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7E9C" w14:textId="77777777" w:rsidR="00533E64" w:rsidRPr="00850AEC" w:rsidRDefault="00533E64" w:rsidP="0067048A">
      <w:pPr>
        <w:pStyle w:val="Heading"/>
        <w:widowControl w:val="0"/>
        <w:spacing w:after="0" w:line="240" w:lineRule="auto"/>
        <w:jc w:val="right"/>
        <w:rPr>
          <w:rFonts w:asciiTheme="minorHAnsi" w:hAnsiTheme="minorHAnsi" w:cstheme="minorHAnsi"/>
          <w:szCs w:val="22"/>
          <w:u w:val="none"/>
        </w:rPr>
      </w:pPr>
      <w:bookmarkStart w:id="0" w:name="_Hlk9439471"/>
      <w:bookmarkStart w:id="1" w:name="_Hlk9440590"/>
    </w:p>
    <w:p w14:paraId="71C32500" w14:textId="77777777" w:rsidR="001B52B2" w:rsidRPr="00850AEC" w:rsidRDefault="00825B86" w:rsidP="001B52B2">
      <w:pPr>
        <w:pStyle w:val="DeltaViewTableBody"/>
        <w:pBdr>
          <w:bottom w:val="double" w:sz="6" w:space="4" w:color="auto"/>
        </w:pBdr>
        <w:tabs>
          <w:tab w:val="left" w:pos="2366"/>
        </w:tabs>
        <w:autoSpaceDE/>
        <w:autoSpaceDN/>
        <w:adjustRightInd/>
        <w:spacing w:before="140" w:line="290" w:lineRule="auto"/>
        <w:jc w:val="center"/>
        <w:rPr>
          <w:rFonts w:asciiTheme="minorHAnsi" w:hAnsiTheme="minorHAnsi" w:cstheme="minorHAnsi"/>
          <w:smallCaps/>
          <w:sz w:val="22"/>
          <w:szCs w:val="22"/>
          <w:lang w:val="pt-BR"/>
        </w:rPr>
      </w:pPr>
      <w:r w:rsidRPr="00850AEC">
        <w:rPr>
          <w:rFonts w:asciiTheme="minorHAnsi" w:hAnsiTheme="minorHAnsi" w:cstheme="minorHAnsi"/>
          <w:smallCaps/>
          <w:sz w:val="22"/>
          <w:szCs w:val="22"/>
          <w:lang w:val="pt-BR"/>
        </w:rPr>
        <w:tab/>
      </w:r>
    </w:p>
    <w:p w14:paraId="666F546E" w14:textId="767FD3F8" w:rsidR="001B52B2" w:rsidRPr="00850AEC" w:rsidRDefault="00825B86" w:rsidP="00EE5920">
      <w:pPr>
        <w:widowControl w:val="0"/>
        <w:tabs>
          <w:tab w:val="left" w:pos="2366"/>
        </w:tabs>
        <w:spacing w:before="140" w:line="290" w:lineRule="auto"/>
        <w:rPr>
          <w:rFonts w:asciiTheme="minorHAnsi" w:hAnsiTheme="minorHAnsi" w:cstheme="minorHAnsi"/>
          <w:b/>
          <w:smallCaps/>
          <w:sz w:val="22"/>
          <w:szCs w:val="22"/>
        </w:rPr>
      </w:pPr>
      <w:r w:rsidRPr="00850AEC">
        <w:rPr>
          <w:rFonts w:asciiTheme="minorHAnsi" w:hAnsiTheme="minorHAnsi" w:cstheme="minorHAnsi"/>
          <w:b/>
          <w:smallCaps/>
          <w:sz w:val="22"/>
          <w:szCs w:val="22"/>
        </w:rPr>
        <w:t>INSTRUMENTO PARTICULAR DE ESCRITURA DE EMISSÃO PRIVADA DE</w:t>
      </w:r>
      <w:r w:rsidRPr="00850AEC">
        <w:rPr>
          <w:rFonts w:asciiTheme="minorHAnsi" w:hAnsiTheme="minorHAnsi" w:cstheme="minorHAnsi"/>
          <w:b/>
          <w:smallCaps/>
          <w:sz w:val="22"/>
          <w:szCs w:val="22"/>
        </w:rPr>
        <w:br/>
        <w:t xml:space="preserve">DEBÊNTURES SIMPLES, NÃO CONVERSÍVEIS EM AÇÕES, DA ESPÉCIE QUIROGRAFÁRIA, </w:t>
      </w:r>
      <w:r w:rsidR="003B467E" w:rsidRPr="00850AEC">
        <w:rPr>
          <w:rFonts w:asciiTheme="minorHAnsi" w:hAnsiTheme="minorHAnsi" w:cstheme="minorHAnsi"/>
          <w:b/>
          <w:smallCaps/>
          <w:sz w:val="22"/>
          <w:szCs w:val="22"/>
        </w:rPr>
        <w:t xml:space="preserve">COM GARANTIA ADICIONAL FIDEJUSSÓRIA, </w:t>
      </w:r>
      <w:r w:rsidRPr="00850AEC">
        <w:rPr>
          <w:rFonts w:asciiTheme="minorHAnsi" w:hAnsiTheme="minorHAnsi" w:cstheme="minorHAnsi"/>
          <w:b/>
          <w:smallCaps/>
          <w:sz w:val="22"/>
          <w:szCs w:val="22"/>
        </w:rPr>
        <w:t>EM</w:t>
      </w:r>
      <w:r w:rsidR="006B0003" w:rsidRPr="00850AEC">
        <w:rPr>
          <w:rFonts w:asciiTheme="minorHAnsi" w:hAnsiTheme="minorHAnsi" w:cstheme="minorHAnsi"/>
          <w:b/>
          <w:smallCaps/>
          <w:sz w:val="22"/>
          <w:szCs w:val="22"/>
        </w:rPr>
        <w:t xml:space="preserve"> </w:t>
      </w:r>
      <w:r w:rsidR="00FD10B3" w:rsidRPr="00850AEC">
        <w:rPr>
          <w:rFonts w:asciiTheme="minorHAnsi" w:hAnsiTheme="minorHAnsi" w:cstheme="minorHAnsi"/>
          <w:b/>
          <w:smallCaps/>
          <w:sz w:val="22"/>
          <w:szCs w:val="22"/>
        </w:rPr>
        <w:t xml:space="preserve">ATÉ </w:t>
      </w:r>
      <w:r w:rsidR="006B0003" w:rsidRPr="00850AEC">
        <w:rPr>
          <w:rFonts w:asciiTheme="minorHAnsi" w:hAnsiTheme="minorHAnsi" w:cstheme="minorHAnsi"/>
          <w:b/>
          <w:smallCaps/>
          <w:sz w:val="22"/>
          <w:szCs w:val="22"/>
        </w:rPr>
        <w:t>TRÊS</w:t>
      </w:r>
      <w:r w:rsidRPr="00850AEC">
        <w:rPr>
          <w:rFonts w:asciiTheme="minorHAnsi" w:hAnsiTheme="minorHAnsi" w:cstheme="minorHAnsi"/>
          <w:b/>
          <w:smallCaps/>
          <w:sz w:val="22"/>
          <w:szCs w:val="22"/>
        </w:rPr>
        <w:t xml:space="preserve"> SÉRIE</w:t>
      </w:r>
      <w:r w:rsidR="006B0003" w:rsidRPr="00850AEC">
        <w:rPr>
          <w:rFonts w:asciiTheme="minorHAnsi" w:hAnsiTheme="minorHAnsi" w:cstheme="minorHAnsi"/>
          <w:b/>
          <w:smallCaps/>
          <w:sz w:val="22"/>
          <w:szCs w:val="22"/>
        </w:rPr>
        <w:t>S</w:t>
      </w:r>
      <w:r w:rsidRPr="00850AEC">
        <w:rPr>
          <w:rFonts w:asciiTheme="minorHAnsi" w:hAnsiTheme="minorHAnsi" w:cstheme="minorHAnsi"/>
          <w:b/>
          <w:smallCaps/>
          <w:sz w:val="22"/>
          <w:szCs w:val="22"/>
        </w:rPr>
        <w:t xml:space="preserve">, DA </w:t>
      </w:r>
      <w:r w:rsidR="00750521" w:rsidRPr="00850AEC">
        <w:rPr>
          <w:rFonts w:asciiTheme="minorHAnsi" w:hAnsiTheme="minorHAnsi" w:cstheme="minorHAnsi"/>
          <w:b/>
          <w:smallCaps/>
          <w:sz w:val="22"/>
          <w:szCs w:val="22"/>
        </w:rPr>
        <w:t xml:space="preserve">7ª </w:t>
      </w:r>
      <w:r w:rsidRPr="00850AEC">
        <w:rPr>
          <w:rFonts w:asciiTheme="minorHAnsi" w:hAnsiTheme="minorHAnsi" w:cstheme="minorHAnsi"/>
          <w:b/>
          <w:smallCaps/>
          <w:sz w:val="22"/>
          <w:szCs w:val="22"/>
        </w:rPr>
        <w:t>(</w:t>
      </w:r>
      <w:r w:rsidR="00750521" w:rsidRPr="00850AEC">
        <w:rPr>
          <w:rFonts w:asciiTheme="minorHAnsi" w:hAnsiTheme="minorHAnsi" w:cstheme="minorHAnsi"/>
          <w:b/>
          <w:smallCaps/>
          <w:sz w:val="22"/>
          <w:szCs w:val="22"/>
        </w:rPr>
        <w:t>SÉTIMA</w:t>
      </w:r>
      <w:r w:rsidRPr="00850AEC">
        <w:rPr>
          <w:rFonts w:asciiTheme="minorHAnsi" w:hAnsiTheme="minorHAnsi" w:cstheme="minorHAnsi"/>
          <w:b/>
          <w:smallCaps/>
          <w:sz w:val="22"/>
          <w:szCs w:val="22"/>
        </w:rPr>
        <w:t>) EMISSÃO</w:t>
      </w:r>
      <w:r w:rsidR="00994611" w:rsidRPr="00850AEC">
        <w:rPr>
          <w:rFonts w:asciiTheme="minorHAnsi" w:hAnsiTheme="minorHAnsi" w:cstheme="minorHAnsi"/>
          <w:b/>
          <w:smallCaps/>
          <w:sz w:val="22"/>
          <w:szCs w:val="22"/>
        </w:rPr>
        <w:t xml:space="preserve"> DA</w:t>
      </w:r>
      <w:r w:rsidR="006D6D73" w:rsidRPr="00850AEC">
        <w:rPr>
          <w:rFonts w:asciiTheme="minorHAnsi" w:hAnsiTheme="minorHAnsi" w:cstheme="minorHAnsi"/>
          <w:b/>
          <w:smallCaps/>
          <w:sz w:val="22"/>
          <w:szCs w:val="22"/>
        </w:rPr>
        <w:t xml:space="preserve"> BCBF PARTICIPAÇÕES</w:t>
      </w:r>
      <w:r w:rsidRPr="00850AEC">
        <w:rPr>
          <w:rFonts w:asciiTheme="minorHAnsi" w:hAnsiTheme="minorHAnsi" w:cstheme="minorHAnsi"/>
          <w:b/>
          <w:smallCaps/>
          <w:sz w:val="22"/>
          <w:szCs w:val="22"/>
        </w:rPr>
        <w:t xml:space="preserve"> </w:t>
      </w:r>
      <w:r w:rsidR="001A0E20" w:rsidRPr="00850AEC">
        <w:rPr>
          <w:rFonts w:asciiTheme="minorHAnsi" w:hAnsiTheme="minorHAnsi" w:cstheme="minorHAnsi"/>
          <w:b/>
          <w:smallCaps/>
          <w:sz w:val="22"/>
          <w:szCs w:val="22"/>
        </w:rPr>
        <w:t>S.A.</w:t>
      </w:r>
    </w:p>
    <w:p w14:paraId="5806DB4C" w14:textId="77777777" w:rsidR="001B52B2" w:rsidRPr="00850AEC" w:rsidRDefault="001B52B2" w:rsidP="00EE5920">
      <w:pPr>
        <w:widowControl w:val="0"/>
        <w:tabs>
          <w:tab w:val="left" w:pos="2366"/>
        </w:tabs>
        <w:spacing w:before="140" w:line="290" w:lineRule="auto"/>
        <w:jc w:val="center"/>
        <w:rPr>
          <w:rFonts w:asciiTheme="minorHAnsi" w:hAnsiTheme="minorHAnsi" w:cstheme="minorHAnsi"/>
          <w:sz w:val="22"/>
          <w:szCs w:val="22"/>
        </w:rPr>
      </w:pPr>
    </w:p>
    <w:p w14:paraId="1A17DC90" w14:textId="77777777" w:rsidR="001B52B2" w:rsidRPr="00850AEC" w:rsidRDefault="00825B86" w:rsidP="00EE5920">
      <w:pPr>
        <w:pStyle w:val="c3"/>
        <w:tabs>
          <w:tab w:val="left" w:pos="2366"/>
        </w:tabs>
        <w:spacing w:before="140" w:line="290" w:lineRule="auto"/>
        <w:rPr>
          <w:rFonts w:asciiTheme="minorHAnsi" w:hAnsiTheme="minorHAnsi" w:cstheme="minorHAnsi"/>
          <w:sz w:val="22"/>
          <w:szCs w:val="22"/>
        </w:rPr>
      </w:pPr>
      <w:r w:rsidRPr="00850AEC">
        <w:rPr>
          <w:rFonts w:asciiTheme="minorHAnsi" w:hAnsiTheme="minorHAnsi" w:cstheme="minorHAnsi"/>
          <w:sz w:val="22"/>
          <w:szCs w:val="22"/>
        </w:rPr>
        <w:t>entre</w:t>
      </w:r>
    </w:p>
    <w:p w14:paraId="20752DA5" w14:textId="77777777" w:rsidR="001B52B2" w:rsidRPr="00850AEC" w:rsidRDefault="001B52B2" w:rsidP="00EE5920">
      <w:pPr>
        <w:widowControl w:val="0"/>
        <w:tabs>
          <w:tab w:val="left" w:pos="2366"/>
        </w:tabs>
        <w:spacing w:before="140" w:line="290" w:lineRule="auto"/>
        <w:jc w:val="center"/>
        <w:rPr>
          <w:rFonts w:asciiTheme="minorHAnsi" w:hAnsiTheme="minorHAnsi" w:cstheme="minorHAnsi"/>
          <w:sz w:val="22"/>
          <w:szCs w:val="22"/>
        </w:rPr>
      </w:pPr>
    </w:p>
    <w:p w14:paraId="4A64E8A9" w14:textId="10BA7A19" w:rsidR="001B52B2" w:rsidRPr="00850AEC" w:rsidRDefault="006D6D73" w:rsidP="00EE5920">
      <w:pPr>
        <w:widowControl w:val="0"/>
        <w:tabs>
          <w:tab w:val="left" w:pos="2366"/>
        </w:tabs>
        <w:spacing w:before="140" w:line="290" w:lineRule="auto"/>
        <w:jc w:val="center"/>
        <w:rPr>
          <w:rFonts w:asciiTheme="minorHAnsi" w:hAnsiTheme="minorHAnsi" w:cstheme="minorHAnsi"/>
          <w:b/>
          <w:sz w:val="22"/>
          <w:szCs w:val="22"/>
        </w:rPr>
      </w:pPr>
      <w:r w:rsidRPr="00850AEC">
        <w:rPr>
          <w:rFonts w:asciiTheme="minorHAnsi" w:hAnsiTheme="minorHAnsi" w:cstheme="minorHAnsi"/>
          <w:b/>
          <w:smallCaps/>
          <w:sz w:val="22"/>
          <w:szCs w:val="22"/>
        </w:rPr>
        <w:t>BCBF PARTICIPAÇÕES S.A.</w:t>
      </w:r>
    </w:p>
    <w:p w14:paraId="1C3E6D72" w14:textId="77777777" w:rsidR="001B52B2" w:rsidRPr="00850AEC" w:rsidRDefault="00825B86" w:rsidP="00EE5920">
      <w:pPr>
        <w:widowControl w:val="0"/>
        <w:tabs>
          <w:tab w:val="left" w:pos="2366"/>
        </w:tabs>
        <w:spacing w:before="140" w:line="290" w:lineRule="auto"/>
        <w:jc w:val="center"/>
        <w:rPr>
          <w:rFonts w:asciiTheme="minorHAnsi" w:hAnsiTheme="minorHAnsi" w:cstheme="minorHAnsi"/>
          <w:i/>
          <w:sz w:val="22"/>
          <w:szCs w:val="22"/>
        </w:rPr>
      </w:pPr>
      <w:r w:rsidRPr="00850AEC">
        <w:rPr>
          <w:rFonts w:asciiTheme="minorHAnsi" w:hAnsiTheme="minorHAnsi" w:cstheme="minorHAnsi"/>
          <w:i/>
          <w:sz w:val="22"/>
          <w:szCs w:val="22"/>
        </w:rPr>
        <w:t>como emissora,</w:t>
      </w:r>
    </w:p>
    <w:p w14:paraId="21F95DEC" w14:textId="77777777" w:rsidR="001B52B2" w:rsidRPr="00850AEC" w:rsidRDefault="001B52B2" w:rsidP="00EE5920">
      <w:pPr>
        <w:widowControl w:val="0"/>
        <w:tabs>
          <w:tab w:val="left" w:pos="2366"/>
        </w:tabs>
        <w:spacing w:before="140" w:line="290" w:lineRule="auto"/>
        <w:jc w:val="center"/>
        <w:rPr>
          <w:rFonts w:asciiTheme="minorHAnsi" w:hAnsiTheme="minorHAnsi" w:cstheme="minorHAnsi"/>
          <w:sz w:val="22"/>
          <w:szCs w:val="22"/>
        </w:rPr>
      </w:pPr>
    </w:p>
    <w:p w14:paraId="7694E05A" w14:textId="55771BC8" w:rsidR="007700F6" w:rsidRPr="00850AEC" w:rsidRDefault="00825B86" w:rsidP="00EE5920">
      <w:pPr>
        <w:widowControl w:val="0"/>
        <w:tabs>
          <w:tab w:val="left" w:pos="2366"/>
        </w:tabs>
        <w:spacing w:before="140" w:line="290" w:lineRule="auto"/>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VIRGO COMPANHIA DE SECURITIZAÇÃO</w:t>
      </w:r>
    </w:p>
    <w:p w14:paraId="486FD0AF" w14:textId="77777777" w:rsidR="001B52B2" w:rsidRPr="00850AEC" w:rsidRDefault="00825B86" w:rsidP="00EE5920">
      <w:pPr>
        <w:widowControl w:val="0"/>
        <w:tabs>
          <w:tab w:val="left" w:pos="2366"/>
        </w:tabs>
        <w:spacing w:before="140" w:line="290" w:lineRule="auto"/>
        <w:jc w:val="center"/>
        <w:rPr>
          <w:rFonts w:asciiTheme="minorHAnsi" w:hAnsiTheme="minorHAnsi" w:cstheme="minorHAnsi"/>
          <w:b/>
          <w:sz w:val="22"/>
          <w:szCs w:val="22"/>
        </w:rPr>
      </w:pPr>
      <w:r w:rsidRPr="00850AEC">
        <w:rPr>
          <w:rFonts w:asciiTheme="minorHAnsi" w:hAnsiTheme="minorHAnsi" w:cstheme="minorHAnsi"/>
          <w:i/>
          <w:sz w:val="22"/>
          <w:szCs w:val="22"/>
        </w:rPr>
        <w:t xml:space="preserve">como </w:t>
      </w:r>
      <w:r w:rsidR="007700F6" w:rsidRPr="00850AEC">
        <w:rPr>
          <w:rFonts w:asciiTheme="minorHAnsi" w:hAnsiTheme="minorHAnsi" w:cstheme="minorHAnsi"/>
          <w:i/>
          <w:sz w:val="22"/>
          <w:szCs w:val="22"/>
        </w:rPr>
        <w:t>debenturista</w:t>
      </w:r>
    </w:p>
    <w:p w14:paraId="04A5AA50" w14:textId="77777777" w:rsidR="001B52B2" w:rsidRPr="00850AEC" w:rsidRDefault="001B52B2" w:rsidP="00EE5920">
      <w:pPr>
        <w:widowControl w:val="0"/>
        <w:tabs>
          <w:tab w:val="left" w:pos="2366"/>
        </w:tabs>
        <w:spacing w:before="140" w:line="290" w:lineRule="auto"/>
        <w:jc w:val="center"/>
        <w:rPr>
          <w:rFonts w:asciiTheme="minorHAnsi" w:hAnsiTheme="minorHAnsi" w:cstheme="minorHAnsi"/>
          <w:b/>
          <w:sz w:val="22"/>
          <w:szCs w:val="22"/>
        </w:rPr>
      </w:pPr>
    </w:p>
    <w:p w14:paraId="62835F48" w14:textId="77777777" w:rsidR="001B52B2" w:rsidRPr="00850AEC" w:rsidRDefault="00825B86" w:rsidP="00EE5920">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e</w:t>
      </w:r>
    </w:p>
    <w:p w14:paraId="64EB2B0A" w14:textId="77777777" w:rsidR="001B52B2" w:rsidRPr="00850AEC" w:rsidRDefault="001B52B2" w:rsidP="00EE5920">
      <w:pPr>
        <w:widowControl w:val="0"/>
        <w:tabs>
          <w:tab w:val="left" w:pos="2366"/>
        </w:tabs>
        <w:spacing w:before="140" w:line="290" w:lineRule="auto"/>
        <w:jc w:val="center"/>
        <w:rPr>
          <w:rFonts w:asciiTheme="minorHAnsi" w:hAnsiTheme="minorHAnsi" w:cstheme="minorHAnsi"/>
          <w:sz w:val="22"/>
          <w:szCs w:val="22"/>
        </w:rPr>
      </w:pPr>
    </w:p>
    <w:p w14:paraId="2CDF0F54" w14:textId="43807011" w:rsidR="001B52B2" w:rsidRPr="00850AEC" w:rsidRDefault="00825B86" w:rsidP="00EE5920">
      <w:pPr>
        <w:widowControl w:val="0"/>
        <w:tabs>
          <w:tab w:val="left" w:pos="2366"/>
        </w:tabs>
        <w:spacing w:before="140" w:line="290" w:lineRule="auto"/>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HAPVIDA PARTICIPAÇÕES E INVESTIMENTOS S.A.</w:t>
      </w:r>
    </w:p>
    <w:p w14:paraId="045BC430" w14:textId="69B25C9C" w:rsidR="001B52B2" w:rsidRPr="00850AEC" w:rsidRDefault="00825B86" w:rsidP="00EE5920">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i/>
          <w:sz w:val="22"/>
          <w:szCs w:val="22"/>
        </w:rPr>
        <w:t xml:space="preserve">como </w:t>
      </w:r>
      <w:r w:rsidR="0004575F" w:rsidRPr="00850AEC">
        <w:rPr>
          <w:rFonts w:asciiTheme="minorHAnsi" w:hAnsiTheme="minorHAnsi" w:cstheme="minorHAnsi"/>
          <w:i/>
          <w:sz w:val="22"/>
          <w:szCs w:val="22"/>
        </w:rPr>
        <w:t>fiadora</w:t>
      </w:r>
    </w:p>
    <w:p w14:paraId="4F822188" w14:textId="1C2B8EB3" w:rsidR="001B52B2" w:rsidRPr="00850AEC" w:rsidRDefault="00825B86" w:rsidP="00EE5920">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__________________</w:t>
      </w:r>
    </w:p>
    <w:p w14:paraId="4E4D2BCE" w14:textId="77777777" w:rsidR="001B52B2" w:rsidRPr="00850AEC" w:rsidRDefault="00825B86" w:rsidP="00EE5920">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Datado de</w:t>
      </w:r>
    </w:p>
    <w:p w14:paraId="01967008" w14:textId="39B97239" w:rsidR="001B52B2" w:rsidRPr="00850AEC" w:rsidRDefault="00E102E7" w:rsidP="00EE5920">
      <w:pPr>
        <w:widowControl w:val="0"/>
        <w:tabs>
          <w:tab w:val="left" w:pos="2366"/>
        </w:tabs>
        <w:spacing w:before="140" w:line="290" w:lineRule="auto"/>
        <w:jc w:val="center"/>
        <w:rPr>
          <w:rFonts w:asciiTheme="minorHAnsi" w:hAnsiTheme="minorHAnsi" w:cstheme="minorHAnsi"/>
          <w:sz w:val="22"/>
          <w:szCs w:val="22"/>
        </w:rPr>
      </w:pPr>
      <w:r>
        <w:rPr>
          <w:rFonts w:asciiTheme="minorHAnsi" w:hAnsiTheme="minorHAnsi" w:cstheme="minorHAnsi"/>
          <w:sz w:val="22"/>
          <w:szCs w:val="22"/>
        </w:rPr>
        <w:t>11</w:t>
      </w:r>
      <w:r w:rsidRPr="00850AEC">
        <w:rPr>
          <w:rFonts w:asciiTheme="minorHAnsi" w:hAnsiTheme="minorHAnsi" w:cstheme="minorHAnsi"/>
          <w:sz w:val="22"/>
          <w:szCs w:val="22"/>
        </w:rPr>
        <w:t xml:space="preserve"> </w:t>
      </w:r>
      <w:r w:rsidR="00B01366"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novembro </w:t>
      </w:r>
      <w:r w:rsidR="00B01366" w:rsidRPr="00850AEC">
        <w:rPr>
          <w:rFonts w:asciiTheme="minorHAnsi" w:hAnsiTheme="minorHAnsi" w:cstheme="minorHAnsi"/>
          <w:sz w:val="22"/>
          <w:szCs w:val="22"/>
        </w:rPr>
        <w:t xml:space="preserve">de </w:t>
      </w:r>
      <w:r w:rsidR="006D6D73" w:rsidRPr="00850AEC">
        <w:rPr>
          <w:rFonts w:asciiTheme="minorHAnsi" w:hAnsiTheme="minorHAnsi" w:cstheme="minorHAnsi"/>
          <w:sz w:val="22"/>
          <w:szCs w:val="22"/>
        </w:rPr>
        <w:t>2022</w:t>
      </w:r>
    </w:p>
    <w:p w14:paraId="03548F7E" w14:textId="77777777" w:rsidR="001B52B2" w:rsidRPr="00850AEC" w:rsidRDefault="00825B86" w:rsidP="00EE5920">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___________________</w:t>
      </w:r>
    </w:p>
    <w:p w14:paraId="5E118B2C" w14:textId="77777777" w:rsidR="007B1E37" w:rsidRPr="00850AEC" w:rsidRDefault="00825B86" w:rsidP="00EE5920">
      <w:pPr>
        <w:spacing w:after="0"/>
        <w:jc w:val="left"/>
        <w:rPr>
          <w:rFonts w:asciiTheme="minorHAnsi" w:hAnsiTheme="minorHAnsi" w:cstheme="minorHAnsi"/>
          <w:smallCaps/>
          <w:sz w:val="22"/>
          <w:szCs w:val="22"/>
        </w:rPr>
      </w:pPr>
      <w:r w:rsidRPr="00850AEC">
        <w:rPr>
          <w:rFonts w:asciiTheme="minorHAnsi" w:hAnsiTheme="minorHAnsi" w:cstheme="minorHAnsi"/>
          <w:smallCaps/>
          <w:sz w:val="22"/>
          <w:szCs w:val="22"/>
        </w:rPr>
        <w:br w:type="page"/>
      </w:r>
    </w:p>
    <w:p w14:paraId="6214F760" w14:textId="77777777" w:rsidR="001B52B2" w:rsidRPr="00850AEC" w:rsidRDefault="001B52B2" w:rsidP="00EE5920">
      <w:pPr>
        <w:widowControl w:val="0"/>
        <w:pBdr>
          <w:bottom w:val="double" w:sz="6" w:space="1" w:color="auto"/>
        </w:pBdr>
        <w:tabs>
          <w:tab w:val="left" w:pos="2366"/>
        </w:tabs>
        <w:spacing w:before="140" w:line="290" w:lineRule="auto"/>
        <w:jc w:val="center"/>
        <w:rPr>
          <w:rFonts w:asciiTheme="minorHAnsi" w:hAnsiTheme="minorHAnsi" w:cstheme="minorHAnsi"/>
          <w:smallCaps/>
          <w:sz w:val="22"/>
          <w:szCs w:val="22"/>
        </w:rPr>
      </w:pPr>
    </w:p>
    <w:p w14:paraId="59630E0B" w14:textId="77777777" w:rsidR="001B52B2" w:rsidRPr="00850AEC" w:rsidRDefault="001B52B2" w:rsidP="00EE5920">
      <w:pPr>
        <w:spacing w:after="0"/>
        <w:jc w:val="left"/>
        <w:rPr>
          <w:rFonts w:asciiTheme="minorHAnsi" w:hAnsiTheme="minorHAnsi" w:cstheme="minorHAnsi"/>
          <w:b/>
          <w:smallCaps/>
          <w:sz w:val="22"/>
          <w:szCs w:val="22"/>
        </w:rPr>
      </w:pPr>
    </w:p>
    <w:p w14:paraId="481E929D" w14:textId="041DF2F3" w:rsidR="00066602" w:rsidRPr="00850AEC" w:rsidRDefault="00825B86" w:rsidP="00EE5920">
      <w:pPr>
        <w:pStyle w:val="Heading"/>
        <w:widowControl w:val="0"/>
        <w:rPr>
          <w:rFonts w:asciiTheme="minorHAnsi" w:hAnsiTheme="minorHAnsi" w:cstheme="minorHAnsi"/>
          <w:szCs w:val="22"/>
          <w:u w:val="none"/>
        </w:rPr>
      </w:pPr>
      <w:r w:rsidRPr="00850AEC">
        <w:rPr>
          <w:rFonts w:asciiTheme="minorHAnsi" w:hAnsiTheme="minorHAnsi" w:cstheme="minorHAnsi"/>
          <w:szCs w:val="22"/>
          <w:u w:val="none"/>
        </w:rPr>
        <w:t>INSTRUMENTO PARTICULAR DE ESCRITURA DE EMISSÃO PRIVADA DE</w:t>
      </w:r>
      <w:r w:rsidRPr="00850AEC">
        <w:rPr>
          <w:rFonts w:asciiTheme="minorHAnsi" w:hAnsiTheme="minorHAnsi" w:cstheme="minorHAnsi"/>
          <w:szCs w:val="22"/>
          <w:u w:val="none"/>
        </w:rPr>
        <w:br/>
        <w:t>DEBÊNTURES SIMPLES, NÃO CONVERSÍVEIS EM AÇÕES,</w:t>
      </w:r>
      <w:r w:rsidR="00653308" w:rsidRPr="00850AEC">
        <w:rPr>
          <w:rFonts w:asciiTheme="minorHAnsi" w:hAnsiTheme="minorHAnsi" w:cstheme="minorHAnsi"/>
          <w:szCs w:val="22"/>
          <w:u w:val="none"/>
        </w:rPr>
        <w:t xml:space="preserve"> DA ESPÉCIE QUIROGRAFÁRIA,</w:t>
      </w:r>
      <w:r w:rsidRPr="00850AEC">
        <w:rPr>
          <w:rFonts w:asciiTheme="minorHAnsi" w:hAnsiTheme="minorHAnsi" w:cstheme="minorHAnsi"/>
          <w:szCs w:val="22"/>
          <w:u w:val="none"/>
        </w:rPr>
        <w:t xml:space="preserve"> </w:t>
      </w:r>
      <w:r w:rsidR="00B1138D" w:rsidRPr="00850AEC">
        <w:rPr>
          <w:rFonts w:asciiTheme="minorHAnsi" w:hAnsiTheme="minorHAnsi" w:cstheme="minorHAnsi"/>
          <w:szCs w:val="22"/>
          <w:u w:val="none"/>
        </w:rPr>
        <w:t xml:space="preserve">COM GARANTIA ADICIONAL FIDEJUSSÓRIA, </w:t>
      </w:r>
      <w:r w:rsidR="00E1615E" w:rsidRPr="00850AEC">
        <w:rPr>
          <w:rFonts w:asciiTheme="minorHAnsi" w:hAnsiTheme="minorHAnsi" w:cstheme="minorHAnsi"/>
          <w:szCs w:val="22"/>
          <w:u w:val="none"/>
        </w:rPr>
        <w:t>EM</w:t>
      </w:r>
      <w:r w:rsidR="00FD10B3" w:rsidRPr="00850AEC">
        <w:rPr>
          <w:rFonts w:asciiTheme="minorHAnsi" w:hAnsiTheme="minorHAnsi" w:cstheme="minorHAnsi"/>
          <w:szCs w:val="22"/>
          <w:u w:val="none"/>
        </w:rPr>
        <w:t xml:space="preserve"> ATÉ</w:t>
      </w:r>
      <w:r w:rsidR="008E3D28" w:rsidRPr="00850AEC">
        <w:rPr>
          <w:rFonts w:asciiTheme="minorHAnsi" w:hAnsiTheme="minorHAnsi" w:cstheme="minorHAnsi"/>
          <w:szCs w:val="22"/>
          <w:u w:val="none"/>
        </w:rPr>
        <w:t xml:space="preserve"> </w:t>
      </w:r>
      <w:r w:rsidR="006B0003" w:rsidRPr="00850AEC">
        <w:rPr>
          <w:rFonts w:asciiTheme="minorHAnsi" w:hAnsiTheme="minorHAnsi" w:cstheme="minorHAnsi"/>
          <w:szCs w:val="22"/>
          <w:u w:val="none"/>
        </w:rPr>
        <w:t xml:space="preserve">TRÊS </w:t>
      </w:r>
      <w:r w:rsidR="00C23D8A" w:rsidRPr="00850AEC">
        <w:rPr>
          <w:rFonts w:asciiTheme="minorHAnsi" w:hAnsiTheme="minorHAnsi" w:cstheme="minorHAnsi"/>
          <w:szCs w:val="22"/>
          <w:u w:val="none"/>
        </w:rPr>
        <w:t>SÉRIE</w:t>
      </w:r>
      <w:r w:rsidR="006B0003" w:rsidRPr="00850AEC">
        <w:rPr>
          <w:rFonts w:asciiTheme="minorHAnsi" w:hAnsiTheme="minorHAnsi" w:cstheme="minorHAnsi"/>
          <w:szCs w:val="22"/>
          <w:u w:val="none"/>
        </w:rPr>
        <w:t>S</w:t>
      </w:r>
      <w:r w:rsidR="00B2190C" w:rsidRPr="00850AEC">
        <w:rPr>
          <w:rFonts w:asciiTheme="minorHAnsi" w:hAnsiTheme="minorHAnsi" w:cstheme="minorHAnsi"/>
          <w:szCs w:val="22"/>
          <w:u w:val="none"/>
        </w:rPr>
        <w:t>,</w:t>
      </w:r>
      <w:r w:rsidR="00E1615E" w:rsidRPr="00850AEC">
        <w:rPr>
          <w:rFonts w:asciiTheme="minorHAnsi" w:hAnsiTheme="minorHAnsi" w:cstheme="minorHAnsi"/>
          <w:szCs w:val="22"/>
          <w:u w:val="none"/>
        </w:rPr>
        <w:t xml:space="preserve"> </w:t>
      </w:r>
      <w:r w:rsidRPr="00850AEC">
        <w:rPr>
          <w:rFonts w:asciiTheme="minorHAnsi" w:hAnsiTheme="minorHAnsi" w:cstheme="minorHAnsi"/>
          <w:szCs w:val="22"/>
          <w:u w:val="none"/>
        </w:rPr>
        <w:t xml:space="preserve">DA </w:t>
      </w:r>
      <w:r w:rsidR="00750521" w:rsidRPr="00850AEC">
        <w:rPr>
          <w:rFonts w:asciiTheme="minorHAnsi" w:hAnsiTheme="minorHAnsi" w:cstheme="minorHAnsi"/>
          <w:szCs w:val="22"/>
          <w:u w:val="none"/>
        </w:rPr>
        <w:t xml:space="preserve">7ª </w:t>
      </w:r>
      <w:r w:rsidR="006521EF" w:rsidRPr="00850AEC">
        <w:rPr>
          <w:rFonts w:asciiTheme="minorHAnsi" w:hAnsiTheme="minorHAnsi" w:cstheme="minorHAnsi"/>
          <w:szCs w:val="22"/>
          <w:u w:val="none"/>
        </w:rPr>
        <w:t>(</w:t>
      </w:r>
      <w:r w:rsidR="00750521" w:rsidRPr="00850AEC">
        <w:rPr>
          <w:rFonts w:asciiTheme="minorHAnsi" w:hAnsiTheme="minorHAnsi" w:cstheme="minorHAnsi"/>
          <w:szCs w:val="22"/>
          <w:u w:val="none"/>
        </w:rPr>
        <w:t>SÉTIMA</w:t>
      </w:r>
      <w:r w:rsidR="006521EF" w:rsidRPr="00850AEC">
        <w:rPr>
          <w:rFonts w:asciiTheme="minorHAnsi" w:hAnsiTheme="minorHAnsi" w:cstheme="minorHAnsi"/>
          <w:szCs w:val="22"/>
          <w:u w:val="none"/>
        </w:rPr>
        <w:t>)</w:t>
      </w:r>
      <w:r w:rsidR="00EE311D" w:rsidRPr="00850AEC">
        <w:rPr>
          <w:rFonts w:asciiTheme="minorHAnsi" w:hAnsiTheme="minorHAnsi" w:cstheme="minorHAnsi"/>
          <w:szCs w:val="22"/>
          <w:u w:val="none"/>
        </w:rPr>
        <w:t xml:space="preserve"> </w:t>
      </w:r>
      <w:r w:rsidRPr="00850AEC">
        <w:rPr>
          <w:rFonts w:asciiTheme="minorHAnsi" w:hAnsiTheme="minorHAnsi" w:cstheme="minorHAnsi"/>
          <w:szCs w:val="22"/>
          <w:u w:val="none"/>
        </w:rPr>
        <w:t xml:space="preserve">EMISSÃO </w:t>
      </w:r>
      <w:r w:rsidR="000E74A6" w:rsidRPr="00850AEC">
        <w:rPr>
          <w:rFonts w:asciiTheme="minorHAnsi" w:hAnsiTheme="minorHAnsi" w:cstheme="minorHAnsi"/>
          <w:szCs w:val="22"/>
          <w:u w:val="none"/>
        </w:rPr>
        <w:t>DA</w:t>
      </w:r>
      <w:r w:rsidR="006D6D73" w:rsidRPr="00850AEC">
        <w:rPr>
          <w:rFonts w:asciiTheme="minorHAnsi" w:hAnsiTheme="minorHAnsi" w:cstheme="minorHAnsi"/>
          <w:szCs w:val="22"/>
          <w:u w:val="none"/>
        </w:rPr>
        <w:t xml:space="preserve"> BCBF PARTICIPAÇÕES</w:t>
      </w:r>
      <w:r w:rsidR="000E74A6" w:rsidRPr="00850AEC">
        <w:rPr>
          <w:rFonts w:asciiTheme="minorHAnsi" w:hAnsiTheme="minorHAnsi" w:cstheme="minorHAnsi"/>
          <w:szCs w:val="22"/>
          <w:u w:val="none"/>
        </w:rPr>
        <w:t xml:space="preserve"> S.A.</w:t>
      </w:r>
    </w:p>
    <w:bookmarkEnd w:id="0"/>
    <w:bookmarkEnd w:id="1"/>
    <w:p w14:paraId="57EB69F9" w14:textId="21977250" w:rsidR="00422FC7" w:rsidRPr="00850AEC" w:rsidRDefault="00825B86" w:rsidP="00EE5920">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 xml:space="preserve">Celebram este </w:t>
      </w:r>
      <w:r w:rsidR="00646DCD" w:rsidRPr="00850AEC">
        <w:rPr>
          <w:rFonts w:asciiTheme="minorHAnsi" w:hAnsiTheme="minorHAnsi" w:cstheme="minorHAnsi"/>
          <w:sz w:val="22"/>
          <w:szCs w:val="22"/>
        </w:rPr>
        <w:t>"</w:t>
      </w:r>
      <w:r w:rsidRPr="00850AEC">
        <w:rPr>
          <w:rFonts w:asciiTheme="minorHAnsi" w:hAnsiTheme="minorHAnsi" w:cstheme="minorHAnsi"/>
          <w:i/>
          <w:sz w:val="22"/>
          <w:szCs w:val="22"/>
        </w:rPr>
        <w:t>Instrumento Particular de Escritura de Emissão Privada de Debêntures Simples, Não Conversíveis em Ações,</w:t>
      </w:r>
      <w:r w:rsidR="00653308" w:rsidRPr="00850AEC">
        <w:rPr>
          <w:rFonts w:asciiTheme="minorHAnsi" w:hAnsiTheme="minorHAnsi" w:cstheme="minorHAnsi"/>
          <w:i/>
          <w:sz w:val="22"/>
          <w:szCs w:val="22"/>
        </w:rPr>
        <w:t xml:space="preserve"> da Espécie Quirografária,</w:t>
      </w:r>
      <w:r w:rsidRPr="00850AEC">
        <w:rPr>
          <w:rFonts w:asciiTheme="minorHAnsi" w:hAnsiTheme="minorHAnsi" w:cstheme="minorHAnsi"/>
          <w:i/>
          <w:sz w:val="22"/>
          <w:szCs w:val="22"/>
        </w:rPr>
        <w:t xml:space="preserve"> </w:t>
      </w:r>
      <w:r w:rsidR="00C75DF3" w:rsidRPr="00850AEC">
        <w:rPr>
          <w:rFonts w:asciiTheme="minorHAnsi" w:hAnsiTheme="minorHAnsi" w:cstheme="minorHAnsi"/>
          <w:i/>
          <w:sz w:val="22"/>
          <w:szCs w:val="22"/>
        </w:rPr>
        <w:t xml:space="preserve">com Garantia Adicional Fidejussória, </w:t>
      </w:r>
      <w:r w:rsidR="00B2190C" w:rsidRPr="00850AEC">
        <w:rPr>
          <w:rFonts w:asciiTheme="minorHAnsi" w:hAnsiTheme="minorHAnsi" w:cstheme="minorHAnsi"/>
          <w:i/>
          <w:sz w:val="22"/>
          <w:szCs w:val="22"/>
        </w:rPr>
        <w:t>em</w:t>
      </w:r>
      <w:r w:rsidR="00FD10B3" w:rsidRPr="00850AEC">
        <w:rPr>
          <w:rFonts w:asciiTheme="minorHAnsi" w:hAnsiTheme="minorHAnsi" w:cstheme="minorHAnsi"/>
          <w:i/>
          <w:sz w:val="22"/>
          <w:szCs w:val="22"/>
        </w:rPr>
        <w:t xml:space="preserve"> até</w:t>
      </w:r>
      <w:r w:rsidR="00653308" w:rsidRPr="00850AEC">
        <w:rPr>
          <w:rFonts w:asciiTheme="minorHAnsi" w:hAnsiTheme="minorHAnsi" w:cstheme="minorHAnsi"/>
          <w:i/>
          <w:sz w:val="22"/>
          <w:szCs w:val="22"/>
        </w:rPr>
        <w:t xml:space="preserve"> </w:t>
      </w:r>
      <w:r w:rsidR="006B0003" w:rsidRPr="00850AEC">
        <w:rPr>
          <w:rFonts w:asciiTheme="minorHAnsi" w:hAnsiTheme="minorHAnsi" w:cstheme="minorHAnsi"/>
          <w:i/>
          <w:sz w:val="22"/>
          <w:szCs w:val="22"/>
        </w:rPr>
        <w:t xml:space="preserve">Três </w:t>
      </w:r>
      <w:r w:rsidR="00C23D8A" w:rsidRPr="00850AEC">
        <w:rPr>
          <w:rFonts w:asciiTheme="minorHAnsi" w:hAnsiTheme="minorHAnsi" w:cstheme="minorHAnsi"/>
          <w:i/>
          <w:sz w:val="22"/>
          <w:szCs w:val="22"/>
        </w:rPr>
        <w:t>Série</w:t>
      </w:r>
      <w:r w:rsidR="006B0003" w:rsidRPr="00850AEC">
        <w:rPr>
          <w:rFonts w:asciiTheme="minorHAnsi" w:hAnsiTheme="minorHAnsi" w:cstheme="minorHAnsi"/>
          <w:i/>
          <w:sz w:val="22"/>
          <w:szCs w:val="22"/>
        </w:rPr>
        <w:t>s</w:t>
      </w:r>
      <w:r w:rsidR="00B2190C" w:rsidRPr="00850AEC">
        <w:rPr>
          <w:rFonts w:asciiTheme="minorHAnsi" w:hAnsiTheme="minorHAnsi" w:cstheme="minorHAnsi"/>
          <w:i/>
          <w:sz w:val="22"/>
          <w:szCs w:val="22"/>
        </w:rPr>
        <w:t xml:space="preserve">, </w:t>
      </w:r>
      <w:r w:rsidRPr="00850AEC">
        <w:rPr>
          <w:rFonts w:asciiTheme="minorHAnsi" w:hAnsiTheme="minorHAnsi" w:cstheme="minorHAnsi"/>
          <w:i/>
          <w:sz w:val="22"/>
          <w:szCs w:val="22"/>
        </w:rPr>
        <w:t xml:space="preserve">da </w:t>
      </w:r>
      <w:r w:rsidR="00750521" w:rsidRPr="00850AEC">
        <w:rPr>
          <w:rFonts w:asciiTheme="minorHAnsi" w:hAnsiTheme="minorHAnsi" w:cstheme="minorHAnsi"/>
          <w:i/>
          <w:sz w:val="22"/>
          <w:szCs w:val="22"/>
        </w:rPr>
        <w:t xml:space="preserve">7ª </w:t>
      </w:r>
      <w:r w:rsidR="006521EF" w:rsidRPr="00850AEC">
        <w:rPr>
          <w:rFonts w:asciiTheme="minorHAnsi" w:hAnsiTheme="minorHAnsi" w:cstheme="minorHAnsi"/>
          <w:i/>
          <w:sz w:val="22"/>
          <w:szCs w:val="22"/>
        </w:rPr>
        <w:t>(</w:t>
      </w:r>
      <w:r w:rsidR="00750521" w:rsidRPr="00850AEC">
        <w:rPr>
          <w:rFonts w:asciiTheme="minorHAnsi" w:hAnsiTheme="minorHAnsi" w:cstheme="minorHAnsi"/>
          <w:i/>
          <w:sz w:val="22"/>
          <w:szCs w:val="22"/>
        </w:rPr>
        <w:t>Sétima</w:t>
      </w:r>
      <w:r w:rsidR="006521EF" w:rsidRPr="00850AEC">
        <w:rPr>
          <w:rFonts w:asciiTheme="minorHAnsi" w:hAnsiTheme="minorHAnsi" w:cstheme="minorHAnsi"/>
          <w:i/>
          <w:sz w:val="22"/>
          <w:szCs w:val="22"/>
        </w:rPr>
        <w:t xml:space="preserve">) </w:t>
      </w:r>
      <w:r w:rsidRPr="00850AEC">
        <w:rPr>
          <w:rFonts w:asciiTheme="minorHAnsi" w:hAnsiTheme="minorHAnsi" w:cstheme="minorHAnsi"/>
          <w:i/>
          <w:sz w:val="22"/>
          <w:szCs w:val="22"/>
        </w:rPr>
        <w:t xml:space="preserve">Emissão </w:t>
      </w:r>
      <w:r w:rsidR="000E74A6" w:rsidRPr="00850AEC">
        <w:rPr>
          <w:rFonts w:asciiTheme="minorHAnsi" w:hAnsiTheme="minorHAnsi" w:cstheme="minorHAnsi"/>
          <w:i/>
          <w:snapToGrid w:val="0"/>
          <w:sz w:val="22"/>
          <w:szCs w:val="22"/>
        </w:rPr>
        <w:t xml:space="preserve">da </w:t>
      </w:r>
      <w:r w:rsidR="006D6D73" w:rsidRPr="00850AEC">
        <w:rPr>
          <w:rFonts w:asciiTheme="minorHAnsi" w:hAnsiTheme="minorHAnsi" w:cstheme="minorHAnsi"/>
          <w:i/>
          <w:snapToGrid w:val="0"/>
          <w:sz w:val="22"/>
          <w:szCs w:val="22"/>
        </w:rPr>
        <w:t>BCBF Participações</w:t>
      </w:r>
      <w:r w:rsidR="000E74A6" w:rsidRPr="00850AEC">
        <w:rPr>
          <w:rFonts w:asciiTheme="minorHAnsi" w:hAnsiTheme="minorHAnsi" w:cstheme="minorHAnsi"/>
          <w:i/>
          <w:snapToGrid w:val="0"/>
          <w:sz w:val="22"/>
          <w:szCs w:val="22"/>
        </w:rPr>
        <w:t xml:space="preserve"> S.A.</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Pr="00850AEC">
        <w:rPr>
          <w:rFonts w:asciiTheme="minorHAnsi" w:hAnsiTheme="minorHAnsi" w:cstheme="minorHAnsi"/>
          <w:b/>
          <w:sz w:val="22"/>
          <w:szCs w:val="22"/>
        </w:rPr>
        <w:t>Escritura de Emissão</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w:t>
      </w:r>
    </w:p>
    <w:p w14:paraId="7D4D6698" w14:textId="77777777" w:rsidR="004A43B0" w:rsidRPr="00850AEC" w:rsidRDefault="00825B86" w:rsidP="00EE5920">
      <w:pPr>
        <w:pStyle w:val="Parties"/>
        <w:keepLines w:val="0"/>
        <w:widowControl w:val="0"/>
        <w:rPr>
          <w:rFonts w:asciiTheme="minorHAnsi" w:hAnsiTheme="minorHAnsi" w:cstheme="minorHAnsi"/>
          <w:sz w:val="22"/>
          <w:szCs w:val="22"/>
        </w:rPr>
      </w:pPr>
      <w:r w:rsidRPr="00850AEC">
        <w:rPr>
          <w:rFonts w:asciiTheme="minorHAnsi" w:hAnsiTheme="minorHAnsi" w:cstheme="minorHAnsi"/>
          <w:sz w:val="22"/>
          <w:szCs w:val="22"/>
        </w:rPr>
        <w:t>como emissora</w:t>
      </w:r>
      <w:r w:rsidR="00E91ED2" w:rsidRPr="00850AEC">
        <w:rPr>
          <w:rFonts w:asciiTheme="minorHAnsi" w:hAnsiTheme="minorHAnsi" w:cstheme="minorHAnsi"/>
          <w:sz w:val="22"/>
          <w:szCs w:val="22"/>
        </w:rPr>
        <w:t xml:space="preserve"> das </w:t>
      </w:r>
      <w:r w:rsidR="00994611" w:rsidRPr="00850AEC">
        <w:rPr>
          <w:rFonts w:asciiTheme="minorHAnsi" w:hAnsiTheme="minorHAnsi" w:cstheme="minorHAnsi"/>
          <w:sz w:val="22"/>
          <w:szCs w:val="22"/>
        </w:rPr>
        <w:t xml:space="preserve">Debêntures (conforme abaixo definidas) </w:t>
      </w:r>
      <w:r w:rsidR="00E91ED2" w:rsidRPr="00850AEC">
        <w:rPr>
          <w:rFonts w:asciiTheme="minorHAnsi" w:hAnsiTheme="minorHAnsi" w:cstheme="minorHAnsi"/>
          <w:sz w:val="22"/>
          <w:szCs w:val="22"/>
        </w:rPr>
        <w:t>objeto desta Escritura de Emissão</w:t>
      </w:r>
      <w:r w:rsidRPr="00850AEC">
        <w:rPr>
          <w:rFonts w:asciiTheme="minorHAnsi" w:hAnsiTheme="minorHAnsi" w:cstheme="minorHAnsi"/>
          <w:sz w:val="22"/>
          <w:szCs w:val="22"/>
        </w:rPr>
        <w:t>:</w:t>
      </w:r>
    </w:p>
    <w:p w14:paraId="1D65E010" w14:textId="66229D73" w:rsidR="00D3687F" w:rsidRPr="00850AEC" w:rsidRDefault="006D6D73" w:rsidP="00EE5920">
      <w:pPr>
        <w:pStyle w:val="Parties"/>
        <w:keepLines w:val="0"/>
        <w:widowControl w:val="0"/>
        <w:numPr>
          <w:ilvl w:val="0"/>
          <w:numId w:val="0"/>
        </w:numPr>
        <w:ind w:left="680"/>
        <w:rPr>
          <w:rFonts w:asciiTheme="minorHAnsi" w:hAnsiTheme="minorHAnsi" w:cstheme="minorHAnsi"/>
          <w:sz w:val="22"/>
          <w:szCs w:val="22"/>
        </w:rPr>
      </w:pPr>
      <w:r w:rsidRPr="00850AEC">
        <w:rPr>
          <w:rFonts w:asciiTheme="minorHAnsi" w:hAnsiTheme="minorHAnsi" w:cstheme="minorHAnsi"/>
          <w:b/>
          <w:smallCaps/>
          <w:sz w:val="22"/>
          <w:szCs w:val="22"/>
        </w:rPr>
        <w:t>BCBF PARTICIPAÇÕES</w:t>
      </w:r>
      <w:r w:rsidR="00825B86" w:rsidRPr="00850AEC">
        <w:rPr>
          <w:rFonts w:asciiTheme="minorHAnsi" w:hAnsiTheme="minorHAnsi" w:cstheme="minorHAnsi"/>
          <w:b/>
          <w:smallCaps/>
          <w:sz w:val="22"/>
          <w:szCs w:val="22"/>
        </w:rPr>
        <w:t xml:space="preserve"> S.A.</w:t>
      </w:r>
      <w:r w:rsidR="00C46E70" w:rsidRPr="00850AEC">
        <w:rPr>
          <w:rFonts w:asciiTheme="minorHAnsi" w:hAnsiTheme="minorHAnsi" w:cstheme="minorHAnsi"/>
          <w:sz w:val="22"/>
          <w:szCs w:val="22"/>
        </w:rPr>
        <w:t>, sociedade por ações</w:t>
      </w:r>
      <w:r w:rsidR="00CB19E9" w:rsidRPr="00850AEC">
        <w:rPr>
          <w:rFonts w:asciiTheme="minorHAnsi" w:hAnsiTheme="minorHAnsi" w:cstheme="minorHAnsi"/>
          <w:sz w:val="22"/>
          <w:szCs w:val="22"/>
        </w:rPr>
        <w:t>,</w:t>
      </w:r>
      <w:r w:rsidR="00C46E70" w:rsidRPr="00850AEC">
        <w:rPr>
          <w:rFonts w:asciiTheme="minorHAnsi" w:hAnsiTheme="minorHAnsi" w:cstheme="minorHAnsi"/>
          <w:sz w:val="22"/>
          <w:szCs w:val="22"/>
        </w:rPr>
        <w:t xml:space="preserve"> com sede na Cidade de </w:t>
      </w:r>
      <w:r w:rsidRPr="00850AEC">
        <w:rPr>
          <w:rFonts w:asciiTheme="minorHAnsi" w:hAnsiTheme="minorHAnsi" w:cstheme="minorHAnsi"/>
          <w:sz w:val="22"/>
          <w:szCs w:val="22"/>
        </w:rPr>
        <w:t>São Paulo</w:t>
      </w:r>
      <w:r w:rsidR="0051403B" w:rsidRPr="00850AEC">
        <w:rPr>
          <w:rFonts w:asciiTheme="minorHAnsi" w:hAnsiTheme="minorHAnsi" w:cstheme="minorHAnsi"/>
          <w:sz w:val="22"/>
          <w:szCs w:val="22"/>
        </w:rPr>
        <w:t xml:space="preserve">, Estado </w:t>
      </w:r>
      <w:r w:rsidRPr="00850AEC">
        <w:rPr>
          <w:rFonts w:asciiTheme="minorHAnsi" w:hAnsiTheme="minorHAnsi" w:cstheme="minorHAnsi"/>
          <w:sz w:val="22"/>
          <w:szCs w:val="22"/>
        </w:rPr>
        <w:t>de São Paulo</w:t>
      </w:r>
      <w:r w:rsidR="00C46E70" w:rsidRPr="00850AEC">
        <w:rPr>
          <w:rFonts w:asciiTheme="minorHAnsi" w:hAnsiTheme="minorHAnsi" w:cstheme="minorHAnsi"/>
          <w:sz w:val="22"/>
          <w:szCs w:val="22"/>
        </w:rPr>
        <w:t xml:space="preserve">, na </w:t>
      </w:r>
      <w:r w:rsidR="0051403B" w:rsidRPr="00850AEC">
        <w:rPr>
          <w:rFonts w:asciiTheme="minorHAnsi" w:hAnsiTheme="minorHAnsi" w:cstheme="minorHAnsi"/>
          <w:sz w:val="22"/>
          <w:szCs w:val="22"/>
        </w:rPr>
        <w:t xml:space="preserve">Avenida </w:t>
      </w:r>
      <w:r w:rsidRPr="00850AEC">
        <w:rPr>
          <w:rFonts w:asciiTheme="minorHAnsi" w:hAnsiTheme="minorHAnsi" w:cstheme="minorHAnsi"/>
          <w:sz w:val="22"/>
          <w:szCs w:val="22"/>
        </w:rPr>
        <w:t>Paulista</w:t>
      </w:r>
      <w:r w:rsidR="0051403B" w:rsidRPr="00850AEC">
        <w:rPr>
          <w:rFonts w:asciiTheme="minorHAnsi" w:hAnsiTheme="minorHAnsi" w:cstheme="minorHAnsi"/>
          <w:sz w:val="22"/>
          <w:szCs w:val="22"/>
        </w:rPr>
        <w:t>, n</w:t>
      </w:r>
      <w:r w:rsidR="00773C8E" w:rsidRPr="00850AEC">
        <w:rPr>
          <w:rFonts w:asciiTheme="minorHAnsi" w:hAnsiTheme="minorHAnsi" w:cstheme="minorHAnsi"/>
          <w:sz w:val="22"/>
          <w:szCs w:val="22"/>
        </w:rPr>
        <w:t xml:space="preserve">º </w:t>
      </w:r>
      <w:r w:rsidRPr="00850AEC">
        <w:rPr>
          <w:rFonts w:asciiTheme="minorHAnsi" w:hAnsiTheme="minorHAnsi" w:cstheme="minorHAnsi"/>
          <w:sz w:val="22"/>
          <w:szCs w:val="22"/>
        </w:rPr>
        <w:t>867</w:t>
      </w:r>
      <w:r w:rsidR="00C46E70" w:rsidRPr="00850AEC">
        <w:rPr>
          <w:rFonts w:asciiTheme="minorHAnsi" w:hAnsiTheme="minorHAnsi" w:cstheme="minorHAnsi"/>
          <w:sz w:val="22"/>
          <w:szCs w:val="22"/>
        </w:rPr>
        <w:t>,</w:t>
      </w:r>
      <w:r w:rsidR="00B17FF8" w:rsidRPr="00850AEC">
        <w:rPr>
          <w:rFonts w:asciiTheme="minorHAnsi" w:hAnsiTheme="minorHAnsi" w:cstheme="minorHAnsi"/>
          <w:sz w:val="22"/>
          <w:szCs w:val="22"/>
        </w:rPr>
        <w:t xml:space="preserve"> 8º andar, conjunto 81, sala A, Bela Vista, CEP 01.311-100,</w:t>
      </w:r>
      <w:r w:rsidR="00C46E70" w:rsidRPr="00850AEC">
        <w:rPr>
          <w:rFonts w:asciiTheme="minorHAnsi" w:hAnsiTheme="minorHAnsi" w:cstheme="minorHAnsi"/>
          <w:sz w:val="22"/>
          <w:szCs w:val="22"/>
        </w:rPr>
        <w:t xml:space="preserve"> inscrita no </w:t>
      </w:r>
      <w:r w:rsidR="00A24F39" w:rsidRPr="00850AEC">
        <w:rPr>
          <w:rFonts w:asciiTheme="minorHAnsi" w:hAnsiTheme="minorHAnsi" w:cstheme="minorHAnsi"/>
          <w:sz w:val="22"/>
          <w:szCs w:val="22"/>
        </w:rPr>
        <w:t>CNPJ</w:t>
      </w:r>
      <w:r w:rsidR="00C46E70" w:rsidRPr="00850AEC">
        <w:rPr>
          <w:rFonts w:asciiTheme="minorHAnsi" w:hAnsiTheme="minorHAnsi" w:cstheme="minorHAnsi"/>
          <w:sz w:val="22"/>
          <w:szCs w:val="22"/>
        </w:rPr>
        <w:t xml:space="preserve"> sob o n.º </w:t>
      </w:r>
      <w:r w:rsidRPr="00850AEC">
        <w:rPr>
          <w:rFonts w:asciiTheme="minorHAnsi" w:hAnsiTheme="minorHAnsi" w:cstheme="minorHAnsi"/>
          <w:bCs/>
          <w:sz w:val="22"/>
          <w:szCs w:val="22"/>
        </w:rPr>
        <w:t>19</w:t>
      </w:r>
      <w:r w:rsidR="00773C8E" w:rsidRPr="00850AEC">
        <w:rPr>
          <w:rFonts w:asciiTheme="minorHAnsi" w:hAnsiTheme="minorHAnsi" w:cstheme="minorHAnsi"/>
          <w:bCs/>
          <w:sz w:val="22"/>
          <w:szCs w:val="22"/>
        </w:rPr>
        <w:t>.</w:t>
      </w:r>
      <w:r w:rsidRPr="00850AEC">
        <w:rPr>
          <w:rFonts w:asciiTheme="minorHAnsi" w:hAnsiTheme="minorHAnsi" w:cstheme="minorHAnsi"/>
          <w:bCs/>
          <w:sz w:val="22"/>
          <w:szCs w:val="22"/>
        </w:rPr>
        <w:t>276</w:t>
      </w:r>
      <w:r w:rsidR="00773C8E" w:rsidRPr="00850AEC">
        <w:rPr>
          <w:rFonts w:asciiTheme="minorHAnsi" w:hAnsiTheme="minorHAnsi" w:cstheme="minorHAnsi"/>
          <w:bCs/>
          <w:sz w:val="22"/>
          <w:szCs w:val="22"/>
        </w:rPr>
        <w:t>.</w:t>
      </w:r>
      <w:r w:rsidRPr="00850AEC">
        <w:rPr>
          <w:rFonts w:asciiTheme="minorHAnsi" w:hAnsiTheme="minorHAnsi" w:cstheme="minorHAnsi"/>
          <w:bCs/>
          <w:sz w:val="22"/>
          <w:szCs w:val="22"/>
        </w:rPr>
        <w:t>528</w:t>
      </w:r>
      <w:r w:rsidR="00773C8E" w:rsidRPr="00850AEC">
        <w:rPr>
          <w:rFonts w:asciiTheme="minorHAnsi" w:hAnsiTheme="minorHAnsi" w:cstheme="minorHAnsi"/>
          <w:bCs/>
          <w:sz w:val="22"/>
          <w:szCs w:val="22"/>
        </w:rPr>
        <w:t>/0001-</w:t>
      </w:r>
      <w:r w:rsidRPr="00850AEC">
        <w:rPr>
          <w:rFonts w:asciiTheme="minorHAnsi" w:hAnsiTheme="minorHAnsi" w:cstheme="minorHAnsi"/>
          <w:bCs/>
          <w:sz w:val="22"/>
          <w:szCs w:val="22"/>
        </w:rPr>
        <w:t>16</w:t>
      </w:r>
      <w:r w:rsidR="00C46E70" w:rsidRPr="00850AEC">
        <w:rPr>
          <w:rFonts w:asciiTheme="minorHAnsi" w:hAnsiTheme="minorHAnsi" w:cstheme="minorHAnsi"/>
          <w:sz w:val="22"/>
          <w:szCs w:val="22"/>
        </w:rPr>
        <w:t xml:space="preserve">, com seus atos constitutivos registrados perante a Junta Comercial do Estado </w:t>
      </w:r>
      <w:r w:rsidR="00773C8E" w:rsidRPr="00850AEC">
        <w:rPr>
          <w:rFonts w:asciiTheme="minorHAnsi" w:hAnsiTheme="minorHAnsi" w:cstheme="minorHAnsi"/>
          <w:sz w:val="22"/>
          <w:szCs w:val="22"/>
        </w:rPr>
        <w:t>d</w:t>
      </w:r>
      <w:r w:rsidRPr="00850AEC">
        <w:rPr>
          <w:rFonts w:asciiTheme="minorHAnsi" w:hAnsiTheme="minorHAnsi" w:cstheme="minorHAnsi"/>
          <w:sz w:val="22"/>
          <w:szCs w:val="22"/>
        </w:rPr>
        <w:t>e São Paulo</w:t>
      </w:r>
      <w:r w:rsidR="00773C8E" w:rsidRPr="00850AEC">
        <w:rPr>
          <w:rFonts w:asciiTheme="minorHAnsi" w:hAnsiTheme="minorHAnsi" w:cstheme="minorHAnsi"/>
          <w:sz w:val="22"/>
          <w:szCs w:val="22"/>
        </w:rPr>
        <w:t xml:space="preserve"> </w:t>
      </w:r>
      <w:r w:rsidR="00C46E70" w:rsidRPr="00850AEC">
        <w:rPr>
          <w:rFonts w:asciiTheme="minorHAnsi" w:hAnsiTheme="minorHAnsi" w:cstheme="minorHAnsi"/>
          <w:sz w:val="22"/>
          <w:szCs w:val="22"/>
        </w:rPr>
        <w:t>(</w:t>
      </w:r>
      <w:r w:rsidR="00646DCD" w:rsidRPr="00850AEC">
        <w:rPr>
          <w:rFonts w:asciiTheme="minorHAnsi" w:hAnsiTheme="minorHAnsi" w:cstheme="minorHAnsi"/>
          <w:sz w:val="22"/>
          <w:szCs w:val="22"/>
        </w:rPr>
        <w:t>"</w:t>
      </w:r>
      <w:r w:rsidRPr="00850AEC">
        <w:rPr>
          <w:rFonts w:asciiTheme="minorHAnsi" w:hAnsiTheme="minorHAnsi" w:cstheme="minorHAnsi"/>
          <w:b/>
          <w:sz w:val="22"/>
          <w:szCs w:val="22"/>
        </w:rPr>
        <w:t>JUCESP</w:t>
      </w:r>
      <w:r w:rsidR="00646DCD" w:rsidRPr="00850AEC">
        <w:rPr>
          <w:rFonts w:asciiTheme="minorHAnsi" w:hAnsiTheme="minorHAnsi" w:cstheme="minorHAnsi"/>
          <w:sz w:val="22"/>
          <w:szCs w:val="22"/>
        </w:rPr>
        <w:t>"</w:t>
      </w:r>
      <w:r w:rsidR="00C46E70" w:rsidRPr="00850AEC">
        <w:rPr>
          <w:rFonts w:asciiTheme="minorHAnsi" w:hAnsiTheme="minorHAnsi" w:cstheme="minorHAnsi"/>
          <w:sz w:val="22"/>
          <w:szCs w:val="22"/>
        </w:rPr>
        <w:t>) sob o NIRE </w:t>
      </w:r>
      <w:r w:rsidR="00C67AEC" w:rsidRPr="00850AEC">
        <w:rPr>
          <w:rFonts w:asciiTheme="minorHAnsi" w:hAnsiTheme="minorHAnsi" w:cstheme="minorHAnsi"/>
          <w:sz w:val="22"/>
          <w:szCs w:val="22"/>
        </w:rPr>
        <w:t xml:space="preserve">35.300.459.466, </w:t>
      </w:r>
      <w:r w:rsidR="00C46E70" w:rsidRPr="00850AEC">
        <w:rPr>
          <w:rFonts w:asciiTheme="minorHAnsi" w:hAnsiTheme="minorHAnsi" w:cstheme="minorHAnsi"/>
          <w:sz w:val="22"/>
          <w:szCs w:val="22"/>
        </w:rPr>
        <w:t>neste ato representada nos termos de seu estatuto social (</w:t>
      </w:r>
      <w:r w:rsidR="00646DCD" w:rsidRPr="00850AEC">
        <w:rPr>
          <w:rFonts w:asciiTheme="minorHAnsi" w:hAnsiTheme="minorHAnsi" w:cstheme="minorHAnsi"/>
          <w:sz w:val="22"/>
          <w:szCs w:val="22"/>
        </w:rPr>
        <w:t>"</w:t>
      </w:r>
      <w:r w:rsidR="00C46E70" w:rsidRPr="00850AEC">
        <w:rPr>
          <w:rFonts w:asciiTheme="minorHAnsi" w:hAnsiTheme="minorHAnsi" w:cstheme="minorHAnsi"/>
          <w:b/>
          <w:sz w:val="22"/>
          <w:szCs w:val="22"/>
        </w:rPr>
        <w:t>Companhia</w:t>
      </w:r>
      <w:r w:rsidR="00646DCD" w:rsidRPr="00850AEC">
        <w:rPr>
          <w:rFonts w:asciiTheme="minorHAnsi" w:hAnsiTheme="minorHAnsi" w:cstheme="minorHAnsi"/>
          <w:sz w:val="22"/>
          <w:szCs w:val="22"/>
        </w:rPr>
        <w:t>"</w:t>
      </w:r>
      <w:r w:rsidR="00C46E70" w:rsidRPr="00850AEC">
        <w:rPr>
          <w:rFonts w:asciiTheme="minorHAnsi" w:hAnsiTheme="minorHAnsi" w:cstheme="minorHAnsi"/>
          <w:sz w:val="22"/>
          <w:szCs w:val="22"/>
        </w:rPr>
        <w:t>)</w:t>
      </w:r>
      <w:r w:rsidR="00246626" w:rsidRPr="00850AEC">
        <w:rPr>
          <w:rFonts w:asciiTheme="minorHAnsi" w:hAnsiTheme="minorHAnsi" w:cstheme="minorHAnsi"/>
          <w:sz w:val="22"/>
          <w:szCs w:val="22"/>
        </w:rPr>
        <w:t xml:space="preserve">; </w:t>
      </w:r>
    </w:p>
    <w:p w14:paraId="68518F9D" w14:textId="77777777" w:rsidR="009D2641" w:rsidRPr="00850AEC" w:rsidRDefault="00825B86" w:rsidP="00EE5920">
      <w:pPr>
        <w:pStyle w:val="Parties"/>
        <w:keepLines w:val="0"/>
        <w:widowControl w:val="0"/>
        <w:rPr>
          <w:rFonts w:asciiTheme="minorHAnsi" w:hAnsiTheme="minorHAnsi" w:cstheme="minorHAnsi"/>
          <w:sz w:val="22"/>
          <w:szCs w:val="22"/>
        </w:rPr>
      </w:pPr>
      <w:r w:rsidRPr="00850AEC">
        <w:rPr>
          <w:rFonts w:asciiTheme="minorHAnsi" w:hAnsiTheme="minorHAnsi" w:cstheme="minorHAnsi"/>
          <w:sz w:val="22"/>
          <w:szCs w:val="22"/>
        </w:rPr>
        <w:t>como</w:t>
      </w:r>
      <w:r w:rsidR="000B5A14" w:rsidRPr="00850AEC">
        <w:rPr>
          <w:rFonts w:asciiTheme="minorHAnsi" w:hAnsiTheme="minorHAnsi" w:cstheme="minorHAnsi"/>
          <w:sz w:val="22"/>
          <w:szCs w:val="22"/>
        </w:rPr>
        <w:t xml:space="preserve"> prestadora da Fiança (conforme definido abaixo):</w:t>
      </w:r>
    </w:p>
    <w:p w14:paraId="1BFF7705" w14:textId="26F2EE99" w:rsidR="000B5A14" w:rsidRPr="00850AEC" w:rsidRDefault="00825B86" w:rsidP="00EE5920">
      <w:pPr>
        <w:pStyle w:val="Parties"/>
        <w:keepLines w:val="0"/>
        <w:widowControl w:val="0"/>
        <w:numPr>
          <w:ilvl w:val="0"/>
          <w:numId w:val="0"/>
        </w:numPr>
        <w:ind w:left="680"/>
        <w:rPr>
          <w:rFonts w:asciiTheme="minorHAnsi" w:hAnsiTheme="minorHAnsi" w:cstheme="minorHAnsi"/>
          <w:sz w:val="22"/>
          <w:szCs w:val="22"/>
        </w:rPr>
      </w:pPr>
      <w:r w:rsidRPr="00850AEC">
        <w:rPr>
          <w:rFonts w:asciiTheme="minorHAnsi" w:hAnsiTheme="minorHAnsi" w:cstheme="minorHAnsi"/>
          <w:b/>
          <w:smallCaps/>
          <w:sz w:val="22"/>
          <w:szCs w:val="22"/>
        </w:rPr>
        <w:t xml:space="preserve">HAPVIDA </w:t>
      </w:r>
      <w:r w:rsidR="00B46D1D" w:rsidRPr="00850AEC">
        <w:rPr>
          <w:rFonts w:asciiTheme="minorHAnsi" w:hAnsiTheme="minorHAnsi" w:cstheme="minorHAnsi"/>
          <w:b/>
          <w:smallCaps/>
          <w:sz w:val="22"/>
          <w:szCs w:val="22"/>
        </w:rPr>
        <w:t>PARTICIPAÇÕES E INVESTIMENTOS S.A.</w:t>
      </w:r>
      <w:r w:rsidRPr="00850AEC">
        <w:rPr>
          <w:rFonts w:asciiTheme="minorHAnsi" w:hAnsiTheme="minorHAnsi" w:cstheme="minorHAnsi"/>
          <w:sz w:val="22"/>
          <w:szCs w:val="22"/>
        </w:rPr>
        <w:t>, sociedade por ações, com registro de emissor de valores mobiliários perante a Comissão de Valores Mobiliários ("</w:t>
      </w:r>
      <w:r w:rsidRPr="00850AEC">
        <w:rPr>
          <w:rFonts w:asciiTheme="minorHAnsi" w:hAnsiTheme="minorHAnsi" w:cstheme="minorHAnsi"/>
          <w:b/>
          <w:sz w:val="22"/>
          <w:szCs w:val="22"/>
        </w:rPr>
        <w:t>CVM</w:t>
      </w:r>
      <w:r w:rsidRPr="00850AEC">
        <w:rPr>
          <w:rFonts w:asciiTheme="minorHAnsi" w:hAnsiTheme="minorHAnsi" w:cstheme="minorHAnsi"/>
          <w:sz w:val="22"/>
          <w:szCs w:val="22"/>
        </w:rPr>
        <w:t xml:space="preserve">"), com sede na Cidade de Fortaleza, Estado do Ceará, na Avenida </w:t>
      </w:r>
      <w:r w:rsidR="001E366E" w:rsidRPr="00850AEC">
        <w:rPr>
          <w:rFonts w:asciiTheme="minorHAnsi" w:hAnsiTheme="minorHAnsi" w:cstheme="minorHAnsi"/>
          <w:sz w:val="22"/>
          <w:szCs w:val="22"/>
        </w:rPr>
        <w:t>Heráclito Graça, nº 406</w:t>
      </w:r>
      <w:r w:rsidRPr="00850AEC">
        <w:rPr>
          <w:rFonts w:asciiTheme="minorHAnsi" w:hAnsiTheme="minorHAnsi" w:cstheme="minorHAnsi"/>
          <w:sz w:val="22"/>
          <w:szCs w:val="22"/>
        </w:rPr>
        <w:t>,</w:t>
      </w:r>
      <w:r w:rsidR="00B17FF8" w:rsidRPr="00850AEC">
        <w:rPr>
          <w:rFonts w:asciiTheme="minorHAnsi" w:hAnsiTheme="minorHAnsi" w:cstheme="minorHAnsi"/>
          <w:sz w:val="22"/>
          <w:szCs w:val="22"/>
        </w:rPr>
        <w:t xml:space="preserve"> 2º andar, Centro, CEP 60.140-060,</w:t>
      </w:r>
      <w:r w:rsidRPr="00850AEC">
        <w:rPr>
          <w:rFonts w:asciiTheme="minorHAnsi" w:hAnsiTheme="minorHAnsi" w:cstheme="minorHAnsi"/>
          <w:sz w:val="22"/>
          <w:szCs w:val="22"/>
        </w:rPr>
        <w:t xml:space="preserve"> inscrita no CNPJ sob o n.º </w:t>
      </w:r>
      <w:r w:rsidR="00653BB6" w:rsidRPr="00850AEC">
        <w:rPr>
          <w:rFonts w:asciiTheme="minorHAnsi" w:hAnsiTheme="minorHAnsi" w:cstheme="minorHAnsi"/>
          <w:sz w:val="22"/>
          <w:szCs w:val="22"/>
        </w:rPr>
        <w:t>05.197.443/0001-38</w:t>
      </w:r>
      <w:r w:rsidRPr="00850AEC">
        <w:rPr>
          <w:rFonts w:asciiTheme="minorHAnsi" w:hAnsiTheme="minorHAnsi" w:cstheme="minorHAnsi"/>
          <w:sz w:val="22"/>
          <w:szCs w:val="22"/>
        </w:rPr>
        <w:t>, neste ato representada nos termos de seu estatuto social ("</w:t>
      </w:r>
      <w:r w:rsidR="00406580" w:rsidRPr="00850AEC">
        <w:rPr>
          <w:rFonts w:asciiTheme="minorHAnsi" w:hAnsiTheme="minorHAnsi" w:cstheme="minorHAnsi"/>
          <w:b/>
          <w:sz w:val="22"/>
          <w:szCs w:val="22"/>
        </w:rPr>
        <w:t>Fiadora</w:t>
      </w:r>
      <w:r w:rsidRPr="00850AEC">
        <w:rPr>
          <w:rFonts w:asciiTheme="minorHAnsi" w:hAnsiTheme="minorHAnsi" w:cstheme="minorHAnsi"/>
          <w:sz w:val="22"/>
          <w:szCs w:val="22"/>
        </w:rPr>
        <w:t>");</w:t>
      </w:r>
    </w:p>
    <w:p w14:paraId="4D59C678" w14:textId="77777777" w:rsidR="004A43B0" w:rsidRPr="00850AEC" w:rsidRDefault="00825B86" w:rsidP="00EE5920">
      <w:pPr>
        <w:pStyle w:val="Parties"/>
        <w:keepLines w:val="0"/>
        <w:widowControl w:val="0"/>
        <w:rPr>
          <w:rFonts w:asciiTheme="minorHAnsi" w:hAnsiTheme="minorHAnsi" w:cstheme="minorHAnsi"/>
          <w:sz w:val="22"/>
          <w:szCs w:val="22"/>
        </w:rPr>
      </w:pPr>
      <w:r w:rsidRPr="00850AEC">
        <w:rPr>
          <w:rFonts w:asciiTheme="minorHAnsi" w:hAnsiTheme="minorHAnsi" w:cstheme="minorHAnsi"/>
          <w:sz w:val="22"/>
          <w:szCs w:val="22"/>
        </w:rPr>
        <w:t>na qualidade de única subscritora:</w:t>
      </w:r>
    </w:p>
    <w:p w14:paraId="081FCE14" w14:textId="50B8339B" w:rsidR="00A24F39" w:rsidRPr="00850AEC" w:rsidRDefault="00825B86" w:rsidP="00EE5920">
      <w:pPr>
        <w:pStyle w:val="Parties"/>
        <w:keepLines w:val="0"/>
        <w:widowControl w:val="0"/>
        <w:numPr>
          <w:ilvl w:val="0"/>
          <w:numId w:val="0"/>
        </w:numPr>
        <w:spacing w:before="240"/>
        <w:ind w:left="680"/>
        <w:rPr>
          <w:rFonts w:asciiTheme="minorHAnsi" w:hAnsiTheme="minorHAnsi" w:cstheme="minorHAnsi"/>
          <w:sz w:val="22"/>
          <w:szCs w:val="22"/>
        </w:rPr>
      </w:pPr>
      <w:r w:rsidRPr="00850AEC">
        <w:rPr>
          <w:rFonts w:asciiTheme="minorHAnsi" w:hAnsiTheme="minorHAnsi" w:cstheme="minorHAnsi"/>
          <w:b/>
          <w:smallCaps/>
          <w:sz w:val="22"/>
          <w:szCs w:val="22"/>
        </w:rPr>
        <w:t>VIRGO COMPANHIA DE SECURITIZAÇÃO</w:t>
      </w:r>
      <w:r w:rsidR="00C150B3" w:rsidRPr="00850AEC">
        <w:rPr>
          <w:rFonts w:asciiTheme="minorHAnsi" w:hAnsiTheme="minorHAnsi" w:cstheme="minorHAnsi"/>
          <w:sz w:val="22"/>
          <w:szCs w:val="22"/>
        </w:rPr>
        <w:t xml:space="preserve">, sociedade </w:t>
      </w:r>
      <w:r w:rsidR="0083742E" w:rsidRPr="00850AEC">
        <w:rPr>
          <w:rFonts w:asciiTheme="minorHAnsi" w:hAnsiTheme="minorHAnsi" w:cstheme="minorHAnsi"/>
          <w:sz w:val="22"/>
          <w:szCs w:val="22"/>
        </w:rPr>
        <w:t>por ações</w:t>
      </w:r>
      <w:r w:rsidR="006521EF" w:rsidRPr="00850AEC">
        <w:rPr>
          <w:rFonts w:asciiTheme="minorHAnsi" w:hAnsiTheme="minorHAnsi" w:cstheme="minorHAnsi"/>
          <w:sz w:val="22"/>
          <w:szCs w:val="22"/>
        </w:rPr>
        <w:t>, com registro de emissor de valores mobiliários perante a CVM,</w:t>
      </w:r>
      <w:r w:rsidR="0083742E" w:rsidRPr="00850AEC">
        <w:rPr>
          <w:rFonts w:asciiTheme="minorHAnsi" w:hAnsiTheme="minorHAnsi" w:cstheme="minorHAnsi"/>
          <w:sz w:val="22"/>
          <w:szCs w:val="22"/>
        </w:rPr>
        <w:t xml:space="preserve"> </w:t>
      </w:r>
      <w:r w:rsidR="00C150B3" w:rsidRPr="00850AEC">
        <w:rPr>
          <w:rFonts w:asciiTheme="minorHAnsi" w:hAnsiTheme="minorHAnsi" w:cstheme="minorHAnsi"/>
          <w:sz w:val="22"/>
          <w:szCs w:val="22"/>
        </w:rPr>
        <w:t xml:space="preserve">com sede na Cidade de São Paulo, Estado de São Paulo, na </w:t>
      </w:r>
      <w:r w:rsidR="007A67AF" w:rsidRPr="00850AEC">
        <w:rPr>
          <w:rFonts w:asciiTheme="minorHAnsi" w:hAnsiTheme="minorHAnsi" w:cstheme="minorHAnsi"/>
          <w:sz w:val="22"/>
          <w:szCs w:val="22"/>
        </w:rPr>
        <w:t>Rua Taba</w:t>
      </w:r>
      <w:r w:rsidR="006C3C8C" w:rsidRPr="00850AEC">
        <w:rPr>
          <w:rFonts w:asciiTheme="minorHAnsi" w:hAnsiTheme="minorHAnsi" w:cstheme="minorHAnsi"/>
          <w:sz w:val="22"/>
          <w:szCs w:val="22"/>
        </w:rPr>
        <w:t>p</w:t>
      </w:r>
      <w:r w:rsidR="007A67AF" w:rsidRPr="00850AEC">
        <w:rPr>
          <w:rFonts w:asciiTheme="minorHAnsi" w:hAnsiTheme="minorHAnsi" w:cstheme="minorHAnsi"/>
          <w:sz w:val="22"/>
          <w:szCs w:val="22"/>
        </w:rPr>
        <w:t>uã</w:t>
      </w:r>
      <w:r w:rsidR="00963015" w:rsidRPr="00850AEC">
        <w:rPr>
          <w:rFonts w:asciiTheme="minorHAnsi" w:hAnsiTheme="minorHAnsi" w:cstheme="minorHAnsi"/>
          <w:color w:val="000000"/>
          <w:sz w:val="22"/>
          <w:szCs w:val="22"/>
        </w:rPr>
        <w:t xml:space="preserve">, </w:t>
      </w:r>
      <w:r w:rsidR="00810AD8" w:rsidRPr="00850AEC">
        <w:rPr>
          <w:rFonts w:asciiTheme="minorHAnsi" w:hAnsiTheme="minorHAnsi" w:cstheme="minorHAnsi"/>
          <w:color w:val="000000"/>
          <w:sz w:val="22"/>
          <w:szCs w:val="22"/>
        </w:rPr>
        <w:t>n.º</w:t>
      </w:r>
      <w:r w:rsidR="00963015" w:rsidRPr="00850AEC">
        <w:rPr>
          <w:rFonts w:asciiTheme="minorHAnsi" w:hAnsiTheme="minorHAnsi" w:cstheme="minorHAnsi"/>
          <w:color w:val="000000"/>
          <w:sz w:val="22"/>
          <w:szCs w:val="22"/>
        </w:rPr>
        <w:t xml:space="preserve"> </w:t>
      </w:r>
      <w:r w:rsidR="007A67AF" w:rsidRPr="00850AEC">
        <w:rPr>
          <w:rFonts w:asciiTheme="minorHAnsi" w:hAnsiTheme="minorHAnsi" w:cstheme="minorHAnsi"/>
          <w:color w:val="000000"/>
          <w:sz w:val="22"/>
          <w:szCs w:val="22"/>
        </w:rPr>
        <w:t>1123</w:t>
      </w:r>
      <w:r w:rsidR="00C22983" w:rsidRPr="00850AEC">
        <w:rPr>
          <w:rFonts w:asciiTheme="minorHAnsi" w:hAnsiTheme="minorHAnsi" w:cstheme="minorHAnsi"/>
          <w:color w:val="000000"/>
          <w:sz w:val="22"/>
          <w:szCs w:val="22"/>
        </w:rPr>
        <w:t xml:space="preserve">, </w:t>
      </w:r>
      <w:r w:rsidR="007A67AF" w:rsidRPr="00850AEC">
        <w:rPr>
          <w:rFonts w:asciiTheme="minorHAnsi" w:hAnsiTheme="minorHAnsi" w:cstheme="minorHAnsi"/>
          <w:color w:val="000000"/>
          <w:sz w:val="22"/>
          <w:szCs w:val="22"/>
        </w:rPr>
        <w:t>21</w:t>
      </w:r>
      <w:r w:rsidR="00C22983" w:rsidRPr="00850AEC">
        <w:rPr>
          <w:rFonts w:asciiTheme="minorHAnsi" w:hAnsiTheme="minorHAnsi" w:cstheme="minorHAnsi"/>
          <w:color w:val="000000"/>
          <w:sz w:val="22"/>
          <w:szCs w:val="22"/>
        </w:rPr>
        <w:t xml:space="preserve">° andar, </w:t>
      </w:r>
      <w:r w:rsidR="007A67AF" w:rsidRPr="00850AEC">
        <w:rPr>
          <w:rFonts w:asciiTheme="minorHAnsi" w:hAnsiTheme="minorHAnsi" w:cstheme="minorHAnsi"/>
          <w:color w:val="000000"/>
          <w:sz w:val="22"/>
          <w:szCs w:val="22"/>
        </w:rPr>
        <w:t>conjunto 215</w:t>
      </w:r>
      <w:r w:rsidR="00C22983" w:rsidRPr="00850AEC">
        <w:rPr>
          <w:rFonts w:asciiTheme="minorHAnsi" w:hAnsiTheme="minorHAnsi" w:cstheme="minorHAnsi"/>
          <w:color w:val="000000"/>
          <w:sz w:val="22"/>
          <w:szCs w:val="22"/>
        </w:rPr>
        <w:t>,</w:t>
      </w:r>
      <w:r w:rsidR="00B17FF8" w:rsidRPr="00850AEC">
        <w:rPr>
          <w:rFonts w:asciiTheme="minorHAnsi" w:hAnsiTheme="minorHAnsi" w:cstheme="minorHAnsi"/>
          <w:color w:val="000000"/>
          <w:sz w:val="22"/>
          <w:szCs w:val="22"/>
        </w:rPr>
        <w:t xml:space="preserve"> Itaim Bibi, CEP 04.533-004,</w:t>
      </w:r>
      <w:r w:rsidR="00C22983" w:rsidRPr="00850AEC">
        <w:rPr>
          <w:rFonts w:asciiTheme="minorHAnsi" w:hAnsiTheme="minorHAnsi" w:cstheme="minorHAnsi"/>
          <w:color w:val="000000"/>
          <w:sz w:val="22"/>
          <w:szCs w:val="22"/>
        </w:rPr>
        <w:t xml:space="preserve"> </w:t>
      </w:r>
      <w:r w:rsidR="00C150B3" w:rsidRPr="00850AEC">
        <w:rPr>
          <w:rFonts w:asciiTheme="minorHAnsi" w:hAnsiTheme="minorHAnsi" w:cstheme="minorHAnsi"/>
          <w:sz w:val="22"/>
          <w:szCs w:val="22"/>
        </w:rPr>
        <w:t xml:space="preserve">inscrita no </w:t>
      </w:r>
      <w:r w:rsidRPr="00850AEC">
        <w:rPr>
          <w:rFonts w:asciiTheme="minorHAnsi" w:hAnsiTheme="minorHAnsi" w:cstheme="minorHAnsi"/>
          <w:sz w:val="22"/>
          <w:szCs w:val="22"/>
        </w:rPr>
        <w:t>CNPJ</w:t>
      </w:r>
      <w:r w:rsidR="00C150B3" w:rsidRPr="00850AEC">
        <w:rPr>
          <w:rFonts w:asciiTheme="minorHAnsi" w:hAnsiTheme="minorHAnsi" w:cstheme="minorHAnsi"/>
          <w:sz w:val="22"/>
          <w:szCs w:val="22"/>
        </w:rPr>
        <w:t xml:space="preserve"> sob o </w:t>
      </w:r>
      <w:r w:rsidR="00810AD8" w:rsidRPr="00850AEC">
        <w:rPr>
          <w:rFonts w:asciiTheme="minorHAnsi" w:hAnsiTheme="minorHAnsi" w:cstheme="minorHAnsi"/>
          <w:sz w:val="22"/>
          <w:szCs w:val="22"/>
        </w:rPr>
        <w:t>n.º</w:t>
      </w:r>
      <w:r w:rsidR="00C150B3" w:rsidRPr="00850AEC">
        <w:rPr>
          <w:rFonts w:asciiTheme="minorHAnsi" w:hAnsiTheme="minorHAnsi" w:cstheme="minorHAnsi"/>
          <w:sz w:val="22"/>
          <w:szCs w:val="22"/>
        </w:rPr>
        <w:t xml:space="preserve"> </w:t>
      </w:r>
      <w:r w:rsidR="00DD7D78" w:rsidRPr="00850AEC">
        <w:rPr>
          <w:rFonts w:asciiTheme="minorHAnsi" w:hAnsiTheme="minorHAnsi" w:cstheme="minorHAnsi"/>
          <w:sz w:val="22"/>
          <w:szCs w:val="22"/>
        </w:rPr>
        <w:t>08.769.451/0001-08</w:t>
      </w:r>
      <w:r w:rsidR="00C150B3" w:rsidRPr="00850AEC">
        <w:rPr>
          <w:rFonts w:asciiTheme="minorHAnsi" w:hAnsiTheme="minorHAnsi" w:cstheme="minorHAnsi"/>
          <w:sz w:val="22"/>
          <w:szCs w:val="22"/>
        </w:rPr>
        <w:t xml:space="preserve">, neste ato representada </w:t>
      </w:r>
      <w:r w:rsidR="005F0F5D" w:rsidRPr="00850AEC">
        <w:rPr>
          <w:rFonts w:asciiTheme="minorHAnsi" w:hAnsiTheme="minorHAnsi" w:cstheme="minorHAnsi"/>
          <w:sz w:val="22"/>
          <w:szCs w:val="22"/>
        </w:rPr>
        <w:t>nos termos</w:t>
      </w:r>
      <w:r w:rsidR="00C150B3" w:rsidRPr="00850AEC">
        <w:rPr>
          <w:rFonts w:asciiTheme="minorHAnsi" w:hAnsiTheme="minorHAnsi" w:cstheme="minorHAnsi"/>
          <w:sz w:val="22"/>
          <w:szCs w:val="22"/>
        </w:rPr>
        <w:t xml:space="preserve"> de seu </w:t>
      </w:r>
      <w:r w:rsidR="007525DC" w:rsidRPr="00850AEC">
        <w:rPr>
          <w:rFonts w:asciiTheme="minorHAnsi" w:hAnsiTheme="minorHAnsi" w:cstheme="minorHAnsi"/>
          <w:sz w:val="22"/>
          <w:szCs w:val="22"/>
        </w:rPr>
        <w:t>e</w:t>
      </w:r>
      <w:r w:rsidR="00C150B3" w:rsidRPr="00850AEC">
        <w:rPr>
          <w:rFonts w:asciiTheme="minorHAnsi" w:hAnsiTheme="minorHAnsi" w:cstheme="minorHAnsi"/>
          <w:sz w:val="22"/>
          <w:szCs w:val="22"/>
        </w:rPr>
        <w:t xml:space="preserve">statuto </w:t>
      </w:r>
      <w:r w:rsidR="007525DC" w:rsidRPr="00850AEC">
        <w:rPr>
          <w:rFonts w:asciiTheme="minorHAnsi" w:hAnsiTheme="minorHAnsi" w:cstheme="minorHAnsi"/>
          <w:sz w:val="22"/>
          <w:szCs w:val="22"/>
        </w:rPr>
        <w:t>s</w:t>
      </w:r>
      <w:r w:rsidR="00C150B3" w:rsidRPr="00850AEC">
        <w:rPr>
          <w:rFonts w:asciiTheme="minorHAnsi" w:hAnsiTheme="minorHAnsi" w:cstheme="minorHAnsi"/>
          <w:sz w:val="22"/>
          <w:szCs w:val="22"/>
        </w:rPr>
        <w:t>ocial</w:t>
      </w:r>
      <w:r w:rsidR="005F0F5D"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00C150B3" w:rsidRPr="00850AEC">
        <w:rPr>
          <w:rFonts w:asciiTheme="minorHAnsi" w:hAnsiTheme="minorHAnsi" w:cstheme="minorHAnsi"/>
          <w:b/>
          <w:sz w:val="22"/>
          <w:szCs w:val="22"/>
        </w:rPr>
        <w:t>Securitizadora</w:t>
      </w:r>
      <w:r w:rsidR="00646DCD" w:rsidRPr="00850AEC">
        <w:rPr>
          <w:rFonts w:asciiTheme="minorHAnsi" w:hAnsiTheme="minorHAnsi" w:cstheme="minorHAnsi"/>
          <w:sz w:val="22"/>
          <w:szCs w:val="22"/>
        </w:rPr>
        <w:t>"</w:t>
      </w:r>
      <w:r w:rsidR="00083846" w:rsidRPr="00850AEC">
        <w:rPr>
          <w:rFonts w:asciiTheme="minorHAnsi" w:hAnsiTheme="minorHAnsi" w:cstheme="minorHAnsi"/>
          <w:sz w:val="22"/>
          <w:szCs w:val="22"/>
        </w:rPr>
        <w:t xml:space="preserve"> ou "</w:t>
      </w:r>
      <w:r w:rsidR="00083846" w:rsidRPr="00850AEC">
        <w:rPr>
          <w:rFonts w:asciiTheme="minorHAnsi" w:hAnsiTheme="minorHAnsi" w:cstheme="minorHAnsi"/>
          <w:b/>
          <w:sz w:val="22"/>
          <w:szCs w:val="22"/>
        </w:rPr>
        <w:t>Debenturista</w:t>
      </w:r>
      <w:r w:rsidR="00083846" w:rsidRPr="00850AEC">
        <w:rPr>
          <w:rFonts w:asciiTheme="minorHAnsi" w:hAnsiTheme="minorHAnsi" w:cstheme="minorHAnsi"/>
          <w:sz w:val="22"/>
          <w:szCs w:val="22"/>
        </w:rPr>
        <w:t>"</w:t>
      </w:r>
      <w:r w:rsidR="005F0F5D" w:rsidRPr="00850AEC">
        <w:rPr>
          <w:rFonts w:asciiTheme="minorHAnsi" w:hAnsiTheme="minorHAnsi" w:cstheme="minorHAnsi"/>
          <w:sz w:val="22"/>
          <w:szCs w:val="22"/>
        </w:rPr>
        <w:t>)</w:t>
      </w:r>
      <w:r w:rsidRPr="00850AEC">
        <w:rPr>
          <w:rFonts w:asciiTheme="minorHAnsi" w:hAnsiTheme="minorHAnsi" w:cstheme="minorHAnsi"/>
          <w:sz w:val="22"/>
          <w:szCs w:val="22"/>
        </w:rPr>
        <w:t>;</w:t>
      </w:r>
      <w:r w:rsidR="00F92F08" w:rsidRPr="00850AEC">
        <w:rPr>
          <w:rFonts w:asciiTheme="minorHAnsi" w:hAnsiTheme="minorHAnsi" w:cstheme="minorHAnsi"/>
          <w:sz w:val="22"/>
          <w:szCs w:val="22"/>
        </w:rPr>
        <w:t xml:space="preserve"> </w:t>
      </w:r>
    </w:p>
    <w:p w14:paraId="473178A2" w14:textId="77777777" w:rsidR="005D7E2A"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que resolvem celebrar esta Escritura de Emissão, de acordo com os seguintes termos e condições:</w:t>
      </w:r>
      <w:r w:rsidR="00533E64" w:rsidRPr="00850AEC">
        <w:rPr>
          <w:rFonts w:asciiTheme="minorHAnsi" w:hAnsiTheme="minorHAnsi" w:cstheme="minorHAnsi"/>
          <w:sz w:val="22"/>
          <w:szCs w:val="22"/>
        </w:rPr>
        <w:t xml:space="preserve"> </w:t>
      </w:r>
    </w:p>
    <w:p w14:paraId="4FEDAE80" w14:textId="77777777" w:rsidR="001C6F07" w:rsidRPr="00850AEC" w:rsidRDefault="00825B86" w:rsidP="00EE5920">
      <w:pPr>
        <w:pStyle w:val="Level1"/>
        <w:widowControl w:val="0"/>
        <w:jc w:val="center"/>
        <w:rPr>
          <w:rFonts w:asciiTheme="minorHAnsi" w:hAnsiTheme="minorHAnsi" w:cstheme="minorHAnsi"/>
          <w:szCs w:val="22"/>
        </w:rPr>
      </w:pPr>
      <w:r w:rsidRPr="00850AEC">
        <w:rPr>
          <w:rFonts w:asciiTheme="minorHAnsi" w:hAnsiTheme="minorHAnsi" w:cstheme="minorHAnsi"/>
          <w:szCs w:val="22"/>
        </w:rPr>
        <w:t xml:space="preserve">CLÁUSULA PRIMEIRA </w:t>
      </w:r>
      <w:r w:rsidR="005F0F5D" w:rsidRPr="00850AEC">
        <w:rPr>
          <w:rFonts w:asciiTheme="minorHAnsi" w:hAnsiTheme="minorHAnsi" w:cstheme="minorHAnsi"/>
          <w:szCs w:val="22"/>
        </w:rPr>
        <w:t>–</w:t>
      </w:r>
      <w:r w:rsidRPr="00850AEC">
        <w:rPr>
          <w:rFonts w:asciiTheme="minorHAnsi" w:hAnsiTheme="minorHAnsi" w:cstheme="minorHAnsi"/>
          <w:szCs w:val="22"/>
        </w:rPr>
        <w:t xml:space="preserve"> DEFINIÇÕES</w:t>
      </w:r>
    </w:p>
    <w:p w14:paraId="6C4C418F" w14:textId="77777777" w:rsidR="001C6F07" w:rsidRPr="00850AEC" w:rsidRDefault="00825B86" w:rsidP="00EE5920">
      <w:pPr>
        <w:pStyle w:val="Level2"/>
        <w:keepNext/>
        <w:widowControl w:val="0"/>
        <w:tabs>
          <w:tab w:val="clear" w:pos="680"/>
          <w:tab w:val="num" w:pos="0"/>
        </w:tabs>
        <w:ind w:left="0" w:firstLine="0"/>
        <w:rPr>
          <w:rFonts w:asciiTheme="minorHAnsi" w:hAnsiTheme="minorHAnsi" w:cstheme="minorHAnsi"/>
          <w:sz w:val="22"/>
          <w:szCs w:val="22"/>
        </w:rPr>
      </w:pPr>
      <w:bookmarkStart w:id="2" w:name="_Ref167514799"/>
      <w:bookmarkStart w:id="3" w:name="_Hlk23153255"/>
      <w:r w:rsidRPr="00850AEC">
        <w:rPr>
          <w:rFonts w:asciiTheme="minorHAnsi" w:hAnsiTheme="minorHAnsi" w:cstheme="minorHAnsi"/>
          <w:sz w:val="22"/>
          <w:szCs w:val="22"/>
        </w:rPr>
        <w:t xml:space="preserve">São considerados termos definidos, para os fins desta Escritura de Emissão, no singular ou </w:t>
      </w:r>
      <w:r w:rsidRPr="00850AEC">
        <w:rPr>
          <w:rFonts w:asciiTheme="minorHAnsi" w:hAnsiTheme="minorHAnsi" w:cstheme="minorHAnsi"/>
          <w:sz w:val="22"/>
          <w:szCs w:val="22"/>
        </w:rPr>
        <w:lastRenderedPageBreak/>
        <w:t>no plural, os termos a seguir</w:t>
      </w:r>
      <w:bookmarkEnd w:id="2"/>
      <w:bookmarkEnd w:id="3"/>
      <w:r w:rsidR="005A4405" w:rsidRPr="00850AEC">
        <w:rPr>
          <w:rFonts w:asciiTheme="minorHAnsi" w:hAnsiTheme="minorHAnsi" w:cstheme="minorHAnsi"/>
          <w:sz w:val="22"/>
          <w:szCs w:val="22"/>
        </w:rPr>
        <w:t>:</w:t>
      </w:r>
    </w:p>
    <w:p w14:paraId="1DC31194" w14:textId="046D1E89" w:rsidR="00DC36A7" w:rsidRPr="00850AEC" w:rsidRDefault="00DC36A7"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Acionistas Controladores</w:t>
      </w:r>
      <w:r w:rsidRPr="00850AEC">
        <w:rPr>
          <w:rFonts w:asciiTheme="minorHAnsi" w:hAnsiTheme="minorHAnsi" w:cstheme="minorHAnsi"/>
          <w:sz w:val="22"/>
          <w:szCs w:val="22"/>
        </w:rPr>
        <w:t>":</w:t>
      </w:r>
      <w:r w:rsidR="005155E7" w:rsidRPr="00850AEC">
        <w:rPr>
          <w:rFonts w:asciiTheme="minorHAnsi" w:hAnsiTheme="minorHAnsi" w:cstheme="minorHAnsi"/>
          <w:sz w:val="22"/>
          <w:szCs w:val="22"/>
        </w:rPr>
        <w:t xml:space="preserve"> significam os integrantes da família Pinheiro </w:t>
      </w:r>
      <w:proofErr w:type="spellStart"/>
      <w:r w:rsidR="005155E7" w:rsidRPr="00850AEC">
        <w:rPr>
          <w:rFonts w:asciiTheme="minorHAnsi" w:hAnsiTheme="minorHAnsi" w:cstheme="minorHAnsi"/>
          <w:sz w:val="22"/>
          <w:szCs w:val="22"/>
        </w:rPr>
        <w:t>Koren</w:t>
      </w:r>
      <w:proofErr w:type="spellEnd"/>
      <w:r w:rsidR="005155E7" w:rsidRPr="00850AEC">
        <w:rPr>
          <w:rFonts w:asciiTheme="minorHAnsi" w:hAnsiTheme="minorHAnsi" w:cstheme="minorHAnsi"/>
          <w:sz w:val="22"/>
          <w:szCs w:val="22"/>
        </w:rPr>
        <w:t xml:space="preserve"> de Lima, ou seus herdeiros, legatários, sucessores legais e respectivos parentes até o 2º (segundo) grau</w:t>
      </w:r>
      <w:r w:rsidR="00C67AEC" w:rsidRPr="00850AEC">
        <w:rPr>
          <w:rFonts w:asciiTheme="minorHAnsi" w:hAnsiTheme="minorHAnsi" w:cstheme="minorHAnsi"/>
          <w:sz w:val="22"/>
          <w:szCs w:val="22"/>
        </w:rPr>
        <w:t>, os quais, para fins de esclarecimento, exercem o controle minoritário</w:t>
      </w:r>
      <w:r w:rsidR="005155E7" w:rsidRPr="00850AEC">
        <w:rPr>
          <w:rFonts w:asciiTheme="minorHAnsi" w:hAnsiTheme="minorHAnsi" w:cstheme="minorHAnsi"/>
          <w:sz w:val="22"/>
          <w:szCs w:val="22"/>
        </w:rPr>
        <w:t>.</w:t>
      </w:r>
    </w:p>
    <w:p w14:paraId="6374838E" w14:textId="00E7527A" w:rsidR="00730869" w:rsidRPr="00850AEC" w:rsidRDefault="00825B86" w:rsidP="00EE5920">
      <w:pPr>
        <w:pStyle w:val="Parties"/>
        <w:widowControl w:val="0"/>
        <w:numPr>
          <w:ilvl w:val="0"/>
          <w:numId w:val="0"/>
        </w:numPr>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Agente Fiduciário dos CRI</w:t>
      </w:r>
      <w:r w:rsidRPr="00850AEC">
        <w:rPr>
          <w:rFonts w:asciiTheme="minorHAnsi" w:hAnsiTheme="minorHAnsi" w:cstheme="minorHAnsi"/>
          <w:sz w:val="22"/>
          <w:szCs w:val="22"/>
        </w:rPr>
        <w:t xml:space="preserve">": </w:t>
      </w:r>
      <w:r w:rsidR="00D67727" w:rsidRPr="00850AEC">
        <w:rPr>
          <w:rFonts w:asciiTheme="minorHAnsi" w:hAnsiTheme="minorHAnsi" w:cstheme="minorHAnsi"/>
          <w:sz w:val="22"/>
          <w:szCs w:val="22"/>
        </w:rPr>
        <w:t xml:space="preserve">significa a </w:t>
      </w:r>
      <w:r w:rsidR="00AC512D" w:rsidRPr="00850AEC">
        <w:rPr>
          <w:rFonts w:asciiTheme="minorHAnsi" w:hAnsiTheme="minorHAnsi" w:cstheme="minorHAnsi"/>
          <w:sz w:val="22"/>
          <w:szCs w:val="22"/>
        </w:rPr>
        <w:t>Oliveira Trust</w:t>
      </w:r>
      <w:r w:rsidRPr="00850AEC">
        <w:rPr>
          <w:rFonts w:asciiTheme="minorHAnsi" w:hAnsiTheme="minorHAnsi" w:cstheme="minorHAnsi"/>
          <w:sz w:val="22"/>
          <w:szCs w:val="22"/>
        </w:rPr>
        <w:t xml:space="preserve"> Distribuidora de Títulos e Valores Mobiliários</w:t>
      </w:r>
      <w:r w:rsidR="00AC512D" w:rsidRPr="00850AEC">
        <w:rPr>
          <w:rFonts w:asciiTheme="minorHAnsi" w:hAnsiTheme="minorHAnsi" w:cstheme="minorHAnsi"/>
          <w:sz w:val="22"/>
          <w:szCs w:val="22"/>
        </w:rPr>
        <w:t xml:space="preserve"> S</w:t>
      </w:r>
      <w:r w:rsidR="00EA3F72" w:rsidRPr="00850AEC">
        <w:rPr>
          <w:rFonts w:asciiTheme="minorHAnsi" w:hAnsiTheme="minorHAnsi" w:cstheme="minorHAnsi"/>
          <w:sz w:val="22"/>
          <w:szCs w:val="22"/>
        </w:rPr>
        <w:t>.A.</w:t>
      </w:r>
      <w:r w:rsidRPr="00850AEC">
        <w:rPr>
          <w:rFonts w:asciiTheme="minorHAnsi" w:hAnsiTheme="minorHAnsi" w:cstheme="minorHAnsi"/>
          <w:sz w:val="22"/>
          <w:szCs w:val="22"/>
        </w:rPr>
        <w:t>,</w:t>
      </w:r>
      <w:r w:rsidR="00E91ED2" w:rsidRPr="00850AEC">
        <w:rPr>
          <w:rFonts w:asciiTheme="minorHAnsi" w:hAnsiTheme="minorHAnsi" w:cstheme="minorHAnsi"/>
          <w:sz w:val="22"/>
          <w:szCs w:val="22"/>
        </w:rPr>
        <w:t xml:space="preserve"> </w:t>
      </w:r>
      <w:r w:rsidR="009C64D9" w:rsidRPr="00850AEC">
        <w:rPr>
          <w:rFonts w:asciiTheme="minorHAnsi" w:hAnsiTheme="minorHAnsi" w:cstheme="minorHAnsi"/>
          <w:sz w:val="22"/>
          <w:szCs w:val="22"/>
        </w:rPr>
        <w:t>instituição financeira, com endereço na cidade de São Paulo, Estado de São Paulo, na Rua Joaquim Floriano, 1.052 – 13º andar, Sala 132 parte, inscrita no CNPJ/ME sob o nº 36.113.876/0004-34</w:t>
      </w:r>
      <w:r w:rsidR="00DE357E" w:rsidRPr="00850AEC">
        <w:rPr>
          <w:rFonts w:asciiTheme="minorHAnsi" w:hAnsiTheme="minorHAnsi" w:cstheme="minorHAnsi"/>
          <w:sz w:val="22"/>
          <w:szCs w:val="22"/>
        </w:rPr>
        <w:t>]</w:t>
      </w:r>
      <w:r w:rsidR="009C64D9" w:rsidRPr="00850AEC">
        <w:rPr>
          <w:rFonts w:asciiTheme="minorHAnsi" w:hAnsiTheme="minorHAnsi" w:cstheme="minorHAnsi"/>
          <w:sz w:val="22"/>
          <w:szCs w:val="22"/>
        </w:rPr>
        <w:t xml:space="preserve">, </w:t>
      </w:r>
      <w:r w:rsidR="00083846" w:rsidRPr="00850AEC">
        <w:rPr>
          <w:rFonts w:asciiTheme="minorHAnsi" w:hAnsiTheme="minorHAnsi" w:cstheme="minorHAnsi"/>
          <w:sz w:val="22"/>
          <w:szCs w:val="22"/>
        </w:rPr>
        <w:t>na qualidade de representante dos titulares de CRI</w:t>
      </w:r>
      <w:r w:rsidR="007761B6" w:rsidRPr="00850AEC">
        <w:rPr>
          <w:rFonts w:asciiTheme="minorHAnsi" w:hAnsiTheme="minorHAnsi" w:cstheme="minorHAnsi"/>
          <w:sz w:val="22"/>
          <w:szCs w:val="22"/>
        </w:rPr>
        <w:t>;</w:t>
      </w:r>
      <w:r w:rsidR="00DE357E" w:rsidRPr="00850AEC">
        <w:rPr>
          <w:rFonts w:asciiTheme="minorHAnsi" w:hAnsiTheme="minorHAnsi" w:cstheme="minorHAnsi"/>
          <w:sz w:val="22"/>
          <w:szCs w:val="22"/>
        </w:rPr>
        <w:t xml:space="preserve"> </w:t>
      </w:r>
    </w:p>
    <w:p w14:paraId="07E7C3E5" w14:textId="77777777" w:rsidR="00AC433C"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ANBIMA</w:t>
      </w:r>
      <w:r w:rsidRPr="00850AEC">
        <w:rPr>
          <w:rFonts w:asciiTheme="minorHAnsi" w:hAnsiTheme="minorHAnsi" w:cstheme="minorHAnsi"/>
          <w:sz w:val="22"/>
          <w:szCs w:val="22"/>
        </w:rPr>
        <w:t xml:space="preserve">": </w:t>
      </w:r>
      <w:r w:rsidR="00D67727" w:rsidRPr="00850AEC">
        <w:rPr>
          <w:rFonts w:asciiTheme="minorHAnsi" w:hAnsiTheme="minorHAnsi" w:cstheme="minorHAnsi"/>
          <w:sz w:val="22"/>
          <w:szCs w:val="22"/>
        </w:rPr>
        <w:t xml:space="preserve">significa a </w:t>
      </w:r>
      <w:r w:rsidRPr="00850AEC">
        <w:rPr>
          <w:rFonts w:asciiTheme="minorHAnsi" w:hAnsiTheme="minorHAnsi" w:cstheme="minorHAnsi"/>
          <w:sz w:val="22"/>
          <w:szCs w:val="22"/>
        </w:rPr>
        <w:t>Associação Brasileira das Entidades dos Me</w:t>
      </w:r>
      <w:r w:rsidR="00E73151" w:rsidRPr="00850AEC">
        <w:rPr>
          <w:rFonts w:asciiTheme="minorHAnsi" w:hAnsiTheme="minorHAnsi" w:cstheme="minorHAnsi"/>
          <w:sz w:val="22"/>
          <w:szCs w:val="22"/>
        </w:rPr>
        <w:t>rcados Financeiro e de Capitais;</w:t>
      </w:r>
    </w:p>
    <w:p w14:paraId="7E8C3814" w14:textId="77777777" w:rsidR="00B05487" w:rsidRPr="00850AEC" w:rsidRDefault="00B05487"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Aplicações Financeiras Permitidas</w:t>
      </w:r>
      <w:r w:rsidRPr="00850AEC">
        <w:rPr>
          <w:rFonts w:asciiTheme="minorHAnsi" w:hAnsiTheme="minorHAnsi" w:cstheme="minorHAnsi"/>
          <w:sz w:val="22"/>
          <w:szCs w:val="22"/>
        </w:rPr>
        <w:t xml:space="preserve">”: significam: </w:t>
      </w:r>
      <w:r w:rsidRPr="00850AEC">
        <w:rPr>
          <w:rFonts w:asciiTheme="minorHAnsi" w:hAnsiTheme="minorHAnsi" w:cstheme="minorHAnsi"/>
          <w:sz w:val="22"/>
        </w:rPr>
        <w:t>(i)</w:t>
      </w:r>
      <w:r w:rsidRPr="00850AEC">
        <w:rPr>
          <w:rFonts w:asciiTheme="minorHAnsi" w:hAnsiTheme="minorHAnsi" w:cstheme="minorHAnsi"/>
          <w:sz w:val="22"/>
          <w:szCs w:val="22"/>
        </w:rPr>
        <w:t xml:space="preserve"> fundos de investimentos de renda fixa de baixo risco, com liquidez diária, que tenham seu patrimônio representado por títulos ou ativos financeiros de renda fixa, </w:t>
      </w:r>
      <w:proofErr w:type="spellStart"/>
      <w:r w:rsidRPr="00850AEC">
        <w:rPr>
          <w:rFonts w:asciiTheme="minorHAnsi" w:hAnsiTheme="minorHAnsi" w:cstheme="minorHAnsi"/>
          <w:sz w:val="22"/>
          <w:szCs w:val="22"/>
        </w:rPr>
        <w:t>pré</w:t>
      </w:r>
      <w:proofErr w:type="spellEnd"/>
      <w:r w:rsidRPr="00850AEC">
        <w:rPr>
          <w:rFonts w:asciiTheme="minorHAnsi" w:hAnsiTheme="minorHAnsi" w:cstheme="minorHAnsi"/>
          <w:sz w:val="22"/>
          <w:szCs w:val="22"/>
        </w:rPr>
        <w:t xml:space="preserve"> ou pós-fixados, emitidos pelo Tesouro Nacional ou pelo Banco Central do Brasil;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certificados de depósito bancário com liquidez diária ou operações compromissadas emitidos por instituições financeiras de primeira linha; ou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títulos públicos federais. </w:t>
      </w:r>
    </w:p>
    <w:p w14:paraId="48D31271" w14:textId="59B9C425" w:rsidR="00595418" w:rsidRPr="00850AEC" w:rsidRDefault="00595418"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Atualização Monetária</w:t>
      </w:r>
      <w:r w:rsidRPr="00850AEC">
        <w:rPr>
          <w:rFonts w:asciiTheme="minorHAnsi" w:hAnsiTheme="minorHAnsi" w:cstheme="minorHAnsi"/>
          <w:sz w:val="22"/>
          <w:szCs w:val="22"/>
        </w:rPr>
        <w:t>": tem o significado previsto na Cláusula 7.18 abaixo;</w:t>
      </w:r>
    </w:p>
    <w:p w14:paraId="6152CB7B" w14:textId="041BE540" w:rsidR="001A385B"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Atualização Monetária</w:t>
      </w:r>
      <w:r w:rsidR="00E437FA" w:rsidRPr="00850AEC">
        <w:rPr>
          <w:rFonts w:asciiTheme="minorHAnsi" w:hAnsiTheme="minorHAnsi" w:cstheme="minorHAnsi"/>
          <w:b/>
          <w:sz w:val="22"/>
          <w:szCs w:val="22"/>
        </w:rPr>
        <w:t xml:space="preserve"> da Segunda Série</w:t>
      </w:r>
      <w:r w:rsidRPr="00850AEC">
        <w:rPr>
          <w:rFonts w:asciiTheme="minorHAnsi" w:hAnsiTheme="minorHAnsi" w:cstheme="minorHAnsi"/>
          <w:sz w:val="22"/>
          <w:szCs w:val="22"/>
        </w:rPr>
        <w:t xml:space="preserve">": tem o significado previsto na Cláusula </w:t>
      </w:r>
      <w:r w:rsidR="007B41CE" w:rsidRPr="00850AEC">
        <w:rPr>
          <w:rFonts w:asciiTheme="minorHAnsi" w:hAnsiTheme="minorHAnsi" w:cstheme="minorHAnsi"/>
          <w:sz w:val="22"/>
          <w:szCs w:val="22"/>
        </w:rPr>
        <w:t>7.</w:t>
      </w:r>
      <w:r w:rsidR="00A15557" w:rsidRPr="00850AEC">
        <w:rPr>
          <w:rFonts w:asciiTheme="minorHAnsi" w:hAnsiTheme="minorHAnsi" w:cstheme="minorHAnsi"/>
          <w:sz w:val="22"/>
          <w:szCs w:val="22"/>
        </w:rPr>
        <w:t>18</w:t>
      </w:r>
      <w:r w:rsidR="00C2328E" w:rsidRPr="00850AEC">
        <w:rPr>
          <w:rFonts w:asciiTheme="minorHAnsi" w:hAnsiTheme="minorHAnsi" w:cstheme="minorHAnsi"/>
          <w:sz w:val="22"/>
          <w:szCs w:val="22"/>
        </w:rPr>
        <w:t xml:space="preserve"> </w:t>
      </w:r>
      <w:r w:rsidRPr="00850AEC">
        <w:rPr>
          <w:rFonts w:asciiTheme="minorHAnsi" w:hAnsiTheme="minorHAnsi" w:cstheme="minorHAnsi"/>
          <w:sz w:val="22"/>
          <w:szCs w:val="22"/>
        </w:rPr>
        <w:t>abaixo;</w:t>
      </w:r>
    </w:p>
    <w:p w14:paraId="209DCC65" w14:textId="6CFC0E56" w:rsidR="00E437FA" w:rsidRPr="00850AEC" w:rsidRDefault="00E437FA"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Atualização Monetária</w:t>
      </w:r>
      <w:r w:rsidRPr="00850AEC">
        <w:rPr>
          <w:rFonts w:asciiTheme="minorHAnsi" w:hAnsiTheme="minorHAnsi" w:cstheme="minorHAnsi"/>
          <w:b/>
          <w:sz w:val="22"/>
          <w:szCs w:val="22"/>
        </w:rPr>
        <w:t xml:space="preserve"> da Terceira Série</w:t>
      </w:r>
      <w:r w:rsidRPr="00850AEC">
        <w:rPr>
          <w:rFonts w:asciiTheme="minorHAnsi" w:hAnsiTheme="minorHAnsi" w:cstheme="minorHAnsi"/>
          <w:sz w:val="22"/>
          <w:szCs w:val="22"/>
        </w:rPr>
        <w:t>": tem o significado previsto na Cláusula 7.18 abaixo;</w:t>
      </w:r>
    </w:p>
    <w:p w14:paraId="40551CBA" w14:textId="09BFC3B1" w:rsidR="00FB4A48" w:rsidRPr="00850AEC" w:rsidRDefault="00825B86" w:rsidP="00BE334D">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Auditor Independente</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 xml:space="preserve">: </w:t>
      </w:r>
      <w:r w:rsidR="00276732" w:rsidRPr="00850AEC">
        <w:rPr>
          <w:rFonts w:asciiTheme="minorHAnsi" w:hAnsiTheme="minorHAnsi" w:cstheme="minorHAnsi"/>
          <w:sz w:val="22"/>
          <w:szCs w:val="22"/>
        </w:rPr>
        <w:t xml:space="preserve">significa o auditor responsável pela auditoria da Emissora e dos Patrimônios Separados, qual seja, a BDO RCS Auditores Independentes, uma empresa brasileira de sociedade simples, membro da BDO </w:t>
      </w:r>
      <w:proofErr w:type="spellStart"/>
      <w:r w:rsidR="00276732" w:rsidRPr="00850AEC">
        <w:rPr>
          <w:rFonts w:asciiTheme="minorHAnsi" w:hAnsiTheme="minorHAnsi" w:cstheme="minorHAnsi"/>
          <w:sz w:val="22"/>
          <w:szCs w:val="22"/>
        </w:rPr>
        <w:t>International</w:t>
      </w:r>
      <w:proofErr w:type="spellEnd"/>
      <w:r w:rsidR="00276732" w:rsidRPr="00850AEC">
        <w:rPr>
          <w:rFonts w:asciiTheme="minorHAnsi" w:hAnsiTheme="minorHAnsi" w:cstheme="minorHAnsi"/>
          <w:sz w:val="22"/>
          <w:szCs w:val="22"/>
        </w:rPr>
        <w:t xml:space="preserve"> </w:t>
      </w:r>
      <w:proofErr w:type="spellStart"/>
      <w:r w:rsidR="00276732" w:rsidRPr="00850AEC">
        <w:rPr>
          <w:rFonts w:asciiTheme="minorHAnsi" w:hAnsiTheme="minorHAnsi" w:cstheme="minorHAnsi"/>
          <w:sz w:val="22"/>
          <w:szCs w:val="22"/>
        </w:rPr>
        <w:t>Limited</w:t>
      </w:r>
      <w:proofErr w:type="spellEnd"/>
      <w:r w:rsidR="00276732" w:rsidRPr="00850AEC">
        <w:rPr>
          <w:rFonts w:asciiTheme="minorHAnsi" w:hAnsiTheme="minorHAnsi" w:cstheme="minorHAnsi"/>
          <w:sz w:val="22"/>
          <w:szCs w:val="22"/>
        </w:rPr>
        <w:t>, com sede na cidade de São Paulo, Estado de São Paulo, na Rua Major Quedinho, nº 90, Centro, CEP 01050-030, inscrita no CNPJ nº 54.276.936/0001-79, com registro na CVM sob o nº 10324</w:t>
      </w:r>
      <w:r w:rsidR="00E73151" w:rsidRPr="00850AEC">
        <w:rPr>
          <w:rFonts w:asciiTheme="minorHAnsi" w:hAnsiTheme="minorHAnsi" w:cstheme="minorHAnsi"/>
          <w:sz w:val="22"/>
          <w:szCs w:val="22"/>
        </w:rPr>
        <w:t>;</w:t>
      </w:r>
    </w:p>
    <w:p w14:paraId="1C3BECC1" w14:textId="1F765757" w:rsidR="005A50EB"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A24F39" w:rsidRPr="00850AEC">
        <w:rPr>
          <w:rFonts w:asciiTheme="minorHAnsi" w:hAnsiTheme="minorHAnsi" w:cstheme="minorHAnsi"/>
          <w:b/>
          <w:sz w:val="22"/>
          <w:szCs w:val="22"/>
        </w:rPr>
        <w:t>B3</w:t>
      </w:r>
      <w:r w:rsidRPr="00850AEC">
        <w:rPr>
          <w:rFonts w:asciiTheme="minorHAnsi" w:hAnsiTheme="minorHAnsi" w:cstheme="minorHAnsi"/>
          <w:sz w:val="22"/>
          <w:szCs w:val="22"/>
        </w:rPr>
        <w:t>":</w:t>
      </w:r>
      <w:r w:rsidR="00A24F39" w:rsidRPr="00850AEC">
        <w:rPr>
          <w:rFonts w:asciiTheme="minorHAnsi" w:hAnsiTheme="minorHAnsi" w:cstheme="minorHAnsi"/>
          <w:sz w:val="22"/>
          <w:szCs w:val="22"/>
        </w:rPr>
        <w:t xml:space="preserve"> </w:t>
      </w:r>
      <w:r w:rsidR="00D67727" w:rsidRPr="00850AEC">
        <w:rPr>
          <w:rFonts w:asciiTheme="minorHAnsi" w:hAnsiTheme="minorHAnsi" w:cstheme="minorHAnsi"/>
          <w:sz w:val="22"/>
          <w:szCs w:val="22"/>
        </w:rPr>
        <w:t xml:space="preserve">significa a </w:t>
      </w:r>
      <w:r w:rsidR="00A24F39" w:rsidRPr="00850AEC">
        <w:rPr>
          <w:rFonts w:asciiTheme="minorHAnsi" w:hAnsiTheme="minorHAnsi" w:cstheme="minorHAnsi"/>
          <w:sz w:val="22"/>
          <w:szCs w:val="22"/>
        </w:rPr>
        <w:t>B3 S.A. – Brasil, Bolsa, Balcão</w:t>
      </w:r>
      <w:r w:rsidR="009E6D64" w:rsidRPr="00850AEC">
        <w:rPr>
          <w:rFonts w:asciiTheme="minorHAnsi" w:hAnsiTheme="minorHAnsi" w:cstheme="minorHAnsi"/>
          <w:sz w:val="22"/>
          <w:szCs w:val="22"/>
        </w:rPr>
        <w:t xml:space="preserve"> – Balcão B3</w:t>
      </w:r>
      <w:r w:rsidR="00A24F39" w:rsidRPr="00850AEC">
        <w:rPr>
          <w:rFonts w:asciiTheme="minorHAnsi" w:hAnsiTheme="minorHAnsi" w:cstheme="minorHAnsi"/>
          <w:sz w:val="22"/>
          <w:szCs w:val="22"/>
        </w:rPr>
        <w:t>, entidade administradora de mercados organizados de valores mobiliários, autorizada a funcionar pelo Banco Central do Brasil e pela CVM</w:t>
      </w:r>
      <w:r w:rsidR="00E73151" w:rsidRPr="00850AEC">
        <w:rPr>
          <w:rFonts w:asciiTheme="minorHAnsi" w:hAnsiTheme="minorHAnsi" w:cstheme="minorHAnsi"/>
          <w:sz w:val="22"/>
          <w:szCs w:val="22"/>
        </w:rPr>
        <w:t>;</w:t>
      </w:r>
    </w:p>
    <w:p w14:paraId="7DD12FF1" w14:textId="77777777" w:rsidR="002E0B8F" w:rsidRPr="00850AEC" w:rsidRDefault="00B05883" w:rsidP="00BE334D">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Boletim de Subscrição”</w:t>
      </w:r>
      <w:r w:rsidRPr="00850AEC">
        <w:rPr>
          <w:rFonts w:asciiTheme="minorHAnsi" w:hAnsiTheme="minorHAnsi" w:cstheme="minorHAnsi"/>
          <w:sz w:val="22"/>
          <w:szCs w:val="22"/>
        </w:rPr>
        <w:t>: significa o Boletim de Subscrição, por meio da qual a Debênture será subscrita pela Debenturista, por meio da assinatura do Boletim de Subscrição,</w:t>
      </w:r>
      <w:r w:rsidR="00D914CE" w:rsidRPr="00850AEC">
        <w:rPr>
          <w:rFonts w:asciiTheme="minorHAnsi" w:hAnsiTheme="minorHAnsi" w:cstheme="minorHAnsi"/>
          <w:sz w:val="22"/>
          <w:szCs w:val="22"/>
        </w:rPr>
        <w:t xml:space="preserve"> </w:t>
      </w:r>
      <w:r w:rsidRPr="00850AEC">
        <w:rPr>
          <w:rFonts w:asciiTheme="minorHAnsi" w:hAnsiTheme="minorHAnsi" w:cstheme="minorHAnsi"/>
          <w:sz w:val="22"/>
          <w:szCs w:val="22"/>
        </w:rPr>
        <w:t>conforme modelo constante no Anexo IV desta Escritura de Emissão;</w:t>
      </w:r>
    </w:p>
    <w:p w14:paraId="2685BA9A" w14:textId="7A0D3932" w:rsidR="00053428"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CCI</w:t>
      </w:r>
      <w:r w:rsidRPr="00850AEC">
        <w:rPr>
          <w:rFonts w:asciiTheme="minorHAnsi" w:hAnsiTheme="minorHAnsi" w:cstheme="minorHAnsi"/>
          <w:sz w:val="22"/>
          <w:szCs w:val="22"/>
        </w:rPr>
        <w:t xml:space="preserve">": significa a Cédula de Crédito Imobiliário integral, sem garantia real imobiliária, a ser emitida nos termos da Escritura de Emissão de CCI, </w:t>
      </w:r>
      <w:r w:rsidR="00B05883" w:rsidRPr="00850AEC">
        <w:rPr>
          <w:rFonts w:asciiTheme="minorHAnsi" w:hAnsiTheme="minorHAnsi" w:cstheme="minorHAnsi"/>
          <w:sz w:val="22"/>
          <w:szCs w:val="22"/>
        </w:rPr>
        <w:t xml:space="preserve">conforme definida abaixo, </w:t>
      </w:r>
      <w:r w:rsidRPr="00850AEC">
        <w:rPr>
          <w:rFonts w:asciiTheme="minorHAnsi" w:hAnsiTheme="minorHAnsi" w:cstheme="minorHAnsi"/>
          <w:sz w:val="22"/>
          <w:szCs w:val="22"/>
        </w:rPr>
        <w:t xml:space="preserve">de acordo com as normas previstas na Lei 10.931, representativa da integralidade dos Créditos </w:t>
      </w:r>
      <w:r w:rsidRPr="00850AEC">
        <w:rPr>
          <w:rFonts w:asciiTheme="minorHAnsi" w:hAnsiTheme="minorHAnsi" w:cstheme="minorHAnsi"/>
          <w:sz w:val="22"/>
          <w:szCs w:val="22"/>
        </w:rPr>
        <w:lastRenderedPageBreak/>
        <w:t>Imobiliários;</w:t>
      </w:r>
    </w:p>
    <w:p w14:paraId="73547285" w14:textId="77777777" w:rsidR="00C22983"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Código Civil</w:t>
      </w:r>
      <w:r w:rsidRPr="00850AEC">
        <w:rPr>
          <w:rFonts w:asciiTheme="minorHAnsi" w:hAnsiTheme="minorHAnsi" w:cstheme="minorHAnsi"/>
          <w:sz w:val="22"/>
          <w:szCs w:val="22"/>
        </w:rPr>
        <w:t>" significa a Lei n.º 10.406, de 10 de janeiro de 2002, conforme alterada.</w:t>
      </w:r>
    </w:p>
    <w:p w14:paraId="09BA4A96" w14:textId="77777777" w:rsidR="00FB4A48"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Código de Processo Civil</w:t>
      </w:r>
      <w:r w:rsidRPr="00850AEC">
        <w:rPr>
          <w:rFonts w:asciiTheme="minorHAnsi" w:hAnsiTheme="minorHAnsi" w:cstheme="minorHAnsi"/>
          <w:sz w:val="22"/>
          <w:szCs w:val="22"/>
        </w:rPr>
        <w:t>"</w:t>
      </w:r>
      <w:r w:rsidR="00844CAF" w:rsidRPr="00850AEC">
        <w:rPr>
          <w:rFonts w:asciiTheme="minorHAnsi" w:hAnsiTheme="minorHAnsi" w:cstheme="minorHAnsi"/>
          <w:sz w:val="22"/>
          <w:szCs w:val="22"/>
        </w:rPr>
        <w:t xml:space="preserve">: </w:t>
      </w:r>
      <w:r w:rsidR="00D67727" w:rsidRPr="00850AEC">
        <w:rPr>
          <w:rFonts w:asciiTheme="minorHAnsi" w:hAnsiTheme="minorHAnsi" w:cstheme="minorHAnsi"/>
          <w:sz w:val="22"/>
          <w:szCs w:val="22"/>
        </w:rPr>
        <w:t xml:space="preserve">significa a </w:t>
      </w:r>
      <w:r w:rsidRPr="00850AEC">
        <w:rPr>
          <w:rFonts w:asciiTheme="minorHAnsi" w:hAnsiTheme="minorHAnsi" w:cstheme="minorHAnsi"/>
          <w:sz w:val="22"/>
          <w:szCs w:val="22"/>
        </w:rPr>
        <w:t>Lei n.º 13.105, de 16 de março de 2015, confor</w:t>
      </w:r>
      <w:r w:rsidR="00744A76" w:rsidRPr="00850AEC">
        <w:rPr>
          <w:rFonts w:asciiTheme="minorHAnsi" w:hAnsiTheme="minorHAnsi" w:cstheme="minorHAnsi"/>
          <w:sz w:val="22"/>
          <w:szCs w:val="22"/>
        </w:rPr>
        <w:t>me alterada;</w:t>
      </w:r>
    </w:p>
    <w:p w14:paraId="4ACC101E" w14:textId="77777777" w:rsidR="009B761E"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Código Penal</w:t>
      </w:r>
      <w:r w:rsidRPr="00850AEC">
        <w:rPr>
          <w:rFonts w:asciiTheme="minorHAnsi" w:hAnsiTheme="minorHAnsi" w:cstheme="minorHAnsi"/>
          <w:sz w:val="22"/>
          <w:szCs w:val="22"/>
        </w:rPr>
        <w:t>": significa o Decreto-Lei nº 2.848, de 7 de dezembro de 1940, conforme alterado.</w:t>
      </w:r>
    </w:p>
    <w:p w14:paraId="11932E83" w14:textId="77777777" w:rsidR="0020240F"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Companhia</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 t</w:t>
      </w:r>
      <w:r w:rsidRPr="00850AEC">
        <w:rPr>
          <w:rFonts w:asciiTheme="minorHAnsi" w:hAnsiTheme="minorHAnsi" w:cstheme="minorHAnsi"/>
          <w:sz w:val="22"/>
          <w:szCs w:val="22"/>
        </w:rPr>
        <w:t>em o si</w:t>
      </w:r>
      <w:r w:rsidR="00744A76" w:rsidRPr="00850AEC">
        <w:rPr>
          <w:rFonts w:asciiTheme="minorHAnsi" w:hAnsiTheme="minorHAnsi" w:cstheme="minorHAnsi"/>
          <w:sz w:val="22"/>
          <w:szCs w:val="22"/>
        </w:rPr>
        <w:t>gnificado previsto no</w:t>
      </w:r>
      <w:r w:rsidR="00E91ED2" w:rsidRPr="00850AEC">
        <w:rPr>
          <w:rFonts w:asciiTheme="minorHAnsi" w:hAnsiTheme="minorHAnsi" w:cstheme="minorHAnsi"/>
          <w:sz w:val="22"/>
          <w:szCs w:val="22"/>
        </w:rPr>
        <w:t xml:space="preserve"> </w:t>
      </w:r>
      <w:r w:rsidR="00744A76" w:rsidRPr="00850AEC">
        <w:rPr>
          <w:rFonts w:asciiTheme="minorHAnsi" w:hAnsiTheme="minorHAnsi" w:cstheme="minorHAnsi"/>
          <w:sz w:val="22"/>
          <w:szCs w:val="22"/>
        </w:rPr>
        <w:t>preâmbulo</w:t>
      </w:r>
      <w:r w:rsidR="00E91ED2" w:rsidRPr="00850AEC">
        <w:rPr>
          <w:rFonts w:asciiTheme="minorHAnsi" w:hAnsiTheme="minorHAnsi" w:cstheme="minorHAnsi"/>
          <w:sz w:val="22"/>
          <w:szCs w:val="22"/>
        </w:rPr>
        <w:t xml:space="preserve"> acima</w:t>
      </w:r>
      <w:r w:rsidR="00744A76" w:rsidRPr="00850AEC">
        <w:rPr>
          <w:rFonts w:asciiTheme="minorHAnsi" w:hAnsiTheme="minorHAnsi" w:cstheme="minorHAnsi"/>
          <w:sz w:val="22"/>
          <w:szCs w:val="22"/>
        </w:rPr>
        <w:t>;</w:t>
      </w:r>
    </w:p>
    <w:p w14:paraId="566C025F" w14:textId="4853B28A" w:rsidR="00C22983"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Comunicação de Oferta Facultativa de Resgate Antecipado</w:t>
      </w:r>
      <w:r w:rsidRPr="00850AEC">
        <w:rPr>
          <w:rFonts w:asciiTheme="minorHAnsi" w:hAnsiTheme="minorHAnsi" w:cstheme="minorHAnsi"/>
          <w:sz w:val="22"/>
          <w:szCs w:val="22"/>
        </w:rPr>
        <w:t>" tem o significado previsto na Cláusula 7.</w:t>
      </w:r>
      <w:r w:rsidR="00297413" w:rsidRPr="00850AEC">
        <w:rPr>
          <w:rFonts w:asciiTheme="minorHAnsi" w:hAnsiTheme="minorHAnsi" w:cstheme="minorHAnsi"/>
          <w:sz w:val="22"/>
          <w:szCs w:val="22"/>
        </w:rPr>
        <w:t>28</w:t>
      </w:r>
      <w:r w:rsidRPr="00850AEC">
        <w:rPr>
          <w:rFonts w:asciiTheme="minorHAnsi" w:hAnsiTheme="minorHAnsi" w:cstheme="minorHAnsi"/>
          <w:sz w:val="22"/>
          <w:szCs w:val="22"/>
        </w:rPr>
        <w:t>, item (i) abaixo.</w:t>
      </w:r>
    </w:p>
    <w:p w14:paraId="139BCEE8" w14:textId="16C957DC" w:rsidR="00A53436"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Comunicação de Resgate Antecipado Facultativo Total</w:t>
      </w:r>
      <w:r w:rsidRPr="00850AEC">
        <w:rPr>
          <w:rFonts w:asciiTheme="minorHAnsi" w:hAnsiTheme="minorHAnsi" w:cstheme="minorHAnsi"/>
          <w:sz w:val="22"/>
          <w:szCs w:val="22"/>
        </w:rPr>
        <w:t>" tem o significado previsto na Cláusula 7.</w:t>
      </w:r>
      <w:r w:rsidR="00FF3495" w:rsidRPr="00850AEC">
        <w:rPr>
          <w:rFonts w:asciiTheme="minorHAnsi" w:hAnsiTheme="minorHAnsi" w:cstheme="minorHAnsi"/>
          <w:sz w:val="22"/>
          <w:szCs w:val="22"/>
        </w:rPr>
        <w:t>27</w:t>
      </w:r>
      <w:r w:rsidRPr="00850AEC">
        <w:rPr>
          <w:rFonts w:asciiTheme="minorHAnsi" w:hAnsiTheme="minorHAnsi" w:cstheme="minorHAnsi"/>
          <w:sz w:val="22"/>
          <w:szCs w:val="22"/>
        </w:rPr>
        <w:t>.1 abaixo.</w:t>
      </w:r>
    </w:p>
    <w:p w14:paraId="5B5D6369" w14:textId="73CADA58" w:rsidR="009B75C2" w:rsidRPr="00850AEC" w:rsidRDefault="00825B86" w:rsidP="00EE5920">
      <w:pPr>
        <w:pStyle w:val="Body"/>
        <w:widowControl w:val="0"/>
        <w:spacing w:after="120"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Conta do Patrimônio Separado</w:t>
      </w:r>
      <w:r w:rsidRPr="00850AEC">
        <w:rPr>
          <w:rFonts w:asciiTheme="minorHAnsi" w:hAnsiTheme="minorHAnsi" w:cstheme="minorHAnsi"/>
          <w:sz w:val="22"/>
          <w:szCs w:val="22"/>
        </w:rPr>
        <w:t xml:space="preserve">": </w:t>
      </w:r>
      <w:r w:rsidR="00D67727" w:rsidRPr="00850AEC">
        <w:rPr>
          <w:rFonts w:asciiTheme="minorHAnsi" w:hAnsiTheme="minorHAnsi" w:cstheme="minorHAnsi"/>
          <w:sz w:val="22"/>
          <w:szCs w:val="22"/>
        </w:rPr>
        <w:t xml:space="preserve">significa </w:t>
      </w:r>
      <w:r w:rsidR="002767C4" w:rsidRPr="00850AEC">
        <w:rPr>
          <w:rFonts w:asciiTheme="minorHAnsi" w:hAnsiTheme="minorHAnsi" w:cstheme="minorHAnsi"/>
          <w:sz w:val="22"/>
          <w:szCs w:val="22"/>
        </w:rPr>
        <w:t xml:space="preserve">a </w:t>
      </w:r>
      <w:r w:rsidRPr="00850AEC">
        <w:rPr>
          <w:rFonts w:asciiTheme="minorHAnsi" w:hAnsiTheme="minorHAnsi" w:cstheme="minorHAnsi"/>
          <w:sz w:val="22"/>
          <w:szCs w:val="22"/>
        </w:rPr>
        <w:t xml:space="preserve">conta corrente de titularidade </w:t>
      </w:r>
      <w:r w:rsidR="00DA7005" w:rsidRPr="00850AEC">
        <w:rPr>
          <w:rFonts w:asciiTheme="minorHAnsi" w:hAnsiTheme="minorHAnsi" w:cstheme="minorHAnsi"/>
          <w:sz w:val="22"/>
          <w:szCs w:val="22"/>
        </w:rPr>
        <w:t>da Securitizadora</w:t>
      </w:r>
      <w:r w:rsidRPr="00850AEC">
        <w:rPr>
          <w:rFonts w:asciiTheme="minorHAnsi" w:hAnsiTheme="minorHAnsi" w:cstheme="minorHAnsi"/>
          <w:sz w:val="22"/>
          <w:szCs w:val="22"/>
        </w:rPr>
        <w:t xml:space="preserve"> (patrimônio separado relativo aos CRI) n.º</w:t>
      </w:r>
      <w:r w:rsidR="00D36BAB" w:rsidRPr="00850AEC">
        <w:rPr>
          <w:rFonts w:asciiTheme="minorHAnsi" w:hAnsiTheme="minorHAnsi" w:cstheme="minorHAnsi"/>
          <w:sz w:val="22"/>
          <w:szCs w:val="22"/>
        </w:rPr>
        <w:t xml:space="preserve"> </w:t>
      </w:r>
      <w:r w:rsidR="00BE3C1E">
        <w:rPr>
          <w:rFonts w:asciiTheme="minorHAnsi" w:hAnsiTheme="minorHAnsi" w:cstheme="minorHAnsi"/>
          <w:sz w:val="22"/>
          <w:szCs w:val="22"/>
        </w:rPr>
        <w:t>40933-7</w:t>
      </w:r>
      <w:r w:rsidR="00BE3C1E" w:rsidRPr="00850AEC">
        <w:rPr>
          <w:rFonts w:asciiTheme="minorHAnsi" w:hAnsiTheme="minorHAnsi" w:cstheme="minorHAnsi"/>
          <w:sz w:val="22"/>
          <w:szCs w:val="22"/>
        </w:rPr>
        <w:t xml:space="preserve">, </w:t>
      </w:r>
      <w:r w:rsidR="00CB2065" w:rsidRPr="00850AEC">
        <w:rPr>
          <w:rFonts w:asciiTheme="minorHAnsi" w:hAnsiTheme="minorHAnsi" w:cstheme="minorHAnsi"/>
          <w:sz w:val="22"/>
          <w:szCs w:val="22"/>
        </w:rPr>
        <w:t>mantida na agência n.º 3100</w:t>
      </w:r>
      <w:r w:rsidR="00BE3C1E">
        <w:rPr>
          <w:rFonts w:asciiTheme="minorHAnsi" w:hAnsiTheme="minorHAnsi" w:cstheme="minorHAnsi"/>
          <w:sz w:val="22"/>
          <w:szCs w:val="22"/>
        </w:rPr>
        <w:t>-5</w:t>
      </w:r>
      <w:r w:rsidR="00CB2065" w:rsidRPr="00850AEC">
        <w:rPr>
          <w:rFonts w:asciiTheme="minorHAnsi" w:hAnsiTheme="minorHAnsi" w:cstheme="minorHAnsi"/>
          <w:sz w:val="22"/>
          <w:szCs w:val="22"/>
        </w:rPr>
        <w:t xml:space="preserve"> do Itaú Unibanco (341)</w:t>
      </w:r>
      <w:r w:rsidR="00BE3C1E" w:rsidRPr="00C12E1F">
        <w:rPr>
          <w:rFonts w:asciiTheme="minorHAnsi" w:hAnsiTheme="minorHAnsi" w:cstheme="minorHAnsi"/>
          <w:sz w:val="22"/>
          <w:szCs w:val="22"/>
        </w:rPr>
        <w:t>;</w:t>
      </w:r>
    </w:p>
    <w:p w14:paraId="28BB97C6" w14:textId="286202C4" w:rsidR="00C22983" w:rsidRPr="00850AEC" w:rsidRDefault="00825B86" w:rsidP="00EE5920">
      <w:pPr>
        <w:spacing w:line="300" w:lineRule="exact"/>
        <w:ind w:left="680" w:firstLine="28"/>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Contrato de Distribuição</w:t>
      </w:r>
      <w:r w:rsidRPr="00850AEC">
        <w:rPr>
          <w:rFonts w:asciiTheme="minorHAnsi" w:hAnsiTheme="minorHAnsi" w:cstheme="minorHAnsi"/>
          <w:sz w:val="22"/>
          <w:szCs w:val="22"/>
        </w:rPr>
        <w:t>": significa o "</w:t>
      </w:r>
      <w:r w:rsidRPr="00850AEC">
        <w:rPr>
          <w:rFonts w:asciiTheme="minorHAnsi" w:hAnsiTheme="minorHAnsi" w:cstheme="minorHAnsi"/>
          <w:sz w:val="22"/>
        </w:rPr>
        <w:t>Contrato de Coordenação, Colocação e Distribuição Pública, sob o Regime</w:t>
      </w:r>
      <w:r w:rsidR="00053428" w:rsidRPr="00850AEC">
        <w:rPr>
          <w:rFonts w:asciiTheme="minorHAnsi" w:hAnsiTheme="minorHAnsi" w:cstheme="minorHAnsi"/>
          <w:sz w:val="22"/>
        </w:rPr>
        <w:t xml:space="preserve"> de</w:t>
      </w:r>
      <w:r w:rsidRPr="00850AEC">
        <w:rPr>
          <w:rFonts w:asciiTheme="minorHAnsi" w:hAnsiTheme="minorHAnsi" w:cstheme="minorHAnsi"/>
          <w:sz w:val="22"/>
        </w:rPr>
        <w:t xml:space="preserve"> Garantia Firme</w:t>
      </w:r>
      <w:r w:rsidR="005D4A58" w:rsidRPr="00850AEC">
        <w:rPr>
          <w:rFonts w:asciiTheme="minorHAnsi" w:hAnsiTheme="minorHAnsi" w:cstheme="minorHAnsi"/>
          <w:i/>
          <w:sz w:val="22"/>
        </w:rPr>
        <w:t xml:space="preserve"> </w:t>
      </w:r>
      <w:r w:rsidR="005D4A58" w:rsidRPr="00850AEC">
        <w:rPr>
          <w:rFonts w:asciiTheme="minorHAnsi" w:hAnsiTheme="minorHAnsi" w:cstheme="minorHAnsi"/>
          <w:sz w:val="22"/>
        </w:rPr>
        <w:t>de Colocação</w:t>
      </w:r>
      <w:r w:rsidRPr="00850AEC">
        <w:rPr>
          <w:rFonts w:asciiTheme="minorHAnsi" w:hAnsiTheme="minorHAnsi" w:cstheme="minorHAnsi"/>
          <w:sz w:val="22"/>
        </w:rPr>
        <w:t xml:space="preserve">, de Certificados de Recebíveis Imobiliários, </w:t>
      </w:r>
      <w:r w:rsidR="00CB5CD5" w:rsidRPr="00850AEC">
        <w:rPr>
          <w:rFonts w:asciiTheme="minorHAnsi" w:hAnsiTheme="minorHAnsi" w:cstheme="minorHAnsi"/>
          <w:sz w:val="22"/>
        </w:rPr>
        <w:t xml:space="preserve">da </w:t>
      </w:r>
      <w:r w:rsidR="00276732" w:rsidRPr="00850AEC">
        <w:rPr>
          <w:rFonts w:asciiTheme="minorHAnsi" w:hAnsiTheme="minorHAnsi" w:cstheme="minorHAnsi"/>
          <w:sz w:val="22"/>
          <w:szCs w:val="22"/>
        </w:rPr>
        <w:t>62</w:t>
      </w:r>
      <w:r w:rsidR="00CB5CD5" w:rsidRPr="00850AEC">
        <w:rPr>
          <w:rFonts w:asciiTheme="minorHAnsi" w:hAnsiTheme="minorHAnsi" w:cstheme="minorHAnsi"/>
          <w:sz w:val="22"/>
          <w:szCs w:val="22"/>
        </w:rPr>
        <w:t>ª</w:t>
      </w:r>
      <w:r w:rsidR="00DE357E" w:rsidRPr="00850AEC">
        <w:rPr>
          <w:rFonts w:asciiTheme="minorHAnsi" w:hAnsiTheme="minorHAnsi" w:cstheme="minorHAnsi"/>
          <w:sz w:val="22"/>
        </w:rPr>
        <w:t xml:space="preserve"> </w:t>
      </w:r>
      <w:r w:rsidRPr="00850AEC">
        <w:rPr>
          <w:rFonts w:asciiTheme="minorHAnsi" w:hAnsiTheme="minorHAnsi" w:cstheme="minorHAnsi"/>
          <w:sz w:val="22"/>
        </w:rPr>
        <w:t xml:space="preserve">Emissão da </w:t>
      </w:r>
      <w:r w:rsidR="00F54EBF" w:rsidRPr="00850AEC">
        <w:rPr>
          <w:rFonts w:asciiTheme="minorHAnsi" w:hAnsiTheme="minorHAnsi" w:cstheme="minorHAnsi"/>
          <w:sz w:val="22"/>
        </w:rPr>
        <w:t>Virgo Companhia de Securitização</w:t>
      </w:r>
      <w:r w:rsidRPr="00850AEC">
        <w:rPr>
          <w:rFonts w:asciiTheme="minorHAnsi" w:hAnsiTheme="minorHAnsi" w:cstheme="minorHAnsi"/>
          <w:sz w:val="22"/>
          <w:szCs w:val="22"/>
        </w:rPr>
        <w:t xml:space="preserve">", celebrado em </w:t>
      </w:r>
      <w:r w:rsidR="00E102E7">
        <w:rPr>
          <w:rFonts w:asciiTheme="minorHAnsi" w:hAnsiTheme="minorHAnsi" w:cstheme="minorHAnsi"/>
          <w:sz w:val="22"/>
          <w:szCs w:val="22"/>
        </w:rPr>
        <w:t>11 de novembro de 2022</w:t>
      </w:r>
      <w:r w:rsidRPr="00850AEC">
        <w:rPr>
          <w:rFonts w:asciiTheme="minorHAnsi" w:hAnsiTheme="minorHAnsi" w:cstheme="minorHAnsi"/>
          <w:sz w:val="22"/>
          <w:szCs w:val="22"/>
        </w:rPr>
        <w:t xml:space="preserve"> entre a Companhia, a Securitizadora</w:t>
      </w:r>
      <w:r w:rsidR="00F54EBF" w:rsidRPr="00850AEC">
        <w:rPr>
          <w:rFonts w:asciiTheme="minorHAnsi" w:hAnsiTheme="minorHAnsi" w:cstheme="minorHAnsi"/>
          <w:sz w:val="22"/>
          <w:szCs w:val="22"/>
        </w:rPr>
        <w:t>, a Fiadora</w:t>
      </w:r>
      <w:r w:rsidRPr="00850AEC">
        <w:rPr>
          <w:rFonts w:asciiTheme="minorHAnsi" w:hAnsiTheme="minorHAnsi" w:cstheme="minorHAnsi"/>
          <w:sz w:val="22"/>
          <w:szCs w:val="22"/>
        </w:rPr>
        <w:t xml:space="preserve"> e o</w:t>
      </w:r>
      <w:r w:rsidR="00F54EBF" w:rsidRPr="00850AEC">
        <w:rPr>
          <w:rFonts w:asciiTheme="minorHAnsi" w:hAnsiTheme="minorHAnsi" w:cstheme="minorHAnsi"/>
          <w:sz w:val="22"/>
          <w:szCs w:val="22"/>
        </w:rPr>
        <w:t>s</w:t>
      </w:r>
      <w:r w:rsidRPr="00850AEC">
        <w:rPr>
          <w:rFonts w:asciiTheme="minorHAnsi" w:hAnsiTheme="minorHAnsi" w:cstheme="minorHAnsi"/>
          <w:sz w:val="22"/>
          <w:szCs w:val="22"/>
        </w:rPr>
        <w:t xml:space="preserve"> Coordenador</w:t>
      </w:r>
      <w:r w:rsidR="00F54EBF" w:rsidRPr="00850AEC">
        <w:rPr>
          <w:rFonts w:asciiTheme="minorHAnsi" w:hAnsiTheme="minorHAnsi" w:cstheme="minorHAnsi"/>
          <w:sz w:val="22"/>
          <w:szCs w:val="22"/>
        </w:rPr>
        <w:t>es</w:t>
      </w:r>
      <w:r w:rsidRPr="00850AEC">
        <w:rPr>
          <w:rFonts w:asciiTheme="minorHAnsi" w:hAnsiTheme="minorHAnsi" w:cstheme="minorHAnsi"/>
          <w:sz w:val="22"/>
          <w:szCs w:val="22"/>
        </w:rPr>
        <w:t>, conforme aditado de tempos em tempos</w:t>
      </w:r>
      <w:r w:rsidR="001A385B" w:rsidRPr="00850AEC">
        <w:rPr>
          <w:rFonts w:asciiTheme="minorHAnsi" w:hAnsiTheme="minorHAnsi" w:cstheme="minorHAnsi"/>
          <w:sz w:val="22"/>
          <w:szCs w:val="22"/>
        </w:rPr>
        <w:t>;</w:t>
      </w:r>
      <w:r w:rsidR="005D4A58" w:rsidRPr="00850AEC">
        <w:rPr>
          <w:rFonts w:asciiTheme="minorHAnsi" w:hAnsiTheme="minorHAnsi" w:cstheme="minorHAnsi"/>
          <w:sz w:val="22"/>
          <w:szCs w:val="22"/>
        </w:rPr>
        <w:t xml:space="preserve"> </w:t>
      </w:r>
    </w:p>
    <w:p w14:paraId="72E03D2F" w14:textId="48274B2B" w:rsidR="00C67AEC" w:rsidRPr="00850AEC" w:rsidRDefault="00C67AEC" w:rsidP="00EE5920">
      <w:pPr>
        <w:spacing w:line="300" w:lineRule="exact"/>
        <w:ind w:left="680" w:firstLine="28"/>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Contratos de Locação</w:t>
      </w:r>
      <w:r w:rsidRPr="00850AEC">
        <w:rPr>
          <w:rFonts w:asciiTheme="minorHAnsi" w:hAnsiTheme="minorHAnsi" w:cstheme="minorHAnsi"/>
          <w:sz w:val="22"/>
          <w:szCs w:val="22"/>
        </w:rPr>
        <w:t xml:space="preserve">”: tem o significado previsto na cláusula </w:t>
      </w:r>
      <w:r w:rsidR="006607E2">
        <w:rPr>
          <w:rFonts w:asciiTheme="minorHAnsi" w:hAnsiTheme="minorHAnsi" w:cstheme="minorHAnsi"/>
          <w:sz w:val="22"/>
          <w:szCs w:val="22"/>
        </w:rPr>
        <w:t>5.1.3 abaixo</w:t>
      </w:r>
      <w:r w:rsidR="006607E2" w:rsidRPr="00850AEC">
        <w:rPr>
          <w:rFonts w:asciiTheme="minorHAnsi" w:hAnsiTheme="minorHAnsi" w:cstheme="minorHAnsi"/>
          <w:sz w:val="22"/>
          <w:szCs w:val="22"/>
        </w:rPr>
        <w:t>;</w:t>
      </w:r>
    </w:p>
    <w:p w14:paraId="3FBA5E99" w14:textId="37C9079B" w:rsidR="00D31EA4"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Controlada</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 xml:space="preserve">: </w:t>
      </w:r>
      <w:r w:rsidR="00EA64A6" w:rsidRPr="00850AEC">
        <w:rPr>
          <w:rFonts w:asciiTheme="minorHAnsi" w:hAnsiTheme="minorHAnsi" w:cstheme="minorHAnsi"/>
          <w:sz w:val="22"/>
          <w:szCs w:val="22"/>
        </w:rPr>
        <w:t xml:space="preserve">significa qualquer sociedade controlada (conforme definição de </w:t>
      </w:r>
      <w:r w:rsidR="00225605" w:rsidRPr="00850AEC">
        <w:rPr>
          <w:rFonts w:asciiTheme="minorHAnsi" w:hAnsiTheme="minorHAnsi" w:cstheme="minorHAnsi"/>
          <w:sz w:val="22"/>
          <w:szCs w:val="22"/>
        </w:rPr>
        <w:t>c</w:t>
      </w:r>
      <w:r w:rsidR="00EA64A6" w:rsidRPr="00850AEC">
        <w:rPr>
          <w:rFonts w:asciiTheme="minorHAnsi" w:hAnsiTheme="minorHAnsi" w:cstheme="minorHAnsi"/>
          <w:sz w:val="22"/>
          <w:szCs w:val="22"/>
        </w:rPr>
        <w:t>ontrole prevista no artigo 116 da Lei das Sociedades por Ações), direta ou indiretamente, pela Companhia</w:t>
      </w:r>
      <w:r w:rsidR="0078193E" w:rsidRPr="00850AEC">
        <w:rPr>
          <w:rFonts w:asciiTheme="minorHAnsi" w:hAnsiTheme="minorHAnsi" w:cstheme="minorHAnsi"/>
          <w:sz w:val="22"/>
          <w:szCs w:val="22"/>
        </w:rPr>
        <w:t xml:space="preserve"> ou pela Fiadora</w:t>
      </w:r>
      <w:r w:rsidR="00744A76" w:rsidRPr="00850AEC">
        <w:rPr>
          <w:rFonts w:asciiTheme="minorHAnsi" w:hAnsiTheme="minorHAnsi" w:cstheme="minorHAnsi"/>
          <w:sz w:val="22"/>
          <w:szCs w:val="22"/>
        </w:rPr>
        <w:t>;</w:t>
      </w:r>
    </w:p>
    <w:p w14:paraId="363598B4" w14:textId="4EF732A0" w:rsidR="00C67AEC" w:rsidRPr="00850AEC" w:rsidRDefault="00C67AEC" w:rsidP="00EE5920">
      <w:pPr>
        <w:pStyle w:val="Body"/>
        <w:widowControl w:val="0"/>
        <w:ind w:left="680"/>
        <w:rPr>
          <w:rFonts w:asciiTheme="minorHAnsi" w:hAnsiTheme="minorHAnsi" w:cstheme="minorHAnsi"/>
          <w:sz w:val="22"/>
          <w:szCs w:val="22"/>
        </w:rPr>
      </w:pPr>
      <w:r w:rsidRPr="00850AEC">
        <w:rPr>
          <w:rFonts w:asciiTheme="minorHAnsi" w:hAnsiTheme="minorHAnsi" w:cstheme="minorHAnsi"/>
          <w:b/>
          <w:sz w:val="22"/>
        </w:rPr>
        <w:t>“</w:t>
      </w:r>
      <w:r w:rsidRPr="00850AEC">
        <w:rPr>
          <w:rFonts w:asciiTheme="minorHAnsi" w:hAnsiTheme="minorHAnsi" w:cstheme="minorHAnsi"/>
          <w:b/>
          <w:bCs/>
          <w:sz w:val="22"/>
          <w:szCs w:val="22"/>
        </w:rPr>
        <w:t>Controlada Relevante”:</w:t>
      </w:r>
      <w:r w:rsidRPr="00850AEC">
        <w:rPr>
          <w:rFonts w:asciiTheme="minorHAnsi" w:hAnsiTheme="minorHAnsi" w:cstheme="minorHAnsi"/>
          <w:b/>
          <w:sz w:val="22"/>
        </w:rPr>
        <w:t xml:space="preserve"> </w:t>
      </w:r>
      <w:r w:rsidRPr="00850AEC">
        <w:rPr>
          <w:rFonts w:asciiTheme="minorHAnsi" w:hAnsiTheme="minorHAnsi" w:cstheme="minorHAnsi"/>
          <w:sz w:val="22"/>
          <w:szCs w:val="22"/>
        </w:rPr>
        <w:t>tem o significado previsto no item (b) da Cláusula 7.</w:t>
      </w:r>
      <w:r w:rsidR="003A5552" w:rsidRPr="00850AEC">
        <w:rPr>
          <w:rFonts w:asciiTheme="minorHAnsi" w:hAnsiTheme="minorHAnsi" w:cstheme="minorHAnsi"/>
          <w:sz w:val="22"/>
          <w:szCs w:val="22"/>
        </w:rPr>
        <w:t xml:space="preserve">37 </w:t>
      </w:r>
      <w:r w:rsidRPr="00850AEC">
        <w:rPr>
          <w:rFonts w:asciiTheme="minorHAnsi" w:hAnsiTheme="minorHAnsi" w:cstheme="minorHAnsi"/>
          <w:sz w:val="22"/>
          <w:szCs w:val="22"/>
        </w:rPr>
        <w:t>I abaixo;</w:t>
      </w:r>
    </w:p>
    <w:p w14:paraId="6BCBDAFD" w14:textId="08FF0E0C" w:rsidR="00744A76"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1F3D77" w:rsidRPr="00850AEC">
        <w:rPr>
          <w:rFonts w:asciiTheme="minorHAnsi" w:hAnsiTheme="minorHAnsi" w:cstheme="minorHAnsi"/>
          <w:b/>
          <w:sz w:val="22"/>
          <w:szCs w:val="22"/>
        </w:rPr>
        <w:t>Controlador</w:t>
      </w:r>
      <w:r w:rsidRPr="00850AEC">
        <w:rPr>
          <w:rFonts w:asciiTheme="minorHAnsi" w:hAnsiTheme="minorHAnsi" w:cstheme="minorHAnsi"/>
          <w:sz w:val="22"/>
          <w:szCs w:val="22"/>
        </w:rPr>
        <w:t>"</w:t>
      </w:r>
      <w:r w:rsidR="001F3D77" w:rsidRPr="00850AEC">
        <w:rPr>
          <w:rFonts w:asciiTheme="minorHAnsi" w:hAnsiTheme="minorHAnsi" w:cstheme="minorHAnsi"/>
          <w:sz w:val="22"/>
          <w:szCs w:val="22"/>
        </w:rPr>
        <w:t>:</w:t>
      </w:r>
      <w:r w:rsidR="00EA64A6" w:rsidRPr="00850AEC">
        <w:rPr>
          <w:rFonts w:asciiTheme="minorHAnsi" w:hAnsiTheme="minorHAnsi" w:cstheme="minorHAnsi"/>
          <w:sz w:val="22"/>
          <w:szCs w:val="22"/>
        </w:rPr>
        <w:t xml:space="preserve"> significa </w:t>
      </w:r>
      <w:r w:rsidR="00841104" w:rsidRPr="00850AEC">
        <w:rPr>
          <w:rFonts w:asciiTheme="minorHAnsi" w:hAnsiTheme="minorHAnsi" w:cstheme="minorHAnsi"/>
          <w:sz w:val="22"/>
          <w:szCs w:val="22"/>
        </w:rPr>
        <w:t xml:space="preserve">qualquer </w:t>
      </w:r>
      <w:r w:rsidR="00EA64A6" w:rsidRPr="00850AEC">
        <w:rPr>
          <w:rFonts w:asciiTheme="minorHAnsi" w:hAnsiTheme="minorHAnsi" w:cstheme="minorHAnsi"/>
          <w:sz w:val="22"/>
          <w:szCs w:val="22"/>
        </w:rPr>
        <w:t xml:space="preserve">controlador (conforme definição de </w:t>
      </w:r>
      <w:r w:rsidR="00225605" w:rsidRPr="00850AEC">
        <w:rPr>
          <w:rFonts w:asciiTheme="minorHAnsi" w:hAnsiTheme="minorHAnsi" w:cstheme="minorHAnsi"/>
          <w:sz w:val="22"/>
          <w:szCs w:val="22"/>
        </w:rPr>
        <w:t>c</w:t>
      </w:r>
      <w:r w:rsidR="00EA64A6" w:rsidRPr="00850AEC">
        <w:rPr>
          <w:rFonts w:asciiTheme="minorHAnsi" w:hAnsiTheme="minorHAnsi" w:cstheme="minorHAnsi"/>
          <w:sz w:val="22"/>
          <w:szCs w:val="22"/>
        </w:rPr>
        <w:t>ontrole prevista no artigo 116 da Lei das Sociedades por Ações), direto ou indireto, da Companhia</w:t>
      </w:r>
      <w:r w:rsidR="0078193E" w:rsidRPr="00850AEC">
        <w:rPr>
          <w:rFonts w:asciiTheme="minorHAnsi" w:hAnsiTheme="minorHAnsi" w:cstheme="minorHAnsi"/>
          <w:sz w:val="22"/>
          <w:szCs w:val="22"/>
        </w:rPr>
        <w:t xml:space="preserve"> ou da Fiadora</w:t>
      </w:r>
      <w:r w:rsidRPr="00850AEC">
        <w:rPr>
          <w:rFonts w:asciiTheme="minorHAnsi" w:hAnsiTheme="minorHAnsi" w:cstheme="minorHAnsi"/>
          <w:sz w:val="22"/>
          <w:szCs w:val="22"/>
        </w:rPr>
        <w:t>;</w:t>
      </w:r>
    </w:p>
    <w:p w14:paraId="069CF9B9" w14:textId="77777777" w:rsidR="00C23D8A"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b/>
          <w:bCs/>
          <w:sz w:val="22"/>
          <w:szCs w:val="22"/>
        </w:rPr>
        <w:t>"Coordenadores"</w:t>
      </w:r>
      <w:r w:rsidRPr="00850AEC">
        <w:rPr>
          <w:rFonts w:asciiTheme="minorHAnsi" w:hAnsiTheme="minorHAnsi" w:cstheme="minorHAnsi"/>
          <w:sz w:val="22"/>
          <w:szCs w:val="22"/>
        </w:rPr>
        <w:t xml:space="preserve">: significam, em conjunto, </w:t>
      </w:r>
      <w:r w:rsidR="00C34CDB" w:rsidRPr="00850AEC">
        <w:rPr>
          <w:rFonts w:asciiTheme="minorHAnsi" w:hAnsiTheme="minorHAnsi" w:cstheme="minorHAnsi"/>
          <w:sz w:val="22"/>
          <w:szCs w:val="22"/>
        </w:rPr>
        <w:t>as instituições integrantes do sistema de distribuição de valores mobiliários contratadas para realizar a colocação dos CRI</w:t>
      </w:r>
      <w:r w:rsidR="00467F14" w:rsidRPr="00850AEC">
        <w:rPr>
          <w:rFonts w:asciiTheme="minorHAnsi" w:hAnsiTheme="minorHAnsi" w:cstheme="minorHAnsi"/>
          <w:sz w:val="22"/>
          <w:szCs w:val="22"/>
        </w:rPr>
        <w:t>.</w:t>
      </w:r>
    </w:p>
    <w:p w14:paraId="4F24F191" w14:textId="77777777" w:rsidR="0020240F"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A24F39" w:rsidRPr="00850AEC">
        <w:rPr>
          <w:rFonts w:asciiTheme="minorHAnsi" w:hAnsiTheme="minorHAnsi" w:cstheme="minorHAnsi"/>
          <w:b/>
          <w:sz w:val="22"/>
          <w:szCs w:val="22"/>
        </w:rPr>
        <w:t>CNPJ</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F878F6" w:rsidRPr="00850AEC">
        <w:rPr>
          <w:rFonts w:asciiTheme="minorHAnsi" w:hAnsiTheme="minorHAnsi" w:cstheme="minorHAnsi"/>
          <w:sz w:val="22"/>
          <w:szCs w:val="22"/>
        </w:rPr>
        <w:t xml:space="preserve">significa o </w:t>
      </w:r>
      <w:r w:rsidR="0066060B" w:rsidRPr="00850AEC">
        <w:rPr>
          <w:rFonts w:asciiTheme="minorHAnsi" w:hAnsiTheme="minorHAnsi" w:cstheme="minorHAnsi"/>
          <w:sz w:val="22"/>
          <w:szCs w:val="22"/>
        </w:rPr>
        <w:t>Cadastro Nacional da Pessoa Jurídica do Ministério da</w:t>
      </w:r>
      <w:r w:rsidR="00083846" w:rsidRPr="00850AEC">
        <w:rPr>
          <w:rFonts w:asciiTheme="minorHAnsi" w:hAnsiTheme="minorHAnsi" w:cstheme="minorHAnsi"/>
          <w:sz w:val="22"/>
          <w:szCs w:val="22"/>
        </w:rPr>
        <w:t xml:space="preserve"> Economia</w:t>
      </w:r>
      <w:r w:rsidR="00744A76" w:rsidRPr="00850AEC">
        <w:rPr>
          <w:rFonts w:asciiTheme="minorHAnsi" w:hAnsiTheme="minorHAnsi" w:cstheme="minorHAnsi"/>
          <w:sz w:val="22"/>
          <w:szCs w:val="22"/>
        </w:rPr>
        <w:t>;</w:t>
      </w:r>
    </w:p>
    <w:p w14:paraId="57542CD4" w14:textId="77777777" w:rsidR="001A385B"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CPF</w:t>
      </w:r>
      <w:r w:rsidRPr="00850AEC">
        <w:rPr>
          <w:rFonts w:asciiTheme="minorHAnsi" w:hAnsiTheme="minorHAnsi" w:cstheme="minorHAnsi"/>
          <w:sz w:val="22"/>
          <w:szCs w:val="22"/>
        </w:rPr>
        <w:t>": significa o Cadastro Nacional da Pessoa Física do Ministério da Economia;</w:t>
      </w:r>
    </w:p>
    <w:p w14:paraId="5348A319" w14:textId="1771928A" w:rsidR="00D6598E"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 xml:space="preserve">Créditos Imobiliários </w:t>
      </w:r>
      <w:r w:rsidRPr="00850AEC">
        <w:rPr>
          <w:rFonts w:asciiTheme="minorHAnsi" w:hAnsiTheme="minorHAnsi" w:cstheme="minorHAnsi"/>
          <w:sz w:val="22"/>
          <w:szCs w:val="22"/>
        </w:rPr>
        <w:t xml:space="preserve">": </w:t>
      </w:r>
      <w:r w:rsidR="002778D3" w:rsidRPr="00850AEC">
        <w:rPr>
          <w:rFonts w:asciiTheme="minorHAnsi" w:hAnsiTheme="minorHAnsi" w:cstheme="minorHAnsi"/>
          <w:sz w:val="22"/>
          <w:szCs w:val="22"/>
        </w:rPr>
        <w:t xml:space="preserve">significam </w:t>
      </w:r>
      <w:r w:rsidRPr="00850AEC">
        <w:rPr>
          <w:rFonts w:asciiTheme="minorHAnsi" w:hAnsiTheme="minorHAnsi" w:cstheme="minorHAnsi"/>
          <w:sz w:val="22"/>
          <w:szCs w:val="22"/>
        </w:rPr>
        <w:t xml:space="preserve">os direitos creditórios devidos pela </w:t>
      </w:r>
      <w:r w:rsidR="00BF6A82"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por força das Debêntures, </w:t>
      </w:r>
      <w:r w:rsidR="00FC48D3" w:rsidRPr="00850AEC">
        <w:rPr>
          <w:rFonts w:asciiTheme="minorHAnsi" w:hAnsiTheme="minorHAnsi" w:cstheme="minorHAnsi"/>
          <w:sz w:val="22"/>
          <w:szCs w:val="22"/>
        </w:rPr>
        <w:t>caracterizados como imobiliários em função de sua destinação, incluindo o Valor Nominal Unitário, a Atualização Monetária, a</w:t>
      </w:r>
      <w:r w:rsidR="00F42E75" w:rsidRPr="00850AEC">
        <w:rPr>
          <w:rFonts w:asciiTheme="minorHAnsi" w:hAnsiTheme="minorHAnsi" w:cstheme="minorHAnsi"/>
          <w:sz w:val="22"/>
          <w:szCs w:val="22"/>
        </w:rPr>
        <w:t xml:space="preserve"> Remuneração das Debêntures</w:t>
      </w:r>
      <w:r w:rsidR="002778D3" w:rsidRPr="00850AEC">
        <w:rPr>
          <w:rFonts w:asciiTheme="minorHAnsi" w:hAnsiTheme="minorHAnsi" w:cstheme="minorHAnsi"/>
          <w:sz w:val="22"/>
          <w:szCs w:val="22"/>
        </w:rPr>
        <w:t xml:space="preserve"> </w:t>
      </w:r>
      <w:r w:rsidR="00B2190C" w:rsidRPr="00850AEC">
        <w:rPr>
          <w:rFonts w:asciiTheme="minorHAnsi" w:hAnsiTheme="minorHAnsi" w:cstheme="minorHAnsi"/>
          <w:sz w:val="22"/>
          <w:szCs w:val="22"/>
        </w:rPr>
        <w:t xml:space="preserve">incidente </w:t>
      </w:r>
      <w:r w:rsidRPr="00850AEC">
        <w:rPr>
          <w:rFonts w:asciiTheme="minorHAnsi" w:hAnsiTheme="minorHAnsi" w:cstheme="minorHAnsi"/>
          <w:sz w:val="22"/>
          <w:szCs w:val="22"/>
        </w:rPr>
        <w:t xml:space="preserve">sobre </w:t>
      </w:r>
      <w:r w:rsidR="00F42E75" w:rsidRPr="00850AEC">
        <w:rPr>
          <w:rFonts w:asciiTheme="minorHAnsi" w:hAnsiTheme="minorHAnsi" w:cstheme="minorHAnsi"/>
          <w:sz w:val="22"/>
          <w:szCs w:val="22"/>
        </w:rPr>
        <w:t>o Valor</w:t>
      </w:r>
      <w:r w:rsidRPr="00850AEC">
        <w:rPr>
          <w:rFonts w:asciiTheme="minorHAnsi" w:hAnsiTheme="minorHAnsi" w:cstheme="minorHAnsi"/>
          <w:sz w:val="22"/>
          <w:szCs w:val="22"/>
        </w:rPr>
        <w:t xml:space="preserve"> </w:t>
      </w:r>
      <w:r w:rsidR="00F42E75" w:rsidRPr="00850AEC">
        <w:rPr>
          <w:rFonts w:asciiTheme="minorHAnsi" w:hAnsiTheme="minorHAnsi" w:cstheme="minorHAnsi"/>
          <w:sz w:val="22"/>
          <w:szCs w:val="22"/>
        </w:rPr>
        <w:t>Nominal Unitário</w:t>
      </w:r>
      <w:r w:rsidR="002778D3" w:rsidRPr="00850AEC">
        <w:rPr>
          <w:rFonts w:asciiTheme="minorHAnsi" w:hAnsiTheme="minorHAnsi" w:cstheme="minorHAnsi"/>
          <w:sz w:val="22"/>
          <w:szCs w:val="22"/>
        </w:rPr>
        <w:t xml:space="preserve"> </w:t>
      </w:r>
      <w:r w:rsidR="00B74E7B" w:rsidRPr="00850AEC">
        <w:rPr>
          <w:rFonts w:asciiTheme="minorHAnsi" w:hAnsiTheme="minorHAnsi" w:cstheme="minorHAnsi"/>
          <w:sz w:val="22"/>
          <w:szCs w:val="22"/>
        </w:rPr>
        <w:t xml:space="preserve">ou Valor Nominal </w:t>
      </w:r>
      <w:r w:rsidR="00060D73" w:rsidRPr="00850AEC">
        <w:rPr>
          <w:rFonts w:asciiTheme="minorHAnsi" w:hAnsiTheme="minorHAnsi" w:cstheme="minorHAnsi"/>
          <w:sz w:val="22"/>
          <w:szCs w:val="22"/>
        </w:rPr>
        <w:t xml:space="preserve">Unitário </w:t>
      </w:r>
      <w:r w:rsidR="002778D3" w:rsidRPr="00850AEC">
        <w:rPr>
          <w:rFonts w:asciiTheme="minorHAnsi" w:hAnsiTheme="minorHAnsi" w:cstheme="minorHAnsi"/>
          <w:sz w:val="22"/>
          <w:szCs w:val="22"/>
        </w:rPr>
        <w:t>Atualizado</w:t>
      </w:r>
      <w:r w:rsidR="00F42E75"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das Debêntures, a </w:t>
      </w:r>
      <w:r w:rsidRPr="00850AEC">
        <w:rPr>
          <w:rFonts w:asciiTheme="minorHAnsi" w:hAnsiTheme="minorHAnsi" w:cstheme="minorHAnsi"/>
          <w:sz w:val="22"/>
          <w:szCs w:val="22"/>
        </w:rPr>
        <w:lastRenderedPageBreak/>
        <w:t xml:space="preserve">partir da </w:t>
      </w:r>
      <w:r w:rsidR="00B74E7B" w:rsidRPr="00850AEC">
        <w:rPr>
          <w:rFonts w:asciiTheme="minorHAnsi" w:hAnsiTheme="minorHAnsi" w:cstheme="minorHAnsi"/>
          <w:sz w:val="22"/>
          <w:szCs w:val="22"/>
        </w:rPr>
        <w:t>P</w:t>
      </w:r>
      <w:r w:rsidR="00196E6B" w:rsidRPr="00850AEC">
        <w:rPr>
          <w:rFonts w:asciiTheme="minorHAnsi" w:hAnsiTheme="minorHAnsi" w:cstheme="minorHAnsi"/>
          <w:sz w:val="22"/>
          <w:szCs w:val="22"/>
        </w:rPr>
        <w:t xml:space="preserve">rimeira </w:t>
      </w:r>
      <w:r w:rsidR="00105AC3" w:rsidRPr="00850AEC">
        <w:rPr>
          <w:rFonts w:asciiTheme="minorHAnsi" w:hAnsiTheme="minorHAnsi" w:cstheme="minorHAnsi"/>
          <w:sz w:val="22"/>
          <w:szCs w:val="22"/>
        </w:rPr>
        <w:t>D</w:t>
      </w:r>
      <w:r w:rsidRPr="00850AEC">
        <w:rPr>
          <w:rFonts w:asciiTheme="minorHAnsi" w:hAnsiTheme="minorHAnsi" w:cstheme="minorHAnsi"/>
          <w:sz w:val="22"/>
          <w:szCs w:val="22"/>
        </w:rPr>
        <w:t xml:space="preserve">ata de </w:t>
      </w:r>
      <w:r w:rsidR="00105AC3" w:rsidRPr="00850AEC">
        <w:rPr>
          <w:rFonts w:asciiTheme="minorHAnsi" w:hAnsiTheme="minorHAnsi" w:cstheme="minorHAnsi"/>
          <w:sz w:val="22"/>
          <w:szCs w:val="22"/>
        </w:rPr>
        <w:t>I</w:t>
      </w:r>
      <w:r w:rsidRPr="00850AEC">
        <w:rPr>
          <w:rFonts w:asciiTheme="minorHAnsi" w:hAnsiTheme="minorHAnsi" w:cstheme="minorHAnsi"/>
          <w:sz w:val="22"/>
          <w:szCs w:val="22"/>
        </w:rPr>
        <w:t>ntegralização</w:t>
      </w:r>
      <w:r w:rsidR="00AA6B95"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ou </w:t>
      </w:r>
      <w:r w:rsidR="00105AC3" w:rsidRPr="00850AEC">
        <w:rPr>
          <w:rFonts w:asciiTheme="minorHAnsi" w:hAnsiTheme="minorHAnsi" w:cstheme="minorHAnsi"/>
          <w:sz w:val="22"/>
          <w:szCs w:val="22"/>
        </w:rPr>
        <w:t>D</w:t>
      </w:r>
      <w:r w:rsidRPr="00850AEC">
        <w:rPr>
          <w:rFonts w:asciiTheme="minorHAnsi" w:hAnsiTheme="minorHAnsi" w:cstheme="minorHAnsi"/>
          <w:sz w:val="22"/>
          <w:szCs w:val="22"/>
        </w:rPr>
        <w:t xml:space="preserve">ata de </w:t>
      </w:r>
      <w:r w:rsidR="00105AC3" w:rsidRPr="00850AEC">
        <w:rPr>
          <w:rFonts w:asciiTheme="minorHAnsi" w:hAnsiTheme="minorHAnsi" w:cstheme="minorHAnsi"/>
          <w:sz w:val="22"/>
          <w:szCs w:val="22"/>
        </w:rPr>
        <w:t>P</w:t>
      </w:r>
      <w:r w:rsidRPr="00850AEC">
        <w:rPr>
          <w:rFonts w:asciiTheme="minorHAnsi" w:hAnsiTheme="minorHAnsi" w:cstheme="minorHAnsi"/>
          <w:sz w:val="22"/>
          <w:szCs w:val="22"/>
        </w:rPr>
        <w:t xml:space="preserve">agamento da </w:t>
      </w:r>
      <w:r w:rsidR="00105AC3" w:rsidRPr="00850AEC">
        <w:rPr>
          <w:rFonts w:asciiTheme="minorHAnsi" w:hAnsiTheme="minorHAnsi" w:cstheme="minorHAnsi"/>
          <w:sz w:val="22"/>
          <w:szCs w:val="22"/>
        </w:rPr>
        <w:t>R</w:t>
      </w:r>
      <w:r w:rsidRPr="00850AEC">
        <w:rPr>
          <w:rFonts w:asciiTheme="minorHAnsi" w:hAnsiTheme="minorHAnsi" w:cstheme="minorHAnsi"/>
          <w:sz w:val="22"/>
          <w:szCs w:val="22"/>
        </w:rPr>
        <w:t>emuneração das Debêntures</w:t>
      </w:r>
      <w:r w:rsidR="002778D3" w:rsidRPr="00850AEC">
        <w:rPr>
          <w:rFonts w:asciiTheme="minorHAnsi" w:hAnsiTheme="minorHAnsi" w:cstheme="minorHAnsi"/>
          <w:sz w:val="22"/>
          <w:szCs w:val="22"/>
        </w:rPr>
        <w:t xml:space="preserve"> </w:t>
      </w:r>
      <w:r w:rsidRPr="00850AEC">
        <w:rPr>
          <w:rFonts w:asciiTheme="minorHAnsi" w:hAnsiTheme="minorHAnsi" w:cstheme="minorHAnsi"/>
          <w:sz w:val="22"/>
          <w:szCs w:val="22"/>
        </w:rPr>
        <w:t>imediatamente anterior, conforme o caso, bem como todos e quaisquer encargos moratórios, multas, penalidades, indenizações, despesas, custas, honorários e demais encargos contratuais e legais previstos ou decorrentes d</w:t>
      </w:r>
      <w:r w:rsidR="00B2190C" w:rsidRPr="00850AEC">
        <w:rPr>
          <w:rFonts w:asciiTheme="minorHAnsi" w:hAnsiTheme="minorHAnsi" w:cstheme="minorHAnsi"/>
          <w:sz w:val="22"/>
          <w:szCs w:val="22"/>
        </w:rPr>
        <w:t>esta</w:t>
      </w:r>
      <w:r w:rsidRPr="00850AEC">
        <w:rPr>
          <w:rFonts w:asciiTheme="minorHAnsi" w:hAnsiTheme="minorHAnsi" w:cstheme="minorHAnsi"/>
          <w:sz w:val="22"/>
          <w:szCs w:val="22"/>
        </w:rPr>
        <w:t xml:space="preserve"> Escritura de Emissão;</w:t>
      </w:r>
    </w:p>
    <w:p w14:paraId="24A5C702" w14:textId="5B6B9CFD" w:rsidR="002778D3"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CRI</w:t>
      </w:r>
      <w:r w:rsidRPr="00850AEC">
        <w:rPr>
          <w:rFonts w:asciiTheme="minorHAnsi" w:hAnsiTheme="minorHAnsi" w:cstheme="minorHAnsi"/>
          <w:sz w:val="22"/>
          <w:szCs w:val="22"/>
        </w:rPr>
        <w:t>": significam</w:t>
      </w:r>
      <w:r w:rsidR="00544E99" w:rsidRPr="00850AEC">
        <w:rPr>
          <w:rFonts w:asciiTheme="minorHAnsi" w:hAnsiTheme="minorHAnsi" w:cstheme="minorHAnsi"/>
          <w:sz w:val="22"/>
          <w:szCs w:val="22"/>
        </w:rPr>
        <w:t xml:space="preserve"> os certificados de recebíveis imobiliários da </w:t>
      </w:r>
      <w:r w:rsidR="00CB5CD5" w:rsidRPr="00850AEC">
        <w:rPr>
          <w:rFonts w:asciiTheme="minorHAnsi" w:hAnsiTheme="minorHAnsi" w:cstheme="minorHAnsi"/>
          <w:sz w:val="22"/>
          <w:szCs w:val="22"/>
        </w:rPr>
        <w:t>1</w:t>
      </w:r>
      <w:r w:rsidR="00281ECA" w:rsidRPr="00850AEC">
        <w:rPr>
          <w:rFonts w:asciiTheme="minorHAnsi" w:hAnsiTheme="minorHAnsi" w:cstheme="minorHAnsi"/>
          <w:sz w:val="22"/>
          <w:szCs w:val="22"/>
        </w:rPr>
        <w:t xml:space="preserve">ª </w:t>
      </w:r>
      <w:r w:rsidR="00CB5CD5" w:rsidRPr="00850AEC">
        <w:rPr>
          <w:rFonts w:asciiTheme="minorHAnsi" w:hAnsiTheme="minorHAnsi" w:cstheme="minorHAnsi"/>
          <w:sz w:val="22"/>
          <w:szCs w:val="22"/>
        </w:rPr>
        <w:t>S</w:t>
      </w:r>
      <w:r w:rsidR="00994611" w:rsidRPr="00850AEC">
        <w:rPr>
          <w:rFonts w:asciiTheme="minorHAnsi" w:hAnsiTheme="minorHAnsi" w:cstheme="minorHAnsi"/>
          <w:sz w:val="22"/>
          <w:szCs w:val="22"/>
        </w:rPr>
        <w:t>érie</w:t>
      </w:r>
      <w:r w:rsidR="00CB5CD5" w:rsidRPr="00850AEC">
        <w:rPr>
          <w:rFonts w:asciiTheme="minorHAnsi" w:hAnsiTheme="minorHAnsi" w:cstheme="minorHAnsi"/>
          <w:sz w:val="22"/>
          <w:szCs w:val="22"/>
        </w:rPr>
        <w:t xml:space="preserve">, 2ª Série e 3ª </w:t>
      </w:r>
      <w:r w:rsidR="00D914CE" w:rsidRPr="00850AEC">
        <w:rPr>
          <w:rFonts w:asciiTheme="minorHAnsi" w:hAnsiTheme="minorHAnsi" w:cstheme="minorHAnsi"/>
          <w:sz w:val="22"/>
          <w:szCs w:val="22"/>
        </w:rPr>
        <w:t>s</w:t>
      </w:r>
      <w:r w:rsidR="00CB5CD5" w:rsidRPr="00850AEC">
        <w:rPr>
          <w:rFonts w:asciiTheme="minorHAnsi" w:hAnsiTheme="minorHAnsi" w:cstheme="minorHAnsi"/>
          <w:sz w:val="22"/>
          <w:szCs w:val="22"/>
        </w:rPr>
        <w:t>érie</w:t>
      </w:r>
      <w:r w:rsidR="00D914CE" w:rsidRPr="00850AEC">
        <w:rPr>
          <w:rFonts w:asciiTheme="minorHAnsi" w:hAnsiTheme="minorHAnsi" w:cstheme="minorHAnsi"/>
          <w:sz w:val="22"/>
          <w:szCs w:val="22"/>
        </w:rPr>
        <w:t>s</w:t>
      </w:r>
      <w:r w:rsidR="00936911" w:rsidRPr="00850AEC">
        <w:rPr>
          <w:rFonts w:asciiTheme="minorHAnsi" w:hAnsiTheme="minorHAnsi" w:cstheme="minorHAnsi"/>
          <w:sz w:val="22"/>
          <w:szCs w:val="22"/>
        </w:rPr>
        <w:t xml:space="preserve"> </w:t>
      </w:r>
      <w:r w:rsidR="00994611" w:rsidRPr="00850AEC">
        <w:rPr>
          <w:rFonts w:asciiTheme="minorHAnsi" w:hAnsiTheme="minorHAnsi" w:cstheme="minorHAnsi"/>
          <w:sz w:val="22"/>
          <w:szCs w:val="22"/>
        </w:rPr>
        <w:t xml:space="preserve">da </w:t>
      </w:r>
      <w:r w:rsidR="00276732" w:rsidRPr="00850AEC">
        <w:rPr>
          <w:rFonts w:asciiTheme="minorHAnsi" w:hAnsiTheme="minorHAnsi" w:cstheme="minorHAnsi"/>
          <w:sz w:val="22"/>
          <w:szCs w:val="22"/>
        </w:rPr>
        <w:t>62</w:t>
      </w:r>
      <w:r w:rsidR="00281ECA" w:rsidRPr="00850AEC">
        <w:rPr>
          <w:rFonts w:asciiTheme="minorHAnsi" w:hAnsiTheme="minorHAnsi" w:cstheme="minorHAnsi"/>
          <w:sz w:val="22"/>
          <w:szCs w:val="22"/>
        </w:rPr>
        <w:t xml:space="preserve">ª </w:t>
      </w:r>
      <w:r w:rsidR="00544E99" w:rsidRPr="00850AEC">
        <w:rPr>
          <w:rFonts w:asciiTheme="minorHAnsi" w:hAnsiTheme="minorHAnsi" w:cstheme="minorHAnsi"/>
          <w:sz w:val="22"/>
          <w:szCs w:val="22"/>
        </w:rPr>
        <w:t xml:space="preserve">emissão da Securitizadora, </w:t>
      </w:r>
      <w:r w:rsidR="00C370E3" w:rsidRPr="00850AEC">
        <w:rPr>
          <w:rFonts w:asciiTheme="minorHAnsi" w:hAnsiTheme="minorHAnsi" w:cstheme="minorHAnsi"/>
          <w:sz w:val="22"/>
          <w:szCs w:val="22"/>
        </w:rPr>
        <w:t>que serão emitidos pela Securitizadora, com lastro nos Créditos Imobiliários decorrentes das Debêntures, representados integralmente pela CCI, no valor total de, inicialmente, R$1.000.000.000,00 (um bilhão de reais), observado que este valor poderá ser aumentado mediante exercício, total ou parcial, da Opção de Lote Adicional, isto é, em até 200.000 (duzentos mil) CRI, equivalente a R$200.000.000,00 (duzentos milhões de reais), totalizando até R$1.200.000.000,00 (um bilhão e duzentos milhões de reais), nos termos do Termo de Securitização</w:t>
      </w:r>
      <w:r w:rsidRPr="00850AEC">
        <w:rPr>
          <w:rFonts w:asciiTheme="minorHAnsi" w:hAnsiTheme="minorHAnsi" w:cstheme="minorHAnsi"/>
          <w:sz w:val="22"/>
          <w:szCs w:val="22"/>
        </w:rPr>
        <w:t>;</w:t>
      </w:r>
      <w:r w:rsidR="00C370E3" w:rsidRPr="00850AEC">
        <w:rPr>
          <w:rFonts w:asciiTheme="minorHAnsi" w:hAnsiTheme="minorHAnsi" w:cstheme="minorHAnsi"/>
          <w:sz w:val="22"/>
          <w:szCs w:val="22"/>
        </w:rPr>
        <w:t xml:space="preserve"> </w:t>
      </w:r>
    </w:p>
    <w:p w14:paraId="06D051CD" w14:textId="25103516" w:rsidR="005D4A58" w:rsidRPr="00850AEC" w:rsidRDefault="00825B86" w:rsidP="00EE5920">
      <w:pPr>
        <w:pStyle w:val="Body"/>
        <w:widowControl w:val="0"/>
        <w:ind w:left="680"/>
        <w:rPr>
          <w:rFonts w:asciiTheme="minorHAnsi" w:hAnsiTheme="minorHAnsi" w:cstheme="minorHAnsi"/>
          <w:i/>
          <w:iCs/>
          <w:sz w:val="22"/>
          <w:szCs w:val="22"/>
          <w:u w:val="single"/>
        </w:rPr>
      </w:pPr>
      <w:r w:rsidRPr="00850AEC">
        <w:rPr>
          <w:rFonts w:asciiTheme="minorHAnsi" w:hAnsiTheme="minorHAnsi" w:cstheme="minorHAnsi"/>
          <w:b/>
          <w:bCs/>
          <w:sz w:val="22"/>
          <w:szCs w:val="22"/>
        </w:rPr>
        <w:t>"Custos e Despesas Reembolso"</w:t>
      </w:r>
      <w:r w:rsidRPr="00850AEC">
        <w:rPr>
          <w:rFonts w:asciiTheme="minorHAnsi" w:hAnsiTheme="minorHAnsi" w:cstheme="minorHAnsi"/>
          <w:sz w:val="22"/>
          <w:szCs w:val="22"/>
        </w:rPr>
        <w:t xml:space="preserve">: tem o significado previsto na Cláusula 5.1.2 abaixo; </w:t>
      </w:r>
    </w:p>
    <w:p w14:paraId="00DED030" w14:textId="77777777" w:rsidR="001C6F07"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CVM</w:t>
      </w:r>
      <w:r w:rsidRPr="00850AEC">
        <w:rPr>
          <w:rFonts w:asciiTheme="minorHAnsi" w:hAnsiTheme="minorHAnsi" w:cstheme="minorHAnsi"/>
          <w:sz w:val="22"/>
          <w:szCs w:val="22"/>
        </w:rPr>
        <w:t>"</w:t>
      </w:r>
      <w:r w:rsidR="0020240F" w:rsidRPr="00850AEC">
        <w:rPr>
          <w:rFonts w:asciiTheme="minorHAnsi" w:hAnsiTheme="minorHAnsi" w:cstheme="minorHAnsi"/>
          <w:sz w:val="22"/>
          <w:szCs w:val="22"/>
        </w:rPr>
        <w:t xml:space="preserve">: </w:t>
      </w:r>
      <w:r w:rsidR="00F878F6" w:rsidRPr="00850AEC">
        <w:rPr>
          <w:rFonts w:asciiTheme="minorHAnsi" w:hAnsiTheme="minorHAnsi" w:cstheme="minorHAnsi"/>
          <w:sz w:val="22"/>
          <w:szCs w:val="22"/>
        </w:rPr>
        <w:t xml:space="preserve">significa a </w:t>
      </w:r>
      <w:r w:rsidR="0066060B" w:rsidRPr="00850AEC">
        <w:rPr>
          <w:rFonts w:asciiTheme="minorHAnsi" w:hAnsiTheme="minorHAnsi" w:cstheme="minorHAnsi"/>
          <w:sz w:val="22"/>
          <w:szCs w:val="22"/>
        </w:rPr>
        <w:t>Comissão de Valores Mobiliários</w:t>
      </w:r>
      <w:r w:rsidR="00744A76" w:rsidRPr="00850AEC">
        <w:rPr>
          <w:rFonts w:asciiTheme="minorHAnsi" w:hAnsiTheme="minorHAnsi" w:cstheme="minorHAnsi"/>
          <w:sz w:val="22"/>
          <w:szCs w:val="22"/>
        </w:rPr>
        <w:t>;</w:t>
      </w:r>
    </w:p>
    <w:p w14:paraId="7EE56314" w14:textId="6D271BCE" w:rsidR="001954AD"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 de Emissão</w:t>
      </w:r>
      <w:r w:rsidR="00284FD1" w:rsidRPr="00850AEC">
        <w:rPr>
          <w:rFonts w:asciiTheme="minorHAnsi" w:hAnsiTheme="minorHAnsi" w:cstheme="minorHAnsi"/>
          <w:b/>
          <w:sz w:val="22"/>
          <w:szCs w:val="22"/>
        </w:rPr>
        <w:t xml:space="preserve"> das Debêntures</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 xml:space="preserve">: </w:t>
      </w:r>
      <w:r w:rsidRPr="00850AEC">
        <w:rPr>
          <w:rFonts w:asciiTheme="minorHAnsi" w:hAnsiTheme="minorHAnsi" w:cstheme="minorHAnsi"/>
          <w:sz w:val="22"/>
          <w:szCs w:val="22"/>
        </w:rPr>
        <w:t>tem o significado previsto na Cláusula</w:t>
      </w:r>
      <w:r w:rsidR="001B1712" w:rsidRPr="00850AEC">
        <w:rPr>
          <w:rFonts w:asciiTheme="minorHAnsi" w:hAnsiTheme="minorHAnsi" w:cstheme="minorHAnsi"/>
          <w:sz w:val="22"/>
          <w:szCs w:val="22"/>
        </w:rPr>
        <w:t xml:space="preserve"> </w:t>
      </w:r>
      <w:r w:rsidR="003027FB" w:rsidRPr="00850AEC">
        <w:rPr>
          <w:rFonts w:asciiTheme="minorHAnsi" w:hAnsiTheme="minorHAnsi" w:cstheme="minorHAnsi"/>
          <w:sz w:val="22"/>
          <w:szCs w:val="22"/>
        </w:rPr>
        <w:t>7</w:t>
      </w:r>
      <w:r w:rsidR="001B1712" w:rsidRPr="00850AEC">
        <w:rPr>
          <w:rFonts w:asciiTheme="minorHAnsi" w:hAnsiTheme="minorHAnsi" w:cstheme="minorHAnsi"/>
          <w:sz w:val="22"/>
          <w:szCs w:val="22"/>
        </w:rPr>
        <w:t>.11 abaixo</w:t>
      </w:r>
      <w:r w:rsidR="00744A76" w:rsidRPr="00850AEC">
        <w:rPr>
          <w:rFonts w:asciiTheme="minorHAnsi" w:hAnsiTheme="minorHAnsi" w:cstheme="minorHAnsi"/>
          <w:sz w:val="22"/>
          <w:szCs w:val="22"/>
        </w:rPr>
        <w:t>;</w:t>
      </w:r>
    </w:p>
    <w:p w14:paraId="4116E576" w14:textId="31CA6944" w:rsidR="001954AD"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 de Integralização</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 xml:space="preserve">: </w:t>
      </w:r>
      <w:r w:rsidRPr="00850AEC">
        <w:rPr>
          <w:rFonts w:asciiTheme="minorHAnsi" w:hAnsiTheme="minorHAnsi" w:cstheme="minorHAnsi"/>
          <w:sz w:val="22"/>
          <w:szCs w:val="22"/>
        </w:rPr>
        <w:t>tem o significado previsto na Cláusula</w:t>
      </w:r>
      <w:r w:rsidR="001B1712" w:rsidRPr="00850AEC">
        <w:rPr>
          <w:rFonts w:asciiTheme="minorHAnsi" w:hAnsiTheme="minorHAnsi" w:cstheme="minorHAnsi"/>
          <w:sz w:val="22"/>
          <w:szCs w:val="22"/>
        </w:rPr>
        <w:t xml:space="preserve"> </w:t>
      </w:r>
      <w:r w:rsidR="003027FB" w:rsidRPr="00850AEC">
        <w:rPr>
          <w:rFonts w:asciiTheme="minorHAnsi" w:hAnsiTheme="minorHAnsi" w:cstheme="minorHAnsi"/>
          <w:sz w:val="22"/>
          <w:szCs w:val="22"/>
        </w:rPr>
        <w:t>7</w:t>
      </w:r>
      <w:r w:rsidR="001B1712" w:rsidRPr="00850AEC">
        <w:rPr>
          <w:rFonts w:asciiTheme="minorHAnsi" w:hAnsiTheme="minorHAnsi" w:cstheme="minorHAnsi"/>
          <w:sz w:val="22"/>
          <w:szCs w:val="22"/>
        </w:rPr>
        <w:t>.13 abaixo</w:t>
      </w:r>
      <w:r w:rsidR="00744A76" w:rsidRPr="00850AEC">
        <w:rPr>
          <w:rFonts w:asciiTheme="minorHAnsi" w:hAnsiTheme="minorHAnsi" w:cstheme="minorHAnsi"/>
          <w:sz w:val="22"/>
          <w:szCs w:val="22"/>
        </w:rPr>
        <w:t>;</w:t>
      </w:r>
    </w:p>
    <w:p w14:paraId="266DB42A" w14:textId="387CC690" w:rsidR="004B484E"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5B7F6B" w:rsidRPr="00850AEC">
        <w:rPr>
          <w:rFonts w:asciiTheme="minorHAnsi" w:hAnsiTheme="minorHAnsi" w:cstheme="minorHAnsi"/>
          <w:b/>
          <w:sz w:val="22"/>
          <w:szCs w:val="22"/>
        </w:rPr>
        <w:t>Data</w:t>
      </w:r>
      <w:r w:rsidR="00466370" w:rsidRPr="00850AEC">
        <w:rPr>
          <w:rFonts w:asciiTheme="minorHAnsi" w:hAnsiTheme="minorHAnsi" w:cstheme="minorHAnsi"/>
          <w:b/>
          <w:sz w:val="22"/>
          <w:szCs w:val="22"/>
        </w:rPr>
        <w:t>s</w:t>
      </w:r>
      <w:r w:rsidR="005B7F6B" w:rsidRPr="00850AEC">
        <w:rPr>
          <w:rFonts w:asciiTheme="minorHAnsi" w:hAnsiTheme="minorHAnsi" w:cstheme="minorHAnsi"/>
          <w:b/>
          <w:sz w:val="22"/>
          <w:szCs w:val="22"/>
        </w:rPr>
        <w:t xml:space="preserve"> de Pagamento da Remuneração</w:t>
      </w:r>
      <w:r w:rsidR="006C16A7" w:rsidRPr="00850AEC">
        <w:rPr>
          <w:rFonts w:asciiTheme="minorHAnsi" w:hAnsiTheme="minorHAnsi" w:cstheme="minorHAnsi"/>
          <w:b/>
          <w:sz w:val="22"/>
          <w:szCs w:val="22"/>
        </w:rPr>
        <w:t xml:space="preserve"> das Debêntures</w:t>
      </w:r>
      <w:r w:rsidRPr="00850AEC">
        <w:rPr>
          <w:rFonts w:asciiTheme="minorHAnsi" w:hAnsiTheme="minorHAnsi" w:cstheme="minorHAnsi"/>
          <w:sz w:val="22"/>
          <w:szCs w:val="22"/>
        </w:rPr>
        <w:t>"</w:t>
      </w:r>
      <w:r w:rsidR="005B7F6B"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tem o significado previsto na Cláusula </w:t>
      </w:r>
      <w:r w:rsidR="003027FB" w:rsidRPr="00850AEC">
        <w:rPr>
          <w:rFonts w:asciiTheme="minorHAnsi" w:hAnsiTheme="minorHAnsi" w:cstheme="minorHAnsi"/>
          <w:sz w:val="22"/>
          <w:szCs w:val="22"/>
        </w:rPr>
        <w:t>7</w:t>
      </w:r>
      <w:r w:rsidRPr="00850AEC">
        <w:rPr>
          <w:rFonts w:asciiTheme="minorHAnsi" w:hAnsiTheme="minorHAnsi" w:cstheme="minorHAnsi"/>
          <w:sz w:val="22"/>
          <w:szCs w:val="22"/>
        </w:rPr>
        <w:t>.</w:t>
      </w:r>
      <w:r w:rsidR="00D210DD" w:rsidRPr="00850AEC">
        <w:rPr>
          <w:rFonts w:asciiTheme="minorHAnsi" w:hAnsiTheme="minorHAnsi" w:cstheme="minorHAnsi"/>
          <w:sz w:val="22"/>
          <w:szCs w:val="22"/>
        </w:rPr>
        <w:t xml:space="preserve">25 </w:t>
      </w:r>
      <w:r w:rsidR="00CB6AD1" w:rsidRPr="00850AEC">
        <w:rPr>
          <w:rFonts w:asciiTheme="minorHAnsi" w:hAnsiTheme="minorHAnsi" w:cstheme="minorHAnsi"/>
          <w:sz w:val="22"/>
          <w:szCs w:val="22"/>
        </w:rPr>
        <w:t>abaixo</w:t>
      </w:r>
      <w:r w:rsidRPr="00850AEC">
        <w:rPr>
          <w:rFonts w:asciiTheme="minorHAnsi" w:hAnsiTheme="minorHAnsi" w:cstheme="minorHAnsi"/>
          <w:sz w:val="22"/>
          <w:szCs w:val="22"/>
        </w:rPr>
        <w:t>;</w:t>
      </w:r>
    </w:p>
    <w:p w14:paraId="009D27F1" w14:textId="434ACA25" w:rsidR="00F97980" w:rsidRPr="00850AEC" w:rsidRDefault="00F97980"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Datas de Pagamento da Remuneração das Debêntures da Primeira Série</w:t>
      </w:r>
      <w:r w:rsidRPr="00850AEC">
        <w:rPr>
          <w:rFonts w:asciiTheme="minorHAnsi" w:hAnsiTheme="minorHAnsi" w:cstheme="minorHAnsi"/>
          <w:sz w:val="22"/>
          <w:szCs w:val="22"/>
        </w:rPr>
        <w:t>": tem o significado previsto na Cláusula 7.25 abaixo;</w:t>
      </w:r>
    </w:p>
    <w:p w14:paraId="655F926E" w14:textId="6DC75086" w:rsidR="00F97980" w:rsidRPr="00850AEC" w:rsidRDefault="00F97980"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Datas de Pagamento da Remuneração das Debêntures da Segunda Série</w:t>
      </w:r>
      <w:r w:rsidRPr="00850AEC">
        <w:rPr>
          <w:rFonts w:asciiTheme="minorHAnsi" w:hAnsiTheme="minorHAnsi" w:cstheme="minorHAnsi"/>
          <w:sz w:val="22"/>
          <w:szCs w:val="22"/>
        </w:rPr>
        <w:t>": tem o significado previsto na Cláusula 7.25 abaixo;</w:t>
      </w:r>
    </w:p>
    <w:p w14:paraId="3F71B138" w14:textId="66FAE0F2" w:rsidR="00F97980" w:rsidRPr="00850AEC" w:rsidRDefault="00F97980"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Datas de Pagamento da Remuneração das Debêntures da Terceira Série</w:t>
      </w:r>
      <w:r w:rsidRPr="00850AEC">
        <w:rPr>
          <w:rFonts w:asciiTheme="minorHAnsi" w:hAnsiTheme="minorHAnsi" w:cstheme="minorHAnsi"/>
          <w:sz w:val="22"/>
          <w:szCs w:val="22"/>
        </w:rPr>
        <w:t>": tem o significado previsto na Cláusula 7.25 abaixo;</w:t>
      </w:r>
    </w:p>
    <w:p w14:paraId="59A56FFF" w14:textId="7DB98C75" w:rsidR="00602136"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 de Vencimento</w:t>
      </w:r>
      <w:r w:rsidR="00CB6AD1" w:rsidRPr="00850AEC">
        <w:rPr>
          <w:rFonts w:asciiTheme="minorHAnsi" w:hAnsiTheme="minorHAnsi" w:cstheme="minorHAnsi"/>
          <w:b/>
          <w:sz w:val="22"/>
          <w:szCs w:val="22"/>
        </w:rPr>
        <w:t xml:space="preserve"> </w:t>
      </w:r>
      <w:r w:rsidRPr="00850AEC">
        <w:rPr>
          <w:rFonts w:asciiTheme="minorHAnsi" w:hAnsiTheme="minorHAnsi" w:cstheme="minorHAnsi"/>
          <w:sz w:val="22"/>
          <w:szCs w:val="22"/>
        </w:rPr>
        <w:t>"</w:t>
      </w:r>
      <w:r w:rsidR="00E73151" w:rsidRPr="00850AEC">
        <w:rPr>
          <w:rFonts w:asciiTheme="minorHAnsi" w:hAnsiTheme="minorHAnsi" w:cstheme="minorHAnsi"/>
          <w:sz w:val="22"/>
          <w:szCs w:val="22"/>
        </w:rPr>
        <w:t xml:space="preserve">: </w:t>
      </w:r>
      <w:r w:rsidRPr="00850AEC">
        <w:rPr>
          <w:rFonts w:asciiTheme="minorHAnsi" w:hAnsiTheme="minorHAnsi" w:cstheme="minorHAnsi"/>
          <w:sz w:val="22"/>
          <w:szCs w:val="22"/>
        </w:rPr>
        <w:t>tem o significado previsto na Cláusula</w:t>
      </w:r>
      <w:r w:rsidR="001B1712" w:rsidRPr="00850AEC">
        <w:rPr>
          <w:rFonts w:asciiTheme="minorHAnsi" w:hAnsiTheme="minorHAnsi" w:cstheme="minorHAnsi"/>
          <w:sz w:val="22"/>
          <w:szCs w:val="22"/>
        </w:rPr>
        <w:t xml:space="preserve"> </w:t>
      </w:r>
      <w:r w:rsidR="003027FB" w:rsidRPr="00850AEC">
        <w:rPr>
          <w:rFonts w:asciiTheme="minorHAnsi" w:hAnsiTheme="minorHAnsi" w:cstheme="minorHAnsi"/>
          <w:sz w:val="22"/>
          <w:szCs w:val="22"/>
        </w:rPr>
        <w:t>7</w:t>
      </w:r>
      <w:r w:rsidR="001B1712" w:rsidRPr="00850AEC">
        <w:rPr>
          <w:rFonts w:asciiTheme="minorHAnsi" w:hAnsiTheme="minorHAnsi" w:cstheme="minorHAnsi"/>
          <w:sz w:val="22"/>
          <w:szCs w:val="22"/>
        </w:rPr>
        <w:t>.14 abaixo</w:t>
      </w:r>
      <w:r w:rsidR="00744A76" w:rsidRPr="00850AEC">
        <w:rPr>
          <w:rFonts w:asciiTheme="minorHAnsi" w:hAnsiTheme="minorHAnsi" w:cstheme="minorHAnsi"/>
          <w:sz w:val="22"/>
          <w:szCs w:val="22"/>
        </w:rPr>
        <w:t>;</w:t>
      </w:r>
    </w:p>
    <w:p w14:paraId="5D14C28F" w14:textId="77777777" w:rsidR="00CB5CD5" w:rsidRPr="00850AEC" w:rsidRDefault="00CB5CD5" w:rsidP="00CB5CD5">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 de Vencimento da Primeira Série</w:t>
      </w:r>
      <w:r w:rsidRPr="00850AEC">
        <w:rPr>
          <w:rFonts w:asciiTheme="minorHAnsi" w:hAnsiTheme="minorHAnsi" w:cstheme="minorHAnsi"/>
          <w:sz w:val="22"/>
          <w:szCs w:val="22"/>
        </w:rPr>
        <w:t>": tem o significado previsto na Cláusula 7.14 abaixo;</w:t>
      </w:r>
    </w:p>
    <w:p w14:paraId="0078C910" w14:textId="77777777" w:rsidR="00CB5CD5" w:rsidRPr="00850AEC" w:rsidRDefault="00CB5CD5" w:rsidP="00CB5CD5">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 de Vencimento da Segunda Série</w:t>
      </w:r>
      <w:r w:rsidRPr="00850AEC">
        <w:rPr>
          <w:rFonts w:asciiTheme="minorHAnsi" w:hAnsiTheme="minorHAnsi" w:cstheme="minorHAnsi"/>
          <w:sz w:val="22"/>
          <w:szCs w:val="22"/>
        </w:rPr>
        <w:t>": tem o significado previsto na Cláusula 7.14 abaixo;</w:t>
      </w:r>
    </w:p>
    <w:p w14:paraId="34C61E84" w14:textId="77777777" w:rsidR="00CB5CD5" w:rsidRPr="00850AEC" w:rsidRDefault="00CB5CD5" w:rsidP="00CB5CD5">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Data de Vencimento da Terceira Série</w:t>
      </w:r>
      <w:r w:rsidRPr="00850AEC">
        <w:rPr>
          <w:rFonts w:asciiTheme="minorHAnsi" w:hAnsiTheme="minorHAnsi" w:cstheme="minorHAnsi"/>
          <w:sz w:val="22"/>
          <w:szCs w:val="22"/>
        </w:rPr>
        <w:t>": tem o significado previsto na Cláusula 7.14 abaixo;</w:t>
      </w:r>
    </w:p>
    <w:p w14:paraId="3AC66114" w14:textId="3FC58FFD" w:rsidR="002778D3"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Debêntures</w:t>
      </w:r>
      <w:r w:rsidRPr="00850AEC">
        <w:rPr>
          <w:rFonts w:asciiTheme="minorHAnsi" w:hAnsiTheme="minorHAnsi" w:cstheme="minorHAnsi"/>
          <w:sz w:val="22"/>
          <w:szCs w:val="22"/>
        </w:rPr>
        <w:t>": significam</w:t>
      </w:r>
      <w:r w:rsidR="00474DCF" w:rsidRPr="00850AEC">
        <w:rPr>
          <w:rFonts w:asciiTheme="minorHAnsi" w:hAnsiTheme="minorHAnsi" w:cstheme="minorHAnsi"/>
          <w:sz w:val="22"/>
          <w:szCs w:val="22"/>
        </w:rPr>
        <w:t>, em conjunto,</w:t>
      </w:r>
      <w:r w:rsidRPr="00850AEC">
        <w:rPr>
          <w:rFonts w:asciiTheme="minorHAnsi" w:hAnsiTheme="minorHAnsi" w:cstheme="minorHAnsi"/>
          <w:sz w:val="22"/>
          <w:szCs w:val="22"/>
        </w:rPr>
        <w:t xml:space="preserve"> as </w:t>
      </w:r>
      <w:r w:rsidR="00A7436B" w:rsidRPr="00850AEC">
        <w:rPr>
          <w:rFonts w:asciiTheme="minorHAnsi" w:hAnsiTheme="minorHAnsi" w:cstheme="minorHAnsi"/>
          <w:sz w:val="22"/>
          <w:szCs w:val="22"/>
        </w:rPr>
        <w:t>Debêntures da Primeira Série, as Debêntures da Segunda Série, e as Debêntures da Terceira Série,</w:t>
      </w:r>
      <w:r w:rsidRPr="00850AEC">
        <w:rPr>
          <w:rFonts w:asciiTheme="minorHAnsi" w:hAnsiTheme="minorHAnsi" w:cstheme="minorHAnsi"/>
          <w:sz w:val="22"/>
          <w:szCs w:val="22"/>
        </w:rPr>
        <w:t xml:space="preserve"> objeto da presente Emissão;</w:t>
      </w:r>
    </w:p>
    <w:p w14:paraId="29BB62B1" w14:textId="3CC982E1" w:rsidR="00B919FF" w:rsidRPr="00850AEC" w:rsidRDefault="00B919FF"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Debêntures da Primeira Série</w:t>
      </w:r>
      <w:r w:rsidRPr="00850AEC">
        <w:rPr>
          <w:rFonts w:asciiTheme="minorHAnsi" w:hAnsiTheme="minorHAnsi" w:cstheme="minorHAnsi"/>
          <w:sz w:val="22"/>
          <w:szCs w:val="22"/>
        </w:rPr>
        <w:t>”: são as Debêntures alocadas na primeira série da Emissão.</w:t>
      </w:r>
    </w:p>
    <w:p w14:paraId="19AEC237" w14:textId="1511CB06" w:rsidR="00B919FF" w:rsidRPr="00850AEC" w:rsidRDefault="00B919FF"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Debêntures da Segunda Série</w:t>
      </w:r>
      <w:r w:rsidRPr="00850AEC">
        <w:rPr>
          <w:rFonts w:asciiTheme="minorHAnsi" w:hAnsiTheme="minorHAnsi" w:cstheme="minorHAnsi"/>
          <w:sz w:val="22"/>
          <w:szCs w:val="22"/>
        </w:rPr>
        <w:t>”: são as Debêntures alocadas na segunda série da Emissão.</w:t>
      </w:r>
    </w:p>
    <w:p w14:paraId="045BAC26" w14:textId="5C9C9A11" w:rsidR="00B919FF" w:rsidRPr="00850AEC" w:rsidRDefault="00B919FF"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lastRenderedPageBreak/>
        <w:t>"</w:t>
      </w:r>
      <w:r w:rsidRPr="00850AEC">
        <w:rPr>
          <w:rFonts w:asciiTheme="minorHAnsi" w:hAnsiTheme="minorHAnsi" w:cstheme="minorHAnsi"/>
          <w:b/>
          <w:bCs/>
          <w:sz w:val="22"/>
          <w:szCs w:val="22"/>
        </w:rPr>
        <w:t>Debêntures da Terceira Série</w:t>
      </w:r>
      <w:r w:rsidRPr="00850AEC">
        <w:rPr>
          <w:rFonts w:asciiTheme="minorHAnsi" w:hAnsiTheme="minorHAnsi" w:cstheme="minorHAnsi"/>
          <w:sz w:val="22"/>
          <w:szCs w:val="22"/>
        </w:rPr>
        <w:t>”: são as Debêntures alocadas na terceira série da Emissão.</w:t>
      </w:r>
    </w:p>
    <w:p w14:paraId="67871521" w14:textId="2DB31340" w:rsidR="00FB4A48"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 xml:space="preserve">Decreto </w:t>
      </w:r>
      <w:r w:rsidR="00281ECA" w:rsidRPr="00850AEC">
        <w:rPr>
          <w:rFonts w:asciiTheme="minorHAnsi" w:hAnsiTheme="minorHAnsi" w:cstheme="minorHAnsi"/>
          <w:b/>
          <w:bCs/>
          <w:sz w:val="22"/>
          <w:szCs w:val="22"/>
        </w:rPr>
        <w:t>11</w:t>
      </w:r>
      <w:r w:rsidRPr="00850AEC">
        <w:rPr>
          <w:rFonts w:asciiTheme="minorHAnsi" w:hAnsiTheme="minorHAnsi" w:cstheme="minorHAnsi"/>
          <w:b/>
          <w:bCs/>
          <w:sz w:val="22"/>
          <w:szCs w:val="22"/>
        </w:rPr>
        <w:t>.</w:t>
      </w:r>
      <w:r w:rsidR="00281ECA" w:rsidRPr="00850AEC">
        <w:rPr>
          <w:rFonts w:asciiTheme="minorHAnsi" w:hAnsiTheme="minorHAnsi" w:cstheme="minorHAnsi"/>
          <w:b/>
          <w:bCs/>
          <w:sz w:val="22"/>
          <w:szCs w:val="22"/>
        </w:rPr>
        <w:t>129</w:t>
      </w:r>
      <w:r w:rsidRPr="00850AEC">
        <w:rPr>
          <w:rFonts w:asciiTheme="minorHAnsi" w:hAnsiTheme="minorHAnsi" w:cstheme="minorHAnsi"/>
          <w:sz w:val="22"/>
          <w:szCs w:val="22"/>
        </w:rPr>
        <w:t xml:space="preserve">": significa o Decreto n.º </w:t>
      </w:r>
      <w:r w:rsidR="00281ECA" w:rsidRPr="00850AEC">
        <w:rPr>
          <w:rFonts w:asciiTheme="minorHAnsi" w:hAnsiTheme="minorHAnsi" w:cstheme="minorHAnsi"/>
          <w:sz w:val="22"/>
          <w:szCs w:val="22"/>
        </w:rPr>
        <w:t>11</w:t>
      </w:r>
      <w:r w:rsidRPr="00850AEC">
        <w:rPr>
          <w:rFonts w:asciiTheme="minorHAnsi" w:hAnsiTheme="minorHAnsi" w:cstheme="minorHAnsi"/>
          <w:sz w:val="22"/>
          <w:szCs w:val="22"/>
        </w:rPr>
        <w:t>.</w:t>
      </w:r>
      <w:r w:rsidR="00281ECA" w:rsidRPr="00850AEC">
        <w:rPr>
          <w:rFonts w:asciiTheme="minorHAnsi" w:hAnsiTheme="minorHAnsi" w:cstheme="minorHAnsi"/>
          <w:sz w:val="22"/>
          <w:szCs w:val="22"/>
        </w:rPr>
        <w:t>129</w:t>
      </w:r>
      <w:r w:rsidRPr="00850AEC">
        <w:rPr>
          <w:rFonts w:asciiTheme="minorHAnsi" w:hAnsiTheme="minorHAnsi" w:cstheme="minorHAnsi"/>
          <w:sz w:val="22"/>
          <w:szCs w:val="22"/>
        </w:rPr>
        <w:t xml:space="preserve">, de </w:t>
      </w:r>
      <w:r w:rsidR="00281ECA" w:rsidRPr="00850AEC">
        <w:rPr>
          <w:rFonts w:asciiTheme="minorHAnsi" w:hAnsiTheme="minorHAnsi" w:cstheme="minorHAnsi"/>
          <w:sz w:val="22"/>
          <w:szCs w:val="22"/>
        </w:rPr>
        <w:t xml:space="preserve">11 </w:t>
      </w:r>
      <w:r w:rsidRPr="00850AEC">
        <w:rPr>
          <w:rFonts w:asciiTheme="minorHAnsi" w:hAnsiTheme="minorHAnsi" w:cstheme="minorHAnsi"/>
          <w:sz w:val="22"/>
          <w:szCs w:val="22"/>
        </w:rPr>
        <w:t xml:space="preserve">de </w:t>
      </w:r>
      <w:r w:rsidR="00281ECA" w:rsidRPr="00850AEC">
        <w:rPr>
          <w:rFonts w:asciiTheme="minorHAnsi" w:hAnsiTheme="minorHAnsi" w:cstheme="minorHAnsi"/>
          <w:sz w:val="22"/>
          <w:szCs w:val="22"/>
        </w:rPr>
        <w:t xml:space="preserve">julho </w:t>
      </w:r>
      <w:r w:rsidRPr="00850AEC">
        <w:rPr>
          <w:rFonts w:asciiTheme="minorHAnsi" w:hAnsiTheme="minorHAnsi" w:cstheme="minorHAnsi"/>
          <w:sz w:val="22"/>
          <w:szCs w:val="22"/>
        </w:rPr>
        <w:t xml:space="preserve">de </w:t>
      </w:r>
      <w:r w:rsidR="00281ECA" w:rsidRPr="00850AEC">
        <w:rPr>
          <w:rFonts w:asciiTheme="minorHAnsi" w:hAnsiTheme="minorHAnsi" w:cstheme="minorHAnsi"/>
          <w:sz w:val="22"/>
          <w:szCs w:val="22"/>
        </w:rPr>
        <w:t>2022</w:t>
      </w:r>
      <w:r w:rsidRPr="00850AEC">
        <w:rPr>
          <w:rFonts w:asciiTheme="minorHAnsi" w:hAnsiTheme="minorHAnsi" w:cstheme="minorHAnsi"/>
          <w:sz w:val="22"/>
          <w:szCs w:val="22"/>
        </w:rPr>
        <w:t>, conforme alterado;</w:t>
      </w:r>
    </w:p>
    <w:p w14:paraId="44427D29" w14:textId="77777777" w:rsidR="005D6C99"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Debenturista</w:t>
      </w:r>
      <w:r w:rsidRPr="00850AEC">
        <w:rPr>
          <w:rFonts w:asciiTheme="minorHAnsi" w:hAnsiTheme="minorHAnsi" w:cstheme="minorHAnsi"/>
          <w:sz w:val="22"/>
          <w:szCs w:val="22"/>
        </w:rPr>
        <w:t>"</w:t>
      </w:r>
      <w:r w:rsidR="009B516A" w:rsidRPr="00850AEC">
        <w:rPr>
          <w:rFonts w:asciiTheme="minorHAnsi" w:hAnsiTheme="minorHAnsi" w:cstheme="minorHAnsi"/>
          <w:sz w:val="22"/>
          <w:szCs w:val="22"/>
        </w:rPr>
        <w:t xml:space="preserve">: </w:t>
      </w:r>
      <w:r w:rsidR="00F878F6" w:rsidRPr="00850AEC">
        <w:rPr>
          <w:rFonts w:asciiTheme="minorHAnsi" w:hAnsiTheme="minorHAnsi" w:cstheme="minorHAnsi"/>
          <w:sz w:val="22"/>
          <w:szCs w:val="22"/>
        </w:rPr>
        <w:t xml:space="preserve">significa </w:t>
      </w:r>
      <w:r w:rsidRPr="00850AEC">
        <w:rPr>
          <w:rFonts w:asciiTheme="minorHAnsi" w:hAnsiTheme="minorHAnsi" w:cstheme="minorHAnsi"/>
          <w:sz w:val="22"/>
          <w:szCs w:val="22"/>
        </w:rPr>
        <w:t>o</w:t>
      </w:r>
      <w:r w:rsidR="00735901" w:rsidRPr="00850AEC">
        <w:rPr>
          <w:rFonts w:asciiTheme="minorHAnsi" w:hAnsiTheme="minorHAnsi" w:cstheme="minorHAnsi"/>
          <w:sz w:val="22"/>
          <w:szCs w:val="22"/>
        </w:rPr>
        <w:t xml:space="preserve"> titular</w:t>
      </w:r>
      <w:r w:rsidRPr="00850AEC">
        <w:rPr>
          <w:rFonts w:asciiTheme="minorHAnsi" w:hAnsiTheme="minorHAnsi" w:cstheme="minorHAnsi"/>
          <w:sz w:val="22"/>
          <w:szCs w:val="22"/>
        </w:rPr>
        <w:t xml:space="preserve"> das Debêntures e dos créditos representados pelas Debêntures</w:t>
      </w:r>
      <w:r w:rsidR="00744A76" w:rsidRPr="00850AEC">
        <w:rPr>
          <w:rFonts w:asciiTheme="minorHAnsi" w:hAnsiTheme="minorHAnsi" w:cstheme="minorHAnsi"/>
          <w:sz w:val="22"/>
          <w:szCs w:val="22"/>
        </w:rPr>
        <w:t>;</w:t>
      </w:r>
    </w:p>
    <w:p w14:paraId="45C8767F" w14:textId="77777777" w:rsidR="00C71E04"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FB4A48" w:rsidRPr="00850AEC">
        <w:rPr>
          <w:rFonts w:asciiTheme="minorHAnsi" w:hAnsiTheme="minorHAnsi" w:cstheme="minorHAnsi"/>
          <w:b/>
          <w:sz w:val="22"/>
          <w:szCs w:val="22"/>
        </w:rPr>
        <w:t>Dia Útil</w:t>
      </w:r>
      <w:r w:rsidRPr="00850AEC">
        <w:rPr>
          <w:rFonts w:asciiTheme="minorHAnsi" w:hAnsiTheme="minorHAnsi" w:cstheme="minorHAnsi"/>
          <w:sz w:val="22"/>
          <w:szCs w:val="22"/>
        </w:rPr>
        <w:t>"</w:t>
      </w:r>
      <w:r w:rsidR="003E4D69" w:rsidRPr="00850AEC">
        <w:rPr>
          <w:rFonts w:asciiTheme="minorHAnsi" w:hAnsiTheme="minorHAnsi" w:cstheme="minorHAnsi"/>
          <w:sz w:val="22"/>
          <w:szCs w:val="22"/>
        </w:rPr>
        <w:t xml:space="preserve">: </w:t>
      </w:r>
      <w:r w:rsidR="008E77AE" w:rsidRPr="00850AEC">
        <w:rPr>
          <w:rFonts w:asciiTheme="minorHAnsi" w:hAnsiTheme="minorHAnsi" w:cstheme="minorHAnsi"/>
          <w:sz w:val="22"/>
          <w:szCs w:val="22"/>
        </w:rPr>
        <w:t xml:space="preserve">significa </w:t>
      </w:r>
      <w:r w:rsidR="00F77281" w:rsidRPr="00850AEC">
        <w:rPr>
          <w:rFonts w:asciiTheme="minorHAnsi" w:hAnsiTheme="minorHAnsi" w:cstheme="minorHAnsi"/>
          <w:sz w:val="22"/>
          <w:szCs w:val="22"/>
        </w:rPr>
        <w:t>qualquer dia que não seja sábado, domingo ou feriado declarado nacional</w:t>
      </w:r>
      <w:r w:rsidR="00744A76" w:rsidRPr="00850AEC">
        <w:rPr>
          <w:rFonts w:asciiTheme="minorHAnsi" w:hAnsiTheme="minorHAnsi" w:cstheme="minorHAnsi"/>
          <w:sz w:val="22"/>
          <w:szCs w:val="22"/>
        </w:rPr>
        <w:t>;</w:t>
      </w:r>
      <w:r w:rsidR="00E91ED2" w:rsidRPr="00850AEC">
        <w:rPr>
          <w:rFonts w:asciiTheme="minorHAnsi" w:hAnsiTheme="minorHAnsi" w:cstheme="minorHAnsi"/>
          <w:sz w:val="22"/>
          <w:szCs w:val="22"/>
        </w:rPr>
        <w:t xml:space="preserve"> </w:t>
      </w:r>
    </w:p>
    <w:p w14:paraId="3676AF7E" w14:textId="21D6C3D2" w:rsidR="000C5F1A"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Documentos Comprobatórios</w:t>
      </w:r>
      <w:r w:rsidRPr="00850AEC">
        <w:rPr>
          <w:rFonts w:asciiTheme="minorHAnsi" w:hAnsiTheme="minorHAnsi" w:cstheme="minorHAnsi"/>
          <w:sz w:val="22"/>
          <w:szCs w:val="22"/>
        </w:rPr>
        <w:t>": tem o significado previsto na Cláusula 5.2. abaixo;</w:t>
      </w:r>
    </w:p>
    <w:p w14:paraId="023747F3" w14:textId="3053A5C1" w:rsidR="00BB4704"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Documentos da</w:t>
      </w:r>
      <w:r w:rsidR="00172F5B" w:rsidRPr="00850AEC">
        <w:rPr>
          <w:rFonts w:asciiTheme="minorHAnsi" w:hAnsiTheme="minorHAnsi" w:cstheme="minorHAnsi"/>
          <w:b/>
          <w:sz w:val="22"/>
          <w:szCs w:val="22"/>
        </w:rPr>
        <w:t xml:space="preserve"> Operação</w:t>
      </w:r>
      <w:r w:rsidRPr="00850AEC">
        <w:rPr>
          <w:rFonts w:asciiTheme="minorHAnsi" w:hAnsiTheme="minorHAnsi" w:cstheme="minorHAnsi"/>
          <w:sz w:val="22"/>
          <w:szCs w:val="22"/>
        </w:rPr>
        <w:t>"</w:t>
      </w:r>
      <w:r w:rsidR="009B516A" w:rsidRPr="00850AEC">
        <w:rPr>
          <w:rFonts w:asciiTheme="minorHAnsi" w:hAnsiTheme="minorHAnsi" w:cstheme="minorHAnsi"/>
          <w:sz w:val="22"/>
          <w:szCs w:val="22"/>
        </w:rPr>
        <w:t xml:space="preserve">: </w:t>
      </w:r>
      <w:r w:rsidR="008E77AE" w:rsidRPr="00850AEC">
        <w:rPr>
          <w:rFonts w:asciiTheme="minorHAnsi" w:hAnsiTheme="minorHAnsi" w:cstheme="minorHAnsi"/>
          <w:sz w:val="22"/>
          <w:szCs w:val="22"/>
        </w:rPr>
        <w:t>significa</w:t>
      </w:r>
      <w:r w:rsidR="00CB7248" w:rsidRPr="00850AEC">
        <w:rPr>
          <w:rFonts w:asciiTheme="minorHAnsi" w:hAnsiTheme="minorHAnsi" w:cstheme="minorHAnsi"/>
          <w:sz w:val="22"/>
          <w:szCs w:val="22"/>
        </w:rPr>
        <w:t>m</w:t>
      </w:r>
      <w:r w:rsidR="00C217AA" w:rsidRPr="00850AEC">
        <w:rPr>
          <w:rFonts w:asciiTheme="minorHAnsi" w:hAnsiTheme="minorHAnsi" w:cstheme="minorHAnsi"/>
          <w:sz w:val="22"/>
          <w:szCs w:val="22"/>
        </w:rPr>
        <w:t>, em conjunto,</w:t>
      </w:r>
      <w:r w:rsidR="008E77AE" w:rsidRPr="00850AEC">
        <w:rPr>
          <w:rFonts w:asciiTheme="minorHAnsi" w:hAnsiTheme="minorHAnsi" w:cstheme="minorHAnsi"/>
          <w:sz w:val="22"/>
          <w:szCs w:val="22"/>
        </w:rPr>
        <w:t xml:space="preserve"> </w:t>
      </w:r>
      <w:r w:rsidR="00C217AA" w:rsidRPr="00850AEC">
        <w:rPr>
          <w:rFonts w:asciiTheme="minorHAnsi" w:hAnsiTheme="minorHAnsi" w:cstheme="minorHAnsi"/>
          <w:sz w:val="22"/>
        </w:rPr>
        <w:t>(i)</w:t>
      </w:r>
      <w:r w:rsidR="00C217AA" w:rsidRPr="00850AEC">
        <w:rPr>
          <w:rFonts w:asciiTheme="minorHAnsi" w:hAnsiTheme="minorHAnsi" w:cstheme="minorHAnsi"/>
          <w:sz w:val="22"/>
          <w:szCs w:val="22"/>
        </w:rPr>
        <w:t xml:space="preserve"> </w:t>
      </w:r>
      <w:r w:rsidR="001B21AA" w:rsidRPr="00850AEC">
        <w:rPr>
          <w:rFonts w:asciiTheme="minorHAnsi" w:hAnsiTheme="minorHAnsi" w:cstheme="minorHAnsi"/>
          <w:sz w:val="22"/>
          <w:szCs w:val="22"/>
        </w:rPr>
        <w:t>est</w:t>
      </w:r>
      <w:r w:rsidRPr="00850AEC">
        <w:rPr>
          <w:rFonts w:asciiTheme="minorHAnsi" w:hAnsiTheme="minorHAnsi" w:cstheme="minorHAnsi"/>
          <w:sz w:val="22"/>
          <w:szCs w:val="22"/>
        </w:rPr>
        <w:t>a Escritura de Emissão</w:t>
      </w:r>
      <w:r w:rsidR="00284FD1" w:rsidRPr="00850AEC">
        <w:rPr>
          <w:rFonts w:asciiTheme="minorHAnsi" w:hAnsiTheme="minorHAnsi" w:cstheme="minorHAnsi"/>
          <w:sz w:val="22"/>
          <w:szCs w:val="22"/>
        </w:rPr>
        <w:t xml:space="preserve"> das Debêntures</w:t>
      </w:r>
      <w:r w:rsidRPr="00850AEC">
        <w:rPr>
          <w:rFonts w:asciiTheme="minorHAnsi" w:hAnsiTheme="minorHAnsi" w:cstheme="minorHAnsi"/>
          <w:sz w:val="22"/>
          <w:szCs w:val="22"/>
        </w:rPr>
        <w:t xml:space="preserve">, </w:t>
      </w:r>
      <w:r w:rsidR="00C217AA" w:rsidRPr="00850AEC">
        <w:rPr>
          <w:rFonts w:asciiTheme="minorHAnsi" w:hAnsiTheme="minorHAnsi" w:cstheme="minorHAnsi"/>
          <w:sz w:val="22"/>
        </w:rPr>
        <w:t>(</w:t>
      </w:r>
      <w:proofErr w:type="spellStart"/>
      <w:r w:rsidR="00C217AA" w:rsidRPr="00850AEC">
        <w:rPr>
          <w:rFonts w:asciiTheme="minorHAnsi" w:hAnsiTheme="minorHAnsi" w:cstheme="minorHAnsi"/>
          <w:sz w:val="22"/>
        </w:rPr>
        <w:t>ii</w:t>
      </w:r>
      <w:proofErr w:type="spellEnd"/>
      <w:r w:rsidR="00C217AA" w:rsidRPr="00850AEC">
        <w:rPr>
          <w:rFonts w:asciiTheme="minorHAnsi" w:hAnsiTheme="minorHAnsi" w:cstheme="minorHAnsi"/>
          <w:sz w:val="22"/>
        </w:rPr>
        <w:t>)</w:t>
      </w:r>
      <w:r w:rsidR="00C217AA" w:rsidRPr="00850AEC">
        <w:rPr>
          <w:rFonts w:asciiTheme="minorHAnsi" w:hAnsiTheme="minorHAnsi" w:cstheme="minorHAnsi"/>
          <w:sz w:val="22"/>
          <w:szCs w:val="22"/>
        </w:rPr>
        <w:t xml:space="preserve"> o </w:t>
      </w:r>
      <w:r w:rsidR="00B05883" w:rsidRPr="00850AEC">
        <w:rPr>
          <w:rFonts w:asciiTheme="minorHAnsi" w:hAnsiTheme="minorHAnsi" w:cstheme="minorHAnsi"/>
          <w:sz w:val="22"/>
          <w:szCs w:val="22"/>
        </w:rPr>
        <w:t>B</w:t>
      </w:r>
      <w:r w:rsidR="00C217AA" w:rsidRPr="00850AEC">
        <w:rPr>
          <w:rFonts w:asciiTheme="minorHAnsi" w:hAnsiTheme="minorHAnsi" w:cstheme="minorHAnsi"/>
          <w:sz w:val="22"/>
          <w:szCs w:val="22"/>
        </w:rPr>
        <w:t xml:space="preserve">oletim de </w:t>
      </w:r>
      <w:r w:rsidR="00B05883" w:rsidRPr="00850AEC">
        <w:rPr>
          <w:rFonts w:asciiTheme="minorHAnsi" w:hAnsiTheme="minorHAnsi" w:cstheme="minorHAnsi"/>
          <w:sz w:val="22"/>
          <w:szCs w:val="22"/>
        </w:rPr>
        <w:t>S</w:t>
      </w:r>
      <w:r w:rsidR="00C217AA" w:rsidRPr="00850AEC">
        <w:rPr>
          <w:rFonts w:asciiTheme="minorHAnsi" w:hAnsiTheme="minorHAnsi" w:cstheme="minorHAnsi"/>
          <w:sz w:val="22"/>
          <w:szCs w:val="22"/>
        </w:rPr>
        <w:t xml:space="preserve">ubscrição das Debêntures, </w:t>
      </w:r>
      <w:r w:rsidR="00C217AA" w:rsidRPr="00850AEC">
        <w:rPr>
          <w:rFonts w:asciiTheme="minorHAnsi" w:hAnsiTheme="minorHAnsi" w:cstheme="minorHAnsi"/>
          <w:sz w:val="22"/>
        </w:rPr>
        <w:t>(</w:t>
      </w:r>
      <w:proofErr w:type="spellStart"/>
      <w:r w:rsidR="00C217AA" w:rsidRPr="00850AEC">
        <w:rPr>
          <w:rFonts w:asciiTheme="minorHAnsi" w:hAnsiTheme="minorHAnsi" w:cstheme="minorHAnsi"/>
          <w:sz w:val="22"/>
        </w:rPr>
        <w:t>iii</w:t>
      </w:r>
      <w:proofErr w:type="spellEnd"/>
      <w:r w:rsidR="00C217AA" w:rsidRPr="00850AEC">
        <w:rPr>
          <w:rFonts w:asciiTheme="minorHAnsi" w:hAnsiTheme="minorHAnsi" w:cstheme="minorHAnsi"/>
          <w:sz w:val="22"/>
        </w:rPr>
        <w:t>)</w:t>
      </w:r>
      <w:r w:rsidR="00C217AA" w:rsidRPr="00850AEC">
        <w:rPr>
          <w:rFonts w:asciiTheme="minorHAnsi" w:hAnsiTheme="minorHAnsi" w:cstheme="minorHAnsi"/>
          <w:sz w:val="22"/>
          <w:szCs w:val="22"/>
        </w:rPr>
        <w:t xml:space="preserve"> </w:t>
      </w:r>
      <w:r w:rsidRPr="00850AEC">
        <w:rPr>
          <w:rFonts w:asciiTheme="minorHAnsi" w:hAnsiTheme="minorHAnsi" w:cstheme="minorHAnsi"/>
          <w:sz w:val="22"/>
          <w:szCs w:val="22"/>
        </w:rPr>
        <w:t>a Escritura de</w:t>
      </w:r>
      <w:r w:rsidR="00284FD1" w:rsidRPr="00850AEC">
        <w:rPr>
          <w:rFonts w:asciiTheme="minorHAnsi" w:hAnsiTheme="minorHAnsi" w:cstheme="minorHAnsi"/>
          <w:sz w:val="22"/>
          <w:szCs w:val="22"/>
        </w:rPr>
        <w:t xml:space="preserve"> Emissão de</w:t>
      </w:r>
      <w:r w:rsidRPr="00850AEC">
        <w:rPr>
          <w:rFonts w:asciiTheme="minorHAnsi" w:hAnsiTheme="minorHAnsi" w:cstheme="minorHAnsi"/>
          <w:sz w:val="22"/>
          <w:szCs w:val="22"/>
        </w:rPr>
        <w:t xml:space="preserve"> CCI, </w:t>
      </w:r>
      <w:r w:rsidR="00C217AA" w:rsidRPr="00850AEC">
        <w:rPr>
          <w:rFonts w:asciiTheme="minorHAnsi" w:hAnsiTheme="minorHAnsi" w:cstheme="minorHAnsi"/>
          <w:sz w:val="22"/>
        </w:rPr>
        <w:t>(</w:t>
      </w:r>
      <w:proofErr w:type="spellStart"/>
      <w:r w:rsidR="00C217AA" w:rsidRPr="00850AEC">
        <w:rPr>
          <w:rFonts w:asciiTheme="minorHAnsi" w:hAnsiTheme="minorHAnsi" w:cstheme="minorHAnsi"/>
          <w:sz w:val="22"/>
        </w:rPr>
        <w:t>iv</w:t>
      </w:r>
      <w:proofErr w:type="spellEnd"/>
      <w:r w:rsidR="00C217AA" w:rsidRPr="00850AEC">
        <w:rPr>
          <w:rFonts w:asciiTheme="minorHAnsi" w:hAnsiTheme="minorHAnsi" w:cstheme="minorHAnsi"/>
          <w:sz w:val="22"/>
        </w:rPr>
        <w:t>)</w:t>
      </w:r>
      <w:r w:rsidR="00C217AA"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o Termo de Securitização, </w:t>
      </w:r>
      <w:r w:rsidR="00C217AA" w:rsidRPr="00850AEC">
        <w:rPr>
          <w:rFonts w:asciiTheme="minorHAnsi" w:hAnsiTheme="minorHAnsi" w:cstheme="minorHAnsi"/>
          <w:sz w:val="22"/>
        </w:rPr>
        <w:t>(v)</w:t>
      </w:r>
      <w:r w:rsidR="00C217AA" w:rsidRPr="00850AEC">
        <w:rPr>
          <w:rFonts w:asciiTheme="minorHAnsi" w:hAnsiTheme="minorHAnsi" w:cstheme="minorHAnsi"/>
          <w:sz w:val="22"/>
          <w:szCs w:val="22"/>
        </w:rPr>
        <w:t xml:space="preserve"> o Contrato de Distribuição, </w:t>
      </w:r>
      <w:r w:rsidR="00C217AA" w:rsidRPr="00850AEC">
        <w:rPr>
          <w:rFonts w:asciiTheme="minorHAnsi" w:hAnsiTheme="minorHAnsi" w:cstheme="minorHAnsi"/>
          <w:sz w:val="22"/>
        </w:rPr>
        <w:t>(vi)</w:t>
      </w:r>
      <w:r w:rsidR="00C217AA" w:rsidRPr="00850AEC">
        <w:rPr>
          <w:rFonts w:asciiTheme="minorHAnsi" w:hAnsiTheme="minorHAnsi" w:cstheme="minorHAnsi"/>
          <w:sz w:val="22"/>
          <w:szCs w:val="22"/>
        </w:rPr>
        <w:t xml:space="preserve"> </w:t>
      </w:r>
      <w:r w:rsidRPr="00850AEC">
        <w:rPr>
          <w:rFonts w:asciiTheme="minorHAnsi" w:hAnsiTheme="minorHAnsi" w:cstheme="minorHAnsi"/>
          <w:sz w:val="22"/>
          <w:szCs w:val="22"/>
        </w:rPr>
        <w:t>os demais documentos relativos</w:t>
      </w:r>
      <w:r w:rsidR="00C217AA" w:rsidRPr="00850AEC">
        <w:rPr>
          <w:rFonts w:asciiTheme="minorHAnsi" w:hAnsiTheme="minorHAnsi" w:cstheme="minorHAnsi"/>
          <w:sz w:val="22"/>
          <w:szCs w:val="22"/>
        </w:rPr>
        <w:t xml:space="preserve"> à Emissão dos</w:t>
      </w:r>
      <w:r w:rsidRPr="00850AEC">
        <w:rPr>
          <w:rFonts w:asciiTheme="minorHAnsi" w:hAnsiTheme="minorHAnsi" w:cstheme="minorHAnsi"/>
          <w:sz w:val="22"/>
          <w:szCs w:val="22"/>
        </w:rPr>
        <w:t xml:space="preserve"> CRI </w:t>
      </w:r>
      <w:r w:rsidR="00C217AA" w:rsidRPr="00850AEC">
        <w:rPr>
          <w:rFonts w:asciiTheme="minorHAnsi" w:hAnsiTheme="minorHAnsi" w:cstheme="minorHAnsi"/>
          <w:sz w:val="22"/>
          <w:szCs w:val="22"/>
        </w:rPr>
        <w:t xml:space="preserve">e à oferta dos CRI </w:t>
      </w:r>
      <w:r w:rsidRPr="00850AEC">
        <w:rPr>
          <w:rFonts w:asciiTheme="minorHAnsi" w:hAnsiTheme="minorHAnsi" w:cstheme="minorHAnsi"/>
          <w:sz w:val="22"/>
          <w:szCs w:val="22"/>
        </w:rPr>
        <w:t xml:space="preserve">e </w:t>
      </w:r>
      <w:r w:rsidR="00C217AA" w:rsidRPr="00850AEC">
        <w:rPr>
          <w:rFonts w:asciiTheme="minorHAnsi" w:hAnsiTheme="minorHAnsi" w:cstheme="minorHAnsi"/>
          <w:sz w:val="22"/>
        </w:rPr>
        <w:t>(</w:t>
      </w:r>
      <w:proofErr w:type="spellStart"/>
      <w:r w:rsidR="00C217AA" w:rsidRPr="00850AEC">
        <w:rPr>
          <w:rFonts w:asciiTheme="minorHAnsi" w:hAnsiTheme="minorHAnsi" w:cstheme="minorHAnsi"/>
          <w:sz w:val="22"/>
        </w:rPr>
        <w:t>vii</w:t>
      </w:r>
      <w:proofErr w:type="spellEnd"/>
      <w:r w:rsidR="00C217AA" w:rsidRPr="00850AEC">
        <w:rPr>
          <w:rFonts w:asciiTheme="minorHAnsi" w:hAnsiTheme="minorHAnsi" w:cstheme="minorHAnsi"/>
          <w:sz w:val="22"/>
        </w:rPr>
        <w:t>)</w:t>
      </w:r>
      <w:r w:rsidR="00C217AA" w:rsidRPr="00850AEC">
        <w:rPr>
          <w:rFonts w:asciiTheme="minorHAnsi" w:hAnsiTheme="minorHAnsi" w:cstheme="minorHAnsi"/>
          <w:sz w:val="22"/>
          <w:szCs w:val="22"/>
        </w:rPr>
        <w:t xml:space="preserve"> </w:t>
      </w:r>
      <w:r w:rsidRPr="00850AEC">
        <w:rPr>
          <w:rFonts w:asciiTheme="minorHAnsi" w:hAnsiTheme="minorHAnsi" w:cstheme="minorHAnsi"/>
          <w:sz w:val="22"/>
          <w:szCs w:val="22"/>
        </w:rPr>
        <w:t>os demais documentos e/ou aditamentos relacionados a</w:t>
      </w:r>
      <w:r w:rsidR="00744A76" w:rsidRPr="00850AEC">
        <w:rPr>
          <w:rFonts w:asciiTheme="minorHAnsi" w:hAnsiTheme="minorHAnsi" w:cstheme="minorHAnsi"/>
          <w:sz w:val="22"/>
          <w:szCs w:val="22"/>
        </w:rPr>
        <w:t xml:space="preserve">os instrumentos referidos </w:t>
      </w:r>
      <w:r w:rsidR="00C217AA" w:rsidRPr="00850AEC">
        <w:rPr>
          <w:rFonts w:asciiTheme="minorHAnsi" w:hAnsiTheme="minorHAnsi" w:cstheme="minorHAnsi"/>
          <w:sz w:val="22"/>
          <w:szCs w:val="22"/>
        </w:rPr>
        <w:t xml:space="preserve">nos itens (i) a (vi) </w:t>
      </w:r>
      <w:r w:rsidR="00744A76" w:rsidRPr="00850AEC">
        <w:rPr>
          <w:rFonts w:asciiTheme="minorHAnsi" w:hAnsiTheme="minorHAnsi" w:cstheme="minorHAnsi"/>
          <w:sz w:val="22"/>
          <w:szCs w:val="22"/>
        </w:rPr>
        <w:t>acima;</w:t>
      </w:r>
      <w:r w:rsidR="00C217AA" w:rsidRPr="00850AEC">
        <w:rPr>
          <w:rFonts w:asciiTheme="minorHAnsi" w:hAnsiTheme="minorHAnsi" w:cstheme="minorHAnsi"/>
          <w:sz w:val="22"/>
          <w:szCs w:val="22"/>
        </w:rPr>
        <w:t xml:space="preserve"> </w:t>
      </w:r>
    </w:p>
    <w:p w14:paraId="49F35EE0" w14:textId="3B8E8E53" w:rsidR="00D61CCB"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FB4A48" w:rsidRPr="00850AEC">
        <w:rPr>
          <w:rFonts w:asciiTheme="minorHAnsi" w:hAnsiTheme="minorHAnsi" w:cstheme="minorHAnsi"/>
          <w:b/>
          <w:sz w:val="22"/>
          <w:szCs w:val="22"/>
        </w:rPr>
        <w:t>Efeito Adverso Relevante</w:t>
      </w:r>
      <w:r w:rsidRPr="00850AEC">
        <w:rPr>
          <w:rFonts w:asciiTheme="minorHAnsi" w:hAnsiTheme="minorHAnsi" w:cstheme="minorHAnsi"/>
          <w:sz w:val="22"/>
          <w:szCs w:val="22"/>
        </w:rPr>
        <w:t>”</w:t>
      </w:r>
      <w:r w:rsidR="003E4D69"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 xml:space="preserve">significa </w:t>
      </w:r>
      <w:r w:rsidR="00994611" w:rsidRPr="00850AEC">
        <w:rPr>
          <w:rFonts w:asciiTheme="minorHAnsi" w:hAnsiTheme="minorHAnsi" w:cstheme="minorHAnsi"/>
          <w:sz w:val="22"/>
          <w:szCs w:val="22"/>
        </w:rPr>
        <w:t>qualquer evento ou situação que cause qualquer efeito adverso relevante na capacidade da Companhia e/ou da Fiadora de cumprir qualquer de suas obrigações nos termos desta Escritura de Emissão e/ou de qualquer dos demais Documentos da Operação</w:t>
      </w:r>
      <w:r w:rsidR="007761B6" w:rsidRPr="00850AEC">
        <w:rPr>
          <w:rFonts w:asciiTheme="minorHAnsi" w:hAnsiTheme="minorHAnsi" w:cstheme="minorHAnsi"/>
          <w:sz w:val="22"/>
          <w:szCs w:val="22"/>
        </w:rPr>
        <w:t>;</w:t>
      </w:r>
      <w:r w:rsidR="009C4CB0" w:rsidRPr="00850AEC">
        <w:rPr>
          <w:rFonts w:asciiTheme="minorHAnsi" w:hAnsiTheme="minorHAnsi" w:cstheme="minorHAnsi"/>
          <w:sz w:val="22"/>
          <w:szCs w:val="22"/>
        </w:rPr>
        <w:t xml:space="preserve"> </w:t>
      </w:r>
    </w:p>
    <w:p w14:paraId="188BA1A0" w14:textId="28FE1D86" w:rsidR="00BB4704"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Emissão</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w:t>
      </w:r>
      <w:r w:rsidR="008E77AE" w:rsidRPr="00850AEC">
        <w:rPr>
          <w:rFonts w:asciiTheme="minorHAnsi" w:hAnsiTheme="minorHAnsi" w:cstheme="minorHAnsi"/>
          <w:sz w:val="22"/>
          <w:szCs w:val="22"/>
        </w:rPr>
        <w:t xml:space="preserve">significa </w:t>
      </w:r>
      <w:proofErr w:type="spellStart"/>
      <w:r w:rsidR="000B048D" w:rsidRPr="00850AEC">
        <w:rPr>
          <w:rFonts w:asciiTheme="minorHAnsi" w:hAnsiTheme="minorHAnsi" w:cstheme="minorHAnsi"/>
          <w:sz w:val="22"/>
          <w:szCs w:val="22"/>
        </w:rPr>
        <w:t>est</w:t>
      </w:r>
      <w:r w:rsidR="00825B86" w:rsidRPr="00850AEC">
        <w:rPr>
          <w:rFonts w:asciiTheme="minorHAnsi" w:hAnsiTheme="minorHAnsi" w:cstheme="minorHAnsi"/>
          <w:sz w:val="22"/>
          <w:szCs w:val="22"/>
        </w:rPr>
        <w:t>a</w:t>
      </w:r>
      <w:proofErr w:type="spellEnd"/>
      <w:r w:rsidR="00825B86" w:rsidRPr="00850AEC">
        <w:rPr>
          <w:rFonts w:asciiTheme="minorHAnsi" w:hAnsiTheme="minorHAnsi" w:cstheme="minorHAnsi"/>
          <w:sz w:val="22"/>
          <w:szCs w:val="22"/>
        </w:rPr>
        <w:t xml:space="preserve"> </w:t>
      </w:r>
      <w:r w:rsidR="00750521" w:rsidRPr="00850AEC">
        <w:rPr>
          <w:rFonts w:asciiTheme="minorHAnsi" w:hAnsiTheme="minorHAnsi" w:cstheme="minorHAnsi"/>
          <w:sz w:val="22"/>
          <w:szCs w:val="22"/>
        </w:rPr>
        <w:t xml:space="preserve">7ª </w:t>
      </w:r>
      <w:r w:rsidR="008E77AE" w:rsidRPr="00850AEC">
        <w:rPr>
          <w:rFonts w:asciiTheme="minorHAnsi" w:hAnsiTheme="minorHAnsi" w:cstheme="minorHAnsi"/>
          <w:sz w:val="22"/>
          <w:szCs w:val="22"/>
        </w:rPr>
        <w:t>(</w:t>
      </w:r>
      <w:r w:rsidR="00750521" w:rsidRPr="00850AEC">
        <w:rPr>
          <w:rFonts w:asciiTheme="minorHAnsi" w:hAnsiTheme="minorHAnsi" w:cstheme="minorHAnsi"/>
          <w:sz w:val="22"/>
          <w:szCs w:val="22"/>
        </w:rPr>
        <w:t>sétima</w:t>
      </w:r>
      <w:r w:rsidR="008E77AE"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emissão</w:t>
      </w:r>
      <w:r w:rsidR="004B1EFA" w:rsidRPr="00850AEC">
        <w:rPr>
          <w:rFonts w:asciiTheme="minorHAnsi" w:hAnsiTheme="minorHAnsi" w:cstheme="minorHAnsi"/>
          <w:sz w:val="22"/>
          <w:szCs w:val="22"/>
        </w:rPr>
        <w:t xml:space="preserve"> privada</w:t>
      </w:r>
      <w:r w:rsidR="00825B86" w:rsidRPr="00850AEC">
        <w:rPr>
          <w:rFonts w:asciiTheme="minorHAnsi" w:hAnsiTheme="minorHAnsi" w:cstheme="minorHAnsi"/>
          <w:sz w:val="22"/>
          <w:szCs w:val="22"/>
        </w:rPr>
        <w:t xml:space="preserve"> das Debêntures, </w:t>
      </w:r>
      <w:r w:rsidR="00E1615E" w:rsidRPr="00850AEC">
        <w:rPr>
          <w:rFonts w:asciiTheme="minorHAnsi" w:hAnsiTheme="minorHAnsi" w:cstheme="minorHAnsi"/>
          <w:sz w:val="22"/>
          <w:szCs w:val="22"/>
        </w:rPr>
        <w:t>em</w:t>
      </w:r>
      <w:r w:rsidR="00D37F76" w:rsidRPr="00850AEC">
        <w:rPr>
          <w:rFonts w:asciiTheme="minorHAnsi" w:hAnsiTheme="minorHAnsi" w:cstheme="minorHAnsi"/>
          <w:sz w:val="22"/>
          <w:szCs w:val="22"/>
        </w:rPr>
        <w:t xml:space="preserve"> </w:t>
      </w:r>
      <w:r w:rsidR="00FD10B3" w:rsidRPr="00850AEC">
        <w:rPr>
          <w:rFonts w:asciiTheme="minorHAnsi" w:hAnsiTheme="minorHAnsi" w:cstheme="minorHAnsi"/>
          <w:sz w:val="22"/>
          <w:szCs w:val="22"/>
        </w:rPr>
        <w:t xml:space="preserve">até </w:t>
      </w:r>
      <w:r w:rsidR="00D37F76" w:rsidRPr="00850AEC">
        <w:rPr>
          <w:rFonts w:asciiTheme="minorHAnsi" w:hAnsiTheme="minorHAnsi" w:cstheme="minorHAnsi"/>
          <w:sz w:val="22"/>
          <w:szCs w:val="22"/>
        </w:rPr>
        <w:t>três</w:t>
      </w:r>
      <w:r w:rsidR="00E1615E" w:rsidRPr="00850AEC">
        <w:rPr>
          <w:rFonts w:asciiTheme="minorHAnsi" w:hAnsiTheme="minorHAnsi" w:cstheme="minorHAnsi"/>
          <w:sz w:val="22"/>
          <w:szCs w:val="22"/>
        </w:rPr>
        <w:t xml:space="preserve"> </w:t>
      </w:r>
      <w:r w:rsidR="00DA2908" w:rsidRPr="00850AEC">
        <w:rPr>
          <w:rFonts w:asciiTheme="minorHAnsi" w:hAnsiTheme="minorHAnsi" w:cstheme="minorHAnsi"/>
          <w:sz w:val="22"/>
          <w:szCs w:val="22"/>
        </w:rPr>
        <w:t>série</w:t>
      </w:r>
      <w:r w:rsidR="00D37F76" w:rsidRPr="00850AEC">
        <w:rPr>
          <w:rFonts w:asciiTheme="minorHAnsi" w:hAnsiTheme="minorHAnsi" w:cstheme="minorHAnsi"/>
          <w:sz w:val="22"/>
          <w:szCs w:val="22"/>
        </w:rPr>
        <w:t>s</w:t>
      </w:r>
      <w:r w:rsidR="00E1615E" w:rsidRPr="00850AEC">
        <w:rPr>
          <w:rFonts w:asciiTheme="minorHAnsi" w:hAnsiTheme="minorHAnsi" w:cstheme="minorHAnsi"/>
          <w:sz w:val="22"/>
          <w:szCs w:val="22"/>
        </w:rPr>
        <w:t xml:space="preserve">, </w:t>
      </w:r>
      <w:r w:rsidR="004B1EFA" w:rsidRPr="00850AEC">
        <w:rPr>
          <w:rFonts w:asciiTheme="minorHAnsi" w:hAnsiTheme="minorHAnsi" w:cstheme="minorHAnsi"/>
          <w:sz w:val="22"/>
          <w:szCs w:val="22"/>
        </w:rPr>
        <w:t xml:space="preserve">da Companhia, </w:t>
      </w:r>
      <w:r w:rsidR="00825B86" w:rsidRPr="00850AEC">
        <w:rPr>
          <w:rFonts w:asciiTheme="minorHAnsi" w:hAnsiTheme="minorHAnsi" w:cstheme="minorHAnsi"/>
          <w:sz w:val="22"/>
          <w:szCs w:val="22"/>
        </w:rPr>
        <w:t xml:space="preserve">nos termos </w:t>
      </w:r>
      <w:r w:rsidR="000B048D" w:rsidRPr="00850AEC">
        <w:rPr>
          <w:rFonts w:asciiTheme="minorHAnsi" w:hAnsiTheme="minorHAnsi" w:cstheme="minorHAnsi"/>
          <w:sz w:val="22"/>
          <w:szCs w:val="22"/>
        </w:rPr>
        <w:t>desta Escritura de Emissão</w:t>
      </w:r>
      <w:r w:rsidR="008B16CB" w:rsidRPr="00850AEC">
        <w:rPr>
          <w:rFonts w:asciiTheme="minorHAnsi" w:hAnsiTheme="minorHAnsi" w:cstheme="minorHAnsi"/>
          <w:sz w:val="22"/>
          <w:szCs w:val="22"/>
        </w:rPr>
        <w:t xml:space="preserve"> </w:t>
      </w:r>
      <w:r w:rsidR="000B048D" w:rsidRPr="00850AEC">
        <w:rPr>
          <w:rFonts w:asciiTheme="minorHAnsi" w:hAnsiTheme="minorHAnsi" w:cstheme="minorHAnsi"/>
          <w:sz w:val="22"/>
          <w:szCs w:val="22"/>
        </w:rPr>
        <w:t xml:space="preserve">e </w:t>
      </w:r>
      <w:r w:rsidR="00744A76" w:rsidRPr="00850AEC">
        <w:rPr>
          <w:rFonts w:asciiTheme="minorHAnsi" w:hAnsiTheme="minorHAnsi" w:cstheme="minorHAnsi"/>
          <w:sz w:val="22"/>
          <w:szCs w:val="22"/>
        </w:rPr>
        <w:t>da Lei das Sociedades por Ações;</w:t>
      </w:r>
    </w:p>
    <w:p w14:paraId="3FC44055" w14:textId="6CE02792" w:rsidR="00284FD1"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Emissão dos CRI</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w:t>
      </w:r>
      <w:r w:rsidR="008E77AE" w:rsidRPr="00850AEC">
        <w:rPr>
          <w:rFonts w:asciiTheme="minorHAnsi" w:hAnsiTheme="minorHAnsi" w:cstheme="minorHAnsi"/>
          <w:sz w:val="22"/>
          <w:szCs w:val="22"/>
        </w:rPr>
        <w:t xml:space="preserve">significa </w:t>
      </w:r>
      <w:r w:rsidR="00C07437" w:rsidRPr="00850AEC">
        <w:rPr>
          <w:rFonts w:asciiTheme="minorHAnsi" w:hAnsiTheme="minorHAnsi" w:cstheme="minorHAnsi"/>
          <w:sz w:val="22"/>
          <w:szCs w:val="22"/>
        </w:rPr>
        <w:t xml:space="preserve">a </w:t>
      </w:r>
      <w:r w:rsidR="00276732" w:rsidRPr="00850AEC">
        <w:rPr>
          <w:rFonts w:asciiTheme="minorHAnsi" w:hAnsiTheme="minorHAnsi" w:cstheme="minorHAnsi"/>
          <w:sz w:val="22"/>
          <w:szCs w:val="22"/>
        </w:rPr>
        <w:t>62</w:t>
      </w:r>
      <w:r w:rsidR="00CC1F02" w:rsidRPr="00850AEC">
        <w:rPr>
          <w:rFonts w:asciiTheme="minorHAnsi" w:hAnsiTheme="minorHAnsi" w:cstheme="minorHAnsi"/>
          <w:sz w:val="22"/>
          <w:szCs w:val="22"/>
        </w:rPr>
        <w:t xml:space="preserve">ª </w:t>
      </w:r>
      <w:r w:rsidR="00C07437" w:rsidRPr="00850AEC">
        <w:rPr>
          <w:rFonts w:asciiTheme="minorHAnsi" w:hAnsiTheme="minorHAnsi" w:cstheme="minorHAnsi"/>
          <w:sz w:val="22"/>
          <w:szCs w:val="22"/>
        </w:rPr>
        <w:t>Emissão</w:t>
      </w:r>
      <w:r w:rsidR="00825B86" w:rsidRPr="00850AEC">
        <w:rPr>
          <w:rFonts w:asciiTheme="minorHAnsi" w:hAnsiTheme="minorHAnsi" w:cstheme="minorHAnsi"/>
          <w:sz w:val="22"/>
          <w:szCs w:val="22"/>
        </w:rPr>
        <w:t xml:space="preserve"> de Certificados de Recebíveis Imobiliários</w:t>
      </w:r>
      <w:r w:rsidR="00D914CE" w:rsidRPr="00850AEC">
        <w:rPr>
          <w:rFonts w:asciiTheme="minorHAnsi" w:hAnsiTheme="minorHAnsi" w:cstheme="minorHAnsi"/>
          <w:sz w:val="22"/>
          <w:szCs w:val="22"/>
        </w:rPr>
        <w:t>, em até três séries,</w:t>
      </w:r>
      <w:r w:rsidR="00825B86" w:rsidRPr="00850AEC">
        <w:rPr>
          <w:rFonts w:asciiTheme="minorHAnsi" w:hAnsiTheme="minorHAnsi" w:cstheme="minorHAnsi"/>
          <w:sz w:val="22"/>
          <w:szCs w:val="22"/>
        </w:rPr>
        <w:t xml:space="preserve"> da Securitizadora;</w:t>
      </w:r>
    </w:p>
    <w:p w14:paraId="66E4C21C" w14:textId="5C61BE0B" w:rsidR="000C5F1A" w:rsidRPr="00850AEC" w:rsidRDefault="00B05883" w:rsidP="00EE5920">
      <w:pPr>
        <w:pStyle w:val="Body"/>
        <w:widowControl w:val="0"/>
        <w:ind w:left="680"/>
        <w:rPr>
          <w:rFonts w:asciiTheme="minorHAnsi" w:hAnsiTheme="minorHAnsi" w:cstheme="minorHAnsi"/>
          <w:i/>
          <w:sz w:val="22"/>
        </w:rPr>
      </w:pPr>
      <w:r w:rsidRPr="00850AEC">
        <w:rPr>
          <w:rFonts w:asciiTheme="minorHAnsi" w:hAnsiTheme="minorHAnsi" w:cstheme="minorHAnsi"/>
          <w:sz w:val="22"/>
          <w:szCs w:val="22"/>
        </w:rPr>
        <w:t>“</w:t>
      </w:r>
      <w:proofErr w:type="spellStart"/>
      <w:r w:rsidR="00825B86" w:rsidRPr="00850AEC">
        <w:rPr>
          <w:rFonts w:asciiTheme="minorHAnsi" w:hAnsiTheme="minorHAnsi" w:cstheme="minorHAnsi"/>
          <w:b/>
          <w:sz w:val="22"/>
          <w:szCs w:val="22"/>
        </w:rPr>
        <w:t>Empreendimentos</w:t>
      </w:r>
      <w:proofErr w:type="spellEnd"/>
      <w:r w:rsidR="00825B86" w:rsidRPr="00850AEC">
        <w:rPr>
          <w:rFonts w:asciiTheme="minorHAnsi" w:hAnsiTheme="minorHAnsi" w:cstheme="minorHAnsi"/>
          <w:b/>
          <w:sz w:val="22"/>
          <w:szCs w:val="22"/>
        </w:rPr>
        <w:t xml:space="preserve"> Lastro</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tem o significado previsto na Cláusula </w:t>
      </w:r>
      <w:r w:rsidR="00B85E21" w:rsidRPr="00850AEC">
        <w:rPr>
          <w:rFonts w:asciiTheme="minorHAnsi" w:hAnsiTheme="minorHAnsi" w:cstheme="minorHAnsi"/>
          <w:sz w:val="22"/>
          <w:szCs w:val="22"/>
        </w:rPr>
        <w:t>5</w:t>
      </w:r>
      <w:r w:rsidR="00825B86" w:rsidRPr="00850AEC">
        <w:rPr>
          <w:rFonts w:asciiTheme="minorHAnsi" w:hAnsiTheme="minorHAnsi" w:cstheme="minorHAnsi"/>
          <w:sz w:val="22"/>
          <w:szCs w:val="22"/>
        </w:rPr>
        <w:t>.1</w:t>
      </w:r>
      <w:r w:rsidR="00C217AA" w:rsidRPr="00850AEC">
        <w:rPr>
          <w:rFonts w:asciiTheme="minorHAnsi" w:hAnsiTheme="minorHAnsi" w:cstheme="minorHAnsi"/>
          <w:sz w:val="22"/>
          <w:szCs w:val="22"/>
        </w:rPr>
        <w:t xml:space="preserve"> I</w:t>
      </w:r>
      <w:r w:rsidR="00825B86" w:rsidRPr="00850AEC">
        <w:rPr>
          <w:rFonts w:asciiTheme="minorHAnsi" w:hAnsiTheme="minorHAnsi" w:cstheme="minorHAnsi"/>
          <w:sz w:val="22"/>
          <w:szCs w:val="22"/>
        </w:rPr>
        <w:t xml:space="preserve"> abaixo;</w:t>
      </w:r>
      <w:r w:rsidR="00D555D1" w:rsidRPr="00850AEC">
        <w:rPr>
          <w:rFonts w:asciiTheme="minorHAnsi" w:hAnsiTheme="minorHAnsi" w:cstheme="minorHAnsi"/>
          <w:sz w:val="22"/>
          <w:szCs w:val="22"/>
        </w:rPr>
        <w:t xml:space="preserve"> </w:t>
      </w:r>
    </w:p>
    <w:p w14:paraId="70F7A614" w14:textId="6950F6AD" w:rsidR="00D31EA4"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Encargos Moratórios</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tem o significado previsto na Cláusula</w:t>
      </w:r>
      <w:r w:rsidR="003A160A" w:rsidRPr="00850AEC">
        <w:rPr>
          <w:rFonts w:asciiTheme="minorHAnsi" w:hAnsiTheme="minorHAnsi" w:cstheme="minorHAnsi"/>
          <w:sz w:val="22"/>
          <w:szCs w:val="22"/>
        </w:rPr>
        <w:t xml:space="preserve"> </w:t>
      </w:r>
      <w:r w:rsidR="003027FB" w:rsidRPr="00850AEC">
        <w:rPr>
          <w:rFonts w:asciiTheme="minorHAnsi" w:hAnsiTheme="minorHAnsi" w:cstheme="minorHAnsi"/>
          <w:sz w:val="22"/>
          <w:szCs w:val="22"/>
        </w:rPr>
        <w:t>7</w:t>
      </w:r>
      <w:r w:rsidR="003A160A" w:rsidRPr="00850AEC">
        <w:rPr>
          <w:rFonts w:asciiTheme="minorHAnsi" w:hAnsiTheme="minorHAnsi" w:cstheme="minorHAnsi"/>
          <w:sz w:val="22"/>
          <w:szCs w:val="22"/>
        </w:rPr>
        <w:t>.</w:t>
      </w:r>
      <w:r w:rsidR="00297413" w:rsidRPr="00850AEC">
        <w:rPr>
          <w:rFonts w:asciiTheme="minorHAnsi" w:hAnsiTheme="minorHAnsi" w:cstheme="minorHAnsi"/>
          <w:sz w:val="22"/>
          <w:szCs w:val="22"/>
        </w:rPr>
        <w:t xml:space="preserve">33 </w:t>
      </w:r>
      <w:r w:rsidR="008A3624" w:rsidRPr="00850AEC">
        <w:rPr>
          <w:rFonts w:asciiTheme="minorHAnsi" w:hAnsiTheme="minorHAnsi" w:cstheme="minorHAnsi"/>
          <w:sz w:val="22"/>
          <w:szCs w:val="22"/>
        </w:rPr>
        <w:t>abaixo</w:t>
      </w:r>
      <w:r w:rsidR="00744A76" w:rsidRPr="00850AEC">
        <w:rPr>
          <w:rFonts w:asciiTheme="minorHAnsi" w:hAnsiTheme="minorHAnsi" w:cstheme="minorHAnsi"/>
          <w:sz w:val="22"/>
          <w:szCs w:val="22"/>
        </w:rPr>
        <w:t>;</w:t>
      </w:r>
    </w:p>
    <w:p w14:paraId="67AB3B68" w14:textId="5782C716" w:rsidR="00BB4704"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 xml:space="preserve">Escritura de </w:t>
      </w:r>
      <w:r w:rsidR="00284FD1" w:rsidRPr="00850AEC">
        <w:rPr>
          <w:rFonts w:asciiTheme="minorHAnsi" w:hAnsiTheme="minorHAnsi" w:cstheme="minorHAnsi"/>
          <w:b/>
          <w:sz w:val="22"/>
          <w:szCs w:val="22"/>
        </w:rPr>
        <w:t xml:space="preserve">Emissão de </w:t>
      </w:r>
      <w:r w:rsidR="00825B86" w:rsidRPr="00850AEC">
        <w:rPr>
          <w:rFonts w:asciiTheme="minorHAnsi" w:hAnsiTheme="minorHAnsi" w:cstheme="minorHAnsi"/>
          <w:b/>
          <w:sz w:val="22"/>
          <w:szCs w:val="22"/>
        </w:rPr>
        <w:t>CCI</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 xml:space="preserve">: </w:t>
      </w:r>
      <w:r w:rsidR="008E77AE" w:rsidRPr="00850AEC">
        <w:rPr>
          <w:rFonts w:asciiTheme="minorHAnsi" w:hAnsiTheme="minorHAnsi" w:cstheme="minorHAnsi"/>
          <w:sz w:val="22"/>
          <w:szCs w:val="22"/>
        </w:rPr>
        <w:t xml:space="preserve">significa o </w:t>
      </w:r>
      <w:r w:rsidRPr="00850AEC">
        <w:rPr>
          <w:rFonts w:asciiTheme="minorHAnsi" w:hAnsiTheme="minorHAnsi" w:cstheme="minorHAnsi"/>
          <w:sz w:val="22"/>
          <w:szCs w:val="22"/>
        </w:rPr>
        <w:t>“</w:t>
      </w:r>
      <w:r w:rsidR="00825B86" w:rsidRPr="00850AEC">
        <w:rPr>
          <w:rFonts w:asciiTheme="minorHAnsi" w:hAnsiTheme="minorHAnsi" w:cstheme="minorHAnsi"/>
          <w:i/>
          <w:sz w:val="22"/>
          <w:szCs w:val="22"/>
        </w:rPr>
        <w:t>Instrumento Particular de Emissão de Cédula de Crédito Imobiliário Integra</w:t>
      </w:r>
      <w:r w:rsidR="00050DB4" w:rsidRPr="00850AEC">
        <w:rPr>
          <w:rFonts w:asciiTheme="minorHAnsi" w:hAnsiTheme="minorHAnsi" w:cstheme="minorHAnsi"/>
          <w:i/>
          <w:sz w:val="22"/>
          <w:szCs w:val="22"/>
        </w:rPr>
        <w:t>l</w:t>
      </w:r>
      <w:r w:rsidR="005C464B" w:rsidRPr="00850AEC">
        <w:rPr>
          <w:rFonts w:asciiTheme="minorHAnsi" w:hAnsiTheme="minorHAnsi" w:cstheme="minorHAnsi"/>
          <w:i/>
          <w:sz w:val="22"/>
          <w:szCs w:val="22"/>
        </w:rPr>
        <w:t>, Sem Garantia Real Imobiliária, Sob a Forma Escritural</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w:t>
      </w:r>
      <w:r w:rsidR="00D07CA9" w:rsidRPr="00850AEC">
        <w:rPr>
          <w:rFonts w:asciiTheme="minorHAnsi" w:hAnsiTheme="minorHAnsi" w:cstheme="minorHAnsi"/>
          <w:sz w:val="22"/>
          <w:szCs w:val="22"/>
        </w:rPr>
        <w:t xml:space="preserve"> a ser</w:t>
      </w:r>
      <w:r w:rsidR="00825B86" w:rsidRPr="00850AEC">
        <w:rPr>
          <w:rFonts w:asciiTheme="minorHAnsi" w:hAnsiTheme="minorHAnsi" w:cstheme="minorHAnsi"/>
          <w:sz w:val="22"/>
          <w:szCs w:val="22"/>
        </w:rPr>
        <w:t xml:space="preserve"> </w:t>
      </w:r>
      <w:r w:rsidR="00825B86" w:rsidRPr="00850AEC">
        <w:rPr>
          <w:rFonts w:asciiTheme="minorHAnsi" w:eastAsia="MS Mincho" w:hAnsiTheme="minorHAnsi" w:cstheme="minorHAnsi"/>
          <w:sz w:val="22"/>
          <w:szCs w:val="22"/>
        </w:rPr>
        <w:t>celebrado</w:t>
      </w:r>
      <w:r w:rsidR="00825B86" w:rsidRPr="00850AEC">
        <w:rPr>
          <w:rFonts w:asciiTheme="minorHAnsi" w:hAnsiTheme="minorHAnsi" w:cstheme="minorHAnsi"/>
          <w:sz w:val="22"/>
          <w:szCs w:val="22"/>
        </w:rPr>
        <w:t xml:space="preserve"> entre </w:t>
      </w:r>
      <w:r w:rsidR="007D3072" w:rsidRPr="00850AEC">
        <w:rPr>
          <w:rFonts w:asciiTheme="minorHAnsi" w:hAnsiTheme="minorHAnsi" w:cstheme="minorHAnsi"/>
          <w:sz w:val="22"/>
          <w:szCs w:val="22"/>
        </w:rPr>
        <w:t>a</w:t>
      </w:r>
      <w:r w:rsidR="00083846" w:rsidRPr="00850AEC">
        <w:rPr>
          <w:rFonts w:asciiTheme="minorHAnsi" w:hAnsiTheme="minorHAnsi" w:cstheme="minorHAnsi"/>
          <w:sz w:val="22"/>
          <w:szCs w:val="22"/>
        </w:rPr>
        <w:t xml:space="preserve"> Securitizadora</w:t>
      </w:r>
      <w:r w:rsidR="007D3072" w:rsidRPr="00850AEC">
        <w:rPr>
          <w:rFonts w:asciiTheme="minorHAnsi" w:hAnsiTheme="minorHAnsi" w:cstheme="minorHAnsi"/>
          <w:sz w:val="22"/>
          <w:szCs w:val="22"/>
        </w:rPr>
        <w:t xml:space="preserve"> e a Instituição Custodiante</w:t>
      </w:r>
      <w:r w:rsidR="00825B86" w:rsidRPr="00850AEC">
        <w:rPr>
          <w:rFonts w:asciiTheme="minorHAnsi" w:hAnsiTheme="minorHAnsi" w:cstheme="minorHAnsi"/>
          <w:sz w:val="22"/>
          <w:szCs w:val="22"/>
        </w:rPr>
        <w:t>, e se</w:t>
      </w:r>
      <w:r w:rsidR="00744A76" w:rsidRPr="00850AEC">
        <w:rPr>
          <w:rFonts w:asciiTheme="minorHAnsi" w:hAnsiTheme="minorHAnsi" w:cstheme="minorHAnsi"/>
          <w:sz w:val="22"/>
          <w:szCs w:val="22"/>
        </w:rPr>
        <w:t>us</w:t>
      </w:r>
      <w:r w:rsidR="00284FD1" w:rsidRPr="00850AEC">
        <w:rPr>
          <w:rFonts w:asciiTheme="minorHAnsi" w:hAnsiTheme="minorHAnsi" w:cstheme="minorHAnsi"/>
          <w:sz w:val="22"/>
          <w:szCs w:val="22"/>
        </w:rPr>
        <w:t xml:space="preserve"> eventuais</w:t>
      </w:r>
      <w:r w:rsidR="00744A76" w:rsidRPr="00850AEC">
        <w:rPr>
          <w:rFonts w:asciiTheme="minorHAnsi" w:hAnsiTheme="minorHAnsi" w:cstheme="minorHAnsi"/>
          <w:sz w:val="22"/>
          <w:szCs w:val="22"/>
        </w:rPr>
        <w:t xml:space="preserve"> aditamentos;</w:t>
      </w:r>
      <w:r w:rsidR="00A8088D" w:rsidRPr="00850AEC">
        <w:rPr>
          <w:rFonts w:asciiTheme="minorHAnsi" w:hAnsiTheme="minorHAnsi" w:cstheme="minorHAnsi"/>
          <w:sz w:val="22"/>
          <w:szCs w:val="22"/>
        </w:rPr>
        <w:t xml:space="preserve"> </w:t>
      </w:r>
    </w:p>
    <w:p w14:paraId="2F130596" w14:textId="6FBB7564" w:rsidR="0020240F"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Escritura de Emissão</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tem o si</w:t>
      </w:r>
      <w:r w:rsidR="00744A76" w:rsidRPr="00850AEC">
        <w:rPr>
          <w:rFonts w:asciiTheme="minorHAnsi" w:hAnsiTheme="minorHAnsi" w:cstheme="minorHAnsi"/>
          <w:sz w:val="22"/>
          <w:szCs w:val="22"/>
        </w:rPr>
        <w:t>gnificado previsto no preâmbulo;</w:t>
      </w:r>
    </w:p>
    <w:p w14:paraId="07CA0830" w14:textId="5CE2C323" w:rsidR="008170EF"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Escriturador</w:t>
      </w:r>
      <w:r w:rsidR="008411DC" w:rsidRPr="00850AEC">
        <w:rPr>
          <w:rFonts w:asciiTheme="minorHAnsi" w:hAnsiTheme="minorHAnsi" w:cstheme="minorHAnsi"/>
          <w:b/>
          <w:sz w:val="22"/>
          <w:szCs w:val="22"/>
        </w:rPr>
        <w:t xml:space="preserve"> dos CRI</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w:t>
      </w:r>
      <w:r w:rsidR="008411DC" w:rsidRPr="00850AEC">
        <w:rPr>
          <w:rFonts w:asciiTheme="minorHAnsi" w:hAnsiTheme="minorHAnsi" w:cstheme="minorHAnsi"/>
          <w:sz w:val="22"/>
          <w:szCs w:val="22"/>
        </w:rPr>
        <w:t>Significa o Itaú Corretora de Valores S.A., sociedade com sede na cidade de São Paulo, estado de São Paulo, bairro Itaim Bibi, na Avenida Brigadeiro Faria Lima, n.º 3500, 3º andar, CEP 04.538-132, inscrita no CNPJ/ME sob o n° 61.194.353/0001-64</w:t>
      </w:r>
      <w:r w:rsidR="00744A76" w:rsidRPr="00850AEC">
        <w:rPr>
          <w:rFonts w:asciiTheme="minorHAnsi" w:hAnsiTheme="minorHAnsi" w:cstheme="minorHAnsi"/>
          <w:sz w:val="22"/>
          <w:szCs w:val="22"/>
        </w:rPr>
        <w:t>;</w:t>
      </w:r>
      <w:r w:rsidR="00C217AA" w:rsidRPr="00850AEC">
        <w:rPr>
          <w:rFonts w:asciiTheme="minorHAnsi" w:hAnsiTheme="minorHAnsi" w:cstheme="minorHAnsi"/>
          <w:sz w:val="22"/>
          <w:szCs w:val="22"/>
        </w:rPr>
        <w:t xml:space="preserve"> </w:t>
      </w:r>
    </w:p>
    <w:p w14:paraId="6CA8D1DB" w14:textId="7C5DF592" w:rsidR="00FE0FE5"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D31EA4" w:rsidRPr="00850AEC">
        <w:rPr>
          <w:rFonts w:asciiTheme="minorHAnsi" w:hAnsiTheme="minorHAnsi" w:cstheme="minorHAnsi"/>
          <w:b/>
          <w:sz w:val="22"/>
          <w:szCs w:val="22"/>
        </w:rPr>
        <w:t>Evento</w:t>
      </w:r>
      <w:r w:rsidR="00EC027C" w:rsidRPr="00850AEC">
        <w:rPr>
          <w:rFonts w:asciiTheme="minorHAnsi" w:hAnsiTheme="minorHAnsi" w:cstheme="minorHAnsi"/>
          <w:b/>
          <w:sz w:val="22"/>
          <w:szCs w:val="22"/>
        </w:rPr>
        <w:t>s</w:t>
      </w:r>
      <w:r w:rsidR="00D31EA4" w:rsidRPr="00850AEC">
        <w:rPr>
          <w:rFonts w:asciiTheme="minorHAnsi" w:hAnsiTheme="minorHAnsi" w:cstheme="minorHAnsi"/>
          <w:b/>
          <w:sz w:val="22"/>
          <w:szCs w:val="22"/>
        </w:rPr>
        <w:t xml:space="preserve"> de </w:t>
      </w:r>
      <w:r w:rsidR="004B1EFA" w:rsidRPr="00850AEC">
        <w:rPr>
          <w:rFonts w:asciiTheme="minorHAnsi" w:hAnsiTheme="minorHAnsi" w:cstheme="minorHAnsi"/>
          <w:b/>
          <w:sz w:val="22"/>
          <w:szCs w:val="22"/>
        </w:rPr>
        <w:t>Inadimplemento</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 xml:space="preserve">: </w:t>
      </w:r>
      <w:r w:rsidR="00D31EA4" w:rsidRPr="00850AEC">
        <w:rPr>
          <w:rFonts w:asciiTheme="minorHAnsi" w:hAnsiTheme="minorHAnsi" w:cstheme="minorHAnsi"/>
          <w:sz w:val="22"/>
          <w:szCs w:val="22"/>
        </w:rPr>
        <w:t>tem o significado previsto na Cláusula </w:t>
      </w:r>
      <w:r w:rsidR="003027FB" w:rsidRPr="00850AEC">
        <w:rPr>
          <w:rFonts w:asciiTheme="minorHAnsi" w:hAnsiTheme="minorHAnsi" w:cstheme="minorHAnsi"/>
          <w:sz w:val="22"/>
          <w:szCs w:val="22"/>
        </w:rPr>
        <w:t>7</w:t>
      </w:r>
      <w:r w:rsidR="003A160A" w:rsidRPr="00850AEC">
        <w:rPr>
          <w:rFonts w:asciiTheme="minorHAnsi" w:hAnsiTheme="minorHAnsi" w:cstheme="minorHAnsi"/>
          <w:sz w:val="22"/>
          <w:szCs w:val="22"/>
        </w:rPr>
        <w:t>.</w:t>
      </w:r>
      <w:r w:rsidR="003A5552" w:rsidRPr="00850AEC">
        <w:rPr>
          <w:rFonts w:asciiTheme="minorHAnsi" w:hAnsiTheme="minorHAnsi" w:cstheme="minorHAnsi"/>
          <w:sz w:val="22"/>
          <w:szCs w:val="22"/>
        </w:rPr>
        <w:t xml:space="preserve">37 </w:t>
      </w:r>
      <w:r w:rsidR="00EA6D9A" w:rsidRPr="00850AEC">
        <w:rPr>
          <w:rFonts w:asciiTheme="minorHAnsi" w:hAnsiTheme="minorHAnsi" w:cstheme="minorHAnsi"/>
          <w:sz w:val="22"/>
          <w:szCs w:val="22"/>
        </w:rPr>
        <w:t>abaixo</w:t>
      </w:r>
      <w:r w:rsidR="00744A76" w:rsidRPr="00850AEC">
        <w:rPr>
          <w:rFonts w:asciiTheme="minorHAnsi" w:hAnsiTheme="minorHAnsi" w:cstheme="minorHAnsi"/>
          <w:sz w:val="22"/>
          <w:szCs w:val="22"/>
        </w:rPr>
        <w:t>;</w:t>
      </w:r>
    </w:p>
    <w:p w14:paraId="2387B625" w14:textId="3BA2CCE3" w:rsidR="002F649F"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Evento</w:t>
      </w:r>
      <w:r w:rsidR="00EC027C" w:rsidRPr="00850AEC">
        <w:rPr>
          <w:rFonts w:asciiTheme="minorHAnsi" w:hAnsiTheme="minorHAnsi" w:cstheme="minorHAnsi"/>
          <w:b/>
          <w:sz w:val="22"/>
          <w:szCs w:val="22"/>
        </w:rPr>
        <w:t>s</w:t>
      </w:r>
      <w:r w:rsidR="00825B86" w:rsidRPr="00850AEC">
        <w:rPr>
          <w:rFonts w:asciiTheme="minorHAnsi" w:hAnsiTheme="minorHAnsi" w:cstheme="minorHAnsi"/>
          <w:b/>
          <w:sz w:val="22"/>
          <w:szCs w:val="22"/>
        </w:rPr>
        <w:t xml:space="preserve"> de </w:t>
      </w:r>
      <w:r w:rsidR="004B1EFA" w:rsidRPr="00850AEC">
        <w:rPr>
          <w:rFonts w:asciiTheme="minorHAnsi" w:hAnsiTheme="minorHAnsi" w:cstheme="minorHAnsi"/>
          <w:b/>
          <w:sz w:val="22"/>
          <w:szCs w:val="22"/>
        </w:rPr>
        <w:t>Inadimplemento Automático</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tem o significado previsto na Cláusula </w:t>
      </w:r>
      <w:r w:rsidR="003027FB" w:rsidRPr="00850AEC">
        <w:rPr>
          <w:rFonts w:asciiTheme="minorHAnsi" w:hAnsiTheme="minorHAnsi" w:cstheme="minorHAnsi"/>
          <w:sz w:val="22"/>
          <w:szCs w:val="22"/>
        </w:rPr>
        <w:t>7</w:t>
      </w:r>
      <w:r w:rsidR="003A160A" w:rsidRPr="00850AEC">
        <w:rPr>
          <w:rFonts w:asciiTheme="minorHAnsi" w:hAnsiTheme="minorHAnsi" w:cstheme="minorHAnsi"/>
          <w:sz w:val="22"/>
          <w:szCs w:val="22"/>
        </w:rPr>
        <w:t>.</w:t>
      </w:r>
      <w:r w:rsidR="003A5552" w:rsidRPr="00850AEC">
        <w:rPr>
          <w:rFonts w:asciiTheme="minorHAnsi" w:hAnsiTheme="minorHAnsi" w:cstheme="minorHAnsi"/>
          <w:sz w:val="22"/>
          <w:szCs w:val="22"/>
        </w:rPr>
        <w:t xml:space="preserve">37 </w:t>
      </w:r>
      <w:r w:rsidR="004D40BE" w:rsidRPr="00850AEC">
        <w:rPr>
          <w:rFonts w:asciiTheme="minorHAnsi" w:hAnsiTheme="minorHAnsi" w:cstheme="minorHAnsi"/>
          <w:sz w:val="22"/>
          <w:szCs w:val="22"/>
        </w:rPr>
        <w:t>I</w:t>
      </w:r>
      <w:r w:rsidR="00825B86" w:rsidRPr="00850AEC">
        <w:rPr>
          <w:rFonts w:asciiTheme="minorHAnsi" w:hAnsiTheme="minorHAnsi" w:cstheme="minorHAnsi"/>
          <w:sz w:val="22"/>
          <w:szCs w:val="22"/>
        </w:rPr>
        <w:t xml:space="preserve"> abaixo;</w:t>
      </w:r>
    </w:p>
    <w:p w14:paraId="28637F63" w14:textId="6F9AFB33" w:rsidR="002F649F"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Evento</w:t>
      </w:r>
      <w:r w:rsidR="00EC027C" w:rsidRPr="00850AEC">
        <w:rPr>
          <w:rFonts w:asciiTheme="minorHAnsi" w:hAnsiTheme="minorHAnsi" w:cstheme="minorHAnsi"/>
          <w:b/>
          <w:sz w:val="22"/>
          <w:szCs w:val="22"/>
        </w:rPr>
        <w:t>s</w:t>
      </w:r>
      <w:r w:rsidR="00825B86" w:rsidRPr="00850AEC">
        <w:rPr>
          <w:rFonts w:asciiTheme="minorHAnsi" w:hAnsiTheme="minorHAnsi" w:cstheme="minorHAnsi"/>
          <w:b/>
          <w:sz w:val="22"/>
          <w:szCs w:val="22"/>
        </w:rPr>
        <w:t xml:space="preserve"> de </w:t>
      </w:r>
      <w:r w:rsidR="004B1EFA" w:rsidRPr="00850AEC">
        <w:rPr>
          <w:rFonts w:asciiTheme="minorHAnsi" w:hAnsiTheme="minorHAnsi" w:cstheme="minorHAnsi"/>
          <w:b/>
          <w:sz w:val="22"/>
          <w:szCs w:val="22"/>
        </w:rPr>
        <w:t>Inadimplemento</w:t>
      </w:r>
      <w:r w:rsidR="00825B86" w:rsidRPr="00850AEC">
        <w:rPr>
          <w:rFonts w:asciiTheme="minorHAnsi" w:hAnsiTheme="minorHAnsi" w:cstheme="minorHAnsi"/>
          <w:b/>
          <w:sz w:val="22"/>
          <w:szCs w:val="22"/>
        </w:rPr>
        <w:t xml:space="preserve"> Não Automático</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tem o significado previsto na Cláusula </w:t>
      </w:r>
      <w:r w:rsidR="003027FB" w:rsidRPr="00850AEC">
        <w:rPr>
          <w:rFonts w:asciiTheme="minorHAnsi" w:hAnsiTheme="minorHAnsi" w:cstheme="minorHAnsi"/>
          <w:sz w:val="22"/>
          <w:szCs w:val="22"/>
        </w:rPr>
        <w:t>7</w:t>
      </w:r>
      <w:r w:rsidR="003A160A" w:rsidRPr="00850AEC">
        <w:rPr>
          <w:rFonts w:asciiTheme="minorHAnsi" w:hAnsiTheme="minorHAnsi" w:cstheme="minorHAnsi"/>
          <w:sz w:val="22"/>
          <w:szCs w:val="22"/>
        </w:rPr>
        <w:t>.</w:t>
      </w:r>
      <w:r w:rsidR="003A5552" w:rsidRPr="00850AEC">
        <w:rPr>
          <w:rFonts w:asciiTheme="minorHAnsi" w:hAnsiTheme="minorHAnsi" w:cstheme="minorHAnsi"/>
          <w:sz w:val="22"/>
          <w:szCs w:val="22"/>
        </w:rPr>
        <w:t xml:space="preserve">37 </w:t>
      </w:r>
      <w:r w:rsidR="004D40BE" w:rsidRPr="00850AEC">
        <w:rPr>
          <w:rFonts w:asciiTheme="minorHAnsi" w:hAnsiTheme="minorHAnsi" w:cstheme="minorHAnsi"/>
          <w:sz w:val="22"/>
          <w:szCs w:val="22"/>
        </w:rPr>
        <w:lastRenderedPageBreak/>
        <w:t>II</w:t>
      </w:r>
      <w:r w:rsidR="00456B03"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abaixo;</w:t>
      </w:r>
    </w:p>
    <w:p w14:paraId="0C1AB98E" w14:textId="279B5BA8" w:rsidR="00711865"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Fiadora</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tem o significado previsto no preâmbulo;</w:t>
      </w:r>
    </w:p>
    <w:p w14:paraId="784D4616" w14:textId="4ADA0F21" w:rsidR="00711865"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Fiança</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tem o significado previsto na Cláusula </w:t>
      </w:r>
      <w:r w:rsidR="00384A07" w:rsidRPr="00850AEC">
        <w:rPr>
          <w:rFonts w:asciiTheme="minorHAnsi" w:hAnsiTheme="minorHAnsi" w:cstheme="minorHAnsi"/>
          <w:sz w:val="22"/>
          <w:szCs w:val="22"/>
        </w:rPr>
        <w:t>7.</w:t>
      </w:r>
      <w:r w:rsidR="00297413" w:rsidRPr="00850AEC">
        <w:rPr>
          <w:rFonts w:asciiTheme="minorHAnsi" w:hAnsiTheme="minorHAnsi" w:cstheme="minorHAnsi"/>
          <w:sz w:val="22"/>
          <w:szCs w:val="22"/>
        </w:rPr>
        <w:t xml:space="preserve">38 </w:t>
      </w:r>
      <w:r w:rsidR="00825B86" w:rsidRPr="00850AEC">
        <w:rPr>
          <w:rFonts w:asciiTheme="minorHAnsi" w:hAnsiTheme="minorHAnsi" w:cstheme="minorHAnsi"/>
          <w:sz w:val="22"/>
          <w:szCs w:val="22"/>
        </w:rPr>
        <w:t>abaixo;</w:t>
      </w:r>
    </w:p>
    <w:p w14:paraId="4CBBC736" w14:textId="49590386" w:rsidR="00E506E6"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E506E6" w:rsidRPr="00850AEC">
        <w:rPr>
          <w:rFonts w:asciiTheme="minorHAnsi" w:hAnsiTheme="minorHAnsi" w:cstheme="minorHAnsi"/>
          <w:b/>
          <w:bCs/>
          <w:sz w:val="22"/>
          <w:szCs w:val="22"/>
        </w:rPr>
        <w:t>Fundo de Despesas</w:t>
      </w:r>
      <w:r w:rsidRPr="00850AEC">
        <w:rPr>
          <w:rFonts w:asciiTheme="minorHAnsi" w:hAnsiTheme="minorHAnsi" w:cstheme="minorHAnsi"/>
          <w:sz w:val="22"/>
          <w:szCs w:val="22"/>
        </w:rPr>
        <w:t>”</w:t>
      </w:r>
      <w:r w:rsidR="00E506E6" w:rsidRPr="00850AEC">
        <w:rPr>
          <w:rFonts w:asciiTheme="minorHAnsi" w:hAnsiTheme="minorHAnsi" w:cstheme="minorHAnsi"/>
          <w:sz w:val="22"/>
          <w:szCs w:val="22"/>
        </w:rPr>
        <w:t>: significa o fundo de despesas que será constituído na Conta do Patrimônio Separado para fazer frente ao pagamento das Despesas, presentes e futuras, conforme previsto no Termo de Securitização.</w:t>
      </w:r>
    </w:p>
    <w:p w14:paraId="4786C176" w14:textId="260D0F6A" w:rsidR="005A50EB"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Instituição Custodiante</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a </w:t>
      </w:r>
      <w:r w:rsidR="008F38C3" w:rsidRPr="00850AEC">
        <w:rPr>
          <w:rFonts w:asciiTheme="minorHAnsi" w:hAnsiTheme="minorHAnsi" w:cstheme="minorHAnsi"/>
          <w:b/>
          <w:bCs/>
          <w:sz w:val="22"/>
          <w:szCs w:val="22"/>
        </w:rPr>
        <w:t>HEDGE INVESTMENTS DISTRIBUIDORA DE TÍTULOS E VALORES MOBILIÁRIOS LTDA</w:t>
      </w:r>
      <w:r w:rsidR="008F38C3" w:rsidRPr="00850AEC">
        <w:rPr>
          <w:rFonts w:asciiTheme="minorHAnsi" w:hAnsiTheme="minorHAnsi" w:cstheme="minorHAnsi"/>
          <w:sz w:val="22"/>
          <w:szCs w:val="22"/>
        </w:rPr>
        <w:t xml:space="preserve">., instituição com sede na cidade de São Paulo, Estado de São Paulo, na Avenida </w:t>
      </w:r>
      <w:r w:rsidR="00713AF0">
        <w:rPr>
          <w:rFonts w:asciiTheme="minorHAnsi" w:hAnsiTheme="minorHAnsi" w:cstheme="minorHAnsi"/>
          <w:sz w:val="22"/>
          <w:szCs w:val="22"/>
        </w:rPr>
        <w:t>Brigadeiro Faria Lima</w:t>
      </w:r>
      <w:r w:rsidR="00713AF0" w:rsidRPr="00850AEC">
        <w:rPr>
          <w:rFonts w:asciiTheme="minorHAnsi" w:hAnsiTheme="minorHAnsi" w:cstheme="minorHAnsi"/>
          <w:sz w:val="22"/>
          <w:szCs w:val="22"/>
        </w:rPr>
        <w:t xml:space="preserve">, nº </w:t>
      </w:r>
      <w:r w:rsidR="00713AF0">
        <w:rPr>
          <w:rFonts w:asciiTheme="minorHAnsi" w:hAnsiTheme="minorHAnsi" w:cstheme="minorHAnsi"/>
          <w:sz w:val="22"/>
          <w:szCs w:val="22"/>
        </w:rPr>
        <w:t>3.600</w:t>
      </w:r>
      <w:r w:rsidR="00713AF0" w:rsidRPr="00850AEC">
        <w:rPr>
          <w:rFonts w:asciiTheme="minorHAnsi" w:hAnsiTheme="minorHAnsi" w:cstheme="minorHAnsi"/>
          <w:sz w:val="22"/>
          <w:szCs w:val="22"/>
        </w:rPr>
        <w:t xml:space="preserve">, </w:t>
      </w:r>
      <w:r w:rsidR="00713AF0">
        <w:rPr>
          <w:rFonts w:asciiTheme="minorHAnsi" w:hAnsiTheme="minorHAnsi" w:cstheme="minorHAnsi"/>
          <w:sz w:val="22"/>
          <w:szCs w:val="22"/>
        </w:rPr>
        <w:t>11</w:t>
      </w:r>
      <w:r w:rsidR="00713AF0" w:rsidRPr="00850AEC">
        <w:rPr>
          <w:rFonts w:asciiTheme="minorHAnsi" w:hAnsiTheme="minorHAnsi" w:cstheme="minorHAnsi"/>
          <w:sz w:val="22"/>
          <w:szCs w:val="22"/>
        </w:rPr>
        <w:t>º andar</w:t>
      </w:r>
      <w:r w:rsidR="00713AF0">
        <w:rPr>
          <w:rFonts w:asciiTheme="minorHAnsi" w:hAnsiTheme="minorHAnsi" w:cstheme="minorHAnsi"/>
          <w:sz w:val="22"/>
          <w:szCs w:val="22"/>
        </w:rPr>
        <w:t>, c</w:t>
      </w:r>
      <w:r w:rsidR="00204C6D">
        <w:rPr>
          <w:rFonts w:asciiTheme="minorHAnsi" w:hAnsiTheme="minorHAnsi" w:cstheme="minorHAnsi"/>
          <w:sz w:val="22"/>
          <w:szCs w:val="22"/>
        </w:rPr>
        <w:t>onj.</w:t>
      </w:r>
      <w:r w:rsidR="00713AF0">
        <w:rPr>
          <w:rFonts w:asciiTheme="minorHAnsi" w:hAnsiTheme="minorHAnsi" w:cstheme="minorHAnsi"/>
          <w:sz w:val="22"/>
          <w:szCs w:val="22"/>
        </w:rPr>
        <w:t xml:space="preserve"> 112</w:t>
      </w:r>
      <w:r w:rsidR="00713AF0" w:rsidRPr="00850AEC">
        <w:rPr>
          <w:rFonts w:asciiTheme="minorHAnsi" w:hAnsiTheme="minorHAnsi" w:cstheme="minorHAnsi"/>
          <w:sz w:val="22"/>
          <w:szCs w:val="22"/>
        </w:rPr>
        <w:t xml:space="preserve"> (parte), Itaim Bibi, CEP 04538-</w:t>
      </w:r>
      <w:r w:rsidR="00713AF0">
        <w:rPr>
          <w:rFonts w:asciiTheme="minorHAnsi" w:hAnsiTheme="minorHAnsi" w:cstheme="minorHAnsi"/>
          <w:sz w:val="22"/>
          <w:szCs w:val="22"/>
        </w:rPr>
        <w:t>132</w:t>
      </w:r>
      <w:r w:rsidR="008F38C3" w:rsidRPr="00850AEC">
        <w:rPr>
          <w:rFonts w:asciiTheme="minorHAnsi" w:hAnsiTheme="minorHAnsi" w:cstheme="minorHAnsi"/>
          <w:sz w:val="22"/>
          <w:szCs w:val="22"/>
        </w:rPr>
        <w:t>, inscrita no CNPJ/ME sob o nº 07.253.654/0001-76,</w:t>
      </w:r>
      <w:r w:rsidR="00276732" w:rsidRPr="00850AEC">
        <w:rPr>
          <w:rFonts w:asciiTheme="minorHAnsi" w:hAnsiTheme="minorHAnsi" w:cstheme="minorHAnsi"/>
          <w:sz w:val="22"/>
          <w:szCs w:val="22"/>
        </w:rPr>
        <w:t xml:space="preserve"> com seus atos constitutivos arquivados perante a JUCESP sob o NIRE 35.230.947.149,</w:t>
      </w:r>
      <w:r w:rsidR="008F38C3" w:rsidRPr="00850AEC">
        <w:rPr>
          <w:rFonts w:asciiTheme="minorHAnsi" w:hAnsiTheme="minorHAnsi" w:cstheme="minorHAnsi"/>
          <w:sz w:val="22"/>
          <w:szCs w:val="22"/>
        </w:rPr>
        <w:t xml:space="preserve"> </w:t>
      </w:r>
      <w:r w:rsidR="00284FD1" w:rsidRPr="00850AEC">
        <w:rPr>
          <w:rFonts w:asciiTheme="minorHAnsi" w:hAnsiTheme="minorHAnsi" w:cstheme="minorHAnsi"/>
          <w:sz w:val="22"/>
          <w:szCs w:val="22"/>
        </w:rPr>
        <w:t>que realizará</w:t>
      </w:r>
      <w:r w:rsidR="00284FD1" w:rsidRPr="00850AEC">
        <w:rPr>
          <w:rFonts w:asciiTheme="minorHAnsi" w:hAnsiTheme="minorHAnsi" w:cstheme="minorHAnsi"/>
          <w:bCs/>
          <w:sz w:val="22"/>
          <w:szCs w:val="22"/>
        </w:rPr>
        <w:t xml:space="preserve"> a custódia da Escritura de Emissão de CCI</w:t>
      </w:r>
      <w:r w:rsidR="00744A76" w:rsidRPr="00850AEC">
        <w:rPr>
          <w:rFonts w:asciiTheme="minorHAnsi" w:hAnsiTheme="minorHAnsi" w:cstheme="minorHAnsi"/>
          <w:sz w:val="22"/>
          <w:szCs w:val="22"/>
        </w:rPr>
        <w:t>;</w:t>
      </w:r>
    </w:p>
    <w:p w14:paraId="17B8B54B" w14:textId="7FB47556" w:rsidR="00F52DBA" w:rsidRPr="00850AEC" w:rsidRDefault="00B0588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825B86" w:rsidRPr="00850AEC">
        <w:rPr>
          <w:rFonts w:asciiTheme="minorHAnsi" w:hAnsiTheme="minorHAnsi" w:cstheme="minorHAnsi"/>
          <w:b/>
          <w:sz w:val="22"/>
          <w:szCs w:val="22"/>
        </w:rPr>
        <w:t>Instrução CVM 400</w:t>
      </w:r>
      <w:r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a </w:t>
      </w:r>
      <w:r w:rsidR="00825B86" w:rsidRPr="00850AEC">
        <w:rPr>
          <w:rFonts w:asciiTheme="minorHAnsi" w:hAnsiTheme="minorHAnsi" w:cstheme="minorHAnsi"/>
          <w:sz w:val="22"/>
          <w:szCs w:val="22"/>
        </w:rPr>
        <w:t>Instrução da CVM n.º 400, de 29 de dezembr</w:t>
      </w:r>
      <w:r w:rsidR="00744A76" w:rsidRPr="00850AEC">
        <w:rPr>
          <w:rFonts w:asciiTheme="minorHAnsi" w:hAnsiTheme="minorHAnsi" w:cstheme="minorHAnsi"/>
          <w:sz w:val="22"/>
          <w:szCs w:val="22"/>
        </w:rPr>
        <w:t xml:space="preserve">o de 2003, conforme </w:t>
      </w:r>
      <w:r w:rsidR="00D914CE" w:rsidRPr="00850AEC">
        <w:rPr>
          <w:rFonts w:asciiTheme="minorHAnsi" w:hAnsiTheme="minorHAnsi" w:cstheme="minorHAnsi"/>
          <w:sz w:val="22"/>
          <w:szCs w:val="22"/>
        </w:rPr>
        <w:t>em vigor</w:t>
      </w:r>
      <w:r w:rsidR="00744A76" w:rsidRPr="00850AEC">
        <w:rPr>
          <w:rFonts w:asciiTheme="minorHAnsi" w:hAnsiTheme="minorHAnsi" w:cstheme="minorHAnsi"/>
          <w:sz w:val="22"/>
          <w:szCs w:val="22"/>
        </w:rPr>
        <w:t>;</w:t>
      </w:r>
    </w:p>
    <w:p w14:paraId="0C665240" w14:textId="77777777" w:rsidR="00D31EA4"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IPCA</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o </w:t>
      </w:r>
      <w:r w:rsidRPr="00850AEC">
        <w:rPr>
          <w:rFonts w:asciiTheme="minorHAnsi" w:hAnsiTheme="minorHAnsi" w:cstheme="minorHAnsi"/>
          <w:sz w:val="22"/>
          <w:szCs w:val="22"/>
        </w:rPr>
        <w:t>Índice Nacional de Preços ao Consumidor Amplo, divulgado pelo Instituto Brasil</w:t>
      </w:r>
      <w:r w:rsidR="00744A76" w:rsidRPr="00850AEC">
        <w:rPr>
          <w:rFonts w:asciiTheme="minorHAnsi" w:hAnsiTheme="minorHAnsi" w:cstheme="minorHAnsi"/>
          <w:sz w:val="22"/>
          <w:szCs w:val="22"/>
        </w:rPr>
        <w:t>eiro de Geografia e Estatística;</w:t>
      </w:r>
    </w:p>
    <w:p w14:paraId="4C6E0A4F" w14:textId="4B99AEB2" w:rsidR="00C217AA"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b/>
          <w:sz w:val="22"/>
          <w:szCs w:val="22"/>
        </w:rPr>
        <w:t>"Jornais de Publicação"</w:t>
      </w:r>
      <w:r w:rsidRPr="00850AEC">
        <w:rPr>
          <w:rFonts w:asciiTheme="minorHAnsi" w:hAnsiTheme="minorHAnsi" w:cstheme="minorHAnsi"/>
          <w:sz w:val="22"/>
          <w:szCs w:val="22"/>
        </w:rPr>
        <w:t>: tem o significado previsto na Cláusula 3.1</w:t>
      </w:r>
      <w:r w:rsidR="009A4888" w:rsidRPr="00850AEC">
        <w:rPr>
          <w:rFonts w:asciiTheme="minorHAnsi" w:hAnsiTheme="minorHAnsi" w:cstheme="minorHAnsi"/>
          <w:sz w:val="22"/>
          <w:szCs w:val="22"/>
        </w:rPr>
        <w:t xml:space="preserve"> I</w:t>
      </w:r>
      <w:r w:rsidRPr="00850AEC">
        <w:rPr>
          <w:rFonts w:asciiTheme="minorHAnsi" w:hAnsiTheme="minorHAnsi" w:cstheme="minorHAnsi"/>
          <w:sz w:val="22"/>
          <w:szCs w:val="22"/>
        </w:rPr>
        <w:t xml:space="preserve"> abaixo; </w:t>
      </w:r>
    </w:p>
    <w:p w14:paraId="348E6738" w14:textId="7795BF61" w:rsidR="009B761E"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C75DF3" w:rsidRPr="00850AEC">
        <w:rPr>
          <w:rFonts w:asciiTheme="minorHAnsi" w:hAnsiTheme="minorHAnsi" w:cstheme="minorHAnsi"/>
          <w:b/>
          <w:sz w:val="22"/>
          <w:szCs w:val="22"/>
        </w:rPr>
        <w:t>JUCEC</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a </w:t>
      </w:r>
      <w:r w:rsidR="0066060B" w:rsidRPr="00850AEC">
        <w:rPr>
          <w:rFonts w:asciiTheme="minorHAnsi" w:hAnsiTheme="minorHAnsi" w:cstheme="minorHAnsi"/>
          <w:sz w:val="22"/>
          <w:szCs w:val="22"/>
        </w:rPr>
        <w:t xml:space="preserve">Junta Comercial do Estado </w:t>
      </w:r>
      <w:r w:rsidR="00C75DF3" w:rsidRPr="00850AEC">
        <w:rPr>
          <w:rFonts w:asciiTheme="minorHAnsi" w:hAnsiTheme="minorHAnsi" w:cstheme="minorHAnsi"/>
          <w:sz w:val="22"/>
          <w:szCs w:val="22"/>
        </w:rPr>
        <w:t>do Ceará</w:t>
      </w:r>
      <w:r w:rsidR="00744A76" w:rsidRPr="00850AEC">
        <w:rPr>
          <w:rFonts w:asciiTheme="minorHAnsi" w:hAnsiTheme="minorHAnsi" w:cstheme="minorHAnsi"/>
          <w:sz w:val="22"/>
          <w:szCs w:val="22"/>
        </w:rPr>
        <w:t>;</w:t>
      </w:r>
    </w:p>
    <w:p w14:paraId="46DBEA45" w14:textId="74D398FD" w:rsidR="00125AE2" w:rsidRPr="00850AEC" w:rsidRDefault="00125AE2"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JUCESP</w:t>
      </w:r>
      <w:r w:rsidRPr="00850AEC">
        <w:rPr>
          <w:rFonts w:asciiTheme="minorHAnsi" w:hAnsiTheme="minorHAnsi" w:cstheme="minorHAnsi"/>
          <w:sz w:val="22"/>
          <w:szCs w:val="22"/>
        </w:rPr>
        <w:t>": significa a Junta Comercial do Estado de São Paulo;</w:t>
      </w:r>
    </w:p>
    <w:p w14:paraId="561AA61C" w14:textId="77777777" w:rsidR="00984D86"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Lei 8.429</w:t>
      </w:r>
      <w:r w:rsidRPr="00850AEC">
        <w:rPr>
          <w:rFonts w:asciiTheme="minorHAnsi" w:hAnsiTheme="minorHAnsi" w:cstheme="minorHAnsi"/>
          <w:sz w:val="22"/>
          <w:szCs w:val="22"/>
        </w:rPr>
        <w:t>": significa a Lei n.º 8.429, de 2 de junho de 1992, conforme alterada;</w:t>
      </w:r>
    </w:p>
    <w:p w14:paraId="5763670C" w14:textId="77777777" w:rsidR="00482104"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Lei 9.613</w:t>
      </w:r>
      <w:r w:rsidRPr="00850AEC">
        <w:rPr>
          <w:rFonts w:asciiTheme="minorHAnsi" w:hAnsiTheme="minorHAnsi" w:cstheme="minorHAnsi"/>
          <w:sz w:val="22"/>
          <w:szCs w:val="22"/>
        </w:rPr>
        <w:t>": significa a Lei n.º 9.613, de 3 março de 1998, conforme alterada;</w:t>
      </w:r>
    </w:p>
    <w:p w14:paraId="1B752043" w14:textId="77777777" w:rsidR="00F82A33"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Lei 12.846</w:t>
      </w:r>
      <w:r w:rsidRPr="00850AEC">
        <w:rPr>
          <w:rFonts w:asciiTheme="minorHAnsi" w:hAnsiTheme="minorHAnsi" w:cstheme="minorHAnsi"/>
          <w:sz w:val="22"/>
          <w:szCs w:val="22"/>
        </w:rPr>
        <w:t>": significa a Lei n.º 12.846, de 1º de agosto de 2013, conforme alterada;</w:t>
      </w:r>
    </w:p>
    <w:p w14:paraId="77636934" w14:textId="77777777" w:rsidR="00B234A0"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Lei 9.514</w:t>
      </w:r>
      <w:r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a </w:t>
      </w:r>
      <w:r w:rsidRPr="00850AEC">
        <w:rPr>
          <w:rFonts w:asciiTheme="minorHAnsi" w:hAnsiTheme="minorHAnsi" w:cstheme="minorHAnsi"/>
          <w:sz w:val="22"/>
          <w:szCs w:val="22"/>
        </w:rPr>
        <w:t>Lei n.º 9.514, de 20 de nove</w:t>
      </w:r>
      <w:r w:rsidR="00744A76" w:rsidRPr="00850AEC">
        <w:rPr>
          <w:rFonts w:asciiTheme="minorHAnsi" w:hAnsiTheme="minorHAnsi" w:cstheme="minorHAnsi"/>
          <w:sz w:val="22"/>
          <w:szCs w:val="22"/>
        </w:rPr>
        <w:t>mbro de 1997, conforme alterada;</w:t>
      </w:r>
    </w:p>
    <w:p w14:paraId="3D7E716E" w14:textId="77777777" w:rsidR="00403593"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Lei 10.931</w:t>
      </w:r>
      <w:r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a </w:t>
      </w:r>
      <w:r w:rsidRPr="00850AEC">
        <w:rPr>
          <w:rFonts w:asciiTheme="minorHAnsi" w:hAnsiTheme="minorHAnsi" w:cstheme="minorHAnsi"/>
          <w:sz w:val="22"/>
          <w:szCs w:val="22"/>
        </w:rPr>
        <w:t>Lei n.º 10.931, de 2 de agosto de 2004, conforme alterada;</w:t>
      </w:r>
    </w:p>
    <w:p w14:paraId="3BC7D8F1" w14:textId="79A4D0DA" w:rsidR="00D239A3" w:rsidRPr="00850AEC" w:rsidRDefault="0040359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b/>
          <w:bCs/>
          <w:sz w:val="22"/>
          <w:szCs w:val="22"/>
        </w:rPr>
        <w:t>“Lei 14.430”:</w:t>
      </w:r>
      <w:r w:rsidRPr="00850AEC">
        <w:rPr>
          <w:rFonts w:asciiTheme="minorHAnsi" w:hAnsiTheme="minorHAnsi" w:cstheme="minorHAnsi"/>
          <w:sz w:val="22"/>
          <w:szCs w:val="22"/>
        </w:rPr>
        <w:t xml:space="preserve"> significa a Lei n.º 14.430, de 3 de agosto de 2022, conforme alterada;</w:t>
      </w:r>
    </w:p>
    <w:p w14:paraId="7CDA6280" w14:textId="77777777" w:rsidR="001C6F07"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20240F" w:rsidRPr="00850AEC">
        <w:rPr>
          <w:rFonts w:asciiTheme="minorHAnsi" w:hAnsiTheme="minorHAnsi" w:cstheme="minorHAnsi"/>
          <w:b/>
          <w:sz w:val="22"/>
          <w:szCs w:val="22"/>
        </w:rPr>
        <w:t>Lei das Sociedades por Ações</w:t>
      </w:r>
      <w:r w:rsidRPr="00850AEC">
        <w:rPr>
          <w:rFonts w:asciiTheme="minorHAnsi" w:hAnsiTheme="minorHAnsi" w:cstheme="minorHAnsi"/>
          <w:sz w:val="22"/>
          <w:szCs w:val="22"/>
        </w:rPr>
        <w:t>"</w:t>
      </w:r>
      <w:r w:rsidR="003E43ED" w:rsidRPr="00850AEC">
        <w:rPr>
          <w:rFonts w:asciiTheme="minorHAnsi" w:hAnsiTheme="minorHAnsi" w:cstheme="minorHAnsi"/>
          <w:sz w:val="22"/>
          <w:szCs w:val="22"/>
        </w:rPr>
        <w:t>:</w:t>
      </w:r>
      <w:r w:rsidR="000F056B" w:rsidRPr="00850AEC">
        <w:rPr>
          <w:rFonts w:asciiTheme="minorHAnsi" w:hAnsiTheme="minorHAnsi" w:cstheme="minorHAnsi"/>
          <w:sz w:val="22"/>
          <w:szCs w:val="22"/>
        </w:rPr>
        <w:t xml:space="preserve"> significa a</w:t>
      </w:r>
      <w:r w:rsidR="003E43ED" w:rsidRPr="00850AEC">
        <w:rPr>
          <w:rFonts w:asciiTheme="minorHAnsi" w:hAnsiTheme="minorHAnsi" w:cstheme="minorHAnsi"/>
          <w:sz w:val="22"/>
          <w:szCs w:val="22"/>
        </w:rPr>
        <w:t xml:space="preserve"> </w:t>
      </w:r>
      <w:r w:rsidR="0020240F" w:rsidRPr="00850AEC">
        <w:rPr>
          <w:rFonts w:asciiTheme="minorHAnsi" w:hAnsiTheme="minorHAnsi" w:cstheme="minorHAnsi"/>
          <w:sz w:val="22"/>
          <w:szCs w:val="22"/>
        </w:rPr>
        <w:t>Lei n.º 6.404, de 15 de deze</w:t>
      </w:r>
      <w:r w:rsidR="00744A76" w:rsidRPr="00850AEC">
        <w:rPr>
          <w:rFonts w:asciiTheme="minorHAnsi" w:hAnsiTheme="minorHAnsi" w:cstheme="minorHAnsi"/>
          <w:sz w:val="22"/>
          <w:szCs w:val="22"/>
        </w:rPr>
        <w:t>mbro de 1976, conforme alterada;</w:t>
      </w:r>
    </w:p>
    <w:p w14:paraId="6101B73E" w14:textId="77777777" w:rsidR="000B7247"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Lei d</w:t>
      </w:r>
      <w:r w:rsidR="00482104" w:rsidRPr="00850AEC">
        <w:rPr>
          <w:rFonts w:asciiTheme="minorHAnsi" w:hAnsiTheme="minorHAnsi" w:cstheme="minorHAnsi"/>
          <w:b/>
          <w:sz w:val="22"/>
          <w:szCs w:val="22"/>
        </w:rPr>
        <w:t>o</w:t>
      </w:r>
      <w:r w:rsidRPr="00850AEC">
        <w:rPr>
          <w:rFonts w:asciiTheme="minorHAnsi" w:hAnsiTheme="minorHAnsi" w:cstheme="minorHAnsi"/>
          <w:b/>
          <w:sz w:val="22"/>
          <w:szCs w:val="22"/>
        </w:rPr>
        <w:t xml:space="preserve"> Mercado de Valores Mobiliários</w:t>
      </w:r>
      <w:r w:rsidRPr="00850AEC">
        <w:rPr>
          <w:rFonts w:asciiTheme="minorHAnsi" w:hAnsiTheme="minorHAnsi" w:cstheme="minorHAnsi"/>
          <w:sz w:val="22"/>
          <w:szCs w:val="22"/>
        </w:rPr>
        <w:t xml:space="preserve">": </w:t>
      </w:r>
      <w:r w:rsidR="000F056B" w:rsidRPr="00850AEC">
        <w:rPr>
          <w:rFonts w:asciiTheme="minorHAnsi" w:hAnsiTheme="minorHAnsi" w:cstheme="minorHAnsi"/>
          <w:sz w:val="22"/>
          <w:szCs w:val="22"/>
        </w:rPr>
        <w:t xml:space="preserve">significa a </w:t>
      </w:r>
      <w:r w:rsidRPr="00850AEC">
        <w:rPr>
          <w:rFonts w:asciiTheme="minorHAnsi" w:hAnsiTheme="minorHAnsi" w:cstheme="minorHAnsi"/>
          <w:sz w:val="22"/>
          <w:szCs w:val="22"/>
        </w:rPr>
        <w:t>Lei n.º 6.385, de 7 de deze</w:t>
      </w:r>
      <w:r w:rsidR="00744A76" w:rsidRPr="00850AEC">
        <w:rPr>
          <w:rFonts w:asciiTheme="minorHAnsi" w:hAnsiTheme="minorHAnsi" w:cstheme="minorHAnsi"/>
          <w:sz w:val="22"/>
          <w:szCs w:val="22"/>
        </w:rPr>
        <w:t>mbro de 1976, conforme alterada;</w:t>
      </w:r>
    </w:p>
    <w:p w14:paraId="19DFB159" w14:textId="03A4ABA0" w:rsidR="00F6774B" w:rsidRPr="00850AEC" w:rsidRDefault="00825B86" w:rsidP="00EE5920">
      <w:pPr>
        <w:widowControl w:val="0"/>
        <w:spacing w:after="140" w:line="290" w:lineRule="auto"/>
        <w:ind w:left="680"/>
        <w:rPr>
          <w:rFonts w:asciiTheme="minorHAnsi" w:hAnsiTheme="minorHAnsi" w:cstheme="minorHAnsi"/>
          <w:sz w:val="22"/>
          <w:szCs w:val="22"/>
        </w:rPr>
      </w:pPr>
      <w:r w:rsidRPr="00850AEC">
        <w:rPr>
          <w:rFonts w:asciiTheme="minorHAnsi" w:hAnsiTheme="minorHAnsi" w:cstheme="minorHAnsi"/>
          <w:sz w:val="22"/>
          <w:szCs w:val="22"/>
        </w:rPr>
        <w:t>"</w:t>
      </w:r>
      <w:r w:rsidR="00374432" w:rsidRPr="00850AEC">
        <w:rPr>
          <w:rFonts w:asciiTheme="minorHAnsi" w:hAnsiTheme="minorHAnsi" w:cstheme="minorHAnsi"/>
          <w:b/>
          <w:sz w:val="22"/>
          <w:szCs w:val="22"/>
        </w:rPr>
        <w:t>Leis Anticorrupção</w:t>
      </w:r>
      <w:r w:rsidRPr="00850AEC">
        <w:rPr>
          <w:rFonts w:asciiTheme="minorHAnsi" w:hAnsiTheme="minorHAnsi" w:cstheme="minorHAnsi"/>
          <w:sz w:val="22"/>
          <w:szCs w:val="22"/>
        </w:rPr>
        <w:t>"</w:t>
      </w:r>
      <w:r w:rsidR="00374432" w:rsidRPr="00850AEC">
        <w:rPr>
          <w:rFonts w:asciiTheme="minorHAnsi" w:hAnsiTheme="minorHAnsi" w:cstheme="minorHAnsi"/>
          <w:sz w:val="22"/>
          <w:szCs w:val="22"/>
        </w:rPr>
        <w:t>:</w:t>
      </w:r>
      <w:r w:rsidR="000F056B" w:rsidRPr="00850AEC">
        <w:rPr>
          <w:rFonts w:asciiTheme="minorHAnsi" w:hAnsiTheme="minorHAnsi" w:cstheme="minorHAnsi"/>
          <w:sz w:val="22"/>
          <w:szCs w:val="22"/>
        </w:rPr>
        <w:t xml:space="preserve"> significa</w:t>
      </w:r>
      <w:r w:rsidR="00F50F91" w:rsidRPr="00850AEC">
        <w:rPr>
          <w:rFonts w:asciiTheme="minorHAnsi" w:hAnsiTheme="minorHAnsi" w:cstheme="minorHAnsi"/>
          <w:sz w:val="22"/>
          <w:szCs w:val="22"/>
        </w:rPr>
        <w:t>m</w:t>
      </w:r>
      <w:r w:rsidR="00374432" w:rsidRPr="00850AEC">
        <w:rPr>
          <w:rFonts w:asciiTheme="minorHAnsi" w:hAnsiTheme="minorHAnsi" w:cstheme="minorHAnsi"/>
          <w:sz w:val="22"/>
          <w:szCs w:val="22"/>
        </w:rPr>
        <w:t xml:space="preserve"> </w:t>
      </w:r>
      <w:r w:rsidRPr="00850AEC">
        <w:rPr>
          <w:rFonts w:asciiTheme="minorHAnsi" w:hAnsiTheme="minorHAnsi" w:cstheme="minorHAnsi"/>
          <w:sz w:val="22"/>
          <w:szCs w:val="22"/>
        </w:rPr>
        <w:t>qua</w:t>
      </w:r>
      <w:r w:rsidR="00FD316B" w:rsidRPr="00850AEC">
        <w:rPr>
          <w:rFonts w:asciiTheme="minorHAnsi" w:hAnsiTheme="minorHAnsi" w:cstheme="minorHAnsi"/>
          <w:sz w:val="22"/>
          <w:szCs w:val="22"/>
        </w:rPr>
        <w:t>is</w:t>
      </w:r>
      <w:r w:rsidRPr="00850AEC">
        <w:rPr>
          <w:rFonts w:asciiTheme="minorHAnsi" w:hAnsiTheme="minorHAnsi" w:cstheme="minorHAnsi"/>
          <w:sz w:val="22"/>
          <w:szCs w:val="22"/>
        </w:rPr>
        <w:t>quer lei</w:t>
      </w:r>
      <w:r w:rsidR="00FD316B" w:rsidRPr="00850AEC">
        <w:rPr>
          <w:rFonts w:asciiTheme="minorHAnsi" w:hAnsiTheme="minorHAnsi" w:cstheme="minorHAnsi"/>
          <w:sz w:val="22"/>
          <w:szCs w:val="22"/>
        </w:rPr>
        <w:t>s</w:t>
      </w:r>
      <w:r w:rsidRPr="00850AEC">
        <w:rPr>
          <w:rFonts w:asciiTheme="minorHAnsi" w:hAnsiTheme="minorHAnsi" w:cstheme="minorHAnsi"/>
          <w:sz w:val="22"/>
          <w:szCs w:val="22"/>
        </w:rPr>
        <w:t xml:space="preserve"> ou regulamento</w:t>
      </w:r>
      <w:r w:rsidR="00FD316B" w:rsidRPr="00850AEC">
        <w:rPr>
          <w:rFonts w:asciiTheme="minorHAnsi" w:hAnsiTheme="minorHAnsi" w:cstheme="minorHAnsi"/>
          <w:sz w:val="22"/>
          <w:szCs w:val="22"/>
        </w:rPr>
        <w:t>s</w:t>
      </w:r>
      <w:r w:rsidR="009C4CB0" w:rsidRPr="00850AEC">
        <w:rPr>
          <w:rFonts w:asciiTheme="minorHAnsi" w:hAnsiTheme="minorHAnsi" w:cstheme="minorHAnsi"/>
          <w:sz w:val="22"/>
          <w:szCs w:val="22"/>
        </w:rPr>
        <w:t xml:space="preserve"> nacionais</w:t>
      </w:r>
      <w:r w:rsidRPr="00850AEC">
        <w:rPr>
          <w:rFonts w:asciiTheme="minorHAnsi" w:hAnsiTheme="minorHAnsi" w:cstheme="minorHAnsi"/>
          <w:sz w:val="22"/>
          <w:szCs w:val="22"/>
        </w:rPr>
        <w:t xml:space="preserve"> </w:t>
      </w:r>
      <w:r w:rsidR="00862AD5" w:rsidRPr="00850AEC">
        <w:rPr>
          <w:rFonts w:asciiTheme="minorHAnsi" w:hAnsiTheme="minorHAnsi" w:cstheme="minorHAnsi"/>
          <w:sz w:val="22"/>
          <w:szCs w:val="22"/>
        </w:rPr>
        <w:t xml:space="preserve">e dos países onde </w:t>
      </w:r>
      <w:r w:rsidR="00994611" w:rsidRPr="00850AEC">
        <w:rPr>
          <w:rFonts w:asciiTheme="minorHAnsi" w:hAnsiTheme="minorHAnsi" w:cstheme="minorHAnsi"/>
          <w:sz w:val="22"/>
          <w:szCs w:val="22"/>
        </w:rPr>
        <w:t xml:space="preserve">a Companhia e a Fiadora </w:t>
      </w:r>
      <w:r w:rsidR="00862AD5" w:rsidRPr="00850AEC">
        <w:rPr>
          <w:rFonts w:asciiTheme="minorHAnsi" w:hAnsiTheme="minorHAnsi" w:cstheme="minorHAnsi"/>
          <w:sz w:val="22"/>
          <w:szCs w:val="22"/>
        </w:rPr>
        <w:t>pratica</w:t>
      </w:r>
      <w:r w:rsidR="00994611" w:rsidRPr="00850AEC">
        <w:rPr>
          <w:rFonts w:asciiTheme="minorHAnsi" w:hAnsiTheme="minorHAnsi" w:cstheme="minorHAnsi"/>
          <w:sz w:val="22"/>
          <w:szCs w:val="22"/>
        </w:rPr>
        <w:t>m</w:t>
      </w:r>
      <w:r w:rsidR="00862AD5" w:rsidRPr="00850AEC">
        <w:rPr>
          <w:rFonts w:asciiTheme="minorHAnsi" w:hAnsiTheme="minorHAnsi" w:cstheme="minorHAnsi"/>
          <w:sz w:val="22"/>
          <w:szCs w:val="22"/>
        </w:rPr>
        <w:t xml:space="preserve"> suas atividades, conforme aplicáveis, </w:t>
      </w:r>
      <w:r w:rsidRPr="00850AEC">
        <w:rPr>
          <w:rFonts w:asciiTheme="minorHAnsi" w:hAnsiTheme="minorHAnsi" w:cstheme="minorHAnsi"/>
          <w:sz w:val="22"/>
          <w:szCs w:val="22"/>
        </w:rPr>
        <w:t xml:space="preserve">relacionados a práticas de corrupção ou atos lesivos à administração pública, incluindo, sem limitação, a Lei </w:t>
      </w:r>
      <w:r w:rsidRPr="00850AEC">
        <w:rPr>
          <w:rFonts w:asciiTheme="minorHAnsi" w:hAnsiTheme="minorHAnsi" w:cstheme="minorHAnsi"/>
          <w:sz w:val="22"/>
          <w:szCs w:val="22"/>
        </w:rPr>
        <w:lastRenderedPageBreak/>
        <w:t>9.613</w:t>
      </w:r>
      <w:r w:rsidR="001A1CE2" w:rsidRPr="00850AEC">
        <w:rPr>
          <w:rFonts w:asciiTheme="minorHAnsi" w:hAnsiTheme="minorHAnsi" w:cstheme="minorHAnsi"/>
          <w:sz w:val="22"/>
          <w:szCs w:val="22"/>
        </w:rPr>
        <w:t>,</w:t>
      </w:r>
      <w:r w:rsidR="009C4CB0" w:rsidRPr="00850AEC">
        <w:rPr>
          <w:rFonts w:asciiTheme="minorHAnsi" w:hAnsiTheme="minorHAnsi" w:cstheme="minorHAnsi"/>
          <w:sz w:val="22"/>
          <w:szCs w:val="22"/>
        </w:rPr>
        <w:t xml:space="preserve"> </w:t>
      </w:r>
      <w:r w:rsidR="00C07437" w:rsidRPr="00850AEC">
        <w:rPr>
          <w:rFonts w:asciiTheme="minorHAnsi" w:hAnsiTheme="minorHAnsi" w:cstheme="minorHAnsi"/>
          <w:sz w:val="22"/>
          <w:szCs w:val="22"/>
        </w:rPr>
        <w:t>a</w:t>
      </w:r>
      <w:r w:rsidRPr="00850AEC">
        <w:rPr>
          <w:rFonts w:asciiTheme="minorHAnsi" w:hAnsiTheme="minorHAnsi" w:cstheme="minorHAnsi"/>
          <w:sz w:val="22"/>
          <w:szCs w:val="22"/>
        </w:rPr>
        <w:t xml:space="preserve"> </w:t>
      </w:r>
      <w:r w:rsidR="001A1CE2" w:rsidRPr="00850AEC">
        <w:rPr>
          <w:rFonts w:asciiTheme="minorHAnsi" w:hAnsiTheme="minorHAnsi" w:cstheme="minorHAnsi"/>
          <w:sz w:val="22"/>
          <w:szCs w:val="22"/>
        </w:rPr>
        <w:t xml:space="preserve">Lei </w:t>
      </w:r>
      <w:r w:rsidRPr="00850AEC">
        <w:rPr>
          <w:rFonts w:asciiTheme="minorHAnsi" w:hAnsiTheme="minorHAnsi" w:cstheme="minorHAnsi"/>
          <w:sz w:val="22"/>
          <w:szCs w:val="22"/>
        </w:rPr>
        <w:t xml:space="preserve">12.846, o Decreto </w:t>
      </w:r>
      <w:r w:rsidR="00281ECA" w:rsidRPr="00850AEC">
        <w:rPr>
          <w:rFonts w:asciiTheme="minorHAnsi" w:hAnsiTheme="minorHAnsi" w:cstheme="minorHAnsi"/>
          <w:sz w:val="22"/>
          <w:szCs w:val="22"/>
        </w:rPr>
        <w:t>11</w:t>
      </w:r>
      <w:r w:rsidRPr="00850AEC">
        <w:rPr>
          <w:rFonts w:asciiTheme="minorHAnsi" w:hAnsiTheme="minorHAnsi" w:cstheme="minorHAnsi"/>
          <w:sz w:val="22"/>
          <w:szCs w:val="22"/>
        </w:rPr>
        <w:t>.</w:t>
      </w:r>
      <w:r w:rsidR="00281ECA" w:rsidRPr="00850AEC">
        <w:rPr>
          <w:rFonts w:asciiTheme="minorHAnsi" w:hAnsiTheme="minorHAnsi" w:cstheme="minorHAnsi"/>
          <w:sz w:val="22"/>
          <w:szCs w:val="22"/>
        </w:rPr>
        <w:t>129</w:t>
      </w:r>
      <w:r w:rsidR="004665A1" w:rsidRPr="00850AEC">
        <w:rPr>
          <w:rFonts w:asciiTheme="minorHAnsi" w:hAnsiTheme="minorHAnsi" w:cstheme="minorHAnsi"/>
          <w:sz w:val="22"/>
          <w:szCs w:val="22"/>
        </w:rPr>
        <w:t xml:space="preserve">, o </w:t>
      </w:r>
      <w:r w:rsidR="009B761E" w:rsidRPr="00850AEC">
        <w:rPr>
          <w:rFonts w:asciiTheme="minorHAnsi" w:hAnsiTheme="minorHAnsi" w:cstheme="minorHAnsi"/>
          <w:sz w:val="22"/>
          <w:szCs w:val="22"/>
        </w:rPr>
        <w:t>Código Penal</w:t>
      </w:r>
      <w:r w:rsidR="00984D86" w:rsidRPr="00850AEC">
        <w:rPr>
          <w:rFonts w:asciiTheme="minorHAnsi" w:hAnsiTheme="minorHAnsi" w:cstheme="minorHAnsi"/>
          <w:sz w:val="22"/>
          <w:szCs w:val="22"/>
        </w:rPr>
        <w:t xml:space="preserve"> e a Lei 8.429</w:t>
      </w:r>
      <w:r w:rsidR="0021616A" w:rsidRPr="00850AEC">
        <w:rPr>
          <w:rFonts w:asciiTheme="minorHAnsi" w:hAnsiTheme="minorHAnsi" w:cstheme="minorHAnsi"/>
          <w:sz w:val="22"/>
          <w:szCs w:val="22"/>
        </w:rPr>
        <w:t>;</w:t>
      </w:r>
      <w:r w:rsidR="009C4CB0" w:rsidRPr="00850AEC">
        <w:rPr>
          <w:rFonts w:asciiTheme="minorHAnsi" w:hAnsiTheme="minorHAnsi" w:cstheme="minorHAnsi"/>
          <w:sz w:val="22"/>
          <w:szCs w:val="22"/>
        </w:rPr>
        <w:t xml:space="preserve"> </w:t>
      </w:r>
    </w:p>
    <w:p w14:paraId="35A3656B" w14:textId="1FB3C4E8" w:rsidR="00C370E3" w:rsidRPr="00850AEC" w:rsidRDefault="00825B86" w:rsidP="00EE5920">
      <w:pPr>
        <w:widowControl w:val="0"/>
        <w:spacing w:after="140" w:line="290" w:lineRule="auto"/>
        <w:ind w:left="680"/>
        <w:rPr>
          <w:rFonts w:asciiTheme="minorHAnsi" w:hAnsiTheme="minorHAnsi" w:cstheme="minorHAnsi"/>
          <w:i/>
          <w:iCs/>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Montante Mínimo</w:t>
      </w:r>
      <w:r w:rsidRPr="00850AEC">
        <w:rPr>
          <w:rFonts w:asciiTheme="minorHAnsi" w:hAnsiTheme="minorHAnsi" w:cstheme="minorHAnsi"/>
          <w:sz w:val="22"/>
          <w:szCs w:val="22"/>
        </w:rPr>
        <w:t xml:space="preserve">": tem o significado previsto na Cláusula 7.4.1 abaixo; </w:t>
      </w:r>
    </w:p>
    <w:p w14:paraId="58769BA7" w14:textId="63886DFE" w:rsidR="00374432"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Oferta Facultativa de Resgate Antecipado</w:t>
      </w:r>
      <w:r w:rsidRPr="00850AEC">
        <w:rPr>
          <w:rFonts w:asciiTheme="minorHAnsi" w:hAnsiTheme="minorHAnsi" w:cstheme="minorHAnsi"/>
          <w:sz w:val="22"/>
          <w:szCs w:val="22"/>
        </w:rPr>
        <w:t>": tem o significado previsto na Cláusula</w:t>
      </w:r>
      <w:r w:rsidR="009B3832" w:rsidRPr="00850AEC">
        <w:rPr>
          <w:rFonts w:asciiTheme="minorHAnsi" w:hAnsiTheme="minorHAnsi" w:cstheme="minorHAnsi"/>
          <w:sz w:val="22"/>
          <w:szCs w:val="22"/>
        </w:rPr>
        <w:t xml:space="preserve"> </w:t>
      </w:r>
      <w:r w:rsidR="003027FB" w:rsidRPr="00850AEC">
        <w:rPr>
          <w:rFonts w:asciiTheme="minorHAnsi" w:hAnsiTheme="minorHAnsi" w:cstheme="minorHAnsi"/>
          <w:sz w:val="22"/>
          <w:szCs w:val="22"/>
        </w:rPr>
        <w:t>7</w:t>
      </w:r>
      <w:r w:rsidR="00B85E21" w:rsidRPr="00850AEC">
        <w:rPr>
          <w:rFonts w:asciiTheme="minorHAnsi" w:hAnsiTheme="minorHAnsi" w:cstheme="minorHAnsi"/>
          <w:sz w:val="22"/>
          <w:szCs w:val="22"/>
        </w:rPr>
        <w:t>.</w:t>
      </w:r>
      <w:r w:rsidR="005C5B38" w:rsidRPr="00850AEC">
        <w:rPr>
          <w:rFonts w:asciiTheme="minorHAnsi" w:hAnsiTheme="minorHAnsi" w:cstheme="minorHAnsi"/>
          <w:sz w:val="22"/>
          <w:szCs w:val="22"/>
        </w:rPr>
        <w:t>2</w:t>
      </w:r>
      <w:r w:rsidR="007F7593" w:rsidRPr="00850AEC">
        <w:rPr>
          <w:rFonts w:asciiTheme="minorHAnsi" w:hAnsiTheme="minorHAnsi" w:cstheme="minorHAnsi"/>
          <w:sz w:val="22"/>
          <w:szCs w:val="22"/>
        </w:rPr>
        <w:t>7</w:t>
      </w:r>
      <w:r w:rsidR="005C5B38" w:rsidRPr="00850AEC">
        <w:rPr>
          <w:rFonts w:asciiTheme="minorHAnsi" w:hAnsiTheme="minorHAnsi" w:cstheme="minorHAnsi"/>
          <w:sz w:val="22"/>
          <w:szCs w:val="22"/>
        </w:rPr>
        <w:t xml:space="preserve"> </w:t>
      </w:r>
      <w:r w:rsidR="00D42217" w:rsidRPr="00850AEC">
        <w:rPr>
          <w:rFonts w:asciiTheme="minorHAnsi" w:hAnsiTheme="minorHAnsi" w:cstheme="minorHAnsi"/>
          <w:sz w:val="22"/>
          <w:szCs w:val="22"/>
        </w:rPr>
        <w:t>abaixo;</w:t>
      </w:r>
    </w:p>
    <w:p w14:paraId="41EDBD2F" w14:textId="77777777" w:rsidR="00C370E3"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Opção de Lote Adicional</w:t>
      </w:r>
      <w:r w:rsidRPr="00850AEC">
        <w:rPr>
          <w:rFonts w:asciiTheme="minorHAnsi" w:hAnsiTheme="minorHAnsi" w:cstheme="minorHAnsi"/>
          <w:sz w:val="22"/>
          <w:szCs w:val="22"/>
        </w:rPr>
        <w:t>": significa a opção da Securitizadora, após consulta e concordância prévia da Companhia</w:t>
      </w:r>
      <w:r w:rsidR="00994611" w:rsidRPr="00850AEC">
        <w:rPr>
          <w:rFonts w:asciiTheme="minorHAnsi" w:hAnsiTheme="minorHAnsi" w:cstheme="minorHAnsi"/>
          <w:sz w:val="22"/>
          <w:szCs w:val="22"/>
        </w:rPr>
        <w:t xml:space="preserve"> e dos Coordenadores</w:t>
      </w:r>
      <w:r w:rsidRPr="00850AEC">
        <w:rPr>
          <w:rFonts w:asciiTheme="minorHAnsi" w:hAnsiTheme="minorHAnsi" w:cstheme="minorHAnsi"/>
          <w:sz w:val="22"/>
          <w:szCs w:val="22"/>
        </w:rPr>
        <w:t xml:space="preserve">, </w:t>
      </w:r>
      <w:r w:rsidR="00994611" w:rsidRPr="00850AEC">
        <w:rPr>
          <w:rFonts w:asciiTheme="minorHAnsi" w:hAnsiTheme="minorHAnsi" w:cstheme="minorHAnsi"/>
          <w:sz w:val="22"/>
          <w:szCs w:val="22"/>
        </w:rPr>
        <w:t>de</w:t>
      </w:r>
      <w:r w:rsidRPr="00850AEC">
        <w:rPr>
          <w:rFonts w:asciiTheme="minorHAnsi" w:hAnsiTheme="minorHAnsi" w:cstheme="minorHAnsi"/>
          <w:sz w:val="22"/>
          <w:szCs w:val="22"/>
        </w:rPr>
        <w:t xml:space="preserve"> aumentar a quantidade dos CRI inicialmente ofertados, em até 20% (vinte por cento), ou seja, em até 200.000 (duzentos mil) CRI, nos termos e conforme os limites estabelecidos no artigo 14, parágrafo 2º, da Instrução CVM 400; </w:t>
      </w:r>
    </w:p>
    <w:p w14:paraId="587F83A6" w14:textId="4ACBA197" w:rsidR="00167032"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Operação Societária Permitida</w:t>
      </w:r>
      <w:r w:rsidRPr="00850AEC">
        <w:rPr>
          <w:rFonts w:asciiTheme="minorHAnsi" w:hAnsiTheme="minorHAnsi" w:cstheme="minorHAnsi"/>
          <w:sz w:val="22"/>
          <w:szCs w:val="22"/>
        </w:rPr>
        <w:t xml:space="preserve">": significa uma cisão, fusão, incorporação ou qualquer forma de reorganização societária </w:t>
      </w:r>
      <w:r w:rsidRPr="00850AEC">
        <w:rPr>
          <w:rFonts w:asciiTheme="minorHAnsi" w:hAnsiTheme="minorHAnsi" w:cstheme="minorHAnsi"/>
          <w:sz w:val="22"/>
        </w:rPr>
        <w:t>envolvendo</w:t>
      </w:r>
      <w:r w:rsidRPr="00850AEC">
        <w:rPr>
          <w:rFonts w:asciiTheme="minorHAnsi" w:hAnsiTheme="minorHAnsi" w:cstheme="minorHAnsi"/>
          <w:sz w:val="22"/>
          <w:szCs w:val="22"/>
        </w:rPr>
        <w:t xml:space="preserve"> a Companhia</w:t>
      </w:r>
      <w:r w:rsidR="00A84CCE" w:rsidRPr="00850AEC">
        <w:rPr>
          <w:rFonts w:asciiTheme="minorHAnsi" w:hAnsiTheme="minorHAnsi" w:cstheme="minorHAnsi"/>
          <w:sz w:val="22"/>
          <w:szCs w:val="22"/>
        </w:rPr>
        <w:t>,</w:t>
      </w:r>
      <w:r w:rsidRPr="00850AEC">
        <w:rPr>
          <w:rFonts w:asciiTheme="minorHAnsi" w:hAnsiTheme="minorHAnsi" w:cstheme="minorHAnsi"/>
          <w:sz w:val="22"/>
          <w:szCs w:val="22"/>
        </w:rPr>
        <w:t xml:space="preserve"> a Fiadora</w:t>
      </w:r>
      <w:r w:rsidR="00A84CCE" w:rsidRPr="00850AEC">
        <w:rPr>
          <w:rFonts w:asciiTheme="minorHAnsi" w:hAnsiTheme="minorHAnsi" w:cstheme="minorHAnsi"/>
          <w:sz w:val="22"/>
          <w:szCs w:val="22"/>
        </w:rPr>
        <w:t xml:space="preserve"> e/ou quaisquer de suas controladas</w:t>
      </w:r>
      <w:r w:rsidRPr="00850AEC">
        <w:rPr>
          <w:rFonts w:asciiTheme="minorHAnsi" w:hAnsiTheme="minorHAnsi" w:cstheme="minorHAnsi"/>
          <w:sz w:val="22"/>
          <w:szCs w:val="22"/>
        </w:rPr>
        <w:t>, desde que</w:t>
      </w:r>
      <w:r w:rsidR="00984D86" w:rsidRPr="00850AEC">
        <w:rPr>
          <w:rFonts w:asciiTheme="minorHAnsi" w:hAnsiTheme="minorHAnsi" w:cstheme="minorHAnsi"/>
          <w:sz w:val="22"/>
          <w:szCs w:val="22"/>
        </w:rPr>
        <w:t xml:space="preserve">: </w:t>
      </w:r>
      <w:r w:rsidR="00984D86" w:rsidRPr="00850AEC">
        <w:rPr>
          <w:rFonts w:asciiTheme="minorHAnsi" w:hAnsiTheme="minorHAnsi" w:cstheme="minorHAnsi"/>
          <w:sz w:val="22"/>
        </w:rPr>
        <w:t>(i)</w:t>
      </w:r>
      <w:r w:rsidR="00A84CCE" w:rsidRPr="00850AEC">
        <w:rPr>
          <w:rFonts w:asciiTheme="minorHAnsi" w:hAnsiTheme="minorHAnsi" w:cstheme="minorHAnsi"/>
          <w:sz w:val="22"/>
          <w:szCs w:val="22"/>
        </w:rPr>
        <w:t xml:space="preserve"> </w:t>
      </w:r>
      <w:r w:rsidR="00984D86" w:rsidRPr="00850AEC">
        <w:rPr>
          <w:rFonts w:asciiTheme="minorHAnsi" w:hAnsiTheme="minorHAnsi" w:cstheme="minorHAnsi"/>
          <w:sz w:val="22"/>
          <w:szCs w:val="22"/>
        </w:rPr>
        <w:t xml:space="preserve">o </w:t>
      </w:r>
      <w:r w:rsidR="00A84CCE" w:rsidRPr="00850AEC">
        <w:rPr>
          <w:rFonts w:asciiTheme="minorHAnsi" w:hAnsiTheme="minorHAnsi" w:cstheme="minorHAnsi"/>
          <w:sz w:val="22"/>
          <w:szCs w:val="22"/>
        </w:rPr>
        <w:t>controle indireto da Fiadora</w:t>
      </w:r>
      <w:r w:rsidR="00984D86" w:rsidRPr="00850AEC">
        <w:rPr>
          <w:rFonts w:asciiTheme="minorHAnsi" w:hAnsiTheme="minorHAnsi" w:cstheme="minorHAnsi"/>
          <w:sz w:val="22"/>
          <w:szCs w:val="22"/>
        </w:rPr>
        <w:t xml:space="preserve"> e da Companhia permaneça com</w:t>
      </w:r>
      <w:r w:rsidR="00403593" w:rsidRPr="00850AEC">
        <w:rPr>
          <w:rFonts w:asciiTheme="minorHAnsi" w:hAnsiTheme="minorHAnsi" w:cstheme="minorHAnsi"/>
          <w:sz w:val="22"/>
          <w:szCs w:val="22"/>
        </w:rPr>
        <w:t xml:space="preserve"> os</w:t>
      </w:r>
      <w:r w:rsidR="00984D86" w:rsidRPr="00850AEC">
        <w:rPr>
          <w:rFonts w:asciiTheme="minorHAnsi" w:hAnsiTheme="minorHAnsi" w:cstheme="minorHAnsi"/>
          <w:sz w:val="22"/>
          <w:szCs w:val="22"/>
        </w:rPr>
        <w:t xml:space="preserve"> </w:t>
      </w:r>
      <w:r w:rsidR="00DC36A7" w:rsidRPr="00850AEC">
        <w:rPr>
          <w:rFonts w:asciiTheme="minorHAnsi" w:hAnsiTheme="minorHAnsi" w:cstheme="minorHAnsi"/>
          <w:sz w:val="22"/>
          <w:szCs w:val="22"/>
        </w:rPr>
        <w:t>Acionistas Controladores</w:t>
      </w:r>
      <w:r w:rsidR="00984D86" w:rsidRPr="00850AEC">
        <w:rPr>
          <w:rFonts w:asciiTheme="minorHAnsi" w:hAnsiTheme="minorHAnsi" w:cstheme="minorHAnsi"/>
          <w:sz w:val="22"/>
          <w:szCs w:val="22"/>
        </w:rPr>
        <w:t xml:space="preserve">; e </w:t>
      </w:r>
      <w:r w:rsidR="00984D86" w:rsidRPr="00850AEC">
        <w:rPr>
          <w:rFonts w:asciiTheme="minorHAnsi" w:hAnsiTheme="minorHAnsi" w:cstheme="minorHAnsi"/>
          <w:sz w:val="22"/>
        </w:rPr>
        <w:t>(</w:t>
      </w:r>
      <w:proofErr w:type="spellStart"/>
      <w:r w:rsidR="00984D86" w:rsidRPr="00850AEC">
        <w:rPr>
          <w:rFonts w:asciiTheme="minorHAnsi" w:hAnsiTheme="minorHAnsi" w:cstheme="minorHAnsi"/>
          <w:sz w:val="22"/>
        </w:rPr>
        <w:t>ii</w:t>
      </w:r>
      <w:proofErr w:type="spellEnd"/>
      <w:r w:rsidR="00984D86" w:rsidRPr="00850AEC">
        <w:rPr>
          <w:rFonts w:asciiTheme="minorHAnsi" w:hAnsiTheme="minorHAnsi" w:cstheme="minorHAnsi"/>
          <w:sz w:val="22"/>
        </w:rPr>
        <w:t xml:space="preserve">) </w:t>
      </w:r>
      <w:r w:rsidR="00E454DA" w:rsidRPr="00850AEC">
        <w:rPr>
          <w:rFonts w:asciiTheme="minorHAnsi" w:hAnsiTheme="minorHAnsi" w:cstheme="minorHAnsi"/>
          <w:sz w:val="22"/>
        </w:rPr>
        <w:t>(a)</w:t>
      </w:r>
      <w:r w:rsidR="00E454DA" w:rsidRPr="00850AEC">
        <w:rPr>
          <w:rFonts w:asciiTheme="minorHAnsi" w:hAnsiTheme="minorHAnsi" w:cstheme="minorHAnsi"/>
          <w:sz w:val="22"/>
          <w:szCs w:val="22"/>
        </w:rPr>
        <w:t xml:space="preserve"> </w:t>
      </w:r>
      <w:r w:rsidR="00984D86" w:rsidRPr="00850AEC">
        <w:rPr>
          <w:rFonts w:asciiTheme="minorHAnsi" w:hAnsiTheme="minorHAnsi" w:cstheme="minorHAnsi"/>
          <w:sz w:val="22"/>
          <w:szCs w:val="22"/>
        </w:rPr>
        <w:t>as sociedades resultantes da referida</w:t>
      </w:r>
      <w:r w:rsidR="000E58E7" w:rsidRPr="00850AEC">
        <w:rPr>
          <w:rFonts w:asciiTheme="minorHAnsi" w:hAnsiTheme="minorHAnsi" w:cstheme="minorHAnsi"/>
          <w:sz w:val="22"/>
          <w:szCs w:val="22"/>
        </w:rPr>
        <w:t xml:space="preserve"> cisão,</w:t>
      </w:r>
      <w:r w:rsidR="00984D86" w:rsidRPr="00850AEC">
        <w:rPr>
          <w:rFonts w:asciiTheme="minorHAnsi" w:hAnsiTheme="minorHAnsi" w:cstheme="minorHAnsi"/>
          <w:sz w:val="22"/>
          <w:szCs w:val="22"/>
        </w:rPr>
        <w:t xml:space="preserve"> fusão, incorporação ou outra forma de reorganização societária</w:t>
      </w:r>
      <w:r w:rsidR="00AF2646" w:rsidRPr="00850AEC">
        <w:rPr>
          <w:rFonts w:asciiTheme="minorHAnsi" w:hAnsiTheme="minorHAnsi" w:cstheme="minorHAnsi"/>
          <w:sz w:val="22"/>
          <w:szCs w:val="22"/>
        </w:rPr>
        <w:t xml:space="preserve"> similar</w:t>
      </w:r>
      <w:r w:rsidR="00984D86" w:rsidRPr="00850AEC">
        <w:rPr>
          <w:rFonts w:asciiTheme="minorHAnsi" w:hAnsiTheme="minorHAnsi" w:cstheme="minorHAnsi"/>
          <w:sz w:val="22"/>
          <w:szCs w:val="22"/>
        </w:rPr>
        <w:t xml:space="preserve"> permaneçam controladas, direta ou indiretamente, </w:t>
      </w:r>
      <w:r w:rsidR="000E58E7" w:rsidRPr="00850AEC">
        <w:rPr>
          <w:rFonts w:asciiTheme="minorHAnsi" w:hAnsiTheme="minorHAnsi" w:cstheme="minorHAnsi"/>
          <w:sz w:val="22"/>
          <w:szCs w:val="22"/>
        </w:rPr>
        <w:t xml:space="preserve">pela Fiadora ou pela </w:t>
      </w:r>
      <w:r w:rsidR="00E454DA" w:rsidRPr="00850AEC">
        <w:rPr>
          <w:rFonts w:asciiTheme="minorHAnsi" w:hAnsiTheme="minorHAnsi" w:cstheme="minorHAnsi"/>
          <w:sz w:val="22"/>
          <w:szCs w:val="22"/>
        </w:rPr>
        <w:t>Companhia</w:t>
      </w:r>
      <w:r w:rsidR="00197158" w:rsidRPr="00850AEC">
        <w:rPr>
          <w:rFonts w:asciiTheme="minorHAnsi" w:hAnsiTheme="minorHAnsi" w:cstheme="minorHAnsi"/>
          <w:sz w:val="22"/>
          <w:szCs w:val="22"/>
        </w:rPr>
        <w:t xml:space="preserve">; ou </w:t>
      </w:r>
      <w:r w:rsidR="00197158" w:rsidRPr="00850AEC">
        <w:rPr>
          <w:rFonts w:asciiTheme="minorHAnsi" w:hAnsiTheme="minorHAnsi" w:cstheme="minorHAnsi"/>
          <w:sz w:val="22"/>
        </w:rPr>
        <w:t>(</w:t>
      </w:r>
      <w:r w:rsidR="00E454DA" w:rsidRPr="00850AEC">
        <w:rPr>
          <w:rFonts w:asciiTheme="minorHAnsi" w:hAnsiTheme="minorHAnsi" w:cstheme="minorHAnsi"/>
          <w:sz w:val="22"/>
        </w:rPr>
        <w:t>b</w:t>
      </w:r>
      <w:r w:rsidR="00197158" w:rsidRPr="00850AEC">
        <w:rPr>
          <w:rFonts w:asciiTheme="minorHAnsi" w:hAnsiTheme="minorHAnsi" w:cstheme="minorHAnsi"/>
          <w:sz w:val="22"/>
        </w:rPr>
        <w:t>)</w:t>
      </w:r>
      <w:r w:rsidR="00197158" w:rsidRPr="00850AEC">
        <w:rPr>
          <w:rFonts w:asciiTheme="minorHAnsi" w:hAnsiTheme="minorHAnsi" w:cstheme="minorHAnsi"/>
          <w:sz w:val="22"/>
          <w:szCs w:val="22"/>
        </w:rPr>
        <w:t xml:space="preserve"> </w:t>
      </w:r>
      <w:r w:rsidR="000E58E7" w:rsidRPr="00850AEC">
        <w:rPr>
          <w:rFonts w:asciiTheme="minorHAnsi" w:hAnsiTheme="minorHAnsi" w:cstheme="minorHAnsi"/>
          <w:sz w:val="22"/>
          <w:szCs w:val="22"/>
        </w:rPr>
        <w:t xml:space="preserve">caso </w:t>
      </w:r>
      <w:r w:rsidR="00197158" w:rsidRPr="00850AEC">
        <w:rPr>
          <w:rFonts w:asciiTheme="minorHAnsi" w:hAnsiTheme="minorHAnsi" w:cstheme="minorHAnsi"/>
          <w:sz w:val="22"/>
          <w:szCs w:val="22"/>
        </w:rPr>
        <w:t xml:space="preserve">as sociedades resultantes da referida </w:t>
      </w:r>
      <w:r w:rsidR="00AF2646" w:rsidRPr="00850AEC">
        <w:rPr>
          <w:rFonts w:asciiTheme="minorHAnsi" w:hAnsiTheme="minorHAnsi" w:cstheme="minorHAnsi"/>
          <w:sz w:val="22"/>
          <w:szCs w:val="22"/>
        </w:rPr>
        <w:t>cisão</w:t>
      </w:r>
      <w:r w:rsidR="00CD0602" w:rsidRPr="00850AEC">
        <w:rPr>
          <w:rFonts w:asciiTheme="minorHAnsi" w:hAnsiTheme="minorHAnsi" w:cstheme="minorHAnsi"/>
          <w:sz w:val="22"/>
          <w:szCs w:val="22"/>
        </w:rPr>
        <w:t>,</w:t>
      </w:r>
      <w:r w:rsidR="00197158" w:rsidRPr="00850AEC">
        <w:rPr>
          <w:rFonts w:asciiTheme="minorHAnsi" w:hAnsiTheme="minorHAnsi" w:cstheme="minorHAnsi"/>
          <w:sz w:val="22"/>
          <w:szCs w:val="22"/>
        </w:rPr>
        <w:t xml:space="preserve"> </w:t>
      </w:r>
      <w:r w:rsidR="00CD0602" w:rsidRPr="00850AEC">
        <w:rPr>
          <w:rFonts w:asciiTheme="minorHAnsi" w:hAnsiTheme="minorHAnsi" w:cstheme="minorHAnsi"/>
          <w:sz w:val="22"/>
          <w:szCs w:val="22"/>
        </w:rPr>
        <w:t>fusão, incorporação</w:t>
      </w:r>
      <w:r w:rsidR="00403593" w:rsidRPr="00850AEC">
        <w:rPr>
          <w:rFonts w:asciiTheme="minorHAnsi" w:hAnsiTheme="minorHAnsi" w:cstheme="minorHAnsi"/>
          <w:sz w:val="22"/>
          <w:szCs w:val="22"/>
        </w:rPr>
        <w:t>, inclusive incorporação da Companhia e/ou Fiadora,</w:t>
      </w:r>
      <w:r w:rsidR="00CD0602" w:rsidRPr="00850AEC">
        <w:rPr>
          <w:rFonts w:asciiTheme="minorHAnsi" w:hAnsiTheme="minorHAnsi" w:cstheme="minorHAnsi"/>
          <w:sz w:val="22"/>
          <w:szCs w:val="22"/>
        </w:rPr>
        <w:t xml:space="preserve"> ou outra forma de reorganização societária similar </w:t>
      </w:r>
      <w:r w:rsidR="00E454DA" w:rsidRPr="00850AEC">
        <w:rPr>
          <w:rFonts w:asciiTheme="minorHAnsi" w:hAnsiTheme="minorHAnsi" w:cstheme="minorHAnsi"/>
          <w:sz w:val="22"/>
          <w:szCs w:val="22"/>
        </w:rPr>
        <w:t>não</w:t>
      </w:r>
      <w:r w:rsidR="00AF2646" w:rsidRPr="00850AEC">
        <w:rPr>
          <w:rFonts w:asciiTheme="minorHAnsi" w:hAnsiTheme="minorHAnsi" w:cstheme="minorHAnsi"/>
          <w:sz w:val="22"/>
          <w:szCs w:val="22"/>
        </w:rPr>
        <w:t xml:space="preserve"> </w:t>
      </w:r>
      <w:r w:rsidR="00197158" w:rsidRPr="00850AEC">
        <w:rPr>
          <w:rFonts w:asciiTheme="minorHAnsi" w:hAnsiTheme="minorHAnsi" w:cstheme="minorHAnsi"/>
          <w:sz w:val="22"/>
          <w:szCs w:val="22"/>
        </w:rPr>
        <w:t xml:space="preserve">permaneçam controladas, direta ou indiretamente, </w:t>
      </w:r>
      <w:r w:rsidR="00E454DA" w:rsidRPr="00850AEC">
        <w:rPr>
          <w:rFonts w:asciiTheme="minorHAnsi" w:hAnsiTheme="minorHAnsi" w:cstheme="minorHAnsi"/>
          <w:sz w:val="22"/>
          <w:szCs w:val="22"/>
        </w:rPr>
        <w:t>pela Fiadora ou pela Companhia, elas se</w:t>
      </w:r>
      <w:r w:rsidR="00197158" w:rsidRPr="00850AEC">
        <w:rPr>
          <w:rFonts w:asciiTheme="minorHAnsi" w:hAnsiTheme="minorHAnsi" w:cstheme="minorHAnsi"/>
          <w:sz w:val="22"/>
          <w:szCs w:val="22"/>
        </w:rPr>
        <w:t xml:space="preserve"> tornem </w:t>
      </w:r>
      <w:r w:rsidR="000A197A" w:rsidRPr="00850AEC">
        <w:rPr>
          <w:rFonts w:asciiTheme="minorHAnsi" w:hAnsiTheme="minorHAnsi" w:cstheme="minorHAnsi"/>
          <w:sz w:val="22"/>
          <w:szCs w:val="22"/>
        </w:rPr>
        <w:t>coobrigada</w:t>
      </w:r>
      <w:r w:rsidR="00197158" w:rsidRPr="00850AEC">
        <w:rPr>
          <w:rFonts w:asciiTheme="minorHAnsi" w:hAnsiTheme="minorHAnsi" w:cstheme="minorHAnsi"/>
          <w:sz w:val="22"/>
          <w:szCs w:val="22"/>
        </w:rPr>
        <w:t>s</w:t>
      </w:r>
      <w:r w:rsidR="000A197A" w:rsidRPr="00850AEC">
        <w:rPr>
          <w:rFonts w:asciiTheme="minorHAnsi" w:hAnsiTheme="minorHAnsi" w:cstheme="minorHAnsi"/>
          <w:sz w:val="22"/>
          <w:szCs w:val="22"/>
        </w:rPr>
        <w:t xml:space="preserve"> </w:t>
      </w:r>
      <w:r w:rsidR="00D9648D" w:rsidRPr="00850AEC">
        <w:rPr>
          <w:rFonts w:asciiTheme="minorHAnsi" w:hAnsiTheme="minorHAnsi" w:cstheme="minorHAnsi"/>
          <w:sz w:val="22"/>
          <w:szCs w:val="22"/>
        </w:rPr>
        <w:t xml:space="preserve">no âmbito </w:t>
      </w:r>
      <w:r w:rsidR="000A197A" w:rsidRPr="00850AEC">
        <w:rPr>
          <w:rFonts w:asciiTheme="minorHAnsi" w:hAnsiTheme="minorHAnsi" w:cstheme="minorHAnsi"/>
          <w:sz w:val="22"/>
          <w:szCs w:val="22"/>
        </w:rPr>
        <w:t>das Debêntures</w:t>
      </w:r>
      <w:r w:rsidR="00A84CCE" w:rsidRPr="00850AEC">
        <w:rPr>
          <w:rFonts w:asciiTheme="minorHAnsi" w:hAnsiTheme="minorHAnsi" w:cstheme="minorHAnsi"/>
          <w:sz w:val="22"/>
          <w:szCs w:val="22"/>
        </w:rPr>
        <w:t>. C</w:t>
      </w:r>
      <w:r w:rsidR="00D77ED1" w:rsidRPr="00850AEC">
        <w:rPr>
          <w:rFonts w:asciiTheme="minorHAnsi" w:hAnsiTheme="minorHAnsi" w:cstheme="minorHAnsi"/>
          <w:sz w:val="22"/>
          <w:szCs w:val="22"/>
        </w:rPr>
        <w:t>aso a operação envolva a</w:t>
      </w:r>
      <w:r w:rsidRPr="00850AEC">
        <w:rPr>
          <w:rFonts w:asciiTheme="minorHAnsi" w:hAnsiTheme="minorHAnsi" w:cstheme="minorHAnsi"/>
          <w:sz w:val="22"/>
          <w:szCs w:val="22"/>
        </w:rPr>
        <w:t xml:space="preserve"> Companhia e/ou a Fiadora, as sociedades resultantes da referida operação </w:t>
      </w:r>
      <w:r w:rsidR="00A84CCE" w:rsidRPr="00850AEC">
        <w:rPr>
          <w:rFonts w:asciiTheme="minorHAnsi" w:hAnsiTheme="minorHAnsi" w:cstheme="minorHAnsi"/>
          <w:sz w:val="22"/>
          <w:szCs w:val="22"/>
        </w:rPr>
        <w:t xml:space="preserve">figurarão </w:t>
      </w:r>
      <w:r w:rsidRPr="00850AEC">
        <w:rPr>
          <w:rFonts w:asciiTheme="minorHAnsi" w:hAnsiTheme="minorHAnsi" w:cstheme="minorHAnsi"/>
          <w:sz w:val="22"/>
          <w:szCs w:val="22"/>
        </w:rPr>
        <w:t xml:space="preserve">na qualidade de emissora ou fiadora </w:t>
      </w:r>
      <w:r w:rsidR="00A752F6" w:rsidRPr="00850AEC">
        <w:rPr>
          <w:rFonts w:asciiTheme="minorHAnsi" w:hAnsiTheme="minorHAnsi" w:cstheme="minorHAnsi"/>
          <w:sz w:val="22"/>
          <w:szCs w:val="22"/>
        </w:rPr>
        <w:t xml:space="preserve">no âmbito </w:t>
      </w:r>
      <w:r w:rsidR="00A84CCE" w:rsidRPr="00850AEC">
        <w:rPr>
          <w:rFonts w:asciiTheme="minorHAnsi" w:hAnsiTheme="minorHAnsi" w:cstheme="minorHAnsi"/>
          <w:sz w:val="22"/>
          <w:szCs w:val="22"/>
        </w:rPr>
        <w:t xml:space="preserve">desta </w:t>
      </w:r>
      <w:r w:rsidRPr="00850AEC">
        <w:rPr>
          <w:rFonts w:asciiTheme="minorHAnsi" w:hAnsiTheme="minorHAnsi" w:cstheme="minorHAnsi"/>
          <w:sz w:val="22"/>
          <w:szCs w:val="22"/>
        </w:rPr>
        <w:t>Escritura de Emissão</w:t>
      </w:r>
      <w:r w:rsidR="00A84CCE" w:rsidRPr="00850AEC">
        <w:rPr>
          <w:rFonts w:asciiTheme="minorHAnsi" w:hAnsiTheme="minorHAnsi" w:cstheme="minorHAnsi"/>
          <w:sz w:val="22"/>
        </w:rPr>
        <w:t xml:space="preserve">. </w:t>
      </w:r>
      <w:r w:rsidRPr="00850AEC">
        <w:rPr>
          <w:rFonts w:asciiTheme="minorHAnsi" w:hAnsiTheme="minorHAnsi" w:cstheme="minorHAnsi"/>
          <w:sz w:val="22"/>
          <w:szCs w:val="22"/>
        </w:rPr>
        <w:t xml:space="preserve">Na hipótese de realização de quaisquer das operações acima descritas, </w:t>
      </w:r>
      <w:r w:rsidRPr="00850AEC">
        <w:rPr>
          <w:rFonts w:asciiTheme="minorHAnsi" w:hAnsiTheme="minorHAnsi" w:cstheme="minorHAnsi"/>
          <w:sz w:val="22"/>
        </w:rPr>
        <w:t>(</w:t>
      </w:r>
      <w:r w:rsidR="00403593" w:rsidRPr="00850AEC">
        <w:rPr>
          <w:rFonts w:asciiTheme="minorHAnsi" w:hAnsiTheme="minorHAnsi" w:cstheme="minorHAnsi"/>
          <w:sz w:val="22"/>
        </w:rPr>
        <w:t>1</w:t>
      </w:r>
      <w:r w:rsidRPr="00850AEC">
        <w:rPr>
          <w:rFonts w:asciiTheme="minorHAnsi" w:hAnsiTheme="minorHAnsi" w:cstheme="minorHAnsi"/>
          <w:sz w:val="22"/>
        </w:rPr>
        <w:t>)</w:t>
      </w:r>
      <w:r w:rsidRPr="00850AEC">
        <w:rPr>
          <w:rFonts w:asciiTheme="minorHAnsi" w:hAnsiTheme="minorHAnsi" w:cstheme="minorHAnsi"/>
          <w:sz w:val="22"/>
          <w:szCs w:val="22"/>
        </w:rPr>
        <w:t xml:space="preserve"> </w:t>
      </w:r>
      <w:r w:rsidR="00AE75B9" w:rsidRPr="00850AEC">
        <w:rPr>
          <w:rFonts w:asciiTheme="minorHAnsi" w:hAnsiTheme="minorHAnsi" w:cstheme="minorHAnsi"/>
          <w:sz w:val="22"/>
          <w:szCs w:val="22"/>
        </w:rPr>
        <w:t xml:space="preserve">a </w:t>
      </w:r>
      <w:r w:rsidR="00EB293E" w:rsidRPr="00850AEC">
        <w:rPr>
          <w:rFonts w:asciiTheme="minorHAnsi" w:hAnsiTheme="minorHAnsi" w:cstheme="minorHAnsi"/>
          <w:sz w:val="22"/>
          <w:szCs w:val="22"/>
        </w:rPr>
        <w:t>Fiança</w:t>
      </w:r>
      <w:r w:rsidR="00AE75B9" w:rsidRPr="00850AEC">
        <w:rPr>
          <w:rFonts w:asciiTheme="minorHAnsi" w:hAnsiTheme="minorHAnsi" w:cstheme="minorHAnsi"/>
          <w:sz w:val="22"/>
          <w:szCs w:val="22"/>
        </w:rPr>
        <w:t xml:space="preserve"> deve </w:t>
      </w:r>
      <w:r w:rsidR="00EB293E" w:rsidRPr="00850AEC">
        <w:rPr>
          <w:rFonts w:asciiTheme="minorHAnsi" w:hAnsiTheme="minorHAnsi" w:cstheme="minorHAnsi"/>
          <w:sz w:val="22"/>
          <w:szCs w:val="22"/>
        </w:rPr>
        <w:t xml:space="preserve">manter sua </w:t>
      </w:r>
      <w:r w:rsidR="00AE75B9" w:rsidRPr="00850AEC">
        <w:rPr>
          <w:rFonts w:asciiTheme="minorHAnsi" w:hAnsiTheme="minorHAnsi" w:cstheme="minorHAnsi"/>
          <w:sz w:val="22"/>
          <w:szCs w:val="22"/>
        </w:rPr>
        <w:t>plena vigência e validade</w:t>
      </w:r>
      <w:r w:rsidRPr="00850AEC">
        <w:rPr>
          <w:rFonts w:asciiTheme="minorHAnsi" w:hAnsiTheme="minorHAnsi" w:cstheme="minorHAnsi"/>
          <w:sz w:val="22"/>
          <w:szCs w:val="22"/>
        </w:rPr>
        <w:t xml:space="preserve"> (na mesma medida em que era vigente, eficaz e válida imediatamente antes da efetivação da reorganização, nos termos e condições da Fiança originalmente prevista nesta Escritura de Emissão), exceto se de forma expressamente autorizada neste item; </w:t>
      </w:r>
      <w:r w:rsidRPr="00850AEC">
        <w:rPr>
          <w:rFonts w:asciiTheme="minorHAnsi" w:hAnsiTheme="minorHAnsi" w:cstheme="minorHAnsi"/>
          <w:sz w:val="22"/>
        </w:rPr>
        <w:t>(</w:t>
      </w:r>
      <w:r w:rsidR="00403593" w:rsidRPr="00850AEC">
        <w:rPr>
          <w:rFonts w:asciiTheme="minorHAnsi" w:hAnsiTheme="minorHAnsi" w:cstheme="minorHAnsi"/>
          <w:sz w:val="22"/>
        </w:rPr>
        <w:t>2</w:t>
      </w:r>
      <w:r w:rsidRPr="00850AEC">
        <w:rPr>
          <w:rFonts w:asciiTheme="minorHAnsi" w:hAnsiTheme="minorHAnsi" w:cstheme="minorHAnsi"/>
          <w:sz w:val="22"/>
        </w:rPr>
        <w:t>)</w:t>
      </w:r>
      <w:r w:rsidRPr="00850AEC">
        <w:rPr>
          <w:rFonts w:asciiTheme="minorHAnsi" w:hAnsiTheme="minorHAnsi" w:cstheme="minorHAnsi"/>
          <w:sz w:val="22"/>
          <w:szCs w:val="22"/>
        </w:rPr>
        <w:t xml:space="preserve"> a referida operação não poderá resultar em </w:t>
      </w:r>
      <w:r w:rsidR="00DE7F85" w:rsidRPr="00850AEC">
        <w:rPr>
          <w:rFonts w:asciiTheme="minorHAnsi" w:hAnsiTheme="minorHAnsi" w:cstheme="minorHAnsi"/>
          <w:sz w:val="22"/>
          <w:szCs w:val="22"/>
        </w:rPr>
        <w:t xml:space="preserve">um </w:t>
      </w:r>
      <w:r w:rsidRPr="00850AEC">
        <w:rPr>
          <w:rFonts w:asciiTheme="minorHAnsi" w:hAnsiTheme="minorHAnsi" w:cstheme="minorHAnsi"/>
          <w:sz w:val="22"/>
          <w:szCs w:val="22"/>
        </w:rPr>
        <w:t xml:space="preserve">Evento de </w:t>
      </w:r>
      <w:r w:rsidR="00CC5674" w:rsidRPr="00850AEC">
        <w:rPr>
          <w:rFonts w:asciiTheme="minorHAnsi" w:hAnsiTheme="minorHAnsi" w:cstheme="minorHAnsi"/>
          <w:sz w:val="22"/>
          <w:szCs w:val="22"/>
        </w:rPr>
        <w:t>Inadimplemento</w:t>
      </w:r>
      <w:r w:rsidRPr="00850AEC">
        <w:rPr>
          <w:rFonts w:asciiTheme="minorHAnsi" w:hAnsiTheme="minorHAnsi" w:cstheme="minorHAnsi"/>
          <w:sz w:val="22"/>
          <w:szCs w:val="22"/>
        </w:rPr>
        <w:t xml:space="preserve">, nos termos previstos nesta Escritura de Emissão e/ou dos demais Documentos da Operação; e </w:t>
      </w:r>
      <w:r w:rsidRPr="00850AEC">
        <w:rPr>
          <w:rFonts w:asciiTheme="minorHAnsi" w:hAnsiTheme="minorHAnsi" w:cstheme="minorHAnsi"/>
          <w:sz w:val="22"/>
        </w:rPr>
        <w:t>(</w:t>
      </w:r>
      <w:r w:rsidR="00403593" w:rsidRPr="00850AEC">
        <w:rPr>
          <w:rFonts w:asciiTheme="minorHAnsi" w:hAnsiTheme="minorHAnsi" w:cstheme="minorHAnsi"/>
          <w:sz w:val="22"/>
        </w:rPr>
        <w:t>3</w:t>
      </w:r>
      <w:r w:rsidRPr="00850AEC">
        <w:rPr>
          <w:rFonts w:asciiTheme="minorHAnsi" w:hAnsiTheme="minorHAnsi" w:cstheme="minorHAnsi"/>
          <w:sz w:val="22"/>
        </w:rPr>
        <w:t>)</w:t>
      </w:r>
      <w:r w:rsidRPr="00850AEC">
        <w:rPr>
          <w:rFonts w:asciiTheme="minorHAnsi" w:hAnsiTheme="minorHAnsi" w:cstheme="minorHAnsi"/>
          <w:sz w:val="22"/>
          <w:szCs w:val="22"/>
        </w:rPr>
        <w:t xml:space="preserve"> caso a Companhia</w:t>
      </w:r>
      <w:r w:rsidR="00B270A7" w:rsidRPr="00850AEC">
        <w:rPr>
          <w:rFonts w:asciiTheme="minorHAnsi" w:hAnsiTheme="minorHAnsi" w:cstheme="minorHAnsi"/>
          <w:sz w:val="22"/>
          <w:szCs w:val="22"/>
        </w:rPr>
        <w:t xml:space="preserve"> e/ou a Fiadora</w:t>
      </w:r>
      <w:r w:rsidRPr="00850AEC">
        <w:rPr>
          <w:rFonts w:asciiTheme="minorHAnsi" w:hAnsiTheme="minorHAnsi" w:cstheme="minorHAnsi"/>
          <w:sz w:val="22"/>
          <w:szCs w:val="22"/>
        </w:rPr>
        <w:t xml:space="preserve"> seja</w:t>
      </w:r>
      <w:r w:rsidR="00B270A7" w:rsidRPr="00850AEC">
        <w:rPr>
          <w:rFonts w:asciiTheme="minorHAnsi" w:hAnsiTheme="minorHAnsi" w:cstheme="minorHAnsi"/>
          <w:sz w:val="22"/>
          <w:szCs w:val="22"/>
        </w:rPr>
        <w:t>m</w:t>
      </w:r>
      <w:r w:rsidRPr="00850AEC">
        <w:rPr>
          <w:rFonts w:asciiTheme="minorHAnsi" w:hAnsiTheme="minorHAnsi" w:cstheme="minorHAnsi"/>
          <w:sz w:val="22"/>
          <w:szCs w:val="22"/>
        </w:rPr>
        <w:t xml:space="preserve"> sucedida</w:t>
      </w:r>
      <w:r w:rsidR="00B270A7" w:rsidRPr="00850AEC">
        <w:rPr>
          <w:rFonts w:asciiTheme="minorHAnsi" w:hAnsiTheme="minorHAnsi" w:cstheme="minorHAnsi"/>
          <w:sz w:val="22"/>
          <w:szCs w:val="22"/>
        </w:rPr>
        <w:t>s</w:t>
      </w:r>
      <w:r w:rsidRPr="00850AEC">
        <w:rPr>
          <w:rFonts w:asciiTheme="minorHAnsi" w:hAnsiTheme="minorHAnsi" w:cstheme="minorHAnsi"/>
          <w:sz w:val="22"/>
          <w:szCs w:val="22"/>
        </w:rPr>
        <w:t xml:space="preserve"> por nova sociedade, com relação às obrigações decorrentes da Emissão e/ou dos demais Documentos da Operação, a referida sociedade deverá ser submetida aos mesmos termos e condições previstos na presente Escritura de Emissão e/ou dos demais Documentos da Operação. </w:t>
      </w:r>
    </w:p>
    <w:p w14:paraId="2EEA4D66" w14:textId="77777777" w:rsidR="00482104"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Parte</w:t>
      </w:r>
      <w:r w:rsidRPr="00850AEC">
        <w:rPr>
          <w:rFonts w:asciiTheme="minorHAnsi" w:hAnsiTheme="minorHAnsi" w:cstheme="minorHAnsi"/>
          <w:sz w:val="22"/>
          <w:szCs w:val="22"/>
        </w:rPr>
        <w:t>"</w:t>
      </w:r>
      <w:r w:rsidR="00CE3934" w:rsidRPr="00850AEC">
        <w:rPr>
          <w:rFonts w:asciiTheme="minorHAnsi" w:hAnsiTheme="minorHAnsi" w:cstheme="minorHAnsi"/>
          <w:sz w:val="22"/>
          <w:szCs w:val="22"/>
        </w:rPr>
        <w:t>:</w:t>
      </w:r>
      <w:r w:rsidRPr="00850AEC">
        <w:rPr>
          <w:rFonts w:asciiTheme="minorHAnsi" w:hAnsiTheme="minorHAnsi" w:cstheme="minorHAnsi"/>
          <w:sz w:val="22"/>
          <w:szCs w:val="22"/>
        </w:rPr>
        <w:t xml:space="preserve"> significa a Companhia, </w:t>
      </w:r>
      <w:r w:rsidR="0086357E" w:rsidRPr="00850AEC">
        <w:rPr>
          <w:rFonts w:asciiTheme="minorHAnsi" w:hAnsiTheme="minorHAnsi" w:cstheme="minorHAnsi"/>
          <w:sz w:val="22"/>
          <w:szCs w:val="22"/>
        </w:rPr>
        <w:t>a Fiadora</w:t>
      </w:r>
      <w:r w:rsidRPr="00850AEC">
        <w:rPr>
          <w:rFonts w:asciiTheme="minorHAnsi" w:hAnsiTheme="minorHAnsi" w:cstheme="minorHAnsi"/>
          <w:sz w:val="22"/>
          <w:szCs w:val="22"/>
        </w:rPr>
        <w:t xml:space="preserve"> e </w:t>
      </w:r>
      <w:r w:rsidR="00C75DF3" w:rsidRPr="00850AEC">
        <w:rPr>
          <w:rFonts w:asciiTheme="minorHAnsi" w:hAnsiTheme="minorHAnsi" w:cstheme="minorHAnsi"/>
          <w:sz w:val="22"/>
          <w:szCs w:val="22"/>
        </w:rPr>
        <w:t xml:space="preserve">o </w:t>
      </w:r>
      <w:r w:rsidRPr="00850AEC">
        <w:rPr>
          <w:rFonts w:asciiTheme="minorHAnsi" w:hAnsiTheme="minorHAnsi" w:cstheme="minorHAnsi"/>
          <w:sz w:val="22"/>
          <w:szCs w:val="22"/>
        </w:rPr>
        <w:t>Debenturista, conforme aplicável</w:t>
      </w:r>
      <w:r w:rsidR="00CE3934" w:rsidRPr="00850AEC">
        <w:rPr>
          <w:rFonts w:asciiTheme="minorHAnsi" w:hAnsiTheme="minorHAnsi" w:cstheme="minorHAnsi"/>
          <w:sz w:val="22"/>
          <w:szCs w:val="22"/>
        </w:rPr>
        <w:t>;</w:t>
      </w:r>
    </w:p>
    <w:p w14:paraId="6DA81094" w14:textId="6B8EB1A8" w:rsidR="00482104"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Período de Capitalização</w:t>
      </w:r>
      <w:r w:rsidRPr="00850AEC">
        <w:rPr>
          <w:rFonts w:asciiTheme="minorHAnsi" w:hAnsiTheme="minorHAnsi" w:cstheme="minorHAnsi"/>
          <w:sz w:val="22"/>
          <w:szCs w:val="22"/>
        </w:rPr>
        <w:t>"</w:t>
      </w:r>
      <w:r w:rsidR="00CE3934" w:rsidRPr="00850AEC">
        <w:rPr>
          <w:rFonts w:asciiTheme="minorHAnsi" w:hAnsiTheme="minorHAnsi" w:cstheme="minorHAnsi"/>
          <w:sz w:val="22"/>
          <w:szCs w:val="22"/>
        </w:rPr>
        <w:t>:</w:t>
      </w:r>
      <w:r w:rsidRPr="00850AEC">
        <w:rPr>
          <w:rFonts w:asciiTheme="minorHAnsi" w:hAnsiTheme="minorHAnsi" w:cstheme="minorHAnsi"/>
          <w:sz w:val="22"/>
          <w:szCs w:val="22"/>
        </w:rPr>
        <w:t xml:space="preserve"> tem o significado previsto na Cláusula 7.</w:t>
      </w:r>
      <w:r w:rsidR="007F7593" w:rsidRPr="00850AEC">
        <w:rPr>
          <w:rFonts w:asciiTheme="minorHAnsi" w:hAnsiTheme="minorHAnsi" w:cstheme="minorHAnsi"/>
          <w:sz w:val="22"/>
          <w:szCs w:val="22"/>
        </w:rPr>
        <w:t>23</w:t>
      </w:r>
      <w:r w:rsidR="009A4888" w:rsidRPr="00850AEC">
        <w:rPr>
          <w:rFonts w:asciiTheme="minorHAnsi" w:hAnsiTheme="minorHAnsi" w:cstheme="minorHAnsi"/>
          <w:sz w:val="22"/>
          <w:szCs w:val="22"/>
        </w:rPr>
        <w:t xml:space="preserve"> </w:t>
      </w:r>
      <w:r w:rsidRPr="00850AEC">
        <w:rPr>
          <w:rFonts w:asciiTheme="minorHAnsi" w:hAnsiTheme="minorHAnsi" w:cstheme="minorHAnsi"/>
          <w:sz w:val="22"/>
          <w:szCs w:val="22"/>
        </w:rPr>
        <w:t>abaixo.</w:t>
      </w:r>
    </w:p>
    <w:p w14:paraId="6390E564" w14:textId="7CA8D4E5" w:rsidR="00482104"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Preço de Integralização</w:t>
      </w:r>
      <w:r w:rsidRPr="00850AEC">
        <w:rPr>
          <w:rFonts w:asciiTheme="minorHAnsi" w:hAnsiTheme="minorHAnsi" w:cstheme="minorHAnsi"/>
          <w:sz w:val="22"/>
          <w:szCs w:val="22"/>
        </w:rPr>
        <w:t>"</w:t>
      </w:r>
      <w:r w:rsidR="00CE3934" w:rsidRPr="00850AEC">
        <w:rPr>
          <w:rFonts w:asciiTheme="minorHAnsi" w:hAnsiTheme="minorHAnsi" w:cstheme="minorHAnsi"/>
          <w:sz w:val="22"/>
          <w:szCs w:val="22"/>
        </w:rPr>
        <w:t>:</w:t>
      </w:r>
      <w:r w:rsidRPr="00850AEC">
        <w:rPr>
          <w:rFonts w:asciiTheme="minorHAnsi" w:hAnsiTheme="minorHAnsi" w:cstheme="minorHAnsi"/>
          <w:sz w:val="22"/>
          <w:szCs w:val="22"/>
        </w:rPr>
        <w:t xml:space="preserve"> tem o significado previsto na Cláusula 7.1</w:t>
      </w:r>
      <w:r w:rsidR="00A8088D" w:rsidRPr="00850AEC">
        <w:rPr>
          <w:rFonts w:asciiTheme="minorHAnsi" w:hAnsiTheme="minorHAnsi" w:cstheme="minorHAnsi"/>
          <w:sz w:val="22"/>
          <w:szCs w:val="22"/>
        </w:rPr>
        <w:t>3</w:t>
      </w:r>
      <w:r w:rsidRPr="00850AEC">
        <w:rPr>
          <w:rFonts w:asciiTheme="minorHAnsi" w:hAnsiTheme="minorHAnsi" w:cstheme="minorHAnsi"/>
          <w:sz w:val="22"/>
          <w:szCs w:val="22"/>
        </w:rPr>
        <w:t xml:space="preserve"> abaixo</w:t>
      </w:r>
      <w:r w:rsidR="00CE3934" w:rsidRPr="00850AEC">
        <w:rPr>
          <w:rFonts w:asciiTheme="minorHAnsi" w:hAnsiTheme="minorHAnsi" w:cstheme="minorHAnsi"/>
          <w:sz w:val="22"/>
          <w:szCs w:val="22"/>
        </w:rPr>
        <w:t>;</w:t>
      </w:r>
    </w:p>
    <w:p w14:paraId="48BD0F42" w14:textId="41090021" w:rsidR="00777A3A" w:rsidRPr="00850AEC" w:rsidRDefault="00825B86" w:rsidP="00EE5920">
      <w:pPr>
        <w:pStyle w:val="Body"/>
        <w:widowControl w:val="0"/>
        <w:ind w:left="680"/>
        <w:rPr>
          <w:rFonts w:asciiTheme="minorHAnsi" w:hAnsiTheme="minorHAnsi" w:cstheme="minorHAnsi"/>
          <w:iCs/>
          <w:sz w:val="22"/>
          <w:szCs w:val="22"/>
        </w:rPr>
      </w:pPr>
      <w:r w:rsidRPr="00850AEC">
        <w:rPr>
          <w:rFonts w:asciiTheme="minorHAnsi" w:hAnsiTheme="minorHAnsi" w:cstheme="minorHAnsi"/>
          <w:sz w:val="22"/>
          <w:szCs w:val="22"/>
        </w:rPr>
        <w:t>"</w:t>
      </w:r>
      <w:r w:rsidR="00BF0000" w:rsidRPr="00850AEC">
        <w:rPr>
          <w:rFonts w:asciiTheme="minorHAnsi" w:hAnsiTheme="minorHAnsi" w:cstheme="minorHAnsi"/>
          <w:b/>
          <w:sz w:val="22"/>
          <w:szCs w:val="22"/>
        </w:rPr>
        <w:t xml:space="preserve">Procedimento de </w:t>
      </w:r>
      <w:r w:rsidR="00BF0000" w:rsidRPr="00850AEC">
        <w:rPr>
          <w:rFonts w:asciiTheme="minorHAnsi" w:hAnsiTheme="minorHAnsi" w:cstheme="minorHAnsi"/>
          <w:b/>
          <w:i/>
          <w:sz w:val="22"/>
          <w:szCs w:val="22"/>
        </w:rPr>
        <w:t>Bookbuilding</w:t>
      </w:r>
      <w:r w:rsidRPr="00850AEC">
        <w:rPr>
          <w:rFonts w:asciiTheme="minorHAnsi" w:hAnsiTheme="minorHAnsi" w:cstheme="minorHAnsi"/>
          <w:sz w:val="22"/>
          <w:szCs w:val="22"/>
        </w:rPr>
        <w:t>"</w:t>
      </w:r>
      <w:r w:rsidR="00744A76" w:rsidRPr="00850AEC">
        <w:rPr>
          <w:rFonts w:asciiTheme="minorHAnsi" w:hAnsiTheme="minorHAnsi" w:cstheme="minorHAnsi"/>
          <w:sz w:val="22"/>
          <w:szCs w:val="22"/>
        </w:rPr>
        <w:t xml:space="preserve">: </w:t>
      </w:r>
      <w:r w:rsidR="00C217AA" w:rsidRPr="00850AEC">
        <w:rPr>
          <w:rFonts w:asciiTheme="minorHAnsi" w:hAnsiTheme="minorHAnsi" w:cstheme="minorHAnsi"/>
          <w:sz w:val="22"/>
          <w:szCs w:val="22"/>
        </w:rPr>
        <w:t xml:space="preserve">significa </w:t>
      </w:r>
      <w:r w:rsidR="00CE3934" w:rsidRPr="00850AEC">
        <w:rPr>
          <w:rFonts w:asciiTheme="minorHAnsi" w:hAnsiTheme="minorHAnsi" w:cstheme="minorHAnsi"/>
          <w:sz w:val="22"/>
          <w:szCs w:val="22"/>
        </w:rPr>
        <w:t>o procedimento de coleta de intenções de investimento, junto aos Investidores</w:t>
      </w:r>
      <w:r w:rsidR="00C36C5B" w:rsidRPr="00850AEC">
        <w:rPr>
          <w:rFonts w:asciiTheme="minorHAnsi" w:hAnsiTheme="minorHAnsi" w:cstheme="minorHAnsi"/>
          <w:sz w:val="22"/>
          <w:szCs w:val="22"/>
        </w:rPr>
        <w:t xml:space="preserve"> dos CR</w:t>
      </w:r>
      <w:r w:rsidR="009F3550" w:rsidRPr="00850AEC">
        <w:rPr>
          <w:rFonts w:asciiTheme="minorHAnsi" w:hAnsiTheme="minorHAnsi" w:cstheme="minorHAnsi"/>
          <w:sz w:val="22"/>
          <w:szCs w:val="22"/>
        </w:rPr>
        <w:t>I</w:t>
      </w:r>
      <w:r w:rsidR="00CE3934" w:rsidRPr="00850AEC">
        <w:rPr>
          <w:rFonts w:asciiTheme="minorHAnsi" w:hAnsiTheme="minorHAnsi" w:cstheme="minorHAnsi"/>
          <w:sz w:val="22"/>
          <w:szCs w:val="22"/>
        </w:rPr>
        <w:t xml:space="preserve">, organizado </w:t>
      </w:r>
      <w:r w:rsidR="00493785" w:rsidRPr="00850AEC">
        <w:rPr>
          <w:rFonts w:asciiTheme="minorHAnsi" w:hAnsiTheme="minorHAnsi" w:cstheme="minorHAnsi"/>
          <w:sz w:val="22"/>
          <w:szCs w:val="22"/>
        </w:rPr>
        <w:t>pelos Coordenadores</w:t>
      </w:r>
      <w:r w:rsidR="00CE3934" w:rsidRPr="00850AEC">
        <w:rPr>
          <w:rFonts w:asciiTheme="minorHAnsi" w:hAnsiTheme="minorHAnsi" w:cstheme="minorHAnsi"/>
          <w:sz w:val="22"/>
          <w:szCs w:val="22"/>
        </w:rPr>
        <w:t>,</w:t>
      </w:r>
      <w:r w:rsidR="00BA4F4D" w:rsidRPr="00850AEC">
        <w:rPr>
          <w:rFonts w:asciiTheme="minorHAnsi" w:hAnsiTheme="minorHAnsi" w:cstheme="minorHAnsi"/>
          <w:sz w:val="22"/>
          <w:szCs w:val="22"/>
        </w:rPr>
        <w:t xml:space="preserve"> nos termos do artigo 23, parágrafos 1º e 2º, e do artigo 44 e 45 da Instrução CVM 400, com recebimento de reservas, inexistindo valores máximos ou mínimos</w:t>
      </w:r>
      <w:r w:rsidR="00CE3934" w:rsidRPr="00850AEC">
        <w:rPr>
          <w:rFonts w:asciiTheme="minorHAnsi" w:hAnsiTheme="minorHAnsi" w:cstheme="minorHAnsi"/>
          <w:sz w:val="22"/>
          <w:szCs w:val="22"/>
        </w:rPr>
        <w:t xml:space="preserve">, </w:t>
      </w:r>
      <w:r w:rsidR="006C4CCF" w:rsidRPr="00850AEC">
        <w:rPr>
          <w:rFonts w:asciiTheme="minorHAnsi" w:hAnsiTheme="minorHAnsi" w:cstheme="minorHAnsi"/>
          <w:sz w:val="22"/>
          <w:szCs w:val="22"/>
        </w:rPr>
        <w:t>que definirá, junto aos Investidores,</w:t>
      </w:r>
      <w:r w:rsidR="00CE3934" w:rsidRPr="00850AEC">
        <w:rPr>
          <w:rFonts w:asciiTheme="minorHAnsi" w:hAnsiTheme="minorHAnsi" w:cstheme="minorHAnsi"/>
          <w:sz w:val="22"/>
          <w:szCs w:val="22"/>
        </w:rPr>
        <w:t xml:space="preserve"> </w:t>
      </w:r>
      <w:r w:rsidR="00C637B8" w:rsidRPr="00850AEC">
        <w:rPr>
          <w:rFonts w:asciiTheme="minorHAnsi" w:hAnsiTheme="minorHAnsi" w:cstheme="minorHAnsi"/>
          <w:sz w:val="22"/>
          <w:szCs w:val="22"/>
        </w:rPr>
        <w:lastRenderedPageBreak/>
        <w:t xml:space="preserve">(i) </w:t>
      </w:r>
      <w:bookmarkStart w:id="4" w:name="_Hlk80260329"/>
      <w:r w:rsidR="006C4CCF" w:rsidRPr="00850AEC">
        <w:rPr>
          <w:rFonts w:asciiTheme="minorHAnsi" w:hAnsiTheme="minorHAnsi" w:cstheme="minorHAnsi"/>
          <w:sz w:val="22"/>
          <w:szCs w:val="22"/>
        </w:rPr>
        <w:t xml:space="preserve">a quantidade e o </w:t>
      </w:r>
      <w:r w:rsidR="005A2617" w:rsidRPr="00850AEC">
        <w:rPr>
          <w:rFonts w:asciiTheme="minorHAnsi" w:hAnsiTheme="minorHAnsi" w:cstheme="minorHAnsi"/>
          <w:sz w:val="22"/>
          <w:szCs w:val="22"/>
        </w:rPr>
        <w:t xml:space="preserve">volume final da </w:t>
      </w:r>
      <w:r w:rsidR="00C36C5B" w:rsidRPr="00850AEC">
        <w:rPr>
          <w:rFonts w:asciiTheme="minorHAnsi" w:hAnsiTheme="minorHAnsi" w:cstheme="minorHAnsi"/>
          <w:sz w:val="22"/>
          <w:szCs w:val="22"/>
        </w:rPr>
        <w:t>e</w:t>
      </w:r>
      <w:r w:rsidR="005A2617" w:rsidRPr="00850AEC">
        <w:rPr>
          <w:rFonts w:asciiTheme="minorHAnsi" w:hAnsiTheme="minorHAnsi" w:cstheme="minorHAnsi"/>
          <w:sz w:val="22"/>
          <w:szCs w:val="22"/>
        </w:rPr>
        <w:t xml:space="preserve">missão dos CRI e, consequentemente, </w:t>
      </w:r>
      <w:r w:rsidR="00C36C5B" w:rsidRPr="00850AEC">
        <w:rPr>
          <w:rFonts w:asciiTheme="minorHAnsi" w:hAnsiTheme="minorHAnsi" w:cstheme="minorHAnsi"/>
          <w:sz w:val="22"/>
          <w:szCs w:val="22"/>
        </w:rPr>
        <w:t>d</w:t>
      </w:r>
      <w:r w:rsidR="005A2617" w:rsidRPr="00850AEC">
        <w:rPr>
          <w:rFonts w:asciiTheme="minorHAnsi" w:hAnsiTheme="minorHAnsi" w:cstheme="minorHAnsi"/>
          <w:sz w:val="22"/>
          <w:szCs w:val="22"/>
        </w:rPr>
        <w:t>a quantidade e volume finais das Debêntures a serem emitidas</w:t>
      </w:r>
      <w:bookmarkEnd w:id="4"/>
      <w:r w:rsidR="00E50634" w:rsidRPr="00850AEC">
        <w:rPr>
          <w:rFonts w:asciiTheme="minorHAnsi" w:hAnsiTheme="minorHAnsi" w:cstheme="minorHAnsi"/>
          <w:sz w:val="22"/>
          <w:szCs w:val="22"/>
        </w:rPr>
        <w:t xml:space="preserve"> e integralizadas</w:t>
      </w:r>
      <w:r w:rsidR="00C36C5B" w:rsidRPr="00850AEC">
        <w:rPr>
          <w:rFonts w:asciiTheme="minorHAnsi" w:hAnsiTheme="minorHAnsi" w:cstheme="minorHAnsi"/>
          <w:sz w:val="22"/>
          <w:szCs w:val="22"/>
        </w:rPr>
        <w:t>, considerando a eventual emissão de CRI em razão do exercício parcial ou total da Opção de Lote Adicional</w:t>
      </w:r>
      <w:r w:rsidR="005A2617" w:rsidRPr="00850AEC">
        <w:rPr>
          <w:rFonts w:asciiTheme="minorHAnsi" w:hAnsiTheme="minorHAnsi" w:cstheme="minorHAnsi"/>
          <w:sz w:val="22"/>
          <w:szCs w:val="22"/>
        </w:rPr>
        <w:t>;</w:t>
      </w:r>
      <w:r w:rsidR="00EC43A0" w:rsidRPr="00850AEC">
        <w:rPr>
          <w:rFonts w:asciiTheme="minorHAnsi" w:hAnsiTheme="minorHAnsi" w:cstheme="minorHAnsi"/>
          <w:sz w:val="22"/>
          <w:szCs w:val="22"/>
        </w:rPr>
        <w:t xml:space="preserve"> </w:t>
      </w:r>
      <w:r w:rsidR="00EC43A0" w:rsidRPr="00850AEC">
        <w:rPr>
          <w:rFonts w:asciiTheme="minorHAnsi" w:hAnsiTheme="minorHAnsi" w:cstheme="minorHAnsi"/>
          <w:sz w:val="22"/>
        </w:rPr>
        <w:t>(</w:t>
      </w:r>
      <w:proofErr w:type="spellStart"/>
      <w:r w:rsidR="00EC43A0" w:rsidRPr="00850AEC">
        <w:rPr>
          <w:rFonts w:asciiTheme="minorHAnsi" w:hAnsiTheme="minorHAnsi" w:cstheme="minorHAnsi"/>
          <w:sz w:val="22"/>
        </w:rPr>
        <w:t>ii</w:t>
      </w:r>
      <w:proofErr w:type="spellEnd"/>
      <w:r w:rsidR="00EC43A0" w:rsidRPr="00850AEC">
        <w:rPr>
          <w:rFonts w:asciiTheme="minorHAnsi" w:hAnsiTheme="minorHAnsi" w:cstheme="minorHAnsi"/>
          <w:sz w:val="22"/>
        </w:rPr>
        <w:t>)</w:t>
      </w:r>
      <w:r w:rsidR="00EC43A0" w:rsidRPr="00850AEC">
        <w:rPr>
          <w:rFonts w:asciiTheme="minorHAnsi" w:hAnsiTheme="minorHAnsi" w:cstheme="minorHAnsi"/>
          <w:sz w:val="22"/>
          <w:szCs w:val="22"/>
        </w:rPr>
        <w:t xml:space="preserve"> </w:t>
      </w:r>
      <w:r w:rsidR="00E50634" w:rsidRPr="00850AEC">
        <w:rPr>
          <w:rFonts w:asciiTheme="minorHAnsi" w:hAnsiTheme="minorHAnsi" w:cstheme="minorHAnsi"/>
          <w:sz w:val="22"/>
          <w:szCs w:val="22"/>
        </w:rPr>
        <w:t xml:space="preserve">a existência e </w:t>
      </w:r>
      <w:r w:rsidR="00FD10B3" w:rsidRPr="00850AEC">
        <w:rPr>
          <w:rFonts w:asciiTheme="minorHAnsi" w:hAnsiTheme="minorHAnsi" w:cstheme="minorHAnsi"/>
          <w:sz w:val="22"/>
          <w:szCs w:val="22"/>
        </w:rPr>
        <w:t>a quantidade de séries</w:t>
      </w:r>
      <w:r w:rsidR="00E50634" w:rsidRPr="00850AEC">
        <w:rPr>
          <w:rFonts w:asciiTheme="minorHAnsi" w:hAnsiTheme="minorHAnsi" w:cstheme="minorHAnsi"/>
          <w:sz w:val="22"/>
          <w:szCs w:val="22"/>
        </w:rPr>
        <w:t xml:space="preserve"> dos CRI, e consequentemente, a quantidade de séries das Debêntures</w:t>
      </w:r>
      <w:r w:rsidR="00FD10B3" w:rsidRPr="00850AEC">
        <w:rPr>
          <w:rFonts w:asciiTheme="minorHAnsi" w:hAnsiTheme="minorHAnsi" w:cstheme="minorHAnsi"/>
          <w:sz w:val="22"/>
          <w:szCs w:val="22"/>
        </w:rPr>
        <w:t xml:space="preserve">, bem como </w:t>
      </w:r>
      <w:r w:rsidR="00EC43A0" w:rsidRPr="00850AEC">
        <w:rPr>
          <w:rFonts w:asciiTheme="minorHAnsi" w:hAnsiTheme="minorHAnsi" w:cstheme="minorHAnsi"/>
          <w:sz w:val="22"/>
          <w:szCs w:val="22"/>
        </w:rPr>
        <w:t>a alocação dos CRI</w:t>
      </w:r>
      <w:r w:rsidR="00E50634" w:rsidRPr="00850AEC">
        <w:rPr>
          <w:rFonts w:asciiTheme="minorHAnsi" w:hAnsiTheme="minorHAnsi" w:cstheme="minorHAnsi"/>
          <w:sz w:val="22"/>
          <w:szCs w:val="22"/>
        </w:rPr>
        <w:t xml:space="preserve">, e consequentemente, das Debêntures, entre cada série, </w:t>
      </w:r>
      <w:r w:rsidR="00EC43A0" w:rsidRPr="00850AEC">
        <w:rPr>
          <w:rFonts w:asciiTheme="minorHAnsi" w:hAnsiTheme="minorHAnsi" w:cstheme="minorHAnsi"/>
          <w:sz w:val="22"/>
          <w:szCs w:val="22"/>
        </w:rPr>
        <w:t xml:space="preserve">que será realizada em </w:t>
      </w:r>
      <w:r w:rsidR="00B919FF" w:rsidRPr="00850AEC">
        <w:rPr>
          <w:rFonts w:asciiTheme="minorHAnsi" w:hAnsiTheme="minorHAnsi" w:cstheme="minorHAnsi"/>
          <w:sz w:val="22"/>
          <w:szCs w:val="22"/>
        </w:rPr>
        <w:t>Sistema de Vasos Comunicantes (conforme abaixo definido)</w:t>
      </w:r>
      <w:r w:rsidR="00EC43A0" w:rsidRPr="00850AEC">
        <w:rPr>
          <w:rFonts w:asciiTheme="minorHAnsi" w:hAnsiTheme="minorHAnsi" w:cstheme="minorHAnsi"/>
          <w:sz w:val="22"/>
          <w:szCs w:val="22"/>
        </w:rPr>
        <w:t>;</w:t>
      </w:r>
      <w:r w:rsidR="005A2617" w:rsidRPr="00850AEC">
        <w:rPr>
          <w:rFonts w:asciiTheme="minorHAnsi" w:hAnsiTheme="minorHAnsi" w:cstheme="minorHAnsi"/>
          <w:sz w:val="22"/>
          <w:szCs w:val="22"/>
        </w:rPr>
        <w:t xml:space="preserve"> e </w:t>
      </w:r>
      <w:r w:rsidR="005A2617" w:rsidRPr="00850AEC">
        <w:rPr>
          <w:rFonts w:asciiTheme="minorHAnsi" w:hAnsiTheme="minorHAnsi" w:cstheme="minorHAnsi"/>
          <w:sz w:val="22"/>
        </w:rPr>
        <w:t>(</w:t>
      </w:r>
      <w:proofErr w:type="spellStart"/>
      <w:r w:rsidR="00EC43A0" w:rsidRPr="00850AEC">
        <w:rPr>
          <w:rFonts w:asciiTheme="minorHAnsi" w:hAnsiTheme="minorHAnsi" w:cstheme="minorHAnsi"/>
          <w:sz w:val="22"/>
        </w:rPr>
        <w:t>i</w:t>
      </w:r>
      <w:r w:rsidR="005A2617" w:rsidRPr="00850AEC">
        <w:rPr>
          <w:rFonts w:asciiTheme="minorHAnsi" w:hAnsiTheme="minorHAnsi" w:cstheme="minorHAnsi"/>
          <w:sz w:val="22"/>
        </w:rPr>
        <w:t>i</w:t>
      </w:r>
      <w:r w:rsidR="00DA2908" w:rsidRPr="00850AEC">
        <w:rPr>
          <w:rFonts w:asciiTheme="minorHAnsi" w:hAnsiTheme="minorHAnsi" w:cstheme="minorHAnsi"/>
          <w:sz w:val="22"/>
        </w:rPr>
        <w:t>i</w:t>
      </w:r>
      <w:proofErr w:type="spellEnd"/>
      <w:r w:rsidR="005A2617" w:rsidRPr="00850AEC">
        <w:rPr>
          <w:rFonts w:asciiTheme="minorHAnsi" w:hAnsiTheme="minorHAnsi" w:cstheme="minorHAnsi"/>
          <w:sz w:val="22"/>
        </w:rPr>
        <w:t>)</w:t>
      </w:r>
      <w:r w:rsidR="005A2617" w:rsidRPr="00850AEC">
        <w:rPr>
          <w:rFonts w:asciiTheme="minorHAnsi" w:hAnsiTheme="minorHAnsi" w:cstheme="minorHAnsi"/>
          <w:sz w:val="22"/>
          <w:szCs w:val="22"/>
        </w:rPr>
        <w:t xml:space="preserve"> da taxa final </w:t>
      </w:r>
      <w:r w:rsidR="00C217AA" w:rsidRPr="00850AEC">
        <w:rPr>
          <w:rFonts w:asciiTheme="minorHAnsi" w:hAnsiTheme="minorHAnsi" w:cstheme="minorHAnsi"/>
          <w:sz w:val="22"/>
          <w:szCs w:val="22"/>
        </w:rPr>
        <w:t xml:space="preserve">de </w:t>
      </w:r>
      <w:r w:rsidR="005A2617" w:rsidRPr="00850AEC">
        <w:rPr>
          <w:rFonts w:asciiTheme="minorHAnsi" w:hAnsiTheme="minorHAnsi" w:cstheme="minorHAnsi"/>
          <w:sz w:val="22"/>
          <w:szCs w:val="22"/>
        </w:rPr>
        <w:t>remuneração dos CRI</w:t>
      </w:r>
      <w:r w:rsidR="00C40DA3" w:rsidRPr="00850AEC">
        <w:rPr>
          <w:rFonts w:asciiTheme="minorHAnsi" w:hAnsiTheme="minorHAnsi" w:cstheme="minorHAnsi"/>
          <w:sz w:val="22"/>
          <w:szCs w:val="22"/>
        </w:rPr>
        <w:t xml:space="preserve"> </w:t>
      </w:r>
      <w:r w:rsidR="005A2617" w:rsidRPr="00850AEC">
        <w:rPr>
          <w:rFonts w:asciiTheme="minorHAnsi" w:hAnsiTheme="minorHAnsi" w:cstheme="minorHAnsi"/>
          <w:sz w:val="22"/>
          <w:szCs w:val="22"/>
        </w:rPr>
        <w:t>e, consequentemente,</w:t>
      </w:r>
      <w:r w:rsidR="00C217AA" w:rsidRPr="00850AEC">
        <w:rPr>
          <w:rFonts w:asciiTheme="minorHAnsi" w:hAnsiTheme="minorHAnsi" w:cstheme="minorHAnsi"/>
          <w:sz w:val="22"/>
          <w:szCs w:val="22"/>
        </w:rPr>
        <w:t xml:space="preserve"> da taxa final de Remuneração das Debêntures</w:t>
      </w:r>
      <w:r w:rsidR="007068EC" w:rsidRPr="00850AEC">
        <w:rPr>
          <w:rFonts w:asciiTheme="minorHAnsi" w:hAnsiTheme="minorHAnsi" w:cstheme="minorHAnsi"/>
          <w:sz w:val="22"/>
          <w:szCs w:val="22"/>
        </w:rPr>
        <w:t xml:space="preserve"> de cada série, sendo certo que qualquer das séries poderá não ser emitida</w:t>
      </w:r>
      <w:r w:rsidR="00C217AA" w:rsidRPr="00850AEC">
        <w:rPr>
          <w:rFonts w:asciiTheme="minorHAnsi" w:hAnsiTheme="minorHAnsi" w:cstheme="minorHAnsi"/>
          <w:sz w:val="22"/>
          <w:szCs w:val="22"/>
        </w:rPr>
        <w:t xml:space="preserve">. </w:t>
      </w:r>
      <w:r w:rsidR="00CF4A71" w:rsidRPr="00850AEC">
        <w:rPr>
          <w:rFonts w:asciiTheme="minorHAnsi" w:hAnsiTheme="minorHAnsi" w:cstheme="minorHAnsi"/>
          <w:sz w:val="22"/>
          <w:szCs w:val="22"/>
        </w:rPr>
        <w:t xml:space="preserve">Nos termos do artigo 23, parágrafo 1º, da Instrução CVM 400, os critérios objetivos que presidirão a fixação da taxa final da Remuneração dos CRI serão os seguintes: </w:t>
      </w:r>
      <w:r w:rsidR="00CF4A71" w:rsidRPr="00850AEC">
        <w:rPr>
          <w:rFonts w:asciiTheme="minorHAnsi" w:hAnsiTheme="minorHAnsi" w:cstheme="minorHAnsi"/>
          <w:sz w:val="22"/>
        </w:rPr>
        <w:t>(</w:t>
      </w:r>
      <w:r w:rsidR="00EB63A2" w:rsidRPr="00850AEC">
        <w:rPr>
          <w:rFonts w:asciiTheme="minorHAnsi" w:hAnsiTheme="minorHAnsi" w:cstheme="minorHAnsi"/>
          <w:sz w:val="22"/>
        </w:rPr>
        <w:t>a</w:t>
      </w:r>
      <w:r w:rsidR="00CF4A71" w:rsidRPr="00850AEC">
        <w:rPr>
          <w:rFonts w:asciiTheme="minorHAnsi" w:hAnsiTheme="minorHAnsi" w:cstheme="minorHAnsi"/>
          <w:sz w:val="22"/>
        </w:rPr>
        <w:t>)</w:t>
      </w:r>
      <w:r w:rsidR="00CF4A71" w:rsidRPr="00850AEC">
        <w:rPr>
          <w:rFonts w:asciiTheme="minorHAnsi" w:hAnsiTheme="minorHAnsi" w:cstheme="minorHAnsi"/>
          <w:sz w:val="22"/>
          <w:szCs w:val="22"/>
        </w:rPr>
        <w:t xml:space="preserve"> foi estabelecida uma taxa máxima</w:t>
      </w:r>
      <w:r w:rsidR="00B05487" w:rsidRPr="00850AEC">
        <w:rPr>
          <w:rFonts w:asciiTheme="minorHAnsi" w:hAnsiTheme="minorHAnsi" w:cstheme="minorHAnsi"/>
          <w:sz w:val="22"/>
          <w:szCs w:val="22"/>
        </w:rPr>
        <w:t xml:space="preserve"> </w:t>
      </w:r>
      <w:r w:rsidR="00CF4A71" w:rsidRPr="00850AEC">
        <w:rPr>
          <w:rFonts w:asciiTheme="minorHAnsi" w:hAnsiTheme="minorHAnsi" w:cstheme="minorHAnsi"/>
          <w:sz w:val="22"/>
          <w:szCs w:val="22"/>
        </w:rPr>
        <w:t>para a Remuneração dos CRI</w:t>
      </w:r>
      <w:r w:rsidR="007068EC" w:rsidRPr="00850AEC">
        <w:rPr>
          <w:rFonts w:asciiTheme="minorHAnsi" w:hAnsiTheme="minorHAnsi" w:cstheme="minorHAnsi"/>
          <w:sz w:val="22"/>
          <w:szCs w:val="22"/>
        </w:rPr>
        <w:t xml:space="preserve"> de cada série</w:t>
      </w:r>
      <w:r w:rsidR="00CF4A71" w:rsidRPr="00850AEC">
        <w:rPr>
          <w:rFonts w:asciiTheme="minorHAnsi" w:hAnsiTheme="minorHAnsi" w:cstheme="minorHAnsi"/>
          <w:sz w:val="22"/>
          <w:szCs w:val="22"/>
        </w:rPr>
        <w:t>, conforme descrita</w:t>
      </w:r>
      <w:r w:rsidR="00B05487" w:rsidRPr="00850AEC">
        <w:rPr>
          <w:rFonts w:asciiTheme="minorHAnsi" w:hAnsiTheme="minorHAnsi" w:cstheme="minorHAnsi"/>
          <w:sz w:val="22"/>
          <w:szCs w:val="22"/>
        </w:rPr>
        <w:t>s nesta Escritura de Emissão,</w:t>
      </w:r>
      <w:r w:rsidR="00CF4A71" w:rsidRPr="00850AEC">
        <w:rPr>
          <w:rFonts w:asciiTheme="minorHAnsi" w:hAnsiTheme="minorHAnsi" w:cstheme="minorHAnsi"/>
          <w:sz w:val="22"/>
          <w:szCs w:val="22"/>
        </w:rPr>
        <w:t xml:space="preserve"> no Termo de Securitização e </w:t>
      </w:r>
      <w:r w:rsidR="00C26614" w:rsidRPr="00850AEC">
        <w:rPr>
          <w:rFonts w:asciiTheme="minorHAnsi" w:hAnsiTheme="minorHAnsi" w:cstheme="minorHAnsi"/>
          <w:sz w:val="22"/>
          <w:szCs w:val="22"/>
        </w:rPr>
        <w:t xml:space="preserve">no </w:t>
      </w:r>
      <w:r w:rsidR="00CF4A71" w:rsidRPr="00850AEC">
        <w:rPr>
          <w:rFonts w:asciiTheme="minorHAnsi" w:hAnsiTheme="minorHAnsi" w:cstheme="minorHAnsi"/>
          <w:sz w:val="22"/>
          <w:szCs w:val="22"/>
        </w:rPr>
        <w:t xml:space="preserve">Prospecto Preliminar; </w:t>
      </w:r>
      <w:r w:rsidR="00CF4A71" w:rsidRPr="00850AEC">
        <w:rPr>
          <w:rFonts w:asciiTheme="minorHAnsi" w:hAnsiTheme="minorHAnsi" w:cstheme="minorHAnsi"/>
          <w:sz w:val="22"/>
        </w:rPr>
        <w:t>(</w:t>
      </w:r>
      <w:r w:rsidR="00EB63A2" w:rsidRPr="00850AEC">
        <w:rPr>
          <w:rFonts w:asciiTheme="minorHAnsi" w:hAnsiTheme="minorHAnsi" w:cstheme="minorHAnsi"/>
          <w:sz w:val="22"/>
        </w:rPr>
        <w:t>b</w:t>
      </w:r>
      <w:r w:rsidR="00CF4A71" w:rsidRPr="00850AEC">
        <w:rPr>
          <w:rFonts w:asciiTheme="minorHAnsi" w:hAnsiTheme="minorHAnsi" w:cstheme="minorHAnsi"/>
          <w:sz w:val="22"/>
        </w:rPr>
        <w:t>)</w:t>
      </w:r>
      <w:r w:rsidR="00CF4A71" w:rsidRPr="00850AEC">
        <w:rPr>
          <w:rFonts w:asciiTheme="minorHAnsi" w:hAnsiTheme="minorHAnsi" w:cstheme="minorHAnsi"/>
          <w:sz w:val="22"/>
          <w:szCs w:val="22"/>
        </w:rPr>
        <w:t xml:space="preserve"> no âmbito da Oferta, os Investidores indicarão, nas respectivas intenções de investimento e Pedidos de Reserva, conforme aplicável, um percentual mínimo de remuneração dos CRI</w:t>
      </w:r>
      <w:r w:rsidR="007068EC" w:rsidRPr="00850AEC">
        <w:rPr>
          <w:rFonts w:asciiTheme="minorHAnsi" w:hAnsiTheme="minorHAnsi" w:cstheme="minorHAnsi"/>
          <w:sz w:val="22"/>
          <w:szCs w:val="22"/>
        </w:rPr>
        <w:t xml:space="preserve"> de cada série</w:t>
      </w:r>
      <w:r w:rsidR="00CF4A71" w:rsidRPr="00850AEC">
        <w:rPr>
          <w:rFonts w:asciiTheme="minorHAnsi" w:hAnsiTheme="minorHAnsi" w:cstheme="minorHAnsi"/>
          <w:sz w:val="22"/>
          <w:szCs w:val="22"/>
        </w:rPr>
        <w:t>, observada a</w:t>
      </w:r>
      <w:r w:rsidR="007068EC" w:rsidRPr="00850AEC">
        <w:rPr>
          <w:rFonts w:asciiTheme="minorHAnsi" w:hAnsiTheme="minorHAnsi" w:cstheme="minorHAnsi"/>
          <w:sz w:val="22"/>
          <w:szCs w:val="22"/>
        </w:rPr>
        <w:t>s respectivas</w:t>
      </w:r>
      <w:r w:rsidR="00CF4A71" w:rsidRPr="00850AEC">
        <w:rPr>
          <w:rFonts w:asciiTheme="minorHAnsi" w:hAnsiTheme="minorHAnsi" w:cstheme="minorHAnsi"/>
          <w:sz w:val="22"/>
          <w:szCs w:val="22"/>
        </w:rPr>
        <w:t xml:space="preserve"> taxa máxima</w:t>
      </w:r>
      <w:r w:rsidR="00DE4959" w:rsidRPr="00850AEC">
        <w:rPr>
          <w:rFonts w:asciiTheme="minorHAnsi" w:hAnsiTheme="minorHAnsi" w:cstheme="minorHAnsi"/>
          <w:sz w:val="22"/>
          <w:szCs w:val="22"/>
        </w:rPr>
        <w:t>s</w:t>
      </w:r>
      <w:r w:rsidR="00E50634" w:rsidRPr="00850AEC">
        <w:rPr>
          <w:rFonts w:asciiTheme="minorHAnsi" w:hAnsiTheme="minorHAnsi" w:cstheme="minorHAnsi"/>
          <w:sz w:val="22"/>
          <w:szCs w:val="22"/>
        </w:rPr>
        <w:t xml:space="preserve"> </w:t>
      </w:r>
      <w:r w:rsidR="00CF4A71" w:rsidRPr="00850AEC">
        <w:rPr>
          <w:rFonts w:asciiTheme="minorHAnsi" w:hAnsiTheme="minorHAnsi" w:cstheme="minorHAnsi"/>
          <w:sz w:val="22"/>
          <w:szCs w:val="22"/>
        </w:rPr>
        <w:t>estabelecida</w:t>
      </w:r>
      <w:r w:rsidR="00B05487" w:rsidRPr="00850AEC">
        <w:rPr>
          <w:rFonts w:asciiTheme="minorHAnsi" w:hAnsiTheme="minorHAnsi" w:cstheme="minorHAnsi"/>
          <w:sz w:val="22"/>
          <w:szCs w:val="22"/>
        </w:rPr>
        <w:t>s</w:t>
      </w:r>
      <w:r w:rsidR="00CF4A71" w:rsidRPr="00850AEC">
        <w:rPr>
          <w:rFonts w:asciiTheme="minorHAnsi" w:hAnsiTheme="minorHAnsi" w:cstheme="minorHAnsi"/>
          <w:sz w:val="22"/>
          <w:szCs w:val="22"/>
        </w:rPr>
        <w:t xml:space="preserve"> para a Remuneração dos CRI, para o qual teriam interesse em investir nos CRI</w:t>
      </w:r>
      <w:r w:rsidR="007068EC" w:rsidRPr="00850AEC">
        <w:rPr>
          <w:rFonts w:asciiTheme="minorHAnsi" w:hAnsiTheme="minorHAnsi" w:cstheme="minorHAnsi"/>
          <w:sz w:val="22"/>
          <w:szCs w:val="22"/>
        </w:rPr>
        <w:t xml:space="preserve"> da respectiva série</w:t>
      </w:r>
      <w:r w:rsidR="00CF4A71" w:rsidRPr="00850AEC">
        <w:rPr>
          <w:rFonts w:asciiTheme="minorHAnsi" w:hAnsiTheme="minorHAnsi" w:cstheme="minorHAnsi"/>
          <w:sz w:val="22"/>
          <w:szCs w:val="22"/>
        </w:rPr>
        <w:t xml:space="preserve">; e </w:t>
      </w:r>
      <w:r w:rsidR="00CF4A71" w:rsidRPr="00850AEC">
        <w:rPr>
          <w:rFonts w:asciiTheme="minorHAnsi" w:hAnsiTheme="minorHAnsi" w:cstheme="minorHAnsi"/>
          <w:sz w:val="22"/>
        </w:rPr>
        <w:t>(</w:t>
      </w:r>
      <w:r w:rsidR="00EB63A2" w:rsidRPr="00850AEC">
        <w:rPr>
          <w:rFonts w:asciiTheme="minorHAnsi" w:hAnsiTheme="minorHAnsi" w:cstheme="minorHAnsi"/>
          <w:sz w:val="22"/>
        </w:rPr>
        <w:t>c</w:t>
      </w:r>
      <w:r w:rsidR="00CF4A71" w:rsidRPr="00850AEC">
        <w:rPr>
          <w:rFonts w:asciiTheme="minorHAnsi" w:hAnsiTheme="minorHAnsi" w:cstheme="minorHAnsi"/>
          <w:sz w:val="22"/>
        </w:rPr>
        <w:t>)</w:t>
      </w:r>
      <w:r w:rsidR="00CF4A71" w:rsidRPr="00850AEC">
        <w:rPr>
          <w:rFonts w:asciiTheme="minorHAnsi" w:hAnsiTheme="minorHAnsi" w:cstheme="minorHAnsi"/>
          <w:sz w:val="22"/>
          <w:szCs w:val="22"/>
        </w:rPr>
        <w:t xml:space="preserve"> serão atendidos os Pedidos de Reserva e atendidas as intenções de investimento que indicaram as menores taxas</w:t>
      </w:r>
      <w:r w:rsidR="007068EC" w:rsidRPr="00850AEC">
        <w:rPr>
          <w:rFonts w:asciiTheme="minorHAnsi" w:hAnsiTheme="minorHAnsi" w:cstheme="minorHAnsi"/>
          <w:sz w:val="22"/>
          <w:szCs w:val="22"/>
        </w:rPr>
        <w:t xml:space="preserve"> em cada série</w:t>
      </w:r>
      <w:r w:rsidR="00CF4A71" w:rsidRPr="00850AEC">
        <w:rPr>
          <w:rFonts w:asciiTheme="minorHAnsi" w:hAnsiTheme="minorHAnsi" w:cstheme="minorHAnsi"/>
          <w:sz w:val="22"/>
          <w:szCs w:val="22"/>
        </w:rPr>
        <w:t xml:space="preserve">, adicionando-se os Pedidos de Reserva e as intenções de investimento que indicaram taxas superiores até atingir as taxas definidas no Procedimento de </w:t>
      </w:r>
      <w:r w:rsidR="00CF4A71" w:rsidRPr="00850AEC">
        <w:rPr>
          <w:rFonts w:asciiTheme="minorHAnsi" w:hAnsiTheme="minorHAnsi" w:cstheme="minorHAnsi"/>
          <w:i/>
          <w:iCs/>
          <w:sz w:val="22"/>
          <w:szCs w:val="22"/>
        </w:rPr>
        <w:t>Bookbuilding</w:t>
      </w:r>
      <w:r w:rsidR="00CF4A71" w:rsidRPr="00850AEC">
        <w:rPr>
          <w:rFonts w:asciiTheme="minorHAnsi" w:hAnsiTheme="minorHAnsi" w:cstheme="minorHAnsi"/>
          <w:sz w:val="22"/>
          <w:szCs w:val="22"/>
        </w:rPr>
        <w:t xml:space="preserve">, sendo que todos os Pedidos de Reserva e todas as intenções de investimento dos CRI admitidas que indicarem as taxas definidas no Procedimento de </w:t>
      </w:r>
      <w:r w:rsidR="00CF4A71" w:rsidRPr="00850AEC">
        <w:rPr>
          <w:rFonts w:asciiTheme="minorHAnsi" w:hAnsiTheme="minorHAnsi" w:cstheme="minorHAnsi"/>
          <w:i/>
          <w:iCs/>
          <w:sz w:val="22"/>
          <w:szCs w:val="22"/>
        </w:rPr>
        <w:t>Bookbuilding</w:t>
      </w:r>
      <w:r w:rsidR="00CF4A71" w:rsidRPr="00850AEC">
        <w:rPr>
          <w:rFonts w:asciiTheme="minorHAnsi" w:hAnsiTheme="minorHAnsi" w:cstheme="minorHAnsi"/>
          <w:sz w:val="22"/>
          <w:szCs w:val="22"/>
        </w:rPr>
        <w:t xml:space="preserve"> serão rateados entre os Investidores, pelos Coordenadores, proporcionalmente ao montante de CRI indicado nos respectivos Pedidos de Reserva ou nas respectivas intenções de investimento, independentemente de quando foi recebido o Pedido de Reserva ou a intenção de investimento</w:t>
      </w:r>
      <w:r w:rsidR="00FF5201" w:rsidRPr="00850AEC">
        <w:rPr>
          <w:rFonts w:asciiTheme="minorHAnsi" w:hAnsiTheme="minorHAnsi" w:cstheme="minorHAnsi"/>
          <w:sz w:val="22"/>
          <w:szCs w:val="22"/>
        </w:rPr>
        <w:t xml:space="preserve"> (observado o Período de Reserva, conforme estabelecido no cronograma da Oferta)</w:t>
      </w:r>
      <w:r w:rsidR="00CF4A71" w:rsidRPr="00850AEC">
        <w:rPr>
          <w:rFonts w:asciiTheme="minorHAnsi" w:hAnsiTheme="minorHAnsi" w:cstheme="minorHAnsi"/>
          <w:sz w:val="22"/>
          <w:szCs w:val="22"/>
        </w:rPr>
        <w:t>, sendo desconsideradas quaisquer frações de CRI.</w:t>
      </w:r>
      <w:r w:rsidR="00CF4A71" w:rsidRPr="00381A72">
        <w:rPr>
          <w:rFonts w:asciiTheme="minorHAnsi" w:hAnsiTheme="minorHAnsi" w:cstheme="minorHAnsi"/>
        </w:rPr>
        <w:t xml:space="preserve"> </w:t>
      </w:r>
      <w:r w:rsidR="00C217AA" w:rsidRPr="00850AEC">
        <w:rPr>
          <w:rFonts w:asciiTheme="minorHAnsi" w:hAnsiTheme="minorHAnsi" w:cstheme="minorHAnsi"/>
          <w:sz w:val="22"/>
          <w:szCs w:val="22"/>
        </w:rPr>
        <w:t xml:space="preserve">O resultado do Procedimento de </w:t>
      </w:r>
      <w:r w:rsidR="00C217AA" w:rsidRPr="00850AEC">
        <w:rPr>
          <w:rFonts w:asciiTheme="minorHAnsi" w:hAnsiTheme="minorHAnsi" w:cstheme="minorHAnsi"/>
          <w:i/>
          <w:iCs/>
          <w:sz w:val="22"/>
          <w:szCs w:val="22"/>
        </w:rPr>
        <w:t>Bookbuilding</w:t>
      </w:r>
      <w:r w:rsidR="00C217AA" w:rsidRPr="00850AEC">
        <w:rPr>
          <w:rFonts w:asciiTheme="minorHAnsi" w:hAnsiTheme="minorHAnsi" w:cstheme="minorHAnsi"/>
          <w:sz w:val="22"/>
          <w:szCs w:val="22"/>
        </w:rPr>
        <w:t xml:space="preserve"> será ratificado por meio de aditamento a esta Escritura de Emissão</w:t>
      </w:r>
      <w:r w:rsidR="00DA2908" w:rsidRPr="00850AEC">
        <w:rPr>
          <w:rFonts w:asciiTheme="minorHAnsi" w:hAnsiTheme="minorHAnsi" w:cstheme="minorHAnsi"/>
          <w:sz w:val="22"/>
          <w:szCs w:val="22"/>
        </w:rPr>
        <w:t>,</w:t>
      </w:r>
      <w:r w:rsidR="00C217AA" w:rsidRPr="00850AEC">
        <w:rPr>
          <w:rFonts w:asciiTheme="minorHAnsi" w:hAnsiTheme="minorHAnsi" w:cstheme="minorHAnsi"/>
          <w:sz w:val="22"/>
          <w:szCs w:val="22"/>
        </w:rPr>
        <w:t xml:space="preserve"> o qual deverá ser levado a registro na </w:t>
      </w:r>
      <w:r w:rsidR="001B4BCB" w:rsidRPr="00850AEC">
        <w:rPr>
          <w:rFonts w:asciiTheme="minorHAnsi" w:hAnsiTheme="minorHAnsi" w:cstheme="minorHAnsi"/>
          <w:sz w:val="22"/>
          <w:szCs w:val="22"/>
        </w:rPr>
        <w:t xml:space="preserve">JUCESP </w:t>
      </w:r>
      <w:r w:rsidR="00C217AA" w:rsidRPr="00850AEC">
        <w:rPr>
          <w:rFonts w:asciiTheme="minorHAnsi" w:hAnsiTheme="minorHAnsi" w:cstheme="minorHAnsi"/>
          <w:sz w:val="22"/>
          <w:szCs w:val="22"/>
        </w:rPr>
        <w:t>nos termos desta Escritura de Emissão, sem a necessidade de nova aprovação societária pela Companhia</w:t>
      </w:r>
      <w:r w:rsidR="00994611" w:rsidRPr="00850AEC">
        <w:rPr>
          <w:rFonts w:asciiTheme="minorHAnsi" w:hAnsiTheme="minorHAnsi" w:cstheme="minorHAnsi"/>
          <w:sz w:val="22"/>
          <w:szCs w:val="22"/>
        </w:rPr>
        <w:t>, pela Fiadora</w:t>
      </w:r>
      <w:r w:rsidR="00C217AA" w:rsidRPr="00850AEC">
        <w:rPr>
          <w:rFonts w:asciiTheme="minorHAnsi" w:hAnsiTheme="minorHAnsi" w:cstheme="minorHAnsi"/>
          <w:sz w:val="22"/>
          <w:szCs w:val="22"/>
        </w:rPr>
        <w:t xml:space="preserve"> e/ou </w:t>
      </w:r>
      <w:r w:rsidR="00C75DF3" w:rsidRPr="00850AEC">
        <w:rPr>
          <w:rFonts w:asciiTheme="minorHAnsi" w:hAnsiTheme="minorHAnsi" w:cstheme="minorHAnsi"/>
          <w:sz w:val="22"/>
          <w:szCs w:val="22"/>
        </w:rPr>
        <w:t xml:space="preserve">pelo </w:t>
      </w:r>
      <w:r w:rsidR="00C217AA" w:rsidRPr="00850AEC">
        <w:rPr>
          <w:rFonts w:asciiTheme="minorHAnsi" w:hAnsiTheme="minorHAnsi" w:cstheme="minorHAnsi"/>
          <w:sz w:val="22"/>
          <w:szCs w:val="22"/>
        </w:rPr>
        <w:t xml:space="preserve">Debenturista ou aprovação </w:t>
      </w:r>
      <w:proofErr w:type="spellStart"/>
      <w:r w:rsidR="00C217AA" w:rsidRPr="00850AEC">
        <w:rPr>
          <w:rFonts w:asciiTheme="minorHAnsi" w:hAnsiTheme="minorHAnsi" w:cstheme="minorHAnsi"/>
          <w:sz w:val="22"/>
          <w:szCs w:val="22"/>
        </w:rPr>
        <w:t>por</w:t>
      </w:r>
      <w:proofErr w:type="spellEnd"/>
      <w:r w:rsidR="00C217AA" w:rsidRPr="00850AEC">
        <w:rPr>
          <w:rFonts w:asciiTheme="minorHAnsi" w:hAnsiTheme="minorHAnsi" w:cstheme="minorHAnsi"/>
          <w:sz w:val="22"/>
          <w:szCs w:val="22"/>
        </w:rPr>
        <w:t xml:space="preserve"> assembleia geral de titulares de CRI</w:t>
      </w:r>
      <w:r w:rsidR="00CF57F7" w:rsidRPr="00850AEC">
        <w:rPr>
          <w:rFonts w:asciiTheme="minorHAnsi" w:hAnsiTheme="minorHAnsi" w:cstheme="minorHAnsi"/>
          <w:sz w:val="22"/>
          <w:szCs w:val="22"/>
        </w:rPr>
        <w:t xml:space="preserve">; </w:t>
      </w:r>
    </w:p>
    <w:p w14:paraId="18D8A0A2" w14:textId="65B7760A" w:rsidR="000D74E4" w:rsidRPr="00850AEC" w:rsidRDefault="000D74E4" w:rsidP="00BE334D">
      <w:pPr>
        <w:pStyle w:val="Body"/>
        <w:widowControl w:val="0"/>
        <w:ind w:left="680"/>
        <w:rPr>
          <w:rFonts w:asciiTheme="minorHAnsi" w:hAnsiTheme="minorHAnsi" w:cstheme="minorHAnsi"/>
          <w:sz w:val="22"/>
          <w:szCs w:val="22"/>
        </w:rPr>
      </w:pPr>
      <w:r w:rsidRPr="00850AEC">
        <w:rPr>
          <w:rFonts w:asciiTheme="minorHAnsi" w:hAnsiTheme="minorHAnsi" w:cstheme="minorHAnsi"/>
          <w:b/>
          <w:sz w:val="22"/>
          <w:szCs w:val="22"/>
        </w:rPr>
        <w:t>"</w:t>
      </w:r>
      <w:r w:rsidR="00DE4959" w:rsidRPr="00850AEC">
        <w:rPr>
          <w:rFonts w:asciiTheme="minorHAnsi" w:hAnsiTheme="minorHAnsi" w:cstheme="minorHAnsi"/>
          <w:b/>
          <w:sz w:val="22"/>
          <w:szCs w:val="22"/>
        </w:rPr>
        <w:t>RCA</w:t>
      </w:r>
      <w:r w:rsidRPr="00850AEC">
        <w:rPr>
          <w:rFonts w:asciiTheme="minorHAnsi" w:hAnsiTheme="minorHAnsi" w:cstheme="minorHAnsi"/>
          <w:b/>
          <w:sz w:val="22"/>
          <w:szCs w:val="22"/>
        </w:rPr>
        <w:t xml:space="preserve"> </w:t>
      </w:r>
      <w:r w:rsidR="00DE4959" w:rsidRPr="00850AEC">
        <w:rPr>
          <w:rFonts w:asciiTheme="minorHAnsi" w:hAnsiTheme="minorHAnsi" w:cstheme="minorHAnsi"/>
          <w:b/>
          <w:sz w:val="22"/>
          <w:szCs w:val="22"/>
        </w:rPr>
        <w:t>Companhia</w:t>
      </w:r>
      <w:r w:rsidRPr="00850AEC">
        <w:rPr>
          <w:rFonts w:asciiTheme="minorHAnsi" w:hAnsiTheme="minorHAnsi" w:cstheme="minorHAnsi"/>
          <w:b/>
          <w:sz w:val="22"/>
          <w:szCs w:val="22"/>
        </w:rPr>
        <w:t>"</w:t>
      </w:r>
      <w:r w:rsidRPr="00850AEC">
        <w:rPr>
          <w:rFonts w:asciiTheme="minorHAnsi" w:hAnsiTheme="minorHAnsi" w:cstheme="minorHAnsi"/>
          <w:sz w:val="22"/>
          <w:szCs w:val="22"/>
        </w:rPr>
        <w:t xml:space="preserve">: tem o significado previsto na Cláusula 2.1 abaixo; </w:t>
      </w:r>
    </w:p>
    <w:p w14:paraId="17FF4054" w14:textId="02CE1C19" w:rsidR="00BF0000"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b/>
          <w:sz w:val="22"/>
          <w:szCs w:val="22"/>
        </w:rPr>
        <w:t>"RCA</w:t>
      </w:r>
      <w:r w:rsidR="009A4888" w:rsidRPr="00850AEC">
        <w:rPr>
          <w:rFonts w:asciiTheme="minorHAnsi" w:hAnsiTheme="minorHAnsi" w:cstheme="minorHAnsi"/>
          <w:b/>
          <w:sz w:val="22"/>
          <w:szCs w:val="22"/>
        </w:rPr>
        <w:t xml:space="preserve"> Fiadora</w:t>
      </w:r>
      <w:r w:rsidRPr="00850AEC">
        <w:rPr>
          <w:rFonts w:asciiTheme="minorHAnsi" w:hAnsiTheme="minorHAnsi" w:cstheme="minorHAnsi"/>
          <w:b/>
          <w:sz w:val="22"/>
          <w:szCs w:val="22"/>
        </w:rPr>
        <w:t>"</w:t>
      </w:r>
      <w:r w:rsidRPr="00850AEC">
        <w:rPr>
          <w:rFonts w:asciiTheme="minorHAnsi" w:hAnsiTheme="minorHAnsi" w:cstheme="minorHAnsi"/>
          <w:sz w:val="22"/>
          <w:szCs w:val="22"/>
        </w:rPr>
        <w:t>: tem o significado previsto na Cláusula 2.</w:t>
      </w:r>
      <w:r w:rsidR="009A4888" w:rsidRPr="00850AEC">
        <w:rPr>
          <w:rFonts w:asciiTheme="minorHAnsi" w:hAnsiTheme="minorHAnsi" w:cstheme="minorHAnsi"/>
          <w:sz w:val="22"/>
          <w:szCs w:val="22"/>
        </w:rPr>
        <w:t>2</w:t>
      </w:r>
      <w:r w:rsidRPr="00850AEC">
        <w:rPr>
          <w:rFonts w:asciiTheme="minorHAnsi" w:hAnsiTheme="minorHAnsi" w:cstheme="minorHAnsi"/>
          <w:sz w:val="22"/>
          <w:szCs w:val="22"/>
        </w:rPr>
        <w:t xml:space="preserve"> abaixo; </w:t>
      </w:r>
    </w:p>
    <w:p w14:paraId="365398D4" w14:textId="22513398" w:rsidR="000C5F1A"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Relatório de Verificação</w:t>
      </w:r>
      <w:r w:rsidRPr="00850AEC">
        <w:rPr>
          <w:rFonts w:asciiTheme="minorHAnsi" w:hAnsiTheme="minorHAnsi" w:cstheme="minorHAnsi"/>
          <w:sz w:val="22"/>
          <w:szCs w:val="22"/>
        </w:rPr>
        <w:t xml:space="preserve">": tem o significado previsto na Cláusula </w:t>
      </w:r>
      <w:r w:rsidR="003027FB" w:rsidRPr="00850AEC">
        <w:rPr>
          <w:rFonts w:asciiTheme="minorHAnsi" w:hAnsiTheme="minorHAnsi" w:cstheme="minorHAnsi"/>
          <w:sz w:val="22"/>
          <w:szCs w:val="22"/>
        </w:rPr>
        <w:t>5</w:t>
      </w:r>
      <w:r w:rsidRPr="00850AEC">
        <w:rPr>
          <w:rFonts w:asciiTheme="minorHAnsi" w:hAnsiTheme="minorHAnsi" w:cstheme="minorHAnsi"/>
          <w:sz w:val="22"/>
          <w:szCs w:val="22"/>
        </w:rPr>
        <w:t>.2 abaixo;</w:t>
      </w:r>
    </w:p>
    <w:p w14:paraId="12B5F934" w14:textId="61BCD28E" w:rsidR="00485495" w:rsidRPr="00850AEC" w:rsidRDefault="00485495" w:rsidP="00485495">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bCs/>
          <w:sz w:val="22"/>
          <w:szCs w:val="22"/>
        </w:rPr>
        <w:t>Remuneração</w:t>
      </w:r>
      <w:r w:rsidRPr="00850AEC">
        <w:rPr>
          <w:rFonts w:asciiTheme="minorHAnsi" w:hAnsiTheme="minorHAnsi" w:cstheme="minorHAnsi"/>
          <w:sz w:val="22"/>
          <w:szCs w:val="22"/>
        </w:rPr>
        <w:t>”: em conjunto a Remuneração das Debêntures da Primeira Série, Remuneração das Debêntures da Segunda Série, Remuneração das Debêntures da Terceira Série;</w:t>
      </w:r>
    </w:p>
    <w:p w14:paraId="401ACD57" w14:textId="084F1426" w:rsidR="00FD73DF"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lastRenderedPageBreak/>
        <w:t>"</w:t>
      </w:r>
      <w:r w:rsidRPr="00850AEC">
        <w:rPr>
          <w:rFonts w:asciiTheme="minorHAnsi" w:hAnsiTheme="minorHAnsi" w:cstheme="minorHAnsi"/>
          <w:b/>
          <w:sz w:val="22"/>
          <w:szCs w:val="22"/>
        </w:rPr>
        <w:t>Remuneração</w:t>
      </w:r>
      <w:r w:rsidR="006B1BF4" w:rsidRPr="00850AEC">
        <w:rPr>
          <w:rFonts w:asciiTheme="minorHAnsi" w:hAnsiTheme="minorHAnsi" w:cstheme="minorHAnsi"/>
          <w:b/>
          <w:sz w:val="22"/>
          <w:szCs w:val="22"/>
        </w:rPr>
        <w:t xml:space="preserve"> </w:t>
      </w:r>
      <w:r w:rsidR="006C16A7" w:rsidRPr="00850AEC">
        <w:rPr>
          <w:rFonts w:asciiTheme="minorHAnsi" w:hAnsiTheme="minorHAnsi" w:cstheme="minorHAnsi"/>
          <w:b/>
          <w:sz w:val="22"/>
          <w:szCs w:val="22"/>
        </w:rPr>
        <w:t>das Debêntures</w:t>
      </w:r>
      <w:r w:rsidR="007F7593" w:rsidRPr="00850AEC">
        <w:rPr>
          <w:rFonts w:asciiTheme="minorHAnsi" w:hAnsiTheme="minorHAnsi" w:cstheme="minorHAnsi"/>
          <w:b/>
          <w:sz w:val="22"/>
          <w:szCs w:val="22"/>
        </w:rPr>
        <w:t xml:space="preserve"> da Primeira Série</w:t>
      </w:r>
      <w:r w:rsidRPr="00850AEC">
        <w:rPr>
          <w:rFonts w:asciiTheme="minorHAnsi" w:hAnsiTheme="minorHAnsi" w:cstheme="minorHAnsi"/>
          <w:sz w:val="22"/>
          <w:szCs w:val="22"/>
        </w:rPr>
        <w:t>": tem o significado previsto na Cláusula </w:t>
      </w:r>
      <w:r w:rsidR="003027FB" w:rsidRPr="00850AEC">
        <w:rPr>
          <w:rFonts w:asciiTheme="minorHAnsi" w:hAnsiTheme="minorHAnsi" w:cstheme="minorHAnsi"/>
          <w:sz w:val="22"/>
          <w:szCs w:val="22"/>
        </w:rPr>
        <w:t>7</w:t>
      </w:r>
      <w:r w:rsidR="008C51BA" w:rsidRPr="00850AEC">
        <w:rPr>
          <w:rFonts w:asciiTheme="minorHAnsi" w:hAnsiTheme="minorHAnsi" w:cstheme="minorHAnsi"/>
          <w:sz w:val="22"/>
          <w:szCs w:val="22"/>
        </w:rPr>
        <w:t>.</w:t>
      </w:r>
      <w:r w:rsidR="007F7593" w:rsidRPr="00850AEC">
        <w:rPr>
          <w:rFonts w:asciiTheme="minorHAnsi" w:hAnsiTheme="minorHAnsi" w:cstheme="minorHAnsi"/>
          <w:sz w:val="22"/>
          <w:szCs w:val="22"/>
        </w:rPr>
        <w:t xml:space="preserve">19 </w:t>
      </w:r>
      <w:r w:rsidR="008537F7" w:rsidRPr="00850AEC">
        <w:rPr>
          <w:rFonts w:asciiTheme="minorHAnsi" w:hAnsiTheme="minorHAnsi" w:cstheme="minorHAnsi"/>
          <w:sz w:val="22"/>
          <w:szCs w:val="22"/>
        </w:rPr>
        <w:t>abaixo</w:t>
      </w:r>
      <w:r w:rsidR="00D42217" w:rsidRPr="00850AEC">
        <w:rPr>
          <w:rFonts w:asciiTheme="minorHAnsi" w:hAnsiTheme="minorHAnsi" w:cstheme="minorHAnsi"/>
          <w:sz w:val="22"/>
          <w:szCs w:val="22"/>
        </w:rPr>
        <w:t>;</w:t>
      </w:r>
    </w:p>
    <w:p w14:paraId="7EF108D2" w14:textId="74157772" w:rsidR="007F7593" w:rsidRPr="00850AEC" w:rsidRDefault="007F759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Remuneração das Debêntures da Segunda Série</w:t>
      </w:r>
      <w:r w:rsidRPr="00850AEC">
        <w:rPr>
          <w:rFonts w:asciiTheme="minorHAnsi" w:hAnsiTheme="minorHAnsi" w:cstheme="minorHAnsi"/>
          <w:sz w:val="22"/>
          <w:szCs w:val="22"/>
        </w:rPr>
        <w:t>": tem o significado previsto na Cláusula 7.20 abaixo;</w:t>
      </w:r>
    </w:p>
    <w:p w14:paraId="76944F1D" w14:textId="0D9B7AC4" w:rsidR="007F7593" w:rsidRPr="00850AEC" w:rsidRDefault="007F7593"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Remuneração das Debêntures da Terceira Série</w:t>
      </w:r>
      <w:r w:rsidRPr="00850AEC">
        <w:rPr>
          <w:rFonts w:asciiTheme="minorHAnsi" w:hAnsiTheme="minorHAnsi" w:cstheme="minorHAnsi"/>
          <w:sz w:val="22"/>
          <w:szCs w:val="22"/>
        </w:rPr>
        <w:t>”: tem o significado previsto na Cláusula 7.21 abaixo;</w:t>
      </w:r>
    </w:p>
    <w:p w14:paraId="5F4451A7" w14:textId="2DA5AECB" w:rsidR="00CE3934"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Resgate Antecipado Facultativo Total</w:t>
      </w:r>
      <w:r w:rsidRPr="00850AEC">
        <w:rPr>
          <w:rFonts w:asciiTheme="minorHAnsi" w:hAnsiTheme="minorHAnsi" w:cstheme="minorHAnsi"/>
          <w:sz w:val="22"/>
          <w:szCs w:val="22"/>
        </w:rPr>
        <w:t>": tem o significado previsto na Cláusula 7.</w:t>
      </w:r>
      <w:r w:rsidR="007F7593" w:rsidRPr="00850AEC">
        <w:rPr>
          <w:rFonts w:asciiTheme="minorHAnsi" w:hAnsiTheme="minorHAnsi" w:cstheme="minorHAnsi"/>
          <w:sz w:val="22"/>
          <w:szCs w:val="22"/>
        </w:rPr>
        <w:t>27</w:t>
      </w:r>
      <w:r w:rsidRPr="00850AEC">
        <w:rPr>
          <w:rFonts w:asciiTheme="minorHAnsi" w:hAnsiTheme="minorHAnsi" w:cstheme="minorHAnsi"/>
          <w:sz w:val="22"/>
          <w:szCs w:val="22"/>
        </w:rPr>
        <w:t xml:space="preserve"> abaixo.</w:t>
      </w:r>
    </w:p>
    <w:p w14:paraId="5AFD65B5" w14:textId="68198E59" w:rsidR="00CE3934" w:rsidRPr="00850AEC" w:rsidRDefault="00825B86" w:rsidP="00EE5920">
      <w:pPr>
        <w:spacing w:line="300" w:lineRule="exact"/>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Resolução CVM 17</w:t>
      </w:r>
      <w:r w:rsidRPr="00850AEC">
        <w:rPr>
          <w:rFonts w:asciiTheme="minorHAnsi" w:hAnsiTheme="minorHAnsi" w:cstheme="minorHAnsi"/>
          <w:sz w:val="22"/>
          <w:szCs w:val="22"/>
        </w:rPr>
        <w:t>”: significa a Resolução CVM nº 17</w:t>
      </w:r>
      <w:r w:rsidR="00777A3A" w:rsidRPr="00850AEC">
        <w:rPr>
          <w:rFonts w:asciiTheme="minorHAnsi" w:hAnsiTheme="minorHAnsi" w:cstheme="minorHAnsi"/>
          <w:sz w:val="22"/>
          <w:szCs w:val="22"/>
        </w:rPr>
        <w:t xml:space="preserve">, </w:t>
      </w:r>
      <w:r w:rsidRPr="00850AEC">
        <w:rPr>
          <w:rFonts w:asciiTheme="minorHAnsi" w:hAnsiTheme="minorHAnsi" w:cstheme="minorHAnsi"/>
          <w:sz w:val="22"/>
          <w:szCs w:val="22"/>
        </w:rPr>
        <w:t>de 9 de fevereiro de 2021;</w:t>
      </w:r>
    </w:p>
    <w:p w14:paraId="3776DDD9" w14:textId="2590765A" w:rsidR="00474DCF" w:rsidRPr="00850AEC" w:rsidRDefault="00474DCF"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Resolução CVM 60</w:t>
      </w:r>
      <w:r w:rsidRPr="00850AEC">
        <w:rPr>
          <w:rFonts w:asciiTheme="minorHAnsi" w:hAnsiTheme="minorHAnsi" w:cstheme="minorHAnsi"/>
          <w:sz w:val="22"/>
          <w:szCs w:val="22"/>
        </w:rPr>
        <w:t>": significa a Resolução da CVM n.º 60, de 23 de dezembro de 2021, conforme alterada;</w:t>
      </w:r>
    </w:p>
    <w:p w14:paraId="4633BC20" w14:textId="5E29B7BE" w:rsidR="000528A0"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Subsidiárias</w:t>
      </w:r>
      <w:r w:rsidRPr="00850AEC">
        <w:rPr>
          <w:rFonts w:asciiTheme="minorHAnsi" w:hAnsiTheme="minorHAnsi" w:cstheme="minorHAnsi"/>
          <w:sz w:val="22"/>
          <w:szCs w:val="22"/>
        </w:rPr>
        <w:t>" tem o significado previsto na Cláusula 5.1 abaixo;</w:t>
      </w:r>
    </w:p>
    <w:p w14:paraId="49C4FCA1" w14:textId="165E5DCA" w:rsidR="00BB4704"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Termo de Securitização</w:t>
      </w:r>
      <w:r w:rsidRPr="00850AEC">
        <w:rPr>
          <w:rFonts w:asciiTheme="minorHAnsi" w:hAnsiTheme="minorHAnsi" w:cstheme="minorHAnsi"/>
          <w:sz w:val="22"/>
          <w:szCs w:val="22"/>
        </w:rPr>
        <w:t>"</w:t>
      </w:r>
      <w:r w:rsidR="00EC5504" w:rsidRPr="00850AEC">
        <w:rPr>
          <w:rFonts w:asciiTheme="minorHAnsi" w:hAnsiTheme="minorHAnsi" w:cstheme="minorHAnsi"/>
          <w:sz w:val="22"/>
          <w:szCs w:val="22"/>
        </w:rPr>
        <w:t xml:space="preserve">: </w:t>
      </w:r>
      <w:r w:rsidR="00DB1266" w:rsidRPr="00850AEC">
        <w:rPr>
          <w:rFonts w:asciiTheme="minorHAnsi" w:hAnsiTheme="minorHAnsi" w:cstheme="minorHAnsi"/>
          <w:sz w:val="22"/>
          <w:szCs w:val="22"/>
        </w:rPr>
        <w:t>significa o</w:t>
      </w:r>
      <w:r w:rsidR="000F056B" w:rsidRPr="00850AEC">
        <w:rPr>
          <w:rFonts w:asciiTheme="minorHAnsi" w:hAnsiTheme="minorHAnsi" w:cstheme="minorHAnsi"/>
          <w:sz w:val="22"/>
          <w:szCs w:val="22"/>
        </w:rPr>
        <w:t xml:space="preserve"> </w:t>
      </w:r>
      <w:r w:rsidRPr="00850AEC">
        <w:rPr>
          <w:rFonts w:asciiTheme="minorHAnsi" w:hAnsiTheme="minorHAnsi" w:cstheme="minorHAnsi"/>
          <w:sz w:val="22"/>
          <w:szCs w:val="22"/>
        </w:rPr>
        <w:t>"</w:t>
      </w:r>
      <w:r w:rsidR="009A78B4" w:rsidRPr="00850AEC">
        <w:rPr>
          <w:rFonts w:asciiTheme="minorHAnsi" w:hAnsiTheme="minorHAnsi" w:cstheme="minorHAnsi"/>
          <w:i/>
          <w:sz w:val="22"/>
          <w:szCs w:val="22"/>
        </w:rPr>
        <w:t>Termo de Securitização de Créditos Imobiliários</w:t>
      </w:r>
      <w:r w:rsidR="00DE4959" w:rsidRPr="00850AEC">
        <w:rPr>
          <w:rFonts w:asciiTheme="minorHAnsi" w:hAnsiTheme="minorHAnsi" w:cstheme="minorHAnsi"/>
          <w:i/>
          <w:sz w:val="22"/>
          <w:szCs w:val="22"/>
        </w:rPr>
        <w:t>, em até Três Séries,</w:t>
      </w:r>
      <w:r w:rsidR="00777A3A" w:rsidRPr="00850AEC">
        <w:rPr>
          <w:rFonts w:asciiTheme="minorHAnsi" w:hAnsiTheme="minorHAnsi" w:cstheme="minorHAnsi"/>
          <w:i/>
          <w:sz w:val="22"/>
          <w:szCs w:val="22"/>
        </w:rPr>
        <w:t xml:space="preserve"> da </w:t>
      </w:r>
      <w:r w:rsidR="007B7063" w:rsidRPr="00850AEC">
        <w:rPr>
          <w:rFonts w:asciiTheme="minorHAnsi" w:hAnsiTheme="minorHAnsi" w:cstheme="minorHAnsi"/>
          <w:i/>
          <w:sz w:val="22"/>
          <w:szCs w:val="22"/>
        </w:rPr>
        <w:t>62</w:t>
      </w:r>
      <w:r w:rsidR="001B4BCB" w:rsidRPr="00850AEC">
        <w:rPr>
          <w:rFonts w:asciiTheme="minorHAnsi" w:hAnsiTheme="minorHAnsi" w:cstheme="minorHAnsi"/>
          <w:i/>
          <w:sz w:val="22"/>
          <w:szCs w:val="22"/>
        </w:rPr>
        <w:t xml:space="preserve">ª </w:t>
      </w:r>
      <w:r w:rsidR="00777A3A" w:rsidRPr="00850AEC">
        <w:rPr>
          <w:rFonts w:asciiTheme="minorHAnsi" w:hAnsiTheme="minorHAnsi" w:cstheme="minorHAnsi"/>
          <w:i/>
          <w:sz w:val="22"/>
          <w:szCs w:val="22"/>
        </w:rPr>
        <w:t xml:space="preserve">Emissão de Certificados de Recebíveis Imobiliários da </w:t>
      </w:r>
      <w:r w:rsidR="00E808E5" w:rsidRPr="00850AEC">
        <w:rPr>
          <w:rFonts w:asciiTheme="minorHAnsi" w:hAnsiTheme="minorHAnsi" w:cstheme="minorHAnsi"/>
          <w:i/>
          <w:sz w:val="22"/>
          <w:szCs w:val="22"/>
        </w:rPr>
        <w:t>Virgo Companhia de Securitização</w:t>
      </w:r>
      <w:r w:rsidRPr="00850AEC">
        <w:rPr>
          <w:rFonts w:asciiTheme="minorHAnsi" w:hAnsiTheme="minorHAnsi" w:cstheme="minorHAnsi"/>
          <w:sz w:val="22"/>
          <w:szCs w:val="22"/>
        </w:rPr>
        <w:t>"</w:t>
      </w:r>
      <w:r w:rsidR="009A78B4" w:rsidRPr="00850AEC">
        <w:rPr>
          <w:rFonts w:asciiTheme="minorHAnsi" w:hAnsiTheme="minorHAnsi" w:cstheme="minorHAnsi"/>
          <w:sz w:val="22"/>
          <w:szCs w:val="22"/>
        </w:rPr>
        <w:t xml:space="preserve">, </w:t>
      </w:r>
      <w:r w:rsidR="00D07CA9" w:rsidRPr="00850AEC">
        <w:rPr>
          <w:rFonts w:asciiTheme="minorHAnsi" w:hAnsiTheme="minorHAnsi" w:cstheme="minorHAnsi"/>
          <w:sz w:val="22"/>
          <w:szCs w:val="22"/>
        </w:rPr>
        <w:t xml:space="preserve">a ser </w:t>
      </w:r>
      <w:r w:rsidR="009A78B4" w:rsidRPr="00850AEC">
        <w:rPr>
          <w:rFonts w:asciiTheme="minorHAnsi" w:eastAsia="MS Mincho" w:hAnsiTheme="minorHAnsi" w:cstheme="minorHAnsi"/>
          <w:sz w:val="22"/>
          <w:szCs w:val="22"/>
        </w:rPr>
        <w:t xml:space="preserve">celebrado </w:t>
      </w:r>
      <w:r w:rsidR="009A78B4" w:rsidRPr="00850AEC">
        <w:rPr>
          <w:rFonts w:asciiTheme="minorHAnsi" w:hAnsiTheme="minorHAnsi" w:cstheme="minorHAnsi"/>
          <w:bCs/>
          <w:sz w:val="22"/>
          <w:szCs w:val="22"/>
        </w:rPr>
        <w:t xml:space="preserve">entre a Securitizadora e o </w:t>
      </w:r>
      <w:r w:rsidR="00840837" w:rsidRPr="00850AEC">
        <w:rPr>
          <w:rFonts w:asciiTheme="minorHAnsi" w:hAnsiTheme="minorHAnsi" w:cstheme="minorHAnsi"/>
          <w:bCs/>
          <w:sz w:val="22"/>
          <w:szCs w:val="22"/>
        </w:rPr>
        <w:t>Agente Fiduciário dos CRI</w:t>
      </w:r>
      <w:r w:rsidR="009A78B4" w:rsidRPr="00850AEC">
        <w:rPr>
          <w:rFonts w:asciiTheme="minorHAnsi" w:hAnsiTheme="minorHAnsi" w:cstheme="minorHAnsi"/>
          <w:bCs/>
          <w:sz w:val="22"/>
          <w:szCs w:val="22"/>
        </w:rPr>
        <w:t>, e seus</w:t>
      </w:r>
      <w:r w:rsidR="00522D07" w:rsidRPr="00850AEC">
        <w:rPr>
          <w:rFonts w:asciiTheme="minorHAnsi" w:hAnsiTheme="minorHAnsi" w:cstheme="minorHAnsi"/>
          <w:bCs/>
          <w:sz w:val="22"/>
          <w:szCs w:val="22"/>
        </w:rPr>
        <w:t xml:space="preserve"> eventuais</w:t>
      </w:r>
      <w:r w:rsidR="009A78B4" w:rsidRPr="00850AEC">
        <w:rPr>
          <w:rFonts w:asciiTheme="minorHAnsi" w:hAnsiTheme="minorHAnsi" w:cstheme="minorHAnsi"/>
          <w:bCs/>
          <w:sz w:val="22"/>
          <w:szCs w:val="22"/>
        </w:rPr>
        <w:t xml:space="preserve"> aditamentos</w:t>
      </w:r>
      <w:r w:rsidR="00D42217" w:rsidRPr="00850AEC">
        <w:rPr>
          <w:rFonts w:asciiTheme="minorHAnsi" w:hAnsiTheme="minorHAnsi" w:cstheme="minorHAnsi"/>
          <w:bCs/>
          <w:sz w:val="22"/>
          <w:szCs w:val="22"/>
        </w:rPr>
        <w:t>;</w:t>
      </w:r>
      <w:r w:rsidR="008C7811" w:rsidRPr="00850AEC">
        <w:rPr>
          <w:rFonts w:asciiTheme="minorHAnsi" w:hAnsiTheme="minorHAnsi" w:cstheme="minorHAnsi"/>
          <w:bCs/>
          <w:sz w:val="22"/>
          <w:szCs w:val="22"/>
        </w:rPr>
        <w:t xml:space="preserve"> </w:t>
      </w:r>
    </w:p>
    <w:p w14:paraId="251C80A2" w14:textId="7C9595D6" w:rsidR="00FD73DF"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Tributos</w:t>
      </w:r>
      <w:r w:rsidRPr="00850AEC">
        <w:rPr>
          <w:rFonts w:asciiTheme="minorHAnsi" w:hAnsiTheme="minorHAnsi" w:cstheme="minorHAnsi"/>
          <w:sz w:val="22"/>
          <w:szCs w:val="22"/>
        </w:rPr>
        <w:t>"</w:t>
      </w:r>
      <w:r w:rsidR="00EC5504" w:rsidRPr="00850AEC">
        <w:rPr>
          <w:rFonts w:asciiTheme="minorHAnsi" w:hAnsiTheme="minorHAnsi" w:cstheme="minorHAnsi"/>
          <w:sz w:val="22"/>
          <w:szCs w:val="22"/>
        </w:rPr>
        <w:t xml:space="preserve">: </w:t>
      </w:r>
      <w:r w:rsidR="00D31EA4" w:rsidRPr="00850AEC">
        <w:rPr>
          <w:rFonts w:asciiTheme="minorHAnsi" w:hAnsiTheme="minorHAnsi" w:cstheme="minorHAnsi"/>
          <w:sz w:val="22"/>
          <w:szCs w:val="22"/>
        </w:rPr>
        <w:t>tem o significado previsto na Cláusula</w:t>
      </w:r>
      <w:r w:rsidR="008537F7" w:rsidRPr="00850AEC">
        <w:rPr>
          <w:rFonts w:asciiTheme="minorHAnsi" w:hAnsiTheme="minorHAnsi" w:cstheme="minorHAnsi"/>
          <w:sz w:val="22"/>
          <w:szCs w:val="22"/>
        </w:rPr>
        <w:t xml:space="preserve"> </w:t>
      </w:r>
      <w:r w:rsidR="003027FB" w:rsidRPr="00850AEC">
        <w:rPr>
          <w:rFonts w:asciiTheme="minorHAnsi" w:hAnsiTheme="minorHAnsi" w:cstheme="minorHAnsi"/>
          <w:sz w:val="22"/>
          <w:szCs w:val="22"/>
        </w:rPr>
        <w:t>7</w:t>
      </w:r>
      <w:r w:rsidR="008537F7" w:rsidRPr="00850AEC">
        <w:rPr>
          <w:rFonts w:asciiTheme="minorHAnsi" w:hAnsiTheme="minorHAnsi" w:cstheme="minorHAnsi"/>
          <w:sz w:val="22"/>
          <w:szCs w:val="22"/>
        </w:rPr>
        <w:t>.</w:t>
      </w:r>
      <w:r w:rsidR="00297413" w:rsidRPr="00850AEC">
        <w:rPr>
          <w:rFonts w:asciiTheme="minorHAnsi" w:hAnsiTheme="minorHAnsi" w:cstheme="minorHAnsi"/>
          <w:sz w:val="22"/>
          <w:szCs w:val="22"/>
        </w:rPr>
        <w:t xml:space="preserve">35 </w:t>
      </w:r>
      <w:r w:rsidR="00EA6D9A" w:rsidRPr="00850AEC">
        <w:rPr>
          <w:rFonts w:asciiTheme="minorHAnsi" w:hAnsiTheme="minorHAnsi" w:cstheme="minorHAnsi"/>
          <w:sz w:val="22"/>
          <w:szCs w:val="22"/>
        </w:rPr>
        <w:t>abaixo</w:t>
      </w:r>
      <w:r w:rsidR="00D42217" w:rsidRPr="00850AEC">
        <w:rPr>
          <w:rFonts w:asciiTheme="minorHAnsi" w:hAnsiTheme="minorHAnsi" w:cstheme="minorHAnsi"/>
          <w:sz w:val="22"/>
          <w:szCs w:val="22"/>
        </w:rPr>
        <w:t xml:space="preserve">; </w:t>
      </w:r>
    </w:p>
    <w:p w14:paraId="28C03B00" w14:textId="080E31A1" w:rsidR="00E506E6" w:rsidRPr="00850AEC" w:rsidRDefault="00E506E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Valor do Fundo de Despesas</w:t>
      </w:r>
      <w:r w:rsidRPr="00850AEC">
        <w:rPr>
          <w:rFonts w:asciiTheme="minorHAnsi" w:hAnsiTheme="minorHAnsi" w:cstheme="minorHAnsi"/>
          <w:sz w:val="22"/>
          <w:szCs w:val="22"/>
        </w:rPr>
        <w:t xml:space="preserve">": significa o valor do Fundo de Despesas, equivalente ao montante necessário para o pagamento das Despesas (conforme abaixo definidas), presentes e futuras, ordinárias e extraordinárias. O montante do Fundo de Despesas será equivalente ao valor necessário para o pagamento das Despesas relativas a um período de 1 (um) ano, que deverá ser </w:t>
      </w:r>
      <w:r w:rsidR="00B05487" w:rsidRPr="00850AEC">
        <w:rPr>
          <w:rFonts w:asciiTheme="minorHAnsi" w:hAnsiTheme="minorHAnsi" w:cstheme="minorHAnsi"/>
          <w:sz w:val="22"/>
          <w:szCs w:val="22"/>
        </w:rPr>
        <w:t>recomposto pela Devedora nos termos desta Escritura</w:t>
      </w:r>
      <w:r w:rsidR="003408A9" w:rsidRPr="00850AEC">
        <w:rPr>
          <w:rFonts w:asciiTheme="minorHAnsi" w:hAnsiTheme="minorHAnsi" w:cstheme="minorHAnsi"/>
          <w:sz w:val="22"/>
          <w:szCs w:val="22"/>
        </w:rPr>
        <w:t xml:space="preserve"> de Emissão</w:t>
      </w:r>
      <w:r w:rsidRPr="00850AEC">
        <w:rPr>
          <w:rFonts w:asciiTheme="minorHAnsi" w:hAnsiTheme="minorHAnsi" w:cstheme="minorHAnsi"/>
          <w:sz w:val="22"/>
          <w:szCs w:val="22"/>
        </w:rPr>
        <w:t>;</w:t>
      </w:r>
    </w:p>
    <w:p w14:paraId="517FA004" w14:textId="139B017E" w:rsidR="00384A07"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Valor Garantido</w:t>
      </w:r>
      <w:r w:rsidRPr="00850AEC">
        <w:rPr>
          <w:rFonts w:asciiTheme="minorHAnsi" w:hAnsiTheme="minorHAnsi" w:cstheme="minorHAnsi"/>
          <w:sz w:val="22"/>
          <w:szCs w:val="22"/>
        </w:rPr>
        <w:t>": tem o significado previsto na Cláusula 7.</w:t>
      </w:r>
      <w:r w:rsidR="00637A35" w:rsidRPr="00850AEC">
        <w:rPr>
          <w:rFonts w:asciiTheme="minorHAnsi" w:hAnsiTheme="minorHAnsi" w:cstheme="minorHAnsi"/>
          <w:sz w:val="22"/>
          <w:szCs w:val="22"/>
        </w:rPr>
        <w:t xml:space="preserve">38 </w:t>
      </w:r>
      <w:r w:rsidRPr="00850AEC">
        <w:rPr>
          <w:rFonts w:asciiTheme="minorHAnsi" w:hAnsiTheme="minorHAnsi" w:cstheme="minorHAnsi"/>
          <w:sz w:val="22"/>
          <w:szCs w:val="22"/>
        </w:rPr>
        <w:t>abaixo;</w:t>
      </w:r>
    </w:p>
    <w:p w14:paraId="69280887" w14:textId="4E29E588" w:rsidR="00E506E6" w:rsidRPr="00850AEC" w:rsidRDefault="00E506E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Valor Mínimo do Fundo de Despesas</w:t>
      </w:r>
      <w:r w:rsidRPr="00850AEC">
        <w:rPr>
          <w:rFonts w:asciiTheme="minorHAnsi" w:hAnsiTheme="minorHAnsi" w:cstheme="minorHAnsi"/>
          <w:sz w:val="22"/>
          <w:szCs w:val="22"/>
        </w:rPr>
        <w:t xml:space="preserve">": significa o valor de R$ </w:t>
      </w:r>
      <w:r w:rsidR="002E5142">
        <w:rPr>
          <w:rFonts w:asciiTheme="minorHAnsi" w:hAnsiTheme="minorHAnsi" w:cstheme="minorHAnsi"/>
          <w:sz w:val="22"/>
          <w:szCs w:val="22"/>
        </w:rPr>
        <w:t>50.000,00</w:t>
      </w:r>
      <w:r w:rsidR="002E5142" w:rsidRPr="00850AEC">
        <w:rPr>
          <w:rFonts w:asciiTheme="minorHAnsi" w:hAnsiTheme="minorHAnsi" w:cstheme="minorHAnsi"/>
          <w:sz w:val="22"/>
          <w:szCs w:val="22"/>
        </w:rPr>
        <w:t xml:space="preserve"> </w:t>
      </w:r>
      <w:r w:rsidR="002E5142">
        <w:rPr>
          <w:rFonts w:asciiTheme="minorHAnsi" w:hAnsiTheme="minorHAnsi" w:cstheme="minorHAnsi"/>
          <w:sz w:val="22"/>
          <w:szCs w:val="22"/>
        </w:rPr>
        <w:t>(cinquenta mil reais)</w:t>
      </w:r>
      <w:r w:rsidR="002E5142" w:rsidRPr="00850AEC">
        <w:rPr>
          <w:rFonts w:asciiTheme="minorHAnsi" w:hAnsiTheme="minorHAnsi" w:cstheme="minorHAnsi"/>
          <w:sz w:val="22"/>
          <w:szCs w:val="22"/>
        </w:rPr>
        <w:t xml:space="preserve"> </w:t>
      </w:r>
      <w:r w:rsidRPr="00850AEC">
        <w:rPr>
          <w:rFonts w:asciiTheme="minorHAnsi" w:hAnsiTheme="minorHAnsi" w:cstheme="minorHAnsi"/>
          <w:sz w:val="22"/>
          <w:szCs w:val="22"/>
        </w:rPr>
        <w:t>para o Fundo de Despesas;</w:t>
      </w:r>
      <w:r w:rsidR="007B7063" w:rsidRPr="00850AEC">
        <w:rPr>
          <w:rFonts w:asciiTheme="minorHAnsi" w:hAnsiTheme="minorHAnsi" w:cstheme="minorHAnsi"/>
          <w:sz w:val="22"/>
          <w:szCs w:val="22"/>
        </w:rPr>
        <w:t xml:space="preserve"> </w:t>
      </w:r>
    </w:p>
    <w:p w14:paraId="282A9923" w14:textId="141C515E" w:rsidR="004B5B0F"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5D6C99" w:rsidRPr="00850AEC">
        <w:rPr>
          <w:rFonts w:asciiTheme="minorHAnsi" w:hAnsiTheme="minorHAnsi" w:cstheme="minorHAnsi"/>
          <w:b/>
          <w:sz w:val="22"/>
          <w:szCs w:val="22"/>
        </w:rPr>
        <w:t>Valor Nominal Unitário</w:t>
      </w:r>
      <w:r w:rsidRPr="00850AEC">
        <w:rPr>
          <w:rFonts w:asciiTheme="minorHAnsi" w:hAnsiTheme="minorHAnsi" w:cstheme="minorHAnsi"/>
          <w:sz w:val="22"/>
          <w:szCs w:val="22"/>
        </w:rPr>
        <w:t>"</w:t>
      </w:r>
      <w:r w:rsidR="005D6C99" w:rsidRPr="00850AEC">
        <w:rPr>
          <w:rFonts w:asciiTheme="minorHAnsi" w:hAnsiTheme="minorHAnsi" w:cstheme="minorHAnsi"/>
          <w:sz w:val="22"/>
          <w:szCs w:val="22"/>
        </w:rPr>
        <w:t>: tem o significado previsto na Cláusula </w:t>
      </w:r>
      <w:r w:rsidR="003027FB" w:rsidRPr="00850AEC">
        <w:rPr>
          <w:rFonts w:asciiTheme="minorHAnsi" w:hAnsiTheme="minorHAnsi" w:cstheme="minorHAnsi"/>
          <w:sz w:val="22"/>
          <w:szCs w:val="22"/>
        </w:rPr>
        <w:t>7</w:t>
      </w:r>
      <w:r w:rsidR="008537F7" w:rsidRPr="00850AEC">
        <w:rPr>
          <w:rFonts w:asciiTheme="minorHAnsi" w:hAnsiTheme="minorHAnsi" w:cstheme="minorHAnsi"/>
          <w:sz w:val="22"/>
          <w:szCs w:val="22"/>
        </w:rPr>
        <w:t>.</w:t>
      </w:r>
      <w:r w:rsidR="00F34CBA" w:rsidRPr="00850AEC">
        <w:rPr>
          <w:rFonts w:asciiTheme="minorHAnsi" w:hAnsiTheme="minorHAnsi" w:cstheme="minorHAnsi"/>
          <w:sz w:val="22"/>
          <w:szCs w:val="22"/>
        </w:rPr>
        <w:t xml:space="preserve">5 </w:t>
      </w:r>
      <w:r w:rsidR="008537F7" w:rsidRPr="00850AEC">
        <w:rPr>
          <w:rFonts w:asciiTheme="minorHAnsi" w:hAnsiTheme="minorHAnsi" w:cstheme="minorHAnsi"/>
          <w:sz w:val="22"/>
          <w:szCs w:val="22"/>
        </w:rPr>
        <w:t>abaixo</w:t>
      </w:r>
      <w:r w:rsidR="00DA67C4" w:rsidRPr="00850AEC">
        <w:rPr>
          <w:rFonts w:asciiTheme="minorHAnsi" w:hAnsiTheme="minorHAnsi" w:cstheme="minorHAnsi"/>
          <w:sz w:val="22"/>
          <w:szCs w:val="22"/>
        </w:rPr>
        <w:t xml:space="preserve">; </w:t>
      </w:r>
    </w:p>
    <w:p w14:paraId="0541ABD6" w14:textId="126D3F62" w:rsidR="00DA67C4"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Pr="00850AEC">
        <w:rPr>
          <w:rFonts w:asciiTheme="minorHAnsi" w:hAnsiTheme="minorHAnsi" w:cstheme="minorHAnsi"/>
          <w:b/>
          <w:sz w:val="22"/>
          <w:szCs w:val="22"/>
        </w:rPr>
        <w:t>Valor Nominal Unitário Atualizado</w:t>
      </w:r>
      <w:r w:rsidRPr="00850AEC">
        <w:rPr>
          <w:rFonts w:asciiTheme="minorHAnsi" w:hAnsiTheme="minorHAnsi" w:cstheme="minorHAnsi"/>
          <w:sz w:val="22"/>
          <w:szCs w:val="22"/>
        </w:rPr>
        <w:t>": tem o significado previsto na Cláusula 7.</w:t>
      </w:r>
      <w:r w:rsidR="001933AF" w:rsidRPr="00850AEC">
        <w:rPr>
          <w:rFonts w:asciiTheme="minorHAnsi" w:hAnsiTheme="minorHAnsi" w:cstheme="minorHAnsi"/>
          <w:sz w:val="22"/>
          <w:szCs w:val="22"/>
        </w:rPr>
        <w:t>18</w:t>
      </w:r>
      <w:r w:rsidRPr="00850AEC">
        <w:rPr>
          <w:rFonts w:asciiTheme="minorHAnsi" w:hAnsiTheme="minorHAnsi" w:cstheme="minorHAnsi"/>
          <w:sz w:val="22"/>
          <w:szCs w:val="22"/>
        </w:rPr>
        <w:t xml:space="preserve"> abaixo;</w:t>
      </w:r>
      <w:r w:rsidR="00500E57" w:rsidRPr="00850AEC">
        <w:rPr>
          <w:rFonts w:asciiTheme="minorHAnsi" w:hAnsiTheme="minorHAnsi" w:cstheme="minorHAnsi"/>
          <w:sz w:val="22"/>
          <w:szCs w:val="22"/>
        </w:rPr>
        <w:t xml:space="preserve"> e</w:t>
      </w:r>
    </w:p>
    <w:p w14:paraId="4369D53B" w14:textId="23940F3C" w:rsidR="009379D9" w:rsidRPr="00850AEC" w:rsidRDefault="00825B86" w:rsidP="00EE5920">
      <w:pPr>
        <w:pStyle w:val="Body"/>
        <w:widowControl w:val="0"/>
        <w:ind w:left="680"/>
        <w:rPr>
          <w:rFonts w:asciiTheme="minorHAnsi" w:hAnsiTheme="minorHAnsi" w:cstheme="minorHAnsi"/>
          <w:sz w:val="22"/>
          <w:szCs w:val="22"/>
        </w:rPr>
      </w:pPr>
      <w:r w:rsidRPr="00850AEC">
        <w:rPr>
          <w:rFonts w:asciiTheme="minorHAnsi" w:hAnsiTheme="minorHAnsi" w:cstheme="minorHAnsi"/>
          <w:sz w:val="22"/>
          <w:szCs w:val="22"/>
        </w:rPr>
        <w:t>"</w:t>
      </w:r>
      <w:r w:rsidR="00DA67C4" w:rsidRPr="00850AEC">
        <w:rPr>
          <w:rFonts w:asciiTheme="minorHAnsi" w:hAnsiTheme="minorHAnsi" w:cstheme="minorHAnsi"/>
          <w:b/>
          <w:sz w:val="22"/>
          <w:szCs w:val="22"/>
        </w:rPr>
        <w:t>Valor Total da Emissão</w:t>
      </w:r>
      <w:r w:rsidRPr="00850AEC">
        <w:rPr>
          <w:rFonts w:asciiTheme="minorHAnsi" w:hAnsiTheme="minorHAnsi" w:cstheme="minorHAnsi"/>
          <w:sz w:val="22"/>
          <w:szCs w:val="22"/>
        </w:rPr>
        <w:t>"</w:t>
      </w:r>
      <w:r w:rsidR="00DA67C4" w:rsidRPr="00850AEC">
        <w:rPr>
          <w:rFonts w:asciiTheme="minorHAnsi" w:hAnsiTheme="minorHAnsi" w:cstheme="minorHAnsi"/>
          <w:sz w:val="22"/>
          <w:szCs w:val="22"/>
        </w:rPr>
        <w:t xml:space="preserve">: </w:t>
      </w:r>
      <w:r w:rsidR="00500E57" w:rsidRPr="00850AEC">
        <w:rPr>
          <w:rFonts w:asciiTheme="minorHAnsi" w:hAnsiTheme="minorHAnsi" w:cstheme="minorHAnsi"/>
          <w:sz w:val="22"/>
          <w:szCs w:val="22"/>
        </w:rPr>
        <w:t xml:space="preserve">significa o valor total da emissão previsto </w:t>
      </w:r>
      <w:r w:rsidR="00DA67C4" w:rsidRPr="00850AEC">
        <w:rPr>
          <w:rFonts w:asciiTheme="minorHAnsi" w:hAnsiTheme="minorHAnsi" w:cstheme="minorHAnsi"/>
          <w:sz w:val="22"/>
          <w:szCs w:val="22"/>
        </w:rPr>
        <w:t xml:space="preserve">na Cláusula </w:t>
      </w:r>
      <w:r w:rsidR="003027FB" w:rsidRPr="00850AEC">
        <w:rPr>
          <w:rFonts w:asciiTheme="minorHAnsi" w:hAnsiTheme="minorHAnsi" w:cstheme="minorHAnsi"/>
          <w:sz w:val="22"/>
          <w:szCs w:val="22"/>
        </w:rPr>
        <w:t>7</w:t>
      </w:r>
      <w:r w:rsidR="008537F7" w:rsidRPr="00850AEC">
        <w:rPr>
          <w:rFonts w:asciiTheme="minorHAnsi" w:hAnsiTheme="minorHAnsi" w:cstheme="minorHAnsi"/>
          <w:sz w:val="22"/>
          <w:szCs w:val="22"/>
        </w:rPr>
        <w:t>.</w:t>
      </w:r>
      <w:r w:rsidR="00834875" w:rsidRPr="00850AEC">
        <w:rPr>
          <w:rFonts w:asciiTheme="minorHAnsi" w:hAnsiTheme="minorHAnsi" w:cstheme="minorHAnsi"/>
          <w:sz w:val="22"/>
          <w:szCs w:val="22"/>
        </w:rPr>
        <w:t xml:space="preserve">3 </w:t>
      </w:r>
      <w:r w:rsidR="008537F7" w:rsidRPr="00850AEC">
        <w:rPr>
          <w:rFonts w:asciiTheme="minorHAnsi" w:hAnsiTheme="minorHAnsi" w:cstheme="minorHAnsi"/>
          <w:sz w:val="22"/>
          <w:szCs w:val="22"/>
        </w:rPr>
        <w:t>abaixo</w:t>
      </w:r>
      <w:r w:rsidR="00083846" w:rsidRPr="00850AEC">
        <w:rPr>
          <w:rFonts w:asciiTheme="minorHAnsi" w:hAnsiTheme="minorHAnsi" w:cstheme="minorHAnsi"/>
          <w:sz w:val="22"/>
          <w:szCs w:val="22"/>
        </w:rPr>
        <w:t>.</w:t>
      </w:r>
    </w:p>
    <w:p w14:paraId="4E2623E1" w14:textId="77777777" w:rsidR="00880FA8" w:rsidRPr="00850AEC" w:rsidRDefault="00825B86" w:rsidP="00EE5920">
      <w:pPr>
        <w:pStyle w:val="Level1"/>
        <w:widowControl w:val="0"/>
        <w:jc w:val="center"/>
        <w:rPr>
          <w:rFonts w:asciiTheme="minorHAnsi" w:hAnsiTheme="minorHAnsi" w:cstheme="minorHAnsi"/>
          <w:szCs w:val="22"/>
        </w:rPr>
      </w:pPr>
      <w:bookmarkStart w:id="5" w:name="_Ref532040236"/>
      <w:r w:rsidRPr="00850AEC">
        <w:rPr>
          <w:rFonts w:asciiTheme="minorHAnsi" w:hAnsiTheme="minorHAnsi" w:cstheme="minorHAnsi"/>
          <w:szCs w:val="22"/>
        </w:rPr>
        <w:t xml:space="preserve">CLÁUSULA SEGUNDA </w:t>
      </w:r>
      <w:r w:rsidR="00D839C2" w:rsidRPr="00850AEC">
        <w:rPr>
          <w:rFonts w:asciiTheme="minorHAnsi" w:hAnsiTheme="minorHAnsi" w:cstheme="minorHAnsi"/>
          <w:szCs w:val="22"/>
        </w:rPr>
        <w:t>–</w:t>
      </w:r>
      <w:r w:rsidRPr="00850AEC">
        <w:rPr>
          <w:rFonts w:asciiTheme="minorHAnsi" w:hAnsiTheme="minorHAnsi" w:cstheme="minorHAnsi"/>
          <w:szCs w:val="22"/>
        </w:rPr>
        <w:t xml:space="preserve"> AUTORIZAÇÃO</w:t>
      </w:r>
    </w:p>
    <w:p w14:paraId="283B5AB6" w14:textId="3857711E" w:rsidR="007525DC" w:rsidRPr="00850AEC" w:rsidRDefault="00825B86" w:rsidP="00EE5920">
      <w:pPr>
        <w:pStyle w:val="Level2"/>
        <w:keepNext/>
        <w:widowControl w:val="0"/>
        <w:tabs>
          <w:tab w:val="clear" w:pos="680"/>
          <w:tab w:val="num" w:pos="0"/>
        </w:tabs>
        <w:ind w:left="0" w:firstLine="0"/>
        <w:rPr>
          <w:rFonts w:asciiTheme="minorHAnsi" w:hAnsiTheme="minorHAnsi" w:cstheme="minorHAnsi"/>
          <w:sz w:val="22"/>
          <w:szCs w:val="22"/>
        </w:rPr>
      </w:pPr>
      <w:bookmarkStart w:id="6" w:name="_Hlk25689648"/>
      <w:bookmarkEnd w:id="5"/>
      <w:r w:rsidRPr="00850AEC">
        <w:rPr>
          <w:rFonts w:asciiTheme="minorHAnsi" w:hAnsiTheme="minorHAnsi" w:cstheme="minorHAnsi"/>
          <w:sz w:val="22"/>
          <w:szCs w:val="22"/>
        </w:rPr>
        <w:t xml:space="preserve">A </w:t>
      </w:r>
      <w:r w:rsidR="001C5667" w:rsidRPr="00850AEC">
        <w:rPr>
          <w:rFonts w:asciiTheme="minorHAnsi" w:hAnsiTheme="minorHAnsi" w:cstheme="minorHAnsi"/>
          <w:sz w:val="22"/>
          <w:szCs w:val="22"/>
        </w:rPr>
        <w:t>celebração</w:t>
      </w:r>
      <w:r w:rsidR="00B62173" w:rsidRPr="00850AEC">
        <w:rPr>
          <w:rFonts w:asciiTheme="minorHAnsi" w:hAnsiTheme="minorHAnsi" w:cstheme="minorHAnsi"/>
          <w:sz w:val="22"/>
          <w:szCs w:val="22"/>
        </w:rPr>
        <w:t>, pela Companhia,</w:t>
      </w:r>
      <w:r w:rsidR="001C5667" w:rsidRPr="00850AEC">
        <w:rPr>
          <w:rFonts w:asciiTheme="minorHAnsi" w:hAnsiTheme="minorHAnsi" w:cstheme="minorHAnsi"/>
          <w:sz w:val="22"/>
          <w:szCs w:val="22"/>
        </w:rPr>
        <w:t xml:space="preserve"> desta Escritura de Emissão</w:t>
      </w:r>
      <w:r w:rsidR="00522D07" w:rsidRPr="00850AEC">
        <w:rPr>
          <w:rFonts w:asciiTheme="minorHAnsi" w:hAnsiTheme="minorHAnsi" w:cstheme="minorHAnsi"/>
          <w:sz w:val="22"/>
          <w:szCs w:val="22"/>
        </w:rPr>
        <w:t xml:space="preserve"> </w:t>
      </w:r>
      <w:r w:rsidR="00994611" w:rsidRPr="00850AEC">
        <w:rPr>
          <w:rFonts w:asciiTheme="minorHAnsi" w:hAnsiTheme="minorHAnsi" w:cstheme="minorHAnsi"/>
          <w:sz w:val="22"/>
          <w:szCs w:val="22"/>
        </w:rPr>
        <w:t xml:space="preserve">e dos demais Documentos da Operação dos quais a Companhia seja parte </w:t>
      </w:r>
      <w:r w:rsidR="00A752F6" w:rsidRPr="00850AEC">
        <w:rPr>
          <w:rFonts w:asciiTheme="minorHAnsi" w:hAnsiTheme="minorHAnsi" w:cstheme="minorHAnsi"/>
          <w:sz w:val="22"/>
          <w:szCs w:val="22"/>
        </w:rPr>
        <w:t>foi aprovada</w:t>
      </w:r>
      <w:r w:rsidR="00A63E20" w:rsidRPr="00850AEC">
        <w:rPr>
          <w:rFonts w:asciiTheme="minorHAnsi" w:hAnsiTheme="minorHAnsi" w:cstheme="minorHAnsi"/>
          <w:sz w:val="22"/>
          <w:szCs w:val="22"/>
        </w:rPr>
        <w:t xml:space="preserve"> com base nas deliberações d</w:t>
      </w:r>
      <w:r w:rsidR="000D74E4" w:rsidRPr="00850AEC">
        <w:rPr>
          <w:rFonts w:asciiTheme="minorHAnsi" w:hAnsiTheme="minorHAnsi" w:cstheme="minorHAnsi"/>
          <w:sz w:val="22"/>
          <w:szCs w:val="22"/>
        </w:rPr>
        <w:t>o</w:t>
      </w:r>
      <w:r w:rsidR="00A63E20" w:rsidRPr="00850AEC">
        <w:rPr>
          <w:rFonts w:asciiTheme="minorHAnsi" w:hAnsiTheme="minorHAnsi" w:cstheme="minorHAnsi"/>
          <w:sz w:val="22"/>
          <w:szCs w:val="22"/>
        </w:rPr>
        <w:t xml:space="preserve"> </w:t>
      </w:r>
      <w:r w:rsidR="000D74E4" w:rsidRPr="00850AEC">
        <w:rPr>
          <w:rFonts w:asciiTheme="minorHAnsi" w:hAnsiTheme="minorHAnsi" w:cstheme="minorHAnsi"/>
          <w:sz w:val="22"/>
          <w:szCs w:val="22"/>
        </w:rPr>
        <w:t>Conselho de Administração</w:t>
      </w:r>
      <w:r w:rsidR="00A63E20" w:rsidRPr="00850AEC">
        <w:rPr>
          <w:rFonts w:asciiTheme="minorHAnsi" w:hAnsiTheme="minorHAnsi" w:cstheme="minorHAnsi"/>
          <w:sz w:val="22"/>
          <w:szCs w:val="22"/>
        </w:rPr>
        <w:t xml:space="preserve"> da Companhia </w:t>
      </w:r>
      <w:r w:rsidR="000D74E4" w:rsidRPr="00850AEC">
        <w:rPr>
          <w:rFonts w:asciiTheme="minorHAnsi" w:hAnsiTheme="minorHAnsi" w:cstheme="minorHAnsi"/>
          <w:sz w:val="22"/>
          <w:szCs w:val="22"/>
        </w:rPr>
        <w:t xml:space="preserve">em reunião </w:t>
      </w:r>
      <w:r w:rsidR="00A63E20" w:rsidRPr="00850AEC">
        <w:rPr>
          <w:rFonts w:asciiTheme="minorHAnsi" w:hAnsiTheme="minorHAnsi" w:cstheme="minorHAnsi"/>
          <w:sz w:val="22"/>
          <w:szCs w:val="22"/>
        </w:rPr>
        <w:t xml:space="preserve">realizada em </w:t>
      </w:r>
      <w:r w:rsidR="00235045">
        <w:rPr>
          <w:rFonts w:asciiTheme="minorHAnsi" w:hAnsiTheme="minorHAnsi" w:cstheme="minorHAnsi"/>
          <w:sz w:val="22"/>
          <w:szCs w:val="22"/>
        </w:rPr>
        <w:t>11</w:t>
      </w:r>
      <w:r w:rsidR="00235045" w:rsidRPr="00850AEC">
        <w:rPr>
          <w:rFonts w:asciiTheme="minorHAnsi" w:hAnsiTheme="minorHAnsi" w:cstheme="minorHAnsi"/>
          <w:sz w:val="22"/>
          <w:szCs w:val="22"/>
        </w:rPr>
        <w:t xml:space="preserve"> </w:t>
      </w:r>
      <w:r w:rsidR="00B01366"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novembro </w:t>
      </w:r>
      <w:r w:rsidR="00A63E20" w:rsidRPr="00850AEC">
        <w:rPr>
          <w:rFonts w:asciiTheme="minorHAnsi" w:hAnsiTheme="minorHAnsi" w:cstheme="minorHAnsi"/>
          <w:sz w:val="22"/>
          <w:szCs w:val="22"/>
        </w:rPr>
        <w:t xml:space="preserve">de </w:t>
      </w:r>
      <w:bookmarkEnd w:id="6"/>
      <w:r w:rsidR="001B4BCB" w:rsidRPr="00850AEC">
        <w:rPr>
          <w:rFonts w:asciiTheme="minorHAnsi" w:hAnsiTheme="minorHAnsi" w:cstheme="minorHAnsi"/>
          <w:sz w:val="22"/>
          <w:szCs w:val="22"/>
        </w:rPr>
        <w:t>2022</w:t>
      </w:r>
      <w:r w:rsidR="003753A0" w:rsidRPr="00850AEC">
        <w:rPr>
          <w:rFonts w:asciiTheme="minorHAnsi" w:hAnsiTheme="minorHAnsi" w:cstheme="minorHAnsi"/>
          <w:sz w:val="22"/>
          <w:szCs w:val="22"/>
        </w:rPr>
        <w:t xml:space="preserve">, </w:t>
      </w:r>
      <w:r w:rsidR="00994611" w:rsidRPr="00850AEC">
        <w:rPr>
          <w:rFonts w:asciiTheme="minorHAnsi" w:hAnsiTheme="minorHAnsi" w:cstheme="minorHAnsi"/>
          <w:sz w:val="22"/>
          <w:szCs w:val="22"/>
        </w:rPr>
        <w:t xml:space="preserve">por meio do </w:t>
      </w:r>
      <w:r w:rsidR="00994611" w:rsidRPr="00850AEC">
        <w:rPr>
          <w:rFonts w:asciiTheme="minorHAnsi" w:hAnsiTheme="minorHAnsi" w:cstheme="minorHAnsi"/>
          <w:sz w:val="22"/>
          <w:szCs w:val="22"/>
        </w:rPr>
        <w:lastRenderedPageBreak/>
        <w:t xml:space="preserve">qual se aprovou, dentre outros, a presente Emissão, incluindo seus termos e condições, </w:t>
      </w:r>
      <w:r w:rsidR="003753A0" w:rsidRPr="00850AEC">
        <w:rPr>
          <w:rFonts w:asciiTheme="minorHAnsi" w:hAnsiTheme="minorHAnsi" w:cstheme="minorHAnsi"/>
          <w:sz w:val="22"/>
          <w:szCs w:val="22"/>
        </w:rPr>
        <w:t xml:space="preserve">nos termos do artigo 59, </w:t>
      </w:r>
      <w:r w:rsidR="003753A0" w:rsidRPr="00850AEC">
        <w:rPr>
          <w:rFonts w:asciiTheme="minorHAnsi" w:hAnsiTheme="minorHAnsi" w:cstheme="minorHAnsi"/>
          <w:i/>
          <w:sz w:val="22"/>
          <w:szCs w:val="22"/>
        </w:rPr>
        <w:t>caput</w:t>
      </w:r>
      <w:r w:rsidR="003753A0" w:rsidRPr="00850AEC">
        <w:rPr>
          <w:rFonts w:asciiTheme="minorHAnsi" w:hAnsiTheme="minorHAnsi" w:cstheme="minorHAnsi"/>
          <w:sz w:val="22"/>
          <w:szCs w:val="22"/>
        </w:rPr>
        <w:t>, da Lei das Sociedades por Ações</w:t>
      </w:r>
      <w:r w:rsidR="00A63E20" w:rsidRPr="00850AEC">
        <w:rPr>
          <w:rFonts w:asciiTheme="minorHAnsi" w:hAnsiTheme="minorHAnsi" w:cstheme="minorHAnsi"/>
          <w:sz w:val="22"/>
          <w:szCs w:val="22"/>
        </w:rPr>
        <w:t xml:space="preserve"> ("</w:t>
      </w:r>
      <w:r w:rsidR="000D74E4" w:rsidRPr="00850AEC">
        <w:rPr>
          <w:rFonts w:asciiTheme="minorHAnsi" w:hAnsiTheme="minorHAnsi" w:cstheme="minorHAnsi"/>
          <w:b/>
          <w:bCs/>
          <w:sz w:val="22"/>
          <w:szCs w:val="22"/>
        </w:rPr>
        <w:t xml:space="preserve">RCA </w:t>
      </w:r>
      <w:r w:rsidR="00B62173" w:rsidRPr="00850AEC">
        <w:rPr>
          <w:rFonts w:asciiTheme="minorHAnsi" w:hAnsiTheme="minorHAnsi" w:cstheme="minorHAnsi"/>
          <w:b/>
          <w:bCs/>
          <w:sz w:val="22"/>
          <w:szCs w:val="22"/>
        </w:rPr>
        <w:t>Companhia</w:t>
      </w:r>
      <w:r w:rsidR="00A63E20" w:rsidRPr="00850AEC">
        <w:rPr>
          <w:rFonts w:asciiTheme="minorHAnsi" w:hAnsiTheme="minorHAnsi" w:cstheme="minorHAnsi"/>
          <w:sz w:val="22"/>
          <w:szCs w:val="22"/>
        </w:rPr>
        <w:t>")</w:t>
      </w:r>
      <w:r w:rsidR="006663EB" w:rsidRPr="00850AEC">
        <w:rPr>
          <w:rFonts w:asciiTheme="minorHAnsi" w:hAnsiTheme="minorHAnsi" w:cstheme="minorHAnsi"/>
          <w:sz w:val="22"/>
          <w:szCs w:val="22"/>
        </w:rPr>
        <w:t>.</w:t>
      </w:r>
      <w:bookmarkStart w:id="7" w:name="_Ref330905317"/>
    </w:p>
    <w:p w14:paraId="0813C825" w14:textId="654F9470" w:rsidR="00B62173" w:rsidRPr="00850AEC" w:rsidRDefault="00825B86" w:rsidP="00EE5920">
      <w:pPr>
        <w:pStyle w:val="Level2"/>
        <w:widowControl w:val="0"/>
        <w:tabs>
          <w:tab w:val="clear" w:pos="680"/>
          <w:tab w:val="num" w:pos="0"/>
        </w:tabs>
        <w:ind w:left="0" w:firstLine="0"/>
        <w:rPr>
          <w:rFonts w:asciiTheme="minorHAnsi" w:hAnsiTheme="minorHAnsi" w:cstheme="minorHAnsi"/>
          <w:sz w:val="22"/>
          <w:szCs w:val="22"/>
        </w:rPr>
      </w:pPr>
      <w:bookmarkStart w:id="8" w:name="_Ref114219470"/>
      <w:r w:rsidRPr="00850AEC">
        <w:rPr>
          <w:rFonts w:asciiTheme="minorHAnsi" w:hAnsiTheme="minorHAnsi" w:cstheme="minorHAnsi"/>
          <w:sz w:val="22"/>
          <w:szCs w:val="22"/>
        </w:rPr>
        <w:t>A prestação da Fian</w:t>
      </w:r>
      <w:r w:rsidR="00773513" w:rsidRPr="00850AEC">
        <w:rPr>
          <w:rFonts w:asciiTheme="minorHAnsi" w:hAnsiTheme="minorHAnsi" w:cstheme="minorHAnsi"/>
          <w:sz w:val="22"/>
          <w:szCs w:val="22"/>
        </w:rPr>
        <w:t xml:space="preserve">ça pela </w:t>
      </w:r>
      <w:r w:rsidR="0067662E" w:rsidRPr="00850AEC">
        <w:rPr>
          <w:rFonts w:asciiTheme="minorHAnsi" w:hAnsiTheme="minorHAnsi" w:cstheme="minorHAnsi"/>
          <w:sz w:val="22"/>
          <w:szCs w:val="22"/>
        </w:rPr>
        <w:t>Fiadora</w:t>
      </w:r>
      <w:r w:rsidR="00994611" w:rsidRPr="00850AEC">
        <w:rPr>
          <w:rFonts w:asciiTheme="minorHAnsi" w:hAnsiTheme="minorHAnsi" w:cstheme="minorHAnsi"/>
          <w:sz w:val="22"/>
          <w:szCs w:val="22"/>
        </w:rPr>
        <w:t>, bem como a celebração desta Escritura de Emissão e dos demais Documentos da Operação dos quais a Fiadora seja parte, foram aprovadas</w:t>
      </w:r>
      <w:r w:rsidR="0067662E" w:rsidRPr="00850AEC">
        <w:rPr>
          <w:rFonts w:asciiTheme="minorHAnsi" w:hAnsiTheme="minorHAnsi" w:cstheme="minorHAnsi"/>
          <w:sz w:val="22"/>
          <w:szCs w:val="22"/>
        </w:rPr>
        <w:t xml:space="preserve"> com base nas </w:t>
      </w:r>
      <w:r w:rsidR="00573D0D" w:rsidRPr="00850AEC">
        <w:rPr>
          <w:rFonts w:asciiTheme="minorHAnsi" w:hAnsiTheme="minorHAnsi" w:cstheme="minorHAnsi"/>
          <w:sz w:val="22"/>
          <w:szCs w:val="22"/>
        </w:rPr>
        <w:t xml:space="preserve">deliberações </w:t>
      </w:r>
      <w:r w:rsidR="00EA52D0" w:rsidRPr="00850AEC">
        <w:rPr>
          <w:rFonts w:asciiTheme="minorHAnsi" w:hAnsiTheme="minorHAnsi" w:cstheme="minorHAnsi"/>
          <w:sz w:val="22"/>
          <w:szCs w:val="22"/>
        </w:rPr>
        <w:t>do Conselho de Administração</w:t>
      </w:r>
      <w:r w:rsidR="00573D0D" w:rsidRPr="00850AEC">
        <w:rPr>
          <w:rFonts w:asciiTheme="minorHAnsi" w:hAnsiTheme="minorHAnsi" w:cstheme="minorHAnsi"/>
          <w:sz w:val="22"/>
          <w:szCs w:val="22"/>
        </w:rPr>
        <w:t xml:space="preserve"> da Fiadora </w:t>
      </w:r>
      <w:r w:rsidR="00EA52D0" w:rsidRPr="00850AEC">
        <w:rPr>
          <w:rFonts w:asciiTheme="minorHAnsi" w:hAnsiTheme="minorHAnsi" w:cstheme="minorHAnsi"/>
          <w:sz w:val="22"/>
          <w:szCs w:val="22"/>
        </w:rPr>
        <w:t xml:space="preserve">em reunião </w:t>
      </w:r>
      <w:r w:rsidR="00573D0D" w:rsidRPr="00850AEC">
        <w:rPr>
          <w:rFonts w:asciiTheme="minorHAnsi" w:hAnsiTheme="minorHAnsi" w:cstheme="minorHAnsi"/>
          <w:sz w:val="22"/>
          <w:szCs w:val="22"/>
        </w:rPr>
        <w:t xml:space="preserve">realizada em </w:t>
      </w:r>
      <w:r w:rsidR="00235045">
        <w:rPr>
          <w:rFonts w:asciiTheme="minorHAnsi" w:hAnsiTheme="minorHAnsi" w:cstheme="minorHAnsi"/>
          <w:sz w:val="22"/>
          <w:szCs w:val="22"/>
        </w:rPr>
        <w:t>11</w:t>
      </w:r>
      <w:r w:rsidR="00235045" w:rsidRPr="00850AEC">
        <w:rPr>
          <w:rFonts w:asciiTheme="minorHAnsi" w:hAnsiTheme="minorHAnsi" w:cstheme="minorHAnsi"/>
          <w:sz w:val="22"/>
          <w:szCs w:val="22"/>
        </w:rPr>
        <w:t xml:space="preserve"> </w:t>
      </w:r>
      <w:r w:rsidR="00B01366"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novembro </w:t>
      </w:r>
      <w:r w:rsidR="00573D0D" w:rsidRPr="00850AEC">
        <w:rPr>
          <w:rFonts w:asciiTheme="minorHAnsi" w:hAnsiTheme="minorHAnsi" w:cstheme="minorHAnsi"/>
          <w:sz w:val="22"/>
          <w:szCs w:val="22"/>
        </w:rPr>
        <w:t xml:space="preserve">de </w:t>
      </w:r>
      <w:r w:rsidR="001B4BCB" w:rsidRPr="00850AEC">
        <w:rPr>
          <w:rFonts w:asciiTheme="minorHAnsi" w:hAnsiTheme="minorHAnsi" w:cstheme="minorHAnsi"/>
          <w:sz w:val="22"/>
          <w:szCs w:val="22"/>
        </w:rPr>
        <w:t xml:space="preserve">2022 </w:t>
      </w:r>
      <w:r w:rsidR="00573D0D" w:rsidRPr="00850AEC">
        <w:rPr>
          <w:rFonts w:asciiTheme="minorHAnsi" w:hAnsiTheme="minorHAnsi" w:cstheme="minorHAnsi"/>
          <w:sz w:val="22"/>
          <w:szCs w:val="22"/>
        </w:rPr>
        <w:t>("</w:t>
      </w:r>
      <w:r w:rsidR="00EA52D0" w:rsidRPr="00850AEC">
        <w:rPr>
          <w:rFonts w:asciiTheme="minorHAnsi" w:hAnsiTheme="minorHAnsi" w:cstheme="minorHAnsi"/>
          <w:b/>
          <w:bCs/>
          <w:sz w:val="22"/>
          <w:szCs w:val="22"/>
        </w:rPr>
        <w:t>RCA</w:t>
      </w:r>
      <w:r w:rsidR="00573D0D" w:rsidRPr="00850AEC">
        <w:rPr>
          <w:rFonts w:asciiTheme="minorHAnsi" w:hAnsiTheme="minorHAnsi" w:cstheme="minorHAnsi"/>
          <w:b/>
          <w:bCs/>
          <w:sz w:val="22"/>
          <w:szCs w:val="22"/>
        </w:rPr>
        <w:t xml:space="preserve"> Fiadora</w:t>
      </w:r>
      <w:r w:rsidR="00573D0D" w:rsidRPr="00850AEC">
        <w:rPr>
          <w:rFonts w:asciiTheme="minorHAnsi" w:hAnsiTheme="minorHAnsi" w:cstheme="minorHAnsi"/>
          <w:sz w:val="22"/>
          <w:szCs w:val="22"/>
        </w:rPr>
        <w:t>").</w:t>
      </w:r>
      <w:bookmarkEnd w:id="8"/>
      <w:r w:rsidR="004607DE" w:rsidRPr="00850AEC">
        <w:rPr>
          <w:rFonts w:asciiTheme="minorHAnsi" w:hAnsiTheme="minorHAnsi" w:cstheme="minorHAnsi"/>
          <w:sz w:val="22"/>
          <w:szCs w:val="22"/>
        </w:rPr>
        <w:t xml:space="preserve"> </w:t>
      </w:r>
    </w:p>
    <w:p w14:paraId="79F1E69D" w14:textId="77777777" w:rsidR="00880FA8" w:rsidRPr="00850AEC" w:rsidRDefault="00825B86" w:rsidP="00EE5920">
      <w:pPr>
        <w:pStyle w:val="Level1"/>
        <w:keepNext w:val="0"/>
        <w:widowControl w:val="0"/>
        <w:jc w:val="center"/>
        <w:rPr>
          <w:rFonts w:asciiTheme="minorHAnsi" w:hAnsiTheme="minorHAnsi" w:cstheme="minorHAnsi"/>
          <w:szCs w:val="22"/>
        </w:rPr>
      </w:pPr>
      <w:bookmarkStart w:id="9" w:name="_Ref491451869"/>
      <w:bookmarkStart w:id="10" w:name="_Ref491023297"/>
      <w:r w:rsidRPr="00850AEC">
        <w:rPr>
          <w:rFonts w:asciiTheme="minorHAnsi" w:hAnsiTheme="minorHAnsi" w:cstheme="minorHAnsi"/>
          <w:szCs w:val="22"/>
        </w:rPr>
        <w:t xml:space="preserve">CLÁUSULA TERCEIRA </w:t>
      </w:r>
      <w:r w:rsidR="00D839C2" w:rsidRPr="00850AEC">
        <w:rPr>
          <w:rFonts w:asciiTheme="minorHAnsi" w:hAnsiTheme="minorHAnsi" w:cstheme="minorHAnsi"/>
          <w:szCs w:val="22"/>
        </w:rPr>
        <w:t>–</w:t>
      </w:r>
      <w:r w:rsidRPr="00850AEC">
        <w:rPr>
          <w:rFonts w:asciiTheme="minorHAnsi" w:hAnsiTheme="minorHAnsi" w:cstheme="minorHAnsi"/>
          <w:szCs w:val="22"/>
        </w:rPr>
        <w:t xml:space="preserve"> REQUISITOS</w:t>
      </w:r>
      <w:bookmarkEnd w:id="7"/>
      <w:bookmarkEnd w:id="9"/>
      <w:bookmarkEnd w:id="10"/>
    </w:p>
    <w:p w14:paraId="5029178F" w14:textId="77777777" w:rsidR="00880FA8" w:rsidRPr="00850AEC" w:rsidRDefault="00825B86" w:rsidP="00EE5920">
      <w:pPr>
        <w:pStyle w:val="Level2"/>
        <w:widowControl w:val="0"/>
        <w:tabs>
          <w:tab w:val="clear" w:pos="680"/>
          <w:tab w:val="num" w:pos="0"/>
        </w:tabs>
        <w:ind w:left="0" w:firstLine="0"/>
        <w:rPr>
          <w:rFonts w:asciiTheme="minorHAnsi" w:hAnsiTheme="minorHAnsi" w:cstheme="minorHAnsi"/>
          <w:sz w:val="22"/>
          <w:szCs w:val="22"/>
        </w:rPr>
      </w:pPr>
      <w:bookmarkStart w:id="11" w:name="_Hlk25689753"/>
      <w:bookmarkStart w:id="12" w:name="_Ref376965967"/>
      <w:r w:rsidRPr="00850AEC">
        <w:rPr>
          <w:rFonts w:asciiTheme="minorHAnsi" w:hAnsiTheme="minorHAnsi" w:cstheme="minorHAnsi"/>
          <w:sz w:val="22"/>
          <w:szCs w:val="22"/>
        </w:rPr>
        <w:t xml:space="preserve">A </w:t>
      </w:r>
      <w:r w:rsidR="002F21C7" w:rsidRPr="00850AEC">
        <w:rPr>
          <w:rFonts w:asciiTheme="minorHAnsi" w:hAnsiTheme="minorHAnsi" w:cstheme="minorHAnsi"/>
          <w:sz w:val="22"/>
          <w:szCs w:val="22"/>
        </w:rPr>
        <w:t>E</w:t>
      </w:r>
      <w:r w:rsidRPr="00850AEC">
        <w:rPr>
          <w:rFonts w:asciiTheme="minorHAnsi" w:hAnsiTheme="minorHAnsi" w:cstheme="minorHAnsi"/>
          <w:sz w:val="22"/>
          <w:szCs w:val="22"/>
        </w:rPr>
        <w:t xml:space="preserve">missão </w:t>
      </w:r>
      <w:r w:rsidR="00522D07" w:rsidRPr="00850AEC">
        <w:rPr>
          <w:rFonts w:asciiTheme="minorHAnsi" w:hAnsiTheme="minorHAnsi" w:cstheme="minorHAnsi"/>
          <w:sz w:val="22"/>
          <w:szCs w:val="22"/>
        </w:rPr>
        <w:t xml:space="preserve">de Debêntures </w:t>
      </w:r>
      <w:r w:rsidRPr="00850AEC">
        <w:rPr>
          <w:rFonts w:asciiTheme="minorHAnsi" w:hAnsiTheme="minorHAnsi" w:cstheme="minorHAnsi"/>
          <w:sz w:val="22"/>
          <w:szCs w:val="22"/>
        </w:rPr>
        <w:t>ser</w:t>
      </w:r>
      <w:r w:rsidR="00424597" w:rsidRPr="00850AEC">
        <w:rPr>
          <w:rFonts w:asciiTheme="minorHAnsi" w:hAnsiTheme="minorHAnsi" w:cstheme="minorHAnsi"/>
          <w:sz w:val="22"/>
          <w:szCs w:val="22"/>
        </w:rPr>
        <w:t>á realizada</w:t>
      </w:r>
      <w:r w:rsidRPr="00850AEC">
        <w:rPr>
          <w:rFonts w:asciiTheme="minorHAnsi" w:hAnsiTheme="minorHAnsi" w:cstheme="minorHAnsi"/>
          <w:sz w:val="22"/>
          <w:szCs w:val="22"/>
        </w:rPr>
        <w:t xml:space="preserve"> com observância aos seguintes requisitos</w:t>
      </w:r>
      <w:bookmarkEnd w:id="11"/>
      <w:r w:rsidRPr="00850AEC">
        <w:rPr>
          <w:rFonts w:asciiTheme="minorHAnsi" w:hAnsiTheme="minorHAnsi" w:cstheme="minorHAnsi"/>
          <w:sz w:val="22"/>
          <w:szCs w:val="22"/>
        </w:rPr>
        <w:t>:</w:t>
      </w:r>
      <w:bookmarkEnd w:id="12"/>
    </w:p>
    <w:p w14:paraId="5379B2F9" w14:textId="3420C0B4" w:rsidR="005B41F7" w:rsidRPr="00850AEC" w:rsidRDefault="00825B86" w:rsidP="00EE5920">
      <w:pPr>
        <w:pStyle w:val="Level3"/>
        <w:widowControl w:val="0"/>
        <w:rPr>
          <w:rFonts w:asciiTheme="minorHAnsi" w:hAnsiTheme="minorHAnsi" w:cstheme="minorHAnsi"/>
          <w:sz w:val="22"/>
          <w:szCs w:val="22"/>
        </w:rPr>
      </w:pPr>
      <w:bookmarkStart w:id="13" w:name="_Ref114219180"/>
      <w:bookmarkStart w:id="14" w:name="_Hlk25689764"/>
      <w:bookmarkStart w:id="15" w:name="_Ref458761523"/>
      <w:r w:rsidRPr="00850AEC">
        <w:rPr>
          <w:rFonts w:asciiTheme="minorHAnsi" w:hAnsiTheme="minorHAnsi" w:cstheme="minorHAnsi"/>
          <w:i/>
          <w:iCs/>
          <w:sz w:val="22"/>
          <w:szCs w:val="22"/>
          <w:u w:val="single"/>
        </w:rPr>
        <w:t>Arquivamento e P</w:t>
      </w:r>
      <w:r w:rsidR="00D73FC0" w:rsidRPr="00850AEC">
        <w:rPr>
          <w:rFonts w:asciiTheme="minorHAnsi" w:hAnsiTheme="minorHAnsi" w:cstheme="minorHAnsi"/>
          <w:i/>
          <w:iCs/>
          <w:sz w:val="22"/>
          <w:szCs w:val="22"/>
          <w:u w:val="single"/>
        </w:rPr>
        <w:t xml:space="preserve">ublicação </w:t>
      </w:r>
      <w:r w:rsidRPr="00850AEC">
        <w:rPr>
          <w:rFonts w:asciiTheme="minorHAnsi" w:hAnsiTheme="minorHAnsi" w:cstheme="minorHAnsi"/>
          <w:i/>
          <w:iCs/>
          <w:sz w:val="22"/>
          <w:szCs w:val="22"/>
          <w:u w:val="single"/>
        </w:rPr>
        <w:t>da</w:t>
      </w:r>
      <w:r w:rsidR="00994611" w:rsidRPr="00850AEC">
        <w:rPr>
          <w:rFonts w:asciiTheme="minorHAnsi" w:hAnsiTheme="minorHAnsi" w:cstheme="minorHAnsi"/>
          <w:i/>
          <w:iCs/>
          <w:sz w:val="22"/>
          <w:szCs w:val="22"/>
          <w:u w:val="single"/>
        </w:rPr>
        <w:t>s</w:t>
      </w:r>
      <w:r w:rsidRPr="00850AEC">
        <w:rPr>
          <w:rFonts w:asciiTheme="minorHAnsi" w:hAnsiTheme="minorHAnsi" w:cstheme="minorHAnsi"/>
          <w:i/>
          <w:iCs/>
          <w:sz w:val="22"/>
          <w:szCs w:val="22"/>
          <w:u w:val="single"/>
        </w:rPr>
        <w:t xml:space="preserve"> ata</w:t>
      </w:r>
      <w:r w:rsidR="00994611" w:rsidRPr="00850AEC">
        <w:rPr>
          <w:rFonts w:asciiTheme="minorHAnsi" w:hAnsiTheme="minorHAnsi" w:cstheme="minorHAnsi"/>
          <w:i/>
          <w:iCs/>
          <w:sz w:val="22"/>
          <w:szCs w:val="22"/>
          <w:u w:val="single"/>
        </w:rPr>
        <w:t>s</w:t>
      </w:r>
      <w:r w:rsidRPr="00850AEC">
        <w:rPr>
          <w:rFonts w:asciiTheme="minorHAnsi" w:hAnsiTheme="minorHAnsi" w:cstheme="minorHAnsi"/>
          <w:i/>
          <w:iCs/>
          <w:sz w:val="22"/>
          <w:szCs w:val="22"/>
          <w:u w:val="single"/>
        </w:rPr>
        <w:t xml:space="preserve"> da </w:t>
      </w:r>
      <w:r w:rsidR="000D74E4" w:rsidRPr="00850AEC">
        <w:rPr>
          <w:rFonts w:asciiTheme="minorHAnsi" w:hAnsiTheme="minorHAnsi" w:cstheme="minorHAnsi"/>
          <w:i/>
          <w:iCs/>
          <w:sz w:val="22"/>
          <w:szCs w:val="22"/>
          <w:u w:val="single"/>
        </w:rPr>
        <w:t xml:space="preserve">RCA </w:t>
      </w:r>
      <w:r w:rsidR="001A4EA8" w:rsidRPr="00850AEC">
        <w:rPr>
          <w:rFonts w:asciiTheme="minorHAnsi" w:hAnsiTheme="minorHAnsi" w:cstheme="minorHAnsi"/>
          <w:i/>
          <w:iCs/>
          <w:sz w:val="22"/>
          <w:szCs w:val="22"/>
          <w:u w:val="single"/>
        </w:rPr>
        <w:t>Companhia</w:t>
      </w:r>
      <w:r w:rsidR="009D1475" w:rsidRPr="00850AEC">
        <w:rPr>
          <w:rFonts w:asciiTheme="minorHAnsi" w:hAnsiTheme="minorHAnsi" w:cstheme="minorHAnsi"/>
          <w:i/>
          <w:iCs/>
          <w:sz w:val="22"/>
          <w:szCs w:val="22"/>
          <w:u w:val="single"/>
        </w:rPr>
        <w:t xml:space="preserve"> e da </w:t>
      </w:r>
      <w:r w:rsidR="00EA52D0" w:rsidRPr="00850AEC">
        <w:rPr>
          <w:rFonts w:asciiTheme="minorHAnsi" w:hAnsiTheme="minorHAnsi" w:cstheme="minorHAnsi"/>
          <w:i/>
          <w:iCs/>
          <w:sz w:val="22"/>
          <w:szCs w:val="22"/>
          <w:u w:val="single"/>
        </w:rPr>
        <w:t>RCA</w:t>
      </w:r>
      <w:r w:rsidR="009D1475" w:rsidRPr="00850AEC">
        <w:rPr>
          <w:rFonts w:asciiTheme="minorHAnsi" w:hAnsiTheme="minorHAnsi" w:cstheme="minorHAnsi"/>
          <w:i/>
          <w:iCs/>
          <w:sz w:val="22"/>
          <w:szCs w:val="22"/>
          <w:u w:val="single"/>
        </w:rPr>
        <w:t xml:space="preserve"> </w:t>
      </w:r>
      <w:r w:rsidR="003704A2" w:rsidRPr="00850AEC">
        <w:rPr>
          <w:rFonts w:asciiTheme="minorHAnsi" w:hAnsiTheme="minorHAnsi" w:cstheme="minorHAnsi"/>
          <w:i/>
          <w:iCs/>
          <w:sz w:val="22"/>
          <w:szCs w:val="22"/>
          <w:u w:val="single"/>
        </w:rPr>
        <w:t>Fiadora</w:t>
      </w:r>
      <w:r w:rsidR="00777A3A" w:rsidRPr="00850AEC">
        <w:rPr>
          <w:rFonts w:asciiTheme="minorHAnsi" w:hAnsiTheme="minorHAnsi" w:cstheme="minorHAnsi"/>
          <w:iCs/>
          <w:sz w:val="22"/>
          <w:szCs w:val="22"/>
        </w:rPr>
        <w:t>:</w:t>
      </w:r>
      <w:bookmarkEnd w:id="13"/>
      <w:r w:rsidR="00EC5504" w:rsidRPr="00850AEC">
        <w:rPr>
          <w:rFonts w:asciiTheme="minorHAnsi" w:hAnsiTheme="minorHAnsi" w:cstheme="minorHAnsi"/>
          <w:sz w:val="22"/>
          <w:szCs w:val="22"/>
        </w:rPr>
        <w:t xml:space="preserve"> </w:t>
      </w:r>
      <w:bookmarkStart w:id="16" w:name="_Hlk25688492"/>
    </w:p>
    <w:p w14:paraId="7ED3D51E" w14:textId="73DC082B" w:rsidR="005B41F7" w:rsidRPr="00850AEC" w:rsidRDefault="00825B86" w:rsidP="00EE5920">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sz w:val="22"/>
          <w:szCs w:val="22"/>
        </w:rPr>
        <w:t>I.</w:t>
      </w:r>
      <w:r w:rsidRPr="00850AEC">
        <w:rPr>
          <w:rFonts w:asciiTheme="minorHAnsi" w:hAnsiTheme="minorHAnsi" w:cstheme="minorHAnsi"/>
          <w:sz w:val="22"/>
          <w:szCs w:val="22"/>
        </w:rPr>
        <w:t xml:space="preserve"> </w:t>
      </w:r>
      <w:r w:rsidR="00F85EBF" w:rsidRPr="00850AEC">
        <w:rPr>
          <w:rFonts w:asciiTheme="minorHAnsi" w:hAnsiTheme="minorHAnsi" w:cstheme="minorHAnsi"/>
          <w:sz w:val="22"/>
          <w:szCs w:val="22"/>
        </w:rPr>
        <w:t xml:space="preserve">Nos termos do artigo 62, inciso I, </w:t>
      </w:r>
      <w:r w:rsidR="00687C8D" w:rsidRPr="00850AEC">
        <w:rPr>
          <w:rFonts w:asciiTheme="minorHAnsi" w:hAnsiTheme="minorHAnsi" w:cstheme="minorHAnsi"/>
          <w:sz w:val="22"/>
          <w:szCs w:val="22"/>
        </w:rPr>
        <w:t xml:space="preserve">do artigo 142, parágrafo 1º, e do artigo 289 </w:t>
      </w:r>
      <w:r w:rsidR="00F85EBF" w:rsidRPr="00850AEC">
        <w:rPr>
          <w:rFonts w:asciiTheme="minorHAnsi" w:hAnsiTheme="minorHAnsi" w:cstheme="minorHAnsi"/>
          <w:sz w:val="22"/>
          <w:szCs w:val="22"/>
        </w:rPr>
        <w:t>da</w:t>
      </w:r>
      <w:r w:rsidR="00D0320E" w:rsidRPr="00850AEC">
        <w:rPr>
          <w:rFonts w:asciiTheme="minorHAnsi" w:hAnsiTheme="minorHAnsi" w:cstheme="minorHAnsi"/>
          <w:sz w:val="22"/>
          <w:szCs w:val="22"/>
        </w:rPr>
        <w:t xml:space="preserve"> Lei das Sociedades por Ações</w:t>
      </w:r>
      <w:r w:rsidR="00FB1230" w:rsidRPr="00850AEC">
        <w:rPr>
          <w:rFonts w:asciiTheme="minorHAnsi" w:hAnsiTheme="minorHAnsi" w:cstheme="minorHAnsi"/>
          <w:sz w:val="22"/>
          <w:szCs w:val="22"/>
        </w:rPr>
        <w:t>, a</w:t>
      </w:r>
      <w:r w:rsidR="001A4EA8" w:rsidRPr="00850AEC">
        <w:rPr>
          <w:rFonts w:asciiTheme="minorHAnsi" w:hAnsiTheme="minorHAnsi" w:cstheme="minorHAnsi"/>
          <w:sz w:val="22"/>
          <w:szCs w:val="22"/>
        </w:rPr>
        <w:t>s</w:t>
      </w:r>
      <w:r w:rsidR="00FB1230" w:rsidRPr="00850AEC">
        <w:rPr>
          <w:rFonts w:asciiTheme="minorHAnsi" w:hAnsiTheme="minorHAnsi" w:cstheme="minorHAnsi"/>
          <w:sz w:val="22"/>
          <w:szCs w:val="22"/>
        </w:rPr>
        <w:t xml:space="preserve"> </w:t>
      </w:r>
      <w:r w:rsidR="00424597" w:rsidRPr="00850AEC">
        <w:rPr>
          <w:rFonts w:asciiTheme="minorHAnsi" w:hAnsiTheme="minorHAnsi" w:cstheme="minorHAnsi"/>
          <w:sz w:val="22"/>
          <w:szCs w:val="22"/>
        </w:rPr>
        <w:t>ata</w:t>
      </w:r>
      <w:r w:rsidR="001A4EA8" w:rsidRPr="00850AEC">
        <w:rPr>
          <w:rFonts w:asciiTheme="minorHAnsi" w:hAnsiTheme="minorHAnsi" w:cstheme="minorHAnsi"/>
          <w:sz w:val="22"/>
          <w:szCs w:val="22"/>
        </w:rPr>
        <w:t>s</w:t>
      </w:r>
      <w:r w:rsidR="00424597" w:rsidRPr="00850AEC">
        <w:rPr>
          <w:rFonts w:asciiTheme="minorHAnsi" w:hAnsiTheme="minorHAnsi" w:cstheme="minorHAnsi"/>
          <w:sz w:val="22"/>
          <w:szCs w:val="22"/>
        </w:rPr>
        <w:t xml:space="preserve"> da </w:t>
      </w:r>
      <w:r w:rsidR="000D74E4" w:rsidRPr="00850AEC">
        <w:rPr>
          <w:rFonts w:asciiTheme="minorHAnsi" w:hAnsiTheme="minorHAnsi" w:cstheme="minorHAnsi"/>
          <w:sz w:val="22"/>
          <w:szCs w:val="22"/>
        </w:rPr>
        <w:t>RCA</w:t>
      </w:r>
      <w:r w:rsidR="001A4EA8" w:rsidRPr="00850AEC">
        <w:rPr>
          <w:rFonts w:asciiTheme="minorHAnsi" w:hAnsiTheme="minorHAnsi" w:cstheme="minorHAnsi"/>
          <w:sz w:val="22"/>
          <w:szCs w:val="22"/>
        </w:rPr>
        <w:t xml:space="preserve"> Companhia e da </w:t>
      </w:r>
      <w:r w:rsidR="004607DE" w:rsidRPr="00850AEC">
        <w:rPr>
          <w:rFonts w:asciiTheme="minorHAnsi" w:hAnsiTheme="minorHAnsi" w:cstheme="minorHAnsi"/>
          <w:sz w:val="22"/>
          <w:szCs w:val="22"/>
        </w:rPr>
        <w:t>RCA</w:t>
      </w:r>
      <w:r w:rsidR="001A4EA8" w:rsidRPr="00850AEC">
        <w:rPr>
          <w:rFonts w:asciiTheme="minorHAnsi" w:hAnsiTheme="minorHAnsi" w:cstheme="minorHAnsi"/>
          <w:sz w:val="22"/>
          <w:szCs w:val="22"/>
        </w:rPr>
        <w:t xml:space="preserve"> Fiadora </w:t>
      </w:r>
      <w:r w:rsidR="00FB1230" w:rsidRPr="00850AEC">
        <w:rPr>
          <w:rFonts w:asciiTheme="minorHAnsi" w:hAnsiTheme="minorHAnsi" w:cstheme="minorHAnsi"/>
          <w:sz w:val="22"/>
          <w:szCs w:val="22"/>
        </w:rPr>
        <w:t>ser</w:t>
      </w:r>
      <w:r w:rsidR="001A4EA8" w:rsidRPr="00850AEC">
        <w:rPr>
          <w:rFonts w:asciiTheme="minorHAnsi" w:hAnsiTheme="minorHAnsi" w:cstheme="minorHAnsi"/>
          <w:sz w:val="22"/>
          <w:szCs w:val="22"/>
        </w:rPr>
        <w:t>ão</w:t>
      </w:r>
      <w:r w:rsidR="00FB1230" w:rsidRPr="00850AEC">
        <w:rPr>
          <w:rFonts w:asciiTheme="minorHAnsi" w:hAnsiTheme="minorHAnsi" w:cstheme="minorHAnsi"/>
          <w:sz w:val="22"/>
          <w:szCs w:val="22"/>
        </w:rPr>
        <w:t xml:space="preserve"> arquivada</w:t>
      </w:r>
      <w:r w:rsidR="001A4EA8" w:rsidRPr="00850AEC">
        <w:rPr>
          <w:rFonts w:asciiTheme="minorHAnsi" w:hAnsiTheme="minorHAnsi" w:cstheme="minorHAnsi"/>
          <w:sz w:val="22"/>
          <w:szCs w:val="22"/>
        </w:rPr>
        <w:t>s</w:t>
      </w:r>
      <w:r w:rsidR="004D5555" w:rsidRPr="00850AEC">
        <w:rPr>
          <w:rFonts w:asciiTheme="minorHAnsi" w:hAnsiTheme="minorHAnsi" w:cstheme="minorHAnsi"/>
          <w:sz w:val="22"/>
          <w:szCs w:val="22"/>
        </w:rPr>
        <w:t>, respectivamente,</w:t>
      </w:r>
      <w:r w:rsidR="00FB1230" w:rsidRPr="00850AEC">
        <w:rPr>
          <w:rFonts w:asciiTheme="minorHAnsi" w:hAnsiTheme="minorHAnsi" w:cstheme="minorHAnsi"/>
          <w:sz w:val="22"/>
          <w:szCs w:val="22"/>
        </w:rPr>
        <w:t xml:space="preserve"> na</w:t>
      </w:r>
      <w:r w:rsidR="004D5555" w:rsidRPr="00850AEC">
        <w:rPr>
          <w:rFonts w:asciiTheme="minorHAnsi" w:hAnsiTheme="minorHAnsi" w:cstheme="minorHAnsi"/>
          <w:sz w:val="22"/>
          <w:szCs w:val="22"/>
        </w:rPr>
        <w:t xml:space="preserve"> JUCESP e</w:t>
      </w:r>
      <w:r w:rsidR="00FB1230" w:rsidRPr="00850AEC">
        <w:rPr>
          <w:rFonts w:asciiTheme="minorHAnsi" w:hAnsiTheme="minorHAnsi" w:cstheme="minorHAnsi"/>
          <w:sz w:val="22"/>
          <w:szCs w:val="22"/>
        </w:rPr>
        <w:t xml:space="preserve"> </w:t>
      </w:r>
      <w:r w:rsidR="001A4EA8" w:rsidRPr="00850AEC">
        <w:rPr>
          <w:rFonts w:asciiTheme="minorHAnsi" w:hAnsiTheme="minorHAnsi" w:cstheme="minorHAnsi"/>
          <w:sz w:val="22"/>
          <w:szCs w:val="22"/>
        </w:rPr>
        <w:t>JUCEC</w:t>
      </w:r>
      <w:r w:rsidR="004D5555" w:rsidRPr="00850AEC">
        <w:rPr>
          <w:rFonts w:asciiTheme="minorHAnsi" w:hAnsiTheme="minorHAnsi" w:cstheme="minorHAnsi"/>
          <w:sz w:val="22"/>
          <w:szCs w:val="22"/>
        </w:rPr>
        <w:t>,</w:t>
      </w:r>
      <w:r w:rsidR="001A4EA8" w:rsidRPr="00850AEC">
        <w:rPr>
          <w:rFonts w:asciiTheme="minorHAnsi" w:hAnsiTheme="minorHAnsi" w:cstheme="minorHAnsi"/>
          <w:sz w:val="22"/>
          <w:szCs w:val="22"/>
        </w:rPr>
        <w:t xml:space="preserve"> </w:t>
      </w:r>
      <w:r w:rsidR="00FB1230" w:rsidRPr="00850AEC">
        <w:rPr>
          <w:rFonts w:asciiTheme="minorHAnsi" w:hAnsiTheme="minorHAnsi" w:cstheme="minorHAnsi"/>
          <w:sz w:val="22"/>
          <w:szCs w:val="22"/>
        </w:rPr>
        <w:t xml:space="preserve">e </w:t>
      </w:r>
      <w:r w:rsidR="00EB63A2" w:rsidRPr="00850AEC">
        <w:rPr>
          <w:rFonts w:asciiTheme="minorHAnsi" w:hAnsiTheme="minorHAnsi" w:cstheme="minorHAnsi"/>
          <w:sz w:val="22"/>
          <w:szCs w:val="22"/>
        </w:rPr>
        <w:t>divulgadas</w:t>
      </w:r>
      <w:r w:rsidR="000B5EDB" w:rsidRPr="00850AEC">
        <w:rPr>
          <w:rFonts w:asciiTheme="minorHAnsi" w:hAnsiTheme="minorHAnsi" w:cstheme="minorHAnsi"/>
          <w:sz w:val="22"/>
          <w:szCs w:val="22"/>
        </w:rPr>
        <w:t>, respectivamente,</w:t>
      </w:r>
      <w:r w:rsidR="00FB1230" w:rsidRPr="00850AEC">
        <w:rPr>
          <w:rFonts w:asciiTheme="minorHAnsi" w:hAnsiTheme="minorHAnsi" w:cstheme="minorHAnsi"/>
          <w:sz w:val="22"/>
          <w:szCs w:val="22"/>
        </w:rPr>
        <w:t xml:space="preserve"> no</w:t>
      </w:r>
      <w:r w:rsidR="000B5EDB" w:rsidRPr="00850AEC">
        <w:rPr>
          <w:rFonts w:asciiTheme="minorHAnsi" w:hAnsiTheme="minorHAnsi" w:cstheme="minorHAnsi"/>
          <w:sz w:val="22"/>
          <w:szCs w:val="22"/>
        </w:rPr>
        <w:t>s</w:t>
      </w:r>
      <w:r w:rsidR="00FB1230" w:rsidRPr="00850AEC">
        <w:rPr>
          <w:rFonts w:asciiTheme="minorHAnsi" w:hAnsiTheme="minorHAnsi" w:cstheme="minorHAnsi"/>
          <w:sz w:val="22"/>
          <w:szCs w:val="22"/>
        </w:rPr>
        <w:t xml:space="preserve"> </w:t>
      </w:r>
      <w:r w:rsidR="00BB4704" w:rsidRPr="00850AEC">
        <w:rPr>
          <w:rFonts w:asciiTheme="minorHAnsi" w:hAnsiTheme="minorHAnsi" w:cstheme="minorHAnsi"/>
          <w:sz w:val="22"/>
          <w:szCs w:val="22"/>
        </w:rPr>
        <w:t>jorna</w:t>
      </w:r>
      <w:r w:rsidR="00CC1F02" w:rsidRPr="00850AEC">
        <w:rPr>
          <w:rFonts w:asciiTheme="minorHAnsi" w:hAnsiTheme="minorHAnsi" w:cstheme="minorHAnsi"/>
          <w:sz w:val="22"/>
          <w:szCs w:val="22"/>
        </w:rPr>
        <w:t xml:space="preserve">is </w:t>
      </w:r>
      <w:r w:rsidR="00EB63A2" w:rsidRPr="00850AEC">
        <w:rPr>
          <w:rFonts w:asciiTheme="minorHAnsi" w:hAnsiTheme="minorHAnsi" w:cstheme="minorHAnsi"/>
          <w:sz w:val="22"/>
          <w:szCs w:val="22"/>
        </w:rPr>
        <w:t xml:space="preserve">“Valor Econômico” </w:t>
      </w:r>
      <w:r w:rsidR="00CC1F02" w:rsidRPr="00850AEC">
        <w:rPr>
          <w:rFonts w:asciiTheme="minorHAnsi" w:hAnsiTheme="minorHAnsi" w:cstheme="minorHAnsi"/>
          <w:sz w:val="22"/>
          <w:szCs w:val="22"/>
        </w:rPr>
        <w:t>e</w:t>
      </w:r>
      <w:r w:rsidR="00BB4704" w:rsidRPr="00850AEC">
        <w:rPr>
          <w:rFonts w:asciiTheme="minorHAnsi" w:hAnsiTheme="minorHAnsi" w:cstheme="minorHAnsi"/>
          <w:sz w:val="22"/>
          <w:szCs w:val="22"/>
        </w:rPr>
        <w:t xml:space="preserve"> </w:t>
      </w:r>
      <w:bookmarkEnd w:id="14"/>
      <w:bookmarkEnd w:id="15"/>
      <w:bookmarkEnd w:id="16"/>
      <w:r w:rsidR="000B5EDB" w:rsidRPr="00850AEC">
        <w:rPr>
          <w:rFonts w:asciiTheme="minorHAnsi" w:hAnsiTheme="minorHAnsi" w:cstheme="minorHAnsi"/>
          <w:sz w:val="22"/>
          <w:szCs w:val="22"/>
        </w:rPr>
        <w:t>“</w:t>
      </w:r>
      <w:r w:rsidR="009A27EB" w:rsidRPr="00850AEC">
        <w:rPr>
          <w:rFonts w:asciiTheme="minorHAnsi" w:hAnsiTheme="minorHAnsi" w:cstheme="minorHAnsi"/>
          <w:sz w:val="22"/>
          <w:szCs w:val="22"/>
        </w:rPr>
        <w:t>O Estado</w:t>
      </w:r>
      <w:r w:rsidR="000B5EDB" w:rsidRPr="00850AEC">
        <w:rPr>
          <w:rFonts w:asciiTheme="minorHAnsi" w:hAnsiTheme="minorHAnsi" w:cstheme="minorHAnsi"/>
          <w:sz w:val="22"/>
          <w:szCs w:val="22"/>
        </w:rPr>
        <w:t>”</w:t>
      </w:r>
      <w:r w:rsidR="00CC1F02" w:rsidRPr="00850AEC">
        <w:rPr>
          <w:rFonts w:asciiTheme="minorHAnsi" w:hAnsiTheme="minorHAnsi" w:cstheme="minorHAnsi"/>
          <w:sz w:val="22"/>
          <w:szCs w:val="22"/>
        </w:rPr>
        <w:t xml:space="preserve">, </w:t>
      </w:r>
      <w:r w:rsidR="00C637B8" w:rsidRPr="00850AEC">
        <w:rPr>
          <w:rFonts w:asciiTheme="minorHAnsi" w:hAnsiTheme="minorHAnsi" w:cstheme="minorHAnsi"/>
          <w:sz w:val="22"/>
          <w:szCs w:val="22"/>
        </w:rPr>
        <w:t>(em conjunto, "</w:t>
      </w:r>
      <w:r w:rsidR="00C637B8" w:rsidRPr="00850AEC">
        <w:rPr>
          <w:rFonts w:asciiTheme="minorHAnsi" w:hAnsiTheme="minorHAnsi" w:cstheme="minorHAnsi"/>
          <w:b/>
          <w:bCs/>
          <w:sz w:val="22"/>
          <w:szCs w:val="22"/>
        </w:rPr>
        <w:t>Jornais de Publicação</w:t>
      </w:r>
      <w:r w:rsidR="00C637B8" w:rsidRPr="00850AEC">
        <w:rPr>
          <w:rFonts w:asciiTheme="minorHAnsi" w:hAnsiTheme="minorHAnsi" w:cstheme="minorHAnsi"/>
          <w:sz w:val="22"/>
          <w:szCs w:val="22"/>
        </w:rPr>
        <w:t>")</w:t>
      </w:r>
      <w:r w:rsidR="008015E4" w:rsidRPr="00850AEC">
        <w:rPr>
          <w:rFonts w:asciiTheme="minorHAnsi" w:hAnsiTheme="minorHAnsi" w:cstheme="minorHAnsi"/>
          <w:sz w:val="22"/>
          <w:szCs w:val="22"/>
        </w:rPr>
        <w:t xml:space="preserve">, observado o disposto </w:t>
      </w:r>
      <w:r w:rsidR="008C7811" w:rsidRPr="00850AEC">
        <w:rPr>
          <w:rFonts w:asciiTheme="minorHAnsi" w:hAnsiTheme="minorHAnsi" w:cstheme="minorHAnsi"/>
          <w:sz w:val="22"/>
          <w:szCs w:val="22"/>
        </w:rPr>
        <w:t xml:space="preserve">no inciso II </w:t>
      </w:r>
      <w:r w:rsidR="008015E4" w:rsidRPr="00850AEC">
        <w:rPr>
          <w:rFonts w:asciiTheme="minorHAnsi" w:hAnsiTheme="minorHAnsi" w:cstheme="minorHAnsi"/>
          <w:sz w:val="22"/>
          <w:szCs w:val="22"/>
        </w:rPr>
        <w:t>abaixo</w:t>
      </w:r>
      <w:r w:rsidR="008C7811" w:rsidRPr="00850AEC">
        <w:rPr>
          <w:rFonts w:asciiTheme="minorHAnsi" w:hAnsiTheme="minorHAnsi" w:cstheme="minorHAnsi"/>
          <w:sz w:val="22"/>
          <w:szCs w:val="22"/>
        </w:rPr>
        <w:t>;</w:t>
      </w:r>
    </w:p>
    <w:p w14:paraId="1FA3D7DC" w14:textId="33F2EE07" w:rsidR="008C7811" w:rsidRPr="00850AEC" w:rsidRDefault="00825B86" w:rsidP="00EE5920">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sz w:val="22"/>
          <w:szCs w:val="22"/>
        </w:rPr>
        <w:t>II.</w:t>
      </w:r>
      <w:r w:rsidRPr="00850AEC">
        <w:rPr>
          <w:rFonts w:asciiTheme="minorHAnsi" w:hAnsiTheme="minorHAnsi" w:cstheme="minorHAnsi"/>
          <w:sz w:val="22"/>
          <w:szCs w:val="22"/>
        </w:rPr>
        <w:t xml:space="preserve"> A Companhia</w:t>
      </w:r>
      <w:r w:rsidR="008F5F9F" w:rsidRPr="00850AEC">
        <w:rPr>
          <w:rFonts w:asciiTheme="minorHAnsi" w:hAnsiTheme="minorHAnsi" w:cstheme="minorHAnsi"/>
          <w:sz w:val="22"/>
          <w:szCs w:val="22"/>
        </w:rPr>
        <w:t xml:space="preserve"> e a Fiadora</w:t>
      </w:r>
      <w:r w:rsidRPr="00850AEC">
        <w:rPr>
          <w:rFonts w:asciiTheme="minorHAnsi" w:hAnsiTheme="minorHAnsi" w:cstheme="minorHAnsi"/>
          <w:sz w:val="22"/>
          <w:szCs w:val="22"/>
        </w:rPr>
        <w:t xml:space="preserve"> se compromete</w:t>
      </w:r>
      <w:r w:rsidR="008F5F9F" w:rsidRPr="00850AEC">
        <w:rPr>
          <w:rFonts w:asciiTheme="minorHAnsi" w:hAnsiTheme="minorHAnsi" w:cstheme="minorHAnsi"/>
          <w:sz w:val="22"/>
          <w:szCs w:val="22"/>
        </w:rPr>
        <w:t>m</w:t>
      </w:r>
      <w:r w:rsidRPr="00850AEC">
        <w:rPr>
          <w:rFonts w:asciiTheme="minorHAnsi" w:hAnsiTheme="minorHAnsi" w:cstheme="minorHAnsi"/>
          <w:sz w:val="22"/>
          <w:szCs w:val="22"/>
        </w:rPr>
        <w:t xml:space="preserve"> a enviar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 xml:space="preserve">Debenturista e ao Agente Fiduciário dos CRI: </w:t>
      </w:r>
      <w:r w:rsidRPr="00850AEC">
        <w:rPr>
          <w:rFonts w:asciiTheme="minorHAnsi" w:hAnsiTheme="minorHAnsi" w:cstheme="minorHAnsi"/>
          <w:sz w:val="22"/>
        </w:rPr>
        <w:t>(i)</w:t>
      </w:r>
      <w:r w:rsidRPr="00850AEC">
        <w:rPr>
          <w:rFonts w:asciiTheme="minorHAnsi" w:hAnsiTheme="minorHAnsi" w:cstheme="minorHAnsi"/>
          <w:sz w:val="22"/>
          <w:szCs w:val="22"/>
        </w:rPr>
        <w:t xml:space="preserve"> 1 (uma) cópia eletrônica (formato PDF) do comprovante do protocolo de inscrição da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ata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da </w:t>
      </w:r>
      <w:r w:rsidR="000D74E4" w:rsidRPr="00850AEC">
        <w:rPr>
          <w:rFonts w:asciiTheme="minorHAnsi" w:hAnsiTheme="minorHAnsi" w:cstheme="minorHAnsi"/>
          <w:sz w:val="22"/>
          <w:szCs w:val="22"/>
        </w:rPr>
        <w:t xml:space="preserve">RCA </w:t>
      </w:r>
      <w:r w:rsidR="008F5F9F" w:rsidRPr="00850AEC">
        <w:rPr>
          <w:rFonts w:asciiTheme="minorHAnsi" w:hAnsiTheme="minorHAnsi" w:cstheme="minorHAnsi"/>
          <w:sz w:val="22"/>
          <w:szCs w:val="22"/>
        </w:rPr>
        <w:t xml:space="preserve">Companhia e da </w:t>
      </w:r>
      <w:r w:rsidR="00F018DF" w:rsidRPr="00850AEC">
        <w:rPr>
          <w:rFonts w:asciiTheme="minorHAnsi" w:hAnsiTheme="minorHAnsi" w:cstheme="minorHAnsi"/>
          <w:sz w:val="22"/>
          <w:szCs w:val="22"/>
        </w:rPr>
        <w:t>RCA</w:t>
      </w:r>
      <w:r w:rsidR="008F5F9F" w:rsidRPr="00850AEC">
        <w:rPr>
          <w:rFonts w:asciiTheme="minorHAnsi" w:hAnsiTheme="minorHAnsi" w:cstheme="minorHAnsi"/>
          <w:sz w:val="22"/>
          <w:szCs w:val="22"/>
        </w:rPr>
        <w:t xml:space="preserve"> Fiadora </w:t>
      </w:r>
      <w:r w:rsidRPr="00850AEC">
        <w:rPr>
          <w:rFonts w:asciiTheme="minorHAnsi" w:hAnsiTheme="minorHAnsi" w:cstheme="minorHAnsi"/>
          <w:sz w:val="22"/>
          <w:szCs w:val="22"/>
        </w:rPr>
        <w:t>na</w:t>
      </w:r>
      <w:r w:rsidR="004D5555" w:rsidRPr="00850AEC">
        <w:rPr>
          <w:rFonts w:asciiTheme="minorHAnsi" w:hAnsiTheme="minorHAnsi" w:cstheme="minorHAnsi"/>
          <w:sz w:val="22"/>
          <w:szCs w:val="22"/>
        </w:rPr>
        <w:t xml:space="preserve"> JUCESP e</w:t>
      </w:r>
      <w:r w:rsidR="00B05883" w:rsidRPr="00850AEC">
        <w:rPr>
          <w:rFonts w:asciiTheme="minorHAnsi" w:hAnsiTheme="minorHAnsi" w:cstheme="minorHAnsi"/>
          <w:sz w:val="22"/>
          <w:szCs w:val="22"/>
        </w:rPr>
        <w:t xml:space="preserve"> na</w:t>
      </w:r>
      <w:r w:rsidRPr="00850AEC">
        <w:rPr>
          <w:rFonts w:asciiTheme="minorHAnsi" w:hAnsiTheme="minorHAnsi" w:cstheme="minorHAnsi"/>
          <w:sz w:val="22"/>
          <w:szCs w:val="22"/>
        </w:rPr>
        <w:t xml:space="preserve"> </w:t>
      </w:r>
      <w:r w:rsidR="008F5F9F" w:rsidRPr="00850AEC">
        <w:rPr>
          <w:rFonts w:asciiTheme="minorHAnsi" w:hAnsiTheme="minorHAnsi" w:cstheme="minorHAnsi"/>
          <w:sz w:val="22"/>
          <w:szCs w:val="22"/>
        </w:rPr>
        <w:t>JUCEC</w:t>
      </w:r>
      <w:r w:rsidR="004D5555" w:rsidRPr="00850AEC">
        <w:rPr>
          <w:rFonts w:asciiTheme="minorHAnsi" w:hAnsiTheme="minorHAnsi" w:cstheme="minorHAnsi"/>
          <w:sz w:val="22"/>
          <w:szCs w:val="22"/>
        </w:rPr>
        <w:t>, respectivamente,</w:t>
      </w:r>
      <w:r w:rsidR="008F5F9F"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em até 5 (cinco) Dias Úteis contados da </w:t>
      </w:r>
      <w:r w:rsidR="008F5F9F" w:rsidRPr="00850AEC">
        <w:rPr>
          <w:rFonts w:asciiTheme="minorHAnsi" w:hAnsiTheme="minorHAnsi" w:cstheme="minorHAnsi"/>
          <w:sz w:val="22"/>
          <w:szCs w:val="22"/>
        </w:rPr>
        <w:t xml:space="preserve">respectiva data de </w:t>
      </w:r>
      <w:r w:rsidRPr="00850AEC">
        <w:rPr>
          <w:rFonts w:asciiTheme="minorHAnsi" w:hAnsiTheme="minorHAnsi" w:cstheme="minorHAnsi"/>
          <w:sz w:val="22"/>
          <w:szCs w:val="22"/>
        </w:rPr>
        <w:t xml:space="preserve">realização;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1 (uma) cópia eletrônica (formato PDF) da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ata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da </w:t>
      </w:r>
      <w:r w:rsidR="000D74E4" w:rsidRPr="00850AEC">
        <w:rPr>
          <w:rFonts w:asciiTheme="minorHAnsi" w:hAnsiTheme="minorHAnsi" w:cstheme="minorHAnsi"/>
          <w:sz w:val="22"/>
          <w:szCs w:val="22"/>
        </w:rPr>
        <w:t xml:space="preserve">RCA </w:t>
      </w:r>
      <w:r w:rsidR="00802D7E" w:rsidRPr="00850AEC">
        <w:rPr>
          <w:rFonts w:asciiTheme="minorHAnsi" w:hAnsiTheme="minorHAnsi" w:cstheme="minorHAnsi"/>
          <w:sz w:val="22"/>
          <w:szCs w:val="22"/>
        </w:rPr>
        <w:t xml:space="preserve">Companhia e da </w:t>
      </w:r>
      <w:r w:rsidR="000D74E4" w:rsidRPr="00850AEC">
        <w:rPr>
          <w:rFonts w:asciiTheme="minorHAnsi" w:hAnsiTheme="minorHAnsi" w:cstheme="minorHAnsi"/>
          <w:sz w:val="22"/>
          <w:szCs w:val="22"/>
        </w:rPr>
        <w:t xml:space="preserve">RCA </w:t>
      </w:r>
      <w:r w:rsidR="00802D7E" w:rsidRPr="00850AEC">
        <w:rPr>
          <w:rFonts w:asciiTheme="minorHAnsi" w:hAnsiTheme="minorHAnsi" w:cstheme="minorHAnsi"/>
          <w:sz w:val="22"/>
          <w:szCs w:val="22"/>
        </w:rPr>
        <w:t xml:space="preserve">Fiadora </w:t>
      </w:r>
      <w:r w:rsidRPr="00850AEC">
        <w:rPr>
          <w:rFonts w:asciiTheme="minorHAnsi" w:hAnsiTheme="minorHAnsi" w:cstheme="minorHAnsi"/>
          <w:sz w:val="22"/>
          <w:szCs w:val="22"/>
        </w:rPr>
        <w:t>arquivada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na</w:t>
      </w:r>
      <w:r w:rsidR="004D5555" w:rsidRPr="00850AEC">
        <w:rPr>
          <w:rFonts w:asciiTheme="minorHAnsi" w:hAnsiTheme="minorHAnsi" w:cstheme="minorHAnsi"/>
          <w:sz w:val="22"/>
          <w:szCs w:val="22"/>
        </w:rPr>
        <w:t xml:space="preserve"> JUCESP e</w:t>
      </w:r>
      <w:r w:rsidR="00B05883" w:rsidRPr="00850AEC">
        <w:rPr>
          <w:rFonts w:asciiTheme="minorHAnsi" w:hAnsiTheme="minorHAnsi" w:cstheme="minorHAnsi"/>
          <w:sz w:val="22"/>
          <w:szCs w:val="22"/>
        </w:rPr>
        <w:t xml:space="preserve"> na</w:t>
      </w:r>
      <w:r w:rsidRPr="00850AEC">
        <w:rPr>
          <w:rFonts w:asciiTheme="minorHAnsi" w:hAnsiTheme="minorHAnsi" w:cstheme="minorHAnsi"/>
          <w:sz w:val="22"/>
          <w:szCs w:val="22"/>
        </w:rPr>
        <w:t xml:space="preserve"> </w:t>
      </w:r>
      <w:r w:rsidR="00802D7E" w:rsidRPr="00850AEC">
        <w:rPr>
          <w:rFonts w:asciiTheme="minorHAnsi" w:hAnsiTheme="minorHAnsi" w:cstheme="minorHAnsi"/>
          <w:sz w:val="22"/>
          <w:szCs w:val="22"/>
        </w:rPr>
        <w:t>JUCEC</w:t>
      </w:r>
      <w:r w:rsidRPr="00850AEC">
        <w:rPr>
          <w:rFonts w:asciiTheme="minorHAnsi" w:hAnsiTheme="minorHAnsi" w:cstheme="minorHAnsi"/>
          <w:sz w:val="22"/>
          <w:szCs w:val="22"/>
        </w:rPr>
        <w:t>,</w:t>
      </w:r>
      <w:r w:rsidR="004D5555" w:rsidRPr="00850AEC">
        <w:rPr>
          <w:rFonts w:asciiTheme="minorHAnsi" w:hAnsiTheme="minorHAnsi" w:cstheme="minorHAnsi"/>
          <w:sz w:val="22"/>
          <w:szCs w:val="22"/>
        </w:rPr>
        <w:t xml:space="preserve"> respectivamente,</w:t>
      </w:r>
      <w:r w:rsidRPr="00850AEC">
        <w:rPr>
          <w:rFonts w:asciiTheme="minorHAnsi" w:hAnsiTheme="minorHAnsi" w:cstheme="minorHAnsi"/>
          <w:sz w:val="22"/>
          <w:szCs w:val="22"/>
        </w:rPr>
        <w:t xml:space="preserve"> contendo a chancela digital de inscrição na</w:t>
      </w:r>
      <w:r w:rsidR="004D5555" w:rsidRPr="00850AEC">
        <w:rPr>
          <w:rFonts w:asciiTheme="minorHAnsi" w:hAnsiTheme="minorHAnsi" w:cstheme="minorHAnsi"/>
          <w:sz w:val="22"/>
          <w:szCs w:val="22"/>
        </w:rPr>
        <w:t xml:space="preserve"> JUCESP e</w:t>
      </w:r>
      <w:r w:rsidRPr="00850AEC">
        <w:rPr>
          <w:rFonts w:asciiTheme="minorHAnsi" w:hAnsiTheme="minorHAnsi" w:cstheme="minorHAnsi"/>
          <w:sz w:val="22"/>
          <w:szCs w:val="22"/>
        </w:rPr>
        <w:t xml:space="preserve"> </w:t>
      </w:r>
      <w:r w:rsidR="00B05883" w:rsidRPr="00850AEC">
        <w:rPr>
          <w:rFonts w:asciiTheme="minorHAnsi" w:hAnsiTheme="minorHAnsi" w:cstheme="minorHAnsi"/>
          <w:sz w:val="22"/>
          <w:szCs w:val="22"/>
        </w:rPr>
        <w:t xml:space="preserve">na </w:t>
      </w:r>
      <w:r w:rsidR="00802D7E" w:rsidRPr="00850AEC">
        <w:rPr>
          <w:rFonts w:asciiTheme="minorHAnsi" w:hAnsiTheme="minorHAnsi" w:cstheme="minorHAnsi"/>
          <w:sz w:val="22"/>
          <w:szCs w:val="22"/>
        </w:rPr>
        <w:t>JUCEC</w:t>
      </w:r>
      <w:r w:rsidRPr="00850AEC">
        <w:rPr>
          <w:rFonts w:asciiTheme="minorHAnsi" w:hAnsiTheme="minorHAnsi" w:cstheme="minorHAnsi"/>
          <w:sz w:val="22"/>
          <w:szCs w:val="22"/>
        </w:rPr>
        <w:t xml:space="preserve">, em até 5 (cinco) Dias Úteis contados da data da obtenção do referido registro; e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1 (uma) cópia eletrônica (formato PDF) das publicações da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ata</w:t>
      </w:r>
      <w:r w:rsidR="00802D7E" w:rsidRPr="00850AEC">
        <w:rPr>
          <w:rFonts w:asciiTheme="minorHAnsi" w:hAnsiTheme="minorHAnsi" w:cstheme="minorHAnsi"/>
          <w:sz w:val="22"/>
          <w:szCs w:val="22"/>
        </w:rPr>
        <w:t>s</w:t>
      </w:r>
      <w:r w:rsidRPr="00850AEC">
        <w:rPr>
          <w:rFonts w:asciiTheme="minorHAnsi" w:hAnsiTheme="minorHAnsi" w:cstheme="minorHAnsi"/>
          <w:sz w:val="22"/>
          <w:szCs w:val="22"/>
        </w:rPr>
        <w:t xml:space="preserve"> da </w:t>
      </w:r>
      <w:r w:rsidR="000D74E4" w:rsidRPr="00850AEC">
        <w:rPr>
          <w:rFonts w:asciiTheme="minorHAnsi" w:hAnsiTheme="minorHAnsi" w:cstheme="minorHAnsi"/>
          <w:sz w:val="22"/>
          <w:szCs w:val="22"/>
        </w:rPr>
        <w:t xml:space="preserve">RCA </w:t>
      </w:r>
      <w:r w:rsidR="00802D7E" w:rsidRPr="00850AEC">
        <w:rPr>
          <w:rFonts w:asciiTheme="minorHAnsi" w:hAnsiTheme="minorHAnsi" w:cstheme="minorHAnsi"/>
          <w:sz w:val="22"/>
          <w:szCs w:val="22"/>
        </w:rPr>
        <w:t xml:space="preserve">Companhia e da </w:t>
      </w:r>
      <w:r w:rsidR="00F018DF" w:rsidRPr="00850AEC">
        <w:rPr>
          <w:rFonts w:asciiTheme="minorHAnsi" w:hAnsiTheme="minorHAnsi" w:cstheme="minorHAnsi"/>
          <w:sz w:val="22"/>
          <w:szCs w:val="22"/>
        </w:rPr>
        <w:t xml:space="preserve">RCA </w:t>
      </w:r>
      <w:r w:rsidR="00802D7E" w:rsidRPr="00850AEC">
        <w:rPr>
          <w:rFonts w:asciiTheme="minorHAnsi" w:hAnsiTheme="minorHAnsi" w:cstheme="minorHAnsi"/>
          <w:sz w:val="22"/>
          <w:szCs w:val="22"/>
        </w:rPr>
        <w:t xml:space="preserve">Fiadora </w:t>
      </w:r>
      <w:r w:rsidRPr="00850AEC">
        <w:rPr>
          <w:rFonts w:asciiTheme="minorHAnsi" w:hAnsiTheme="minorHAnsi" w:cstheme="minorHAnsi"/>
          <w:sz w:val="22"/>
          <w:szCs w:val="22"/>
        </w:rPr>
        <w:t xml:space="preserve">nos Jornais de Publicação, em até 5 (cinco) Dias Úteis contados da data das referidas publicações. A Companhia </w:t>
      </w:r>
      <w:r w:rsidR="00835F0A" w:rsidRPr="00850AEC">
        <w:rPr>
          <w:rFonts w:asciiTheme="minorHAnsi" w:hAnsiTheme="minorHAnsi" w:cstheme="minorHAnsi"/>
          <w:sz w:val="22"/>
          <w:szCs w:val="22"/>
        </w:rPr>
        <w:t xml:space="preserve">e a Fiadora </w:t>
      </w:r>
      <w:r w:rsidRPr="00850AEC">
        <w:rPr>
          <w:rFonts w:asciiTheme="minorHAnsi" w:hAnsiTheme="minorHAnsi" w:cstheme="minorHAnsi"/>
          <w:sz w:val="22"/>
          <w:szCs w:val="22"/>
        </w:rPr>
        <w:t>arcar</w:t>
      </w:r>
      <w:r w:rsidR="00835F0A" w:rsidRPr="00850AEC">
        <w:rPr>
          <w:rFonts w:asciiTheme="minorHAnsi" w:hAnsiTheme="minorHAnsi" w:cstheme="minorHAnsi"/>
          <w:sz w:val="22"/>
          <w:szCs w:val="22"/>
        </w:rPr>
        <w:t>ão</w:t>
      </w:r>
      <w:r w:rsidRPr="00850AEC">
        <w:rPr>
          <w:rFonts w:asciiTheme="minorHAnsi" w:hAnsiTheme="minorHAnsi" w:cstheme="minorHAnsi"/>
          <w:sz w:val="22"/>
          <w:szCs w:val="22"/>
        </w:rPr>
        <w:t xml:space="preserve"> com todos os custos dos referidos registros e publicações.</w:t>
      </w:r>
    </w:p>
    <w:p w14:paraId="6B9CE56A" w14:textId="77777777" w:rsidR="000B7894" w:rsidRPr="00850AEC" w:rsidRDefault="00825B86" w:rsidP="00EE5920">
      <w:pPr>
        <w:pStyle w:val="Level3"/>
        <w:widowControl w:val="0"/>
        <w:rPr>
          <w:rFonts w:asciiTheme="minorHAnsi" w:hAnsiTheme="minorHAnsi" w:cstheme="minorHAnsi"/>
          <w:sz w:val="22"/>
          <w:szCs w:val="22"/>
        </w:rPr>
      </w:pPr>
      <w:bookmarkStart w:id="17" w:name="_Ref114220048"/>
      <w:bookmarkStart w:id="18" w:name="_Ref411417147"/>
      <w:bookmarkStart w:id="19" w:name="_Ref491451947"/>
      <w:bookmarkStart w:id="20" w:name="_Ref491022719"/>
      <w:r w:rsidRPr="00850AEC">
        <w:rPr>
          <w:rFonts w:asciiTheme="minorHAnsi" w:hAnsiTheme="minorHAnsi" w:cstheme="minorHAnsi"/>
          <w:i/>
          <w:sz w:val="22"/>
          <w:szCs w:val="22"/>
          <w:u w:val="single"/>
        </w:rPr>
        <w:t>Inscrição</w:t>
      </w:r>
      <w:r w:rsidR="00880FA8" w:rsidRPr="00850AEC">
        <w:rPr>
          <w:rFonts w:asciiTheme="minorHAnsi" w:hAnsiTheme="minorHAnsi" w:cstheme="minorHAnsi"/>
          <w:i/>
          <w:sz w:val="22"/>
          <w:szCs w:val="22"/>
          <w:u w:val="single"/>
        </w:rPr>
        <w:t xml:space="preserve"> desta Escritura de Emissão</w:t>
      </w:r>
      <w:r w:rsidR="00522D07" w:rsidRPr="00850AEC">
        <w:rPr>
          <w:rFonts w:asciiTheme="minorHAnsi" w:hAnsiTheme="minorHAnsi" w:cstheme="minorHAnsi"/>
          <w:sz w:val="22"/>
          <w:szCs w:val="22"/>
          <w:u w:val="single"/>
        </w:rPr>
        <w:t xml:space="preserve"> </w:t>
      </w:r>
      <w:r w:rsidR="00587613" w:rsidRPr="00850AEC">
        <w:rPr>
          <w:rFonts w:asciiTheme="minorHAnsi" w:hAnsiTheme="minorHAnsi" w:cstheme="minorHAnsi"/>
          <w:i/>
          <w:sz w:val="22"/>
          <w:szCs w:val="22"/>
          <w:u w:val="single"/>
        </w:rPr>
        <w:t xml:space="preserve">e seus </w:t>
      </w:r>
      <w:r w:rsidRPr="00850AEC">
        <w:rPr>
          <w:rFonts w:asciiTheme="minorHAnsi" w:hAnsiTheme="minorHAnsi" w:cstheme="minorHAnsi"/>
          <w:i/>
          <w:sz w:val="22"/>
          <w:szCs w:val="22"/>
          <w:u w:val="single"/>
        </w:rPr>
        <w:t>A</w:t>
      </w:r>
      <w:r w:rsidR="00587613" w:rsidRPr="00850AEC">
        <w:rPr>
          <w:rFonts w:asciiTheme="minorHAnsi" w:hAnsiTheme="minorHAnsi" w:cstheme="minorHAnsi"/>
          <w:i/>
          <w:sz w:val="22"/>
          <w:szCs w:val="22"/>
          <w:u w:val="single"/>
        </w:rPr>
        <w:t>ditamentos</w:t>
      </w:r>
      <w:r w:rsidRPr="00850AEC">
        <w:rPr>
          <w:rFonts w:asciiTheme="minorHAnsi" w:hAnsiTheme="minorHAnsi" w:cstheme="minorHAnsi"/>
          <w:sz w:val="22"/>
          <w:szCs w:val="22"/>
        </w:rPr>
        <w:t>:</w:t>
      </w:r>
      <w:bookmarkEnd w:id="17"/>
      <w:r w:rsidR="00EC5504" w:rsidRPr="00850AEC">
        <w:rPr>
          <w:rFonts w:asciiTheme="minorHAnsi" w:hAnsiTheme="minorHAnsi" w:cstheme="minorHAnsi"/>
          <w:sz w:val="22"/>
          <w:szCs w:val="22"/>
        </w:rPr>
        <w:t xml:space="preserve"> </w:t>
      </w:r>
    </w:p>
    <w:p w14:paraId="7D1A132F" w14:textId="286432F6" w:rsidR="000B7894" w:rsidRPr="00850AEC" w:rsidRDefault="00825B86" w:rsidP="00EE5920">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iCs/>
          <w:sz w:val="22"/>
          <w:szCs w:val="22"/>
        </w:rPr>
        <w:t>I.</w:t>
      </w:r>
      <w:r w:rsidRPr="00850AEC">
        <w:rPr>
          <w:rFonts w:asciiTheme="minorHAnsi" w:hAnsiTheme="minorHAnsi" w:cstheme="minorHAnsi"/>
          <w:sz w:val="22"/>
          <w:szCs w:val="22"/>
        </w:rPr>
        <w:t xml:space="preserve"> </w:t>
      </w:r>
      <w:r w:rsidR="00CE2AEF" w:rsidRPr="00850AEC">
        <w:rPr>
          <w:rFonts w:asciiTheme="minorHAnsi" w:hAnsiTheme="minorHAnsi" w:cstheme="minorHAnsi"/>
          <w:sz w:val="22"/>
          <w:szCs w:val="22"/>
        </w:rPr>
        <w:t>Nos termos do artigo 62, inciso II</w:t>
      </w:r>
      <w:r w:rsidR="00D54BB2" w:rsidRPr="00850AEC">
        <w:rPr>
          <w:rFonts w:asciiTheme="minorHAnsi" w:hAnsiTheme="minorHAnsi" w:cstheme="minorHAnsi"/>
          <w:sz w:val="22"/>
          <w:szCs w:val="22"/>
        </w:rPr>
        <w:t xml:space="preserve"> e parágrafo 3º</w:t>
      </w:r>
      <w:r w:rsidR="00CE2AEF" w:rsidRPr="00850AEC">
        <w:rPr>
          <w:rFonts w:asciiTheme="minorHAnsi" w:hAnsiTheme="minorHAnsi" w:cstheme="minorHAnsi"/>
          <w:sz w:val="22"/>
          <w:szCs w:val="22"/>
        </w:rPr>
        <w:t>, da Lei das Sociedades por Ações, e</w:t>
      </w:r>
      <w:r w:rsidR="00370EAE" w:rsidRPr="00850AEC">
        <w:rPr>
          <w:rFonts w:asciiTheme="minorHAnsi" w:hAnsiTheme="minorHAnsi" w:cstheme="minorHAnsi"/>
          <w:sz w:val="22"/>
          <w:szCs w:val="22"/>
        </w:rPr>
        <w:t xml:space="preserve">sta Escritura de Emissão e </w:t>
      </w:r>
      <w:bookmarkStart w:id="21" w:name="_Hlk40275018"/>
      <w:r w:rsidR="00370EAE" w:rsidRPr="00850AEC">
        <w:rPr>
          <w:rFonts w:asciiTheme="minorHAnsi" w:hAnsiTheme="minorHAnsi" w:cstheme="minorHAnsi"/>
          <w:sz w:val="22"/>
          <w:szCs w:val="22"/>
        </w:rPr>
        <w:t>seus aditamentos serão</w:t>
      </w:r>
      <w:r w:rsidR="005353B7" w:rsidRPr="00850AEC">
        <w:rPr>
          <w:rFonts w:asciiTheme="minorHAnsi" w:hAnsiTheme="minorHAnsi" w:cstheme="minorHAnsi"/>
          <w:sz w:val="22"/>
          <w:szCs w:val="22"/>
        </w:rPr>
        <w:t xml:space="preserve"> </w:t>
      </w:r>
      <w:r w:rsidR="00DF1552" w:rsidRPr="00850AEC">
        <w:rPr>
          <w:rFonts w:asciiTheme="minorHAnsi" w:hAnsiTheme="minorHAnsi" w:cstheme="minorHAnsi"/>
          <w:sz w:val="22"/>
          <w:szCs w:val="22"/>
        </w:rPr>
        <w:t xml:space="preserve">apresentados para </w:t>
      </w:r>
      <w:r w:rsidR="00ED3200" w:rsidRPr="00850AEC">
        <w:rPr>
          <w:rFonts w:asciiTheme="minorHAnsi" w:hAnsiTheme="minorHAnsi" w:cstheme="minorHAnsi"/>
          <w:sz w:val="22"/>
          <w:szCs w:val="22"/>
        </w:rPr>
        <w:t>inscrição na</w:t>
      </w:r>
      <w:r w:rsidR="005353B7" w:rsidRPr="00850AEC">
        <w:rPr>
          <w:rFonts w:asciiTheme="minorHAnsi" w:hAnsiTheme="minorHAnsi" w:cstheme="minorHAnsi"/>
          <w:sz w:val="22"/>
          <w:szCs w:val="22"/>
        </w:rPr>
        <w:t xml:space="preserve"> </w:t>
      </w:r>
      <w:bookmarkEnd w:id="18"/>
      <w:r w:rsidR="000D73BD" w:rsidRPr="00850AEC">
        <w:rPr>
          <w:rFonts w:asciiTheme="minorHAnsi" w:hAnsiTheme="minorHAnsi" w:cstheme="minorHAnsi"/>
          <w:sz w:val="22"/>
          <w:szCs w:val="22"/>
        </w:rPr>
        <w:t xml:space="preserve">JUCESP </w:t>
      </w:r>
      <w:r w:rsidR="00DF1552" w:rsidRPr="00850AEC">
        <w:rPr>
          <w:rFonts w:asciiTheme="minorHAnsi" w:hAnsiTheme="minorHAnsi" w:cstheme="minorHAnsi"/>
          <w:sz w:val="22"/>
          <w:szCs w:val="22"/>
        </w:rPr>
        <w:t xml:space="preserve">em até 5 (cinco) Dias </w:t>
      </w:r>
      <w:r w:rsidR="00E22CF8" w:rsidRPr="00850AEC">
        <w:rPr>
          <w:rFonts w:asciiTheme="minorHAnsi" w:hAnsiTheme="minorHAnsi" w:cstheme="minorHAnsi"/>
          <w:sz w:val="22"/>
          <w:szCs w:val="22"/>
        </w:rPr>
        <w:t>Ú</w:t>
      </w:r>
      <w:r w:rsidRPr="00850AEC">
        <w:rPr>
          <w:rFonts w:asciiTheme="minorHAnsi" w:hAnsiTheme="minorHAnsi" w:cstheme="minorHAnsi"/>
          <w:sz w:val="22"/>
          <w:szCs w:val="22"/>
        </w:rPr>
        <w:t xml:space="preserve">teis </w:t>
      </w:r>
      <w:r w:rsidR="00DF1552" w:rsidRPr="00850AEC">
        <w:rPr>
          <w:rFonts w:asciiTheme="minorHAnsi" w:hAnsiTheme="minorHAnsi" w:cstheme="minorHAnsi"/>
          <w:sz w:val="22"/>
          <w:szCs w:val="22"/>
        </w:rPr>
        <w:t>contados da respectiva celebração</w:t>
      </w:r>
      <w:bookmarkEnd w:id="21"/>
      <w:r w:rsidRPr="00850AEC">
        <w:rPr>
          <w:rFonts w:asciiTheme="minorHAnsi" w:hAnsiTheme="minorHAnsi" w:cstheme="minorHAnsi"/>
          <w:sz w:val="22"/>
          <w:szCs w:val="22"/>
        </w:rPr>
        <w:t xml:space="preserve">, observado o disposto no inciso III abaixo; </w:t>
      </w:r>
      <w:bookmarkEnd w:id="19"/>
      <w:bookmarkEnd w:id="20"/>
      <w:r w:rsidR="001C37AD" w:rsidRPr="00850AEC">
        <w:rPr>
          <w:rFonts w:asciiTheme="minorHAnsi" w:hAnsiTheme="minorHAnsi" w:cstheme="minorHAnsi"/>
          <w:sz w:val="22"/>
          <w:szCs w:val="22"/>
        </w:rPr>
        <w:t xml:space="preserve"> </w:t>
      </w:r>
    </w:p>
    <w:p w14:paraId="6C5EDFB1" w14:textId="71BB3790" w:rsidR="000B7894" w:rsidRPr="00850AEC" w:rsidRDefault="00825B86" w:rsidP="00EE5920">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iCs/>
          <w:sz w:val="22"/>
          <w:szCs w:val="22"/>
        </w:rPr>
        <w:t>II.</w:t>
      </w:r>
      <w:r w:rsidRPr="00850AEC">
        <w:rPr>
          <w:rFonts w:asciiTheme="minorHAnsi" w:hAnsiTheme="minorHAnsi" w:cstheme="minorHAnsi"/>
          <w:sz w:val="22"/>
          <w:szCs w:val="22"/>
        </w:rPr>
        <w:t xml:space="preserve"> </w:t>
      </w:r>
      <w:r w:rsidR="001C37AD" w:rsidRPr="00850AEC">
        <w:rPr>
          <w:rFonts w:asciiTheme="minorHAnsi" w:hAnsiTheme="minorHAnsi" w:cstheme="minorHAnsi"/>
          <w:sz w:val="22"/>
          <w:szCs w:val="22"/>
        </w:rPr>
        <w:t xml:space="preserve">Esta Escritura de Emissão será objeto de aditamento para refletir o resultado do Procedimento de </w:t>
      </w:r>
      <w:r w:rsidR="001C37AD" w:rsidRPr="00850AEC">
        <w:rPr>
          <w:rFonts w:asciiTheme="minorHAnsi" w:hAnsiTheme="minorHAnsi" w:cstheme="minorHAnsi"/>
          <w:i/>
          <w:sz w:val="22"/>
          <w:szCs w:val="22"/>
        </w:rPr>
        <w:t>Bookbuilding</w:t>
      </w:r>
      <w:r w:rsidR="001C37AD" w:rsidRPr="00850AEC">
        <w:rPr>
          <w:rFonts w:asciiTheme="minorHAnsi" w:hAnsiTheme="minorHAnsi" w:cstheme="minorHAnsi"/>
          <w:sz w:val="22"/>
          <w:szCs w:val="22"/>
        </w:rPr>
        <w:t xml:space="preserve">, </w:t>
      </w:r>
      <w:r w:rsidR="00D829FC" w:rsidRPr="00850AEC">
        <w:rPr>
          <w:rFonts w:asciiTheme="minorHAnsi" w:hAnsiTheme="minorHAnsi" w:cstheme="minorHAnsi"/>
          <w:sz w:val="22"/>
          <w:szCs w:val="22"/>
        </w:rPr>
        <w:t>mediante</w:t>
      </w:r>
      <w:r w:rsidR="00BA4F4D" w:rsidRPr="00850AEC">
        <w:rPr>
          <w:rFonts w:asciiTheme="minorHAnsi" w:hAnsiTheme="minorHAnsi" w:cstheme="minorHAnsi"/>
          <w:sz w:val="22"/>
          <w:szCs w:val="22"/>
        </w:rPr>
        <w:t xml:space="preserve"> </w:t>
      </w:r>
      <w:r w:rsidR="00BA4F4D" w:rsidRPr="00850AEC">
        <w:rPr>
          <w:rFonts w:asciiTheme="minorHAnsi" w:hAnsiTheme="minorHAnsi" w:cstheme="minorHAnsi"/>
          <w:sz w:val="22"/>
        </w:rPr>
        <w:t>(i)</w:t>
      </w:r>
      <w:r w:rsidR="00BA4F4D" w:rsidRPr="00850AEC">
        <w:rPr>
          <w:rFonts w:asciiTheme="minorHAnsi" w:hAnsiTheme="minorHAnsi" w:cstheme="minorHAnsi"/>
          <w:sz w:val="22"/>
          <w:szCs w:val="22"/>
        </w:rPr>
        <w:t xml:space="preserve"> </w:t>
      </w:r>
      <w:r w:rsidR="00906287" w:rsidRPr="00850AEC">
        <w:rPr>
          <w:rFonts w:asciiTheme="minorHAnsi" w:hAnsiTheme="minorHAnsi" w:cstheme="minorHAnsi"/>
          <w:sz w:val="22"/>
          <w:szCs w:val="22"/>
        </w:rPr>
        <w:t>o sistema de vasos comunicantes, ou seja, a quantidade total de Debêntures</w:t>
      </w:r>
      <w:r w:rsidR="00F72B09" w:rsidRPr="00850AEC">
        <w:rPr>
          <w:rFonts w:asciiTheme="minorHAnsi" w:hAnsiTheme="minorHAnsi" w:cstheme="minorHAnsi"/>
          <w:sz w:val="22"/>
          <w:szCs w:val="22"/>
        </w:rPr>
        <w:t xml:space="preserve">, por série, será diminuída da quantidade total de Debêntures, limitando, portanto, a quantidade de Debêntures a ser alocada na </w:t>
      </w:r>
      <w:r w:rsidR="00F72B09" w:rsidRPr="00850AEC">
        <w:rPr>
          <w:rFonts w:asciiTheme="minorHAnsi" w:hAnsiTheme="minorHAnsi" w:cstheme="minorHAnsi"/>
          <w:sz w:val="22"/>
          <w:szCs w:val="22"/>
        </w:rPr>
        <w:lastRenderedPageBreak/>
        <w:t>outra série, no Sistema de Vasos Comunicando, sendo certo que não haverá quantidades mínimas de Debêntures alocadas a cada uma das séries, e qualquer das séries poderá não ser emitid</w:t>
      </w:r>
      <w:r w:rsidR="005A2617" w:rsidRPr="00850AEC">
        <w:rPr>
          <w:rFonts w:asciiTheme="minorHAnsi" w:hAnsiTheme="minorHAnsi" w:cstheme="minorHAnsi"/>
          <w:sz w:val="22"/>
          <w:szCs w:val="22"/>
        </w:rPr>
        <w:t>a;</w:t>
      </w:r>
      <w:r w:rsidR="00C75DF3" w:rsidRPr="00850AEC">
        <w:rPr>
          <w:rFonts w:asciiTheme="minorHAnsi" w:hAnsiTheme="minorHAnsi" w:cstheme="minorHAnsi"/>
          <w:sz w:val="22"/>
          <w:szCs w:val="22"/>
        </w:rPr>
        <w:t xml:space="preserve"> </w:t>
      </w:r>
      <w:r w:rsidR="005A2617" w:rsidRPr="00850AEC">
        <w:rPr>
          <w:rFonts w:asciiTheme="minorHAnsi" w:hAnsiTheme="minorHAnsi" w:cstheme="minorHAnsi"/>
          <w:sz w:val="22"/>
          <w:szCs w:val="22"/>
        </w:rPr>
        <w:t xml:space="preserve">e </w:t>
      </w:r>
      <w:r w:rsidR="005A2617" w:rsidRPr="00850AEC">
        <w:rPr>
          <w:rFonts w:asciiTheme="minorHAnsi" w:hAnsiTheme="minorHAnsi" w:cstheme="minorHAnsi"/>
          <w:sz w:val="22"/>
        </w:rPr>
        <w:t>(</w:t>
      </w:r>
      <w:proofErr w:type="spellStart"/>
      <w:r w:rsidR="00C75DF3" w:rsidRPr="00850AEC">
        <w:rPr>
          <w:rFonts w:asciiTheme="minorHAnsi" w:hAnsiTheme="minorHAnsi" w:cstheme="minorHAnsi"/>
          <w:sz w:val="22"/>
        </w:rPr>
        <w:t>ii</w:t>
      </w:r>
      <w:proofErr w:type="spellEnd"/>
      <w:r w:rsidR="005A2617" w:rsidRPr="00850AEC">
        <w:rPr>
          <w:rFonts w:asciiTheme="minorHAnsi" w:hAnsiTheme="minorHAnsi" w:cstheme="minorHAnsi"/>
          <w:sz w:val="22"/>
        </w:rPr>
        <w:t>)</w:t>
      </w:r>
      <w:r w:rsidR="005A2617" w:rsidRPr="00850AEC">
        <w:rPr>
          <w:rFonts w:asciiTheme="minorHAnsi" w:hAnsiTheme="minorHAnsi" w:cstheme="minorHAnsi"/>
          <w:sz w:val="22"/>
          <w:szCs w:val="22"/>
        </w:rPr>
        <w:t xml:space="preserve"> a </w:t>
      </w:r>
      <w:r w:rsidR="00087A8A" w:rsidRPr="00850AEC">
        <w:rPr>
          <w:rFonts w:asciiTheme="minorHAnsi" w:hAnsiTheme="minorHAnsi" w:cstheme="minorHAnsi"/>
          <w:sz w:val="22"/>
          <w:szCs w:val="22"/>
        </w:rPr>
        <w:t xml:space="preserve">definição </w:t>
      </w:r>
      <w:r w:rsidR="00D829FC" w:rsidRPr="00850AEC">
        <w:rPr>
          <w:rFonts w:asciiTheme="minorHAnsi" w:hAnsiTheme="minorHAnsi" w:cstheme="minorHAnsi"/>
          <w:sz w:val="22"/>
          <w:szCs w:val="22"/>
        </w:rPr>
        <w:t xml:space="preserve">da </w:t>
      </w:r>
      <w:r w:rsidR="005A2617" w:rsidRPr="00850AEC">
        <w:rPr>
          <w:rFonts w:asciiTheme="minorHAnsi" w:hAnsiTheme="minorHAnsi" w:cstheme="minorHAnsi"/>
          <w:sz w:val="22"/>
          <w:szCs w:val="22"/>
        </w:rPr>
        <w:t xml:space="preserve">taxa final </w:t>
      </w:r>
      <w:r w:rsidRPr="00850AEC">
        <w:rPr>
          <w:rFonts w:asciiTheme="minorHAnsi" w:hAnsiTheme="minorHAnsi" w:cstheme="minorHAnsi"/>
          <w:sz w:val="22"/>
          <w:szCs w:val="22"/>
        </w:rPr>
        <w:t>de</w:t>
      </w:r>
      <w:r w:rsidR="005A2617" w:rsidRPr="00850AEC">
        <w:rPr>
          <w:rFonts w:asciiTheme="minorHAnsi" w:hAnsiTheme="minorHAnsi" w:cstheme="minorHAnsi"/>
          <w:sz w:val="22"/>
          <w:szCs w:val="22"/>
        </w:rPr>
        <w:t xml:space="preserve"> Remuneração das Debêntures</w:t>
      </w:r>
      <w:r w:rsidR="00C36C5B" w:rsidRPr="00850AEC">
        <w:rPr>
          <w:rFonts w:asciiTheme="minorHAnsi" w:hAnsiTheme="minorHAnsi" w:cstheme="minorHAnsi"/>
          <w:sz w:val="22"/>
          <w:szCs w:val="22"/>
        </w:rPr>
        <w:t>;</w:t>
      </w:r>
    </w:p>
    <w:p w14:paraId="0EB87F9E" w14:textId="3A3AED6F" w:rsidR="000B7894" w:rsidRPr="00850AEC" w:rsidRDefault="00825B86" w:rsidP="00EE5920">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iCs/>
          <w:sz w:val="22"/>
          <w:szCs w:val="22"/>
        </w:rPr>
        <w:t>I</w:t>
      </w:r>
      <w:r w:rsidR="00DF7ECA" w:rsidRPr="00850AEC">
        <w:rPr>
          <w:rFonts w:asciiTheme="minorHAnsi" w:hAnsiTheme="minorHAnsi" w:cstheme="minorHAnsi"/>
          <w:b/>
          <w:bCs/>
          <w:iCs/>
          <w:sz w:val="22"/>
          <w:szCs w:val="22"/>
        </w:rPr>
        <w:t>II</w:t>
      </w:r>
      <w:r w:rsidRPr="00850AEC">
        <w:rPr>
          <w:rFonts w:asciiTheme="minorHAnsi" w:hAnsiTheme="minorHAnsi" w:cstheme="minorHAnsi"/>
          <w:b/>
          <w:bCs/>
          <w:iCs/>
          <w:sz w:val="22"/>
          <w:szCs w:val="22"/>
        </w:rPr>
        <w:t>.</w:t>
      </w:r>
      <w:r w:rsidRPr="00850AEC">
        <w:rPr>
          <w:rFonts w:asciiTheme="minorHAnsi" w:hAnsiTheme="minorHAnsi" w:cstheme="minorHAnsi"/>
          <w:sz w:val="22"/>
          <w:szCs w:val="22"/>
        </w:rPr>
        <w:t xml:space="preserve"> A Companhia se compromete a enviar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 xml:space="preserve">Debenturista e ao Agente Fiduciário dos CRI: </w:t>
      </w:r>
      <w:r w:rsidRPr="00850AEC">
        <w:rPr>
          <w:rFonts w:asciiTheme="minorHAnsi" w:hAnsiTheme="minorHAnsi" w:cstheme="minorHAnsi"/>
          <w:sz w:val="22"/>
        </w:rPr>
        <w:t>(i)</w:t>
      </w:r>
      <w:r w:rsidRPr="00850AEC">
        <w:rPr>
          <w:rFonts w:asciiTheme="minorHAnsi" w:hAnsiTheme="minorHAnsi" w:cstheme="minorHAnsi"/>
          <w:sz w:val="22"/>
          <w:szCs w:val="22"/>
        </w:rPr>
        <w:t xml:space="preserve"> 1 (uma) cópia eletrônica (formato PDF) do comprovante do protocolo de inscrição desta Escritura de Emissão ou de seu aditamento na </w:t>
      </w:r>
      <w:r w:rsidR="004C1302" w:rsidRPr="00850AEC">
        <w:rPr>
          <w:rFonts w:asciiTheme="minorHAnsi" w:hAnsiTheme="minorHAnsi" w:cstheme="minorHAnsi"/>
          <w:sz w:val="22"/>
          <w:szCs w:val="22"/>
        </w:rPr>
        <w:t>JUCE</w:t>
      </w:r>
      <w:r w:rsidR="000D73BD" w:rsidRPr="00850AEC">
        <w:rPr>
          <w:rFonts w:asciiTheme="minorHAnsi" w:hAnsiTheme="minorHAnsi" w:cstheme="minorHAnsi"/>
          <w:sz w:val="22"/>
          <w:szCs w:val="22"/>
        </w:rPr>
        <w:t>SP</w:t>
      </w:r>
      <w:r w:rsidR="004C1302"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em até 5 (cinco) Dias úteis contados da respectiva celebração;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1 (uma) cópia eletrônica (formato PDF) desta Escritura de Emissão ou de seu aditamento, conforme o caso, arquivada na </w:t>
      </w:r>
      <w:r w:rsidR="004C1302" w:rsidRPr="00850AEC">
        <w:rPr>
          <w:rFonts w:asciiTheme="minorHAnsi" w:hAnsiTheme="minorHAnsi" w:cstheme="minorHAnsi"/>
          <w:sz w:val="22"/>
          <w:szCs w:val="22"/>
        </w:rPr>
        <w:t>JUCE</w:t>
      </w:r>
      <w:r w:rsidR="000D73BD" w:rsidRPr="00850AEC">
        <w:rPr>
          <w:rFonts w:asciiTheme="minorHAnsi" w:hAnsiTheme="minorHAnsi" w:cstheme="minorHAnsi"/>
          <w:sz w:val="22"/>
          <w:szCs w:val="22"/>
        </w:rPr>
        <w:t>SP</w:t>
      </w:r>
      <w:r w:rsidRPr="00850AEC">
        <w:rPr>
          <w:rFonts w:asciiTheme="minorHAnsi" w:hAnsiTheme="minorHAnsi" w:cstheme="minorHAnsi"/>
          <w:sz w:val="22"/>
          <w:szCs w:val="22"/>
        </w:rPr>
        <w:t xml:space="preserve">, contendo a chancela digital de inscrição na </w:t>
      </w:r>
      <w:r w:rsidR="004C1302" w:rsidRPr="00850AEC">
        <w:rPr>
          <w:rFonts w:asciiTheme="minorHAnsi" w:hAnsiTheme="minorHAnsi" w:cstheme="minorHAnsi"/>
          <w:sz w:val="22"/>
          <w:szCs w:val="22"/>
        </w:rPr>
        <w:t>JUCE</w:t>
      </w:r>
      <w:r w:rsidR="000D73BD" w:rsidRPr="00850AEC">
        <w:rPr>
          <w:rFonts w:asciiTheme="minorHAnsi" w:hAnsiTheme="minorHAnsi" w:cstheme="minorHAnsi"/>
          <w:sz w:val="22"/>
          <w:szCs w:val="22"/>
        </w:rPr>
        <w:t>SP</w:t>
      </w:r>
      <w:r w:rsidRPr="00850AEC">
        <w:rPr>
          <w:rFonts w:asciiTheme="minorHAnsi" w:hAnsiTheme="minorHAnsi" w:cstheme="minorHAnsi"/>
          <w:sz w:val="22"/>
          <w:szCs w:val="22"/>
        </w:rPr>
        <w:t>, em até 5 (cinco) Dias Úteis contados da data da obtenção do referido registro. A Companhia arcará com todos os custos dos referidos registros.</w:t>
      </w:r>
      <w:r w:rsidR="00B771E5" w:rsidRPr="00850AEC">
        <w:rPr>
          <w:rFonts w:asciiTheme="minorHAnsi" w:hAnsiTheme="minorHAnsi" w:cstheme="minorHAnsi"/>
          <w:sz w:val="22"/>
          <w:szCs w:val="22"/>
        </w:rPr>
        <w:t xml:space="preserve"> </w:t>
      </w:r>
    </w:p>
    <w:p w14:paraId="57047CAE" w14:textId="60981B1E" w:rsidR="00E8605C" w:rsidRPr="00850AEC" w:rsidRDefault="00825B86" w:rsidP="00EE5920">
      <w:pPr>
        <w:pStyle w:val="Level3"/>
        <w:widowControl w:val="0"/>
        <w:rPr>
          <w:rFonts w:asciiTheme="minorHAnsi" w:hAnsiTheme="minorHAnsi" w:cstheme="minorHAnsi"/>
          <w:sz w:val="22"/>
          <w:szCs w:val="22"/>
        </w:rPr>
      </w:pPr>
      <w:bookmarkStart w:id="22" w:name="_Ref114220065"/>
      <w:bookmarkStart w:id="23" w:name="_Ref457917224"/>
      <w:r w:rsidRPr="00850AEC">
        <w:rPr>
          <w:rFonts w:asciiTheme="minorHAnsi" w:hAnsiTheme="minorHAnsi" w:cstheme="minorHAnsi"/>
          <w:i/>
          <w:sz w:val="22"/>
          <w:szCs w:val="22"/>
          <w:u w:val="single"/>
        </w:rPr>
        <w:t>Registro d</w:t>
      </w:r>
      <w:r w:rsidR="001F1EDA" w:rsidRPr="00850AEC">
        <w:rPr>
          <w:rFonts w:asciiTheme="minorHAnsi" w:hAnsiTheme="minorHAnsi" w:cstheme="minorHAnsi"/>
          <w:i/>
          <w:sz w:val="22"/>
          <w:szCs w:val="22"/>
          <w:u w:val="single"/>
        </w:rPr>
        <w:t>esta Escritu</w:t>
      </w:r>
      <w:r w:rsidR="00651CE7" w:rsidRPr="00850AEC">
        <w:rPr>
          <w:rFonts w:asciiTheme="minorHAnsi" w:hAnsiTheme="minorHAnsi" w:cstheme="minorHAnsi"/>
          <w:i/>
          <w:sz w:val="22"/>
          <w:szCs w:val="22"/>
          <w:u w:val="single"/>
        </w:rPr>
        <w:t>r</w:t>
      </w:r>
      <w:r w:rsidR="001F1EDA" w:rsidRPr="00850AEC">
        <w:rPr>
          <w:rFonts w:asciiTheme="minorHAnsi" w:hAnsiTheme="minorHAnsi" w:cstheme="minorHAnsi"/>
          <w:i/>
          <w:sz w:val="22"/>
          <w:szCs w:val="22"/>
          <w:u w:val="single"/>
        </w:rPr>
        <w:t>a de Emissão nos Cartórios de Registro de Títulos e Documentos</w:t>
      </w:r>
      <w:r w:rsidRPr="00850AEC">
        <w:rPr>
          <w:rFonts w:asciiTheme="minorHAnsi" w:hAnsiTheme="minorHAnsi" w:cstheme="minorHAnsi"/>
          <w:sz w:val="22"/>
          <w:szCs w:val="22"/>
        </w:rPr>
        <w:t xml:space="preserve">. </w:t>
      </w:r>
      <w:r w:rsidR="003F06F9" w:rsidRPr="00850AEC">
        <w:rPr>
          <w:rFonts w:asciiTheme="minorHAnsi" w:hAnsiTheme="minorHAnsi" w:cstheme="minorHAnsi"/>
          <w:sz w:val="22"/>
          <w:szCs w:val="22"/>
        </w:rPr>
        <w:t xml:space="preserve">Em virtude da Fiança, a ser prestada pela </w:t>
      </w:r>
      <w:r w:rsidR="00F15D55" w:rsidRPr="00850AEC">
        <w:rPr>
          <w:rFonts w:asciiTheme="minorHAnsi" w:hAnsiTheme="minorHAnsi" w:cstheme="minorHAnsi"/>
          <w:sz w:val="22"/>
          <w:szCs w:val="22"/>
        </w:rPr>
        <w:t>Fiadora</w:t>
      </w:r>
      <w:r w:rsidR="003F06F9" w:rsidRPr="00850AEC">
        <w:rPr>
          <w:rFonts w:asciiTheme="minorHAnsi" w:hAnsiTheme="minorHAnsi" w:cstheme="minorHAnsi"/>
          <w:sz w:val="22"/>
          <w:szCs w:val="22"/>
        </w:rPr>
        <w:t xml:space="preserve"> em benefício </w:t>
      </w:r>
      <w:r w:rsidR="00F15D55" w:rsidRPr="00850AEC">
        <w:rPr>
          <w:rFonts w:asciiTheme="minorHAnsi" w:hAnsiTheme="minorHAnsi" w:cstheme="minorHAnsi"/>
          <w:sz w:val="22"/>
          <w:szCs w:val="22"/>
        </w:rPr>
        <w:t>d</w:t>
      </w:r>
      <w:r w:rsidR="00C75DF3" w:rsidRPr="00850AEC">
        <w:rPr>
          <w:rFonts w:asciiTheme="minorHAnsi" w:hAnsiTheme="minorHAnsi" w:cstheme="minorHAnsi"/>
          <w:sz w:val="22"/>
          <w:szCs w:val="22"/>
        </w:rPr>
        <w:t>o</w:t>
      </w:r>
      <w:r w:rsidR="00F15D55" w:rsidRPr="00850AEC">
        <w:rPr>
          <w:rFonts w:asciiTheme="minorHAnsi" w:hAnsiTheme="minorHAnsi" w:cstheme="minorHAnsi"/>
          <w:sz w:val="22"/>
          <w:szCs w:val="22"/>
        </w:rPr>
        <w:t xml:space="preserve"> Debenturista</w:t>
      </w:r>
      <w:r w:rsidR="003F06F9" w:rsidRPr="00850AEC">
        <w:rPr>
          <w:rFonts w:asciiTheme="minorHAnsi" w:hAnsiTheme="minorHAnsi" w:cstheme="minorHAnsi"/>
          <w:sz w:val="22"/>
          <w:szCs w:val="22"/>
        </w:rPr>
        <w:t xml:space="preserve">, a presente Escritura de Emissão e seus eventuais aditamentos serão registrados pela </w:t>
      </w:r>
      <w:r w:rsidR="00863562" w:rsidRPr="00850AEC">
        <w:rPr>
          <w:rFonts w:asciiTheme="minorHAnsi" w:hAnsiTheme="minorHAnsi" w:cstheme="minorHAnsi"/>
          <w:sz w:val="22"/>
          <w:szCs w:val="22"/>
        </w:rPr>
        <w:t>Companhia</w:t>
      </w:r>
      <w:r w:rsidR="003F06F9" w:rsidRPr="00850AEC">
        <w:rPr>
          <w:rFonts w:asciiTheme="minorHAnsi" w:hAnsiTheme="minorHAnsi" w:cstheme="minorHAnsi"/>
          <w:sz w:val="22"/>
          <w:szCs w:val="22"/>
        </w:rPr>
        <w:t xml:space="preserve">, às suas expensas, nos competentes Cartórios de Registro de Títulos e Documentos das circunscrições das sedes das Partes, quais sejam, da Cidade de </w:t>
      </w:r>
      <w:r w:rsidR="0048346D" w:rsidRPr="00850AEC">
        <w:rPr>
          <w:rFonts w:asciiTheme="minorHAnsi" w:hAnsiTheme="minorHAnsi" w:cstheme="minorHAnsi"/>
          <w:sz w:val="22"/>
          <w:szCs w:val="22"/>
        </w:rPr>
        <w:t>Fortaleza, Estado do Ceará</w:t>
      </w:r>
      <w:r w:rsidR="00994611" w:rsidRPr="00850AEC">
        <w:rPr>
          <w:rFonts w:asciiTheme="minorHAnsi" w:hAnsiTheme="minorHAnsi" w:cstheme="minorHAnsi"/>
          <w:sz w:val="22"/>
          <w:szCs w:val="22"/>
        </w:rPr>
        <w:t>, e da Cidade de São Paulo, Estado de São Paulo</w:t>
      </w:r>
      <w:r w:rsidR="003F06F9" w:rsidRPr="00850AEC">
        <w:rPr>
          <w:rFonts w:asciiTheme="minorHAnsi" w:hAnsiTheme="minorHAnsi" w:cstheme="minorHAnsi"/>
          <w:sz w:val="22"/>
          <w:szCs w:val="22"/>
        </w:rPr>
        <w:t xml:space="preserve"> (</w:t>
      </w:r>
      <w:r w:rsidR="0095739F" w:rsidRPr="00850AEC">
        <w:rPr>
          <w:rFonts w:asciiTheme="minorHAnsi" w:hAnsiTheme="minorHAnsi" w:cstheme="minorHAnsi"/>
          <w:sz w:val="22"/>
          <w:szCs w:val="22"/>
        </w:rPr>
        <w:t>"</w:t>
      </w:r>
      <w:r w:rsidR="003F06F9" w:rsidRPr="00850AEC">
        <w:rPr>
          <w:rFonts w:asciiTheme="minorHAnsi" w:hAnsiTheme="minorHAnsi" w:cstheme="minorHAnsi"/>
          <w:b/>
          <w:bCs/>
          <w:sz w:val="22"/>
          <w:szCs w:val="22"/>
        </w:rPr>
        <w:t>Cartórios de RTD</w:t>
      </w:r>
      <w:r w:rsidR="0095739F" w:rsidRPr="00850AEC">
        <w:rPr>
          <w:rFonts w:asciiTheme="minorHAnsi" w:hAnsiTheme="minorHAnsi" w:cstheme="minorHAnsi"/>
          <w:sz w:val="22"/>
          <w:szCs w:val="22"/>
        </w:rPr>
        <w:t>"</w:t>
      </w:r>
      <w:r w:rsidR="003F06F9" w:rsidRPr="00850AEC">
        <w:rPr>
          <w:rFonts w:asciiTheme="minorHAnsi" w:hAnsiTheme="minorHAnsi" w:cstheme="minorHAnsi"/>
          <w:sz w:val="22"/>
          <w:szCs w:val="22"/>
        </w:rPr>
        <w:t xml:space="preserve">). A </w:t>
      </w:r>
      <w:r w:rsidR="0048346D" w:rsidRPr="00850AEC">
        <w:rPr>
          <w:rFonts w:asciiTheme="minorHAnsi" w:hAnsiTheme="minorHAnsi" w:cstheme="minorHAnsi"/>
          <w:sz w:val="22"/>
          <w:szCs w:val="22"/>
        </w:rPr>
        <w:t>Companhia</w:t>
      </w:r>
      <w:r w:rsidR="003F06F9" w:rsidRPr="00850AEC">
        <w:rPr>
          <w:rFonts w:asciiTheme="minorHAnsi" w:hAnsiTheme="minorHAnsi" w:cstheme="minorHAnsi"/>
          <w:sz w:val="22"/>
          <w:szCs w:val="22"/>
        </w:rPr>
        <w:t xml:space="preserve"> compromete-se a </w:t>
      </w:r>
      <w:r w:rsidR="003F06F9" w:rsidRPr="00850AEC">
        <w:rPr>
          <w:rFonts w:asciiTheme="minorHAnsi" w:hAnsiTheme="minorHAnsi" w:cstheme="minorHAnsi"/>
          <w:sz w:val="22"/>
        </w:rPr>
        <w:t>(i)</w:t>
      </w:r>
      <w:r w:rsidR="003F06F9" w:rsidRPr="00850AEC">
        <w:rPr>
          <w:rFonts w:asciiTheme="minorHAnsi" w:hAnsiTheme="minorHAnsi" w:cstheme="minorHAnsi"/>
          <w:sz w:val="22"/>
          <w:szCs w:val="22"/>
        </w:rPr>
        <w:t xml:space="preserve"> realizar o protocolo nos Cartórios de RTD em até 5 (cinco) Dias Úteis contados da assinatura da presente Escritura de Emissão ou de eventual aditamento; </w:t>
      </w:r>
      <w:r w:rsidR="003F06F9" w:rsidRPr="00850AEC">
        <w:rPr>
          <w:rFonts w:asciiTheme="minorHAnsi" w:hAnsiTheme="minorHAnsi" w:cstheme="minorHAnsi"/>
          <w:sz w:val="22"/>
        </w:rPr>
        <w:t>(</w:t>
      </w:r>
      <w:proofErr w:type="spellStart"/>
      <w:r w:rsidR="003F06F9" w:rsidRPr="00850AEC">
        <w:rPr>
          <w:rFonts w:asciiTheme="minorHAnsi" w:hAnsiTheme="minorHAnsi" w:cstheme="minorHAnsi"/>
          <w:sz w:val="22"/>
        </w:rPr>
        <w:t>ii</w:t>
      </w:r>
      <w:proofErr w:type="spellEnd"/>
      <w:r w:rsidR="003F06F9" w:rsidRPr="00850AEC">
        <w:rPr>
          <w:rFonts w:asciiTheme="minorHAnsi" w:hAnsiTheme="minorHAnsi" w:cstheme="minorHAnsi"/>
          <w:sz w:val="22"/>
        </w:rPr>
        <w:t>)</w:t>
      </w:r>
      <w:r w:rsidR="003F06F9" w:rsidRPr="00850AEC">
        <w:rPr>
          <w:rFonts w:asciiTheme="minorHAnsi" w:hAnsiTheme="minorHAnsi" w:cstheme="minorHAnsi"/>
          <w:sz w:val="22"/>
          <w:szCs w:val="22"/>
        </w:rPr>
        <w:t> envidar seus melhores esforços para obter o registro desta Escritura de Emissão e de seus eventuais aditamentos nos Cartórios de RTD no menor tempo possível</w:t>
      </w:r>
      <w:r w:rsidR="00DA0BCF" w:rsidRPr="00850AEC">
        <w:rPr>
          <w:rFonts w:asciiTheme="minorHAnsi" w:hAnsiTheme="minorHAnsi" w:cstheme="minorHAnsi"/>
          <w:sz w:val="22"/>
          <w:szCs w:val="22"/>
        </w:rPr>
        <w:t xml:space="preserve"> (e, em todo caso, limitado a 20 (vinte) dias contados da respectiva celebração)</w:t>
      </w:r>
      <w:r w:rsidR="003F06F9" w:rsidRPr="00850AEC">
        <w:rPr>
          <w:rFonts w:asciiTheme="minorHAnsi" w:hAnsiTheme="minorHAnsi" w:cstheme="minorHAnsi"/>
          <w:sz w:val="22"/>
          <w:szCs w:val="22"/>
        </w:rPr>
        <w:t xml:space="preserve">, atendendo de forma tempestiva as eventuais exigências formuladas; e </w:t>
      </w:r>
      <w:r w:rsidR="003F06F9" w:rsidRPr="00850AEC">
        <w:rPr>
          <w:rFonts w:asciiTheme="minorHAnsi" w:hAnsiTheme="minorHAnsi" w:cstheme="minorHAnsi"/>
          <w:sz w:val="22"/>
        </w:rPr>
        <w:t>(</w:t>
      </w:r>
      <w:proofErr w:type="spellStart"/>
      <w:r w:rsidR="003F06F9" w:rsidRPr="00850AEC">
        <w:rPr>
          <w:rFonts w:asciiTheme="minorHAnsi" w:hAnsiTheme="minorHAnsi" w:cstheme="minorHAnsi"/>
          <w:sz w:val="22"/>
        </w:rPr>
        <w:t>iii</w:t>
      </w:r>
      <w:proofErr w:type="spellEnd"/>
      <w:r w:rsidR="003F06F9" w:rsidRPr="00850AEC">
        <w:rPr>
          <w:rFonts w:asciiTheme="minorHAnsi" w:hAnsiTheme="minorHAnsi" w:cstheme="minorHAnsi"/>
          <w:sz w:val="22"/>
        </w:rPr>
        <w:t>)</w:t>
      </w:r>
      <w:r w:rsidR="003F06F9" w:rsidRPr="00850AEC">
        <w:rPr>
          <w:rFonts w:asciiTheme="minorHAnsi" w:hAnsiTheme="minorHAnsi" w:cstheme="minorHAnsi"/>
          <w:sz w:val="22"/>
          <w:szCs w:val="22"/>
        </w:rPr>
        <w:t xml:space="preserve"> entregar ao </w:t>
      </w:r>
      <w:r w:rsidR="00DE4959" w:rsidRPr="00850AEC">
        <w:rPr>
          <w:rFonts w:asciiTheme="minorHAnsi" w:hAnsiTheme="minorHAnsi" w:cstheme="minorHAnsi"/>
          <w:sz w:val="22"/>
          <w:szCs w:val="22"/>
        </w:rPr>
        <w:t>Debenturista</w:t>
      </w:r>
      <w:r w:rsidR="00C40DA3" w:rsidRPr="00850AEC">
        <w:rPr>
          <w:rFonts w:asciiTheme="minorHAnsi" w:hAnsiTheme="minorHAnsi" w:cstheme="minorHAnsi"/>
          <w:sz w:val="22"/>
          <w:szCs w:val="22"/>
        </w:rPr>
        <w:t xml:space="preserve"> </w:t>
      </w:r>
      <w:r w:rsidR="003F06F9" w:rsidRPr="00850AEC">
        <w:rPr>
          <w:rFonts w:asciiTheme="minorHAnsi" w:hAnsiTheme="minorHAnsi" w:cstheme="minorHAnsi"/>
          <w:sz w:val="22"/>
          <w:szCs w:val="22"/>
        </w:rPr>
        <w:t xml:space="preserve">uma via eletrônica desta Escritura de Emissão e de seus eventuais aditamentos registrados nos demais Cartórios de RTD no prazo de até </w:t>
      </w:r>
      <w:r w:rsidR="00871B94" w:rsidRPr="00850AEC">
        <w:rPr>
          <w:rFonts w:asciiTheme="minorHAnsi" w:hAnsiTheme="minorHAnsi" w:cstheme="minorHAnsi"/>
          <w:sz w:val="22"/>
          <w:szCs w:val="22"/>
        </w:rPr>
        <w:t xml:space="preserve">2 (dois) </w:t>
      </w:r>
      <w:r w:rsidR="003F06F9" w:rsidRPr="00850AEC">
        <w:rPr>
          <w:rFonts w:asciiTheme="minorHAnsi" w:hAnsiTheme="minorHAnsi" w:cstheme="minorHAnsi"/>
          <w:sz w:val="22"/>
          <w:szCs w:val="22"/>
        </w:rPr>
        <w:t>Dias Úteis contados do referido registro</w:t>
      </w:r>
      <w:r w:rsidR="00C64A50" w:rsidRPr="00850AEC">
        <w:rPr>
          <w:rFonts w:asciiTheme="minorHAnsi" w:hAnsiTheme="minorHAnsi" w:cstheme="minorHAnsi"/>
          <w:sz w:val="22"/>
          <w:szCs w:val="22"/>
        </w:rPr>
        <w:t>, e em todo caso</w:t>
      </w:r>
      <w:r w:rsidR="00C6602C" w:rsidRPr="00850AEC">
        <w:rPr>
          <w:rFonts w:asciiTheme="minorHAnsi" w:hAnsiTheme="minorHAnsi" w:cstheme="minorHAnsi"/>
          <w:sz w:val="22"/>
          <w:szCs w:val="22"/>
        </w:rPr>
        <w:t xml:space="preserve">, antes da </w:t>
      </w:r>
      <w:r w:rsidR="00B74E7B" w:rsidRPr="00850AEC">
        <w:rPr>
          <w:rFonts w:asciiTheme="minorHAnsi" w:hAnsiTheme="minorHAnsi" w:cstheme="minorHAnsi"/>
          <w:sz w:val="22"/>
          <w:szCs w:val="22"/>
        </w:rPr>
        <w:t xml:space="preserve">Primeira </w:t>
      </w:r>
      <w:r w:rsidR="00C6602C" w:rsidRPr="00850AEC">
        <w:rPr>
          <w:rFonts w:asciiTheme="minorHAnsi" w:hAnsiTheme="minorHAnsi" w:cstheme="minorHAnsi"/>
          <w:sz w:val="22"/>
          <w:szCs w:val="22"/>
        </w:rPr>
        <w:t>Data de Integralização</w:t>
      </w:r>
      <w:r w:rsidR="003F06F9" w:rsidRPr="00850AEC">
        <w:rPr>
          <w:rFonts w:asciiTheme="minorHAnsi" w:hAnsiTheme="minorHAnsi" w:cstheme="minorHAnsi"/>
          <w:sz w:val="22"/>
          <w:szCs w:val="22"/>
        </w:rPr>
        <w:t>.</w:t>
      </w:r>
      <w:bookmarkEnd w:id="22"/>
    </w:p>
    <w:p w14:paraId="62300676" w14:textId="6BD4DA86" w:rsidR="00047BF6" w:rsidRPr="00850AEC" w:rsidRDefault="00825B86" w:rsidP="00EE5920">
      <w:pPr>
        <w:pStyle w:val="Level3"/>
        <w:widowControl w:val="0"/>
        <w:rPr>
          <w:rFonts w:asciiTheme="minorHAnsi" w:hAnsiTheme="minorHAnsi" w:cstheme="minorHAnsi"/>
          <w:sz w:val="22"/>
          <w:szCs w:val="22"/>
        </w:rPr>
      </w:pPr>
      <w:bookmarkStart w:id="24" w:name="_Ref114219777"/>
      <w:r w:rsidRPr="00850AEC">
        <w:rPr>
          <w:rFonts w:asciiTheme="minorHAnsi" w:hAnsiTheme="minorHAnsi" w:cstheme="minorHAnsi"/>
          <w:i/>
          <w:sz w:val="22"/>
          <w:szCs w:val="22"/>
          <w:u w:val="single"/>
        </w:rPr>
        <w:t xml:space="preserve">Registro da </w:t>
      </w:r>
      <w:r w:rsidR="008170EF" w:rsidRPr="00850AEC">
        <w:rPr>
          <w:rFonts w:asciiTheme="minorHAnsi" w:hAnsiTheme="minorHAnsi" w:cstheme="minorHAnsi"/>
          <w:i/>
          <w:sz w:val="22"/>
          <w:szCs w:val="22"/>
          <w:u w:val="single"/>
        </w:rPr>
        <w:t xml:space="preserve">Emissão </w:t>
      </w:r>
      <w:r w:rsidRPr="00850AEC">
        <w:rPr>
          <w:rFonts w:asciiTheme="minorHAnsi" w:hAnsiTheme="minorHAnsi" w:cstheme="minorHAnsi"/>
          <w:i/>
          <w:sz w:val="22"/>
          <w:szCs w:val="22"/>
          <w:u w:val="single"/>
        </w:rPr>
        <w:t>pela CVM</w:t>
      </w:r>
      <w:r w:rsidR="00AD7E74" w:rsidRPr="00850AEC">
        <w:rPr>
          <w:rFonts w:asciiTheme="minorHAnsi" w:hAnsiTheme="minorHAnsi" w:cstheme="minorHAnsi"/>
          <w:i/>
          <w:sz w:val="22"/>
          <w:szCs w:val="22"/>
          <w:u w:val="single"/>
        </w:rPr>
        <w:t xml:space="preserve"> </w:t>
      </w:r>
      <w:r w:rsidR="00BA4F4D" w:rsidRPr="00850AEC">
        <w:rPr>
          <w:rFonts w:asciiTheme="minorHAnsi" w:hAnsiTheme="minorHAnsi" w:cstheme="minorHAnsi"/>
          <w:i/>
          <w:sz w:val="22"/>
          <w:szCs w:val="22"/>
          <w:u w:val="single"/>
        </w:rPr>
        <w:t>e</w:t>
      </w:r>
      <w:r w:rsidR="00AD7E74" w:rsidRPr="00850AEC">
        <w:rPr>
          <w:rFonts w:asciiTheme="minorHAnsi" w:hAnsiTheme="minorHAnsi" w:cstheme="minorHAnsi"/>
          <w:i/>
          <w:sz w:val="22"/>
          <w:szCs w:val="22"/>
          <w:u w:val="single"/>
        </w:rPr>
        <w:t xml:space="preserve"> pela ANBIMA</w:t>
      </w:r>
      <w:r w:rsidR="00EC5504" w:rsidRPr="00850AEC">
        <w:rPr>
          <w:rFonts w:asciiTheme="minorHAnsi" w:hAnsiTheme="minorHAnsi" w:cstheme="minorHAnsi"/>
          <w:sz w:val="22"/>
          <w:szCs w:val="22"/>
        </w:rPr>
        <w:t>.</w:t>
      </w:r>
      <w:r w:rsidRPr="00850AEC">
        <w:rPr>
          <w:rFonts w:asciiTheme="minorHAnsi" w:hAnsiTheme="minorHAnsi" w:cstheme="minorHAnsi"/>
          <w:sz w:val="22"/>
          <w:szCs w:val="22"/>
        </w:rPr>
        <w:t xml:space="preserve"> A </w:t>
      </w:r>
      <w:r w:rsidR="008170EF" w:rsidRPr="00850AEC">
        <w:rPr>
          <w:rFonts w:asciiTheme="minorHAnsi" w:hAnsiTheme="minorHAnsi" w:cstheme="minorHAnsi"/>
          <w:sz w:val="22"/>
          <w:szCs w:val="22"/>
        </w:rPr>
        <w:t xml:space="preserve">Emissão </w:t>
      </w:r>
      <w:r w:rsidR="00522D07" w:rsidRPr="00850AEC">
        <w:rPr>
          <w:rFonts w:asciiTheme="minorHAnsi" w:hAnsiTheme="minorHAnsi" w:cstheme="minorHAnsi"/>
          <w:sz w:val="22"/>
          <w:szCs w:val="22"/>
        </w:rPr>
        <w:t xml:space="preserve">de Debêntures </w:t>
      </w:r>
      <w:r w:rsidR="00AD7E74" w:rsidRPr="00850AEC">
        <w:rPr>
          <w:rFonts w:asciiTheme="minorHAnsi" w:hAnsiTheme="minorHAnsi" w:cstheme="minorHAnsi"/>
          <w:sz w:val="22"/>
          <w:szCs w:val="22"/>
        </w:rPr>
        <w:t>não</w:t>
      </w:r>
      <w:r w:rsidRPr="00850AEC">
        <w:rPr>
          <w:rFonts w:asciiTheme="minorHAnsi" w:hAnsiTheme="minorHAnsi" w:cstheme="minorHAnsi"/>
          <w:sz w:val="22"/>
          <w:szCs w:val="22"/>
        </w:rPr>
        <w:t xml:space="preserve"> será </w:t>
      </w:r>
      <w:r w:rsidR="00AD7E74" w:rsidRPr="00850AEC">
        <w:rPr>
          <w:rFonts w:asciiTheme="minorHAnsi" w:hAnsiTheme="minorHAnsi" w:cstheme="minorHAnsi"/>
          <w:sz w:val="22"/>
          <w:szCs w:val="22"/>
        </w:rPr>
        <w:t>objeto de registro</w:t>
      </w:r>
      <w:r w:rsidRPr="00850AEC">
        <w:rPr>
          <w:rFonts w:asciiTheme="minorHAnsi" w:hAnsiTheme="minorHAnsi" w:cstheme="minorHAnsi"/>
          <w:sz w:val="22"/>
          <w:szCs w:val="22"/>
        </w:rPr>
        <w:t xml:space="preserve"> pela CVM</w:t>
      </w:r>
      <w:r w:rsidR="00AD7E74" w:rsidRPr="00850AEC">
        <w:rPr>
          <w:rFonts w:asciiTheme="minorHAnsi" w:hAnsiTheme="minorHAnsi" w:cstheme="minorHAnsi"/>
          <w:sz w:val="22"/>
          <w:szCs w:val="22"/>
        </w:rPr>
        <w:t xml:space="preserve"> ou pela ANBIMA</w:t>
      </w:r>
      <w:r w:rsidRPr="00850AEC">
        <w:rPr>
          <w:rFonts w:asciiTheme="minorHAnsi" w:hAnsiTheme="minorHAnsi" w:cstheme="minorHAnsi"/>
          <w:sz w:val="22"/>
          <w:szCs w:val="22"/>
        </w:rPr>
        <w:t xml:space="preserve">, </w:t>
      </w:r>
      <w:r w:rsidR="00AD7E74" w:rsidRPr="00850AEC">
        <w:rPr>
          <w:rFonts w:asciiTheme="minorHAnsi" w:hAnsiTheme="minorHAnsi" w:cstheme="minorHAnsi"/>
          <w:sz w:val="22"/>
          <w:szCs w:val="22"/>
        </w:rPr>
        <w:t xml:space="preserve">uma vez que as Debêntures serão objeto de colocação privada, sem a intermediação de instituições integrantes do sistema de distribuição de valores mobiliários, ou qualquer esforço de colocação perante investidores indeterminados, observado o disposto </w:t>
      </w:r>
      <w:r w:rsidR="009E4519" w:rsidRPr="00850AEC">
        <w:rPr>
          <w:rFonts w:asciiTheme="minorHAnsi" w:hAnsiTheme="minorHAnsi" w:cstheme="minorHAnsi"/>
          <w:sz w:val="22"/>
          <w:szCs w:val="22"/>
        </w:rPr>
        <w:t>na Cláusula</w:t>
      </w:r>
      <w:r w:rsidR="00B07347" w:rsidRPr="00850AEC">
        <w:rPr>
          <w:rFonts w:asciiTheme="minorHAnsi" w:hAnsiTheme="minorHAnsi" w:cstheme="minorHAnsi"/>
          <w:sz w:val="22"/>
          <w:szCs w:val="22"/>
        </w:rPr>
        <w:t xml:space="preserve"> </w:t>
      </w:r>
      <w:bookmarkEnd w:id="24"/>
      <w:r w:rsidR="00CB6AD1" w:rsidRPr="00850AEC">
        <w:rPr>
          <w:rFonts w:asciiTheme="minorHAnsi" w:hAnsiTheme="minorHAnsi" w:cstheme="minorHAnsi"/>
          <w:sz w:val="22"/>
          <w:szCs w:val="22"/>
        </w:rPr>
        <w:t>3</w:t>
      </w:r>
      <w:r w:rsidR="00B07347" w:rsidRPr="00850AEC">
        <w:rPr>
          <w:rFonts w:asciiTheme="minorHAnsi" w:hAnsiTheme="minorHAnsi" w:cstheme="minorHAnsi"/>
          <w:sz w:val="22"/>
          <w:szCs w:val="22"/>
        </w:rPr>
        <w:t>.1</w:t>
      </w:r>
      <w:r w:rsidR="009A4888" w:rsidRPr="00850AEC">
        <w:rPr>
          <w:rFonts w:asciiTheme="minorHAnsi" w:hAnsiTheme="minorHAnsi" w:cstheme="minorHAnsi"/>
          <w:sz w:val="22"/>
          <w:szCs w:val="22"/>
        </w:rPr>
        <w:t xml:space="preserve"> V</w:t>
      </w:r>
      <w:r w:rsidR="003F628A" w:rsidRPr="00850AEC">
        <w:rPr>
          <w:rFonts w:asciiTheme="minorHAnsi" w:hAnsiTheme="minorHAnsi" w:cstheme="minorHAnsi"/>
          <w:sz w:val="22"/>
          <w:szCs w:val="22"/>
        </w:rPr>
        <w:t>, abaixo</w:t>
      </w:r>
      <w:r w:rsidR="00AD7E74" w:rsidRPr="00850AEC">
        <w:rPr>
          <w:rFonts w:asciiTheme="minorHAnsi" w:hAnsiTheme="minorHAnsi" w:cstheme="minorHAnsi"/>
          <w:sz w:val="22"/>
          <w:szCs w:val="22"/>
        </w:rPr>
        <w:t>.</w:t>
      </w:r>
      <w:bookmarkEnd w:id="23"/>
      <w:r w:rsidR="00522D07" w:rsidRPr="00850AEC">
        <w:rPr>
          <w:rFonts w:asciiTheme="minorHAnsi" w:hAnsiTheme="minorHAnsi" w:cstheme="minorHAnsi"/>
          <w:sz w:val="22"/>
          <w:szCs w:val="22"/>
        </w:rPr>
        <w:t xml:space="preserve"> </w:t>
      </w:r>
    </w:p>
    <w:p w14:paraId="6774C23E" w14:textId="1EC9FFA2" w:rsidR="004F6E51" w:rsidRPr="00850AEC" w:rsidRDefault="00825B86" w:rsidP="00EE5920">
      <w:pPr>
        <w:pStyle w:val="Level3"/>
        <w:widowControl w:val="0"/>
        <w:rPr>
          <w:rFonts w:asciiTheme="minorHAnsi" w:hAnsiTheme="minorHAnsi" w:cstheme="minorHAnsi"/>
          <w:sz w:val="22"/>
          <w:szCs w:val="22"/>
        </w:rPr>
      </w:pPr>
      <w:bookmarkStart w:id="25" w:name="_Ref479104834"/>
      <w:bookmarkStart w:id="26" w:name="_Ref264481789"/>
      <w:bookmarkStart w:id="27" w:name="_Ref310606049"/>
      <w:bookmarkStart w:id="28" w:name="_Ref488097730"/>
      <w:r w:rsidRPr="00850AEC">
        <w:rPr>
          <w:rFonts w:asciiTheme="minorHAnsi" w:hAnsiTheme="minorHAnsi" w:cstheme="minorHAnsi"/>
          <w:i/>
          <w:sz w:val="22"/>
          <w:szCs w:val="22"/>
          <w:u w:val="single"/>
        </w:rPr>
        <w:t>Colocação</w:t>
      </w:r>
      <w:r w:rsidRPr="00850AEC">
        <w:rPr>
          <w:rFonts w:asciiTheme="minorHAnsi" w:hAnsiTheme="minorHAnsi" w:cstheme="minorHAnsi"/>
          <w:sz w:val="22"/>
          <w:szCs w:val="22"/>
        </w:rPr>
        <w:t xml:space="preserve">. As Debêntures serão objeto de colocação privada, sem a intermediação de instituições integrantes do sistema de distribuição de valores mobiliários, não estando sujeitas, portanto, ao registro de emissão perante a CVM de que trata o </w:t>
      </w:r>
      <w:r w:rsidRPr="00850AEC">
        <w:rPr>
          <w:rFonts w:asciiTheme="minorHAnsi" w:hAnsiTheme="minorHAnsi" w:cstheme="minorHAnsi"/>
          <w:sz w:val="22"/>
          <w:szCs w:val="22"/>
        </w:rPr>
        <w:lastRenderedPageBreak/>
        <w:t>artigo 19 da Lei d</w:t>
      </w:r>
      <w:r w:rsidR="00D555D1" w:rsidRPr="00850AEC">
        <w:rPr>
          <w:rFonts w:asciiTheme="minorHAnsi" w:hAnsiTheme="minorHAnsi" w:cstheme="minorHAnsi"/>
          <w:sz w:val="22"/>
          <w:szCs w:val="22"/>
        </w:rPr>
        <w:t>o</w:t>
      </w:r>
      <w:r w:rsidRPr="00850AEC">
        <w:rPr>
          <w:rFonts w:asciiTheme="minorHAnsi" w:hAnsiTheme="minorHAnsi" w:cstheme="minorHAnsi"/>
          <w:sz w:val="22"/>
          <w:szCs w:val="22"/>
        </w:rPr>
        <w:t xml:space="preserve"> Mercado de Valores Mobiliários, e ao registro perante a ANBIMA, conforme previsto na Cláusula </w:t>
      </w:r>
      <w:r w:rsidR="00697872" w:rsidRPr="00850AEC">
        <w:rPr>
          <w:rFonts w:asciiTheme="minorHAnsi" w:hAnsiTheme="minorHAnsi" w:cstheme="minorHAnsi"/>
          <w:sz w:val="22"/>
          <w:szCs w:val="22"/>
        </w:rPr>
        <w:t xml:space="preserve">3.1 </w:t>
      </w:r>
      <w:r w:rsidR="009A4888" w:rsidRPr="00850AEC">
        <w:rPr>
          <w:rFonts w:asciiTheme="minorHAnsi" w:hAnsiTheme="minorHAnsi" w:cstheme="minorHAnsi"/>
          <w:sz w:val="22"/>
          <w:szCs w:val="22"/>
        </w:rPr>
        <w:t>I</w:t>
      </w:r>
      <w:r w:rsidR="00AE7677" w:rsidRPr="00850AEC">
        <w:rPr>
          <w:rFonts w:asciiTheme="minorHAnsi" w:hAnsiTheme="minorHAnsi" w:cstheme="minorHAnsi"/>
          <w:sz w:val="22"/>
          <w:szCs w:val="22"/>
        </w:rPr>
        <w:t>V</w:t>
      </w:r>
      <w:r w:rsidR="002523A0" w:rsidRPr="00850AEC">
        <w:rPr>
          <w:rFonts w:asciiTheme="minorHAnsi" w:hAnsiTheme="minorHAnsi" w:cstheme="minorHAnsi"/>
          <w:sz w:val="22"/>
          <w:szCs w:val="22"/>
        </w:rPr>
        <w:t xml:space="preserve"> acima</w:t>
      </w:r>
      <w:r w:rsidRPr="00850AEC">
        <w:rPr>
          <w:rFonts w:asciiTheme="minorHAnsi" w:hAnsiTheme="minorHAnsi" w:cstheme="minorHAnsi"/>
          <w:sz w:val="22"/>
          <w:szCs w:val="22"/>
        </w:rPr>
        <w:t>.</w:t>
      </w:r>
      <w:bookmarkEnd w:id="25"/>
    </w:p>
    <w:p w14:paraId="054CBB83" w14:textId="026508CF" w:rsidR="007F6AFE" w:rsidRPr="00850AEC" w:rsidRDefault="00825B86" w:rsidP="00EE5920">
      <w:pPr>
        <w:pStyle w:val="Level3"/>
        <w:widowControl w:val="0"/>
        <w:rPr>
          <w:rFonts w:asciiTheme="minorHAnsi" w:hAnsiTheme="minorHAnsi" w:cstheme="minorHAnsi"/>
          <w:sz w:val="22"/>
          <w:szCs w:val="22"/>
        </w:rPr>
      </w:pPr>
      <w:r w:rsidRPr="00850AEC">
        <w:rPr>
          <w:rFonts w:asciiTheme="minorHAnsi" w:hAnsiTheme="minorHAnsi" w:cstheme="minorHAnsi"/>
          <w:i/>
          <w:sz w:val="22"/>
          <w:szCs w:val="22"/>
          <w:u w:val="single"/>
        </w:rPr>
        <w:t>Negociação</w:t>
      </w:r>
      <w:r w:rsidRPr="00850AEC">
        <w:rPr>
          <w:rFonts w:asciiTheme="minorHAnsi" w:hAnsiTheme="minorHAnsi" w:cstheme="minorHAnsi"/>
          <w:sz w:val="22"/>
          <w:szCs w:val="22"/>
        </w:rPr>
        <w:t xml:space="preserve">. </w:t>
      </w:r>
      <w:r w:rsidRPr="00850AEC">
        <w:rPr>
          <w:rFonts w:asciiTheme="minorHAnsi" w:eastAsia="Batang" w:hAnsiTheme="minorHAnsi" w:cstheme="minorHAnsi"/>
          <w:sz w:val="22"/>
          <w:szCs w:val="22"/>
        </w:rPr>
        <w:t xml:space="preserve">As Debêntures não serão registradas para negociação </w:t>
      </w:r>
      <w:r w:rsidRPr="00850AEC">
        <w:rPr>
          <w:rFonts w:asciiTheme="minorHAnsi" w:hAnsiTheme="minorHAnsi" w:cstheme="minorHAnsi"/>
          <w:sz w:val="22"/>
          <w:szCs w:val="22"/>
        </w:rPr>
        <w:t xml:space="preserve">em qualquer mercado regulamentado de valores mobiliários. </w:t>
      </w:r>
      <w:r w:rsidRPr="00850AEC">
        <w:rPr>
          <w:rFonts w:asciiTheme="minorHAnsi" w:eastAsia="Batang" w:hAnsiTheme="minorHAnsi" w:cstheme="minorHAnsi"/>
          <w:sz w:val="22"/>
          <w:szCs w:val="22"/>
        </w:rPr>
        <w:t>As Debêntures não poderão ser, sob qualquer forma, cedidas, vendidas, alienadas ou transferidas, exceto em caso de eventual liquidação do patrimônio separado</w:t>
      </w:r>
      <w:r w:rsidR="00DF1552" w:rsidRPr="00850AEC">
        <w:rPr>
          <w:rFonts w:asciiTheme="minorHAnsi" w:eastAsia="Batang" w:hAnsiTheme="minorHAnsi" w:cstheme="minorHAnsi"/>
          <w:sz w:val="22"/>
          <w:szCs w:val="22"/>
        </w:rPr>
        <w:t xml:space="preserve"> dos CRI</w:t>
      </w:r>
      <w:r w:rsidRPr="00850AEC">
        <w:rPr>
          <w:rFonts w:asciiTheme="minorHAnsi" w:eastAsia="Batang" w:hAnsiTheme="minorHAnsi" w:cstheme="minorHAnsi"/>
          <w:sz w:val="22"/>
          <w:szCs w:val="22"/>
        </w:rPr>
        <w:t>, nos termos a serem previstos no Termo de Securitização</w:t>
      </w:r>
      <w:r w:rsidRPr="00850AEC">
        <w:rPr>
          <w:rFonts w:asciiTheme="minorHAnsi" w:hAnsiTheme="minorHAnsi" w:cstheme="minorHAnsi"/>
          <w:sz w:val="22"/>
          <w:szCs w:val="22"/>
        </w:rPr>
        <w:t xml:space="preserve">. </w:t>
      </w:r>
      <w:r w:rsidRPr="00850AEC">
        <w:rPr>
          <w:rFonts w:asciiTheme="minorHAnsi" w:eastAsia="Batang" w:hAnsiTheme="minorHAnsi" w:cstheme="minorHAnsi"/>
          <w:sz w:val="22"/>
          <w:szCs w:val="22"/>
        </w:rPr>
        <w:t xml:space="preserve">As transferências de titularidade das Debêntures serão </w:t>
      </w:r>
      <w:r w:rsidR="00E74D1F" w:rsidRPr="00850AEC">
        <w:rPr>
          <w:rFonts w:asciiTheme="minorHAnsi" w:eastAsia="Batang" w:hAnsiTheme="minorHAnsi" w:cstheme="minorHAnsi"/>
          <w:sz w:val="22"/>
          <w:szCs w:val="22"/>
        </w:rPr>
        <w:t>registradas no Livro de Registro de Debêntures da Companhia</w:t>
      </w:r>
      <w:r w:rsidRPr="00850AEC">
        <w:rPr>
          <w:rFonts w:asciiTheme="minorHAnsi" w:eastAsia="Batang" w:hAnsiTheme="minorHAnsi" w:cstheme="minorHAnsi"/>
          <w:sz w:val="22"/>
          <w:szCs w:val="22"/>
        </w:rPr>
        <w:t>.</w:t>
      </w:r>
      <w:bookmarkEnd w:id="26"/>
      <w:bookmarkEnd w:id="27"/>
      <w:bookmarkEnd w:id="28"/>
    </w:p>
    <w:p w14:paraId="6BC25526" w14:textId="77777777" w:rsidR="00F62360" w:rsidRPr="00850AEC" w:rsidRDefault="00825B86" w:rsidP="00EE5920">
      <w:pPr>
        <w:pStyle w:val="Level1"/>
        <w:keepNext w:val="0"/>
        <w:widowControl w:val="0"/>
        <w:jc w:val="center"/>
        <w:rPr>
          <w:rFonts w:asciiTheme="minorHAnsi" w:hAnsiTheme="minorHAnsi" w:cstheme="minorHAnsi"/>
          <w:szCs w:val="22"/>
        </w:rPr>
      </w:pPr>
      <w:r w:rsidRPr="00850AEC">
        <w:rPr>
          <w:rFonts w:asciiTheme="minorHAnsi" w:hAnsiTheme="minorHAnsi" w:cstheme="minorHAnsi"/>
          <w:szCs w:val="22"/>
        </w:rPr>
        <w:t xml:space="preserve">CLÁUSULA QUARTA </w:t>
      </w:r>
      <w:r w:rsidR="001E6DDC" w:rsidRPr="00850AEC">
        <w:rPr>
          <w:rFonts w:asciiTheme="minorHAnsi" w:hAnsiTheme="minorHAnsi" w:cstheme="minorHAnsi"/>
          <w:szCs w:val="22"/>
        </w:rPr>
        <w:t>–</w:t>
      </w:r>
      <w:r w:rsidRPr="00850AEC">
        <w:rPr>
          <w:rFonts w:asciiTheme="minorHAnsi" w:hAnsiTheme="minorHAnsi" w:cstheme="minorHAnsi"/>
          <w:szCs w:val="22"/>
        </w:rPr>
        <w:t xml:space="preserve"> OBJETO SOCIAL DA COMPANHIA</w:t>
      </w:r>
    </w:p>
    <w:p w14:paraId="1949745D" w14:textId="31F2E2C9" w:rsidR="00B61B0D" w:rsidRPr="00850AEC" w:rsidRDefault="00825B86" w:rsidP="00EE5920">
      <w:pPr>
        <w:pStyle w:val="Level2"/>
        <w:widowControl w:val="0"/>
        <w:tabs>
          <w:tab w:val="clear" w:pos="680"/>
          <w:tab w:val="num" w:pos="0"/>
        </w:tabs>
        <w:spacing w:after="0" w:line="300" w:lineRule="exact"/>
        <w:ind w:left="0" w:firstLine="0"/>
        <w:rPr>
          <w:rFonts w:asciiTheme="minorHAnsi" w:hAnsiTheme="minorHAnsi" w:cstheme="minorHAnsi"/>
          <w:sz w:val="22"/>
          <w:szCs w:val="22"/>
        </w:rPr>
      </w:pPr>
      <w:r w:rsidRPr="00850AEC">
        <w:rPr>
          <w:rFonts w:asciiTheme="minorHAnsi" w:hAnsiTheme="minorHAnsi" w:cstheme="minorHAnsi"/>
          <w:sz w:val="22"/>
          <w:szCs w:val="22"/>
        </w:rPr>
        <w:t>A Companhia tem por objeto social</w:t>
      </w:r>
      <w:r w:rsidR="00405013" w:rsidRPr="00850AEC">
        <w:rPr>
          <w:rFonts w:asciiTheme="minorHAnsi" w:hAnsiTheme="minorHAnsi" w:cstheme="minorHAnsi"/>
          <w:sz w:val="22"/>
          <w:szCs w:val="22"/>
        </w:rPr>
        <w:t xml:space="preserve"> </w:t>
      </w:r>
      <w:r w:rsidR="00405013" w:rsidRPr="00850AEC">
        <w:rPr>
          <w:rFonts w:asciiTheme="minorHAnsi" w:hAnsiTheme="minorHAnsi" w:cstheme="minorHAnsi"/>
          <w:b/>
          <w:sz w:val="22"/>
          <w:szCs w:val="22"/>
        </w:rPr>
        <w:t>(i)</w:t>
      </w:r>
      <w:r w:rsidR="00405013" w:rsidRPr="00850AEC">
        <w:rPr>
          <w:rFonts w:asciiTheme="minorHAnsi" w:hAnsiTheme="minorHAnsi" w:cstheme="minorHAnsi"/>
          <w:sz w:val="22"/>
          <w:szCs w:val="22"/>
        </w:rPr>
        <w:t xml:space="preserve"> a administração de seus próprios bens; e </w:t>
      </w:r>
      <w:r w:rsidR="00405013" w:rsidRPr="00850AEC">
        <w:rPr>
          <w:rFonts w:asciiTheme="minorHAnsi" w:hAnsiTheme="minorHAnsi" w:cstheme="minorHAnsi"/>
          <w:b/>
          <w:sz w:val="22"/>
          <w:szCs w:val="22"/>
        </w:rPr>
        <w:t>(</w:t>
      </w:r>
      <w:proofErr w:type="spellStart"/>
      <w:r w:rsidR="00405013" w:rsidRPr="00850AEC">
        <w:rPr>
          <w:rFonts w:asciiTheme="minorHAnsi" w:hAnsiTheme="minorHAnsi" w:cstheme="minorHAnsi"/>
          <w:b/>
          <w:sz w:val="22"/>
          <w:szCs w:val="22"/>
        </w:rPr>
        <w:t>ii</w:t>
      </w:r>
      <w:proofErr w:type="spellEnd"/>
      <w:r w:rsidR="00405013" w:rsidRPr="00850AEC">
        <w:rPr>
          <w:rFonts w:asciiTheme="minorHAnsi" w:hAnsiTheme="minorHAnsi" w:cstheme="minorHAnsi"/>
          <w:b/>
          <w:sz w:val="22"/>
          <w:szCs w:val="22"/>
        </w:rPr>
        <w:t>)</w:t>
      </w:r>
      <w:r w:rsidR="00405013" w:rsidRPr="00850AEC">
        <w:rPr>
          <w:rFonts w:asciiTheme="minorHAnsi" w:hAnsiTheme="minorHAnsi" w:cstheme="minorHAnsi"/>
          <w:sz w:val="22"/>
          <w:szCs w:val="22"/>
        </w:rPr>
        <w:t xml:space="preserve"> a participação como sócia, acionista ou detentora de qualquer outro direito de participação no capital de outras sociedades civis ou comerciais que tenham por objeto atividades relacionadas aos diversos ramos da saúde, incluindo sociedades que, direta ou indiretamente </w:t>
      </w:r>
      <w:r w:rsidR="00405013" w:rsidRPr="00850AEC">
        <w:rPr>
          <w:rFonts w:asciiTheme="minorHAnsi" w:hAnsiTheme="minorHAnsi" w:cstheme="minorHAnsi"/>
          <w:b/>
          <w:sz w:val="22"/>
          <w:szCs w:val="22"/>
        </w:rPr>
        <w:t>(a)</w:t>
      </w:r>
      <w:r w:rsidR="00405013" w:rsidRPr="00850AEC">
        <w:rPr>
          <w:rFonts w:asciiTheme="minorHAnsi" w:hAnsiTheme="minorHAnsi" w:cstheme="minorHAnsi"/>
          <w:sz w:val="22"/>
          <w:szCs w:val="22"/>
        </w:rPr>
        <w:t xml:space="preserve"> administrem, comercializem ou distribuam planos de assistência à saúde ou planos odontológicos privados; </w:t>
      </w:r>
      <w:r w:rsidR="00405013" w:rsidRPr="00850AEC">
        <w:rPr>
          <w:rFonts w:asciiTheme="minorHAnsi" w:hAnsiTheme="minorHAnsi" w:cstheme="minorHAnsi"/>
          <w:b/>
          <w:sz w:val="22"/>
          <w:szCs w:val="22"/>
        </w:rPr>
        <w:t>(b)</w:t>
      </w:r>
      <w:r w:rsidR="00405013" w:rsidRPr="00850AEC">
        <w:rPr>
          <w:rFonts w:asciiTheme="minorHAnsi" w:hAnsiTheme="minorHAnsi" w:cstheme="minorHAnsi"/>
          <w:sz w:val="22"/>
          <w:szCs w:val="22"/>
        </w:rPr>
        <w:t xml:space="preserve"> operem hospitais, laboratórios, centros clínicos ou unidades de atendimento médico; e/ou </w:t>
      </w:r>
      <w:r w:rsidR="00405013" w:rsidRPr="00850AEC">
        <w:rPr>
          <w:rFonts w:asciiTheme="minorHAnsi" w:hAnsiTheme="minorHAnsi" w:cstheme="minorHAnsi"/>
          <w:b/>
          <w:sz w:val="22"/>
          <w:szCs w:val="22"/>
        </w:rPr>
        <w:t>(c)</w:t>
      </w:r>
      <w:r w:rsidR="00405013" w:rsidRPr="00850AEC">
        <w:rPr>
          <w:rFonts w:asciiTheme="minorHAnsi" w:hAnsiTheme="minorHAnsi" w:cstheme="minorHAnsi"/>
          <w:sz w:val="22"/>
          <w:szCs w:val="22"/>
        </w:rPr>
        <w:t xml:space="preserve"> possuam imóveis destinados primordialmente ao desenvolvimento de atividades no setor de saúde</w:t>
      </w:r>
      <w:r w:rsidR="00E75E85" w:rsidRPr="00381A72">
        <w:rPr>
          <w:rFonts w:asciiTheme="minorHAnsi" w:hAnsiTheme="minorHAnsi" w:cstheme="minorHAnsi"/>
        </w:rPr>
        <w:t>.</w:t>
      </w:r>
      <w:r w:rsidR="00E46303" w:rsidRPr="00850AEC">
        <w:rPr>
          <w:rFonts w:asciiTheme="minorHAnsi" w:hAnsiTheme="minorHAnsi" w:cstheme="minorHAnsi"/>
          <w:sz w:val="22"/>
          <w:szCs w:val="22"/>
        </w:rPr>
        <w:t xml:space="preserve"> </w:t>
      </w:r>
    </w:p>
    <w:p w14:paraId="0C2605E8" w14:textId="4F2AB82B" w:rsidR="00B61B0D" w:rsidRPr="00850AEC" w:rsidRDefault="00825B86" w:rsidP="00EE5920">
      <w:pPr>
        <w:pStyle w:val="Level1"/>
        <w:keepNext w:val="0"/>
        <w:widowControl w:val="0"/>
        <w:jc w:val="center"/>
        <w:rPr>
          <w:rFonts w:asciiTheme="minorHAnsi" w:hAnsiTheme="minorHAnsi" w:cstheme="minorHAnsi"/>
          <w:szCs w:val="22"/>
        </w:rPr>
      </w:pPr>
      <w:bookmarkStart w:id="29" w:name="_Ref368578037"/>
      <w:bookmarkStart w:id="30" w:name="_Hlk526162814"/>
      <w:r w:rsidRPr="00850AEC">
        <w:rPr>
          <w:rFonts w:asciiTheme="minorHAnsi" w:hAnsiTheme="minorHAnsi" w:cstheme="minorHAnsi"/>
          <w:szCs w:val="22"/>
        </w:rPr>
        <w:t xml:space="preserve">CLÁUSULA QUINTA </w:t>
      </w:r>
      <w:r w:rsidR="001B646A" w:rsidRPr="00850AEC">
        <w:rPr>
          <w:rFonts w:asciiTheme="minorHAnsi" w:hAnsiTheme="minorHAnsi" w:cstheme="minorHAnsi"/>
          <w:szCs w:val="22"/>
        </w:rPr>
        <w:t>–</w:t>
      </w:r>
      <w:r w:rsidRPr="00850AEC">
        <w:rPr>
          <w:rFonts w:asciiTheme="minorHAnsi" w:hAnsiTheme="minorHAnsi" w:cstheme="minorHAnsi"/>
          <w:szCs w:val="22"/>
        </w:rPr>
        <w:t xml:space="preserve"> DESTINAÇÃO DOS RECURSOS</w:t>
      </w:r>
      <w:bookmarkStart w:id="31" w:name="_Ref264564155"/>
      <w:bookmarkStart w:id="32" w:name="_Ref457916533"/>
      <w:bookmarkStart w:id="33" w:name="_Ref164254172"/>
      <w:bookmarkEnd w:id="29"/>
    </w:p>
    <w:p w14:paraId="29BD5B7E" w14:textId="6AD4594F" w:rsidR="00B771E5" w:rsidRPr="00850AEC" w:rsidRDefault="00825B86" w:rsidP="00F41944">
      <w:pPr>
        <w:pStyle w:val="Level2"/>
        <w:tabs>
          <w:tab w:val="clear" w:pos="680"/>
          <w:tab w:val="num" w:pos="0"/>
        </w:tabs>
        <w:spacing w:after="0"/>
        <w:ind w:left="0" w:firstLine="0"/>
        <w:rPr>
          <w:rFonts w:asciiTheme="minorHAnsi" w:hAnsiTheme="minorHAnsi" w:cstheme="minorHAnsi"/>
          <w:sz w:val="22"/>
          <w:szCs w:val="22"/>
        </w:rPr>
      </w:pPr>
      <w:bookmarkStart w:id="34" w:name="_Ref114219626"/>
      <w:bookmarkStart w:id="35" w:name="_Ref63157431"/>
      <w:bookmarkStart w:id="36" w:name="_Ref514143634"/>
      <w:r w:rsidRPr="00850AEC">
        <w:rPr>
          <w:rFonts w:asciiTheme="minorHAnsi" w:hAnsiTheme="minorHAnsi" w:cstheme="minorHAnsi"/>
          <w:sz w:val="22"/>
          <w:szCs w:val="22"/>
        </w:rPr>
        <w:t xml:space="preserve">Independentemente da ocorrência de vencimento antecipado das obrigações decorrentes desta Escritura de Emissão ou do resgate antecipado das Debêntures e, consequentemente, dos CRI, os recursos líquidos obtidos e captados pela </w:t>
      </w:r>
      <w:r w:rsidR="00127326"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com a Emissão das</w:t>
      </w:r>
      <w:r w:rsidR="00AE7677" w:rsidRPr="00850AEC">
        <w:rPr>
          <w:rFonts w:asciiTheme="minorHAnsi" w:hAnsiTheme="minorHAnsi" w:cstheme="minorHAnsi"/>
          <w:sz w:val="22"/>
          <w:szCs w:val="22"/>
        </w:rPr>
        <w:t xml:space="preserve"> Debêntures</w:t>
      </w:r>
      <w:r w:rsidRPr="00850AEC">
        <w:rPr>
          <w:rFonts w:asciiTheme="minorHAnsi" w:hAnsiTheme="minorHAnsi" w:cstheme="minorHAnsi"/>
          <w:sz w:val="22"/>
          <w:szCs w:val="22"/>
        </w:rPr>
        <w:t xml:space="preserve"> serão destinados, pela </w:t>
      </w:r>
      <w:r w:rsidR="007B41CE"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w:t>
      </w:r>
      <w:r w:rsidR="00CD1341" w:rsidRPr="00850AEC">
        <w:rPr>
          <w:rFonts w:asciiTheme="minorHAnsi" w:hAnsiTheme="minorHAnsi" w:cstheme="minorHAnsi"/>
          <w:sz w:val="22"/>
        </w:rPr>
        <w:t>(</w:t>
      </w:r>
      <w:r w:rsidRPr="00850AEC">
        <w:rPr>
          <w:rFonts w:asciiTheme="minorHAnsi" w:hAnsiTheme="minorHAnsi" w:cstheme="minorHAnsi"/>
          <w:sz w:val="22"/>
        </w:rPr>
        <w:t>i)</w:t>
      </w:r>
      <w:r w:rsidRPr="00850AEC">
        <w:rPr>
          <w:rFonts w:asciiTheme="minorHAnsi" w:hAnsiTheme="minorHAnsi" w:cstheme="minorHAnsi"/>
          <w:sz w:val="22"/>
          <w:szCs w:val="22"/>
        </w:rPr>
        <w:t xml:space="preserve"> </w:t>
      </w:r>
      <w:r w:rsidR="00DA2908" w:rsidRPr="00850AEC">
        <w:rPr>
          <w:rFonts w:asciiTheme="minorHAnsi" w:hAnsiTheme="minorHAnsi" w:cstheme="minorHAnsi"/>
          <w:sz w:val="22"/>
          <w:szCs w:val="22"/>
        </w:rPr>
        <w:t>até a Data de Vencimento das Debêntures</w:t>
      </w:r>
      <w:r w:rsidRPr="00850AEC">
        <w:rPr>
          <w:rFonts w:asciiTheme="minorHAnsi" w:hAnsiTheme="minorHAnsi" w:cstheme="minorHAnsi"/>
          <w:sz w:val="22"/>
          <w:szCs w:val="22"/>
        </w:rPr>
        <w:t>,</w:t>
      </w:r>
      <w:r w:rsidR="00405013" w:rsidRPr="00850AEC">
        <w:rPr>
          <w:rFonts w:asciiTheme="minorHAnsi" w:hAnsiTheme="minorHAnsi" w:cstheme="minorHAnsi"/>
          <w:sz w:val="22"/>
          <w:szCs w:val="22"/>
        </w:rPr>
        <w:t xml:space="preserve"> observado o montante alocado em cada série,</w:t>
      </w:r>
      <w:r w:rsidRPr="00850AEC">
        <w:rPr>
          <w:rFonts w:asciiTheme="minorHAnsi" w:hAnsiTheme="minorHAnsi" w:cstheme="minorHAnsi"/>
          <w:sz w:val="22"/>
          <w:szCs w:val="22"/>
        </w:rPr>
        <w:t xml:space="preserve">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até que a </w:t>
      </w:r>
      <w:r w:rsidR="007B41CE"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comprove</w:t>
      </w:r>
      <w:r w:rsidR="00A752F6" w:rsidRPr="00850AEC">
        <w:rPr>
          <w:rFonts w:asciiTheme="minorHAnsi" w:hAnsiTheme="minorHAnsi" w:cstheme="minorHAnsi"/>
          <w:sz w:val="22"/>
          <w:szCs w:val="22"/>
        </w:rPr>
        <w:t>, direta ou indiretamente,</w:t>
      </w:r>
      <w:r w:rsidRPr="00850AEC">
        <w:rPr>
          <w:rFonts w:asciiTheme="minorHAnsi" w:hAnsiTheme="minorHAnsi" w:cstheme="minorHAnsi"/>
          <w:sz w:val="22"/>
          <w:szCs w:val="22"/>
        </w:rPr>
        <w:t xml:space="preserve"> a aplicação da totalidade dos recursos obtidos com a emissão das Debêntures, o que ocorrer primeiro, </w:t>
      </w:r>
      <w:r w:rsidR="001D7ABF" w:rsidRPr="00850AEC">
        <w:rPr>
          <w:rFonts w:asciiTheme="minorHAnsi" w:hAnsiTheme="minorHAnsi" w:cstheme="minorHAnsi"/>
          <w:sz w:val="22"/>
          <w:szCs w:val="22"/>
        </w:rPr>
        <w:t xml:space="preserve">na forma do item </w:t>
      </w:r>
      <w:r w:rsidR="003C70C6" w:rsidRPr="00850AEC">
        <w:rPr>
          <w:rFonts w:asciiTheme="minorHAnsi" w:hAnsiTheme="minorHAnsi" w:cstheme="minorHAnsi"/>
          <w:sz w:val="22"/>
          <w:szCs w:val="22"/>
        </w:rPr>
        <w:t>5.1.1.</w:t>
      </w:r>
      <w:r w:rsidR="001D7ABF" w:rsidRPr="00850AEC">
        <w:rPr>
          <w:rFonts w:asciiTheme="minorHAnsi" w:hAnsiTheme="minorHAnsi" w:cstheme="minorHAnsi"/>
          <w:sz w:val="22"/>
          <w:szCs w:val="22"/>
        </w:rPr>
        <w:t xml:space="preserve"> abaixo,</w:t>
      </w:r>
      <w:r w:rsidRPr="00850AEC">
        <w:rPr>
          <w:rFonts w:asciiTheme="minorHAnsi" w:hAnsiTheme="minorHAnsi" w:cstheme="minorHAnsi"/>
          <w:sz w:val="22"/>
          <w:szCs w:val="22"/>
        </w:rPr>
        <w:t xml:space="preserve"> </w:t>
      </w:r>
      <w:bookmarkStart w:id="37" w:name="_Hlk80261660"/>
      <w:r w:rsidRPr="00850AEC">
        <w:rPr>
          <w:rFonts w:asciiTheme="minorHAnsi" w:hAnsiTheme="minorHAnsi" w:cstheme="minorHAnsi"/>
          <w:sz w:val="22"/>
          <w:szCs w:val="22"/>
        </w:rPr>
        <w:t>para</w:t>
      </w:r>
      <w:bookmarkEnd w:id="37"/>
      <w:r w:rsidRPr="00850AEC">
        <w:rPr>
          <w:rFonts w:asciiTheme="minorHAnsi" w:hAnsiTheme="minorHAnsi" w:cstheme="minorHAnsi"/>
          <w:sz w:val="22"/>
          <w:szCs w:val="22"/>
        </w:rPr>
        <w:t>:</w:t>
      </w:r>
      <w:bookmarkEnd w:id="34"/>
    </w:p>
    <w:p w14:paraId="606BABD1" w14:textId="77777777" w:rsidR="00B771E5" w:rsidRPr="00850AEC" w:rsidRDefault="00825B86" w:rsidP="00EE5920">
      <w:pPr>
        <w:pStyle w:val="Level2"/>
        <w:numPr>
          <w:ilvl w:val="0"/>
          <w:numId w:val="0"/>
        </w:numPr>
        <w:spacing w:after="0"/>
        <w:ind w:left="680"/>
        <w:rPr>
          <w:rFonts w:asciiTheme="minorHAnsi" w:hAnsiTheme="minorHAnsi" w:cstheme="minorHAnsi"/>
          <w:sz w:val="22"/>
          <w:szCs w:val="22"/>
        </w:rPr>
      </w:pPr>
      <w:r w:rsidRPr="00850AEC">
        <w:rPr>
          <w:rFonts w:asciiTheme="minorHAnsi" w:hAnsiTheme="minorHAnsi" w:cstheme="minorHAnsi"/>
          <w:sz w:val="22"/>
          <w:szCs w:val="22"/>
        </w:rPr>
        <w:t xml:space="preserve"> </w:t>
      </w:r>
    </w:p>
    <w:p w14:paraId="1DAB4FDD" w14:textId="67534FC8" w:rsidR="00B771E5" w:rsidRPr="00850AEC" w:rsidRDefault="00825B86" w:rsidP="00EE5920">
      <w:pPr>
        <w:pStyle w:val="Level3"/>
        <w:rPr>
          <w:rFonts w:asciiTheme="minorHAnsi" w:hAnsiTheme="minorHAnsi" w:cstheme="minorHAnsi"/>
          <w:sz w:val="22"/>
          <w:szCs w:val="22"/>
        </w:rPr>
      </w:pPr>
      <w:bookmarkStart w:id="38" w:name="_Ref114218760"/>
      <w:r w:rsidRPr="00850AEC">
        <w:rPr>
          <w:rFonts w:asciiTheme="minorHAnsi" w:hAnsiTheme="minorHAnsi" w:cstheme="minorHAnsi"/>
          <w:sz w:val="22"/>
          <w:szCs w:val="22"/>
        </w:rPr>
        <w:t>pagamento de gastos, custos e despesas ainda não incorridos diretamente atinentes à construção, expansão, desenvolvimento</w:t>
      </w:r>
      <w:r w:rsidR="00405013" w:rsidRPr="00850AEC">
        <w:rPr>
          <w:rFonts w:asciiTheme="minorHAnsi" w:hAnsiTheme="minorHAnsi" w:cstheme="minorHAnsi"/>
          <w:sz w:val="22"/>
          <w:szCs w:val="22"/>
        </w:rPr>
        <w:t xml:space="preserve">, </w:t>
      </w:r>
      <w:r w:rsidRPr="00850AEC">
        <w:rPr>
          <w:rFonts w:asciiTheme="minorHAnsi" w:hAnsiTheme="minorHAnsi" w:cstheme="minorHAnsi"/>
          <w:sz w:val="22"/>
          <w:szCs w:val="22"/>
        </w:rPr>
        <w:t>reforma</w:t>
      </w:r>
      <w:r w:rsidR="00405013" w:rsidRPr="00850AEC">
        <w:rPr>
          <w:rFonts w:asciiTheme="minorHAnsi" w:hAnsiTheme="minorHAnsi" w:cstheme="minorHAnsi"/>
          <w:sz w:val="22"/>
          <w:szCs w:val="22"/>
        </w:rPr>
        <w:t xml:space="preserve"> e pagamento de aluguéis</w:t>
      </w:r>
      <w:r w:rsidRPr="00850AEC">
        <w:rPr>
          <w:rFonts w:asciiTheme="minorHAnsi" w:hAnsiTheme="minorHAnsi" w:cstheme="minorHAnsi"/>
          <w:sz w:val="22"/>
          <w:szCs w:val="22"/>
        </w:rPr>
        <w:t xml:space="preserve"> de determinados imóveis e/ou empreendimentos imobiliários descritos na tabela 1 do Anexo I desta Escritura de Emissão (“</w:t>
      </w:r>
      <w:r w:rsidRPr="00850AEC">
        <w:rPr>
          <w:rFonts w:asciiTheme="minorHAnsi" w:hAnsiTheme="minorHAnsi" w:cstheme="minorHAnsi"/>
          <w:b/>
          <w:sz w:val="22"/>
          <w:szCs w:val="22"/>
        </w:rPr>
        <w:t xml:space="preserve">Empreendimentos </w:t>
      </w:r>
      <w:r w:rsidR="00716710" w:rsidRPr="00850AEC">
        <w:rPr>
          <w:rFonts w:asciiTheme="minorHAnsi" w:hAnsiTheme="minorHAnsi" w:cstheme="minorHAnsi"/>
          <w:b/>
          <w:sz w:val="22"/>
          <w:szCs w:val="22"/>
        </w:rPr>
        <w:t>Lastro</w:t>
      </w:r>
      <w:r w:rsidRPr="00850AEC">
        <w:rPr>
          <w:rFonts w:asciiTheme="minorHAnsi" w:hAnsiTheme="minorHAnsi" w:cstheme="minorHAnsi"/>
          <w:sz w:val="22"/>
          <w:szCs w:val="22"/>
        </w:rPr>
        <w:t>”); e</w:t>
      </w:r>
      <w:bookmarkEnd w:id="38"/>
      <w:r w:rsidRPr="00850AEC">
        <w:rPr>
          <w:rFonts w:asciiTheme="minorHAnsi" w:hAnsiTheme="minorHAnsi" w:cstheme="minorHAnsi"/>
          <w:sz w:val="22"/>
          <w:szCs w:val="22"/>
        </w:rPr>
        <w:t xml:space="preserve"> </w:t>
      </w:r>
    </w:p>
    <w:p w14:paraId="50238A15" w14:textId="2BA4C198" w:rsidR="00B61B0D" w:rsidRPr="00850AEC" w:rsidRDefault="00825B86" w:rsidP="00EE5920">
      <w:pPr>
        <w:pStyle w:val="Level3"/>
        <w:rPr>
          <w:rFonts w:asciiTheme="minorHAnsi" w:hAnsiTheme="minorHAnsi" w:cstheme="minorHAnsi"/>
          <w:sz w:val="22"/>
          <w:szCs w:val="22"/>
        </w:rPr>
      </w:pPr>
      <w:bookmarkStart w:id="39" w:name="_Hlk80261780"/>
      <w:bookmarkStart w:id="40" w:name="_Ref114239403"/>
      <w:r w:rsidRPr="00850AEC">
        <w:rPr>
          <w:rFonts w:asciiTheme="minorHAnsi" w:hAnsiTheme="minorHAnsi" w:cstheme="minorHAnsi"/>
          <w:sz w:val="22"/>
          <w:szCs w:val="22"/>
        </w:rPr>
        <w:t xml:space="preserve">observado o disposto nas Cláusulas 5.1.2 e 5.1.3 </w:t>
      </w:r>
      <w:bookmarkEnd w:id="39"/>
      <w:r w:rsidRPr="00850AEC">
        <w:rPr>
          <w:rFonts w:asciiTheme="minorHAnsi" w:hAnsiTheme="minorHAnsi" w:cstheme="minorHAnsi"/>
          <w:sz w:val="22"/>
          <w:szCs w:val="22"/>
        </w:rPr>
        <w:t xml:space="preserve">abaixo, </w:t>
      </w:r>
      <w:r w:rsidR="00F44AFC" w:rsidRPr="00850AEC">
        <w:rPr>
          <w:rFonts w:asciiTheme="minorHAnsi" w:hAnsiTheme="minorHAnsi" w:cstheme="minorHAnsi"/>
          <w:sz w:val="22"/>
          <w:szCs w:val="22"/>
        </w:rPr>
        <w:t xml:space="preserve">reembolso de gastos, custos e despesas, de natureza imobiliária e predeterminadas, incorridos pela </w:t>
      </w:r>
      <w:r w:rsidR="007B41CE" w:rsidRPr="00850AEC">
        <w:rPr>
          <w:rFonts w:asciiTheme="minorHAnsi" w:hAnsiTheme="minorHAnsi" w:cstheme="minorHAnsi"/>
          <w:sz w:val="22"/>
          <w:szCs w:val="22"/>
        </w:rPr>
        <w:t>Companhia</w:t>
      </w:r>
      <w:r w:rsidR="00F44AFC" w:rsidRPr="00850AEC">
        <w:rPr>
          <w:rFonts w:asciiTheme="minorHAnsi" w:hAnsiTheme="minorHAnsi" w:cstheme="minorHAnsi"/>
          <w:sz w:val="22"/>
          <w:szCs w:val="22"/>
        </w:rPr>
        <w:t xml:space="preserve"> </w:t>
      </w:r>
      <w:r w:rsidRPr="00850AEC">
        <w:rPr>
          <w:rFonts w:asciiTheme="minorHAnsi" w:hAnsiTheme="minorHAnsi" w:cstheme="minorHAnsi"/>
          <w:sz w:val="22"/>
          <w:szCs w:val="22"/>
        </w:rPr>
        <w:t>nos 24 (vinte e quatro) meses imediatamente anteriores à data de encerramento da oferta pública dos CRI</w:t>
      </w:r>
      <w:r w:rsidR="00F44AFC" w:rsidRPr="00850AEC">
        <w:rPr>
          <w:rFonts w:asciiTheme="minorHAnsi" w:hAnsiTheme="minorHAnsi" w:cstheme="minorHAnsi"/>
          <w:sz w:val="22"/>
          <w:szCs w:val="22"/>
        </w:rPr>
        <w:t xml:space="preserve">, diretamente atinentes à aquisição, </w:t>
      </w:r>
      <w:r w:rsidR="005B3589" w:rsidRPr="00850AEC">
        <w:rPr>
          <w:rFonts w:asciiTheme="minorHAnsi" w:hAnsiTheme="minorHAnsi" w:cstheme="minorHAnsi"/>
          <w:sz w:val="22"/>
          <w:szCs w:val="22"/>
        </w:rPr>
        <w:t>desenvolvimento,</w:t>
      </w:r>
      <w:r w:rsidR="00F44AFC" w:rsidRPr="00850AEC">
        <w:rPr>
          <w:rFonts w:asciiTheme="minorHAnsi" w:hAnsiTheme="minorHAnsi" w:cstheme="minorHAnsi"/>
          <w:sz w:val="22"/>
          <w:szCs w:val="22"/>
        </w:rPr>
        <w:t xml:space="preserve"> reforma</w:t>
      </w:r>
      <w:r w:rsidR="005B3589" w:rsidRPr="00850AEC">
        <w:rPr>
          <w:rFonts w:asciiTheme="minorHAnsi" w:hAnsiTheme="minorHAnsi" w:cstheme="minorHAnsi"/>
          <w:sz w:val="22"/>
          <w:szCs w:val="22"/>
        </w:rPr>
        <w:t xml:space="preserve"> e pagamento</w:t>
      </w:r>
      <w:r w:rsidR="00F44AFC" w:rsidRPr="00850AEC">
        <w:rPr>
          <w:rFonts w:asciiTheme="minorHAnsi" w:hAnsiTheme="minorHAnsi" w:cstheme="minorHAnsi"/>
          <w:sz w:val="22"/>
          <w:szCs w:val="22"/>
        </w:rPr>
        <w:t xml:space="preserve"> de </w:t>
      </w:r>
      <w:r w:rsidR="005B3589" w:rsidRPr="00850AEC">
        <w:rPr>
          <w:rFonts w:asciiTheme="minorHAnsi" w:hAnsiTheme="minorHAnsi" w:cstheme="minorHAnsi"/>
          <w:sz w:val="22"/>
          <w:szCs w:val="22"/>
        </w:rPr>
        <w:t>aluguéis d</w:t>
      </w:r>
      <w:r w:rsidR="00F44AFC" w:rsidRPr="00850AEC">
        <w:rPr>
          <w:rFonts w:asciiTheme="minorHAnsi" w:hAnsiTheme="minorHAnsi" w:cstheme="minorHAnsi"/>
          <w:sz w:val="22"/>
          <w:szCs w:val="22"/>
        </w:rPr>
        <w:t>os</w:t>
      </w:r>
      <w:r w:rsidR="00716710" w:rsidRPr="00850AEC">
        <w:rPr>
          <w:rFonts w:asciiTheme="minorHAnsi" w:hAnsiTheme="minorHAnsi" w:cstheme="minorHAnsi"/>
          <w:sz w:val="22"/>
          <w:szCs w:val="22"/>
        </w:rPr>
        <w:t xml:space="preserve"> Empreendimentos Lastro</w:t>
      </w:r>
      <w:bookmarkEnd w:id="40"/>
      <w:r w:rsidR="00F44AFC" w:rsidRPr="00850AEC">
        <w:rPr>
          <w:rFonts w:asciiTheme="minorHAnsi" w:hAnsiTheme="minorHAnsi" w:cstheme="minorHAnsi"/>
          <w:sz w:val="22"/>
          <w:szCs w:val="22"/>
        </w:rPr>
        <w:t>.</w:t>
      </w:r>
      <w:bookmarkEnd w:id="35"/>
      <w:r w:rsidRPr="00850AEC">
        <w:rPr>
          <w:rFonts w:asciiTheme="minorHAnsi" w:hAnsiTheme="minorHAnsi" w:cstheme="minorHAnsi"/>
          <w:sz w:val="22"/>
        </w:rPr>
        <w:t xml:space="preserve"> </w:t>
      </w:r>
    </w:p>
    <w:p w14:paraId="7E751553" w14:textId="05393FB2" w:rsidR="00B61B0D" w:rsidRPr="00850AEC" w:rsidRDefault="00825B86" w:rsidP="008679B8">
      <w:pPr>
        <w:pStyle w:val="Level3"/>
        <w:numPr>
          <w:ilvl w:val="2"/>
          <w:numId w:val="73"/>
        </w:numPr>
        <w:spacing w:after="0"/>
        <w:rPr>
          <w:rFonts w:asciiTheme="minorHAnsi" w:hAnsiTheme="minorHAnsi" w:cstheme="minorHAnsi"/>
          <w:sz w:val="22"/>
          <w:szCs w:val="22"/>
        </w:rPr>
      </w:pPr>
      <w:bookmarkStart w:id="41" w:name="_Ref114242767"/>
      <w:r w:rsidRPr="00850AEC">
        <w:rPr>
          <w:rFonts w:asciiTheme="minorHAnsi" w:hAnsiTheme="minorHAnsi" w:cstheme="minorHAnsi"/>
          <w:sz w:val="22"/>
          <w:szCs w:val="22"/>
        </w:rPr>
        <w:t xml:space="preserve">Os recursos acima mencionados referentes aos Empreendimentos </w:t>
      </w:r>
      <w:r w:rsidR="00716710" w:rsidRPr="00850AEC">
        <w:rPr>
          <w:rFonts w:asciiTheme="minorHAnsi" w:hAnsiTheme="minorHAnsi" w:cstheme="minorHAnsi"/>
          <w:sz w:val="22"/>
          <w:szCs w:val="22"/>
        </w:rPr>
        <w:t>Lastro</w:t>
      </w:r>
      <w:r w:rsidRPr="00850AEC">
        <w:rPr>
          <w:rFonts w:asciiTheme="minorHAnsi" w:hAnsiTheme="minorHAnsi" w:cstheme="minorHAnsi"/>
          <w:sz w:val="22"/>
          <w:szCs w:val="22"/>
        </w:rPr>
        <w:t xml:space="preserve">, se for o caso, </w:t>
      </w:r>
      <w:r w:rsidR="00E75E85" w:rsidRPr="00850AEC">
        <w:rPr>
          <w:rFonts w:asciiTheme="minorHAnsi" w:hAnsiTheme="minorHAnsi" w:cstheme="minorHAnsi"/>
          <w:sz w:val="22"/>
          <w:szCs w:val="22"/>
        </w:rPr>
        <w:t xml:space="preserve">poderão ser </w:t>
      </w:r>
      <w:r w:rsidRPr="00850AEC">
        <w:rPr>
          <w:rFonts w:asciiTheme="minorHAnsi" w:hAnsiTheme="minorHAnsi" w:cstheme="minorHAnsi"/>
          <w:sz w:val="22"/>
          <w:szCs w:val="22"/>
        </w:rPr>
        <w:t>transferidos pela Companhia</w:t>
      </w:r>
      <w:r w:rsidR="001D7ABF" w:rsidRPr="00850AEC">
        <w:rPr>
          <w:rFonts w:asciiTheme="minorHAnsi" w:hAnsiTheme="minorHAnsi" w:cstheme="minorHAnsi"/>
          <w:sz w:val="22"/>
          <w:szCs w:val="22"/>
        </w:rPr>
        <w:t xml:space="preserve"> para </w:t>
      </w:r>
      <w:r w:rsidR="009F152A" w:rsidRPr="00850AEC">
        <w:rPr>
          <w:rFonts w:asciiTheme="minorHAnsi" w:hAnsiTheme="minorHAnsi" w:cstheme="minorHAnsi"/>
          <w:sz w:val="22"/>
          <w:szCs w:val="22"/>
        </w:rPr>
        <w:t xml:space="preserve">a Fiadora ou suas </w:t>
      </w:r>
      <w:proofErr w:type="gramStart"/>
      <w:r w:rsidR="009F152A" w:rsidRPr="00850AEC">
        <w:rPr>
          <w:rFonts w:asciiTheme="minorHAnsi" w:hAnsiTheme="minorHAnsi" w:cstheme="minorHAnsi"/>
          <w:sz w:val="22"/>
          <w:szCs w:val="22"/>
        </w:rPr>
        <w:t xml:space="preserve">respectivas </w:t>
      </w:r>
      <w:r w:rsidR="00664CAA" w:rsidRPr="00850AEC">
        <w:rPr>
          <w:rFonts w:asciiTheme="minorHAnsi" w:hAnsiTheme="minorHAnsi" w:cstheme="minorHAnsi"/>
          <w:sz w:val="22"/>
          <w:szCs w:val="22"/>
        </w:rPr>
        <w:lastRenderedPageBreak/>
        <w:t>Controladas</w:t>
      </w:r>
      <w:r w:rsidR="005B3589" w:rsidRPr="00850AEC">
        <w:rPr>
          <w:rFonts w:asciiTheme="minorHAnsi" w:hAnsiTheme="minorHAnsi" w:cstheme="minorHAnsi"/>
          <w:sz w:val="22"/>
          <w:szCs w:val="22"/>
        </w:rPr>
        <w:t xml:space="preserve"> e coligadas</w:t>
      </w:r>
      <w:proofErr w:type="gramEnd"/>
      <w:r w:rsidR="001D7ABF"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3C70C6" w:rsidRPr="00850AEC">
        <w:rPr>
          <w:rFonts w:asciiTheme="minorHAnsi" w:hAnsiTheme="minorHAnsi" w:cstheme="minorHAnsi"/>
          <w:sz w:val="22"/>
          <w:szCs w:val="22"/>
        </w:rPr>
        <w:t>com o objetivo de cumprir com a destinação de recursos prevista no item</w:t>
      </w:r>
      <w:bookmarkStart w:id="42" w:name="_Hlk80133957"/>
      <w:bookmarkStart w:id="43" w:name="_Hlk80137590"/>
      <w:bookmarkStart w:id="44" w:name="_Hlk80133777"/>
      <w:r w:rsidR="003C70C6" w:rsidRPr="00850AEC">
        <w:rPr>
          <w:rFonts w:asciiTheme="minorHAnsi" w:hAnsiTheme="minorHAnsi" w:cstheme="minorHAnsi"/>
          <w:sz w:val="22"/>
          <w:szCs w:val="22"/>
        </w:rPr>
        <w:t xml:space="preserve"> 5.1.</w:t>
      </w:r>
      <w:r w:rsidR="005B3589" w:rsidRPr="00850AEC">
        <w:rPr>
          <w:rFonts w:asciiTheme="minorHAnsi" w:hAnsiTheme="minorHAnsi" w:cstheme="minorHAnsi"/>
          <w:sz w:val="22"/>
          <w:szCs w:val="22"/>
        </w:rPr>
        <w:t xml:space="preserve"> (i)</w:t>
      </w:r>
      <w:r w:rsidR="003C70C6" w:rsidRPr="00850AEC">
        <w:rPr>
          <w:rFonts w:asciiTheme="minorHAnsi" w:hAnsiTheme="minorHAnsi" w:cstheme="minorHAnsi"/>
          <w:sz w:val="22"/>
          <w:szCs w:val="22"/>
        </w:rPr>
        <w:t xml:space="preserve"> acima</w:t>
      </w:r>
      <w:bookmarkEnd w:id="42"/>
      <w:r w:rsidR="003C70C6" w:rsidRPr="00850AEC">
        <w:rPr>
          <w:rFonts w:asciiTheme="minorHAnsi" w:hAnsiTheme="minorHAnsi" w:cstheme="minorHAnsi"/>
          <w:sz w:val="22"/>
          <w:szCs w:val="22"/>
        </w:rPr>
        <w:t xml:space="preserve">, </w:t>
      </w:r>
      <w:bookmarkEnd w:id="43"/>
      <w:bookmarkEnd w:id="44"/>
      <w:r w:rsidRPr="00850AEC">
        <w:rPr>
          <w:rFonts w:asciiTheme="minorHAnsi" w:hAnsiTheme="minorHAnsi" w:cstheme="minorHAnsi"/>
          <w:sz w:val="22"/>
          <w:szCs w:val="22"/>
        </w:rPr>
        <w:t xml:space="preserve">por meio de: </w:t>
      </w:r>
      <w:r w:rsidRPr="00850AEC">
        <w:rPr>
          <w:rFonts w:asciiTheme="minorHAnsi" w:hAnsiTheme="minorHAnsi" w:cstheme="minorHAnsi"/>
          <w:sz w:val="22"/>
        </w:rPr>
        <w:t>(i)</w:t>
      </w:r>
      <w:r w:rsidRPr="00850AEC">
        <w:rPr>
          <w:rFonts w:asciiTheme="minorHAnsi" w:hAnsiTheme="minorHAnsi" w:cstheme="minorHAnsi"/>
          <w:sz w:val="22"/>
          <w:szCs w:val="22"/>
        </w:rPr>
        <w:t xml:space="preserve"> aumento de capital </w:t>
      </w:r>
      <w:r w:rsidR="00B270A7" w:rsidRPr="00850AEC">
        <w:rPr>
          <w:rFonts w:asciiTheme="minorHAnsi" w:hAnsiTheme="minorHAnsi" w:cstheme="minorHAnsi"/>
          <w:sz w:val="22"/>
          <w:szCs w:val="22"/>
        </w:rPr>
        <w:t xml:space="preserve">em </w:t>
      </w:r>
      <w:r w:rsidR="001D7ABF" w:rsidRPr="00850AEC">
        <w:rPr>
          <w:rFonts w:asciiTheme="minorHAnsi" w:hAnsiTheme="minorHAnsi" w:cstheme="minorHAnsi"/>
          <w:sz w:val="22"/>
          <w:szCs w:val="22"/>
        </w:rPr>
        <w:t>sociedades investidas pela Companhia</w:t>
      </w:r>
      <w:r w:rsidR="00B270A7" w:rsidRPr="00850AEC">
        <w:rPr>
          <w:rFonts w:asciiTheme="minorHAnsi" w:hAnsiTheme="minorHAnsi" w:cstheme="minorHAnsi"/>
          <w:sz w:val="22"/>
          <w:szCs w:val="22"/>
        </w:rPr>
        <w:t xml:space="preserve"> e/ou Fiadora</w:t>
      </w:r>
      <w:r w:rsidRPr="00850AEC">
        <w:rPr>
          <w:rFonts w:asciiTheme="minorHAnsi" w:hAnsiTheme="minorHAnsi" w:cstheme="minorHAnsi"/>
          <w:sz w:val="22"/>
          <w:szCs w:val="22"/>
        </w:rPr>
        <w:t xml:space="preserv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adiantamento para futuro aumento de capital – AFAC;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w:t>
      </w:r>
      <w:r w:rsidR="00B97F90" w:rsidRPr="00850AEC">
        <w:rPr>
          <w:rFonts w:asciiTheme="minorHAnsi" w:hAnsiTheme="minorHAnsi" w:cstheme="minorHAnsi"/>
          <w:sz w:val="22"/>
          <w:szCs w:val="22"/>
        </w:rPr>
        <w:t xml:space="preserve">integralização de valores mobiliários de </w:t>
      </w:r>
      <w:r w:rsidRPr="00850AEC">
        <w:rPr>
          <w:rFonts w:asciiTheme="minorHAnsi" w:hAnsiTheme="minorHAnsi" w:cstheme="minorHAnsi"/>
          <w:sz w:val="22"/>
        </w:rPr>
        <w:t xml:space="preserve">emissão </w:t>
      </w:r>
      <w:r w:rsidR="00B97F90" w:rsidRPr="00850AEC">
        <w:rPr>
          <w:rFonts w:asciiTheme="minorHAnsi" w:hAnsiTheme="minorHAnsi" w:cstheme="minorHAnsi"/>
          <w:sz w:val="22"/>
          <w:szCs w:val="22"/>
        </w:rPr>
        <w:t xml:space="preserve">das </w:t>
      </w:r>
      <w:r w:rsidR="00664CAA" w:rsidRPr="00850AEC">
        <w:rPr>
          <w:rFonts w:asciiTheme="minorHAnsi" w:hAnsiTheme="minorHAnsi" w:cstheme="minorHAnsi"/>
          <w:sz w:val="22"/>
          <w:szCs w:val="22"/>
        </w:rPr>
        <w:t>Controladas</w:t>
      </w:r>
      <w:r w:rsidR="005B3589" w:rsidRPr="00850AEC">
        <w:rPr>
          <w:rFonts w:asciiTheme="minorHAnsi" w:hAnsiTheme="minorHAnsi" w:cstheme="minorHAnsi"/>
          <w:sz w:val="22"/>
          <w:szCs w:val="22"/>
        </w:rPr>
        <w:t>;</w:t>
      </w:r>
      <w:r w:rsidR="00664CAA" w:rsidRPr="00850AEC">
        <w:rPr>
          <w:rFonts w:asciiTheme="minorHAnsi" w:hAnsiTheme="minorHAnsi" w:cstheme="minorHAnsi"/>
          <w:sz w:val="22"/>
        </w:rPr>
        <w:t xml:space="preserve"> </w:t>
      </w:r>
      <w:r w:rsidR="00B97F90" w:rsidRPr="00850AEC">
        <w:rPr>
          <w:rFonts w:asciiTheme="minorHAnsi" w:hAnsiTheme="minorHAnsi" w:cstheme="minorHAnsi"/>
          <w:sz w:val="22"/>
          <w:szCs w:val="22"/>
        </w:rPr>
        <w:t xml:space="preserve">ou </w:t>
      </w:r>
      <w:r w:rsidRPr="00850AEC">
        <w:rPr>
          <w:rFonts w:asciiTheme="minorHAnsi" w:hAnsiTheme="minorHAnsi" w:cstheme="minorHAnsi"/>
          <w:sz w:val="22"/>
        </w:rPr>
        <w:t>(</w:t>
      </w:r>
      <w:proofErr w:type="spellStart"/>
      <w:r w:rsidR="005B3589" w:rsidRPr="00850AEC">
        <w:rPr>
          <w:rFonts w:asciiTheme="minorHAnsi" w:hAnsiTheme="minorHAnsi" w:cstheme="minorHAnsi"/>
          <w:sz w:val="22"/>
        </w:rPr>
        <w:t>i</w:t>
      </w:r>
      <w:r w:rsidRPr="00850AEC">
        <w:rPr>
          <w:rFonts w:asciiTheme="minorHAnsi" w:hAnsiTheme="minorHAnsi" w:cstheme="minorHAnsi"/>
          <w:sz w:val="22"/>
        </w:rPr>
        <w:t>v</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qualquer outra forma permitida em lei</w:t>
      </w:r>
      <w:r w:rsidR="00B97F90" w:rsidRPr="00850AEC">
        <w:rPr>
          <w:rFonts w:asciiTheme="minorHAnsi" w:hAnsiTheme="minorHAnsi" w:cstheme="minorHAnsi"/>
          <w:sz w:val="22"/>
          <w:szCs w:val="22"/>
        </w:rPr>
        <w:t>, regulamentação ou por meio de manifestação de autoridade competente, se houver</w:t>
      </w:r>
      <w:r w:rsidRPr="00850AEC">
        <w:rPr>
          <w:rFonts w:asciiTheme="minorHAnsi" w:hAnsiTheme="minorHAnsi" w:cstheme="minorHAnsi"/>
          <w:sz w:val="22"/>
          <w:szCs w:val="22"/>
        </w:rPr>
        <w:t>.</w:t>
      </w:r>
      <w:bookmarkEnd w:id="41"/>
      <w:r w:rsidR="001D7ABF" w:rsidRPr="00850AEC">
        <w:rPr>
          <w:rFonts w:asciiTheme="minorHAnsi" w:hAnsiTheme="minorHAnsi" w:cstheme="minorHAnsi"/>
          <w:sz w:val="22"/>
          <w:szCs w:val="22"/>
        </w:rPr>
        <w:t xml:space="preserve"> </w:t>
      </w:r>
    </w:p>
    <w:p w14:paraId="6CC01F37" w14:textId="77777777" w:rsidR="00B61B0D" w:rsidRPr="00850AEC" w:rsidRDefault="00B61B0D" w:rsidP="00EE5920">
      <w:pPr>
        <w:pStyle w:val="Level3"/>
        <w:numPr>
          <w:ilvl w:val="0"/>
          <w:numId w:val="0"/>
        </w:numPr>
        <w:tabs>
          <w:tab w:val="num" w:pos="993"/>
        </w:tabs>
        <w:spacing w:after="0"/>
        <w:ind w:left="709" w:hanging="681"/>
        <w:rPr>
          <w:rFonts w:asciiTheme="minorHAnsi" w:hAnsiTheme="minorHAnsi" w:cstheme="minorHAnsi"/>
          <w:sz w:val="22"/>
          <w:szCs w:val="22"/>
        </w:rPr>
      </w:pPr>
    </w:p>
    <w:p w14:paraId="217A69CF" w14:textId="5E151499" w:rsidR="00B61B0D" w:rsidRPr="00850AEC" w:rsidRDefault="00825B86" w:rsidP="00EE5920">
      <w:pPr>
        <w:pStyle w:val="Level3"/>
        <w:numPr>
          <w:ilvl w:val="2"/>
          <w:numId w:val="73"/>
        </w:numPr>
        <w:spacing w:after="0"/>
        <w:rPr>
          <w:rFonts w:asciiTheme="minorHAnsi" w:hAnsiTheme="minorHAnsi" w:cstheme="minorHAnsi"/>
          <w:sz w:val="22"/>
          <w:szCs w:val="22"/>
        </w:rPr>
      </w:pPr>
      <w:bookmarkStart w:id="45" w:name="_Ref114218625"/>
      <w:r w:rsidRPr="00850AEC">
        <w:rPr>
          <w:rFonts w:asciiTheme="minorHAnsi" w:eastAsia="Arial Unicode MS" w:hAnsiTheme="minorHAnsi" w:cstheme="minorHAnsi"/>
          <w:sz w:val="22"/>
          <w:szCs w:val="22"/>
        </w:rPr>
        <w:t xml:space="preserve">Os Empreendimentos </w:t>
      </w:r>
      <w:r w:rsidR="00716710" w:rsidRPr="00850AEC">
        <w:rPr>
          <w:rFonts w:asciiTheme="minorHAnsi" w:eastAsia="Arial Unicode MS" w:hAnsiTheme="minorHAnsi" w:cstheme="minorHAnsi"/>
          <w:sz w:val="22"/>
          <w:szCs w:val="22"/>
        </w:rPr>
        <w:t xml:space="preserve">Lastro </w:t>
      </w:r>
      <w:r w:rsidRPr="00850AEC">
        <w:rPr>
          <w:rFonts w:asciiTheme="minorHAnsi" w:eastAsia="Arial Unicode MS" w:hAnsiTheme="minorHAnsi" w:cstheme="minorHAnsi"/>
          <w:sz w:val="22"/>
          <w:szCs w:val="22"/>
        </w:rPr>
        <w:t>e os gastos, custos e despesas</w:t>
      </w:r>
      <w:r w:rsidR="00180F19" w:rsidRPr="00850AEC">
        <w:rPr>
          <w:rFonts w:asciiTheme="minorHAnsi" w:eastAsia="Arial Unicode MS" w:hAnsiTheme="minorHAnsi" w:cstheme="minorHAnsi"/>
          <w:sz w:val="22"/>
          <w:szCs w:val="22"/>
        </w:rPr>
        <w:t xml:space="preserve"> já incorridos</w:t>
      </w:r>
      <w:r w:rsidRPr="00850AEC">
        <w:rPr>
          <w:rFonts w:asciiTheme="minorHAnsi" w:eastAsia="Arial Unicode MS" w:hAnsiTheme="minorHAnsi" w:cstheme="minorHAnsi"/>
          <w:sz w:val="22"/>
          <w:szCs w:val="22"/>
        </w:rPr>
        <w:t xml:space="preserve"> referentes aos Empreendimentos </w:t>
      </w:r>
      <w:r w:rsidR="00716710" w:rsidRPr="00850AEC">
        <w:rPr>
          <w:rFonts w:asciiTheme="minorHAnsi" w:eastAsia="Arial Unicode MS" w:hAnsiTheme="minorHAnsi" w:cstheme="minorHAnsi"/>
          <w:sz w:val="22"/>
          <w:szCs w:val="22"/>
        </w:rPr>
        <w:t xml:space="preserve">Lastro, quando aplicável </w:t>
      </w:r>
      <w:r w:rsidRPr="00850AEC">
        <w:rPr>
          <w:rFonts w:asciiTheme="minorHAnsi" w:eastAsia="Arial Unicode MS" w:hAnsiTheme="minorHAnsi" w:cstheme="minorHAnsi"/>
          <w:sz w:val="22"/>
          <w:szCs w:val="22"/>
        </w:rPr>
        <w:t>("</w:t>
      </w:r>
      <w:r w:rsidRPr="00850AEC">
        <w:rPr>
          <w:rFonts w:asciiTheme="minorHAnsi" w:eastAsia="Arial Unicode MS" w:hAnsiTheme="minorHAnsi" w:cstheme="minorHAnsi"/>
          <w:b/>
          <w:sz w:val="22"/>
          <w:u w:val="single"/>
        </w:rPr>
        <w:t>Custos e Despesas Reembolso</w:t>
      </w:r>
      <w:r w:rsidRPr="00850AEC">
        <w:rPr>
          <w:rFonts w:asciiTheme="minorHAnsi" w:eastAsia="Arial Unicode MS" w:hAnsiTheme="minorHAnsi" w:cstheme="minorHAnsi"/>
          <w:sz w:val="22"/>
          <w:szCs w:val="22"/>
        </w:rPr>
        <w:t>")</w:t>
      </w:r>
      <w:r w:rsidR="00B05487" w:rsidRPr="00850AEC">
        <w:rPr>
          <w:rFonts w:asciiTheme="minorHAnsi" w:eastAsia="Arial Unicode MS" w:hAnsiTheme="minorHAnsi" w:cstheme="minorHAnsi"/>
          <w:sz w:val="22"/>
          <w:szCs w:val="22"/>
        </w:rPr>
        <w:t>,</w:t>
      </w:r>
      <w:r w:rsidRPr="00850AEC">
        <w:rPr>
          <w:rFonts w:asciiTheme="minorHAnsi" w:eastAsia="Arial Unicode MS" w:hAnsiTheme="minorHAnsi" w:cstheme="minorHAnsi"/>
          <w:sz w:val="22"/>
          <w:szCs w:val="22"/>
        </w:rPr>
        <w:t xml:space="preserve"> </w:t>
      </w:r>
      <w:r w:rsidR="009A1893" w:rsidRPr="00850AEC">
        <w:rPr>
          <w:rFonts w:asciiTheme="minorHAnsi" w:eastAsia="Arial Unicode MS" w:hAnsiTheme="minorHAnsi" w:cstheme="minorHAnsi"/>
          <w:sz w:val="22"/>
          <w:szCs w:val="22"/>
        </w:rPr>
        <w:t>foram objeto de verificação pelo Agente Fiduciário</w:t>
      </w:r>
      <w:r w:rsidR="00A752F6" w:rsidRPr="00850AEC">
        <w:rPr>
          <w:rFonts w:asciiTheme="minorHAnsi" w:eastAsia="Arial Unicode MS" w:hAnsiTheme="minorHAnsi" w:cstheme="minorHAnsi"/>
          <w:sz w:val="22"/>
          <w:szCs w:val="22"/>
        </w:rPr>
        <w:t xml:space="preserve"> dos CRI</w:t>
      </w:r>
      <w:r w:rsidR="009A1893" w:rsidRPr="00850AEC">
        <w:rPr>
          <w:rFonts w:asciiTheme="minorHAnsi" w:eastAsia="Arial Unicode MS" w:hAnsiTheme="minorHAnsi" w:cstheme="minorHAnsi"/>
          <w:sz w:val="22"/>
          <w:szCs w:val="22"/>
        </w:rPr>
        <w:t xml:space="preserve">, </w:t>
      </w:r>
      <w:r w:rsidR="009A1893" w:rsidRPr="00850AEC">
        <w:rPr>
          <w:rFonts w:asciiTheme="minorHAnsi" w:hAnsiTheme="minorHAnsi" w:cstheme="minorHAnsi"/>
          <w:sz w:val="22"/>
          <w:szCs w:val="22"/>
        </w:rPr>
        <w:t xml:space="preserve">mediante a apresentação de cópias dos comprovantes previamente à assinatura da presente Escritura de Emissão </w:t>
      </w:r>
      <w:r w:rsidR="009A1893" w:rsidRPr="00850AEC">
        <w:rPr>
          <w:rFonts w:asciiTheme="minorHAnsi" w:eastAsia="Arial Unicode MS" w:hAnsiTheme="minorHAnsi" w:cstheme="minorHAnsi"/>
          <w:sz w:val="22"/>
          <w:szCs w:val="22"/>
        </w:rPr>
        <w:t xml:space="preserve">e </w:t>
      </w:r>
      <w:r w:rsidRPr="00850AEC">
        <w:rPr>
          <w:rFonts w:asciiTheme="minorHAnsi" w:eastAsia="Arial Unicode MS" w:hAnsiTheme="minorHAnsi" w:cstheme="minorHAnsi"/>
          <w:sz w:val="22"/>
          <w:szCs w:val="22"/>
        </w:rPr>
        <w:t xml:space="preserve">encontram-se devidamente descritos na tabela 2 do </w:t>
      </w:r>
      <w:r w:rsidRPr="00850AEC">
        <w:rPr>
          <w:rFonts w:asciiTheme="minorHAnsi" w:eastAsia="Arial Unicode MS" w:hAnsiTheme="minorHAnsi" w:cstheme="minorHAnsi"/>
          <w:sz w:val="22"/>
          <w:szCs w:val="22"/>
          <w:u w:val="single"/>
        </w:rPr>
        <w:t>Anexo I</w:t>
      </w:r>
      <w:r w:rsidRPr="00850AEC">
        <w:rPr>
          <w:rFonts w:asciiTheme="minorHAnsi" w:eastAsia="Arial Unicode MS" w:hAnsiTheme="minorHAnsi" w:cstheme="minorHAnsi"/>
          <w:sz w:val="22"/>
          <w:szCs w:val="22"/>
        </w:rPr>
        <w:t xml:space="preserve"> desta Escritura de Emissão, com </w:t>
      </w:r>
      <w:r w:rsidRPr="00850AEC">
        <w:rPr>
          <w:rFonts w:asciiTheme="minorHAnsi" w:eastAsia="Arial Unicode MS" w:hAnsiTheme="minorHAnsi" w:cstheme="minorHAnsi"/>
          <w:sz w:val="22"/>
        </w:rPr>
        <w:t>(i)</w:t>
      </w:r>
      <w:r w:rsidRPr="00850AEC">
        <w:rPr>
          <w:rFonts w:asciiTheme="minorHAnsi" w:eastAsia="Arial Unicode MS" w:hAnsiTheme="minorHAnsi" w:cstheme="minorHAnsi"/>
          <w:sz w:val="22"/>
          <w:szCs w:val="22"/>
        </w:rPr>
        <w:t xml:space="preserve"> identificação dos valores envolvidos; </w:t>
      </w:r>
      <w:r w:rsidRPr="00850AEC">
        <w:rPr>
          <w:rFonts w:asciiTheme="minorHAnsi" w:eastAsia="Arial Unicode MS" w:hAnsiTheme="minorHAnsi" w:cstheme="minorHAnsi"/>
          <w:sz w:val="22"/>
        </w:rPr>
        <w:t>(</w:t>
      </w:r>
      <w:proofErr w:type="spellStart"/>
      <w:r w:rsidRPr="00850AEC">
        <w:rPr>
          <w:rFonts w:asciiTheme="minorHAnsi" w:eastAsia="Arial Unicode MS" w:hAnsiTheme="minorHAnsi" w:cstheme="minorHAnsi"/>
          <w:sz w:val="22"/>
        </w:rPr>
        <w:t>ii</w:t>
      </w:r>
      <w:proofErr w:type="spellEnd"/>
      <w:r w:rsidRPr="00850AEC">
        <w:rPr>
          <w:rFonts w:asciiTheme="minorHAnsi" w:eastAsia="Arial Unicode MS" w:hAnsiTheme="minorHAnsi" w:cstheme="minorHAnsi"/>
          <w:sz w:val="22"/>
        </w:rPr>
        <w:t>)</w:t>
      </w:r>
      <w:r w:rsidRPr="00850AEC">
        <w:rPr>
          <w:rFonts w:asciiTheme="minorHAnsi" w:eastAsia="Arial Unicode MS" w:hAnsiTheme="minorHAnsi" w:cstheme="minorHAnsi"/>
          <w:sz w:val="22"/>
          <w:szCs w:val="22"/>
        </w:rPr>
        <w:t xml:space="preserve"> detalhamento dos Custos e Despesas Reembolso, conforme tabela 2 constante no Anexo I; </w:t>
      </w:r>
      <w:r w:rsidRPr="00850AEC">
        <w:rPr>
          <w:rFonts w:asciiTheme="minorHAnsi" w:eastAsia="Arial Unicode MS" w:hAnsiTheme="minorHAnsi" w:cstheme="minorHAnsi"/>
          <w:sz w:val="22"/>
        </w:rPr>
        <w:t>(</w:t>
      </w:r>
      <w:proofErr w:type="spellStart"/>
      <w:r w:rsidRPr="00850AEC">
        <w:rPr>
          <w:rFonts w:asciiTheme="minorHAnsi" w:eastAsia="Arial Unicode MS" w:hAnsiTheme="minorHAnsi" w:cstheme="minorHAnsi"/>
          <w:sz w:val="22"/>
        </w:rPr>
        <w:t>iii</w:t>
      </w:r>
      <w:proofErr w:type="spellEnd"/>
      <w:r w:rsidRPr="00850AEC">
        <w:rPr>
          <w:rFonts w:asciiTheme="minorHAnsi" w:eastAsia="Arial Unicode MS" w:hAnsiTheme="minorHAnsi" w:cstheme="minorHAnsi"/>
          <w:sz w:val="22"/>
        </w:rPr>
        <w:t>)</w:t>
      </w:r>
      <w:r w:rsidRPr="00850AEC">
        <w:rPr>
          <w:rFonts w:asciiTheme="minorHAnsi" w:eastAsia="Arial Unicode MS" w:hAnsiTheme="minorHAnsi" w:cstheme="minorHAnsi"/>
          <w:sz w:val="22"/>
          <w:szCs w:val="22"/>
        </w:rPr>
        <w:t xml:space="preserve"> especificação individualizada dos Empreendimentos</w:t>
      </w:r>
      <w:r w:rsidR="00716710" w:rsidRPr="00850AEC">
        <w:rPr>
          <w:rFonts w:asciiTheme="minorHAnsi" w:eastAsia="Arial Unicode MS" w:hAnsiTheme="minorHAnsi" w:cstheme="minorHAnsi"/>
          <w:sz w:val="22"/>
          <w:szCs w:val="22"/>
        </w:rPr>
        <w:t xml:space="preserve"> Lastro</w:t>
      </w:r>
      <w:r w:rsidRPr="00850AEC">
        <w:rPr>
          <w:rFonts w:asciiTheme="minorHAnsi" w:eastAsia="Arial Unicode MS" w:hAnsiTheme="minorHAnsi" w:cstheme="minorHAnsi"/>
          <w:sz w:val="22"/>
          <w:szCs w:val="22"/>
        </w:rPr>
        <w:t xml:space="preserve">, vinculados aos Custos e Despesas Reembolso; e </w:t>
      </w:r>
      <w:r w:rsidRPr="00850AEC">
        <w:rPr>
          <w:rFonts w:asciiTheme="minorHAnsi" w:eastAsia="Arial Unicode MS" w:hAnsiTheme="minorHAnsi" w:cstheme="minorHAnsi"/>
          <w:sz w:val="22"/>
        </w:rPr>
        <w:t>(</w:t>
      </w:r>
      <w:proofErr w:type="spellStart"/>
      <w:r w:rsidRPr="00850AEC">
        <w:rPr>
          <w:rFonts w:asciiTheme="minorHAnsi" w:eastAsia="Arial Unicode MS" w:hAnsiTheme="minorHAnsi" w:cstheme="minorHAnsi"/>
          <w:sz w:val="22"/>
        </w:rPr>
        <w:t>iv</w:t>
      </w:r>
      <w:proofErr w:type="spellEnd"/>
      <w:r w:rsidRPr="00850AEC">
        <w:rPr>
          <w:rFonts w:asciiTheme="minorHAnsi" w:eastAsia="Arial Unicode MS" w:hAnsiTheme="minorHAnsi" w:cstheme="minorHAnsi"/>
          <w:sz w:val="22"/>
        </w:rPr>
        <w:t>)</w:t>
      </w:r>
      <w:r w:rsidRPr="00850AEC">
        <w:rPr>
          <w:rFonts w:asciiTheme="minorHAnsi" w:eastAsia="Arial Unicode MS" w:hAnsiTheme="minorHAnsi" w:cstheme="minorHAnsi"/>
          <w:sz w:val="22"/>
          <w:szCs w:val="22"/>
        </w:rPr>
        <w:t xml:space="preserve"> a indicação do Cartório de Registro de Imóveis em que os Empreendimentos </w:t>
      </w:r>
      <w:r w:rsidR="00716710" w:rsidRPr="00850AEC">
        <w:rPr>
          <w:rFonts w:asciiTheme="minorHAnsi" w:eastAsia="Arial Unicode MS" w:hAnsiTheme="minorHAnsi" w:cstheme="minorHAnsi"/>
          <w:sz w:val="22"/>
          <w:szCs w:val="22"/>
        </w:rPr>
        <w:t xml:space="preserve">Lastro </w:t>
      </w:r>
      <w:r w:rsidRPr="00850AEC">
        <w:rPr>
          <w:rFonts w:asciiTheme="minorHAnsi" w:eastAsia="Arial Unicode MS" w:hAnsiTheme="minorHAnsi" w:cstheme="minorHAnsi"/>
          <w:sz w:val="22"/>
          <w:szCs w:val="22"/>
        </w:rPr>
        <w:t>estão registrados e suas respectivas matrículas. Adicionalmente, os Custos e Despesas Reembolso foram incorridos em prazo inferior a 24 (vinte e quatro) meses de antecedência com relação à data de encerramento da oferta pública dos CRI</w:t>
      </w:r>
      <w:r w:rsidR="00422F81" w:rsidRPr="00850AEC">
        <w:rPr>
          <w:rFonts w:asciiTheme="minorHAnsi" w:eastAsia="Arial Unicode MS" w:hAnsiTheme="minorHAnsi" w:cstheme="minorHAnsi"/>
          <w:sz w:val="22"/>
          <w:szCs w:val="22"/>
        </w:rPr>
        <w:t xml:space="preserve">, comprovando o total de </w:t>
      </w:r>
      <w:bookmarkStart w:id="46" w:name="_Hlk68027293"/>
      <w:r w:rsidR="00422F81" w:rsidRPr="00850AEC">
        <w:rPr>
          <w:rFonts w:asciiTheme="minorHAnsi" w:eastAsia="Arial Unicode MS" w:hAnsiTheme="minorHAnsi" w:cstheme="minorHAnsi"/>
          <w:sz w:val="22"/>
          <w:szCs w:val="22"/>
        </w:rPr>
        <w:t>R$</w:t>
      </w:r>
      <w:bookmarkStart w:id="47" w:name="_Hlk34303054"/>
      <w:r w:rsidR="00422F81" w:rsidRPr="00850AEC">
        <w:rPr>
          <w:rFonts w:asciiTheme="minorHAnsi" w:eastAsia="Arial Unicode MS" w:hAnsiTheme="minorHAnsi" w:cstheme="minorHAnsi"/>
          <w:sz w:val="22"/>
          <w:szCs w:val="22"/>
        </w:rPr>
        <w:t> </w:t>
      </w:r>
      <w:r w:rsidR="00EF4597" w:rsidRPr="00EF4597">
        <w:rPr>
          <w:rFonts w:asciiTheme="minorHAnsi" w:eastAsia="Arial Unicode MS" w:hAnsiTheme="minorHAnsi" w:cstheme="minorHAnsi"/>
          <w:sz w:val="22"/>
          <w:szCs w:val="22"/>
        </w:rPr>
        <w:t>183.060.475,14</w:t>
      </w:r>
      <w:r w:rsidR="00EF4597">
        <w:rPr>
          <w:rFonts w:asciiTheme="minorHAnsi" w:eastAsia="Arial Unicode MS" w:hAnsiTheme="minorHAnsi" w:cstheme="minorHAnsi"/>
          <w:sz w:val="22"/>
          <w:szCs w:val="22"/>
        </w:rPr>
        <w:t xml:space="preserve"> (cento e oitenta e três milhões, sessenta mil, quatrocentos e setenta e cinco reais e quatorze centavos)</w:t>
      </w:r>
      <w:bookmarkEnd w:id="46"/>
      <w:bookmarkEnd w:id="47"/>
      <w:r w:rsidRPr="00850AEC">
        <w:rPr>
          <w:rFonts w:asciiTheme="minorHAnsi" w:eastAsia="Arial Unicode MS" w:hAnsiTheme="minorHAnsi" w:cstheme="minorHAnsi"/>
          <w:sz w:val="22"/>
          <w:szCs w:val="22"/>
        </w:rPr>
        <w:t>.</w:t>
      </w:r>
      <w:bookmarkEnd w:id="45"/>
      <w:r w:rsidR="009A1893" w:rsidRPr="00850AEC">
        <w:rPr>
          <w:rFonts w:asciiTheme="minorHAnsi" w:eastAsia="Arial Unicode MS" w:hAnsiTheme="minorHAnsi" w:cstheme="minorHAnsi"/>
          <w:sz w:val="22"/>
          <w:szCs w:val="22"/>
        </w:rPr>
        <w:t xml:space="preserve"> </w:t>
      </w:r>
    </w:p>
    <w:p w14:paraId="7039E22B" w14:textId="77777777" w:rsidR="00B61B0D" w:rsidRPr="00850AEC" w:rsidRDefault="00B61B0D" w:rsidP="00EE5920">
      <w:pPr>
        <w:pStyle w:val="Level3"/>
        <w:numPr>
          <w:ilvl w:val="0"/>
          <w:numId w:val="0"/>
        </w:numPr>
        <w:tabs>
          <w:tab w:val="num" w:pos="993"/>
        </w:tabs>
        <w:spacing w:after="0"/>
        <w:ind w:left="709" w:hanging="681"/>
        <w:rPr>
          <w:rFonts w:asciiTheme="minorHAnsi" w:hAnsiTheme="minorHAnsi" w:cstheme="minorHAnsi"/>
          <w:sz w:val="22"/>
          <w:szCs w:val="22"/>
        </w:rPr>
      </w:pPr>
    </w:p>
    <w:p w14:paraId="7F7A0D77" w14:textId="2DEDE2BC" w:rsidR="005B3589" w:rsidRPr="00850AEC" w:rsidRDefault="005B3589" w:rsidP="005B3589">
      <w:pPr>
        <w:pStyle w:val="Level3"/>
        <w:widowControl w:val="0"/>
        <w:numPr>
          <w:ilvl w:val="2"/>
          <w:numId w:val="73"/>
        </w:numPr>
        <w:spacing w:after="240" w:line="300" w:lineRule="atLeast"/>
        <w:rPr>
          <w:rFonts w:asciiTheme="minorHAnsi" w:eastAsia="Arial Unicode MS" w:hAnsiTheme="minorHAnsi" w:cstheme="minorHAnsi"/>
          <w:sz w:val="22"/>
          <w:szCs w:val="22"/>
        </w:rPr>
      </w:pPr>
      <w:r w:rsidRPr="00850AEC">
        <w:rPr>
          <w:rFonts w:asciiTheme="minorHAnsi" w:hAnsiTheme="minorHAnsi" w:cstheme="minorHAnsi"/>
          <w:sz w:val="22"/>
          <w:szCs w:val="22"/>
        </w:rPr>
        <w:t>Parte dos recursos captados por meio da Emissão de Debêntures t</w:t>
      </w:r>
      <w:r w:rsidR="00D11D06" w:rsidRPr="00850AEC">
        <w:rPr>
          <w:rFonts w:asciiTheme="minorHAnsi" w:hAnsiTheme="minorHAnsi" w:cstheme="minorHAnsi"/>
          <w:sz w:val="22"/>
          <w:szCs w:val="22"/>
        </w:rPr>
        <w:t>e</w:t>
      </w:r>
      <w:r w:rsidRPr="00850AEC">
        <w:rPr>
          <w:rFonts w:asciiTheme="minorHAnsi" w:hAnsiTheme="minorHAnsi" w:cstheme="minorHAnsi"/>
          <w:sz w:val="22"/>
          <w:szCs w:val="22"/>
        </w:rPr>
        <w:t>m como destinação o reembolso ou o pagamento, conforme o caso, de aluguéis devidos pela Companhia</w:t>
      </w:r>
      <w:r w:rsidR="00B84271">
        <w:rPr>
          <w:rFonts w:asciiTheme="minorHAnsi" w:hAnsiTheme="minorHAnsi" w:cstheme="minorHAnsi"/>
          <w:sz w:val="22"/>
          <w:szCs w:val="22"/>
        </w:rPr>
        <w:t xml:space="preserve">, </w:t>
      </w:r>
      <w:r w:rsidR="00523D98">
        <w:rPr>
          <w:rFonts w:asciiTheme="minorHAnsi" w:hAnsiTheme="minorHAnsi" w:cstheme="minorHAnsi"/>
          <w:sz w:val="22"/>
          <w:szCs w:val="22"/>
        </w:rPr>
        <w:t xml:space="preserve">a </w:t>
      </w:r>
      <w:r w:rsidR="00B84271">
        <w:rPr>
          <w:rFonts w:asciiTheme="minorHAnsi" w:hAnsiTheme="minorHAnsi" w:cstheme="minorHAnsi"/>
          <w:sz w:val="22"/>
          <w:szCs w:val="22"/>
        </w:rPr>
        <w:t>Fiadora ou suas respectivas Controladas e coligadas</w:t>
      </w:r>
      <w:r w:rsidRPr="00850AEC">
        <w:rPr>
          <w:rFonts w:asciiTheme="minorHAnsi" w:hAnsiTheme="minorHAnsi" w:cstheme="minorHAnsi"/>
          <w:sz w:val="22"/>
          <w:szCs w:val="22"/>
        </w:rPr>
        <w:t xml:space="preserve"> no âmbito de </w:t>
      </w:r>
      <w:r w:rsidRPr="00850AEC">
        <w:rPr>
          <w:rFonts w:asciiTheme="minorHAnsi" w:eastAsia="Arial Unicode MS" w:hAnsiTheme="minorHAnsi" w:cstheme="minorHAnsi"/>
          <w:sz w:val="22"/>
          <w:szCs w:val="22"/>
        </w:rPr>
        <w:t>determinados</w:t>
      </w:r>
      <w:r w:rsidRPr="00850AEC">
        <w:rPr>
          <w:rFonts w:asciiTheme="minorHAnsi" w:hAnsiTheme="minorHAnsi" w:cstheme="minorHAnsi"/>
          <w:sz w:val="22"/>
          <w:szCs w:val="22"/>
        </w:rPr>
        <w:t xml:space="preserve"> contratos de locação</w:t>
      </w:r>
      <w:r w:rsidRPr="00381A72">
        <w:rPr>
          <w:rFonts w:asciiTheme="minorHAnsi" w:hAnsiTheme="minorHAnsi" w:cstheme="minorHAnsi"/>
          <w:sz w:val="26"/>
        </w:rPr>
        <w:t xml:space="preserve"> </w:t>
      </w:r>
      <w:r w:rsidRPr="00850AEC">
        <w:rPr>
          <w:rFonts w:asciiTheme="minorHAnsi" w:eastAsia="Arial Unicode MS" w:hAnsiTheme="minorHAnsi" w:cstheme="minorHAnsi"/>
          <w:sz w:val="22"/>
          <w:szCs w:val="22"/>
        </w:rPr>
        <w:t>("</w:t>
      </w:r>
      <w:r w:rsidRPr="00850AEC">
        <w:rPr>
          <w:rFonts w:asciiTheme="minorHAnsi" w:eastAsia="Arial Unicode MS" w:hAnsiTheme="minorHAnsi" w:cstheme="minorHAnsi"/>
          <w:sz w:val="22"/>
          <w:szCs w:val="22"/>
          <w:u w:val="single"/>
        </w:rPr>
        <w:t>Contratos de Locação</w:t>
      </w:r>
      <w:r w:rsidRPr="00850AEC">
        <w:rPr>
          <w:rFonts w:asciiTheme="minorHAnsi" w:eastAsia="Arial Unicode MS" w:hAnsiTheme="minorHAnsi" w:cstheme="minorHAnsi"/>
          <w:sz w:val="22"/>
          <w:szCs w:val="22"/>
        </w:rPr>
        <w:t>")</w:t>
      </w:r>
      <w:r w:rsidRPr="00850AEC">
        <w:rPr>
          <w:rFonts w:asciiTheme="minorHAnsi" w:hAnsiTheme="minorHAnsi" w:cstheme="minorHAnsi"/>
          <w:sz w:val="22"/>
          <w:szCs w:val="22"/>
        </w:rPr>
        <w:t xml:space="preserve">. Os Contratos de Locação encontram-se devidamente descritos na tabela 3 do Anexo I </w:t>
      </w:r>
      <w:r w:rsidRPr="00850AEC">
        <w:rPr>
          <w:rFonts w:asciiTheme="minorHAnsi" w:eastAsia="Arial Unicode MS" w:hAnsiTheme="minorHAnsi" w:cstheme="minorHAnsi"/>
          <w:sz w:val="22"/>
          <w:szCs w:val="22"/>
        </w:rPr>
        <w:t xml:space="preserve">desta Escritura de Emissão, indicando os valores envolvidos, o detalhamento das despesas, a especificação individualizada dos Empreendimentos Lastro vinculados a cada Contrato de Locação (restando clara a vinculação entre os Contratos de Locação e os respectivos Empreendimentos Lastro), e a equiparação entre despesa e lastro. </w:t>
      </w:r>
    </w:p>
    <w:p w14:paraId="08637E2D" w14:textId="77777777" w:rsidR="005B3589" w:rsidRPr="00850AEC" w:rsidRDefault="005B3589" w:rsidP="005B3589">
      <w:pPr>
        <w:pStyle w:val="Level3"/>
        <w:widowControl w:val="0"/>
        <w:numPr>
          <w:ilvl w:val="3"/>
          <w:numId w:val="73"/>
        </w:numPr>
        <w:spacing w:after="240" w:line="300" w:lineRule="atLeast"/>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 xml:space="preserve">Os montantes securitizados com base nos aluguéis decorrentes de tais Contratos de Locação se limitam ao valor e duração dos Contratos de Locação em vigor não considerando valores referentes a potenciais aditamentos e/ou renovações dos Contratos de Locação ou, ainda, a estimativas de despesas referentes a contratos com outros locadores/imóveis que possam vir a ser firmados no futuro. </w:t>
      </w:r>
    </w:p>
    <w:p w14:paraId="6BEC4635" w14:textId="77777777" w:rsidR="005B3589" w:rsidRPr="00850AEC" w:rsidRDefault="005B3589" w:rsidP="005B3589">
      <w:pPr>
        <w:pStyle w:val="Level3"/>
        <w:widowControl w:val="0"/>
        <w:numPr>
          <w:ilvl w:val="3"/>
          <w:numId w:val="73"/>
        </w:numPr>
        <w:spacing w:after="240" w:line="300" w:lineRule="atLeast"/>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 xml:space="preserve">Os Contratos de Locação e respectivas despesas foram ou serão, conforme o </w:t>
      </w:r>
      <w:r w:rsidRPr="00850AEC">
        <w:rPr>
          <w:rFonts w:asciiTheme="minorHAnsi" w:eastAsia="Arial Unicode MS" w:hAnsiTheme="minorHAnsi" w:cstheme="minorHAnsi"/>
          <w:sz w:val="22"/>
          <w:szCs w:val="22"/>
        </w:rPr>
        <w:lastRenderedPageBreak/>
        <w:t xml:space="preserve">caso, objeto de verificação pelo Agente Fiduciário dos CRI, mediante a apresentação dos comprovantes de pagamentos e demais documentos que comprovem tais despesas na forma do item 5.1.2 e 5.2. abaixo.  </w:t>
      </w:r>
    </w:p>
    <w:p w14:paraId="2A48DCF7" w14:textId="4BD0FAA6" w:rsidR="005B3589" w:rsidRPr="00850AEC" w:rsidRDefault="005B3589" w:rsidP="00E12437">
      <w:pPr>
        <w:pStyle w:val="Level3"/>
        <w:widowControl w:val="0"/>
        <w:numPr>
          <w:ilvl w:val="3"/>
          <w:numId w:val="73"/>
        </w:numPr>
        <w:spacing w:after="240" w:line="300" w:lineRule="atLeast"/>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 xml:space="preserve">As partes dos Contratos de Locação (locador e locatário) </w:t>
      </w:r>
      <w:r w:rsidRPr="00850AEC">
        <w:rPr>
          <w:rFonts w:asciiTheme="minorHAnsi" w:eastAsia="Arial Unicode MS" w:hAnsiTheme="minorHAnsi" w:cstheme="minorHAnsi"/>
          <w:sz w:val="22"/>
        </w:rPr>
        <w:t>não são do mesmo grupo econômico da Companhia e Fiadora</w:t>
      </w:r>
      <w:r w:rsidRPr="00850AEC">
        <w:rPr>
          <w:rFonts w:asciiTheme="minorHAnsi" w:eastAsia="Arial Unicode MS" w:hAnsiTheme="minorHAnsi" w:cstheme="minorHAnsi"/>
          <w:sz w:val="22"/>
          <w:szCs w:val="22"/>
        </w:rPr>
        <w:t xml:space="preserve">. </w:t>
      </w:r>
    </w:p>
    <w:p w14:paraId="77A67FC2" w14:textId="29ED2A86" w:rsidR="00B61B0D" w:rsidRPr="00850AEC" w:rsidRDefault="00825B86" w:rsidP="00EE5920">
      <w:pPr>
        <w:pStyle w:val="Level3"/>
        <w:numPr>
          <w:ilvl w:val="2"/>
          <w:numId w:val="73"/>
        </w:numPr>
        <w:spacing w:after="0"/>
        <w:rPr>
          <w:rFonts w:asciiTheme="minorHAnsi" w:hAnsiTheme="minorHAnsi" w:cstheme="minorHAnsi"/>
          <w:sz w:val="22"/>
          <w:szCs w:val="22"/>
        </w:rPr>
      </w:pPr>
      <w:bookmarkStart w:id="48" w:name="_Ref114219799"/>
      <w:r w:rsidRPr="00850AEC">
        <w:rPr>
          <w:rFonts w:asciiTheme="minorHAnsi" w:eastAsia="Arial Unicode MS" w:hAnsiTheme="minorHAnsi" w:cstheme="minorHAnsi"/>
          <w:sz w:val="22"/>
          <w:szCs w:val="22"/>
        </w:rPr>
        <w:t>A Companhia declara e confirma que</w:t>
      </w:r>
      <w:r w:rsidR="00476574" w:rsidRPr="00850AEC">
        <w:rPr>
          <w:rFonts w:asciiTheme="minorHAnsi" w:eastAsia="Arial Unicode MS" w:hAnsiTheme="minorHAnsi" w:cstheme="minorHAnsi"/>
          <w:sz w:val="22"/>
          <w:szCs w:val="22"/>
        </w:rPr>
        <w:t xml:space="preserve"> não vinculou</w:t>
      </w:r>
      <w:r w:rsidRPr="00850AEC">
        <w:rPr>
          <w:rFonts w:asciiTheme="minorHAnsi" w:eastAsia="Arial Unicode MS" w:hAnsiTheme="minorHAnsi" w:cstheme="minorHAnsi"/>
          <w:sz w:val="22"/>
          <w:szCs w:val="22"/>
        </w:rPr>
        <w:t xml:space="preserve"> os </w:t>
      </w:r>
      <w:r w:rsidR="0055111E" w:rsidRPr="00850AEC">
        <w:rPr>
          <w:rFonts w:asciiTheme="minorHAnsi" w:eastAsia="Arial Unicode MS" w:hAnsiTheme="minorHAnsi" w:cstheme="minorHAnsi"/>
          <w:sz w:val="22"/>
          <w:szCs w:val="22"/>
        </w:rPr>
        <w:t xml:space="preserve">Custos e Despesas Reembolso </w:t>
      </w:r>
      <w:r w:rsidR="00BA53A4" w:rsidRPr="00850AEC">
        <w:rPr>
          <w:rFonts w:asciiTheme="minorHAnsi" w:eastAsia="Arial Unicode MS" w:hAnsiTheme="minorHAnsi" w:cstheme="minorHAnsi"/>
          <w:sz w:val="22"/>
          <w:szCs w:val="22"/>
        </w:rPr>
        <w:t>a</w:t>
      </w:r>
      <w:r w:rsidR="0055111E" w:rsidRPr="00850AEC">
        <w:rPr>
          <w:rFonts w:asciiTheme="minorHAnsi" w:eastAsia="Arial Unicode MS" w:hAnsiTheme="minorHAnsi" w:cstheme="minorHAnsi"/>
          <w:sz w:val="22"/>
          <w:szCs w:val="22"/>
        </w:rPr>
        <w:t xml:space="preserve"> outras emissões de certificados de recebíveis imobiliários lastreados em dívidas da Companhia</w:t>
      </w:r>
      <w:r w:rsidR="00A752F6" w:rsidRPr="00850AEC">
        <w:rPr>
          <w:rFonts w:asciiTheme="minorHAnsi" w:eastAsia="Arial Unicode MS" w:hAnsiTheme="minorHAnsi" w:cstheme="minorHAnsi"/>
          <w:sz w:val="22"/>
          <w:szCs w:val="22"/>
        </w:rPr>
        <w:t xml:space="preserve"> </w:t>
      </w:r>
      <w:bookmarkStart w:id="49" w:name="_Hlk83244754"/>
      <w:r w:rsidR="00A752F6" w:rsidRPr="00850AEC">
        <w:rPr>
          <w:rFonts w:asciiTheme="minorHAnsi" w:eastAsia="Arial Unicode MS" w:hAnsiTheme="minorHAnsi" w:cstheme="minorHAnsi"/>
          <w:sz w:val="22"/>
          <w:szCs w:val="22"/>
        </w:rPr>
        <w:t xml:space="preserve">ou a qualquer outra emissão de certificados de recebíveis imobiliários lastreado em créditos imobiliários </w:t>
      </w:r>
      <w:r w:rsidR="00476574" w:rsidRPr="00850AEC">
        <w:rPr>
          <w:rFonts w:asciiTheme="minorHAnsi" w:eastAsia="Arial Unicode MS" w:hAnsiTheme="minorHAnsi" w:cstheme="minorHAnsi"/>
          <w:sz w:val="22"/>
          <w:szCs w:val="22"/>
        </w:rPr>
        <w:t xml:space="preserve">por </w:t>
      </w:r>
      <w:r w:rsidR="00A752F6" w:rsidRPr="00850AEC">
        <w:rPr>
          <w:rFonts w:asciiTheme="minorHAnsi" w:eastAsia="Arial Unicode MS" w:hAnsiTheme="minorHAnsi" w:cstheme="minorHAnsi"/>
          <w:sz w:val="22"/>
          <w:szCs w:val="22"/>
        </w:rPr>
        <w:t>destinação</w:t>
      </w:r>
      <w:bookmarkEnd w:id="49"/>
      <w:r w:rsidR="0055111E" w:rsidRPr="00850AEC">
        <w:rPr>
          <w:rFonts w:asciiTheme="minorHAnsi" w:eastAsia="Arial Unicode MS" w:hAnsiTheme="minorHAnsi" w:cstheme="minorHAnsi"/>
          <w:sz w:val="22"/>
          <w:szCs w:val="22"/>
        </w:rPr>
        <w:t xml:space="preserve">, conforme previsto na tabela 2 do </w:t>
      </w:r>
      <w:r w:rsidR="0055111E" w:rsidRPr="00850AEC">
        <w:rPr>
          <w:rFonts w:asciiTheme="minorHAnsi" w:eastAsia="Arial Unicode MS" w:hAnsiTheme="minorHAnsi" w:cstheme="minorHAnsi"/>
          <w:sz w:val="22"/>
          <w:szCs w:val="22"/>
          <w:u w:val="single"/>
        </w:rPr>
        <w:t>Anexo I</w:t>
      </w:r>
      <w:r w:rsidR="0055111E" w:rsidRPr="00850AEC">
        <w:rPr>
          <w:rFonts w:asciiTheme="minorHAnsi" w:eastAsia="Arial Unicode MS" w:hAnsiTheme="minorHAnsi" w:cstheme="minorHAnsi"/>
          <w:sz w:val="22"/>
          <w:szCs w:val="22"/>
        </w:rPr>
        <w:t xml:space="preserve"> </w:t>
      </w:r>
      <w:r w:rsidR="00B771E5" w:rsidRPr="00850AEC">
        <w:rPr>
          <w:rFonts w:asciiTheme="minorHAnsi" w:eastAsia="Arial Unicode MS" w:hAnsiTheme="minorHAnsi" w:cstheme="minorHAnsi"/>
          <w:sz w:val="22"/>
          <w:szCs w:val="22"/>
        </w:rPr>
        <w:t xml:space="preserve">desta </w:t>
      </w:r>
      <w:r w:rsidR="0055111E" w:rsidRPr="00850AEC">
        <w:rPr>
          <w:rFonts w:asciiTheme="minorHAnsi" w:eastAsia="Arial Unicode MS" w:hAnsiTheme="minorHAnsi" w:cstheme="minorHAnsi"/>
          <w:sz w:val="22"/>
          <w:szCs w:val="22"/>
        </w:rPr>
        <w:t xml:space="preserve">Escritura de Emissão, bem como os </w:t>
      </w:r>
      <w:r w:rsidR="0055111E" w:rsidRPr="00850AEC">
        <w:rPr>
          <w:rFonts w:asciiTheme="minorHAnsi" w:hAnsiTheme="minorHAnsi" w:cstheme="minorHAnsi"/>
          <w:sz w:val="22"/>
          <w:szCs w:val="22"/>
        </w:rPr>
        <w:t xml:space="preserve">gastos, custos e despesas ainda não incorridos diretamente atinentes aos Empreendimentos </w:t>
      </w:r>
      <w:r w:rsidR="00716710" w:rsidRPr="00850AEC">
        <w:rPr>
          <w:rFonts w:asciiTheme="minorHAnsi" w:hAnsiTheme="minorHAnsi" w:cstheme="minorHAnsi"/>
          <w:sz w:val="22"/>
          <w:szCs w:val="22"/>
        </w:rPr>
        <w:t xml:space="preserve">Lastro </w:t>
      </w:r>
      <w:r w:rsidR="0055111E" w:rsidRPr="00850AEC">
        <w:rPr>
          <w:rFonts w:asciiTheme="minorHAnsi" w:hAnsiTheme="minorHAnsi" w:cstheme="minorHAnsi"/>
          <w:sz w:val="22"/>
          <w:szCs w:val="22"/>
        </w:rPr>
        <w:t xml:space="preserve">não foram </w:t>
      </w:r>
      <w:r w:rsidR="0055111E" w:rsidRPr="00850AEC">
        <w:rPr>
          <w:rFonts w:asciiTheme="minorHAnsi" w:eastAsia="Arial Unicode MS" w:hAnsiTheme="minorHAnsi" w:cstheme="minorHAnsi"/>
          <w:sz w:val="22"/>
          <w:szCs w:val="22"/>
        </w:rPr>
        <w:t>objeto de destinação no âmbito de outras emissões de certificados de recebíveis imobiliários lastreados em dívidas da Companhia</w:t>
      </w:r>
      <w:r w:rsidR="0004575F" w:rsidRPr="00850AEC">
        <w:rPr>
          <w:rFonts w:asciiTheme="minorHAnsi" w:eastAsia="Arial Unicode MS" w:hAnsiTheme="minorHAnsi" w:cstheme="minorHAnsi"/>
          <w:sz w:val="22"/>
          <w:szCs w:val="22"/>
        </w:rPr>
        <w:t xml:space="preserve"> ou a qualquer outra emissão de certificados de recebíveis imobiliários lastreado em créditos imobiliários na destinação</w:t>
      </w:r>
      <w:r w:rsidR="0055111E" w:rsidRPr="00850AEC">
        <w:rPr>
          <w:rFonts w:asciiTheme="minorHAnsi" w:eastAsia="Arial Unicode MS" w:hAnsiTheme="minorHAnsi" w:cstheme="minorHAnsi"/>
          <w:sz w:val="22"/>
          <w:szCs w:val="22"/>
        </w:rPr>
        <w:t xml:space="preserve">, conforme previsto na tabela 1 do Anexo I </w:t>
      </w:r>
      <w:r w:rsidR="00AD180A" w:rsidRPr="00850AEC">
        <w:rPr>
          <w:rFonts w:asciiTheme="minorHAnsi" w:eastAsia="Arial Unicode MS" w:hAnsiTheme="minorHAnsi" w:cstheme="minorHAnsi"/>
          <w:sz w:val="22"/>
          <w:szCs w:val="22"/>
        </w:rPr>
        <w:t>desta Escritura de Emissão</w:t>
      </w:r>
      <w:r w:rsidR="00AE7677" w:rsidRPr="00850AEC">
        <w:rPr>
          <w:rFonts w:asciiTheme="minorHAnsi" w:eastAsia="Arial Unicode MS" w:hAnsiTheme="minorHAnsi" w:cstheme="minorHAnsi"/>
          <w:sz w:val="22"/>
          <w:szCs w:val="22"/>
        </w:rPr>
        <w:t>, tendo em vista es</w:t>
      </w:r>
      <w:r w:rsidR="00E62226" w:rsidRPr="00850AEC">
        <w:rPr>
          <w:rFonts w:asciiTheme="minorHAnsi" w:eastAsia="Arial Unicode MS" w:hAnsiTheme="minorHAnsi" w:cstheme="minorHAnsi"/>
          <w:sz w:val="22"/>
          <w:szCs w:val="22"/>
        </w:rPr>
        <w:t>t</w:t>
      </w:r>
      <w:r w:rsidR="00AE7677" w:rsidRPr="00850AEC">
        <w:rPr>
          <w:rFonts w:asciiTheme="minorHAnsi" w:eastAsia="Arial Unicode MS" w:hAnsiTheme="minorHAnsi" w:cstheme="minorHAnsi"/>
          <w:sz w:val="22"/>
          <w:szCs w:val="22"/>
        </w:rPr>
        <w:t>a ser a primeira emissão de certificados de recebíveis imobiliários com lastro em direitos creditórios devidos pela Companhia</w:t>
      </w:r>
      <w:r w:rsidR="00AD180A" w:rsidRPr="00850AEC">
        <w:rPr>
          <w:rFonts w:asciiTheme="minorHAnsi" w:eastAsia="Arial Unicode MS" w:hAnsiTheme="minorHAnsi" w:cstheme="minorHAnsi"/>
          <w:sz w:val="22"/>
          <w:szCs w:val="22"/>
        </w:rPr>
        <w:t>.</w:t>
      </w:r>
      <w:bookmarkEnd w:id="48"/>
      <w:r w:rsidR="00AD180A" w:rsidRPr="00850AEC">
        <w:rPr>
          <w:rFonts w:asciiTheme="minorHAnsi" w:eastAsia="Arial Unicode MS" w:hAnsiTheme="minorHAnsi" w:cstheme="minorHAnsi"/>
          <w:sz w:val="22"/>
          <w:szCs w:val="22"/>
        </w:rPr>
        <w:t xml:space="preserve"> </w:t>
      </w:r>
    </w:p>
    <w:p w14:paraId="0D7C950D" w14:textId="77777777" w:rsidR="00476574" w:rsidRPr="00850AEC" w:rsidRDefault="00476574" w:rsidP="00EE5920">
      <w:pPr>
        <w:pStyle w:val="Level3"/>
        <w:numPr>
          <w:ilvl w:val="0"/>
          <w:numId w:val="0"/>
        </w:numPr>
        <w:spacing w:after="0"/>
        <w:ind w:left="1400"/>
        <w:rPr>
          <w:rFonts w:asciiTheme="minorHAnsi" w:hAnsiTheme="minorHAnsi" w:cstheme="minorHAnsi"/>
          <w:sz w:val="22"/>
          <w:szCs w:val="22"/>
        </w:rPr>
      </w:pPr>
    </w:p>
    <w:p w14:paraId="000EC619" w14:textId="252E2652" w:rsidR="00476574" w:rsidRPr="00850AEC" w:rsidRDefault="00476574" w:rsidP="00E12437">
      <w:pPr>
        <w:pStyle w:val="Level3"/>
        <w:widowControl w:val="0"/>
        <w:numPr>
          <w:ilvl w:val="3"/>
          <w:numId w:val="73"/>
        </w:numPr>
        <w:spacing w:after="240" w:line="300" w:lineRule="atLeast"/>
        <w:rPr>
          <w:rFonts w:asciiTheme="minorHAnsi" w:hAnsiTheme="minorHAnsi" w:cstheme="minorHAnsi"/>
          <w:sz w:val="22"/>
          <w:szCs w:val="22"/>
        </w:rPr>
      </w:pPr>
      <w:r w:rsidRPr="00850AEC">
        <w:rPr>
          <w:rFonts w:asciiTheme="minorHAnsi" w:hAnsiTheme="minorHAnsi" w:cstheme="minorHAnsi"/>
          <w:sz w:val="22"/>
          <w:szCs w:val="22"/>
        </w:rPr>
        <w:t xml:space="preserve">Sem prejuízo do disposto nos itens acima, as locadoras dos imóveis objeto dos Contratos de Locação, na condição de credoras dos respectivos aluguéis devidos pela Companhia, cederam e/ou poderão ceder no futuro a totalidade ou parte de tais fluxos de aluguéis para utilização como lastro em outras emissões de certificados de recebíveis imobiliários por elas estruturados, uma vez que tais créditos constituem créditos imobiliários por origem. </w:t>
      </w:r>
    </w:p>
    <w:p w14:paraId="4980244C" w14:textId="77777777" w:rsidR="00103266" w:rsidRPr="00850AEC" w:rsidRDefault="00103266" w:rsidP="00796849">
      <w:pPr>
        <w:pStyle w:val="Level3"/>
        <w:numPr>
          <w:ilvl w:val="0"/>
          <w:numId w:val="0"/>
        </w:numPr>
        <w:spacing w:after="0"/>
        <w:rPr>
          <w:rFonts w:asciiTheme="minorHAnsi" w:hAnsiTheme="minorHAnsi" w:cstheme="minorHAnsi"/>
          <w:sz w:val="22"/>
          <w:szCs w:val="22"/>
        </w:rPr>
      </w:pPr>
    </w:p>
    <w:p w14:paraId="53FD43F6" w14:textId="2A1824FF" w:rsidR="00B61B0D" w:rsidRPr="00850AEC" w:rsidRDefault="00825B86" w:rsidP="00EE5920">
      <w:pPr>
        <w:pStyle w:val="Level3"/>
        <w:numPr>
          <w:ilvl w:val="2"/>
          <w:numId w:val="73"/>
        </w:numPr>
        <w:spacing w:after="0"/>
        <w:rPr>
          <w:rFonts w:asciiTheme="minorHAnsi" w:hAnsiTheme="minorHAnsi" w:cstheme="minorHAnsi"/>
          <w:i/>
          <w:iCs/>
          <w:sz w:val="22"/>
          <w:szCs w:val="22"/>
        </w:rPr>
      </w:pPr>
      <w:r w:rsidRPr="00850AEC">
        <w:rPr>
          <w:rFonts w:asciiTheme="minorHAnsi" w:hAnsiTheme="minorHAnsi" w:cstheme="minorHAnsi"/>
          <w:sz w:val="22"/>
          <w:szCs w:val="22"/>
        </w:rPr>
        <w:t xml:space="preserve">Os recursos </w:t>
      </w:r>
      <w:r w:rsidR="00AD180A" w:rsidRPr="00850AEC">
        <w:rPr>
          <w:rFonts w:asciiTheme="minorHAnsi" w:hAnsiTheme="minorHAnsi" w:cstheme="minorHAnsi"/>
          <w:sz w:val="22"/>
          <w:szCs w:val="22"/>
        </w:rPr>
        <w:t xml:space="preserve">a serem destinados aos Empreendimentos </w:t>
      </w:r>
      <w:r w:rsidR="00716710" w:rsidRPr="00850AEC">
        <w:rPr>
          <w:rFonts w:asciiTheme="minorHAnsi" w:hAnsiTheme="minorHAnsi" w:cstheme="minorHAnsi"/>
          <w:sz w:val="22"/>
          <w:szCs w:val="22"/>
        </w:rPr>
        <w:t>Lastro</w:t>
      </w:r>
      <w:r w:rsidR="00716710" w:rsidRPr="00850AEC">
        <w:rPr>
          <w:rFonts w:asciiTheme="minorHAnsi" w:hAnsiTheme="minorHAnsi" w:cstheme="minorHAnsi"/>
          <w:color w:val="0000FF"/>
          <w:sz w:val="22"/>
        </w:rPr>
        <w:t xml:space="preserve"> </w:t>
      </w:r>
      <w:r w:rsidRPr="00850AEC">
        <w:rPr>
          <w:rFonts w:asciiTheme="minorHAnsi" w:hAnsiTheme="minorHAnsi" w:cstheme="minorHAnsi"/>
          <w:sz w:val="22"/>
          <w:szCs w:val="22"/>
        </w:rPr>
        <w:t xml:space="preserve">serão integralmente utilizados pela Companhia, nas porcentagens indicadas na tabela </w:t>
      </w:r>
      <w:r w:rsidR="00476574" w:rsidRPr="00850AEC">
        <w:rPr>
          <w:rFonts w:asciiTheme="minorHAnsi" w:hAnsiTheme="minorHAnsi" w:cstheme="minorHAnsi"/>
          <w:sz w:val="22"/>
          <w:szCs w:val="22"/>
        </w:rPr>
        <w:t xml:space="preserve">4 </w:t>
      </w:r>
      <w:r w:rsidRPr="00850AEC">
        <w:rPr>
          <w:rFonts w:asciiTheme="minorHAnsi" w:hAnsiTheme="minorHAnsi" w:cstheme="minorHAnsi"/>
          <w:sz w:val="22"/>
          <w:szCs w:val="22"/>
        </w:rPr>
        <w:t xml:space="preserve">do </w:t>
      </w:r>
      <w:r w:rsidRPr="00850AEC">
        <w:rPr>
          <w:rFonts w:asciiTheme="minorHAnsi" w:hAnsiTheme="minorHAnsi" w:cstheme="minorHAnsi"/>
          <w:sz w:val="22"/>
          <w:szCs w:val="22"/>
          <w:u w:val="single"/>
        </w:rPr>
        <w:t>Anexo I</w:t>
      </w:r>
      <w:r w:rsidRPr="00850AEC">
        <w:rPr>
          <w:rFonts w:asciiTheme="minorHAnsi" w:hAnsiTheme="minorHAnsi" w:cstheme="minorHAnsi"/>
          <w:sz w:val="22"/>
          <w:szCs w:val="22"/>
        </w:rPr>
        <w:t xml:space="preserve">. A porcentagem destinada a cada Empreendimento </w:t>
      </w:r>
      <w:r w:rsidR="00716710" w:rsidRPr="00850AEC">
        <w:rPr>
          <w:rFonts w:asciiTheme="minorHAnsi" w:hAnsiTheme="minorHAnsi" w:cstheme="minorHAnsi"/>
          <w:sz w:val="22"/>
          <w:szCs w:val="22"/>
        </w:rPr>
        <w:t>Lastro</w:t>
      </w:r>
      <w:r w:rsidRPr="00850AEC">
        <w:rPr>
          <w:rFonts w:asciiTheme="minorHAnsi" w:hAnsiTheme="minorHAnsi" w:cstheme="minorHAnsi"/>
          <w:sz w:val="22"/>
          <w:szCs w:val="22"/>
        </w:rPr>
        <w:t xml:space="preserve">, conforme descrita na tabela </w:t>
      </w:r>
      <w:r w:rsidR="00476574" w:rsidRPr="00850AEC">
        <w:rPr>
          <w:rFonts w:asciiTheme="minorHAnsi" w:hAnsiTheme="minorHAnsi" w:cstheme="minorHAnsi"/>
          <w:sz w:val="22"/>
          <w:szCs w:val="22"/>
        </w:rPr>
        <w:t xml:space="preserve">4 </w:t>
      </w:r>
      <w:r w:rsidRPr="00850AEC">
        <w:rPr>
          <w:rFonts w:asciiTheme="minorHAnsi" w:hAnsiTheme="minorHAnsi" w:cstheme="minorHAnsi"/>
          <w:sz w:val="22"/>
          <w:szCs w:val="22"/>
        </w:rPr>
        <w:t xml:space="preserve">do Anexo I, poderá ser alterada a qualquer tempo, independentemente da anuência prévia do Debenturista ou dos titulares dos CRI, sendo que, neste caso, tal alteração deverá ser </w:t>
      </w:r>
      <w:r w:rsidR="00645A55" w:rsidRPr="00850AEC">
        <w:rPr>
          <w:rFonts w:asciiTheme="minorHAnsi" w:hAnsiTheme="minorHAnsi" w:cstheme="minorHAnsi"/>
          <w:sz w:val="22"/>
          <w:szCs w:val="22"/>
        </w:rPr>
        <w:t>precedida</w:t>
      </w:r>
      <w:r w:rsidRPr="00850AEC">
        <w:rPr>
          <w:rFonts w:asciiTheme="minorHAnsi" w:hAnsiTheme="minorHAnsi" w:cstheme="minorHAnsi"/>
          <w:sz w:val="22"/>
          <w:szCs w:val="22"/>
        </w:rPr>
        <w:t xml:space="preserve"> de aditamento a esta Escritura de Emissão</w:t>
      </w:r>
      <w:r w:rsidR="00645A55" w:rsidRPr="00850AEC">
        <w:rPr>
          <w:rFonts w:asciiTheme="minorHAnsi" w:hAnsiTheme="minorHAnsi" w:cstheme="minorHAnsi"/>
          <w:sz w:val="22"/>
          <w:szCs w:val="22"/>
        </w:rPr>
        <w:t xml:space="preserve"> </w:t>
      </w:r>
      <w:r w:rsidRPr="00850AEC">
        <w:rPr>
          <w:rFonts w:asciiTheme="minorHAnsi" w:hAnsiTheme="minorHAnsi" w:cstheme="minorHAnsi"/>
          <w:sz w:val="22"/>
          <w:szCs w:val="22"/>
        </w:rPr>
        <w:t>e ao Termo de Securitização, de forma a prever o novo percentual para cada Empreendimento Lastro.</w:t>
      </w:r>
      <w:r w:rsidR="00AD180A" w:rsidRPr="00850AEC">
        <w:rPr>
          <w:rFonts w:asciiTheme="minorHAnsi" w:hAnsiTheme="minorHAnsi" w:cstheme="minorHAnsi"/>
          <w:sz w:val="22"/>
          <w:szCs w:val="22"/>
        </w:rPr>
        <w:t xml:space="preserve"> </w:t>
      </w:r>
    </w:p>
    <w:p w14:paraId="362511BB" w14:textId="77777777" w:rsidR="00B61B0D" w:rsidRPr="00850AEC" w:rsidRDefault="00B61B0D" w:rsidP="004F38C2">
      <w:pPr>
        <w:pStyle w:val="Level3"/>
        <w:numPr>
          <w:ilvl w:val="0"/>
          <w:numId w:val="0"/>
        </w:numPr>
        <w:tabs>
          <w:tab w:val="num" w:pos="993"/>
        </w:tabs>
        <w:spacing w:after="0"/>
        <w:ind w:left="709" w:hanging="681"/>
        <w:rPr>
          <w:rFonts w:asciiTheme="minorHAnsi" w:hAnsiTheme="minorHAnsi" w:cstheme="minorHAnsi"/>
          <w:sz w:val="22"/>
          <w:szCs w:val="22"/>
        </w:rPr>
      </w:pPr>
    </w:p>
    <w:p w14:paraId="4725F2D9" w14:textId="5E55102A" w:rsidR="00B61B0D" w:rsidRPr="00850AEC" w:rsidRDefault="00825B86" w:rsidP="00EE5920">
      <w:pPr>
        <w:pStyle w:val="Level3"/>
        <w:numPr>
          <w:ilvl w:val="2"/>
          <w:numId w:val="73"/>
        </w:numPr>
        <w:spacing w:after="0"/>
        <w:rPr>
          <w:rFonts w:asciiTheme="minorHAnsi" w:hAnsiTheme="minorHAnsi" w:cstheme="minorHAnsi"/>
          <w:sz w:val="22"/>
          <w:szCs w:val="22"/>
        </w:rPr>
      </w:pPr>
      <w:r w:rsidRPr="00850AEC">
        <w:rPr>
          <w:rFonts w:asciiTheme="minorHAnsi" w:hAnsiTheme="minorHAnsi" w:cstheme="minorHAnsi"/>
          <w:sz w:val="22"/>
          <w:szCs w:val="22"/>
        </w:rPr>
        <w:t>O</w:t>
      </w:r>
      <w:r w:rsidR="0055111E" w:rsidRPr="00850AEC">
        <w:rPr>
          <w:rFonts w:asciiTheme="minorHAnsi" w:hAnsiTheme="minorHAnsi" w:cstheme="minorHAnsi"/>
          <w:sz w:val="22"/>
          <w:szCs w:val="22"/>
        </w:rPr>
        <w:t xml:space="preserve"> cronograma indicativo constante da tabela 4 do Anexo I é </w:t>
      </w:r>
      <w:r w:rsidR="0055111E" w:rsidRPr="00850AEC">
        <w:rPr>
          <w:rFonts w:asciiTheme="minorHAnsi" w:hAnsiTheme="minorHAnsi" w:cstheme="minorHAnsi"/>
          <w:sz w:val="22"/>
          <w:szCs w:val="22"/>
          <w:u w:val="single"/>
        </w:rPr>
        <w:t>meramente indicativo</w:t>
      </w:r>
      <w:r w:rsidR="0055111E" w:rsidRPr="00850AEC">
        <w:rPr>
          <w:rFonts w:asciiTheme="minorHAnsi" w:hAnsiTheme="minorHAnsi" w:cstheme="minorHAnsi"/>
          <w:sz w:val="22"/>
          <w:szCs w:val="22"/>
        </w:rPr>
        <w:t xml:space="preserve">, de modo que se, por qualquer motivo, ocorrer qualquer atraso ou antecipação do cronograma indicativo, </w:t>
      </w:r>
      <w:r w:rsidR="0055111E" w:rsidRPr="00850AEC">
        <w:rPr>
          <w:rFonts w:asciiTheme="minorHAnsi" w:hAnsiTheme="minorHAnsi" w:cstheme="minorHAnsi"/>
          <w:sz w:val="22"/>
        </w:rPr>
        <w:t>(i)</w:t>
      </w:r>
      <w:r w:rsidR="0055111E" w:rsidRPr="00850AEC">
        <w:rPr>
          <w:rFonts w:asciiTheme="minorHAnsi" w:hAnsiTheme="minorHAnsi" w:cstheme="minorHAnsi"/>
          <w:sz w:val="22"/>
          <w:szCs w:val="22"/>
        </w:rPr>
        <w:t xml:space="preserve"> não será necessário </w:t>
      </w:r>
      <w:r w:rsidR="00AD180A" w:rsidRPr="00850AEC">
        <w:rPr>
          <w:rFonts w:asciiTheme="minorHAnsi" w:hAnsiTheme="minorHAnsi" w:cstheme="minorHAnsi"/>
          <w:sz w:val="22"/>
          <w:szCs w:val="22"/>
        </w:rPr>
        <w:t xml:space="preserve">notificar </w:t>
      </w:r>
      <w:r w:rsidR="00C75DF3" w:rsidRPr="00850AEC">
        <w:rPr>
          <w:rFonts w:asciiTheme="minorHAnsi" w:hAnsiTheme="minorHAnsi" w:cstheme="minorHAnsi"/>
          <w:sz w:val="22"/>
          <w:szCs w:val="22"/>
        </w:rPr>
        <w:t xml:space="preserve">o </w:t>
      </w:r>
      <w:r w:rsidR="00AD180A" w:rsidRPr="00850AEC">
        <w:rPr>
          <w:rFonts w:asciiTheme="minorHAnsi" w:hAnsiTheme="minorHAnsi" w:cstheme="minorHAnsi"/>
          <w:sz w:val="22"/>
          <w:szCs w:val="22"/>
        </w:rPr>
        <w:t>Debenturista e/ou o Agente Fiduciário dos CRI, tampouco</w:t>
      </w:r>
      <w:r w:rsidR="00AD180A" w:rsidRPr="00850AEC">
        <w:rPr>
          <w:rFonts w:asciiTheme="minorHAnsi" w:hAnsiTheme="minorHAnsi" w:cstheme="minorHAnsi"/>
          <w:color w:val="0000FF"/>
          <w:sz w:val="22"/>
          <w:szCs w:val="22"/>
        </w:rPr>
        <w:t xml:space="preserve"> </w:t>
      </w:r>
      <w:r w:rsidR="0055111E" w:rsidRPr="00850AEC">
        <w:rPr>
          <w:rFonts w:asciiTheme="minorHAnsi" w:hAnsiTheme="minorHAnsi" w:cstheme="minorHAnsi"/>
          <w:sz w:val="22"/>
          <w:szCs w:val="22"/>
        </w:rPr>
        <w:t xml:space="preserve">aditar esta Escritura de Emissão, o Termo de </w:t>
      </w:r>
      <w:r w:rsidR="0055111E" w:rsidRPr="00850AEC">
        <w:rPr>
          <w:rFonts w:asciiTheme="minorHAnsi" w:hAnsiTheme="minorHAnsi" w:cstheme="minorHAnsi"/>
          <w:sz w:val="22"/>
          <w:szCs w:val="22"/>
        </w:rPr>
        <w:lastRenderedPageBreak/>
        <w:t>Securitização ou a Escritura de Emissão de CCI</w:t>
      </w:r>
      <w:r w:rsidR="00476574" w:rsidRPr="00850AEC">
        <w:rPr>
          <w:rFonts w:asciiTheme="minorHAnsi" w:hAnsiTheme="minorHAnsi" w:cstheme="minorHAnsi"/>
          <w:sz w:val="22"/>
          <w:szCs w:val="22"/>
        </w:rPr>
        <w:t>;</w:t>
      </w:r>
      <w:r w:rsidR="0055111E" w:rsidRPr="00850AEC">
        <w:rPr>
          <w:rFonts w:asciiTheme="minorHAnsi" w:hAnsiTheme="minorHAnsi" w:cstheme="minorHAnsi"/>
          <w:sz w:val="22"/>
          <w:szCs w:val="22"/>
        </w:rPr>
        <w:t xml:space="preserve"> e </w:t>
      </w:r>
      <w:r w:rsidR="0055111E" w:rsidRPr="00850AEC">
        <w:rPr>
          <w:rFonts w:asciiTheme="minorHAnsi" w:hAnsiTheme="minorHAnsi" w:cstheme="minorHAnsi"/>
          <w:sz w:val="22"/>
        </w:rPr>
        <w:t>(</w:t>
      </w:r>
      <w:proofErr w:type="spellStart"/>
      <w:r w:rsidR="0055111E" w:rsidRPr="00850AEC">
        <w:rPr>
          <w:rFonts w:asciiTheme="minorHAnsi" w:hAnsiTheme="minorHAnsi" w:cstheme="minorHAnsi"/>
          <w:sz w:val="22"/>
        </w:rPr>
        <w:t>ii</w:t>
      </w:r>
      <w:proofErr w:type="spellEnd"/>
      <w:r w:rsidR="0055111E" w:rsidRPr="00850AEC">
        <w:rPr>
          <w:rFonts w:asciiTheme="minorHAnsi" w:hAnsiTheme="minorHAnsi" w:cstheme="minorHAnsi"/>
          <w:sz w:val="22"/>
        </w:rPr>
        <w:t>)</w:t>
      </w:r>
      <w:r w:rsidR="0055111E" w:rsidRPr="00850AEC">
        <w:rPr>
          <w:rFonts w:asciiTheme="minorHAnsi" w:hAnsiTheme="minorHAnsi" w:cstheme="minorHAnsi"/>
          <w:sz w:val="22"/>
          <w:szCs w:val="22"/>
        </w:rPr>
        <w:t xml:space="preserve"> não implicará </w:t>
      </w:r>
      <w:r w:rsidR="00F979C4" w:rsidRPr="00850AEC">
        <w:rPr>
          <w:rFonts w:asciiTheme="minorHAnsi" w:hAnsiTheme="minorHAnsi" w:cstheme="minorHAnsi"/>
          <w:sz w:val="22"/>
          <w:szCs w:val="22"/>
        </w:rPr>
        <w:t xml:space="preserve">em </w:t>
      </w:r>
      <w:r w:rsidR="0055111E" w:rsidRPr="00850AEC">
        <w:rPr>
          <w:rFonts w:asciiTheme="minorHAnsi" w:hAnsiTheme="minorHAnsi" w:cstheme="minorHAnsi"/>
          <w:sz w:val="22"/>
          <w:szCs w:val="22"/>
        </w:rPr>
        <w:t xml:space="preserve">qualquer hipótese de vencimento antecipado das Debêntures </w:t>
      </w:r>
      <w:r w:rsidR="00AD180A" w:rsidRPr="00850AEC">
        <w:rPr>
          <w:rFonts w:asciiTheme="minorHAnsi" w:hAnsiTheme="minorHAnsi" w:cstheme="minorHAnsi"/>
          <w:sz w:val="22"/>
          <w:szCs w:val="22"/>
        </w:rPr>
        <w:t xml:space="preserve">ou </w:t>
      </w:r>
      <w:r w:rsidR="00F979C4" w:rsidRPr="00850AEC">
        <w:rPr>
          <w:rFonts w:asciiTheme="minorHAnsi" w:hAnsiTheme="minorHAnsi" w:cstheme="minorHAnsi"/>
          <w:sz w:val="22"/>
          <w:szCs w:val="22"/>
        </w:rPr>
        <w:t xml:space="preserve">em </w:t>
      </w:r>
      <w:r w:rsidR="00AD180A" w:rsidRPr="00850AEC">
        <w:rPr>
          <w:rFonts w:asciiTheme="minorHAnsi" w:hAnsiTheme="minorHAnsi" w:cstheme="minorHAnsi"/>
          <w:sz w:val="22"/>
          <w:szCs w:val="22"/>
        </w:rPr>
        <w:t>resgate antecipado</w:t>
      </w:r>
      <w:r w:rsidR="0055111E" w:rsidRPr="00850AEC">
        <w:rPr>
          <w:rFonts w:asciiTheme="minorHAnsi" w:hAnsiTheme="minorHAnsi" w:cstheme="minorHAnsi"/>
          <w:sz w:val="22"/>
          <w:szCs w:val="22"/>
        </w:rPr>
        <w:t xml:space="preserve"> dos CRI.</w:t>
      </w:r>
      <w:r w:rsidR="00324724" w:rsidRPr="00850AEC">
        <w:rPr>
          <w:rFonts w:asciiTheme="minorHAnsi" w:hAnsiTheme="minorHAnsi" w:cstheme="minorHAnsi"/>
          <w:sz w:val="22"/>
          <w:szCs w:val="22"/>
        </w:rPr>
        <w:t xml:space="preserve"> </w:t>
      </w:r>
    </w:p>
    <w:p w14:paraId="15E2465A" w14:textId="77777777" w:rsidR="00B61B0D" w:rsidRPr="00850AEC" w:rsidRDefault="00B61B0D" w:rsidP="004F38C2">
      <w:pPr>
        <w:pStyle w:val="PargrafodaLista"/>
        <w:spacing w:after="0" w:line="290" w:lineRule="auto"/>
        <w:rPr>
          <w:rFonts w:asciiTheme="minorHAnsi" w:hAnsiTheme="minorHAnsi" w:cstheme="minorHAnsi"/>
          <w:sz w:val="22"/>
          <w:szCs w:val="22"/>
        </w:rPr>
      </w:pPr>
    </w:p>
    <w:p w14:paraId="24B1A42B" w14:textId="0059F51A" w:rsidR="00B61B0D" w:rsidRPr="00850AEC" w:rsidRDefault="00825B86" w:rsidP="00EE5920">
      <w:pPr>
        <w:pStyle w:val="Level3"/>
        <w:numPr>
          <w:ilvl w:val="2"/>
          <w:numId w:val="73"/>
        </w:numPr>
        <w:spacing w:after="0"/>
        <w:rPr>
          <w:rFonts w:asciiTheme="minorHAnsi" w:hAnsiTheme="minorHAnsi" w:cstheme="minorHAnsi"/>
          <w:sz w:val="22"/>
          <w:szCs w:val="22"/>
        </w:rPr>
      </w:pPr>
      <w:bookmarkStart w:id="50" w:name="_Ref114219895"/>
      <w:r w:rsidRPr="00850AEC">
        <w:rPr>
          <w:rFonts w:asciiTheme="minorHAnsi" w:hAnsiTheme="minorHAnsi" w:cstheme="minorHAnsi"/>
          <w:sz w:val="22"/>
          <w:szCs w:val="22"/>
        </w:rPr>
        <w:t>A Companhia poderá, a qualquer tempo</w:t>
      </w:r>
      <w:r w:rsidR="009971A5" w:rsidRPr="00850AEC">
        <w:rPr>
          <w:rFonts w:asciiTheme="minorHAnsi" w:hAnsiTheme="minorHAnsi" w:cstheme="minorHAnsi"/>
          <w:sz w:val="22"/>
          <w:szCs w:val="22"/>
        </w:rPr>
        <w:t>,</w:t>
      </w:r>
      <w:r w:rsidRPr="00850AEC">
        <w:rPr>
          <w:rFonts w:asciiTheme="minorHAnsi" w:hAnsiTheme="minorHAnsi" w:cstheme="minorHAnsi"/>
          <w:sz w:val="22"/>
          <w:szCs w:val="22"/>
        </w:rPr>
        <w:t xml:space="preserve"> até a data de vencimento dos CRI, inserir novos imóveis dentre aqueles identificados como Empreendimentos </w:t>
      </w:r>
      <w:r w:rsidR="00716710" w:rsidRPr="00850AEC">
        <w:rPr>
          <w:rFonts w:asciiTheme="minorHAnsi" w:hAnsiTheme="minorHAnsi" w:cstheme="minorHAnsi"/>
          <w:sz w:val="22"/>
          <w:szCs w:val="22"/>
        </w:rPr>
        <w:t>Lastro</w:t>
      </w:r>
      <w:r w:rsidRPr="00850AEC">
        <w:rPr>
          <w:rFonts w:asciiTheme="minorHAnsi" w:hAnsiTheme="minorHAnsi" w:cstheme="minorHAnsi"/>
          <w:sz w:val="22"/>
          <w:szCs w:val="22"/>
        </w:rPr>
        <w:t>,</w:t>
      </w:r>
      <w:r w:rsidR="00476574" w:rsidRPr="00850AEC">
        <w:rPr>
          <w:rFonts w:asciiTheme="minorHAnsi" w:hAnsiTheme="minorHAnsi" w:cstheme="minorHAnsi"/>
          <w:sz w:val="22"/>
          <w:szCs w:val="22"/>
        </w:rPr>
        <w:t xml:space="preserve"> bem como novos contratos de locação,</w:t>
      </w:r>
      <w:r w:rsidRPr="00850AEC">
        <w:rPr>
          <w:rFonts w:asciiTheme="minorHAnsi" w:hAnsiTheme="minorHAnsi" w:cstheme="minorHAnsi"/>
          <w:sz w:val="22"/>
          <w:szCs w:val="22"/>
        </w:rPr>
        <w:t xml:space="preserve"> para que sejam também objeto de destinação de recursos, além daqueles inicialmente previstos </w:t>
      </w:r>
      <w:r w:rsidR="00324724" w:rsidRPr="00850AEC">
        <w:rPr>
          <w:rFonts w:asciiTheme="minorHAnsi" w:hAnsiTheme="minorHAnsi" w:cstheme="minorHAnsi"/>
          <w:sz w:val="22"/>
          <w:szCs w:val="22"/>
        </w:rPr>
        <w:t>na tabela 1</w:t>
      </w:r>
      <w:r w:rsidR="00476574" w:rsidRPr="00850AEC">
        <w:rPr>
          <w:rFonts w:asciiTheme="minorHAnsi" w:hAnsiTheme="minorHAnsi" w:cstheme="minorHAnsi"/>
          <w:sz w:val="22"/>
          <w:szCs w:val="22"/>
        </w:rPr>
        <w:t xml:space="preserve"> e 3</w:t>
      </w:r>
      <w:r w:rsidR="00324724" w:rsidRPr="00850AEC">
        <w:rPr>
          <w:rFonts w:asciiTheme="minorHAnsi" w:hAnsiTheme="minorHAnsi" w:cstheme="minorHAnsi"/>
          <w:sz w:val="22"/>
          <w:szCs w:val="22"/>
        </w:rPr>
        <w:t xml:space="preserve"> do</w:t>
      </w:r>
      <w:r w:rsidRPr="00850AEC">
        <w:rPr>
          <w:rFonts w:asciiTheme="minorHAnsi" w:hAnsiTheme="minorHAnsi" w:cstheme="minorHAnsi"/>
          <w:sz w:val="22"/>
          <w:szCs w:val="22"/>
        </w:rPr>
        <w:t xml:space="preserve"> Anexo I desta Escritura de Emissão, mediante prévia anuência </w:t>
      </w:r>
      <w:r w:rsidR="00C75DF3" w:rsidRPr="00850AEC">
        <w:rPr>
          <w:rFonts w:asciiTheme="minorHAnsi" w:hAnsiTheme="minorHAnsi" w:cstheme="minorHAnsi"/>
          <w:sz w:val="22"/>
          <w:szCs w:val="22"/>
        </w:rPr>
        <w:t xml:space="preserve">do </w:t>
      </w:r>
      <w:r w:rsidRPr="00850AEC">
        <w:rPr>
          <w:rFonts w:asciiTheme="minorHAnsi" w:hAnsiTheme="minorHAnsi" w:cstheme="minorHAnsi"/>
          <w:sz w:val="22"/>
          <w:szCs w:val="22"/>
        </w:rPr>
        <w:t xml:space="preserve">Debenturista, conforme decisão dos Titulares de CRI reunidos em assembleia geral, observadas as regras de convocação e instalação previstas na </w:t>
      </w:r>
      <w:r w:rsidR="004B3863" w:rsidRPr="00850AEC">
        <w:rPr>
          <w:rFonts w:asciiTheme="minorHAnsi" w:hAnsiTheme="minorHAnsi" w:cstheme="minorHAnsi"/>
          <w:sz w:val="22"/>
          <w:szCs w:val="22"/>
        </w:rPr>
        <w:t>Cláusula 10</w:t>
      </w:r>
      <w:r w:rsidRPr="00850AEC">
        <w:rPr>
          <w:rFonts w:asciiTheme="minorHAnsi" w:hAnsiTheme="minorHAnsi" w:cstheme="minorHAnsi"/>
          <w:sz w:val="22"/>
          <w:szCs w:val="22"/>
        </w:rPr>
        <w:t xml:space="preserve"> abaixo</w:t>
      </w:r>
      <w:r w:rsidR="00AE7677" w:rsidRPr="00850AEC">
        <w:rPr>
          <w:rFonts w:asciiTheme="minorHAnsi" w:hAnsiTheme="minorHAnsi" w:cstheme="minorHAnsi"/>
          <w:sz w:val="22"/>
          <w:szCs w:val="22"/>
        </w:rPr>
        <w:t xml:space="preserve"> e no Termo de Securitização</w:t>
      </w:r>
      <w:r w:rsidRPr="00850AEC">
        <w:rPr>
          <w:rFonts w:asciiTheme="minorHAnsi" w:hAnsiTheme="minorHAnsi" w:cstheme="minorHAnsi"/>
          <w:sz w:val="22"/>
          <w:szCs w:val="22"/>
        </w:rPr>
        <w:t xml:space="preserve">. Caso proposta pela Companhia, tal inserção será </w:t>
      </w:r>
      <w:r w:rsidR="003C70C6" w:rsidRPr="00850AEC">
        <w:rPr>
          <w:rFonts w:asciiTheme="minorHAnsi" w:hAnsiTheme="minorHAnsi" w:cstheme="minorHAnsi"/>
          <w:sz w:val="22"/>
          <w:szCs w:val="22"/>
        </w:rPr>
        <w:t xml:space="preserve">considerada </w:t>
      </w:r>
      <w:r w:rsidRPr="00850AEC">
        <w:rPr>
          <w:rFonts w:asciiTheme="minorHAnsi" w:hAnsiTheme="minorHAnsi" w:cstheme="minorHAnsi"/>
          <w:sz w:val="22"/>
          <w:szCs w:val="22"/>
        </w:rPr>
        <w:t xml:space="preserve">aprovada se não houver objeção por titulares de CRI em </w:t>
      </w:r>
      <w:r w:rsidR="00F14DDD" w:rsidRPr="00850AEC">
        <w:rPr>
          <w:rFonts w:asciiTheme="minorHAnsi" w:hAnsiTheme="minorHAnsi" w:cstheme="minorHAnsi"/>
          <w:sz w:val="22"/>
          <w:szCs w:val="22"/>
        </w:rPr>
        <w:t>a</w:t>
      </w:r>
      <w:r w:rsidRPr="00850AEC">
        <w:rPr>
          <w:rFonts w:asciiTheme="minorHAnsi" w:hAnsiTheme="minorHAnsi" w:cstheme="minorHAnsi"/>
          <w:sz w:val="22"/>
          <w:szCs w:val="22"/>
        </w:rPr>
        <w:t xml:space="preserve">ssembleia </w:t>
      </w:r>
      <w:r w:rsidR="00F14DDD" w:rsidRPr="00850AEC">
        <w:rPr>
          <w:rFonts w:asciiTheme="minorHAnsi" w:hAnsiTheme="minorHAnsi" w:cstheme="minorHAnsi"/>
          <w:sz w:val="22"/>
          <w:szCs w:val="22"/>
        </w:rPr>
        <w:t>g</w:t>
      </w:r>
      <w:r w:rsidRPr="00850AEC">
        <w:rPr>
          <w:rFonts w:asciiTheme="minorHAnsi" w:hAnsiTheme="minorHAnsi" w:cstheme="minorHAnsi"/>
          <w:sz w:val="22"/>
          <w:szCs w:val="22"/>
        </w:rPr>
        <w:t xml:space="preserve">eral que representem </w:t>
      </w:r>
      <w:r w:rsidR="00664CAA" w:rsidRPr="00850AEC">
        <w:rPr>
          <w:rFonts w:asciiTheme="minorHAnsi" w:hAnsiTheme="minorHAnsi" w:cstheme="minorHAnsi"/>
          <w:sz w:val="22"/>
          <w:szCs w:val="22"/>
        </w:rPr>
        <w:t xml:space="preserve">pelo menos 75% (setenta e cinco por cento) </w:t>
      </w:r>
      <w:r w:rsidRPr="00850AEC">
        <w:rPr>
          <w:rFonts w:asciiTheme="minorHAnsi" w:hAnsiTheme="minorHAnsi" w:cstheme="minorHAnsi"/>
          <w:sz w:val="22"/>
          <w:szCs w:val="22"/>
        </w:rPr>
        <w:t>dos CRI em Circulação</w:t>
      </w:r>
      <w:r w:rsidR="00320DD9" w:rsidRPr="00850AEC">
        <w:rPr>
          <w:rFonts w:asciiTheme="minorHAnsi" w:hAnsiTheme="minorHAnsi" w:cstheme="minorHAnsi"/>
          <w:sz w:val="22"/>
          <w:szCs w:val="22"/>
        </w:rPr>
        <w:t xml:space="preserve"> (conforme definido no Termo de Securitização)</w:t>
      </w:r>
      <w:r w:rsidRPr="00850AEC">
        <w:rPr>
          <w:rFonts w:asciiTheme="minorHAnsi" w:hAnsiTheme="minorHAnsi" w:cstheme="minorHAnsi"/>
          <w:sz w:val="22"/>
          <w:szCs w:val="22"/>
        </w:rPr>
        <w:t xml:space="preserve"> em primeira</w:t>
      </w:r>
      <w:r w:rsidR="00664CAA" w:rsidRPr="00850AEC">
        <w:rPr>
          <w:rFonts w:asciiTheme="minorHAnsi" w:hAnsiTheme="minorHAnsi" w:cstheme="minorHAnsi"/>
          <w:sz w:val="22"/>
          <w:szCs w:val="22"/>
        </w:rPr>
        <w:t xml:space="preserve"> ou em segunda convocação</w:t>
      </w:r>
      <w:r w:rsidRPr="00850AEC">
        <w:rPr>
          <w:rFonts w:asciiTheme="minorHAnsi" w:hAnsiTheme="minorHAnsi" w:cstheme="minorHAnsi"/>
          <w:sz w:val="22"/>
          <w:szCs w:val="22"/>
        </w:rPr>
        <w:t>.</w:t>
      </w:r>
      <w:bookmarkEnd w:id="50"/>
      <w:r w:rsidR="00324724" w:rsidRPr="00850AEC">
        <w:rPr>
          <w:rFonts w:asciiTheme="minorHAnsi" w:hAnsiTheme="minorHAnsi" w:cstheme="minorHAnsi"/>
          <w:sz w:val="22"/>
          <w:szCs w:val="22"/>
        </w:rPr>
        <w:t xml:space="preserve"> </w:t>
      </w:r>
      <w:r w:rsidR="00895A83" w:rsidRPr="00850AEC">
        <w:rPr>
          <w:rFonts w:asciiTheme="minorHAnsi" w:hAnsiTheme="minorHAnsi" w:cstheme="minorHAnsi"/>
          <w:sz w:val="22"/>
          <w:szCs w:val="22"/>
        </w:rPr>
        <w:t xml:space="preserve"> </w:t>
      </w:r>
    </w:p>
    <w:p w14:paraId="4DF3C54F" w14:textId="77777777" w:rsidR="00B61B0D" w:rsidRPr="00850AEC" w:rsidRDefault="00B61B0D" w:rsidP="004F38C2">
      <w:pPr>
        <w:pStyle w:val="PargrafodaLista"/>
        <w:spacing w:after="0" w:line="290" w:lineRule="auto"/>
        <w:rPr>
          <w:rFonts w:asciiTheme="minorHAnsi" w:hAnsiTheme="minorHAnsi" w:cstheme="minorHAnsi"/>
          <w:sz w:val="22"/>
          <w:szCs w:val="22"/>
        </w:rPr>
      </w:pPr>
    </w:p>
    <w:p w14:paraId="1BE550AD" w14:textId="2529A655" w:rsidR="00B61B0D" w:rsidRPr="00850AEC" w:rsidRDefault="00825B86" w:rsidP="00EE5920">
      <w:pPr>
        <w:pStyle w:val="Level3"/>
        <w:numPr>
          <w:ilvl w:val="2"/>
          <w:numId w:val="73"/>
        </w:numPr>
        <w:spacing w:after="0"/>
        <w:rPr>
          <w:rFonts w:asciiTheme="minorHAnsi" w:hAnsiTheme="minorHAnsi" w:cstheme="minorHAnsi"/>
          <w:i/>
          <w:iCs/>
          <w:sz w:val="22"/>
          <w:szCs w:val="22"/>
        </w:rPr>
      </w:pPr>
      <w:r w:rsidRPr="00850AEC">
        <w:rPr>
          <w:rFonts w:asciiTheme="minorHAnsi" w:hAnsiTheme="minorHAnsi" w:cstheme="minorHAnsi"/>
          <w:sz w:val="22"/>
          <w:szCs w:val="22"/>
        </w:rPr>
        <w:t xml:space="preserve">A inserção de novos Empreendimentos </w:t>
      </w:r>
      <w:r w:rsidR="00716710" w:rsidRPr="00850AEC">
        <w:rPr>
          <w:rFonts w:asciiTheme="minorHAnsi" w:hAnsiTheme="minorHAnsi" w:cstheme="minorHAnsi"/>
          <w:sz w:val="22"/>
          <w:szCs w:val="22"/>
        </w:rPr>
        <w:t>Lastro</w:t>
      </w:r>
      <w:r w:rsidR="00476574" w:rsidRPr="00850AEC">
        <w:rPr>
          <w:rFonts w:asciiTheme="minorHAnsi" w:hAnsiTheme="minorHAnsi" w:cstheme="minorHAnsi"/>
          <w:sz w:val="22"/>
          <w:szCs w:val="22"/>
        </w:rPr>
        <w:t xml:space="preserve"> e/ou contratos de locação</w:t>
      </w:r>
      <w:r w:rsidRPr="00850AEC">
        <w:rPr>
          <w:rFonts w:asciiTheme="minorHAnsi" w:hAnsiTheme="minorHAnsi" w:cstheme="minorHAnsi"/>
          <w:sz w:val="22"/>
          <w:szCs w:val="22"/>
        </w:rPr>
        <w:t xml:space="preserve">, nos termos da Cláusula 5.1.6 acima, </w:t>
      </w:r>
      <w:r w:rsidRPr="00850AEC">
        <w:rPr>
          <w:rFonts w:asciiTheme="minorHAnsi" w:hAnsiTheme="minorHAnsi" w:cstheme="minorHAnsi"/>
          <w:sz w:val="22"/>
        </w:rPr>
        <w:t>(i)</w:t>
      </w:r>
      <w:r w:rsidRPr="00850AEC">
        <w:rPr>
          <w:rFonts w:asciiTheme="minorHAnsi" w:hAnsiTheme="minorHAnsi" w:cstheme="minorHAnsi"/>
          <w:sz w:val="22"/>
          <w:szCs w:val="22"/>
        </w:rPr>
        <w:t xml:space="preserve"> deverá ser solicitada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 xml:space="preserve">Debenturista e ao Agente Fiduciário dos CRI, por meio do envio de comunicação pela Companhia nesse sentido;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após o recebimento da referida comunicação, </w:t>
      </w:r>
      <w:r w:rsidR="00C75DF3" w:rsidRPr="00850AEC">
        <w:rPr>
          <w:rFonts w:asciiTheme="minorHAnsi" w:hAnsiTheme="minorHAnsi" w:cstheme="minorHAnsi"/>
          <w:sz w:val="22"/>
          <w:szCs w:val="22"/>
        </w:rPr>
        <w:t xml:space="preserve">o </w:t>
      </w:r>
      <w:r w:rsidRPr="00850AEC">
        <w:rPr>
          <w:rFonts w:asciiTheme="minorHAnsi" w:hAnsiTheme="minorHAnsi" w:cstheme="minorHAnsi"/>
          <w:sz w:val="22"/>
          <w:szCs w:val="22"/>
        </w:rPr>
        <w:t xml:space="preserve">Debenturista deverá convocar assembleia geral de Titulares de CRI em até 2 (dois) Dias Úteis, devendo tal assembleia ocorrer no menor prazo possível; e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caso aprovada em assembleia pelos Titulares de CRI na forma da Cláusula 5.1.6 acima, a mesma deverá ser refletida por meio de aditamento à presente Escritura de Emissão, ao Termo de Securitização e à Escritura de Emissão de CCI, a ser celebrado </w:t>
      </w:r>
      <w:r w:rsidR="003C70C6" w:rsidRPr="00850AEC">
        <w:rPr>
          <w:rFonts w:asciiTheme="minorHAnsi" w:hAnsiTheme="minorHAnsi" w:cstheme="minorHAnsi"/>
          <w:sz w:val="22"/>
          <w:szCs w:val="22"/>
        </w:rPr>
        <w:t xml:space="preserve">pelas respectivas partes </w:t>
      </w:r>
      <w:r w:rsidRPr="00850AEC">
        <w:rPr>
          <w:rFonts w:asciiTheme="minorHAnsi" w:hAnsiTheme="minorHAnsi" w:cstheme="minorHAnsi"/>
          <w:sz w:val="22"/>
          <w:szCs w:val="22"/>
        </w:rPr>
        <w:t>no prazo de até 15 (quinze) Dias Úteis após a realização da assembleia geral de Titulares de CRI ou da data em que tal assembleia deveria ter ocorrido em caso de sua não instalação, sendo que a formalização de tal aditamento deverá ser realizada anteriormente à alteração da destinação de recursos em questão.</w:t>
      </w:r>
    </w:p>
    <w:p w14:paraId="4754C2AE" w14:textId="77777777" w:rsidR="00F14DDD" w:rsidRPr="00850AEC" w:rsidRDefault="00F14DDD" w:rsidP="00C315CA">
      <w:pPr>
        <w:pStyle w:val="PargrafodaLista"/>
        <w:rPr>
          <w:rFonts w:asciiTheme="minorHAnsi" w:hAnsiTheme="minorHAnsi" w:cstheme="minorHAnsi"/>
          <w:i/>
          <w:iCs/>
          <w:sz w:val="22"/>
          <w:szCs w:val="22"/>
        </w:rPr>
      </w:pPr>
    </w:p>
    <w:p w14:paraId="19BD7224" w14:textId="09406484" w:rsidR="00B61B0D" w:rsidRPr="00850AEC" w:rsidRDefault="00825B86" w:rsidP="00EE5920">
      <w:pPr>
        <w:pStyle w:val="Level2"/>
        <w:tabs>
          <w:tab w:val="clear" w:pos="680"/>
          <w:tab w:val="num" w:pos="0"/>
        </w:tabs>
        <w:ind w:left="0" w:firstLine="0"/>
        <w:rPr>
          <w:rFonts w:asciiTheme="minorHAnsi" w:hAnsiTheme="minorHAnsi" w:cstheme="minorHAnsi"/>
          <w:sz w:val="22"/>
          <w:szCs w:val="22"/>
        </w:rPr>
      </w:pPr>
      <w:bookmarkStart w:id="51" w:name="_Ref67441307"/>
      <w:bookmarkStart w:id="52" w:name="_Ref114218720"/>
      <w:r w:rsidRPr="00850AEC">
        <w:rPr>
          <w:rFonts w:asciiTheme="minorHAnsi" w:hAnsiTheme="minorHAnsi" w:cstheme="minorHAnsi"/>
          <w:sz w:val="22"/>
          <w:szCs w:val="22"/>
        </w:rPr>
        <w:t xml:space="preserve">A </w:t>
      </w:r>
      <w:r w:rsidR="0055111E" w:rsidRPr="00850AEC">
        <w:rPr>
          <w:rFonts w:asciiTheme="minorHAnsi" w:hAnsiTheme="minorHAnsi" w:cstheme="minorHAnsi"/>
          <w:sz w:val="22"/>
          <w:szCs w:val="22"/>
        </w:rPr>
        <w:t xml:space="preserve">Companhia encaminhará para </w:t>
      </w:r>
      <w:r w:rsidR="00C75DF3" w:rsidRPr="00850AEC">
        <w:rPr>
          <w:rFonts w:asciiTheme="minorHAnsi" w:hAnsiTheme="minorHAnsi" w:cstheme="minorHAnsi"/>
          <w:sz w:val="22"/>
          <w:szCs w:val="22"/>
        </w:rPr>
        <w:t xml:space="preserve">o </w:t>
      </w:r>
      <w:r w:rsidR="0055111E" w:rsidRPr="00850AEC">
        <w:rPr>
          <w:rFonts w:asciiTheme="minorHAnsi" w:hAnsiTheme="minorHAnsi" w:cstheme="minorHAnsi"/>
          <w:sz w:val="22"/>
          <w:szCs w:val="22"/>
        </w:rPr>
        <w:t xml:space="preserve">Debenturista e o Agente Fiduciário dos CRI, </w:t>
      </w:r>
      <w:r w:rsidR="00324724" w:rsidRPr="00850AEC">
        <w:rPr>
          <w:rFonts w:asciiTheme="minorHAnsi" w:hAnsiTheme="minorHAnsi" w:cstheme="minorHAnsi"/>
          <w:sz w:val="22"/>
        </w:rPr>
        <w:t>(</w:t>
      </w:r>
      <w:r w:rsidR="00476574" w:rsidRPr="00850AEC">
        <w:rPr>
          <w:rFonts w:asciiTheme="minorHAnsi" w:hAnsiTheme="minorHAnsi" w:cstheme="minorHAnsi"/>
          <w:sz w:val="22"/>
        </w:rPr>
        <w:t>i</w:t>
      </w:r>
      <w:r w:rsidR="00324724" w:rsidRPr="00850AEC">
        <w:rPr>
          <w:rFonts w:asciiTheme="minorHAnsi" w:hAnsiTheme="minorHAnsi" w:cstheme="minorHAnsi"/>
          <w:sz w:val="22"/>
        </w:rPr>
        <w:t>)</w:t>
      </w:r>
      <w:r w:rsidR="00324724" w:rsidRPr="00850AEC">
        <w:rPr>
          <w:rFonts w:asciiTheme="minorHAnsi" w:hAnsiTheme="minorHAnsi" w:cstheme="minorHAnsi"/>
          <w:sz w:val="22"/>
          <w:szCs w:val="22"/>
        </w:rPr>
        <w:t xml:space="preserve"> em </w:t>
      </w:r>
      <w:r w:rsidR="0055111E" w:rsidRPr="00850AEC">
        <w:rPr>
          <w:rFonts w:asciiTheme="minorHAnsi" w:hAnsiTheme="minorHAnsi" w:cstheme="minorHAnsi"/>
          <w:sz w:val="22"/>
          <w:szCs w:val="22"/>
        </w:rPr>
        <w:t xml:space="preserve">até </w:t>
      </w:r>
      <w:r w:rsidR="00AE7677" w:rsidRPr="00850AEC">
        <w:rPr>
          <w:rFonts w:asciiTheme="minorHAnsi" w:hAnsiTheme="minorHAnsi" w:cstheme="minorHAnsi"/>
          <w:sz w:val="22"/>
          <w:szCs w:val="22"/>
        </w:rPr>
        <w:t>30 (trinta)</w:t>
      </w:r>
      <w:r w:rsidR="0055111E" w:rsidRPr="00850AEC">
        <w:rPr>
          <w:rFonts w:asciiTheme="minorHAnsi" w:hAnsiTheme="minorHAnsi" w:cstheme="minorHAnsi"/>
          <w:sz w:val="22"/>
          <w:szCs w:val="22"/>
        </w:rPr>
        <w:t xml:space="preserve"> dias após o encerramento de cada semestre social</w:t>
      </w:r>
      <w:r w:rsidR="00324724" w:rsidRPr="00850AEC">
        <w:rPr>
          <w:rFonts w:asciiTheme="minorHAnsi" w:hAnsiTheme="minorHAnsi" w:cstheme="minorHAnsi"/>
          <w:sz w:val="22"/>
          <w:szCs w:val="22"/>
        </w:rPr>
        <w:t xml:space="preserve">, </w:t>
      </w:r>
      <w:r w:rsidR="0055111E" w:rsidRPr="00850AEC">
        <w:rPr>
          <w:rFonts w:asciiTheme="minorHAnsi" w:hAnsiTheme="minorHAnsi" w:cstheme="minorHAnsi"/>
          <w:sz w:val="22"/>
        </w:rPr>
        <w:t>(</w:t>
      </w:r>
      <w:proofErr w:type="spellStart"/>
      <w:r w:rsidR="00476574" w:rsidRPr="00850AEC">
        <w:rPr>
          <w:rFonts w:asciiTheme="minorHAnsi" w:hAnsiTheme="minorHAnsi" w:cstheme="minorHAnsi"/>
          <w:sz w:val="22"/>
        </w:rPr>
        <w:t>ii</w:t>
      </w:r>
      <w:proofErr w:type="spellEnd"/>
      <w:r w:rsidR="00324724" w:rsidRPr="00850AEC">
        <w:rPr>
          <w:rFonts w:asciiTheme="minorHAnsi" w:hAnsiTheme="minorHAnsi" w:cstheme="minorHAnsi"/>
          <w:sz w:val="22"/>
          <w:szCs w:val="22"/>
        </w:rPr>
        <w:t>)</w:t>
      </w:r>
      <w:r w:rsidR="0055111E" w:rsidRPr="00850AEC">
        <w:rPr>
          <w:rFonts w:asciiTheme="minorHAnsi" w:hAnsiTheme="minorHAnsi" w:cstheme="minorHAnsi"/>
          <w:sz w:val="22"/>
          <w:szCs w:val="22"/>
        </w:rPr>
        <w:t xml:space="preserve">, </w:t>
      </w:r>
      <w:bookmarkStart w:id="53" w:name="_Hlk11604450"/>
      <w:r w:rsidR="007945B4" w:rsidRPr="00850AEC">
        <w:rPr>
          <w:rFonts w:asciiTheme="minorHAnsi" w:hAnsiTheme="minorHAnsi" w:cstheme="minorHAnsi"/>
          <w:sz w:val="22"/>
          <w:szCs w:val="22"/>
        </w:rPr>
        <w:t>em até 15 (quinze) Dias Úteis após os recursos serem</w:t>
      </w:r>
      <w:r w:rsidR="0055111E" w:rsidRPr="00850AEC">
        <w:rPr>
          <w:rFonts w:asciiTheme="minorHAnsi" w:hAnsiTheme="minorHAnsi" w:cstheme="minorHAnsi"/>
          <w:sz w:val="22"/>
          <w:szCs w:val="22"/>
        </w:rPr>
        <w:t xml:space="preserve"> utilizados na integralidade, caso </w:t>
      </w:r>
      <w:r w:rsidR="002E6C3F" w:rsidRPr="00850AEC">
        <w:rPr>
          <w:rFonts w:asciiTheme="minorHAnsi" w:hAnsiTheme="minorHAnsi" w:cstheme="minorHAnsi"/>
          <w:sz w:val="22"/>
          <w:szCs w:val="22"/>
        </w:rPr>
        <w:t xml:space="preserve">isso </w:t>
      </w:r>
      <w:r w:rsidR="0055111E" w:rsidRPr="00850AEC">
        <w:rPr>
          <w:rFonts w:asciiTheme="minorHAnsi" w:hAnsiTheme="minorHAnsi" w:cstheme="minorHAnsi"/>
          <w:sz w:val="22"/>
          <w:szCs w:val="22"/>
        </w:rPr>
        <w:t>ocorra antes da Data de Vencimento</w:t>
      </w:r>
      <w:bookmarkEnd w:id="53"/>
      <w:r w:rsidR="00324724" w:rsidRPr="00850AEC">
        <w:rPr>
          <w:rFonts w:asciiTheme="minorHAnsi" w:hAnsiTheme="minorHAnsi" w:cstheme="minorHAnsi"/>
          <w:sz w:val="22"/>
          <w:szCs w:val="22"/>
        </w:rPr>
        <w:t xml:space="preserve">, </w:t>
      </w:r>
      <w:r w:rsidR="00AE7677" w:rsidRPr="00850AEC">
        <w:rPr>
          <w:rFonts w:asciiTheme="minorHAnsi" w:hAnsiTheme="minorHAnsi" w:cstheme="minorHAnsi"/>
          <w:sz w:val="22"/>
        </w:rPr>
        <w:t>(</w:t>
      </w:r>
      <w:proofErr w:type="spellStart"/>
      <w:r w:rsidR="00476574" w:rsidRPr="00850AEC">
        <w:rPr>
          <w:rFonts w:asciiTheme="minorHAnsi" w:hAnsiTheme="minorHAnsi" w:cstheme="minorHAnsi"/>
          <w:sz w:val="22"/>
        </w:rPr>
        <w:t>iii</w:t>
      </w:r>
      <w:proofErr w:type="spellEnd"/>
      <w:r w:rsidR="00AE7677" w:rsidRPr="00850AEC">
        <w:rPr>
          <w:rFonts w:asciiTheme="minorHAnsi" w:hAnsiTheme="minorHAnsi" w:cstheme="minorHAnsi"/>
          <w:sz w:val="22"/>
        </w:rPr>
        <w:t>)</w:t>
      </w:r>
      <w:r w:rsidR="00AE7677" w:rsidRPr="00850AEC">
        <w:rPr>
          <w:rFonts w:asciiTheme="minorHAnsi" w:hAnsiTheme="minorHAnsi" w:cstheme="minorHAnsi"/>
          <w:sz w:val="22"/>
          <w:szCs w:val="22"/>
        </w:rPr>
        <w:t xml:space="preserve"> em até 15 (quinze) Dias Úteis após a Data de Vencimento, ou, ainda, </w:t>
      </w:r>
      <w:r w:rsidR="00AE7677" w:rsidRPr="00850AEC">
        <w:rPr>
          <w:rFonts w:asciiTheme="minorHAnsi" w:hAnsiTheme="minorHAnsi" w:cstheme="minorHAnsi"/>
          <w:sz w:val="22"/>
        </w:rPr>
        <w:t>(</w:t>
      </w:r>
      <w:proofErr w:type="spellStart"/>
      <w:r w:rsidR="00476574" w:rsidRPr="00850AEC">
        <w:rPr>
          <w:rFonts w:asciiTheme="minorHAnsi" w:hAnsiTheme="minorHAnsi" w:cstheme="minorHAnsi"/>
          <w:sz w:val="22"/>
        </w:rPr>
        <w:t>iv</w:t>
      </w:r>
      <w:proofErr w:type="spellEnd"/>
      <w:r w:rsidR="00AE7677" w:rsidRPr="00850AEC">
        <w:rPr>
          <w:rFonts w:asciiTheme="minorHAnsi" w:hAnsiTheme="minorHAnsi" w:cstheme="minorHAnsi"/>
          <w:sz w:val="22"/>
        </w:rPr>
        <w:t>)</w:t>
      </w:r>
      <w:r w:rsidR="00AE7677" w:rsidRPr="00850AEC">
        <w:rPr>
          <w:rFonts w:asciiTheme="minorHAnsi" w:hAnsiTheme="minorHAnsi" w:cstheme="minorHAnsi"/>
          <w:sz w:val="22"/>
          <w:szCs w:val="22"/>
        </w:rPr>
        <w:t xml:space="preserve"> </w:t>
      </w:r>
      <w:r w:rsidR="00324724" w:rsidRPr="00850AEC">
        <w:rPr>
          <w:rFonts w:asciiTheme="minorHAnsi" w:hAnsiTheme="minorHAnsi" w:cstheme="minorHAnsi"/>
          <w:sz w:val="22"/>
          <w:szCs w:val="22"/>
        </w:rPr>
        <w:t xml:space="preserve">se assim for necessário para cumprir com a solicitação realizada, sempre que solicitado pelo Agente Fiduciário dos CRI e/ou </w:t>
      </w:r>
      <w:r w:rsidR="00C75DF3" w:rsidRPr="00850AEC">
        <w:rPr>
          <w:rFonts w:asciiTheme="minorHAnsi" w:hAnsiTheme="minorHAnsi" w:cstheme="minorHAnsi"/>
          <w:sz w:val="22"/>
          <w:szCs w:val="22"/>
        </w:rPr>
        <w:t xml:space="preserve">pelo </w:t>
      </w:r>
      <w:r w:rsidR="00324724" w:rsidRPr="00850AEC">
        <w:rPr>
          <w:rFonts w:asciiTheme="minorHAnsi" w:hAnsiTheme="minorHAnsi" w:cstheme="minorHAnsi"/>
          <w:sz w:val="22"/>
          <w:szCs w:val="22"/>
        </w:rPr>
        <w:t xml:space="preserve">Debenturista após questionamento de qualquer um dos órgãos reguladores e/ou fiscalizadores, em até </w:t>
      </w:r>
      <w:r w:rsidR="00107E39" w:rsidRPr="00850AEC">
        <w:rPr>
          <w:rFonts w:asciiTheme="minorHAnsi" w:hAnsiTheme="minorHAnsi" w:cstheme="minorHAnsi"/>
          <w:sz w:val="22"/>
          <w:szCs w:val="22"/>
        </w:rPr>
        <w:t>30 (trinta)</w:t>
      </w:r>
      <w:r w:rsidR="00324724" w:rsidRPr="00850AEC">
        <w:rPr>
          <w:rFonts w:asciiTheme="minorHAnsi" w:hAnsiTheme="minorHAnsi" w:cstheme="minorHAnsi"/>
          <w:sz w:val="22"/>
          <w:szCs w:val="22"/>
        </w:rPr>
        <w:t xml:space="preserve"> dias contados de referida solicitação ou no prazo estabelecido por estes</w:t>
      </w:r>
      <w:r w:rsidR="00444C98" w:rsidRPr="00850AEC">
        <w:rPr>
          <w:rFonts w:asciiTheme="minorHAnsi" w:hAnsiTheme="minorHAnsi" w:cstheme="minorHAnsi"/>
          <w:sz w:val="22"/>
          <w:szCs w:val="22"/>
        </w:rPr>
        <w:t>, o que for menor</w:t>
      </w:r>
      <w:r w:rsidR="00324724"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relatório no formato constante do Anexo II desta Escritura de Emissão  ("</w:t>
      </w:r>
      <w:r w:rsidR="0055111E" w:rsidRPr="00850AEC">
        <w:rPr>
          <w:rFonts w:asciiTheme="minorHAnsi" w:hAnsiTheme="minorHAnsi" w:cstheme="minorHAnsi"/>
          <w:b/>
          <w:sz w:val="22"/>
          <w:szCs w:val="22"/>
        </w:rPr>
        <w:t xml:space="preserve">Relatório de </w:t>
      </w:r>
      <w:r w:rsidR="0055111E" w:rsidRPr="00850AEC">
        <w:rPr>
          <w:rFonts w:asciiTheme="minorHAnsi" w:hAnsiTheme="minorHAnsi" w:cstheme="minorHAnsi"/>
          <w:b/>
          <w:sz w:val="22"/>
          <w:szCs w:val="22"/>
        </w:rPr>
        <w:lastRenderedPageBreak/>
        <w:t>Verificação</w:t>
      </w:r>
      <w:r w:rsidR="0055111E" w:rsidRPr="00850AEC">
        <w:rPr>
          <w:rFonts w:asciiTheme="minorHAnsi" w:hAnsiTheme="minorHAnsi" w:cstheme="minorHAnsi"/>
          <w:sz w:val="22"/>
          <w:szCs w:val="22"/>
        </w:rPr>
        <w:t xml:space="preserve">"), informando o valor total destinado a cada Empreendimento </w:t>
      </w:r>
      <w:r w:rsidR="00982CF7" w:rsidRPr="00850AEC">
        <w:rPr>
          <w:rFonts w:asciiTheme="minorHAnsi" w:hAnsiTheme="minorHAnsi" w:cstheme="minorHAnsi"/>
          <w:sz w:val="22"/>
          <w:szCs w:val="22"/>
        </w:rPr>
        <w:t xml:space="preserve">Lastro </w:t>
      </w:r>
      <w:r w:rsidR="0055111E" w:rsidRPr="00850AEC">
        <w:rPr>
          <w:rFonts w:asciiTheme="minorHAnsi" w:hAnsiTheme="minorHAnsi" w:cstheme="minorHAnsi"/>
          <w:sz w:val="22"/>
          <w:szCs w:val="22"/>
        </w:rPr>
        <w:t xml:space="preserve">durante o semestre imediatamente anterior à data de emissão de cada Relatório de Verificação, juntamente com os respectivos documentos comprobatórios da destinação dos recursos para os Empreendimentos </w:t>
      </w:r>
      <w:r w:rsidR="00716710" w:rsidRPr="00850AEC">
        <w:rPr>
          <w:rFonts w:asciiTheme="minorHAnsi" w:hAnsiTheme="minorHAnsi" w:cstheme="minorHAnsi"/>
          <w:sz w:val="22"/>
          <w:szCs w:val="22"/>
        </w:rPr>
        <w:t xml:space="preserve">Lastro </w:t>
      </w:r>
      <w:r w:rsidR="0055111E" w:rsidRPr="00850AEC">
        <w:rPr>
          <w:rFonts w:asciiTheme="minorHAnsi" w:hAnsiTheme="minorHAnsi" w:cstheme="minorHAnsi"/>
          <w:sz w:val="22"/>
          <w:szCs w:val="22"/>
        </w:rPr>
        <w:t>(</w:t>
      </w:r>
      <w:bookmarkStart w:id="54" w:name="_Hlk83244990"/>
      <w:r w:rsidR="00422F81" w:rsidRPr="00850AEC">
        <w:rPr>
          <w:rFonts w:asciiTheme="minorHAnsi" w:hAnsiTheme="minorHAnsi" w:cstheme="minorHAnsi"/>
          <w:sz w:val="22"/>
          <w:szCs w:val="22"/>
        </w:rPr>
        <w:t xml:space="preserve">cronograma físico financeiro, relatório de medição de obras, </w:t>
      </w:r>
      <w:r w:rsidR="009E5A94" w:rsidRPr="00850AEC">
        <w:rPr>
          <w:rFonts w:asciiTheme="minorHAnsi" w:hAnsiTheme="minorHAnsi" w:cstheme="minorHAnsi"/>
          <w:sz w:val="22"/>
          <w:szCs w:val="22"/>
        </w:rPr>
        <w:t xml:space="preserve">se houver, </w:t>
      </w:r>
      <w:bookmarkEnd w:id="54"/>
      <w:r w:rsidR="0055111E" w:rsidRPr="00850AEC">
        <w:rPr>
          <w:rFonts w:asciiTheme="minorHAnsi" w:hAnsiTheme="minorHAnsi" w:cstheme="minorHAnsi"/>
          <w:sz w:val="22"/>
          <w:szCs w:val="22"/>
        </w:rPr>
        <w:t>notas fiscais, notas de débito</w:t>
      </w:r>
      <w:r w:rsidR="00AF5469" w:rsidRPr="00850AEC">
        <w:rPr>
          <w:rFonts w:asciiTheme="minorHAnsi" w:hAnsiTheme="minorHAnsi" w:cstheme="minorHAnsi"/>
          <w:sz w:val="22"/>
          <w:szCs w:val="22"/>
        </w:rPr>
        <w:t>,</w:t>
      </w:r>
      <w:r w:rsidR="0055111E" w:rsidRPr="00850AEC">
        <w:rPr>
          <w:rFonts w:asciiTheme="minorHAnsi" w:hAnsiTheme="minorHAnsi" w:cstheme="minorHAnsi"/>
          <w:sz w:val="22"/>
          <w:szCs w:val="22"/>
        </w:rPr>
        <w:t xml:space="preserve"> faturas, </w:t>
      </w:r>
      <w:r w:rsidR="0030409B" w:rsidRPr="00850AEC">
        <w:rPr>
          <w:rFonts w:asciiTheme="minorHAnsi" w:hAnsiTheme="minorHAnsi" w:cstheme="minorHAnsi"/>
          <w:sz w:val="22"/>
          <w:szCs w:val="22"/>
        </w:rPr>
        <w:t xml:space="preserve">e demonstrações financeiras, </w:t>
      </w:r>
      <w:r w:rsidR="0055111E" w:rsidRPr="00850AEC">
        <w:rPr>
          <w:rFonts w:asciiTheme="minorHAnsi" w:hAnsiTheme="minorHAnsi" w:cstheme="minorHAnsi"/>
          <w:sz w:val="22"/>
          <w:szCs w:val="22"/>
        </w:rPr>
        <w:t>por exemplo</w:t>
      </w:r>
      <w:r w:rsidR="00210F8D" w:rsidRPr="00850AEC">
        <w:rPr>
          <w:rFonts w:asciiTheme="minorHAnsi" w:hAnsiTheme="minorHAnsi" w:cstheme="minorHAnsi"/>
          <w:sz w:val="22"/>
          <w:szCs w:val="22"/>
        </w:rPr>
        <w:t>,</w:t>
      </w:r>
      <w:r w:rsidR="00B270A7" w:rsidRPr="00850AEC">
        <w:rPr>
          <w:rFonts w:asciiTheme="minorHAnsi" w:hAnsiTheme="minorHAnsi" w:cstheme="minorHAnsi"/>
          <w:sz w:val="22"/>
          <w:szCs w:val="22"/>
        </w:rPr>
        <w:t xml:space="preserve"> </w:t>
      </w:r>
      <w:r w:rsidR="00A8243E" w:rsidRPr="00850AEC">
        <w:rPr>
          <w:rFonts w:asciiTheme="minorHAnsi" w:hAnsiTheme="minorHAnsi" w:cstheme="minorHAnsi"/>
          <w:sz w:val="22"/>
          <w:szCs w:val="22"/>
        </w:rPr>
        <w:t xml:space="preserve">bem como, em caso de destinação indireta na forma do disposto </w:t>
      </w:r>
      <w:r w:rsidR="00476574" w:rsidRPr="00850AEC">
        <w:rPr>
          <w:rFonts w:asciiTheme="minorHAnsi" w:hAnsiTheme="minorHAnsi" w:cstheme="minorHAnsi"/>
          <w:sz w:val="22"/>
          <w:szCs w:val="22"/>
        </w:rPr>
        <w:t>na Cláusula</w:t>
      </w:r>
      <w:r w:rsidR="00A8243E" w:rsidRPr="00850AEC">
        <w:rPr>
          <w:rFonts w:asciiTheme="minorHAnsi" w:hAnsiTheme="minorHAnsi" w:cstheme="minorHAnsi"/>
          <w:sz w:val="22"/>
          <w:szCs w:val="22"/>
        </w:rPr>
        <w:t xml:space="preserve"> 5.1.1. acima, os atos societários aplicáveis</w:t>
      </w:r>
      <w:r w:rsidR="00A752F6" w:rsidRPr="00850AEC">
        <w:rPr>
          <w:rFonts w:asciiTheme="minorHAnsi" w:hAnsiTheme="minorHAnsi" w:cstheme="minorHAnsi"/>
          <w:sz w:val="22"/>
          <w:szCs w:val="22"/>
        </w:rPr>
        <w:t>)</w:t>
      </w:r>
      <w:r w:rsidR="0030409B"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w:t>
      </w:r>
      <w:r w:rsidR="0055111E" w:rsidRPr="00850AEC">
        <w:rPr>
          <w:rFonts w:asciiTheme="minorHAnsi" w:hAnsiTheme="minorHAnsi" w:cstheme="minorHAnsi"/>
          <w:b/>
          <w:bCs/>
          <w:sz w:val="22"/>
          <w:szCs w:val="22"/>
        </w:rPr>
        <w:t>Documentos Comprobatórios</w:t>
      </w:r>
      <w:r w:rsidR="0055111E" w:rsidRPr="00850AEC">
        <w:rPr>
          <w:rFonts w:asciiTheme="minorHAnsi" w:hAnsiTheme="minorHAnsi" w:cstheme="minorHAnsi"/>
          <w:sz w:val="22"/>
          <w:szCs w:val="22"/>
        </w:rPr>
        <w:t>")</w:t>
      </w:r>
      <w:r w:rsidR="00A8243E" w:rsidRPr="00850AEC">
        <w:rPr>
          <w:rFonts w:asciiTheme="minorHAnsi" w:hAnsiTheme="minorHAnsi" w:cstheme="minorHAnsi"/>
          <w:sz w:val="22"/>
          <w:szCs w:val="22"/>
        </w:rPr>
        <w:t>, podendo inclusive a disponibilização ocorrer via link para consulta ou arquivos digitais (</w:t>
      </w:r>
      <w:proofErr w:type="spellStart"/>
      <w:r w:rsidR="00A8243E" w:rsidRPr="00850AEC">
        <w:rPr>
          <w:rFonts w:asciiTheme="minorHAnsi" w:hAnsiTheme="minorHAnsi" w:cstheme="minorHAnsi"/>
          <w:sz w:val="22"/>
          <w:szCs w:val="22"/>
        </w:rPr>
        <w:t>pdf</w:t>
      </w:r>
      <w:proofErr w:type="spellEnd"/>
      <w:r w:rsidR="00A8243E" w:rsidRPr="00850AEC">
        <w:rPr>
          <w:rFonts w:asciiTheme="minorHAnsi" w:hAnsiTheme="minorHAnsi" w:cstheme="minorHAnsi"/>
          <w:sz w:val="22"/>
          <w:szCs w:val="22"/>
        </w:rPr>
        <w:t>) e eletrônicos</w:t>
      </w:r>
      <w:bookmarkEnd w:id="51"/>
      <w:r w:rsidR="00A8243E" w:rsidRPr="00850AEC">
        <w:rPr>
          <w:rFonts w:asciiTheme="minorHAnsi" w:hAnsiTheme="minorHAnsi" w:cstheme="minorHAnsi"/>
          <w:sz w:val="22"/>
          <w:szCs w:val="22"/>
        </w:rPr>
        <w:t>.</w:t>
      </w:r>
      <w:bookmarkEnd w:id="52"/>
    </w:p>
    <w:bookmarkEnd w:id="30"/>
    <w:p w14:paraId="13D09C42" w14:textId="564F32B3" w:rsidR="00B61B0D" w:rsidRPr="00850AEC" w:rsidRDefault="00825B86" w:rsidP="00EE5920">
      <w:pPr>
        <w:pStyle w:val="Level2"/>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 xml:space="preserve">O Agente Fiduciário dos CRI envidará seus melhores esforços para obter, junto à Companhia, o Relatório de Verificação e os Documentos Comprobatórios, sendo que, caso a Companhia não entregue o Relatório de Verificação nos termos e condições previstos </w:t>
      </w:r>
      <w:r w:rsidR="00AE7677" w:rsidRPr="00850AEC">
        <w:rPr>
          <w:rFonts w:asciiTheme="minorHAnsi" w:hAnsiTheme="minorHAnsi" w:cstheme="minorHAnsi"/>
          <w:sz w:val="22"/>
          <w:szCs w:val="22"/>
        </w:rPr>
        <w:t xml:space="preserve">nesta Escritura de Emissão e </w:t>
      </w:r>
      <w:r w:rsidRPr="00850AEC">
        <w:rPr>
          <w:rFonts w:asciiTheme="minorHAnsi" w:hAnsiTheme="minorHAnsi" w:cstheme="minorHAnsi"/>
          <w:sz w:val="22"/>
          <w:szCs w:val="22"/>
        </w:rPr>
        <w:t>no Termo de Securitização, a mesma incorrerá em inadimplemento de obrigação não pecuniária</w:t>
      </w:r>
      <w:r w:rsidR="00854A1D" w:rsidRPr="00850AEC">
        <w:rPr>
          <w:rFonts w:asciiTheme="minorHAnsi" w:hAnsiTheme="minorHAnsi" w:cstheme="minorHAnsi"/>
          <w:sz w:val="22"/>
          <w:szCs w:val="22"/>
        </w:rPr>
        <w:t xml:space="preserve"> (observado o prazo de cura </w:t>
      </w:r>
      <w:r w:rsidR="00AF2646" w:rsidRPr="00850AEC">
        <w:rPr>
          <w:rFonts w:asciiTheme="minorHAnsi" w:hAnsiTheme="minorHAnsi" w:cstheme="minorHAnsi"/>
          <w:sz w:val="22"/>
          <w:szCs w:val="22"/>
        </w:rPr>
        <w:t>para caracterização do</w:t>
      </w:r>
      <w:r w:rsidR="00854A1D" w:rsidRPr="00850AEC">
        <w:rPr>
          <w:rFonts w:asciiTheme="minorHAnsi" w:hAnsiTheme="minorHAnsi" w:cstheme="minorHAnsi"/>
          <w:sz w:val="22"/>
          <w:szCs w:val="22"/>
        </w:rPr>
        <w:t xml:space="preserve"> respectivo Evento de Vencimento Antecipado)</w:t>
      </w:r>
      <w:r w:rsidRPr="00850AEC">
        <w:rPr>
          <w:rFonts w:asciiTheme="minorHAnsi" w:hAnsiTheme="minorHAnsi" w:cstheme="minorHAnsi"/>
          <w:sz w:val="22"/>
          <w:szCs w:val="22"/>
        </w:rPr>
        <w:t xml:space="preserve">, cabendo ao Agente Fiduciário dos CRI e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Debenturista tomar todas as medidas cabíveis nos termos previstos nesta Escritura de Emissão</w:t>
      </w:r>
      <w:r w:rsidR="002627E0" w:rsidRPr="00850AEC">
        <w:rPr>
          <w:rFonts w:asciiTheme="minorHAnsi" w:hAnsiTheme="minorHAnsi" w:cstheme="minorHAnsi"/>
          <w:sz w:val="22"/>
          <w:szCs w:val="22"/>
        </w:rPr>
        <w:t xml:space="preserve"> </w:t>
      </w:r>
      <w:r w:rsidRPr="00850AEC">
        <w:rPr>
          <w:rFonts w:asciiTheme="minorHAnsi" w:hAnsiTheme="minorHAnsi" w:cstheme="minorHAnsi"/>
          <w:sz w:val="22"/>
          <w:szCs w:val="22"/>
        </w:rPr>
        <w:t>e no Termo de Securitização.</w:t>
      </w:r>
      <w:r w:rsidR="00CE7F4F" w:rsidRPr="00850AEC">
        <w:rPr>
          <w:rFonts w:asciiTheme="minorHAnsi" w:hAnsiTheme="minorHAnsi" w:cstheme="minorHAnsi"/>
          <w:sz w:val="22"/>
          <w:szCs w:val="22"/>
        </w:rPr>
        <w:t xml:space="preserve"> </w:t>
      </w:r>
    </w:p>
    <w:p w14:paraId="450746E6" w14:textId="24B4BA5B" w:rsidR="00B61B0D" w:rsidRPr="00850AEC" w:rsidRDefault="00825B86" w:rsidP="00EE5920">
      <w:pPr>
        <w:pStyle w:val="Level2"/>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 xml:space="preserve">Mediante o recebimento do Relatório de Verificação e dos demais documentos previstos na Cláusula 5.2 acima, o Agente Fiduciário dos CRI será responsável por verificar, </w:t>
      </w:r>
      <w:r w:rsidR="00B151FD" w:rsidRPr="00850AEC">
        <w:rPr>
          <w:rFonts w:asciiTheme="minorHAnsi" w:hAnsiTheme="minorHAnsi" w:cstheme="minorHAnsi"/>
          <w:sz w:val="22"/>
          <w:szCs w:val="22"/>
        </w:rPr>
        <w:t xml:space="preserve">semestralmente, </w:t>
      </w:r>
      <w:r w:rsidRPr="00850AEC">
        <w:rPr>
          <w:rFonts w:asciiTheme="minorHAnsi" w:hAnsiTheme="minorHAnsi" w:cstheme="minorHAnsi"/>
          <w:sz w:val="22"/>
          <w:szCs w:val="22"/>
        </w:rPr>
        <w:t>com base, exclusivamente, nos mesmos, o cumprimento das obrigações de destinação dos recursos assumidas pela Companhia na forma acima prevista</w:t>
      </w:r>
      <w:r w:rsidR="00B151FD" w:rsidRPr="00850AEC">
        <w:rPr>
          <w:rFonts w:asciiTheme="minorHAnsi" w:hAnsiTheme="minorHAnsi" w:cstheme="minorHAnsi"/>
          <w:sz w:val="22"/>
          <w:szCs w:val="22"/>
        </w:rPr>
        <w:t>, devendo o Agente Fiduciário</w:t>
      </w:r>
      <w:r w:rsidR="00294900" w:rsidRPr="00850AEC">
        <w:rPr>
          <w:rFonts w:asciiTheme="minorHAnsi" w:hAnsiTheme="minorHAnsi" w:cstheme="minorHAnsi"/>
          <w:sz w:val="22"/>
          <w:szCs w:val="22"/>
        </w:rPr>
        <w:t xml:space="preserve"> dos CRI</w:t>
      </w:r>
      <w:r w:rsidR="00B151FD" w:rsidRPr="00850AEC">
        <w:rPr>
          <w:rFonts w:asciiTheme="minorHAnsi" w:hAnsiTheme="minorHAnsi" w:cstheme="minorHAnsi"/>
          <w:sz w:val="22"/>
          <w:szCs w:val="22"/>
        </w:rPr>
        <w:t xml:space="preserve"> envidar seus melhores esforços para obter a documentação adicional eventualmente necessária a fim de proceder com a verificação da destinação de recursos nos termos aqui descritos</w:t>
      </w:r>
      <w:r w:rsidR="00623CC0">
        <w:rPr>
          <w:rFonts w:asciiTheme="minorHAnsi" w:hAnsiTheme="minorHAnsi" w:cstheme="minorHAnsi"/>
          <w:sz w:val="22"/>
          <w:szCs w:val="22"/>
        </w:rPr>
        <w:t xml:space="preserve">, não se limitando a documentos fornecidos pela Companhia e a declarações apresentadas, devendo buscar todos os documentos que possam, comprovar a ausência de falhas e defeitos das informações apresentadas nos </w:t>
      </w:r>
      <w:r w:rsidR="00CB21EA">
        <w:rPr>
          <w:rFonts w:asciiTheme="minorHAnsi" w:hAnsiTheme="minorHAnsi" w:cstheme="minorHAnsi"/>
          <w:sz w:val="22"/>
          <w:szCs w:val="22"/>
        </w:rPr>
        <w:t>Documentos da Operação</w:t>
      </w:r>
      <w:r w:rsidRPr="00850AEC">
        <w:rPr>
          <w:rFonts w:asciiTheme="minorHAnsi" w:hAnsiTheme="minorHAnsi" w:cstheme="minorHAnsi"/>
          <w:sz w:val="22"/>
          <w:szCs w:val="22"/>
        </w:rPr>
        <w:t>.</w:t>
      </w:r>
    </w:p>
    <w:p w14:paraId="4337C4DD" w14:textId="714098B1" w:rsidR="00A8243E" w:rsidRPr="00850AEC" w:rsidRDefault="00825B86" w:rsidP="00EE5920">
      <w:pPr>
        <w:pStyle w:val="Level2"/>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 xml:space="preserve">Nos termos do item 5.1. acima, a data limite para utilização dos recursos captados por meio desta Escritura de Emissão é a data de vencimento dos CRI. Independentemente da ocorrência de vencimento antecipado das obrigações decorrentes desta Escritura de Emissão ou do resgate antecipado total das Debêntures, as obrigações da Companhia e do Agente Fiduciário dos CRI de que trata esta Cláusula Quinta permanecerão vigentes até que a Companhia comprove a aplicação da totalidade dos recursos obtidos, que deverá ocorrer impreterivelmente até a data de vencimento original dos CRI, conforme definida no Termo de Securitização. </w:t>
      </w:r>
    </w:p>
    <w:p w14:paraId="4D882DEC" w14:textId="77777777" w:rsidR="00A8243E" w:rsidRPr="00850AEC" w:rsidRDefault="00825B86" w:rsidP="00EE5920">
      <w:pPr>
        <w:pStyle w:val="Level2"/>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 xml:space="preserve">Uma vez comprovada a aplicação integral dos recursos oriundos da Emissão, nos termos da presente Escritura de Emissão, </w:t>
      </w:r>
      <w:r w:rsidR="007F3BF6" w:rsidRPr="00850AEC">
        <w:rPr>
          <w:rFonts w:asciiTheme="minorHAnsi" w:hAnsiTheme="minorHAnsi" w:cstheme="minorHAnsi"/>
          <w:sz w:val="22"/>
          <w:szCs w:val="22"/>
        </w:rPr>
        <w:t>a Companhia</w:t>
      </w:r>
      <w:r w:rsidRPr="00850AEC">
        <w:rPr>
          <w:rFonts w:asciiTheme="minorHAnsi" w:hAnsiTheme="minorHAnsi" w:cstheme="minorHAnsi"/>
          <w:sz w:val="22"/>
          <w:szCs w:val="22"/>
        </w:rPr>
        <w:t xml:space="preserve"> ficará desobrigada com relação às comprovações de que trata esta Cláusula </w:t>
      </w:r>
      <w:r w:rsidR="007F3BF6" w:rsidRPr="00850AEC">
        <w:rPr>
          <w:rFonts w:asciiTheme="minorHAnsi" w:hAnsiTheme="minorHAnsi" w:cstheme="minorHAnsi"/>
          <w:sz w:val="22"/>
          <w:szCs w:val="22"/>
        </w:rPr>
        <w:t>Quinta</w:t>
      </w:r>
      <w:r w:rsidRPr="00850AEC">
        <w:rPr>
          <w:rFonts w:asciiTheme="minorHAnsi" w:hAnsiTheme="minorHAnsi" w:cstheme="minorHAnsi"/>
          <w:sz w:val="22"/>
          <w:szCs w:val="22"/>
        </w:rPr>
        <w:t xml:space="preserve">. </w:t>
      </w:r>
    </w:p>
    <w:p w14:paraId="7C569631" w14:textId="4641AD64" w:rsidR="00B61B0D" w:rsidRPr="00850AEC" w:rsidRDefault="00825B86" w:rsidP="00EE5920">
      <w:pPr>
        <w:pStyle w:val="Level2"/>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A Companhia será a responsável pela custódia e guarda de todos e quaisquer documentos que comprovem a utilização dos recursos relativos às Debêntures</w:t>
      </w:r>
      <w:r w:rsidR="00AE7677" w:rsidRPr="00850AEC">
        <w:rPr>
          <w:rFonts w:asciiTheme="minorHAnsi" w:hAnsiTheme="minorHAnsi" w:cstheme="minorHAnsi"/>
          <w:sz w:val="22"/>
          <w:szCs w:val="22"/>
        </w:rPr>
        <w:t xml:space="preserve"> até a data de vencimento dos CRI</w:t>
      </w:r>
      <w:r w:rsidRPr="00850AEC">
        <w:rPr>
          <w:rFonts w:asciiTheme="minorHAnsi" w:hAnsiTheme="minorHAnsi" w:cstheme="minorHAnsi"/>
          <w:sz w:val="22"/>
          <w:szCs w:val="22"/>
        </w:rPr>
        <w:t xml:space="preserve">, nos termos desta Cláusula </w:t>
      </w:r>
      <w:r w:rsidR="00476574" w:rsidRPr="00850AEC">
        <w:rPr>
          <w:rFonts w:asciiTheme="minorHAnsi" w:hAnsiTheme="minorHAnsi" w:cstheme="minorHAnsi"/>
          <w:sz w:val="22"/>
          <w:szCs w:val="22"/>
        </w:rPr>
        <w:t>Quinta</w:t>
      </w:r>
      <w:r w:rsidRPr="00850AEC">
        <w:rPr>
          <w:rFonts w:asciiTheme="minorHAnsi" w:hAnsiTheme="minorHAnsi" w:cstheme="minorHAnsi"/>
          <w:sz w:val="22"/>
          <w:szCs w:val="22"/>
        </w:rPr>
        <w:t>.</w:t>
      </w:r>
    </w:p>
    <w:p w14:paraId="20CCBF61" w14:textId="60A5B65C" w:rsidR="00B61B0D" w:rsidRPr="00850AEC" w:rsidRDefault="00825B86" w:rsidP="00EE5920">
      <w:pPr>
        <w:pStyle w:val="Level2"/>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lastRenderedPageBreak/>
        <w:t xml:space="preserve">A Companhia se obriga, em caráter irrevogável e irretratável, a indenizar o Debenturista e o Agente Fiduciário dos CRI por todos e quaisquer prejuízos, danos, perdas, custos e/ou despesas </w:t>
      </w:r>
      <w:r w:rsidR="00A8243E" w:rsidRPr="00850AEC">
        <w:rPr>
          <w:rFonts w:asciiTheme="minorHAnsi" w:hAnsiTheme="minorHAnsi" w:cstheme="minorHAnsi"/>
          <w:sz w:val="22"/>
          <w:szCs w:val="22"/>
        </w:rPr>
        <w:t xml:space="preserve">diretas </w:t>
      </w:r>
      <w:r w:rsidRPr="00850AEC">
        <w:rPr>
          <w:rFonts w:asciiTheme="minorHAnsi" w:hAnsiTheme="minorHAnsi" w:cstheme="minorHAnsi"/>
          <w:sz w:val="22"/>
          <w:szCs w:val="22"/>
        </w:rPr>
        <w:t xml:space="preserve">(incluindo custas judiciais e honorários advocatícios) que vierem a, comprovadamente, incorrer em decorrência da utilização dos recursos oriundos das Debêntures de forma diversa da estabelecida nesta Cláusula </w:t>
      </w:r>
      <w:r w:rsidR="00476574" w:rsidRPr="00850AEC">
        <w:rPr>
          <w:rFonts w:asciiTheme="minorHAnsi" w:hAnsiTheme="minorHAnsi" w:cstheme="minorHAnsi"/>
          <w:sz w:val="22"/>
          <w:szCs w:val="22"/>
        </w:rPr>
        <w:t>Quinta</w:t>
      </w:r>
      <w:r w:rsidRPr="00850AEC">
        <w:rPr>
          <w:rFonts w:asciiTheme="minorHAnsi" w:hAnsiTheme="minorHAnsi" w:cstheme="minorHAnsi"/>
          <w:sz w:val="22"/>
          <w:szCs w:val="22"/>
        </w:rPr>
        <w:t>.</w:t>
      </w:r>
      <w:bookmarkEnd w:id="36"/>
    </w:p>
    <w:p w14:paraId="69D69D2A" w14:textId="77777777" w:rsidR="002F794C" w:rsidRPr="00850AEC" w:rsidRDefault="00825B86" w:rsidP="00EE5920">
      <w:pPr>
        <w:pStyle w:val="Level1"/>
        <w:keepLines/>
        <w:widowControl w:val="0"/>
        <w:jc w:val="center"/>
        <w:rPr>
          <w:rFonts w:asciiTheme="minorHAnsi" w:hAnsiTheme="minorHAnsi" w:cstheme="minorHAnsi"/>
          <w:szCs w:val="22"/>
        </w:rPr>
      </w:pPr>
      <w:bookmarkStart w:id="55" w:name="_Ref457483961"/>
      <w:bookmarkEnd w:id="31"/>
      <w:bookmarkEnd w:id="32"/>
      <w:bookmarkEnd w:id="33"/>
      <w:r w:rsidRPr="00850AEC">
        <w:rPr>
          <w:rFonts w:asciiTheme="minorHAnsi" w:hAnsiTheme="minorHAnsi" w:cstheme="minorHAnsi"/>
          <w:szCs w:val="22"/>
        </w:rPr>
        <w:t xml:space="preserve">CLÁUSULA SEXTA </w:t>
      </w:r>
      <w:r w:rsidR="00BA331B" w:rsidRPr="00850AEC">
        <w:rPr>
          <w:rFonts w:asciiTheme="minorHAnsi" w:hAnsiTheme="minorHAnsi" w:cstheme="minorHAnsi"/>
          <w:szCs w:val="22"/>
        </w:rPr>
        <w:t>–</w:t>
      </w:r>
      <w:r w:rsidR="00A138B5" w:rsidRPr="00850AEC">
        <w:rPr>
          <w:rFonts w:asciiTheme="minorHAnsi" w:hAnsiTheme="minorHAnsi" w:cstheme="minorHAnsi"/>
          <w:szCs w:val="22"/>
        </w:rPr>
        <w:t xml:space="preserve"> </w:t>
      </w:r>
      <w:r w:rsidRPr="00850AEC">
        <w:rPr>
          <w:rFonts w:asciiTheme="minorHAnsi" w:hAnsiTheme="minorHAnsi" w:cstheme="minorHAnsi"/>
          <w:szCs w:val="22"/>
        </w:rPr>
        <w:t>VINCULAÇÃO À OPERAÇÃO DE SECURITIZAÇÃO DE RECEBÍVEIS IMOBILIÁRIOS</w:t>
      </w:r>
      <w:bookmarkEnd w:id="55"/>
    </w:p>
    <w:p w14:paraId="6958458C" w14:textId="77777777" w:rsidR="00EA64E2" w:rsidRPr="00850AEC" w:rsidRDefault="00825B86" w:rsidP="00EE5920">
      <w:pPr>
        <w:pStyle w:val="Level2"/>
        <w:keepNext/>
        <w:keepLines/>
        <w:widowControl w:val="0"/>
        <w:tabs>
          <w:tab w:val="clear" w:pos="680"/>
          <w:tab w:val="num" w:pos="0"/>
        </w:tabs>
        <w:ind w:left="0" w:firstLine="0"/>
        <w:rPr>
          <w:rFonts w:asciiTheme="minorHAnsi" w:hAnsiTheme="minorHAnsi" w:cstheme="minorHAnsi"/>
          <w:sz w:val="22"/>
          <w:szCs w:val="22"/>
        </w:rPr>
      </w:pPr>
      <w:bookmarkStart w:id="56" w:name="_Ref114219951"/>
      <w:bookmarkStart w:id="57" w:name="_Ref457921616"/>
      <w:bookmarkStart w:id="58" w:name="_Ref457477275"/>
      <w:bookmarkStart w:id="59" w:name="_Ref408992126"/>
      <w:bookmarkStart w:id="60" w:name="_Ref408997578"/>
      <w:bookmarkStart w:id="61" w:name="_Ref423022752"/>
      <w:bookmarkStart w:id="62" w:name="_Ref423019442"/>
      <w:r w:rsidRPr="00850AEC">
        <w:rPr>
          <w:rFonts w:asciiTheme="minorHAnsi" w:hAnsiTheme="minorHAnsi" w:cstheme="minorHAnsi"/>
          <w:sz w:val="22"/>
          <w:szCs w:val="22"/>
        </w:rPr>
        <w:t xml:space="preserve">As Debêntures serão subscritas </w:t>
      </w:r>
      <w:r w:rsidR="00AE7677" w:rsidRPr="00850AEC">
        <w:rPr>
          <w:rFonts w:asciiTheme="minorHAnsi" w:hAnsiTheme="minorHAnsi" w:cstheme="minorHAnsi"/>
          <w:sz w:val="22"/>
          <w:szCs w:val="22"/>
        </w:rPr>
        <w:t xml:space="preserve">e integralizadas </w:t>
      </w:r>
      <w:r w:rsidRPr="00850AEC">
        <w:rPr>
          <w:rFonts w:asciiTheme="minorHAnsi" w:hAnsiTheme="minorHAnsi" w:cstheme="minorHAnsi"/>
          <w:sz w:val="22"/>
          <w:szCs w:val="22"/>
        </w:rPr>
        <w:t xml:space="preserve">exclusivamente </w:t>
      </w:r>
      <w:r w:rsidR="00C75DF3" w:rsidRPr="00850AEC">
        <w:rPr>
          <w:rFonts w:asciiTheme="minorHAnsi" w:hAnsiTheme="minorHAnsi" w:cstheme="minorHAnsi"/>
          <w:sz w:val="22"/>
          <w:szCs w:val="22"/>
        </w:rPr>
        <w:t xml:space="preserve">pelo </w:t>
      </w:r>
      <w:r w:rsidRPr="00850AEC">
        <w:rPr>
          <w:rFonts w:asciiTheme="minorHAnsi" w:hAnsiTheme="minorHAnsi" w:cstheme="minorHAnsi"/>
          <w:sz w:val="22"/>
          <w:szCs w:val="22"/>
        </w:rPr>
        <w:t xml:space="preserve">Debenturista, no âmbito </w:t>
      </w:r>
      <w:r w:rsidR="00B676AF" w:rsidRPr="00850AEC">
        <w:rPr>
          <w:rFonts w:asciiTheme="minorHAnsi" w:hAnsiTheme="minorHAnsi" w:cstheme="minorHAnsi"/>
          <w:sz w:val="22"/>
          <w:szCs w:val="22"/>
        </w:rPr>
        <w:t xml:space="preserve">da </w:t>
      </w:r>
      <w:r w:rsidRPr="00850AEC">
        <w:rPr>
          <w:rFonts w:asciiTheme="minorHAnsi" w:hAnsiTheme="minorHAnsi" w:cstheme="minorHAnsi"/>
          <w:sz w:val="22"/>
          <w:szCs w:val="22"/>
        </w:rPr>
        <w:t>securitização dos recebíveis imobiliários relativos às Debêntures, para</w:t>
      </w:r>
      <w:r w:rsidR="00B676AF" w:rsidRPr="00850AEC">
        <w:rPr>
          <w:rFonts w:asciiTheme="minorHAnsi" w:hAnsiTheme="minorHAnsi" w:cstheme="minorHAnsi"/>
          <w:sz w:val="22"/>
          <w:szCs w:val="22"/>
        </w:rPr>
        <w:t xml:space="preserve"> compor o</w:t>
      </w:r>
      <w:r w:rsidRPr="00850AEC">
        <w:rPr>
          <w:rFonts w:asciiTheme="minorHAnsi" w:hAnsiTheme="minorHAnsi" w:cstheme="minorHAnsi"/>
          <w:sz w:val="22"/>
          <w:szCs w:val="22"/>
        </w:rPr>
        <w:t xml:space="preserve"> lastro dos CRI</w:t>
      </w:r>
      <w:r w:rsidR="003D206F" w:rsidRPr="00850AEC">
        <w:rPr>
          <w:rFonts w:asciiTheme="minorHAnsi" w:hAnsiTheme="minorHAnsi" w:cstheme="minorHAnsi"/>
          <w:sz w:val="22"/>
          <w:szCs w:val="22"/>
        </w:rPr>
        <w:t>, conforme estabelecido no Termo de Securitização</w:t>
      </w:r>
      <w:r w:rsidR="00B676AF" w:rsidRPr="00850AEC">
        <w:rPr>
          <w:rFonts w:asciiTheme="minorHAnsi" w:hAnsiTheme="minorHAnsi" w:cstheme="minorHAnsi"/>
          <w:sz w:val="22"/>
          <w:szCs w:val="22"/>
        </w:rPr>
        <w:t>.</w:t>
      </w:r>
      <w:bookmarkEnd w:id="56"/>
    </w:p>
    <w:p w14:paraId="7A70FE46" w14:textId="1D4474C5" w:rsidR="008A4A90" w:rsidRPr="00850AEC" w:rsidRDefault="00825B86" w:rsidP="00EE5920">
      <w:pPr>
        <w:pStyle w:val="Level2"/>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As Deb</w:t>
      </w:r>
      <w:r w:rsidR="008B142A" w:rsidRPr="00850AEC">
        <w:rPr>
          <w:rFonts w:asciiTheme="minorHAnsi" w:hAnsiTheme="minorHAnsi" w:cstheme="minorHAnsi"/>
          <w:sz w:val="22"/>
          <w:szCs w:val="22"/>
        </w:rPr>
        <w:t>ê</w:t>
      </w:r>
      <w:r w:rsidRPr="00850AEC">
        <w:rPr>
          <w:rFonts w:asciiTheme="minorHAnsi" w:hAnsiTheme="minorHAnsi" w:cstheme="minorHAnsi"/>
          <w:sz w:val="22"/>
          <w:szCs w:val="22"/>
        </w:rPr>
        <w:t xml:space="preserve">ntures e </w:t>
      </w:r>
      <w:r w:rsidR="0061470F" w:rsidRPr="00850AEC">
        <w:rPr>
          <w:rFonts w:asciiTheme="minorHAnsi" w:hAnsiTheme="minorHAnsi" w:cstheme="minorHAnsi"/>
          <w:sz w:val="22"/>
          <w:szCs w:val="22"/>
        </w:rPr>
        <w:t xml:space="preserve">os Créditos Imobiliários </w:t>
      </w:r>
      <w:r w:rsidR="000C5F1A" w:rsidRPr="00850AEC">
        <w:rPr>
          <w:rFonts w:asciiTheme="minorHAnsi" w:hAnsiTheme="minorHAnsi" w:cstheme="minorHAnsi"/>
          <w:sz w:val="22"/>
          <w:szCs w:val="22"/>
        </w:rPr>
        <w:t>representados pela</w:t>
      </w:r>
      <w:r w:rsidR="00476574" w:rsidRPr="00850AEC">
        <w:rPr>
          <w:rFonts w:asciiTheme="minorHAnsi" w:hAnsiTheme="minorHAnsi" w:cstheme="minorHAnsi"/>
          <w:sz w:val="22"/>
          <w:szCs w:val="22"/>
        </w:rPr>
        <w:t>s</w:t>
      </w:r>
      <w:r w:rsidR="000C5F1A" w:rsidRPr="00850AEC">
        <w:rPr>
          <w:rFonts w:asciiTheme="minorHAnsi" w:hAnsiTheme="minorHAnsi" w:cstheme="minorHAnsi"/>
          <w:sz w:val="22"/>
          <w:szCs w:val="22"/>
        </w:rPr>
        <w:t xml:space="preserve"> CCI </w:t>
      </w:r>
      <w:r w:rsidR="0061470F" w:rsidRPr="00850AEC">
        <w:rPr>
          <w:rFonts w:asciiTheme="minorHAnsi" w:hAnsiTheme="minorHAnsi" w:cstheme="minorHAnsi"/>
          <w:sz w:val="22"/>
          <w:szCs w:val="22"/>
        </w:rPr>
        <w:t xml:space="preserve">comporão o </w:t>
      </w:r>
      <w:r w:rsidR="002F794C" w:rsidRPr="00850AEC">
        <w:rPr>
          <w:rFonts w:asciiTheme="minorHAnsi" w:hAnsiTheme="minorHAnsi" w:cstheme="minorHAnsi"/>
          <w:sz w:val="22"/>
          <w:szCs w:val="22"/>
        </w:rPr>
        <w:t xml:space="preserve">lastro dos CRI, a serem </w:t>
      </w:r>
      <w:r w:rsidR="0061470F" w:rsidRPr="00850AEC">
        <w:rPr>
          <w:rFonts w:asciiTheme="minorHAnsi" w:hAnsiTheme="minorHAnsi" w:cstheme="minorHAnsi"/>
          <w:sz w:val="22"/>
          <w:szCs w:val="22"/>
        </w:rPr>
        <w:t xml:space="preserve">emitidos por meio </w:t>
      </w:r>
      <w:r w:rsidR="002F794C" w:rsidRPr="00850AEC">
        <w:rPr>
          <w:rFonts w:asciiTheme="minorHAnsi" w:hAnsiTheme="minorHAnsi" w:cstheme="minorHAnsi"/>
          <w:sz w:val="22"/>
          <w:szCs w:val="22"/>
        </w:rPr>
        <w:t>de oferta pública de distribuição, nos termos da Lei de Mercado de Valores Mobiliários, da</w:t>
      </w:r>
      <w:r w:rsidR="00F52DBA" w:rsidRPr="00850AEC">
        <w:rPr>
          <w:rFonts w:asciiTheme="minorHAnsi" w:hAnsiTheme="minorHAnsi" w:cstheme="minorHAnsi"/>
          <w:sz w:val="22"/>
          <w:szCs w:val="22"/>
        </w:rPr>
        <w:t xml:space="preserve"> Instrução CVM 400</w:t>
      </w:r>
      <w:r w:rsidR="0016789A" w:rsidRPr="00850AEC">
        <w:rPr>
          <w:rFonts w:asciiTheme="minorHAnsi" w:hAnsiTheme="minorHAnsi" w:cstheme="minorHAnsi"/>
          <w:sz w:val="22"/>
          <w:szCs w:val="22"/>
        </w:rPr>
        <w:t xml:space="preserve">, da </w:t>
      </w:r>
      <w:r w:rsidR="00125AE2" w:rsidRPr="00850AEC">
        <w:rPr>
          <w:rFonts w:asciiTheme="minorHAnsi" w:hAnsiTheme="minorHAnsi" w:cstheme="minorHAnsi"/>
          <w:sz w:val="22"/>
          <w:szCs w:val="22"/>
        </w:rPr>
        <w:t>Resolução </w:t>
      </w:r>
      <w:r w:rsidR="0016789A" w:rsidRPr="00850AEC">
        <w:rPr>
          <w:rFonts w:asciiTheme="minorHAnsi" w:hAnsiTheme="minorHAnsi" w:cstheme="minorHAnsi"/>
          <w:sz w:val="22"/>
          <w:szCs w:val="22"/>
        </w:rPr>
        <w:t>CVM </w:t>
      </w:r>
      <w:r w:rsidR="00125AE2" w:rsidRPr="00850AEC">
        <w:rPr>
          <w:rFonts w:asciiTheme="minorHAnsi" w:hAnsiTheme="minorHAnsi" w:cstheme="minorHAnsi"/>
          <w:sz w:val="22"/>
          <w:szCs w:val="22"/>
        </w:rPr>
        <w:t>60</w:t>
      </w:r>
      <w:r w:rsidR="00476574" w:rsidRPr="00850AEC">
        <w:rPr>
          <w:rFonts w:asciiTheme="minorHAnsi" w:hAnsiTheme="minorHAnsi" w:cstheme="minorHAnsi"/>
          <w:sz w:val="22"/>
          <w:szCs w:val="22"/>
        </w:rPr>
        <w:t>, da Lei 14.430</w:t>
      </w:r>
      <w:r w:rsidR="00125AE2" w:rsidRPr="00850AEC">
        <w:rPr>
          <w:rFonts w:asciiTheme="minorHAnsi" w:hAnsiTheme="minorHAnsi" w:cstheme="minorHAnsi"/>
          <w:sz w:val="22"/>
          <w:szCs w:val="22"/>
        </w:rPr>
        <w:t xml:space="preserve"> </w:t>
      </w:r>
      <w:r w:rsidR="002F794C" w:rsidRPr="00850AEC">
        <w:rPr>
          <w:rFonts w:asciiTheme="minorHAnsi" w:hAnsiTheme="minorHAnsi" w:cstheme="minorHAnsi"/>
          <w:sz w:val="22"/>
          <w:szCs w:val="22"/>
        </w:rPr>
        <w:t>e das demais disposições lega</w:t>
      </w:r>
      <w:r w:rsidRPr="00850AEC">
        <w:rPr>
          <w:rFonts w:asciiTheme="minorHAnsi" w:hAnsiTheme="minorHAnsi" w:cstheme="minorHAnsi"/>
          <w:sz w:val="22"/>
          <w:szCs w:val="22"/>
        </w:rPr>
        <w:t>is e regulamentares aplicáveis.</w:t>
      </w:r>
      <w:bookmarkEnd w:id="57"/>
      <w:r w:rsidR="00D443FF" w:rsidRPr="00850AEC">
        <w:rPr>
          <w:rFonts w:asciiTheme="minorHAnsi" w:hAnsiTheme="minorHAnsi" w:cstheme="minorHAnsi"/>
          <w:sz w:val="22"/>
          <w:szCs w:val="22"/>
        </w:rPr>
        <w:t xml:space="preserve"> </w:t>
      </w:r>
    </w:p>
    <w:bookmarkEnd w:id="58"/>
    <w:p w14:paraId="5BD7AB47" w14:textId="0460DAD4" w:rsidR="00E06F0D" w:rsidRPr="00850AEC" w:rsidRDefault="00825B86" w:rsidP="00EE5920">
      <w:pPr>
        <w:pStyle w:val="Level2"/>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 xml:space="preserve">A Companhia e a Fiadora obrigam-se a tomar todas as providências razoáveis e necessárias </w:t>
      </w:r>
      <w:r w:rsidR="009E5A94" w:rsidRPr="00850AEC">
        <w:rPr>
          <w:rFonts w:asciiTheme="minorHAnsi" w:hAnsiTheme="minorHAnsi" w:cstheme="minorHAnsi"/>
          <w:sz w:val="22"/>
          <w:szCs w:val="22"/>
        </w:rPr>
        <w:t>e que lhe competirem para a</w:t>
      </w:r>
      <w:r w:rsidRPr="00850AEC">
        <w:rPr>
          <w:rFonts w:asciiTheme="minorHAnsi" w:hAnsiTheme="minorHAnsi" w:cstheme="minorHAnsi"/>
          <w:sz w:val="22"/>
          <w:szCs w:val="22"/>
        </w:rPr>
        <w:t xml:space="preserve"> viabilização da operação de securitização a que se refere a Cláusula 6.1 acima. </w:t>
      </w:r>
    </w:p>
    <w:p w14:paraId="7BD2B9B3" w14:textId="1BB093E2" w:rsidR="002F794C" w:rsidRPr="00850AEC" w:rsidRDefault="00825B86" w:rsidP="00EE5920">
      <w:pPr>
        <w:pStyle w:val="Level2"/>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Em vista da vinculação a que se refere a Cláusula</w:t>
      </w:r>
      <w:r w:rsidR="00297DE9" w:rsidRPr="00850AEC">
        <w:rPr>
          <w:rFonts w:asciiTheme="minorHAnsi" w:hAnsiTheme="minorHAnsi" w:cstheme="minorHAnsi"/>
          <w:sz w:val="22"/>
          <w:szCs w:val="22"/>
        </w:rPr>
        <w:t xml:space="preserve"> </w:t>
      </w:r>
      <w:r w:rsidR="00B85E21" w:rsidRPr="00850AEC">
        <w:rPr>
          <w:rFonts w:asciiTheme="minorHAnsi" w:hAnsiTheme="minorHAnsi" w:cstheme="minorHAnsi"/>
          <w:sz w:val="22"/>
          <w:szCs w:val="22"/>
        </w:rPr>
        <w:t>6</w:t>
      </w:r>
      <w:r w:rsidR="00297DE9" w:rsidRPr="00850AEC">
        <w:rPr>
          <w:rFonts w:asciiTheme="minorHAnsi" w:hAnsiTheme="minorHAnsi" w:cstheme="minorHAnsi"/>
          <w:sz w:val="22"/>
          <w:szCs w:val="22"/>
        </w:rPr>
        <w:t>.1 acima</w:t>
      </w:r>
      <w:r w:rsidRPr="00850AEC">
        <w:rPr>
          <w:rFonts w:asciiTheme="minorHAnsi" w:hAnsiTheme="minorHAnsi" w:cstheme="minorHAnsi"/>
          <w:sz w:val="22"/>
          <w:szCs w:val="22"/>
        </w:rPr>
        <w:t>, a Companhia</w:t>
      </w:r>
      <w:r w:rsidR="009940F8" w:rsidRPr="00850AEC">
        <w:rPr>
          <w:rFonts w:asciiTheme="minorHAnsi" w:hAnsiTheme="minorHAnsi" w:cstheme="minorHAnsi"/>
          <w:sz w:val="22"/>
          <w:szCs w:val="22"/>
        </w:rPr>
        <w:t xml:space="preserve"> e a Fiadora</w:t>
      </w:r>
      <w:r w:rsidRPr="00850AEC">
        <w:rPr>
          <w:rFonts w:asciiTheme="minorHAnsi" w:hAnsiTheme="minorHAnsi" w:cstheme="minorHAnsi"/>
          <w:sz w:val="22"/>
          <w:szCs w:val="22"/>
        </w:rPr>
        <w:t xml:space="preserve"> </w:t>
      </w:r>
      <w:r w:rsidR="0061470F" w:rsidRPr="00850AEC">
        <w:rPr>
          <w:rFonts w:asciiTheme="minorHAnsi" w:hAnsiTheme="minorHAnsi" w:cstheme="minorHAnsi"/>
          <w:sz w:val="22"/>
          <w:szCs w:val="22"/>
        </w:rPr>
        <w:t>declara</w:t>
      </w:r>
      <w:r w:rsidR="009940F8" w:rsidRPr="00850AEC">
        <w:rPr>
          <w:rFonts w:asciiTheme="minorHAnsi" w:hAnsiTheme="minorHAnsi" w:cstheme="minorHAnsi"/>
          <w:sz w:val="22"/>
          <w:szCs w:val="22"/>
        </w:rPr>
        <w:t>m</w:t>
      </w:r>
      <w:r w:rsidR="0061470F" w:rsidRPr="00850AEC">
        <w:rPr>
          <w:rFonts w:asciiTheme="minorHAnsi" w:hAnsiTheme="minorHAnsi" w:cstheme="minorHAnsi"/>
          <w:sz w:val="22"/>
          <w:szCs w:val="22"/>
        </w:rPr>
        <w:t xml:space="preserve"> ter </w:t>
      </w:r>
      <w:r w:rsidRPr="00850AEC">
        <w:rPr>
          <w:rFonts w:asciiTheme="minorHAnsi" w:hAnsiTheme="minorHAnsi" w:cstheme="minorHAnsi"/>
          <w:sz w:val="22"/>
          <w:szCs w:val="22"/>
        </w:rPr>
        <w:t>ciência e concorda</w:t>
      </w:r>
      <w:r w:rsidR="009940F8" w:rsidRPr="00850AEC">
        <w:rPr>
          <w:rFonts w:asciiTheme="minorHAnsi" w:hAnsiTheme="minorHAnsi" w:cstheme="minorHAnsi"/>
          <w:sz w:val="22"/>
          <w:szCs w:val="22"/>
        </w:rPr>
        <w:t>m</w:t>
      </w:r>
      <w:r w:rsidRPr="00850AEC">
        <w:rPr>
          <w:rFonts w:asciiTheme="minorHAnsi" w:hAnsiTheme="minorHAnsi" w:cstheme="minorHAnsi"/>
          <w:sz w:val="22"/>
          <w:szCs w:val="22"/>
        </w:rPr>
        <w:t xml:space="preserve"> que, uma vez ocorrida a </w:t>
      </w:r>
      <w:r w:rsidR="003D206F" w:rsidRPr="00850AEC">
        <w:rPr>
          <w:rFonts w:asciiTheme="minorHAnsi" w:hAnsiTheme="minorHAnsi" w:cstheme="minorHAnsi"/>
          <w:sz w:val="22"/>
          <w:szCs w:val="22"/>
        </w:rPr>
        <w:t xml:space="preserve">subscrição </w:t>
      </w:r>
      <w:r w:rsidRPr="00850AEC">
        <w:rPr>
          <w:rFonts w:asciiTheme="minorHAnsi" w:hAnsiTheme="minorHAnsi" w:cstheme="minorHAnsi"/>
          <w:sz w:val="22"/>
          <w:szCs w:val="22"/>
        </w:rPr>
        <w:t>das Debêntures</w:t>
      </w:r>
      <w:r w:rsidR="00DA67C4" w:rsidRPr="00850AEC">
        <w:rPr>
          <w:rFonts w:asciiTheme="minorHAnsi" w:hAnsiTheme="minorHAnsi" w:cstheme="minorHAnsi"/>
          <w:sz w:val="22"/>
          <w:szCs w:val="22"/>
        </w:rPr>
        <w:t xml:space="preserve"> e dos Créditos Imobiliários representado</w:t>
      </w:r>
      <w:r w:rsidR="00316458" w:rsidRPr="00850AEC">
        <w:rPr>
          <w:rFonts w:asciiTheme="minorHAnsi" w:hAnsiTheme="minorHAnsi" w:cstheme="minorHAnsi"/>
          <w:sz w:val="22"/>
          <w:szCs w:val="22"/>
        </w:rPr>
        <w:t>s</w:t>
      </w:r>
      <w:r w:rsidR="00DA67C4" w:rsidRPr="00850AEC">
        <w:rPr>
          <w:rFonts w:asciiTheme="minorHAnsi" w:hAnsiTheme="minorHAnsi" w:cstheme="minorHAnsi"/>
          <w:sz w:val="22"/>
          <w:szCs w:val="22"/>
        </w:rPr>
        <w:t xml:space="preserve"> pela</w:t>
      </w:r>
      <w:r w:rsidR="007365FB" w:rsidRPr="00850AEC">
        <w:rPr>
          <w:rFonts w:asciiTheme="minorHAnsi" w:hAnsiTheme="minorHAnsi" w:cstheme="minorHAnsi"/>
          <w:sz w:val="22"/>
          <w:szCs w:val="22"/>
        </w:rPr>
        <w:t>s</w:t>
      </w:r>
      <w:r w:rsidR="00DA67C4" w:rsidRPr="00850AEC">
        <w:rPr>
          <w:rFonts w:asciiTheme="minorHAnsi" w:hAnsiTheme="minorHAnsi" w:cstheme="minorHAnsi"/>
          <w:sz w:val="22"/>
          <w:szCs w:val="22"/>
        </w:rPr>
        <w:t xml:space="preserve"> CCI</w:t>
      </w:r>
      <w:r w:rsidRPr="00850AEC">
        <w:rPr>
          <w:rFonts w:asciiTheme="minorHAnsi" w:hAnsiTheme="minorHAnsi" w:cstheme="minorHAnsi"/>
          <w:sz w:val="22"/>
          <w:szCs w:val="22"/>
        </w:rPr>
        <w:t>, em razão do</w:t>
      </w:r>
      <w:r w:rsidR="007365FB" w:rsidRPr="00850AEC">
        <w:rPr>
          <w:rFonts w:asciiTheme="minorHAnsi" w:hAnsiTheme="minorHAnsi" w:cstheme="minorHAnsi"/>
          <w:sz w:val="22"/>
          <w:szCs w:val="22"/>
        </w:rPr>
        <w:t>s</w:t>
      </w:r>
      <w:r w:rsidRPr="00850AEC">
        <w:rPr>
          <w:rFonts w:asciiTheme="minorHAnsi" w:hAnsiTheme="minorHAnsi" w:cstheme="minorHAnsi"/>
          <w:sz w:val="22"/>
          <w:szCs w:val="22"/>
        </w:rPr>
        <w:t xml:space="preserve"> regime</w:t>
      </w:r>
      <w:r w:rsidR="007365FB" w:rsidRPr="00850AEC">
        <w:rPr>
          <w:rFonts w:asciiTheme="minorHAnsi" w:hAnsiTheme="minorHAnsi" w:cstheme="minorHAnsi"/>
          <w:sz w:val="22"/>
          <w:szCs w:val="22"/>
        </w:rPr>
        <w:t>s</w:t>
      </w:r>
      <w:r w:rsidRPr="00850AEC">
        <w:rPr>
          <w:rFonts w:asciiTheme="minorHAnsi" w:hAnsiTheme="minorHAnsi" w:cstheme="minorHAnsi"/>
          <w:sz w:val="22"/>
          <w:szCs w:val="22"/>
        </w:rPr>
        <w:t xml:space="preserve"> fiduciário</w:t>
      </w:r>
      <w:r w:rsidR="007365FB" w:rsidRPr="00850AEC">
        <w:rPr>
          <w:rFonts w:asciiTheme="minorHAnsi" w:hAnsiTheme="minorHAnsi" w:cstheme="minorHAnsi"/>
          <w:sz w:val="22"/>
          <w:szCs w:val="22"/>
        </w:rPr>
        <w:t>s</w:t>
      </w:r>
      <w:r w:rsidRPr="00850AEC">
        <w:rPr>
          <w:rFonts w:asciiTheme="minorHAnsi" w:hAnsiTheme="minorHAnsi" w:cstheme="minorHAnsi"/>
          <w:sz w:val="22"/>
          <w:szCs w:val="22"/>
        </w:rPr>
        <w:t xml:space="preserve"> a ser</w:t>
      </w:r>
      <w:r w:rsidR="007365FB" w:rsidRPr="00850AEC">
        <w:rPr>
          <w:rFonts w:asciiTheme="minorHAnsi" w:hAnsiTheme="minorHAnsi" w:cstheme="minorHAnsi"/>
          <w:sz w:val="22"/>
          <w:szCs w:val="22"/>
        </w:rPr>
        <w:t>em</w:t>
      </w:r>
      <w:r w:rsidRPr="00850AEC">
        <w:rPr>
          <w:rFonts w:asciiTheme="minorHAnsi" w:hAnsiTheme="minorHAnsi" w:cstheme="minorHAnsi"/>
          <w:sz w:val="22"/>
          <w:szCs w:val="22"/>
        </w:rPr>
        <w:t xml:space="preserve"> instituído</w:t>
      </w:r>
      <w:r w:rsidR="007365FB" w:rsidRPr="00850AEC">
        <w:rPr>
          <w:rFonts w:asciiTheme="minorHAnsi" w:hAnsiTheme="minorHAnsi" w:cstheme="minorHAnsi"/>
          <w:sz w:val="22"/>
          <w:szCs w:val="22"/>
        </w:rPr>
        <w:t>s</w:t>
      </w:r>
      <w:r w:rsidRPr="00850AEC">
        <w:rPr>
          <w:rFonts w:asciiTheme="minorHAnsi" w:hAnsiTheme="minorHAnsi" w:cstheme="minorHAnsi"/>
          <w:sz w:val="22"/>
          <w:szCs w:val="22"/>
        </w:rPr>
        <w:t xml:space="preserve"> pela Securitizadora, na forma do artigo </w:t>
      </w:r>
      <w:r w:rsidR="00476574" w:rsidRPr="00850AEC">
        <w:rPr>
          <w:rFonts w:asciiTheme="minorHAnsi" w:hAnsiTheme="minorHAnsi" w:cstheme="minorHAnsi"/>
          <w:sz w:val="22"/>
          <w:szCs w:val="22"/>
        </w:rPr>
        <w:t xml:space="preserve">25º </w:t>
      </w:r>
      <w:r w:rsidRPr="00850AEC">
        <w:rPr>
          <w:rFonts w:asciiTheme="minorHAnsi" w:hAnsiTheme="minorHAnsi" w:cstheme="minorHAnsi"/>
          <w:sz w:val="22"/>
          <w:szCs w:val="22"/>
        </w:rPr>
        <w:t>da Lei </w:t>
      </w:r>
      <w:r w:rsidR="00476574" w:rsidRPr="00850AEC">
        <w:rPr>
          <w:rFonts w:asciiTheme="minorHAnsi" w:hAnsiTheme="minorHAnsi" w:cstheme="minorHAnsi"/>
          <w:sz w:val="22"/>
          <w:szCs w:val="22"/>
        </w:rPr>
        <w:t>14.430</w:t>
      </w:r>
      <w:r w:rsidRPr="00850AEC">
        <w:rPr>
          <w:rFonts w:asciiTheme="minorHAnsi" w:hAnsiTheme="minorHAnsi" w:cstheme="minorHAnsi"/>
          <w:sz w:val="22"/>
          <w:szCs w:val="22"/>
        </w:rPr>
        <w:t>, todos e quaisquer recursos devidos à Securitizadora, em decorrência de sua titularidade das Debêntures</w:t>
      </w:r>
      <w:r w:rsidR="00DA67C4" w:rsidRPr="00850AEC">
        <w:rPr>
          <w:rFonts w:asciiTheme="minorHAnsi" w:hAnsiTheme="minorHAnsi" w:cstheme="minorHAnsi"/>
          <w:sz w:val="22"/>
          <w:szCs w:val="22"/>
        </w:rPr>
        <w:t xml:space="preserve"> e dos Créditos Imobiliários representados pela</w:t>
      </w:r>
      <w:r w:rsidR="007365FB" w:rsidRPr="00850AEC">
        <w:rPr>
          <w:rFonts w:asciiTheme="minorHAnsi" w:hAnsiTheme="minorHAnsi" w:cstheme="minorHAnsi"/>
          <w:sz w:val="22"/>
          <w:szCs w:val="22"/>
        </w:rPr>
        <w:t>s</w:t>
      </w:r>
      <w:r w:rsidR="00DA67C4" w:rsidRPr="00850AEC">
        <w:rPr>
          <w:rFonts w:asciiTheme="minorHAnsi" w:hAnsiTheme="minorHAnsi" w:cstheme="minorHAnsi"/>
          <w:sz w:val="22"/>
          <w:szCs w:val="22"/>
        </w:rPr>
        <w:t xml:space="preserve"> CCI</w:t>
      </w:r>
      <w:r w:rsidRPr="00850AEC">
        <w:rPr>
          <w:rFonts w:asciiTheme="minorHAnsi" w:hAnsiTheme="minorHAnsi" w:cstheme="minorHAnsi"/>
          <w:sz w:val="22"/>
          <w:szCs w:val="22"/>
        </w:rPr>
        <w:t>, estarão expressamente vinculados aos pagamentos a serem realizados aos investidores dos CRI.</w:t>
      </w:r>
    </w:p>
    <w:p w14:paraId="5E2B1258" w14:textId="77777777" w:rsidR="00880FA8" w:rsidRPr="00850AEC" w:rsidRDefault="00825B86" w:rsidP="00EE5920">
      <w:pPr>
        <w:pStyle w:val="Level1"/>
        <w:keepNext w:val="0"/>
        <w:widowControl w:val="0"/>
        <w:jc w:val="center"/>
        <w:rPr>
          <w:rFonts w:asciiTheme="minorHAnsi" w:hAnsiTheme="minorHAnsi" w:cstheme="minorHAnsi"/>
          <w:szCs w:val="22"/>
        </w:rPr>
      </w:pPr>
      <w:bookmarkStart w:id="63" w:name="_Ref457916206"/>
      <w:bookmarkEnd w:id="59"/>
      <w:bookmarkEnd w:id="60"/>
      <w:bookmarkEnd w:id="61"/>
      <w:bookmarkEnd w:id="62"/>
      <w:r w:rsidRPr="00850AEC">
        <w:rPr>
          <w:rFonts w:asciiTheme="minorHAnsi" w:hAnsiTheme="minorHAnsi" w:cstheme="minorHAnsi"/>
          <w:szCs w:val="22"/>
        </w:rPr>
        <w:t xml:space="preserve">CLÁUSULA SÉTIMA </w:t>
      </w:r>
      <w:r w:rsidR="00C70727" w:rsidRPr="00850AEC">
        <w:rPr>
          <w:rFonts w:asciiTheme="minorHAnsi" w:hAnsiTheme="minorHAnsi" w:cstheme="minorHAnsi"/>
          <w:szCs w:val="22"/>
        </w:rPr>
        <w:t>–</w:t>
      </w:r>
      <w:r w:rsidRPr="00850AEC">
        <w:rPr>
          <w:rFonts w:asciiTheme="minorHAnsi" w:hAnsiTheme="minorHAnsi" w:cstheme="minorHAnsi"/>
          <w:szCs w:val="22"/>
        </w:rPr>
        <w:t xml:space="preserve"> CARACTERÍSTICAS DA </w:t>
      </w:r>
      <w:r w:rsidR="007F6AFE" w:rsidRPr="00850AEC">
        <w:rPr>
          <w:rFonts w:asciiTheme="minorHAnsi" w:hAnsiTheme="minorHAnsi" w:cstheme="minorHAnsi"/>
          <w:szCs w:val="22"/>
        </w:rPr>
        <w:t>EMISSÃO</w:t>
      </w:r>
      <w:r w:rsidR="0061470F" w:rsidRPr="00850AEC">
        <w:rPr>
          <w:rFonts w:asciiTheme="minorHAnsi" w:hAnsiTheme="minorHAnsi" w:cstheme="minorHAnsi"/>
          <w:szCs w:val="22"/>
        </w:rPr>
        <w:t xml:space="preserve"> DE DEBÊNTURES</w:t>
      </w:r>
      <w:r w:rsidR="007F6AFE" w:rsidRPr="00850AEC">
        <w:rPr>
          <w:rFonts w:asciiTheme="minorHAnsi" w:hAnsiTheme="minorHAnsi" w:cstheme="minorHAnsi"/>
          <w:szCs w:val="22"/>
        </w:rPr>
        <w:t xml:space="preserve"> E</w:t>
      </w:r>
      <w:r w:rsidRPr="00850AEC">
        <w:rPr>
          <w:rFonts w:asciiTheme="minorHAnsi" w:hAnsiTheme="minorHAnsi" w:cstheme="minorHAnsi"/>
          <w:szCs w:val="22"/>
        </w:rPr>
        <w:t xml:space="preserve"> DAS DEBÊNTURES</w:t>
      </w:r>
      <w:bookmarkEnd w:id="63"/>
    </w:p>
    <w:p w14:paraId="356B9FCC" w14:textId="09126FFD" w:rsidR="00880FA8"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Número da Emissão</w:t>
      </w:r>
      <w:bookmarkStart w:id="64" w:name="_Ref130282607"/>
      <w:r w:rsidR="00611B42" w:rsidRPr="00850AEC">
        <w:rPr>
          <w:rFonts w:asciiTheme="minorHAnsi" w:hAnsiTheme="minorHAnsi" w:cstheme="minorHAnsi"/>
          <w:i/>
          <w:sz w:val="22"/>
          <w:szCs w:val="22"/>
          <w:u w:val="single"/>
        </w:rPr>
        <w:t xml:space="preserve"> de Debêntures</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As Debêntures representam a </w:t>
      </w:r>
      <w:r w:rsidR="00750521" w:rsidRPr="00850AEC">
        <w:rPr>
          <w:rFonts w:asciiTheme="minorHAnsi" w:hAnsiTheme="minorHAnsi" w:cstheme="minorHAnsi"/>
          <w:sz w:val="22"/>
          <w:szCs w:val="22"/>
        </w:rPr>
        <w:t>7</w:t>
      </w:r>
      <w:r w:rsidR="00062542" w:rsidRPr="00850AEC">
        <w:rPr>
          <w:rFonts w:asciiTheme="minorHAnsi" w:hAnsiTheme="minorHAnsi" w:cstheme="minorHAnsi"/>
          <w:sz w:val="22"/>
          <w:szCs w:val="22"/>
        </w:rPr>
        <w:t>ª</w:t>
      </w:r>
      <w:r w:rsidR="00A67616" w:rsidRPr="00850AEC">
        <w:rPr>
          <w:rFonts w:asciiTheme="minorHAnsi" w:hAnsiTheme="minorHAnsi" w:cstheme="minorHAnsi"/>
          <w:sz w:val="22"/>
          <w:szCs w:val="22"/>
        </w:rPr>
        <w:t xml:space="preserve"> (</w:t>
      </w:r>
      <w:r w:rsidR="00750521" w:rsidRPr="00850AEC">
        <w:rPr>
          <w:rFonts w:asciiTheme="minorHAnsi" w:hAnsiTheme="minorHAnsi" w:cstheme="minorHAnsi"/>
          <w:sz w:val="22"/>
          <w:szCs w:val="22"/>
        </w:rPr>
        <w:t>sétima</w:t>
      </w:r>
      <w:r w:rsidR="00A67616" w:rsidRPr="00850AEC">
        <w:rPr>
          <w:rFonts w:asciiTheme="minorHAnsi" w:hAnsiTheme="minorHAnsi" w:cstheme="minorHAnsi"/>
          <w:sz w:val="22"/>
          <w:szCs w:val="22"/>
        </w:rPr>
        <w:t>)</w:t>
      </w:r>
      <w:r w:rsidR="00062542" w:rsidRPr="00850AEC">
        <w:rPr>
          <w:rFonts w:asciiTheme="minorHAnsi" w:hAnsiTheme="minorHAnsi" w:cstheme="minorHAnsi"/>
          <w:sz w:val="22"/>
          <w:szCs w:val="22"/>
        </w:rPr>
        <w:t xml:space="preserve"> </w:t>
      </w:r>
      <w:r w:rsidRPr="00850AEC">
        <w:rPr>
          <w:rFonts w:asciiTheme="minorHAnsi" w:hAnsiTheme="minorHAnsi" w:cstheme="minorHAnsi"/>
          <w:sz w:val="22"/>
          <w:szCs w:val="22"/>
        </w:rPr>
        <w:t>emissão de debêntures da Companhia.</w:t>
      </w:r>
    </w:p>
    <w:p w14:paraId="487F5C40" w14:textId="433822ED" w:rsidR="00B41B77"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Número de Séries</w:t>
      </w:r>
      <w:r w:rsidRPr="00850AEC">
        <w:rPr>
          <w:rFonts w:asciiTheme="minorHAnsi" w:hAnsiTheme="minorHAnsi" w:cstheme="minorHAnsi"/>
          <w:i/>
          <w:sz w:val="22"/>
          <w:szCs w:val="22"/>
        </w:rPr>
        <w:t xml:space="preserve">. </w:t>
      </w:r>
      <w:r w:rsidR="007365FB" w:rsidRPr="00850AEC">
        <w:rPr>
          <w:rFonts w:asciiTheme="minorHAnsi" w:hAnsiTheme="minorHAnsi" w:cstheme="minorHAnsi"/>
          <w:sz w:val="22"/>
          <w:szCs w:val="22"/>
        </w:rPr>
        <w:t>A Emissão de Debêntures será realizada em</w:t>
      </w:r>
      <w:r w:rsidR="00FD10B3" w:rsidRPr="00850AEC">
        <w:rPr>
          <w:rFonts w:asciiTheme="minorHAnsi" w:hAnsiTheme="minorHAnsi" w:cstheme="minorHAnsi"/>
          <w:sz w:val="22"/>
          <w:szCs w:val="22"/>
        </w:rPr>
        <w:t xml:space="preserve"> até</w:t>
      </w:r>
      <w:r w:rsidR="003B48EC" w:rsidRPr="00850AEC">
        <w:rPr>
          <w:rFonts w:asciiTheme="minorHAnsi" w:hAnsiTheme="minorHAnsi" w:cstheme="minorHAnsi"/>
          <w:sz w:val="22"/>
          <w:szCs w:val="22"/>
        </w:rPr>
        <w:t xml:space="preserve"> três</w:t>
      </w:r>
      <w:r w:rsidR="007365FB" w:rsidRPr="00850AEC">
        <w:rPr>
          <w:rFonts w:asciiTheme="minorHAnsi" w:hAnsiTheme="minorHAnsi" w:cstheme="minorHAnsi"/>
          <w:sz w:val="22"/>
          <w:szCs w:val="22"/>
        </w:rPr>
        <w:t xml:space="preserve"> </w:t>
      </w:r>
      <w:r w:rsidR="00F16289" w:rsidRPr="00850AEC">
        <w:rPr>
          <w:rFonts w:asciiTheme="minorHAnsi" w:hAnsiTheme="minorHAnsi" w:cstheme="minorHAnsi"/>
          <w:sz w:val="22"/>
          <w:szCs w:val="22"/>
        </w:rPr>
        <w:t>série</w:t>
      </w:r>
      <w:r w:rsidR="003B48EC" w:rsidRPr="00850AEC">
        <w:rPr>
          <w:rFonts w:asciiTheme="minorHAnsi" w:hAnsiTheme="minorHAnsi" w:cstheme="minorHAnsi"/>
          <w:sz w:val="22"/>
          <w:szCs w:val="22"/>
        </w:rPr>
        <w:t>s</w:t>
      </w:r>
      <w:r w:rsidR="00F16289" w:rsidRPr="00850AEC">
        <w:rPr>
          <w:rFonts w:asciiTheme="minorHAnsi" w:hAnsiTheme="minorHAnsi" w:cstheme="minorHAnsi"/>
          <w:sz w:val="22"/>
          <w:szCs w:val="22"/>
        </w:rPr>
        <w:t>.</w:t>
      </w:r>
      <w:r w:rsidR="00B41B77" w:rsidRPr="00850AEC">
        <w:rPr>
          <w:rFonts w:asciiTheme="minorHAnsi" w:hAnsiTheme="minorHAnsi" w:cstheme="minorHAnsi"/>
          <w:sz w:val="22"/>
          <w:szCs w:val="22"/>
        </w:rPr>
        <w:t xml:space="preserve"> </w:t>
      </w:r>
    </w:p>
    <w:p w14:paraId="51A8B51D" w14:textId="363028AF" w:rsidR="004F5AD0" w:rsidRPr="00850AEC" w:rsidRDefault="005A2C36" w:rsidP="00EE5920">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t xml:space="preserve">A quantidade de Debêntures a ser alocada como Debêntures de cada uma das séries  será definida após a conclusão do Procedimento de </w:t>
      </w:r>
      <w:r w:rsidRPr="00850AEC">
        <w:rPr>
          <w:rFonts w:asciiTheme="minorHAnsi" w:hAnsiTheme="minorHAnsi" w:cstheme="minorHAnsi"/>
          <w:i/>
          <w:sz w:val="22"/>
          <w:szCs w:val="22"/>
        </w:rPr>
        <w:t>Bookbuilding</w:t>
      </w:r>
      <w:r w:rsidRPr="00850AEC">
        <w:rPr>
          <w:rFonts w:asciiTheme="minorHAnsi" w:hAnsiTheme="minorHAnsi" w:cstheme="minorHAnsi"/>
          <w:sz w:val="22"/>
          <w:szCs w:val="22"/>
        </w:rPr>
        <w:t xml:space="preserve"> mediante o sistema de vasos comunicantes, ou seja, a quantidade de Debêntures, por série, será diminuída da quantidade total de Debêntures, limitando, portanto, a quantidade de Debêntures a ser alocada na outra série (“</w:t>
      </w:r>
      <w:r w:rsidRPr="00850AEC">
        <w:rPr>
          <w:rFonts w:asciiTheme="minorHAnsi" w:hAnsiTheme="minorHAnsi" w:cstheme="minorHAnsi"/>
          <w:sz w:val="22"/>
          <w:szCs w:val="22"/>
          <w:u w:val="single"/>
        </w:rPr>
        <w:t>Sistema de Vasos Comunicantes</w:t>
      </w:r>
      <w:r w:rsidRPr="00850AEC">
        <w:rPr>
          <w:rFonts w:asciiTheme="minorHAnsi" w:hAnsiTheme="minorHAnsi" w:cstheme="minorHAnsi"/>
          <w:sz w:val="22"/>
          <w:szCs w:val="22"/>
        </w:rPr>
        <w:t>”)</w:t>
      </w:r>
      <w:r w:rsidR="00B919FF" w:rsidRPr="00850AEC">
        <w:rPr>
          <w:rFonts w:asciiTheme="minorHAnsi" w:hAnsiTheme="minorHAnsi" w:cstheme="minorHAnsi"/>
          <w:sz w:val="22"/>
          <w:szCs w:val="22"/>
        </w:rPr>
        <w:t xml:space="preserve">, sendo certo que não haverá quantidades mínimas de Debêntures alocadas a cada uma das séries, e qualquer </w:t>
      </w:r>
      <w:r w:rsidR="00B919FF" w:rsidRPr="00850AEC">
        <w:rPr>
          <w:rFonts w:asciiTheme="minorHAnsi" w:hAnsiTheme="minorHAnsi" w:cstheme="minorHAnsi"/>
          <w:sz w:val="22"/>
          <w:szCs w:val="22"/>
        </w:rPr>
        <w:lastRenderedPageBreak/>
        <w:t xml:space="preserve">das séries poderá não ser emitida, de acordo com o resultado do Procedimento de </w:t>
      </w:r>
      <w:r w:rsidR="00B919FF" w:rsidRPr="00850AEC">
        <w:rPr>
          <w:rFonts w:asciiTheme="minorHAnsi" w:hAnsiTheme="minorHAnsi" w:cstheme="minorHAnsi"/>
          <w:i/>
          <w:iCs/>
          <w:sz w:val="22"/>
          <w:szCs w:val="22"/>
        </w:rPr>
        <w:t>Bookbuilding</w:t>
      </w:r>
      <w:r w:rsidRPr="00850AEC">
        <w:rPr>
          <w:rFonts w:asciiTheme="minorHAnsi" w:hAnsiTheme="minorHAnsi" w:cstheme="minorHAnsi"/>
          <w:sz w:val="22"/>
          <w:szCs w:val="22"/>
        </w:rPr>
        <w:t>.</w:t>
      </w:r>
      <w:r w:rsidR="009E76F3" w:rsidRPr="00850AEC">
        <w:rPr>
          <w:rFonts w:asciiTheme="minorHAnsi" w:hAnsiTheme="minorHAnsi" w:cstheme="minorHAnsi"/>
          <w:sz w:val="22"/>
          <w:szCs w:val="22"/>
        </w:rPr>
        <w:t xml:space="preserve"> </w:t>
      </w:r>
      <w:r w:rsidR="004F5AD0" w:rsidRPr="00850AEC">
        <w:rPr>
          <w:rFonts w:asciiTheme="minorHAnsi" w:hAnsiTheme="minorHAnsi" w:cstheme="minorHAnsi"/>
          <w:sz w:val="22"/>
          <w:szCs w:val="22"/>
        </w:rPr>
        <w:t xml:space="preserve"> </w:t>
      </w:r>
    </w:p>
    <w:p w14:paraId="44515AB5" w14:textId="5842F6E2" w:rsidR="00E30C09" w:rsidRPr="00850AEC" w:rsidRDefault="005A2C36" w:rsidP="00EE5920">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rPr>
        <w:t>A quantidade final de Debêntures alocada em cada série da Emissão será refletida por meio de aditamento a esta Escritura de Emissão, nos termos do Anexo I, sendo dispensadas</w:t>
      </w:r>
      <w:r w:rsidR="009E76F3" w:rsidRPr="00850AEC">
        <w:rPr>
          <w:rFonts w:asciiTheme="minorHAnsi" w:hAnsiTheme="minorHAnsi" w:cstheme="minorHAnsi"/>
          <w:sz w:val="22"/>
        </w:rPr>
        <w:t xml:space="preserve"> para tanto</w:t>
      </w:r>
      <w:r w:rsidRPr="00850AEC">
        <w:rPr>
          <w:rFonts w:asciiTheme="minorHAnsi" w:hAnsiTheme="minorHAnsi" w:cstheme="minorHAnsi"/>
          <w:sz w:val="22"/>
        </w:rPr>
        <w:t xml:space="preserve">, </w:t>
      </w:r>
      <w:r w:rsidR="00C43AFE" w:rsidRPr="00850AEC">
        <w:rPr>
          <w:rFonts w:asciiTheme="minorHAnsi" w:hAnsiTheme="minorHAnsi" w:cstheme="minorHAnsi"/>
          <w:sz w:val="22"/>
        </w:rPr>
        <w:t>nova</w:t>
      </w:r>
      <w:r w:rsidR="00B231DB" w:rsidRPr="00850AEC">
        <w:rPr>
          <w:rFonts w:asciiTheme="minorHAnsi" w:hAnsiTheme="minorHAnsi" w:cstheme="minorHAnsi"/>
          <w:sz w:val="22"/>
        </w:rPr>
        <w:t xml:space="preserve"> </w:t>
      </w:r>
      <w:r w:rsidR="00C43AFE" w:rsidRPr="00850AEC">
        <w:rPr>
          <w:rFonts w:asciiTheme="minorHAnsi" w:hAnsiTheme="minorHAnsi" w:cstheme="minorHAnsi"/>
          <w:sz w:val="22"/>
        </w:rPr>
        <w:t>a</w:t>
      </w:r>
      <w:r w:rsidR="00B231DB" w:rsidRPr="00850AEC">
        <w:rPr>
          <w:rFonts w:asciiTheme="minorHAnsi" w:hAnsiTheme="minorHAnsi" w:cstheme="minorHAnsi"/>
          <w:sz w:val="22"/>
        </w:rPr>
        <w:t xml:space="preserve">provação </w:t>
      </w:r>
      <w:r w:rsidR="00C43AFE" w:rsidRPr="00850AEC">
        <w:rPr>
          <w:rFonts w:asciiTheme="minorHAnsi" w:hAnsiTheme="minorHAnsi" w:cstheme="minorHAnsi"/>
          <w:sz w:val="22"/>
        </w:rPr>
        <w:t>s</w:t>
      </w:r>
      <w:r w:rsidR="00B231DB" w:rsidRPr="00850AEC">
        <w:rPr>
          <w:rFonts w:asciiTheme="minorHAnsi" w:hAnsiTheme="minorHAnsi" w:cstheme="minorHAnsi"/>
          <w:sz w:val="22"/>
        </w:rPr>
        <w:t>ocietária</w:t>
      </w:r>
      <w:r w:rsidR="00C43AFE" w:rsidRPr="00850AEC">
        <w:rPr>
          <w:rFonts w:asciiTheme="minorHAnsi" w:hAnsiTheme="minorHAnsi" w:cstheme="minorHAnsi"/>
          <w:sz w:val="22"/>
        </w:rPr>
        <w:t xml:space="preserve"> da Companhia e da Fiadora, </w:t>
      </w:r>
      <w:r w:rsidR="00FB13AE" w:rsidRPr="00850AEC">
        <w:rPr>
          <w:rFonts w:asciiTheme="minorHAnsi" w:hAnsiTheme="minorHAnsi" w:cstheme="minorHAnsi"/>
          <w:sz w:val="22"/>
        </w:rPr>
        <w:t xml:space="preserve">a realização </w:t>
      </w:r>
      <w:r w:rsidRPr="00850AEC">
        <w:rPr>
          <w:rFonts w:asciiTheme="minorHAnsi" w:hAnsiTheme="minorHAnsi" w:cstheme="minorHAnsi"/>
          <w:sz w:val="22"/>
        </w:rPr>
        <w:t xml:space="preserve">de </w:t>
      </w:r>
      <w:r w:rsidR="00FB13AE" w:rsidRPr="00850AEC">
        <w:rPr>
          <w:rFonts w:asciiTheme="minorHAnsi" w:hAnsiTheme="minorHAnsi" w:cstheme="minorHAnsi"/>
          <w:sz w:val="22"/>
        </w:rPr>
        <w:t>a</w:t>
      </w:r>
      <w:r w:rsidRPr="00850AEC">
        <w:rPr>
          <w:rFonts w:asciiTheme="minorHAnsi" w:hAnsiTheme="minorHAnsi" w:cstheme="minorHAnsi"/>
          <w:sz w:val="22"/>
        </w:rPr>
        <w:t xml:space="preserve">ssembleia </w:t>
      </w:r>
      <w:r w:rsidR="00FB13AE" w:rsidRPr="00850AEC">
        <w:rPr>
          <w:rFonts w:asciiTheme="minorHAnsi" w:hAnsiTheme="minorHAnsi" w:cstheme="minorHAnsi"/>
          <w:sz w:val="22"/>
        </w:rPr>
        <w:t>g</w:t>
      </w:r>
      <w:r w:rsidRPr="00850AEC">
        <w:rPr>
          <w:rFonts w:asciiTheme="minorHAnsi" w:hAnsiTheme="minorHAnsi" w:cstheme="minorHAnsi"/>
          <w:sz w:val="22"/>
        </w:rPr>
        <w:t xml:space="preserve">eral </w:t>
      </w:r>
      <w:r w:rsidR="002B059B" w:rsidRPr="00850AEC">
        <w:rPr>
          <w:rFonts w:asciiTheme="minorHAnsi" w:hAnsiTheme="minorHAnsi" w:cstheme="minorHAnsi"/>
          <w:iCs/>
          <w:sz w:val="22"/>
          <w:szCs w:val="22"/>
        </w:rPr>
        <w:t>de Debenturista</w:t>
      </w:r>
      <w:r w:rsidR="009F152A" w:rsidRPr="00850AEC">
        <w:rPr>
          <w:rFonts w:asciiTheme="minorHAnsi" w:hAnsiTheme="minorHAnsi" w:cstheme="minorHAnsi"/>
          <w:iCs/>
          <w:sz w:val="22"/>
          <w:szCs w:val="22"/>
        </w:rPr>
        <w:t xml:space="preserve"> ou de assembleia geral titulares dos CRI, uma vez que tal aditamento será celebrado antes da subscrição dos CRI</w:t>
      </w:r>
      <w:r w:rsidR="00B41B77" w:rsidRPr="00850AEC">
        <w:rPr>
          <w:rFonts w:asciiTheme="minorHAnsi" w:hAnsiTheme="minorHAnsi" w:cstheme="minorHAnsi"/>
          <w:iCs/>
          <w:sz w:val="22"/>
          <w:szCs w:val="22"/>
        </w:rPr>
        <w:t>.</w:t>
      </w:r>
      <w:r w:rsidR="00370DA9" w:rsidRPr="00850AEC">
        <w:rPr>
          <w:rFonts w:asciiTheme="minorHAnsi" w:hAnsiTheme="minorHAnsi" w:cstheme="minorHAnsi"/>
          <w:iCs/>
          <w:sz w:val="22"/>
          <w:szCs w:val="22"/>
        </w:rPr>
        <w:t xml:space="preserve"> </w:t>
      </w:r>
    </w:p>
    <w:p w14:paraId="71DE9BE8" w14:textId="5F679E64" w:rsidR="00880FA8"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65" w:name="_Ref491022607"/>
      <w:bookmarkStart w:id="66" w:name="_Ref491451836"/>
      <w:bookmarkStart w:id="67" w:name="_Ref114219714"/>
      <w:r w:rsidRPr="00850AEC">
        <w:rPr>
          <w:rFonts w:asciiTheme="minorHAnsi" w:hAnsiTheme="minorHAnsi" w:cstheme="minorHAnsi"/>
          <w:i/>
          <w:sz w:val="22"/>
          <w:szCs w:val="22"/>
          <w:u w:val="single"/>
        </w:rPr>
        <w:t>Valor Total da Emissão</w:t>
      </w:r>
      <w:r w:rsidR="00611B42" w:rsidRPr="00850AEC">
        <w:rPr>
          <w:rFonts w:asciiTheme="minorHAnsi" w:hAnsiTheme="minorHAnsi" w:cstheme="minorHAnsi"/>
          <w:sz w:val="22"/>
          <w:szCs w:val="22"/>
          <w:u w:val="single"/>
        </w:rPr>
        <w:t xml:space="preserve"> </w:t>
      </w:r>
      <w:r w:rsidR="00611B42" w:rsidRPr="00850AEC">
        <w:rPr>
          <w:rFonts w:asciiTheme="minorHAnsi" w:hAnsiTheme="minorHAnsi" w:cstheme="minorHAnsi"/>
          <w:i/>
          <w:sz w:val="22"/>
          <w:szCs w:val="22"/>
          <w:u w:val="single"/>
        </w:rPr>
        <w:t>de Debêntures</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O valor total da </w:t>
      </w:r>
      <w:r w:rsidR="009C02E2" w:rsidRPr="00850AEC">
        <w:rPr>
          <w:rFonts w:asciiTheme="minorHAnsi" w:hAnsiTheme="minorHAnsi" w:cstheme="minorHAnsi"/>
          <w:sz w:val="22"/>
          <w:szCs w:val="22"/>
        </w:rPr>
        <w:t>E</w:t>
      </w:r>
      <w:r w:rsidR="00CB6971" w:rsidRPr="00850AEC">
        <w:rPr>
          <w:rFonts w:asciiTheme="minorHAnsi" w:hAnsiTheme="minorHAnsi" w:cstheme="minorHAnsi"/>
          <w:sz w:val="22"/>
          <w:szCs w:val="22"/>
        </w:rPr>
        <w:t>missão</w:t>
      </w:r>
      <w:r w:rsidRPr="00850AEC">
        <w:rPr>
          <w:rFonts w:asciiTheme="minorHAnsi" w:hAnsiTheme="minorHAnsi" w:cstheme="minorHAnsi"/>
          <w:sz w:val="22"/>
          <w:szCs w:val="22"/>
        </w:rPr>
        <w:t xml:space="preserve"> </w:t>
      </w:r>
      <w:r w:rsidR="00611B42" w:rsidRPr="00850AEC">
        <w:rPr>
          <w:rFonts w:asciiTheme="minorHAnsi" w:hAnsiTheme="minorHAnsi" w:cstheme="minorHAnsi"/>
          <w:sz w:val="22"/>
          <w:szCs w:val="22"/>
        </w:rPr>
        <w:t xml:space="preserve">de Debêntures </w:t>
      </w:r>
      <w:r w:rsidR="00696667" w:rsidRPr="00850AEC">
        <w:rPr>
          <w:rFonts w:asciiTheme="minorHAnsi" w:hAnsiTheme="minorHAnsi" w:cstheme="minorHAnsi"/>
          <w:sz w:val="22"/>
          <w:szCs w:val="22"/>
        </w:rPr>
        <w:t>será</w:t>
      </w:r>
      <w:r w:rsidR="00F55DEB" w:rsidRPr="00850AEC">
        <w:rPr>
          <w:rFonts w:asciiTheme="minorHAnsi" w:hAnsiTheme="minorHAnsi" w:cstheme="minorHAnsi"/>
          <w:sz w:val="22"/>
          <w:szCs w:val="22"/>
        </w:rPr>
        <w:t xml:space="preserve"> de</w:t>
      </w:r>
      <w:r w:rsidR="006606B2" w:rsidRPr="00850AEC">
        <w:rPr>
          <w:rFonts w:asciiTheme="minorHAnsi" w:hAnsiTheme="minorHAnsi" w:cstheme="minorHAnsi"/>
          <w:sz w:val="22"/>
          <w:szCs w:val="22"/>
        </w:rPr>
        <w:t xml:space="preserve"> </w:t>
      </w:r>
      <w:r w:rsidR="00607658" w:rsidRPr="00850AEC">
        <w:rPr>
          <w:rFonts w:asciiTheme="minorHAnsi" w:hAnsiTheme="minorHAnsi" w:cstheme="minorHAnsi"/>
          <w:sz w:val="22"/>
          <w:szCs w:val="22"/>
        </w:rPr>
        <w:t>R</w:t>
      </w:r>
      <w:r w:rsidR="009C5B72" w:rsidRPr="00850AEC">
        <w:rPr>
          <w:rFonts w:asciiTheme="minorHAnsi" w:hAnsiTheme="minorHAnsi" w:cstheme="minorHAnsi"/>
          <w:sz w:val="22"/>
          <w:szCs w:val="22"/>
        </w:rPr>
        <w:t>$</w:t>
      </w:r>
      <w:r w:rsidR="00FF7E28" w:rsidRPr="00850AEC">
        <w:rPr>
          <w:rFonts w:asciiTheme="minorHAnsi" w:hAnsiTheme="minorHAnsi" w:cstheme="minorHAnsi"/>
          <w:sz w:val="22"/>
          <w:szCs w:val="22"/>
        </w:rPr>
        <w:t>1.</w:t>
      </w:r>
      <w:r w:rsidR="009F3550" w:rsidRPr="00850AEC">
        <w:rPr>
          <w:rFonts w:asciiTheme="minorHAnsi" w:hAnsiTheme="minorHAnsi" w:cstheme="minorHAnsi"/>
          <w:sz w:val="22"/>
          <w:szCs w:val="22"/>
        </w:rPr>
        <w:t>200</w:t>
      </w:r>
      <w:r w:rsidR="009C5B72" w:rsidRPr="00850AEC">
        <w:rPr>
          <w:rFonts w:asciiTheme="minorHAnsi" w:hAnsiTheme="minorHAnsi" w:cstheme="minorHAnsi"/>
          <w:sz w:val="22"/>
          <w:szCs w:val="22"/>
        </w:rPr>
        <w:t>.000.000,00</w:t>
      </w:r>
      <w:r w:rsidR="00607658" w:rsidRPr="00850AEC">
        <w:rPr>
          <w:rFonts w:asciiTheme="minorHAnsi" w:hAnsiTheme="minorHAnsi" w:cstheme="minorHAnsi"/>
          <w:sz w:val="22"/>
          <w:szCs w:val="22"/>
        </w:rPr>
        <w:t xml:space="preserve"> (</w:t>
      </w:r>
      <w:r w:rsidR="00FF7E28" w:rsidRPr="00850AEC">
        <w:rPr>
          <w:rFonts w:asciiTheme="minorHAnsi" w:hAnsiTheme="minorHAnsi" w:cstheme="minorHAnsi"/>
          <w:sz w:val="22"/>
          <w:szCs w:val="22"/>
        </w:rPr>
        <w:t>um bilhão</w:t>
      </w:r>
      <w:r w:rsidR="00062542" w:rsidRPr="00850AEC">
        <w:rPr>
          <w:rFonts w:asciiTheme="minorHAnsi" w:hAnsiTheme="minorHAnsi" w:cstheme="minorHAnsi"/>
          <w:sz w:val="22"/>
          <w:szCs w:val="22"/>
        </w:rPr>
        <w:t xml:space="preserve"> </w:t>
      </w:r>
      <w:r w:rsidR="00ED3200" w:rsidRPr="00850AEC">
        <w:rPr>
          <w:rFonts w:asciiTheme="minorHAnsi" w:hAnsiTheme="minorHAnsi" w:cstheme="minorHAnsi"/>
          <w:sz w:val="22"/>
          <w:szCs w:val="22"/>
        </w:rPr>
        <w:t>e</w:t>
      </w:r>
      <w:r w:rsidR="002C6862" w:rsidRPr="00850AEC">
        <w:rPr>
          <w:rFonts w:asciiTheme="minorHAnsi" w:hAnsiTheme="minorHAnsi" w:cstheme="minorHAnsi"/>
          <w:sz w:val="22"/>
          <w:szCs w:val="22"/>
        </w:rPr>
        <w:t xml:space="preserve"> duzentos </w:t>
      </w:r>
      <w:r w:rsidR="00ED3200" w:rsidRPr="00850AEC">
        <w:rPr>
          <w:rFonts w:asciiTheme="minorHAnsi" w:hAnsiTheme="minorHAnsi" w:cstheme="minorHAnsi"/>
          <w:sz w:val="22"/>
          <w:szCs w:val="22"/>
        </w:rPr>
        <w:t xml:space="preserve">milhões </w:t>
      </w:r>
      <w:r w:rsidR="00062542" w:rsidRPr="00850AEC">
        <w:rPr>
          <w:rFonts w:asciiTheme="minorHAnsi" w:hAnsiTheme="minorHAnsi" w:cstheme="minorHAnsi"/>
          <w:sz w:val="22"/>
          <w:szCs w:val="22"/>
        </w:rPr>
        <w:t>de</w:t>
      </w:r>
      <w:r w:rsidR="009C5B72" w:rsidRPr="00850AEC">
        <w:rPr>
          <w:rFonts w:asciiTheme="minorHAnsi" w:hAnsiTheme="minorHAnsi" w:cstheme="minorHAnsi"/>
          <w:sz w:val="22"/>
          <w:szCs w:val="22"/>
        </w:rPr>
        <w:t xml:space="preserve"> reais</w:t>
      </w:r>
      <w:r w:rsidR="00607658" w:rsidRPr="00850AEC">
        <w:rPr>
          <w:rFonts w:asciiTheme="minorHAnsi" w:hAnsiTheme="minorHAnsi" w:cstheme="minorHAnsi"/>
          <w:sz w:val="22"/>
          <w:szCs w:val="22"/>
        </w:rPr>
        <w:t>)</w:t>
      </w:r>
      <w:bookmarkEnd w:id="64"/>
      <w:r w:rsidR="00F14DDD" w:rsidRPr="00850AEC">
        <w:rPr>
          <w:rFonts w:asciiTheme="minorHAnsi" w:hAnsiTheme="minorHAnsi" w:cstheme="minorHAnsi"/>
          <w:sz w:val="22"/>
          <w:szCs w:val="22"/>
        </w:rPr>
        <w:t xml:space="preserve"> na Data de Emissão</w:t>
      </w:r>
      <w:r w:rsidR="00B05883" w:rsidRPr="00850AEC">
        <w:rPr>
          <w:rFonts w:asciiTheme="minorHAnsi" w:hAnsiTheme="minorHAnsi" w:cstheme="minorHAnsi"/>
          <w:sz w:val="22"/>
          <w:szCs w:val="22"/>
        </w:rPr>
        <w:t xml:space="preserve"> das Debêntures</w:t>
      </w:r>
      <w:r w:rsidR="00F14DDD" w:rsidRPr="00850AEC">
        <w:rPr>
          <w:rFonts w:asciiTheme="minorHAnsi" w:hAnsiTheme="minorHAnsi" w:cstheme="minorHAnsi"/>
          <w:sz w:val="22"/>
          <w:szCs w:val="22"/>
        </w:rPr>
        <w:t xml:space="preserve"> ("</w:t>
      </w:r>
      <w:r w:rsidR="00F14DDD" w:rsidRPr="00850AEC">
        <w:rPr>
          <w:rFonts w:asciiTheme="minorHAnsi" w:hAnsiTheme="minorHAnsi" w:cstheme="minorHAnsi"/>
          <w:b/>
          <w:sz w:val="22"/>
          <w:szCs w:val="22"/>
        </w:rPr>
        <w:t>Valor Total da Emissão</w:t>
      </w:r>
      <w:r w:rsidR="00F14DDD" w:rsidRPr="00850AEC">
        <w:rPr>
          <w:rFonts w:asciiTheme="minorHAnsi" w:hAnsiTheme="minorHAnsi" w:cstheme="minorHAnsi"/>
          <w:sz w:val="22"/>
          <w:szCs w:val="22"/>
        </w:rPr>
        <w:t>")</w:t>
      </w:r>
      <w:r w:rsidR="002C22B3" w:rsidRPr="00850AEC">
        <w:rPr>
          <w:rFonts w:asciiTheme="minorHAnsi" w:hAnsiTheme="minorHAnsi" w:cstheme="minorHAnsi"/>
          <w:sz w:val="22"/>
          <w:szCs w:val="22"/>
        </w:rPr>
        <w:t>,</w:t>
      </w:r>
      <w:r w:rsidR="00333369" w:rsidRPr="00850AEC">
        <w:rPr>
          <w:rFonts w:asciiTheme="minorHAnsi" w:hAnsiTheme="minorHAnsi" w:cstheme="minorHAnsi"/>
          <w:sz w:val="22"/>
          <w:szCs w:val="22"/>
        </w:rPr>
        <w:t xml:space="preserve"> </w:t>
      </w:r>
      <w:r w:rsidR="00FF7E28" w:rsidRPr="00850AEC">
        <w:rPr>
          <w:rFonts w:asciiTheme="minorHAnsi" w:hAnsiTheme="minorHAnsi" w:cstheme="minorHAnsi"/>
          <w:sz w:val="22"/>
          <w:szCs w:val="22"/>
        </w:rPr>
        <w:t>observado que o Valor Total da Emissão poderá ser diminuído</w:t>
      </w:r>
      <w:r w:rsidR="00891429" w:rsidRPr="00850AEC">
        <w:rPr>
          <w:rFonts w:asciiTheme="minorHAnsi" w:hAnsiTheme="minorHAnsi" w:cstheme="minorHAnsi"/>
          <w:sz w:val="22"/>
          <w:szCs w:val="22"/>
        </w:rPr>
        <w:t xml:space="preserve">, </w:t>
      </w:r>
      <w:r w:rsidR="007F3BF6" w:rsidRPr="00850AEC">
        <w:rPr>
          <w:rFonts w:asciiTheme="minorHAnsi" w:hAnsiTheme="minorHAnsi" w:cstheme="minorHAnsi"/>
          <w:sz w:val="22"/>
          <w:szCs w:val="22"/>
        </w:rPr>
        <w:t xml:space="preserve">em caso de não exercício </w:t>
      </w:r>
      <w:r w:rsidR="00FD10B3" w:rsidRPr="00850AEC">
        <w:rPr>
          <w:rFonts w:asciiTheme="minorHAnsi" w:hAnsiTheme="minorHAnsi" w:cstheme="minorHAnsi"/>
          <w:sz w:val="22"/>
          <w:szCs w:val="22"/>
        </w:rPr>
        <w:t xml:space="preserve">total ou parcial </w:t>
      </w:r>
      <w:r w:rsidR="007F3BF6" w:rsidRPr="00850AEC">
        <w:rPr>
          <w:rFonts w:asciiTheme="minorHAnsi" w:hAnsiTheme="minorHAnsi" w:cstheme="minorHAnsi"/>
          <w:sz w:val="22"/>
          <w:szCs w:val="22"/>
        </w:rPr>
        <w:t xml:space="preserve">da Opção de Lote Adicional, </w:t>
      </w:r>
      <w:r w:rsidR="009642FE" w:rsidRPr="00850AEC">
        <w:rPr>
          <w:rFonts w:asciiTheme="minorHAnsi" w:hAnsiTheme="minorHAnsi" w:cstheme="minorHAnsi"/>
          <w:sz w:val="22"/>
          <w:szCs w:val="22"/>
        </w:rPr>
        <w:t xml:space="preserve">respeitado sempre </w:t>
      </w:r>
      <w:r w:rsidR="00891429" w:rsidRPr="00850AEC">
        <w:rPr>
          <w:rFonts w:asciiTheme="minorHAnsi" w:hAnsiTheme="minorHAnsi" w:cstheme="minorHAnsi"/>
          <w:sz w:val="22"/>
          <w:szCs w:val="22"/>
        </w:rPr>
        <w:t>o Montante Mínimo</w:t>
      </w:r>
      <w:r w:rsidR="00FF7E28" w:rsidRPr="00850AEC">
        <w:rPr>
          <w:rFonts w:asciiTheme="minorHAnsi" w:hAnsiTheme="minorHAnsi" w:cstheme="minorHAnsi"/>
          <w:sz w:val="22"/>
          <w:szCs w:val="22"/>
        </w:rPr>
        <w:t xml:space="preserve">, nos termos da Cláusula </w:t>
      </w:r>
      <w:r w:rsidR="00F14DDD" w:rsidRPr="00850AEC">
        <w:rPr>
          <w:rFonts w:asciiTheme="minorHAnsi" w:hAnsiTheme="minorHAnsi" w:cstheme="minorHAnsi"/>
          <w:sz w:val="22"/>
          <w:szCs w:val="22"/>
        </w:rPr>
        <w:t>7.4</w:t>
      </w:r>
      <w:r w:rsidR="00891429" w:rsidRPr="00850AEC">
        <w:rPr>
          <w:rFonts w:asciiTheme="minorHAnsi" w:hAnsiTheme="minorHAnsi" w:cstheme="minorHAnsi"/>
          <w:sz w:val="22"/>
          <w:szCs w:val="22"/>
        </w:rPr>
        <w:t xml:space="preserve"> </w:t>
      </w:r>
      <w:r w:rsidR="00FF7E28" w:rsidRPr="00850AEC">
        <w:rPr>
          <w:rFonts w:asciiTheme="minorHAnsi" w:hAnsiTheme="minorHAnsi" w:cstheme="minorHAnsi"/>
          <w:sz w:val="22"/>
          <w:szCs w:val="22"/>
        </w:rPr>
        <w:t>abaixo</w:t>
      </w:r>
      <w:r w:rsidR="009E1017"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009E1017" w:rsidRPr="00850AEC">
        <w:rPr>
          <w:rFonts w:asciiTheme="minorHAnsi" w:hAnsiTheme="minorHAnsi" w:cstheme="minorHAnsi"/>
          <w:b/>
          <w:sz w:val="22"/>
          <w:szCs w:val="22"/>
        </w:rPr>
        <w:t>Valor Total da Emissão</w:t>
      </w:r>
      <w:bookmarkEnd w:id="65"/>
      <w:r w:rsidR="00646DCD" w:rsidRPr="00850AEC">
        <w:rPr>
          <w:rFonts w:asciiTheme="minorHAnsi" w:hAnsiTheme="minorHAnsi" w:cstheme="minorHAnsi"/>
          <w:sz w:val="22"/>
          <w:szCs w:val="22"/>
        </w:rPr>
        <w:t>"</w:t>
      </w:r>
      <w:r w:rsidR="009E1017" w:rsidRPr="00850AEC">
        <w:rPr>
          <w:rFonts w:asciiTheme="minorHAnsi" w:hAnsiTheme="minorHAnsi" w:cstheme="minorHAnsi"/>
          <w:sz w:val="22"/>
          <w:szCs w:val="22"/>
        </w:rPr>
        <w:t>)</w:t>
      </w:r>
      <w:r w:rsidR="00204AB4" w:rsidRPr="00850AEC">
        <w:rPr>
          <w:rFonts w:asciiTheme="minorHAnsi" w:hAnsiTheme="minorHAnsi" w:cstheme="minorHAnsi"/>
          <w:sz w:val="22"/>
          <w:szCs w:val="22"/>
        </w:rPr>
        <w:t>.</w:t>
      </w:r>
      <w:bookmarkEnd w:id="66"/>
      <w:r w:rsidR="00ED3200" w:rsidRPr="00850AEC">
        <w:rPr>
          <w:rFonts w:asciiTheme="minorHAnsi" w:hAnsiTheme="minorHAnsi" w:cstheme="minorHAnsi"/>
          <w:sz w:val="22"/>
          <w:szCs w:val="22"/>
        </w:rPr>
        <w:t xml:space="preserve"> </w:t>
      </w:r>
      <w:r w:rsidR="00F14DDD" w:rsidRPr="00850AEC">
        <w:rPr>
          <w:rFonts w:asciiTheme="minorHAnsi" w:hAnsiTheme="minorHAnsi" w:cstheme="minorHAnsi"/>
          <w:sz w:val="22"/>
          <w:szCs w:val="22"/>
        </w:rPr>
        <w:t xml:space="preserve">O valor final da Emissão será definido após a conclusão do Procedimento de </w:t>
      </w:r>
      <w:r w:rsidR="00F14DDD" w:rsidRPr="00850AEC">
        <w:rPr>
          <w:rFonts w:asciiTheme="minorHAnsi" w:hAnsiTheme="minorHAnsi" w:cstheme="minorHAnsi"/>
          <w:i/>
          <w:iCs/>
          <w:sz w:val="22"/>
          <w:szCs w:val="22"/>
        </w:rPr>
        <w:t>Bookbuilding</w:t>
      </w:r>
      <w:r w:rsidR="00F14DDD" w:rsidRPr="00850AEC">
        <w:rPr>
          <w:rFonts w:asciiTheme="minorHAnsi" w:hAnsiTheme="minorHAnsi" w:cstheme="minorHAnsi"/>
          <w:sz w:val="22"/>
          <w:szCs w:val="22"/>
        </w:rPr>
        <w:t xml:space="preserve">, sendo certo que a presente cláusula será objeto de aditamento, ficando desde já as </w:t>
      </w:r>
      <w:r w:rsidR="0086357E" w:rsidRPr="00850AEC">
        <w:rPr>
          <w:rFonts w:asciiTheme="minorHAnsi" w:hAnsiTheme="minorHAnsi" w:cstheme="minorHAnsi"/>
          <w:sz w:val="22"/>
          <w:szCs w:val="22"/>
        </w:rPr>
        <w:t xml:space="preserve">Partes </w:t>
      </w:r>
      <w:r w:rsidR="00F14DDD" w:rsidRPr="00850AEC">
        <w:rPr>
          <w:rFonts w:asciiTheme="minorHAnsi" w:hAnsiTheme="minorHAnsi" w:cstheme="minorHAnsi"/>
          <w:sz w:val="22"/>
          <w:szCs w:val="22"/>
        </w:rPr>
        <w:t xml:space="preserve">autorizadas e obrigadas a celebrar tal aditamento, sem necessidade de aprovação </w:t>
      </w:r>
      <w:r w:rsidR="00C75DF3" w:rsidRPr="00850AEC">
        <w:rPr>
          <w:rFonts w:asciiTheme="minorHAnsi" w:hAnsiTheme="minorHAnsi" w:cstheme="minorHAnsi"/>
          <w:sz w:val="22"/>
          <w:szCs w:val="22"/>
        </w:rPr>
        <w:t xml:space="preserve">do </w:t>
      </w:r>
      <w:r w:rsidR="00F14DDD" w:rsidRPr="00850AEC">
        <w:rPr>
          <w:rFonts w:asciiTheme="minorHAnsi" w:hAnsiTheme="minorHAnsi" w:cstheme="minorHAnsi"/>
          <w:sz w:val="22"/>
          <w:szCs w:val="22"/>
        </w:rPr>
        <w:t xml:space="preserve">Debenturista e demais </w:t>
      </w:r>
      <w:r w:rsidR="0086357E" w:rsidRPr="00850AEC">
        <w:rPr>
          <w:rFonts w:asciiTheme="minorHAnsi" w:hAnsiTheme="minorHAnsi" w:cstheme="minorHAnsi"/>
          <w:sz w:val="22"/>
          <w:szCs w:val="22"/>
        </w:rPr>
        <w:t>P</w:t>
      </w:r>
      <w:r w:rsidR="00F14DDD" w:rsidRPr="00850AEC">
        <w:rPr>
          <w:rFonts w:asciiTheme="minorHAnsi" w:hAnsiTheme="minorHAnsi" w:cstheme="minorHAnsi"/>
          <w:sz w:val="22"/>
          <w:szCs w:val="22"/>
        </w:rPr>
        <w:t xml:space="preserve">artes desta Escritura de Emissão, deliberação societária da Companhia ou aprovação </w:t>
      </w:r>
      <w:r w:rsidR="009642FE" w:rsidRPr="00850AEC">
        <w:rPr>
          <w:rFonts w:asciiTheme="minorHAnsi" w:hAnsiTheme="minorHAnsi" w:cstheme="minorHAnsi"/>
          <w:sz w:val="22"/>
          <w:szCs w:val="22"/>
        </w:rPr>
        <w:t>em</w:t>
      </w:r>
      <w:r w:rsidR="00F14DDD" w:rsidRPr="00850AEC">
        <w:rPr>
          <w:rFonts w:asciiTheme="minorHAnsi" w:hAnsiTheme="minorHAnsi" w:cstheme="minorHAnsi"/>
          <w:sz w:val="22"/>
          <w:szCs w:val="22"/>
        </w:rPr>
        <w:t xml:space="preserve"> assembleia geral de titulares de CRI</w:t>
      </w:r>
      <w:r w:rsidR="002B059B" w:rsidRPr="00850AEC">
        <w:rPr>
          <w:rFonts w:asciiTheme="minorHAnsi" w:hAnsiTheme="minorHAnsi" w:cstheme="minorHAnsi"/>
          <w:sz w:val="22"/>
          <w:szCs w:val="22"/>
        </w:rPr>
        <w:t xml:space="preserve"> ou de Debenturista</w:t>
      </w:r>
      <w:r w:rsidR="00F14DDD" w:rsidRPr="00850AEC">
        <w:rPr>
          <w:rFonts w:asciiTheme="minorHAnsi" w:hAnsiTheme="minorHAnsi" w:cstheme="minorHAnsi"/>
          <w:sz w:val="22"/>
          <w:szCs w:val="22"/>
        </w:rPr>
        <w:t>.</w:t>
      </w:r>
      <w:r w:rsidR="00A24494" w:rsidRPr="00850AEC">
        <w:rPr>
          <w:rFonts w:asciiTheme="minorHAnsi" w:hAnsiTheme="minorHAnsi" w:cstheme="minorHAnsi"/>
          <w:sz w:val="22"/>
          <w:szCs w:val="22"/>
        </w:rPr>
        <w:t xml:space="preserve"> </w:t>
      </w:r>
      <w:bookmarkEnd w:id="67"/>
    </w:p>
    <w:p w14:paraId="040FF72A" w14:textId="7066F75D" w:rsidR="00845C32" w:rsidRPr="00850AEC" w:rsidRDefault="00825B86" w:rsidP="00EE5920">
      <w:pPr>
        <w:pStyle w:val="Level2"/>
        <w:widowControl w:val="0"/>
        <w:numPr>
          <w:ilvl w:val="1"/>
          <w:numId w:val="95"/>
        </w:numPr>
        <w:ind w:left="0" w:firstLine="0"/>
        <w:rPr>
          <w:rFonts w:asciiTheme="minorHAnsi" w:hAnsiTheme="minorHAnsi" w:cstheme="minorHAnsi"/>
          <w:i/>
          <w:iCs/>
          <w:sz w:val="22"/>
          <w:szCs w:val="22"/>
        </w:rPr>
      </w:pPr>
      <w:bookmarkStart w:id="68" w:name="_Ref130282609"/>
      <w:bookmarkStart w:id="69" w:name="_Ref191891558"/>
      <w:bookmarkStart w:id="70" w:name="_Ref310951543"/>
      <w:bookmarkStart w:id="71" w:name="_Ref114219982"/>
      <w:r w:rsidRPr="00850AEC">
        <w:rPr>
          <w:rFonts w:asciiTheme="minorHAnsi" w:hAnsiTheme="minorHAnsi" w:cstheme="minorHAnsi"/>
          <w:i/>
          <w:sz w:val="22"/>
          <w:szCs w:val="22"/>
          <w:u w:val="single"/>
        </w:rPr>
        <w:t>Quantidade</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Serão emitidas</w:t>
      </w:r>
      <w:r w:rsidR="00CF3CA0" w:rsidRPr="00850AEC">
        <w:rPr>
          <w:rFonts w:asciiTheme="minorHAnsi" w:hAnsiTheme="minorHAnsi" w:cstheme="minorHAnsi"/>
          <w:sz w:val="22"/>
          <w:szCs w:val="22"/>
        </w:rPr>
        <w:t xml:space="preserve"> </w:t>
      </w:r>
      <w:r w:rsidR="00891429" w:rsidRPr="00850AEC">
        <w:rPr>
          <w:rFonts w:asciiTheme="minorHAnsi" w:hAnsiTheme="minorHAnsi" w:cstheme="minorHAnsi"/>
          <w:sz w:val="22"/>
          <w:szCs w:val="22"/>
        </w:rPr>
        <w:t>1.</w:t>
      </w:r>
      <w:r w:rsidR="006606B2" w:rsidRPr="00850AEC">
        <w:rPr>
          <w:rFonts w:asciiTheme="minorHAnsi" w:hAnsiTheme="minorHAnsi" w:cstheme="minorHAnsi"/>
          <w:sz w:val="22"/>
          <w:szCs w:val="22"/>
        </w:rPr>
        <w:t>2</w:t>
      </w:r>
      <w:r w:rsidR="00F979C4" w:rsidRPr="00850AEC">
        <w:rPr>
          <w:rFonts w:asciiTheme="minorHAnsi" w:hAnsiTheme="minorHAnsi" w:cstheme="minorHAnsi"/>
          <w:sz w:val="22"/>
          <w:szCs w:val="22"/>
        </w:rPr>
        <w:t>0</w:t>
      </w:r>
      <w:r w:rsidR="006606B2" w:rsidRPr="00850AEC">
        <w:rPr>
          <w:rFonts w:asciiTheme="minorHAnsi" w:hAnsiTheme="minorHAnsi" w:cstheme="minorHAnsi"/>
          <w:sz w:val="22"/>
          <w:szCs w:val="22"/>
        </w:rPr>
        <w:t>0</w:t>
      </w:r>
      <w:r w:rsidR="0030416A" w:rsidRPr="00850AEC">
        <w:rPr>
          <w:rFonts w:asciiTheme="minorHAnsi" w:hAnsiTheme="minorHAnsi" w:cstheme="minorHAnsi"/>
          <w:sz w:val="22"/>
          <w:szCs w:val="22"/>
        </w:rPr>
        <w:t>.000</w:t>
      </w:r>
      <w:r w:rsidR="00370EAE" w:rsidRPr="00850AEC">
        <w:rPr>
          <w:rFonts w:asciiTheme="minorHAnsi" w:hAnsiTheme="minorHAnsi" w:cstheme="minorHAnsi"/>
          <w:sz w:val="22"/>
          <w:szCs w:val="22"/>
        </w:rPr>
        <w:t xml:space="preserve"> </w:t>
      </w:r>
      <w:r w:rsidR="004344F0" w:rsidRPr="00850AEC">
        <w:rPr>
          <w:rFonts w:asciiTheme="minorHAnsi" w:hAnsiTheme="minorHAnsi" w:cstheme="minorHAnsi"/>
          <w:sz w:val="22"/>
          <w:szCs w:val="22"/>
        </w:rPr>
        <w:t>(</w:t>
      </w:r>
      <w:r w:rsidR="00891429" w:rsidRPr="00850AEC">
        <w:rPr>
          <w:rFonts w:asciiTheme="minorHAnsi" w:hAnsiTheme="minorHAnsi" w:cstheme="minorHAnsi"/>
          <w:sz w:val="22"/>
          <w:szCs w:val="22"/>
        </w:rPr>
        <w:t>um milhão</w:t>
      </w:r>
      <w:r w:rsidR="006606B2" w:rsidRPr="00850AEC">
        <w:rPr>
          <w:rFonts w:asciiTheme="minorHAnsi" w:hAnsiTheme="minorHAnsi" w:cstheme="minorHAnsi"/>
          <w:sz w:val="22"/>
          <w:szCs w:val="22"/>
        </w:rPr>
        <w:t xml:space="preserve"> e duzentas</w:t>
      </w:r>
      <w:r w:rsidR="009E0542" w:rsidRPr="00850AEC">
        <w:rPr>
          <w:rFonts w:asciiTheme="minorHAnsi" w:hAnsiTheme="minorHAnsi" w:cstheme="minorHAnsi"/>
          <w:sz w:val="22"/>
          <w:szCs w:val="22"/>
        </w:rPr>
        <w:t xml:space="preserve"> </w:t>
      </w:r>
      <w:r w:rsidR="006606B2" w:rsidRPr="00850AEC">
        <w:rPr>
          <w:rFonts w:asciiTheme="minorHAnsi" w:hAnsiTheme="minorHAnsi" w:cstheme="minorHAnsi"/>
          <w:sz w:val="22"/>
          <w:szCs w:val="22"/>
        </w:rPr>
        <w:t>mil</w:t>
      </w:r>
      <w:r w:rsidR="004344F0" w:rsidRPr="00850AEC">
        <w:rPr>
          <w:rFonts w:asciiTheme="minorHAnsi" w:hAnsiTheme="minorHAnsi" w:cstheme="minorHAnsi"/>
          <w:sz w:val="22"/>
          <w:szCs w:val="22"/>
        </w:rPr>
        <w:t>)</w:t>
      </w:r>
      <w:r w:rsidRPr="00850AEC">
        <w:rPr>
          <w:rFonts w:asciiTheme="minorHAnsi" w:hAnsiTheme="minorHAnsi" w:cstheme="minorHAnsi"/>
          <w:sz w:val="22"/>
          <w:szCs w:val="22"/>
        </w:rPr>
        <w:t xml:space="preserve"> Debêntures</w:t>
      </w:r>
      <w:bookmarkEnd w:id="68"/>
      <w:bookmarkEnd w:id="69"/>
      <w:r w:rsidR="002C22B3" w:rsidRPr="00850AEC">
        <w:rPr>
          <w:rFonts w:asciiTheme="minorHAnsi" w:hAnsiTheme="minorHAnsi" w:cstheme="minorHAnsi"/>
          <w:sz w:val="22"/>
          <w:szCs w:val="22"/>
        </w:rPr>
        <w:t xml:space="preserve">, observado que a quantidade de Debêntures poderá ser </w:t>
      </w:r>
      <w:bookmarkStart w:id="72" w:name="_Hlk532383589"/>
      <w:r w:rsidR="00891429" w:rsidRPr="00850AEC">
        <w:rPr>
          <w:rFonts w:asciiTheme="minorHAnsi" w:hAnsiTheme="minorHAnsi" w:cstheme="minorHAnsi"/>
          <w:sz w:val="22"/>
          <w:szCs w:val="22"/>
        </w:rPr>
        <w:t>diminuída</w:t>
      </w:r>
      <w:bookmarkStart w:id="73" w:name="_Hlk80260906"/>
      <w:r w:rsidR="00891429" w:rsidRPr="00850AEC">
        <w:rPr>
          <w:rFonts w:asciiTheme="minorHAnsi" w:hAnsiTheme="minorHAnsi" w:cstheme="minorHAnsi"/>
          <w:sz w:val="22"/>
          <w:szCs w:val="22"/>
        </w:rPr>
        <w:t>,</w:t>
      </w:r>
      <w:r w:rsidR="0071343F" w:rsidRPr="00850AEC">
        <w:rPr>
          <w:rFonts w:asciiTheme="minorHAnsi" w:hAnsiTheme="minorHAnsi" w:cstheme="minorHAnsi"/>
          <w:sz w:val="22"/>
          <w:szCs w:val="22"/>
        </w:rPr>
        <w:t xml:space="preserve"> </w:t>
      </w:r>
      <w:r w:rsidR="00616DA0" w:rsidRPr="00850AEC">
        <w:rPr>
          <w:rFonts w:asciiTheme="minorHAnsi" w:hAnsiTheme="minorHAnsi" w:cstheme="minorHAnsi"/>
          <w:sz w:val="22"/>
          <w:szCs w:val="22"/>
        </w:rPr>
        <w:t>observado o Mont</w:t>
      </w:r>
      <w:r w:rsidR="00107E39" w:rsidRPr="00850AEC">
        <w:rPr>
          <w:rFonts w:asciiTheme="minorHAnsi" w:hAnsiTheme="minorHAnsi" w:cstheme="minorHAnsi"/>
          <w:sz w:val="22"/>
          <w:szCs w:val="22"/>
        </w:rPr>
        <w:t>ante</w:t>
      </w:r>
      <w:r w:rsidR="00616DA0" w:rsidRPr="00850AEC">
        <w:rPr>
          <w:rFonts w:asciiTheme="minorHAnsi" w:hAnsiTheme="minorHAnsi" w:cstheme="minorHAnsi"/>
          <w:sz w:val="22"/>
          <w:szCs w:val="22"/>
        </w:rPr>
        <w:t xml:space="preserve"> Mínimo</w:t>
      </w:r>
      <w:r w:rsidR="00F14DDD" w:rsidRPr="00850AEC">
        <w:rPr>
          <w:rFonts w:asciiTheme="minorHAnsi" w:hAnsiTheme="minorHAnsi" w:cstheme="minorHAnsi"/>
          <w:sz w:val="22"/>
          <w:szCs w:val="22"/>
        </w:rPr>
        <w:t>,</w:t>
      </w:r>
      <w:r w:rsidR="00891429" w:rsidRPr="00850AEC">
        <w:rPr>
          <w:rFonts w:asciiTheme="minorHAnsi" w:hAnsiTheme="minorHAnsi" w:cstheme="minorHAnsi"/>
          <w:sz w:val="22"/>
          <w:szCs w:val="22"/>
        </w:rPr>
        <w:t xml:space="preserve"> nos termos d</w:t>
      </w:r>
      <w:r w:rsidR="009F3550" w:rsidRPr="00850AEC">
        <w:rPr>
          <w:rFonts w:asciiTheme="minorHAnsi" w:hAnsiTheme="minorHAnsi" w:cstheme="minorHAnsi"/>
          <w:sz w:val="22"/>
          <w:szCs w:val="22"/>
        </w:rPr>
        <w:t>esta</w:t>
      </w:r>
      <w:r w:rsidR="00891429" w:rsidRPr="00850AEC">
        <w:rPr>
          <w:rFonts w:asciiTheme="minorHAnsi" w:hAnsiTheme="minorHAnsi" w:cstheme="minorHAnsi"/>
          <w:sz w:val="22"/>
          <w:szCs w:val="22"/>
        </w:rPr>
        <w:t xml:space="preserve"> Cláusula </w:t>
      </w:r>
      <w:bookmarkEnd w:id="73"/>
      <w:r w:rsidR="00F14DDD" w:rsidRPr="00850AEC">
        <w:rPr>
          <w:rFonts w:asciiTheme="minorHAnsi" w:hAnsiTheme="minorHAnsi" w:cstheme="minorHAnsi"/>
          <w:sz w:val="22"/>
          <w:szCs w:val="22"/>
        </w:rPr>
        <w:t xml:space="preserve">7.4 </w:t>
      </w:r>
      <w:r w:rsidR="009F3550" w:rsidRPr="00850AEC">
        <w:rPr>
          <w:rFonts w:asciiTheme="minorHAnsi" w:hAnsiTheme="minorHAnsi" w:cstheme="minorHAnsi"/>
          <w:sz w:val="22"/>
          <w:szCs w:val="22"/>
        </w:rPr>
        <w:t xml:space="preserve">e subitens </w:t>
      </w:r>
      <w:r w:rsidR="00F14DDD" w:rsidRPr="00850AEC">
        <w:rPr>
          <w:rFonts w:asciiTheme="minorHAnsi" w:hAnsiTheme="minorHAnsi" w:cstheme="minorHAnsi"/>
          <w:sz w:val="22"/>
          <w:szCs w:val="22"/>
        </w:rPr>
        <w:t>abaixo</w:t>
      </w:r>
      <w:r w:rsidR="00B70EFC" w:rsidRPr="00850AEC">
        <w:rPr>
          <w:rFonts w:asciiTheme="minorHAnsi" w:hAnsiTheme="minorHAnsi" w:cstheme="minorHAnsi"/>
          <w:sz w:val="22"/>
          <w:szCs w:val="22"/>
        </w:rPr>
        <w:t>.</w:t>
      </w:r>
      <w:bookmarkEnd w:id="70"/>
      <w:r w:rsidRPr="00850AEC">
        <w:rPr>
          <w:rFonts w:asciiTheme="minorHAnsi" w:hAnsiTheme="minorHAnsi" w:cstheme="minorHAnsi"/>
          <w:sz w:val="22"/>
          <w:szCs w:val="22"/>
        </w:rPr>
        <w:t xml:space="preserve"> A quantidade </w:t>
      </w:r>
      <w:r w:rsidR="00F14DDD" w:rsidRPr="00850AEC">
        <w:rPr>
          <w:rFonts w:asciiTheme="minorHAnsi" w:hAnsiTheme="minorHAnsi" w:cstheme="minorHAnsi"/>
          <w:sz w:val="22"/>
          <w:szCs w:val="22"/>
        </w:rPr>
        <w:t xml:space="preserve">final </w:t>
      </w:r>
      <w:r w:rsidRPr="00850AEC">
        <w:rPr>
          <w:rFonts w:asciiTheme="minorHAnsi" w:hAnsiTheme="minorHAnsi" w:cstheme="minorHAnsi"/>
          <w:sz w:val="22"/>
          <w:szCs w:val="22"/>
        </w:rPr>
        <w:t>de Debêntures a ser emitida</w:t>
      </w:r>
      <w:r w:rsidR="005273DC" w:rsidRPr="00850AEC">
        <w:rPr>
          <w:rFonts w:asciiTheme="minorHAnsi" w:hAnsiTheme="minorHAnsi" w:cstheme="minorHAnsi"/>
          <w:sz w:val="22"/>
          <w:szCs w:val="22"/>
        </w:rPr>
        <w:t>, bem como a quantidade</w:t>
      </w:r>
      <w:r w:rsidR="00FD10B3" w:rsidRPr="00850AEC">
        <w:rPr>
          <w:rFonts w:asciiTheme="minorHAnsi" w:hAnsiTheme="minorHAnsi" w:cstheme="minorHAnsi"/>
          <w:sz w:val="22"/>
          <w:szCs w:val="22"/>
        </w:rPr>
        <w:t xml:space="preserve"> de séries e a quantidade</w:t>
      </w:r>
      <w:r w:rsidR="005273DC" w:rsidRPr="00850AEC">
        <w:rPr>
          <w:rFonts w:asciiTheme="minorHAnsi" w:hAnsiTheme="minorHAnsi" w:cstheme="minorHAnsi"/>
          <w:sz w:val="22"/>
          <w:szCs w:val="22"/>
        </w:rPr>
        <w:t xml:space="preserve"> alocada a cada uma das séries da Emissão,</w:t>
      </w:r>
      <w:r w:rsidRPr="00850AEC">
        <w:rPr>
          <w:rFonts w:asciiTheme="minorHAnsi" w:hAnsiTheme="minorHAnsi" w:cstheme="minorHAnsi"/>
          <w:sz w:val="22"/>
          <w:szCs w:val="22"/>
        </w:rPr>
        <w:t xml:space="preserve"> </w:t>
      </w:r>
      <w:r w:rsidR="005273DC" w:rsidRPr="00850AEC">
        <w:rPr>
          <w:rFonts w:asciiTheme="minorHAnsi" w:hAnsiTheme="minorHAnsi" w:cstheme="minorHAnsi"/>
          <w:sz w:val="22"/>
          <w:szCs w:val="22"/>
        </w:rPr>
        <w:t xml:space="preserve">serão </w:t>
      </w:r>
      <w:r w:rsidRPr="00850AEC">
        <w:rPr>
          <w:rFonts w:asciiTheme="minorHAnsi" w:hAnsiTheme="minorHAnsi" w:cstheme="minorHAnsi"/>
          <w:sz w:val="22"/>
          <w:szCs w:val="22"/>
        </w:rPr>
        <w:t>definida</w:t>
      </w:r>
      <w:r w:rsidR="005273DC" w:rsidRPr="00850AEC">
        <w:rPr>
          <w:rFonts w:asciiTheme="minorHAnsi" w:hAnsiTheme="minorHAnsi" w:cstheme="minorHAnsi"/>
          <w:sz w:val="22"/>
          <w:szCs w:val="22"/>
        </w:rPr>
        <w:t>s</w:t>
      </w:r>
      <w:r w:rsidRPr="00850AEC">
        <w:rPr>
          <w:rFonts w:asciiTheme="minorHAnsi" w:hAnsiTheme="minorHAnsi" w:cstheme="minorHAnsi"/>
          <w:sz w:val="22"/>
          <w:szCs w:val="22"/>
        </w:rPr>
        <w:t xml:space="preserve"> após a conclusão do Procedimento de </w:t>
      </w:r>
      <w:r w:rsidRPr="00850AEC">
        <w:rPr>
          <w:rFonts w:asciiTheme="minorHAnsi" w:hAnsiTheme="minorHAnsi" w:cstheme="minorHAnsi"/>
          <w:i/>
          <w:sz w:val="22"/>
          <w:szCs w:val="22"/>
        </w:rPr>
        <w:t>Bookbuilding</w:t>
      </w:r>
      <w:r w:rsidR="00F14DDD" w:rsidRPr="00850AEC">
        <w:rPr>
          <w:rFonts w:asciiTheme="minorHAnsi" w:hAnsiTheme="minorHAnsi" w:cstheme="minorHAnsi"/>
          <w:i/>
          <w:sz w:val="22"/>
          <w:szCs w:val="22"/>
        </w:rPr>
        <w:t xml:space="preserve">, </w:t>
      </w:r>
      <w:r w:rsidR="00F14DDD" w:rsidRPr="00850AEC">
        <w:rPr>
          <w:rFonts w:asciiTheme="minorHAnsi" w:hAnsiTheme="minorHAnsi" w:cstheme="minorHAnsi"/>
          <w:sz w:val="22"/>
          <w:szCs w:val="22"/>
        </w:rPr>
        <w:t xml:space="preserve">sendo certo que a presente cláusula </w:t>
      </w:r>
      <w:r w:rsidRPr="00850AEC">
        <w:rPr>
          <w:rFonts w:asciiTheme="minorHAnsi" w:hAnsiTheme="minorHAnsi" w:cstheme="minorHAnsi"/>
          <w:sz w:val="22"/>
          <w:szCs w:val="22"/>
        </w:rPr>
        <w:t xml:space="preserve">será objeto de aditamento, ficando desde já as </w:t>
      </w:r>
      <w:r w:rsidR="0086357E" w:rsidRPr="00850AEC">
        <w:rPr>
          <w:rFonts w:asciiTheme="minorHAnsi" w:hAnsiTheme="minorHAnsi" w:cstheme="minorHAnsi"/>
          <w:sz w:val="22"/>
          <w:szCs w:val="22"/>
        </w:rPr>
        <w:t>P</w:t>
      </w:r>
      <w:r w:rsidRPr="00850AEC">
        <w:rPr>
          <w:rFonts w:asciiTheme="minorHAnsi" w:hAnsiTheme="minorHAnsi" w:cstheme="minorHAnsi"/>
          <w:sz w:val="22"/>
          <w:szCs w:val="22"/>
        </w:rPr>
        <w:t xml:space="preserve">artes autorizadas e obrigadas a celebrar tal aditamento, </w:t>
      </w:r>
      <w:r w:rsidR="00F14DDD" w:rsidRPr="00850AEC">
        <w:rPr>
          <w:rFonts w:asciiTheme="minorHAnsi" w:hAnsiTheme="minorHAnsi" w:cstheme="minorHAnsi"/>
          <w:sz w:val="22"/>
          <w:szCs w:val="22"/>
        </w:rPr>
        <w:t xml:space="preserve">sem necessidade de aprovação </w:t>
      </w:r>
      <w:r w:rsidR="00C75DF3" w:rsidRPr="00850AEC">
        <w:rPr>
          <w:rFonts w:asciiTheme="minorHAnsi" w:hAnsiTheme="minorHAnsi" w:cstheme="minorHAnsi"/>
          <w:sz w:val="22"/>
          <w:szCs w:val="22"/>
        </w:rPr>
        <w:t xml:space="preserve">do </w:t>
      </w:r>
      <w:r w:rsidR="00F14DDD" w:rsidRPr="00850AEC">
        <w:rPr>
          <w:rFonts w:asciiTheme="minorHAnsi" w:hAnsiTheme="minorHAnsi" w:cstheme="minorHAnsi"/>
          <w:sz w:val="22"/>
          <w:szCs w:val="22"/>
        </w:rPr>
        <w:t xml:space="preserve">Debenturista e demais </w:t>
      </w:r>
      <w:r w:rsidR="0086357E" w:rsidRPr="00850AEC">
        <w:rPr>
          <w:rFonts w:asciiTheme="minorHAnsi" w:hAnsiTheme="minorHAnsi" w:cstheme="minorHAnsi"/>
          <w:sz w:val="22"/>
          <w:szCs w:val="22"/>
        </w:rPr>
        <w:t>Partes</w:t>
      </w:r>
      <w:r w:rsidR="00F14DDD" w:rsidRPr="00850AEC">
        <w:rPr>
          <w:rFonts w:asciiTheme="minorHAnsi" w:hAnsiTheme="minorHAnsi" w:cstheme="minorHAnsi"/>
          <w:sz w:val="22"/>
          <w:szCs w:val="22"/>
        </w:rPr>
        <w:t xml:space="preserve"> desta Escritura de Emissão, deliberação societária da Companhia </w:t>
      </w:r>
      <w:r w:rsidR="009940F8" w:rsidRPr="00850AEC">
        <w:rPr>
          <w:rFonts w:asciiTheme="minorHAnsi" w:hAnsiTheme="minorHAnsi" w:cstheme="minorHAnsi"/>
          <w:sz w:val="22"/>
          <w:szCs w:val="22"/>
        </w:rPr>
        <w:t xml:space="preserve">ou da Fiadora </w:t>
      </w:r>
      <w:r w:rsidR="00F14DDD" w:rsidRPr="00850AEC">
        <w:rPr>
          <w:rFonts w:asciiTheme="minorHAnsi" w:hAnsiTheme="minorHAnsi" w:cstheme="minorHAnsi"/>
          <w:sz w:val="22"/>
          <w:szCs w:val="22"/>
        </w:rPr>
        <w:t xml:space="preserve">ou aprovação </w:t>
      </w:r>
      <w:proofErr w:type="spellStart"/>
      <w:r w:rsidR="00F14DDD" w:rsidRPr="00850AEC">
        <w:rPr>
          <w:rFonts w:asciiTheme="minorHAnsi" w:hAnsiTheme="minorHAnsi" w:cstheme="minorHAnsi"/>
          <w:sz w:val="22"/>
          <w:szCs w:val="22"/>
        </w:rPr>
        <w:t>por</w:t>
      </w:r>
      <w:proofErr w:type="spellEnd"/>
      <w:r w:rsidR="00F14DDD" w:rsidRPr="00850AEC">
        <w:rPr>
          <w:rFonts w:asciiTheme="minorHAnsi" w:hAnsiTheme="minorHAnsi" w:cstheme="minorHAnsi"/>
          <w:sz w:val="22"/>
          <w:szCs w:val="22"/>
        </w:rPr>
        <w:t xml:space="preserve"> assembleia geral de titulares de CRI</w:t>
      </w:r>
      <w:r w:rsidR="002B059B" w:rsidRPr="00850AEC">
        <w:rPr>
          <w:rFonts w:asciiTheme="minorHAnsi" w:hAnsiTheme="minorHAnsi" w:cstheme="minorHAnsi"/>
          <w:sz w:val="22"/>
          <w:szCs w:val="22"/>
        </w:rPr>
        <w:t xml:space="preserve"> ou de Debenturista</w:t>
      </w:r>
      <w:r w:rsidR="008A75BB" w:rsidRPr="00850AEC">
        <w:rPr>
          <w:rFonts w:asciiTheme="minorHAnsi" w:hAnsiTheme="minorHAnsi" w:cstheme="minorHAnsi"/>
          <w:sz w:val="22"/>
          <w:szCs w:val="22"/>
        </w:rPr>
        <w:t>.</w:t>
      </w:r>
      <w:bookmarkEnd w:id="71"/>
      <w:bookmarkEnd w:id="72"/>
      <w:r w:rsidR="00616DA0" w:rsidRPr="00850AEC">
        <w:rPr>
          <w:rFonts w:asciiTheme="minorHAnsi" w:hAnsiTheme="minorHAnsi" w:cstheme="minorHAnsi"/>
          <w:sz w:val="22"/>
          <w:szCs w:val="22"/>
        </w:rPr>
        <w:t xml:space="preserve"> </w:t>
      </w:r>
    </w:p>
    <w:p w14:paraId="7389BEAD" w14:textId="3124EC8E" w:rsidR="00F14DDD" w:rsidRPr="00850AEC" w:rsidRDefault="00825B86" w:rsidP="00EE5920">
      <w:pPr>
        <w:pStyle w:val="Level2"/>
        <w:widowControl w:val="0"/>
        <w:numPr>
          <w:ilvl w:val="2"/>
          <w:numId w:val="95"/>
        </w:numPr>
        <w:rPr>
          <w:rFonts w:asciiTheme="minorHAnsi" w:hAnsiTheme="minorHAnsi" w:cstheme="minorHAnsi"/>
          <w:sz w:val="22"/>
          <w:szCs w:val="22"/>
        </w:rPr>
      </w:pPr>
      <w:bookmarkStart w:id="74" w:name="_Ref114219390"/>
      <w:r w:rsidRPr="00850AEC">
        <w:rPr>
          <w:rFonts w:asciiTheme="minorHAnsi" w:hAnsiTheme="minorHAnsi" w:cstheme="minorHAnsi"/>
          <w:sz w:val="22"/>
          <w:szCs w:val="22"/>
        </w:rPr>
        <w:t xml:space="preserve">Na hipótese da demanda apurada junto aos investidores para subscrição e integralização dos CRI ser inferior a 1.200.000 (um milhão e duzentos mil) CRI (considerando o não exercício ou o exercício parcial da Opção de Lote Adicional, no âmbito da emissão dos CRI), com valor nominal unitário de R$1.000,00 (um mil reais) por CRI, na data de emissão dos CRI, o Valor Total da Emissão e a quantidade das Debêntures, previstas nas Cláusulas 7.3 e 7.4 acima, respectivamente, após o Procedimento de </w:t>
      </w:r>
      <w:r w:rsidRPr="00850AEC">
        <w:rPr>
          <w:rFonts w:asciiTheme="minorHAnsi" w:hAnsiTheme="minorHAnsi" w:cstheme="minorHAnsi"/>
          <w:i/>
          <w:sz w:val="22"/>
          <w:szCs w:val="22"/>
        </w:rPr>
        <w:t>Bookbuilding</w:t>
      </w:r>
      <w:r w:rsidRPr="00850AEC">
        <w:rPr>
          <w:rFonts w:asciiTheme="minorHAnsi" w:hAnsiTheme="minorHAnsi" w:cstheme="minorHAnsi"/>
          <w:sz w:val="22"/>
          <w:szCs w:val="22"/>
        </w:rPr>
        <w:t xml:space="preserve">, serão reduzidos proporcionalmente ao valor total da emissão dos CRI e à quantidade dos CRI, com o consequente cancelamento das Debêntures não integralizadas, a ser formalizado por meio de aditamento à presente Escritura de Emissão, </w:t>
      </w:r>
      <w:r w:rsidRPr="00850AEC">
        <w:rPr>
          <w:rFonts w:asciiTheme="minorHAnsi" w:hAnsiTheme="minorHAnsi" w:cstheme="minorHAnsi"/>
          <w:sz w:val="22"/>
          <w:szCs w:val="22"/>
          <w:u w:val="single"/>
        </w:rPr>
        <w:t xml:space="preserve">sem necessidade de aprovação </w:t>
      </w:r>
      <w:r w:rsidR="00C75DF3" w:rsidRPr="00850AEC">
        <w:rPr>
          <w:rFonts w:asciiTheme="minorHAnsi" w:hAnsiTheme="minorHAnsi" w:cstheme="minorHAnsi"/>
          <w:sz w:val="22"/>
          <w:szCs w:val="22"/>
          <w:u w:val="single"/>
        </w:rPr>
        <w:t xml:space="preserve">do </w:t>
      </w:r>
      <w:r w:rsidRPr="00850AEC">
        <w:rPr>
          <w:rFonts w:asciiTheme="minorHAnsi" w:hAnsiTheme="minorHAnsi" w:cstheme="minorHAnsi"/>
          <w:sz w:val="22"/>
          <w:szCs w:val="22"/>
          <w:u w:val="single"/>
        </w:rPr>
        <w:t xml:space="preserve">Debenturista e demais </w:t>
      </w:r>
      <w:r w:rsidR="0086357E" w:rsidRPr="00850AEC">
        <w:rPr>
          <w:rFonts w:asciiTheme="minorHAnsi" w:hAnsiTheme="minorHAnsi" w:cstheme="minorHAnsi"/>
          <w:sz w:val="22"/>
          <w:szCs w:val="22"/>
          <w:u w:val="single"/>
        </w:rPr>
        <w:t>P</w:t>
      </w:r>
      <w:r w:rsidRPr="00850AEC">
        <w:rPr>
          <w:rFonts w:asciiTheme="minorHAnsi" w:hAnsiTheme="minorHAnsi" w:cstheme="minorHAnsi"/>
          <w:sz w:val="22"/>
          <w:szCs w:val="22"/>
          <w:u w:val="single"/>
        </w:rPr>
        <w:t xml:space="preserve">artes desta Escritura de Emissão, deliberação societária da Companhia </w:t>
      </w:r>
      <w:r w:rsidR="009940F8" w:rsidRPr="00850AEC">
        <w:rPr>
          <w:rFonts w:asciiTheme="minorHAnsi" w:hAnsiTheme="minorHAnsi" w:cstheme="minorHAnsi"/>
          <w:sz w:val="22"/>
          <w:szCs w:val="22"/>
          <w:u w:val="single"/>
        </w:rPr>
        <w:t xml:space="preserve">ou da Fiadora </w:t>
      </w:r>
      <w:r w:rsidRPr="00850AEC">
        <w:rPr>
          <w:rFonts w:asciiTheme="minorHAnsi" w:hAnsiTheme="minorHAnsi" w:cstheme="minorHAnsi"/>
          <w:sz w:val="22"/>
          <w:szCs w:val="22"/>
          <w:u w:val="single"/>
        </w:rPr>
        <w:t xml:space="preserve">ou aprovação </w:t>
      </w:r>
      <w:r w:rsidR="009642FE" w:rsidRPr="00850AEC">
        <w:rPr>
          <w:rFonts w:asciiTheme="minorHAnsi" w:hAnsiTheme="minorHAnsi" w:cstheme="minorHAnsi"/>
          <w:sz w:val="22"/>
          <w:szCs w:val="22"/>
          <w:u w:val="single"/>
        </w:rPr>
        <w:t>em</w:t>
      </w:r>
      <w:r w:rsidRPr="00850AEC">
        <w:rPr>
          <w:rFonts w:asciiTheme="minorHAnsi" w:hAnsiTheme="minorHAnsi" w:cstheme="minorHAnsi"/>
          <w:sz w:val="22"/>
          <w:szCs w:val="22"/>
          <w:u w:val="single"/>
        </w:rPr>
        <w:t xml:space="preserve"> assembleia geral de titulares de CRI</w:t>
      </w:r>
      <w:r w:rsidR="009F3550" w:rsidRPr="00850AEC">
        <w:rPr>
          <w:rFonts w:asciiTheme="minorHAnsi" w:hAnsiTheme="minorHAnsi" w:cstheme="minorHAnsi"/>
          <w:sz w:val="22"/>
          <w:szCs w:val="22"/>
          <w:u w:val="single"/>
        </w:rPr>
        <w:t xml:space="preserve"> ou de Debenturista</w:t>
      </w:r>
      <w:r w:rsidRPr="00850AEC">
        <w:rPr>
          <w:rFonts w:asciiTheme="minorHAnsi" w:hAnsiTheme="minorHAnsi" w:cstheme="minorHAnsi"/>
          <w:sz w:val="22"/>
          <w:szCs w:val="22"/>
        </w:rPr>
        <w:t xml:space="preserve">, observada a </w:t>
      </w:r>
      <w:r w:rsidRPr="00850AEC">
        <w:rPr>
          <w:rFonts w:asciiTheme="minorHAnsi" w:hAnsiTheme="minorHAnsi" w:cstheme="minorHAnsi"/>
          <w:sz w:val="22"/>
          <w:szCs w:val="22"/>
        </w:rPr>
        <w:lastRenderedPageBreak/>
        <w:t xml:space="preserve">quantidade mínima de 1.000.000 (um milhão) de Debêntures, correspondente a R$1.000.000.000,00 (um bilhão de reais), as quais deverão ser subscritas e integralizadas em relação aos respectivos CRI, </w:t>
      </w:r>
      <w:r w:rsidR="00E81300" w:rsidRPr="00850AEC">
        <w:rPr>
          <w:rFonts w:asciiTheme="minorHAnsi" w:hAnsiTheme="minorHAnsi" w:cstheme="minorHAnsi"/>
          <w:sz w:val="22"/>
          <w:szCs w:val="22"/>
        </w:rPr>
        <w:t xml:space="preserve">em regime de garantia firme de colocação, </w:t>
      </w:r>
      <w:r w:rsidRPr="00850AEC">
        <w:rPr>
          <w:rFonts w:asciiTheme="minorHAnsi" w:hAnsiTheme="minorHAnsi" w:cstheme="minorHAnsi"/>
          <w:sz w:val="22"/>
          <w:szCs w:val="22"/>
        </w:rPr>
        <w:t>nos termos do Termo de Securitização ("</w:t>
      </w:r>
      <w:r w:rsidRPr="00850AEC">
        <w:rPr>
          <w:rFonts w:asciiTheme="minorHAnsi" w:hAnsiTheme="minorHAnsi" w:cstheme="minorHAnsi"/>
          <w:b/>
          <w:bCs/>
          <w:sz w:val="22"/>
          <w:szCs w:val="22"/>
        </w:rPr>
        <w:t>Montante Mínimo</w:t>
      </w:r>
      <w:r w:rsidRPr="00850AEC">
        <w:rPr>
          <w:rFonts w:asciiTheme="minorHAnsi" w:hAnsiTheme="minorHAnsi" w:cstheme="minorHAnsi"/>
          <w:i/>
          <w:iCs/>
          <w:sz w:val="22"/>
          <w:szCs w:val="22"/>
        </w:rPr>
        <w:t>"</w:t>
      </w:r>
      <w:r w:rsidRPr="00850AEC">
        <w:rPr>
          <w:rFonts w:asciiTheme="minorHAnsi" w:hAnsiTheme="minorHAnsi" w:cstheme="minorHAnsi"/>
          <w:sz w:val="22"/>
          <w:szCs w:val="22"/>
        </w:rPr>
        <w:t>)</w:t>
      </w:r>
      <w:r w:rsidRPr="00850AEC">
        <w:rPr>
          <w:rFonts w:asciiTheme="minorHAnsi" w:hAnsiTheme="minorHAnsi" w:cstheme="minorHAnsi"/>
          <w:i/>
          <w:iCs/>
          <w:sz w:val="22"/>
          <w:szCs w:val="22"/>
        </w:rPr>
        <w:t>.</w:t>
      </w:r>
      <w:bookmarkEnd w:id="74"/>
      <w:r w:rsidR="00CF3CA0" w:rsidRPr="00850AEC">
        <w:rPr>
          <w:rFonts w:asciiTheme="minorHAnsi" w:hAnsiTheme="minorHAnsi" w:cstheme="minorHAnsi"/>
          <w:i/>
          <w:iCs/>
          <w:sz w:val="22"/>
          <w:szCs w:val="22"/>
        </w:rPr>
        <w:t xml:space="preserve"> </w:t>
      </w:r>
    </w:p>
    <w:p w14:paraId="0664EA70" w14:textId="5138096C" w:rsidR="00F14DDD" w:rsidRPr="00850AEC" w:rsidRDefault="00825B86" w:rsidP="00EE5920">
      <w:pPr>
        <w:pStyle w:val="Level2"/>
        <w:widowControl w:val="0"/>
        <w:numPr>
          <w:ilvl w:val="2"/>
          <w:numId w:val="95"/>
        </w:numPr>
        <w:rPr>
          <w:rFonts w:asciiTheme="minorHAnsi" w:hAnsiTheme="minorHAnsi" w:cstheme="minorHAnsi"/>
          <w:i/>
          <w:iCs/>
          <w:sz w:val="22"/>
          <w:szCs w:val="22"/>
        </w:rPr>
      </w:pPr>
      <w:r w:rsidRPr="00850AEC">
        <w:rPr>
          <w:rFonts w:asciiTheme="minorHAnsi" w:hAnsiTheme="minorHAnsi" w:cstheme="minorHAnsi"/>
          <w:sz w:val="22"/>
          <w:szCs w:val="22"/>
        </w:rPr>
        <w:t xml:space="preserve">O aditamento à presente Escritura de Emissão previsto na Cláusula 7.4.1 acima deverá ser inscrito na </w:t>
      </w:r>
      <w:r w:rsidR="00A11515" w:rsidRPr="00850AEC">
        <w:rPr>
          <w:rFonts w:asciiTheme="minorHAnsi" w:hAnsiTheme="minorHAnsi" w:cstheme="minorHAnsi"/>
          <w:sz w:val="22"/>
          <w:szCs w:val="22"/>
        </w:rPr>
        <w:t>JUCE</w:t>
      </w:r>
      <w:r w:rsidR="00AC387E" w:rsidRPr="00850AEC">
        <w:rPr>
          <w:rFonts w:asciiTheme="minorHAnsi" w:hAnsiTheme="minorHAnsi" w:cstheme="minorHAnsi"/>
          <w:sz w:val="22"/>
          <w:szCs w:val="22"/>
        </w:rPr>
        <w:t>SP</w:t>
      </w:r>
      <w:r w:rsidR="00397CB4" w:rsidRPr="00850AEC">
        <w:rPr>
          <w:rFonts w:asciiTheme="minorHAnsi" w:hAnsiTheme="minorHAnsi" w:cstheme="minorHAnsi"/>
          <w:sz w:val="22"/>
          <w:szCs w:val="22"/>
        </w:rPr>
        <w:t xml:space="preserve"> </w:t>
      </w:r>
      <w:r w:rsidR="009940F8" w:rsidRPr="00850AEC">
        <w:rPr>
          <w:rFonts w:asciiTheme="minorHAnsi" w:hAnsiTheme="minorHAnsi" w:cstheme="minorHAnsi"/>
          <w:sz w:val="22"/>
          <w:szCs w:val="22"/>
        </w:rPr>
        <w:t>e nos Cartórios de RTD</w:t>
      </w:r>
      <w:r w:rsidRPr="00850AEC">
        <w:rPr>
          <w:rFonts w:asciiTheme="minorHAnsi" w:hAnsiTheme="minorHAnsi" w:cstheme="minorHAnsi"/>
          <w:sz w:val="22"/>
          <w:szCs w:val="22"/>
        </w:rPr>
        <w:t>, nos termos da Cláusula 3.1</w:t>
      </w:r>
      <w:r w:rsidR="009A4888" w:rsidRPr="00850AEC">
        <w:rPr>
          <w:rFonts w:asciiTheme="minorHAnsi" w:hAnsiTheme="minorHAnsi" w:cstheme="minorHAnsi"/>
          <w:sz w:val="22"/>
          <w:szCs w:val="22"/>
        </w:rPr>
        <w:t xml:space="preserve"> II</w:t>
      </w:r>
      <w:r w:rsidR="009940F8" w:rsidRPr="00850AEC">
        <w:rPr>
          <w:rFonts w:asciiTheme="minorHAnsi" w:hAnsiTheme="minorHAnsi" w:cstheme="minorHAnsi"/>
          <w:sz w:val="22"/>
          <w:szCs w:val="22"/>
        </w:rPr>
        <w:t xml:space="preserve"> e III</w:t>
      </w:r>
      <w:r w:rsidRPr="00850AEC">
        <w:rPr>
          <w:rFonts w:asciiTheme="minorHAnsi" w:hAnsiTheme="minorHAnsi" w:cstheme="minorHAnsi"/>
          <w:sz w:val="22"/>
          <w:szCs w:val="22"/>
        </w:rPr>
        <w:t xml:space="preserve"> acima.</w:t>
      </w:r>
      <w:r w:rsidR="00A24494" w:rsidRPr="00850AEC">
        <w:rPr>
          <w:rFonts w:asciiTheme="minorHAnsi" w:hAnsiTheme="minorHAnsi" w:cstheme="minorHAnsi"/>
          <w:sz w:val="22"/>
          <w:szCs w:val="22"/>
        </w:rPr>
        <w:t xml:space="preserve"> </w:t>
      </w:r>
    </w:p>
    <w:p w14:paraId="68827A44" w14:textId="77777777" w:rsidR="00880FA8"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75" w:name="_Ref264653613"/>
      <w:r w:rsidRPr="00850AEC">
        <w:rPr>
          <w:rFonts w:asciiTheme="minorHAnsi" w:hAnsiTheme="minorHAnsi" w:cstheme="minorHAnsi"/>
          <w:i/>
          <w:sz w:val="22"/>
          <w:szCs w:val="22"/>
          <w:u w:val="single"/>
        </w:rPr>
        <w:t>Valor Nominal Unitário</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As Debêntures terão valor nominal unitário de </w:t>
      </w:r>
      <w:r w:rsidR="00FF5851" w:rsidRPr="00850AEC">
        <w:rPr>
          <w:rFonts w:asciiTheme="minorHAnsi" w:hAnsiTheme="minorHAnsi" w:cstheme="minorHAnsi"/>
          <w:sz w:val="22"/>
          <w:szCs w:val="22"/>
        </w:rPr>
        <w:t>R$</w:t>
      </w:r>
      <w:r w:rsidR="0030416A" w:rsidRPr="00850AEC">
        <w:rPr>
          <w:rFonts w:asciiTheme="minorHAnsi" w:hAnsiTheme="minorHAnsi" w:cstheme="minorHAnsi"/>
          <w:sz w:val="22"/>
          <w:szCs w:val="22"/>
        </w:rPr>
        <w:t>1.000</w:t>
      </w:r>
      <w:r w:rsidR="005D2659" w:rsidRPr="00850AEC">
        <w:rPr>
          <w:rFonts w:asciiTheme="minorHAnsi" w:hAnsiTheme="minorHAnsi" w:cstheme="minorHAnsi"/>
          <w:sz w:val="22"/>
          <w:szCs w:val="22"/>
        </w:rPr>
        <w:t>,00</w:t>
      </w:r>
      <w:r w:rsidR="00FF5851" w:rsidRPr="00850AEC">
        <w:rPr>
          <w:rFonts w:asciiTheme="minorHAnsi" w:hAnsiTheme="minorHAnsi" w:cstheme="minorHAnsi"/>
          <w:sz w:val="22"/>
          <w:szCs w:val="22"/>
        </w:rPr>
        <w:t xml:space="preserve"> (</w:t>
      </w:r>
      <w:r w:rsidR="00B90C34" w:rsidRPr="00850AEC">
        <w:rPr>
          <w:rFonts w:asciiTheme="minorHAnsi" w:hAnsiTheme="minorHAnsi" w:cstheme="minorHAnsi"/>
          <w:sz w:val="22"/>
          <w:szCs w:val="22"/>
        </w:rPr>
        <w:t xml:space="preserve">um </w:t>
      </w:r>
      <w:r w:rsidR="0030416A" w:rsidRPr="00850AEC">
        <w:rPr>
          <w:rFonts w:asciiTheme="minorHAnsi" w:hAnsiTheme="minorHAnsi" w:cstheme="minorHAnsi"/>
          <w:sz w:val="22"/>
          <w:szCs w:val="22"/>
        </w:rPr>
        <w:t>mil</w:t>
      </w:r>
      <w:r w:rsidR="008B142A" w:rsidRPr="00850AEC">
        <w:rPr>
          <w:rFonts w:asciiTheme="minorHAnsi" w:hAnsiTheme="minorHAnsi" w:cstheme="minorHAnsi"/>
          <w:sz w:val="22"/>
          <w:szCs w:val="22"/>
        </w:rPr>
        <w:t xml:space="preserve"> reais</w:t>
      </w:r>
      <w:r w:rsidR="00FF5851" w:rsidRPr="00850AEC">
        <w:rPr>
          <w:rFonts w:asciiTheme="minorHAnsi" w:hAnsiTheme="minorHAnsi" w:cstheme="minorHAnsi"/>
          <w:sz w:val="22"/>
          <w:szCs w:val="22"/>
        </w:rPr>
        <w:t>)</w:t>
      </w:r>
      <w:r w:rsidR="00611B42" w:rsidRPr="00850AEC">
        <w:rPr>
          <w:rFonts w:asciiTheme="minorHAnsi" w:hAnsiTheme="minorHAnsi" w:cstheme="minorHAnsi"/>
          <w:sz w:val="22"/>
          <w:szCs w:val="22"/>
        </w:rPr>
        <w:t xml:space="preserve"> na Data de Emissão d</w:t>
      </w:r>
      <w:r w:rsidR="00CE0CD3" w:rsidRPr="00850AEC">
        <w:rPr>
          <w:rFonts w:asciiTheme="minorHAnsi" w:hAnsiTheme="minorHAnsi" w:cstheme="minorHAnsi"/>
          <w:sz w:val="22"/>
          <w:szCs w:val="22"/>
        </w:rPr>
        <w:t>as</w:t>
      </w:r>
      <w:r w:rsidR="00611B42" w:rsidRPr="00850AEC">
        <w:rPr>
          <w:rFonts w:asciiTheme="minorHAnsi" w:hAnsiTheme="minorHAnsi" w:cstheme="minorHAnsi"/>
          <w:sz w:val="22"/>
          <w:szCs w:val="22"/>
        </w:rPr>
        <w:t xml:space="preserve"> Debêntures, conforme abaixo definida</w:t>
      </w:r>
      <w:r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Pr="00850AEC">
        <w:rPr>
          <w:rFonts w:asciiTheme="minorHAnsi" w:hAnsiTheme="minorHAnsi" w:cstheme="minorHAnsi"/>
          <w:b/>
          <w:sz w:val="22"/>
          <w:szCs w:val="22"/>
        </w:rPr>
        <w:t>Valor Nominal Unitário</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w:t>
      </w:r>
      <w:bookmarkEnd w:id="75"/>
    </w:p>
    <w:p w14:paraId="709969A7" w14:textId="03F35E88" w:rsidR="00880FA8"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Forma</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As Debêntures serão emitidas sob a forma nominativa</w:t>
      </w:r>
      <w:r w:rsidR="00C71E04" w:rsidRPr="00850AEC">
        <w:rPr>
          <w:rFonts w:asciiTheme="minorHAnsi" w:hAnsiTheme="minorHAnsi" w:cstheme="minorHAnsi"/>
          <w:sz w:val="22"/>
          <w:szCs w:val="22"/>
        </w:rPr>
        <w:t>,</w:t>
      </w:r>
      <w:r w:rsidRPr="00850AEC">
        <w:rPr>
          <w:rFonts w:asciiTheme="minorHAnsi" w:hAnsiTheme="minorHAnsi" w:cstheme="minorHAnsi"/>
          <w:sz w:val="22"/>
          <w:szCs w:val="22"/>
        </w:rPr>
        <w:t xml:space="preserve"> sem emissão de certificados.</w:t>
      </w:r>
      <w:r w:rsidR="00E74D1F" w:rsidRPr="00850AEC">
        <w:rPr>
          <w:rFonts w:asciiTheme="minorHAnsi" w:hAnsiTheme="minorHAnsi" w:cstheme="minorHAnsi"/>
          <w:sz w:val="22"/>
          <w:szCs w:val="22"/>
        </w:rPr>
        <w:t xml:space="preserve"> </w:t>
      </w:r>
    </w:p>
    <w:p w14:paraId="706939AF" w14:textId="77777777" w:rsidR="00684E78" w:rsidRPr="00850AEC" w:rsidRDefault="00684E78" w:rsidP="00684E78">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Comprovação de Titularidade.</w:t>
      </w:r>
      <w:r w:rsidRPr="00850AEC">
        <w:rPr>
          <w:rFonts w:asciiTheme="minorHAnsi" w:hAnsiTheme="minorHAnsi" w:cstheme="minorHAnsi"/>
          <w:sz w:val="22"/>
          <w:szCs w:val="22"/>
        </w:rPr>
        <w:t xml:space="preserve"> Para todos os fins de direito, a titularidade das Debêntures será comprovada pelo registro no Livro de Registro de Debêntures da Companhia. </w:t>
      </w:r>
    </w:p>
    <w:p w14:paraId="48771B89" w14:textId="1039B2C4" w:rsidR="008170EF" w:rsidRPr="00850AEC" w:rsidRDefault="00097B56" w:rsidP="0069422B">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t xml:space="preserve">A Devedora se obriga a enviar à Debenturista cópia do Livro de Registro de Debêntures, evidenciando a titularidade das Debêntures, </w:t>
      </w:r>
      <w:r w:rsidR="00684E78" w:rsidRPr="00850AEC">
        <w:rPr>
          <w:rFonts w:asciiTheme="minorHAnsi" w:hAnsiTheme="minorHAnsi" w:cstheme="minorHAnsi"/>
          <w:sz w:val="22"/>
          <w:szCs w:val="22"/>
        </w:rPr>
        <w:t>previamente à Primeira Data de Integralização</w:t>
      </w:r>
      <w:r w:rsidRPr="00850AEC">
        <w:rPr>
          <w:rFonts w:asciiTheme="minorHAnsi" w:hAnsiTheme="minorHAnsi" w:cstheme="minorHAnsi"/>
          <w:sz w:val="22"/>
          <w:szCs w:val="22"/>
        </w:rPr>
        <w:t>.</w:t>
      </w:r>
    </w:p>
    <w:p w14:paraId="1C6837F4" w14:textId="0D932577" w:rsidR="00C46E70" w:rsidRPr="00850AEC" w:rsidRDefault="00F8082D" w:rsidP="00EE5920">
      <w:pPr>
        <w:pStyle w:val="Level2"/>
        <w:widowControl w:val="0"/>
        <w:numPr>
          <w:ilvl w:val="1"/>
          <w:numId w:val="95"/>
        </w:numPr>
        <w:ind w:left="0" w:firstLine="0"/>
        <w:rPr>
          <w:rFonts w:asciiTheme="minorHAnsi" w:hAnsiTheme="minorHAnsi" w:cstheme="minorHAnsi"/>
          <w:sz w:val="22"/>
          <w:szCs w:val="22"/>
        </w:rPr>
      </w:pPr>
      <w:bookmarkStart w:id="76" w:name="_Ref114218519"/>
      <w:r w:rsidRPr="00850AEC">
        <w:rPr>
          <w:rFonts w:asciiTheme="minorHAnsi" w:hAnsiTheme="minorHAnsi" w:cstheme="minorHAnsi"/>
          <w:i/>
          <w:iCs/>
          <w:sz w:val="22"/>
          <w:szCs w:val="22"/>
        </w:rPr>
        <w:t>Forma de Pagamento</w:t>
      </w:r>
      <w:r w:rsidRPr="00850AEC">
        <w:rPr>
          <w:rFonts w:asciiTheme="minorHAnsi" w:hAnsiTheme="minorHAnsi" w:cstheme="minorHAnsi"/>
          <w:sz w:val="22"/>
          <w:szCs w:val="22"/>
        </w:rPr>
        <w:t xml:space="preserve">. </w:t>
      </w:r>
      <w:r w:rsidR="000C1B44" w:rsidRPr="00850AEC">
        <w:rPr>
          <w:rFonts w:asciiTheme="minorHAnsi" w:hAnsiTheme="minorHAnsi" w:cstheme="minorHAnsi"/>
          <w:sz w:val="22"/>
          <w:szCs w:val="22"/>
        </w:rPr>
        <w:t>Os pagamentos referentes às Debêntures e a quaisquer outros valores eventualmente devidos pela Companhia, serão realizados mediante crédito a ser realizado exclusivamente na Conta do Patrimônio Separado, conforme termos e procedimentos previstos na Cláusula 7.32 desta Escritura de Emissão.</w:t>
      </w:r>
      <w:bookmarkEnd w:id="76"/>
    </w:p>
    <w:p w14:paraId="653755AB" w14:textId="77777777" w:rsidR="00880FA8"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Conversibilidade</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As Debêntures</w:t>
      </w:r>
      <w:r w:rsidR="00D534C4" w:rsidRPr="00850AEC">
        <w:rPr>
          <w:rFonts w:asciiTheme="minorHAnsi" w:hAnsiTheme="minorHAnsi" w:cstheme="minorHAnsi"/>
          <w:sz w:val="22"/>
          <w:szCs w:val="22"/>
        </w:rPr>
        <w:t xml:space="preserve"> serão simples, portanto,</w:t>
      </w:r>
      <w:r w:rsidRPr="00850AEC">
        <w:rPr>
          <w:rFonts w:asciiTheme="minorHAnsi" w:hAnsiTheme="minorHAnsi" w:cstheme="minorHAnsi"/>
          <w:sz w:val="22"/>
          <w:szCs w:val="22"/>
        </w:rPr>
        <w:t xml:space="preserve"> não conversíveis em ações</w:t>
      </w:r>
      <w:r w:rsidR="00577853" w:rsidRPr="00850AEC">
        <w:rPr>
          <w:rFonts w:asciiTheme="minorHAnsi" w:hAnsiTheme="minorHAnsi" w:cstheme="minorHAnsi"/>
          <w:sz w:val="22"/>
          <w:szCs w:val="22"/>
        </w:rPr>
        <w:t xml:space="preserve"> de emissão da Companhia</w:t>
      </w:r>
      <w:r w:rsidRPr="00850AEC">
        <w:rPr>
          <w:rFonts w:asciiTheme="minorHAnsi" w:hAnsiTheme="minorHAnsi" w:cstheme="minorHAnsi"/>
          <w:sz w:val="22"/>
          <w:szCs w:val="22"/>
        </w:rPr>
        <w:t>.</w:t>
      </w:r>
    </w:p>
    <w:p w14:paraId="16DE6CA5" w14:textId="77777777" w:rsidR="00D524EA"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Espécie</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As Debêntures serão da espécie </w:t>
      </w:r>
      <w:r w:rsidR="00B223D9" w:rsidRPr="00850AEC">
        <w:rPr>
          <w:rFonts w:asciiTheme="minorHAnsi" w:hAnsiTheme="minorHAnsi" w:cstheme="minorHAnsi"/>
          <w:sz w:val="22"/>
          <w:szCs w:val="22"/>
        </w:rPr>
        <w:t>quirografária, nos termos do artigo 58 da Lei das Sociedades por Ações</w:t>
      </w:r>
      <w:r w:rsidR="00A94E9C" w:rsidRPr="00850AEC">
        <w:rPr>
          <w:rFonts w:asciiTheme="minorHAnsi" w:hAnsiTheme="minorHAnsi" w:cstheme="minorHAnsi"/>
          <w:sz w:val="22"/>
          <w:szCs w:val="22"/>
        </w:rPr>
        <w:t xml:space="preserve">, </w:t>
      </w:r>
      <w:r w:rsidR="00180959" w:rsidRPr="00850AEC">
        <w:rPr>
          <w:rFonts w:asciiTheme="minorHAnsi" w:hAnsiTheme="minorHAnsi" w:cstheme="minorHAnsi"/>
          <w:sz w:val="22"/>
          <w:szCs w:val="22"/>
        </w:rPr>
        <w:t>com garantia adicional fidejussória representada pela Fiança</w:t>
      </w:r>
      <w:r w:rsidR="004C3F0B" w:rsidRPr="00850AEC">
        <w:rPr>
          <w:rFonts w:asciiTheme="minorHAnsi" w:hAnsiTheme="minorHAnsi" w:cstheme="minorHAnsi"/>
          <w:sz w:val="22"/>
          <w:szCs w:val="22"/>
        </w:rPr>
        <w:t>.</w:t>
      </w:r>
      <w:r w:rsidR="00DE654B" w:rsidRPr="00850AEC">
        <w:rPr>
          <w:rFonts w:asciiTheme="minorHAnsi" w:hAnsiTheme="minorHAnsi" w:cstheme="minorHAnsi"/>
          <w:sz w:val="22"/>
          <w:szCs w:val="22"/>
        </w:rPr>
        <w:t xml:space="preserve"> </w:t>
      </w:r>
    </w:p>
    <w:p w14:paraId="6DFAC284" w14:textId="3F8EB880" w:rsidR="00880FA8" w:rsidRPr="00850AEC" w:rsidRDefault="00825B86" w:rsidP="00EE5920">
      <w:pPr>
        <w:pStyle w:val="Level2"/>
        <w:widowControl w:val="0"/>
        <w:numPr>
          <w:ilvl w:val="1"/>
          <w:numId w:val="95"/>
        </w:numPr>
        <w:ind w:left="0" w:firstLine="0"/>
        <w:rPr>
          <w:rFonts w:asciiTheme="minorHAnsi" w:hAnsiTheme="minorHAnsi" w:cstheme="minorHAnsi"/>
          <w:i/>
          <w:iCs/>
          <w:sz w:val="22"/>
          <w:szCs w:val="22"/>
        </w:rPr>
      </w:pPr>
      <w:bookmarkStart w:id="77" w:name="_Ref264653840"/>
      <w:bookmarkStart w:id="78" w:name="_Ref278297550"/>
      <w:bookmarkStart w:id="79" w:name="_Ref279826913"/>
      <w:r w:rsidRPr="00850AEC">
        <w:rPr>
          <w:rFonts w:asciiTheme="minorHAnsi" w:hAnsiTheme="minorHAnsi" w:cstheme="minorHAnsi"/>
          <w:i/>
          <w:sz w:val="22"/>
          <w:szCs w:val="22"/>
          <w:u w:val="single"/>
        </w:rPr>
        <w:t>Data de Emissão</w:t>
      </w:r>
      <w:r w:rsidR="00611B42" w:rsidRPr="00850AEC">
        <w:rPr>
          <w:rFonts w:asciiTheme="minorHAnsi" w:hAnsiTheme="minorHAnsi" w:cstheme="minorHAnsi"/>
          <w:sz w:val="22"/>
          <w:szCs w:val="22"/>
          <w:u w:val="single"/>
        </w:rPr>
        <w:t xml:space="preserve"> </w:t>
      </w:r>
      <w:r w:rsidR="00611B42" w:rsidRPr="00850AEC">
        <w:rPr>
          <w:rFonts w:asciiTheme="minorHAnsi" w:hAnsiTheme="minorHAnsi" w:cstheme="minorHAnsi"/>
          <w:i/>
          <w:sz w:val="22"/>
          <w:szCs w:val="22"/>
          <w:u w:val="single"/>
        </w:rPr>
        <w:t>das Debêntures</w:t>
      </w:r>
      <w:r w:rsidR="00A21652"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Para todos os efeitos legais, a data de emissão das Debêntures será </w:t>
      </w:r>
      <w:r w:rsidR="00041436" w:rsidRPr="00850AEC">
        <w:rPr>
          <w:rFonts w:asciiTheme="minorHAnsi" w:hAnsiTheme="minorHAnsi" w:cstheme="minorHAnsi"/>
          <w:sz w:val="22"/>
          <w:szCs w:val="22"/>
        </w:rPr>
        <w:t xml:space="preserve">15 </w:t>
      </w:r>
      <w:r w:rsidR="00D77ED1" w:rsidRPr="00850AEC">
        <w:rPr>
          <w:rFonts w:asciiTheme="minorHAnsi" w:hAnsiTheme="minorHAnsi" w:cstheme="minorHAnsi"/>
          <w:sz w:val="22"/>
          <w:szCs w:val="22"/>
        </w:rPr>
        <w:t xml:space="preserve">de </w:t>
      </w:r>
      <w:r w:rsidR="00FD1F0D">
        <w:rPr>
          <w:rFonts w:asciiTheme="minorHAnsi" w:hAnsiTheme="minorHAnsi" w:cstheme="minorHAnsi"/>
          <w:sz w:val="22"/>
          <w:szCs w:val="22"/>
        </w:rPr>
        <w:t>dezembro</w:t>
      </w:r>
      <w:r w:rsidR="00041436" w:rsidRPr="00850AEC">
        <w:rPr>
          <w:rFonts w:asciiTheme="minorHAnsi" w:hAnsiTheme="minorHAnsi" w:cstheme="minorHAnsi"/>
          <w:sz w:val="22"/>
          <w:szCs w:val="22"/>
        </w:rPr>
        <w:t xml:space="preserve"> </w:t>
      </w:r>
      <w:r w:rsidR="00D77ED1" w:rsidRPr="00850AEC">
        <w:rPr>
          <w:rFonts w:asciiTheme="minorHAnsi" w:hAnsiTheme="minorHAnsi" w:cstheme="minorHAnsi"/>
          <w:sz w:val="22"/>
          <w:szCs w:val="22"/>
        </w:rPr>
        <w:t xml:space="preserve">de </w:t>
      </w:r>
      <w:r w:rsidR="004E5CA1" w:rsidRPr="00850AEC">
        <w:rPr>
          <w:rFonts w:asciiTheme="minorHAnsi" w:hAnsiTheme="minorHAnsi" w:cstheme="minorHAnsi"/>
          <w:sz w:val="22"/>
          <w:szCs w:val="22"/>
        </w:rPr>
        <w:t xml:space="preserve">2022 </w:t>
      </w:r>
      <w:r w:rsidRPr="00850AEC">
        <w:rPr>
          <w:rFonts w:asciiTheme="minorHAnsi" w:hAnsiTheme="minorHAnsi" w:cstheme="minorHAnsi"/>
          <w:sz w:val="22"/>
          <w:szCs w:val="22"/>
        </w:rPr>
        <w:t>(</w:t>
      </w:r>
      <w:r w:rsidR="00646DCD" w:rsidRPr="00850AEC">
        <w:rPr>
          <w:rFonts w:asciiTheme="minorHAnsi" w:hAnsiTheme="minorHAnsi" w:cstheme="minorHAnsi"/>
          <w:sz w:val="22"/>
          <w:szCs w:val="22"/>
        </w:rPr>
        <w:t>"</w:t>
      </w:r>
      <w:r w:rsidRPr="00850AEC">
        <w:rPr>
          <w:rFonts w:asciiTheme="minorHAnsi" w:hAnsiTheme="minorHAnsi" w:cstheme="minorHAnsi"/>
          <w:b/>
          <w:sz w:val="22"/>
          <w:szCs w:val="22"/>
        </w:rPr>
        <w:t>Data de Emissão</w:t>
      </w:r>
      <w:r w:rsidR="00611B42" w:rsidRPr="00850AEC">
        <w:rPr>
          <w:rFonts w:asciiTheme="minorHAnsi" w:hAnsiTheme="minorHAnsi" w:cstheme="minorHAnsi"/>
          <w:b/>
          <w:sz w:val="22"/>
          <w:szCs w:val="22"/>
        </w:rPr>
        <w:t xml:space="preserve"> das Debêntures</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w:t>
      </w:r>
      <w:bookmarkStart w:id="80" w:name="_Ref535067474"/>
      <w:bookmarkEnd w:id="77"/>
      <w:bookmarkEnd w:id="78"/>
      <w:bookmarkEnd w:id="79"/>
      <w:r w:rsidR="00F243D7" w:rsidRPr="00850AEC">
        <w:rPr>
          <w:rFonts w:asciiTheme="minorHAnsi" w:hAnsiTheme="minorHAnsi" w:cstheme="minorHAnsi"/>
          <w:sz w:val="22"/>
          <w:szCs w:val="22"/>
        </w:rPr>
        <w:t xml:space="preserve"> </w:t>
      </w:r>
    </w:p>
    <w:p w14:paraId="48053438" w14:textId="3E5A8F14" w:rsidR="007F6AFE"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81" w:name="_Ref487653969"/>
      <w:r w:rsidRPr="00850AEC">
        <w:rPr>
          <w:rFonts w:asciiTheme="minorHAnsi" w:hAnsiTheme="minorHAnsi" w:cstheme="minorHAnsi"/>
          <w:i/>
          <w:sz w:val="22"/>
          <w:szCs w:val="22"/>
          <w:u w:val="single"/>
        </w:rPr>
        <w:t>Prazo de Subscrição</w:t>
      </w:r>
      <w:r w:rsidRPr="00850AEC">
        <w:rPr>
          <w:rFonts w:asciiTheme="minorHAnsi" w:hAnsiTheme="minorHAnsi" w:cstheme="minorHAnsi"/>
          <w:sz w:val="22"/>
          <w:szCs w:val="22"/>
        </w:rPr>
        <w:t>. Respeitado o atendimento dos requisitos a que se refere a Cláusula </w:t>
      </w:r>
      <w:r w:rsidR="00057162" w:rsidRPr="00850AEC">
        <w:rPr>
          <w:rFonts w:asciiTheme="minorHAnsi" w:hAnsiTheme="minorHAnsi" w:cstheme="minorHAnsi"/>
          <w:sz w:val="22"/>
          <w:szCs w:val="22"/>
        </w:rPr>
        <w:t>3.1 acima,</w:t>
      </w:r>
      <w:r w:rsidRPr="00850AEC">
        <w:rPr>
          <w:rFonts w:asciiTheme="minorHAnsi" w:hAnsiTheme="minorHAnsi" w:cstheme="minorHAnsi"/>
          <w:sz w:val="22"/>
          <w:szCs w:val="22"/>
        </w:rPr>
        <w:t xml:space="preserve"> as Debêntures serão subscritas</w:t>
      </w:r>
      <w:r w:rsidR="00B05487" w:rsidRPr="00850AEC">
        <w:rPr>
          <w:rFonts w:asciiTheme="minorHAnsi" w:hAnsiTheme="minorHAnsi" w:cstheme="minorHAnsi"/>
          <w:sz w:val="22"/>
          <w:szCs w:val="22"/>
        </w:rPr>
        <w:t xml:space="preserve"> pela Securitizadora, direta e anteriormente à emissão e distribuição dos CRI, bem como ao registro da Oferta pela CVM</w:t>
      </w:r>
      <w:r w:rsidRPr="00850AEC">
        <w:rPr>
          <w:rFonts w:asciiTheme="minorHAnsi" w:hAnsiTheme="minorHAnsi" w:cstheme="minorHAnsi"/>
          <w:sz w:val="22"/>
          <w:szCs w:val="22"/>
        </w:rPr>
        <w:t>.</w:t>
      </w:r>
      <w:r w:rsidR="00B60449" w:rsidRPr="00850AEC">
        <w:rPr>
          <w:rFonts w:asciiTheme="minorHAnsi" w:hAnsiTheme="minorHAnsi" w:cstheme="minorHAnsi"/>
          <w:sz w:val="22"/>
          <w:szCs w:val="22"/>
        </w:rPr>
        <w:t xml:space="preserve"> </w:t>
      </w:r>
    </w:p>
    <w:p w14:paraId="0AB12256" w14:textId="0D964413" w:rsidR="00CC693F"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82" w:name="_Ref114218648"/>
      <w:bookmarkStart w:id="83" w:name="_Ref312315490"/>
      <w:bookmarkStart w:id="84" w:name="_Ref457471959"/>
      <w:bookmarkStart w:id="85" w:name="_Ref491022002"/>
      <w:r w:rsidRPr="00850AEC">
        <w:rPr>
          <w:rFonts w:asciiTheme="minorHAnsi" w:hAnsiTheme="minorHAnsi" w:cstheme="minorHAnsi"/>
          <w:i/>
          <w:sz w:val="22"/>
          <w:szCs w:val="22"/>
          <w:u w:val="single"/>
        </w:rPr>
        <w:t>Forma de Subscrição e de Integralização e Preço de Integralização</w:t>
      </w:r>
      <w:r w:rsidRPr="00850AEC">
        <w:rPr>
          <w:rFonts w:asciiTheme="minorHAnsi" w:hAnsiTheme="minorHAnsi" w:cstheme="minorHAnsi"/>
          <w:sz w:val="22"/>
          <w:szCs w:val="22"/>
        </w:rPr>
        <w:t xml:space="preserve">. As Debêntures serão subscritas por meio da assinatura de </w:t>
      </w:r>
      <w:r w:rsidR="00397CB4" w:rsidRPr="00850AEC">
        <w:rPr>
          <w:rFonts w:asciiTheme="minorHAnsi" w:hAnsiTheme="minorHAnsi" w:cstheme="minorHAnsi"/>
          <w:sz w:val="22"/>
          <w:szCs w:val="22"/>
        </w:rPr>
        <w:t>B</w:t>
      </w:r>
      <w:r w:rsidRPr="00850AEC">
        <w:rPr>
          <w:rFonts w:asciiTheme="minorHAnsi" w:hAnsiTheme="minorHAnsi" w:cstheme="minorHAnsi"/>
          <w:sz w:val="22"/>
          <w:szCs w:val="22"/>
        </w:rPr>
        <w:t xml:space="preserve">oletim de </w:t>
      </w:r>
      <w:r w:rsidR="00397CB4" w:rsidRPr="00850AEC">
        <w:rPr>
          <w:rFonts w:asciiTheme="minorHAnsi" w:hAnsiTheme="minorHAnsi" w:cstheme="minorHAnsi"/>
          <w:sz w:val="22"/>
          <w:szCs w:val="22"/>
        </w:rPr>
        <w:t>S</w:t>
      </w:r>
      <w:r w:rsidRPr="00850AEC">
        <w:rPr>
          <w:rFonts w:asciiTheme="minorHAnsi" w:hAnsiTheme="minorHAnsi" w:cstheme="minorHAnsi"/>
          <w:sz w:val="22"/>
          <w:szCs w:val="22"/>
        </w:rPr>
        <w:t>ubscrição</w:t>
      </w:r>
      <w:r w:rsidR="00B61E74" w:rsidRPr="00850AEC">
        <w:rPr>
          <w:rFonts w:asciiTheme="minorHAnsi" w:hAnsiTheme="minorHAnsi" w:cstheme="minorHAnsi"/>
          <w:sz w:val="22"/>
          <w:szCs w:val="22"/>
        </w:rPr>
        <w:t xml:space="preserve">, conforme modelo constante no </w:t>
      </w:r>
      <w:r w:rsidR="00B61E74" w:rsidRPr="00850AEC">
        <w:rPr>
          <w:rFonts w:asciiTheme="minorHAnsi" w:hAnsiTheme="minorHAnsi" w:cstheme="minorHAnsi"/>
          <w:sz w:val="22"/>
          <w:szCs w:val="22"/>
          <w:u w:val="single"/>
        </w:rPr>
        <w:t>Anexo IV</w:t>
      </w:r>
      <w:r w:rsidR="00B61E74" w:rsidRPr="00850AEC">
        <w:rPr>
          <w:rFonts w:asciiTheme="minorHAnsi" w:hAnsiTheme="minorHAnsi" w:cstheme="minorHAnsi"/>
          <w:sz w:val="22"/>
          <w:szCs w:val="22"/>
        </w:rPr>
        <w:t xml:space="preserve"> desta Escritura de Emissão</w:t>
      </w:r>
      <w:r w:rsidR="00B63521" w:rsidRPr="00850AEC">
        <w:rPr>
          <w:rFonts w:asciiTheme="minorHAnsi" w:hAnsiTheme="minorHAnsi" w:cstheme="minorHAnsi"/>
          <w:sz w:val="22"/>
          <w:szCs w:val="22"/>
        </w:rPr>
        <w:t xml:space="preserve">. As Debêntures </w:t>
      </w:r>
      <w:r w:rsidR="00C40DA3" w:rsidRPr="00850AEC">
        <w:rPr>
          <w:rFonts w:asciiTheme="minorHAnsi" w:hAnsiTheme="minorHAnsi" w:cstheme="minorHAnsi"/>
          <w:sz w:val="22"/>
          <w:szCs w:val="22"/>
        </w:rPr>
        <w:t xml:space="preserve">de cada série </w:t>
      </w:r>
      <w:r w:rsidR="00B63521" w:rsidRPr="00850AEC">
        <w:rPr>
          <w:rFonts w:asciiTheme="minorHAnsi" w:hAnsiTheme="minorHAnsi" w:cstheme="minorHAnsi"/>
          <w:sz w:val="22"/>
          <w:szCs w:val="22"/>
        </w:rPr>
        <w:t>serão</w:t>
      </w:r>
      <w:r w:rsidRPr="00850AEC">
        <w:rPr>
          <w:rFonts w:asciiTheme="minorHAnsi" w:hAnsiTheme="minorHAnsi" w:cstheme="minorHAnsi"/>
          <w:sz w:val="22"/>
          <w:szCs w:val="22"/>
        </w:rPr>
        <w:t xml:space="preserve"> integralizadas na</w:t>
      </w:r>
      <w:r w:rsidR="00DA0BCF" w:rsidRPr="00850AEC">
        <w:rPr>
          <w:rFonts w:asciiTheme="minorHAnsi" w:hAnsiTheme="minorHAnsi" w:cstheme="minorHAnsi"/>
          <w:sz w:val="22"/>
          <w:szCs w:val="22"/>
        </w:rPr>
        <w:t xml:space="preserve"> primeira</w:t>
      </w:r>
      <w:r w:rsidRPr="00850AEC">
        <w:rPr>
          <w:rFonts w:asciiTheme="minorHAnsi" w:hAnsiTheme="minorHAnsi" w:cstheme="minorHAnsi"/>
          <w:sz w:val="22"/>
          <w:szCs w:val="22"/>
        </w:rPr>
        <w:t xml:space="preserve"> data de integralização dos CRI</w:t>
      </w:r>
      <w:r w:rsidR="00B74E7B" w:rsidRPr="00850AEC">
        <w:rPr>
          <w:rFonts w:asciiTheme="minorHAnsi" w:hAnsiTheme="minorHAnsi" w:cstheme="minorHAnsi"/>
          <w:sz w:val="22"/>
          <w:szCs w:val="22"/>
        </w:rPr>
        <w:t xml:space="preserve"> de cada série</w:t>
      </w:r>
      <w:r w:rsidR="00C40DA3" w:rsidRPr="00850AEC">
        <w:rPr>
          <w:rFonts w:asciiTheme="minorHAnsi" w:hAnsiTheme="minorHAnsi" w:cstheme="minorHAnsi"/>
          <w:sz w:val="22"/>
          <w:szCs w:val="22"/>
        </w:rPr>
        <w:t>, conforme o caso</w:t>
      </w:r>
      <w:r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00B74E7B" w:rsidRPr="00850AEC">
        <w:rPr>
          <w:rFonts w:asciiTheme="minorHAnsi" w:hAnsiTheme="minorHAnsi" w:cstheme="minorHAnsi"/>
          <w:b/>
          <w:bCs/>
          <w:sz w:val="22"/>
          <w:szCs w:val="22"/>
        </w:rPr>
        <w:t xml:space="preserve">Primeira </w:t>
      </w:r>
      <w:r w:rsidRPr="00850AEC">
        <w:rPr>
          <w:rFonts w:asciiTheme="minorHAnsi" w:hAnsiTheme="minorHAnsi" w:cstheme="minorHAnsi"/>
          <w:b/>
          <w:sz w:val="22"/>
          <w:szCs w:val="22"/>
        </w:rPr>
        <w:t>Data de Integralização</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 xml:space="preserve">), à vista e em moeda corrente nacional, </w:t>
      </w:r>
      <w:r w:rsidR="0062067C" w:rsidRPr="00850AEC">
        <w:rPr>
          <w:rFonts w:asciiTheme="minorHAnsi" w:hAnsiTheme="minorHAnsi" w:cstheme="minorHAnsi"/>
          <w:sz w:val="22"/>
          <w:szCs w:val="22"/>
        </w:rPr>
        <w:t xml:space="preserve">pelo </w:t>
      </w:r>
      <w:r w:rsidR="00D829AF" w:rsidRPr="00850AEC">
        <w:rPr>
          <w:rFonts w:asciiTheme="minorHAnsi" w:hAnsiTheme="minorHAnsi" w:cstheme="minorHAnsi"/>
          <w:sz w:val="22"/>
          <w:szCs w:val="22"/>
        </w:rPr>
        <w:t>seu Valor Nominal Unitário</w:t>
      </w:r>
      <w:r w:rsidR="00D77ED1" w:rsidRPr="00850AEC">
        <w:rPr>
          <w:rFonts w:asciiTheme="minorHAnsi" w:hAnsiTheme="minorHAnsi" w:cstheme="minorHAnsi"/>
          <w:sz w:val="22"/>
          <w:szCs w:val="22"/>
        </w:rPr>
        <w:t>, observada a possibilidade de ágio ou deságio</w:t>
      </w:r>
      <w:r w:rsidR="00CE77ED" w:rsidRPr="00850AEC">
        <w:rPr>
          <w:rFonts w:asciiTheme="minorHAnsi" w:hAnsiTheme="minorHAnsi" w:cstheme="minorHAnsi"/>
          <w:sz w:val="22"/>
          <w:szCs w:val="22"/>
        </w:rPr>
        <w:t xml:space="preserve">, nos termos </w:t>
      </w:r>
      <w:r w:rsidR="00B74E7B" w:rsidRPr="00850AEC">
        <w:rPr>
          <w:rFonts w:asciiTheme="minorHAnsi" w:hAnsiTheme="minorHAnsi" w:cstheme="minorHAnsi"/>
          <w:sz w:val="22"/>
          <w:szCs w:val="22"/>
        </w:rPr>
        <w:t>da Cláusula 7.13.2</w:t>
      </w:r>
      <w:r w:rsidR="00CE77ED" w:rsidRPr="00850AEC">
        <w:rPr>
          <w:rFonts w:asciiTheme="minorHAnsi" w:hAnsiTheme="minorHAnsi" w:cstheme="minorHAnsi"/>
          <w:sz w:val="22"/>
          <w:szCs w:val="22"/>
        </w:rPr>
        <w:t xml:space="preserve"> abaixo</w:t>
      </w:r>
      <w:r w:rsidR="000102D2" w:rsidRPr="00850AEC">
        <w:rPr>
          <w:rFonts w:asciiTheme="minorHAnsi" w:hAnsiTheme="minorHAnsi" w:cstheme="minorHAnsi"/>
          <w:sz w:val="22"/>
          <w:szCs w:val="22"/>
        </w:rPr>
        <w:t xml:space="preserve"> </w:t>
      </w:r>
      <w:r w:rsidR="00D829AF" w:rsidRPr="00850AEC">
        <w:rPr>
          <w:rFonts w:asciiTheme="minorHAnsi" w:hAnsiTheme="minorHAnsi" w:cstheme="minorHAnsi"/>
          <w:sz w:val="22"/>
          <w:szCs w:val="22"/>
        </w:rPr>
        <w:t>("</w:t>
      </w:r>
      <w:r w:rsidR="0062067C" w:rsidRPr="00850AEC">
        <w:rPr>
          <w:rFonts w:asciiTheme="minorHAnsi" w:hAnsiTheme="minorHAnsi" w:cstheme="minorHAnsi"/>
          <w:b/>
          <w:sz w:val="22"/>
          <w:szCs w:val="22"/>
        </w:rPr>
        <w:t>Preço de Integralização</w:t>
      </w:r>
      <w:r w:rsidR="00D829AF" w:rsidRPr="00850AEC">
        <w:rPr>
          <w:rFonts w:asciiTheme="minorHAnsi" w:hAnsiTheme="minorHAnsi" w:cstheme="minorHAnsi"/>
          <w:sz w:val="22"/>
          <w:szCs w:val="22"/>
        </w:rPr>
        <w:t>")</w:t>
      </w:r>
      <w:r w:rsidR="0062067C" w:rsidRPr="00850AEC">
        <w:rPr>
          <w:rFonts w:asciiTheme="minorHAnsi" w:hAnsiTheme="minorHAnsi" w:cstheme="minorHAnsi"/>
          <w:sz w:val="22"/>
          <w:szCs w:val="22"/>
        </w:rPr>
        <w:t>.</w:t>
      </w:r>
      <w:bookmarkEnd w:id="82"/>
      <w:r w:rsidR="0062067C" w:rsidRPr="00850AEC">
        <w:rPr>
          <w:rFonts w:asciiTheme="minorHAnsi" w:hAnsiTheme="minorHAnsi" w:cstheme="minorHAnsi"/>
          <w:sz w:val="22"/>
          <w:szCs w:val="22"/>
        </w:rPr>
        <w:t xml:space="preserve"> </w:t>
      </w:r>
    </w:p>
    <w:p w14:paraId="487EF67D" w14:textId="6A2D6284" w:rsidR="00713DB3" w:rsidRPr="00850AEC" w:rsidRDefault="00825B86" w:rsidP="00EE5920">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lastRenderedPageBreak/>
        <w:t>Caso ocorra a integralização das Debêntures em datas subsequentes</w:t>
      </w:r>
      <w:r w:rsidR="009E0542" w:rsidRPr="00850AEC">
        <w:rPr>
          <w:rFonts w:asciiTheme="minorHAnsi" w:hAnsiTheme="minorHAnsi" w:cstheme="minorHAnsi"/>
          <w:sz w:val="22"/>
          <w:szCs w:val="22"/>
        </w:rPr>
        <w:t>,</w:t>
      </w:r>
      <w:r w:rsidR="00841A30" w:rsidRPr="00850AEC">
        <w:rPr>
          <w:rFonts w:asciiTheme="minorHAnsi" w:hAnsiTheme="minorHAnsi" w:cstheme="minorHAnsi"/>
          <w:sz w:val="22"/>
          <w:szCs w:val="22"/>
        </w:rPr>
        <w:t xml:space="preserve"> </w:t>
      </w:r>
      <w:r w:rsidR="009E0542" w:rsidRPr="00850AEC">
        <w:rPr>
          <w:rFonts w:asciiTheme="minorHAnsi" w:hAnsiTheme="minorHAnsi" w:cstheme="minorHAnsi"/>
          <w:sz w:val="22"/>
          <w:szCs w:val="22"/>
        </w:rPr>
        <w:t xml:space="preserve">o </w:t>
      </w:r>
      <w:r w:rsidR="00F04F1C" w:rsidRPr="00850AEC">
        <w:rPr>
          <w:rFonts w:asciiTheme="minorHAnsi" w:hAnsiTheme="minorHAnsi" w:cstheme="minorHAnsi"/>
          <w:sz w:val="22"/>
          <w:szCs w:val="22"/>
        </w:rPr>
        <w:t>P</w:t>
      </w:r>
      <w:r w:rsidR="009E0542" w:rsidRPr="00850AEC">
        <w:rPr>
          <w:rFonts w:asciiTheme="minorHAnsi" w:hAnsiTheme="minorHAnsi" w:cstheme="minorHAnsi"/>
          <w:sz w:val="22"/>
          <w:szCs w:val="22"/>
        </w:rPr>
        <w:t xml:space="preserve">reço de </w:t>
      </w:r>
      <w:r w:rsidR="00F04F1C" w:rsidRPr="00850AEC">
        <w:rPr>
          <w:rFonts w:asciiTheme="minorHAnsi" w:hAnsiTheme="minorHAnsi" w:cstheme="minorHAnsi"/>
          <w:sz w:val="22"/>
          <w:szCs w:val="22"/>
        </w:rPr>
        <w:t>I</w:t>
      </w:r>
      <w:r w:rsidR="009E0542" w:rsidRPr="00850AEC">
        <w:rPr>
          <w:rFonts w:asciiTheme="minorHAnsi" w:hAnsiTheme="minorHAnsi" w:cstheme="minorHAnsi"/>
          <w:sz w:val="22"/>
          <w:szCs w:val="22"/>
        </w:rPr>
        <w:t xml:space="preserve">ntegralização das Debêntures será o Valor Nominal Unitário </w:t>
      </w:r>
      <w:r w:rsidR="00B74E7B" w:rsidRPr="00850AEC">
        <w:rPr>
          <w:rFonts w:asciiTheme="minorHAnsi" w:hAnsiTheme="minorHAnsi" w:cstheme="minorHAnsi"/>
          <w:sz w:val="22"/>
          <w:szCs w:val="22"/>
        </w:rPr>
        <w:t xml:space="preserve">ou Valor Nominal </w:t>
      </w:r>
      <w:r w:rsidR="00060D73" w:rsidRPr="00850AEC">
        <w:rPr>
          <w:rFonts w:asciiTheme="minorHAnsi" w:hAnsiTheme="minorHAnsi" w:cstheme="minorHAnsi"/>
          <w:sz w:val="22"/>
          <w:szCs w:val="22"/>
        </w:rPr>
        <w:t xml:space="preserve">Unitário </w:t>
      </w:r>
      <w:r w:rsidR="009E0542" w:rsidRPr="00850AEC">
        <w:rPr>
          <w:rFonts w:asciiTheme="minorHAnsi" w:hAnsiTheme="minorHAnsi" w:cstheme="minorHAnsi"/>
          <w:sz w:val="22"/>
          <w:szCs w:val="22"/>
        </w:rPr>
        <w:t xml:space="preserve">Atualizado das Debêntures, </w:t>
      </w:r>
      <w:r w:rsidR="00B74E7B" w:rsidRPr="00850AEC">
        <w:rPr>
          <w:rFonts w:asciiTheme="minorHAnsi" w:hAnsiTheme="minorHAnsi" w:cstheme="minorHAnsi"/>
          <w:sz w:val="22"/>
          <w:szCs w:val="22"/>
        </w:rPr>
        <w:t xml:space="preserve">conforme o caso, </w:t>
      </w:r>
      <w:r w:rsidR="009E0542" w:rsidRPr="00850AEC">
        <w:rPr>
          <w:rFonts w:asciiTheme="minorHAnsi" w:hAnsiTheme="minorHAnsi" w:cstheme="minorHAnsi"/>
          <w:sz w:val="22"/>
          <w:szCs w:val="22"/>
        </w:rPr>
        <w:t>acrescido da Remuneração das Debêntures</w:t>
      </w:r>
      <w:r w:rsidR="00B74E7B" w:rsidRPr="00850AEC">
        <w:rPr>
          <w:rFonts w:asciiTheme="minorHAnsi" w:hAnsiTheme="minorHAnsi" w:cstheme="minorHAnsi"/>
          <w:sz w:val="22"/>
          <w:szCs w:val="22"/>
        </w:rPr>
        <w:t xml:space="preserve"> da respectiva série</w:t>
      </w:r>
      <w:r w:rsidR="009E0542" w:rsidRPr="00850AEC">
        <w:rPr>
          <w:rFonts w:asciiTheme="minorHAnsi" w:hAnsiTheme="minorHAnsi" w:cstheme="minorHAnsi"/>
          <w:sz w:val="22"/>
          <w:szCs w:val="22"/>
        </w:rPr>
        <w:t>, calculada na forma da</w:t>
      </w:r>
      <w:r w:rsidR="001933AF" w:rsidRPr="00850AEC">
        <w:rPr>
          <w:rFonts w:asciiTheme="minorHAnsi" w:hAnsiTheme="minorHAnsi" w:cstheme="minorHAnsi"/>
          <w:sz w:val="22"/>
          <w:szCs w:val="22"/>
        </w:rPr>
        <w:t>s</w:t>
      </w:r>
      <w:r w:rsidR="009E0542" w:rsidRPr="00850AEC">
        <w:rPr>
          <w:rFonts w:asciiTheme="minorHAnsi" w:hAnsiTheme="minorHAnsi" w:cstheme="minorHAnsi"/>
          <w:sz w:val="22"/>
          <w:szCs w:val="22"/>
        </w:rPr>
        <w:t xml:space="preserve"> Cláusula</w:t>
      </w:r>
      <w:r w:rsidR="001933AF" w:rsidRPr="00850AEC">
        <w:rPr>
          <w:rFonts w:asciiTheme="minorHAnsi" w:hAnsiTheme="minorHAnsi" w:cstheme="minorHAnsi"/>
          <w:sz w:val="22"/>
          <w:szCs w:val="22"/>
        </w:rPr>
        <w:t>s 7.19, 7.20 e 7.21</w:t>
      </w:r>
      <w:r w:rsidR="009E0542" w:rsidRPr="00850AEC">
        <w:rPr>
          <w:rFonts w:asciiTheme="minorHAnsi" w:hAnsiTheme="minorHAnsi" w:cstheme="minorHAnsi"/>
          <w:sz w:val="22"/>
          <w:szCs w:val="22"/>
        </w:rPr>
        <w:t xml:space="preserve"> desta Escritura de Emissão, desde a </w:t>
      </w:r>
      <w:r w:rsidR="00B74E7B" w:rsidRPr="00850AEC">
        <w:rPr>
          <w:rFonts w:asciiTheme="minorHAnsi" w:hAnsiTheme="minorHAnsi" w:cstheme="minorHAnsi"/>
          <w:sz w:val="22"/>
          <w:szCs w:val="22"/>
        </w:rPr>
        <w:t>P</w:t>
      </w:r>
      <w:r w:rsidR="009E0542" w:rsidRPr="00850AEC">
        <w:rPr>
          <w:rFonts w:asciiTheme="minorHAnsi" w:hAnsiTheme="minorHAnsi" w:cstheme="minorHAnsi"/>
          <w:sz w:val="22"/>
          <w:szCs w:val="22"/>
        </w:rPr>
        <w:t xml:space="preserve">rimeira Data de Integralização </w:t>
      </w:r>
      <w:r w:rsidR="00B74E7B" w:rsidRPr="00850AEC">
        <w:rPr>
          <w:rFonts w:asciiTheme="minorHAnsi" w:hAnsiTheme="minorHAnsi" w:cstheme="minorHAnsi"/>
          <w:sz w:val="22"/>
          <w:szCs w:val="22"/>
        </w:rPr>
        <w:t xml:space="preserve">da respectiva série </w:t>
      </w:r>
      <w:r w:rsidR="009E0542" w:rsidRPr="00850AEC">
        <w:rPr>
          <w:rFonts w:asciiTheme="minorHAnsi" w:hAnsiTheme="minorHAnsi" w:cstheme="minorHAnsi"/>
          <w:sz w:val="22"/>
          <w:szCs w:val="22"/>
        </w:rPr>
        <w:t>até a respectiva data de integralização</w:t>
      </w:r>
      <w:r w:rsidR="00616DA0" w:rsidRPr="00850AEC">
        <w:rPr>
          <w:rFonts w:asciiTheme="minorHAnsi" w:hAnsiTheme="minorHAnsi" w:cstheme="minorHAnsi"/>
          <w:sz w:val="22"/>
          <w:szCs w:val="22"/>
        </w:rPr>
        <w:t xml:space="preserve">. </w:t>
      </w:r>
    </w:p>
    <w:p w14:paraId="49C2EA8F" w14:textId="03120CBE" w:rsidR="005A7CC2" w:rsidRPr="00850AEC" w:rsidRDefault="00825B86" w:rsidP="00EE5920">
      <w:pPr>
        <w:pStyle w:val="Level2"/>
        <w:widowControl w:val="0"/>
        <w:numPr>
          <w:ilvl w:val="2"/>
          <w:numId w:val="95"/>
        </w:numPr>
        <w:rPr>
          <w:rFonts w:asciiTheme="minorHAnsi" w:hAnsiTheme="minorHAnsi" w:cstheme="minorHAnsi"/>
          <w:sz w:val="22"/>
          <w:szCs w:val="22"/>
        </w:rPr>
      </w:pPr>
      <w:bookmarkStart w:id="86" w:name="_Ref114220126"/>
      <w:r w:rsidRPr="00850AEC">
        <w:rPr>
          <w:rFonts w:asciiTheme="minorHAnsi" w:hAnsiTheme="minorHAnsi" w:cstheme="minorHAnsi"/>
          <w:sz w:val="22"/>
          <w:szCs w:val="22"/>
        </w:rPr>
        <w:t xml:space="preserve">As Debêntures poderão ser </w:t>
      </w:r>
      <w:r w:rsidR="00DF0207" w:rsidRPr="00850AEC">
        <w:rPr>
          <w:rFonts w:asciiTheme="minorHAnsi" w:hAnsiTheme="minorHAnsi" w:cstheme="minorHAnsi"/>
          <w:sz w:val="22"/>
          <w:szCs w:val="22"/>
        </w:rPr>
        <w:t xml:space="preserve">integralizadas </w:t>
      </w:r>
      <w:r w:rsidRPr="00850AEC">
        <w:rPr>
          <w:rFonts w:asciiTheme="minorHAnsi" w:hAnsiTheme="minorHAnsi" w:cstheme="minorHAnsi"/>
          <w:sz w:val="22"/>
          <w:szCs w:val="22"/>
        </w:rPr>
        <w:t xml:space="preserve">com ágio ou deságio, </w:t>
      </w:r>
      <w:r w:rsidR="00CE77ED" w:rsidRPr="00850AEC">
        <w:rPr>
          <w:rFonts w:asciiTheme="minorHAnsi" w:hAnsiTheme="minorHAnsi" w:cstheme="minorHAnsi"/>
          <w:sz w:val="22"/>
          <w:szCs w:val="22"/>
        </w:rPr>
        <w:t xml:space="preserve">em função das condições de mercado, </w:t>
      </w:r>
      <w:r w:rsidR="00301D4D" w:rsidRPr="00850AEC">
        <w:rPr>
          <w:rFonts w:asciiTheme="minorHAnsi" w:hAnsiTheme="minorHAnsi" w:cstheme="minorHAnsi"/>
          <w:sz w:val="22"/>
          <w:szCs w:val="22"/>
        </w:rPr>
        <w:t>conforme definido no ato de subscrição dos CRI</w:t>
      </w:r>
      <w:r w:rsidR="00D77ED1" w:rsidRPr="00850AEC">
        <w:rPr>
          <w:rFonts w:asciiTheme="minorHAnsi" w:hAnsiTheme="minorHAnsi" w:cstheme="minorHAnsi"/>
          <w:sz w:val="22"/>
          <w:szCs w:val="22"/>
        </w:rPr>
        <w:t xml:space="preserve"> e, consequentemente, no </w:t>
      </w:r>
      <w:r w:rsidR="00397CB4" w:rsidRPr="00850AEC">
        <w:rPr>
          <w:rFonts w:asciiTheme="minorHAnsi" w:hAnsiTheme="minorHAnsi" w:cstheme="minorHAnsi"/>
          <w:sz w:val="22"/>
          <w:szCs w:val="22"/>
        </w:rPr>
        <w:t>B</w:t>
      </w:r>
      <w:r w:rsidR="00D77ED1" w:rsidRPr="00850AEC">
        <w:rPr>
          <w:rFonts w:asciiTheme="minorHAnsi" w:hAnsiTheme="minorHAnsi" w:cstheme="minorHAnsi"/>
          <w:sz w:val="22"/>
          <w:szCs w:val="22"/>
        </w:rPr>
        <w:t xml:space="preserve">oletim de </w:t>
      </w:r>
      <w:r w:rsidR="00397CB4" w:rsidRPr="00850AEC">
        <w:rPr>
          <w:rFonts w:asciiTheme="minorHAnsi" w:hAnsiTheme="minorHAnsi" w:cstheme="minorHAnsi"/>
          <w:sz w:val="22"/>
          <w:szCs w:val="22"/>
        </w:rPr>
        <w:t>S</w:t>
      </w:r>
      <w:r w:rsidR="00D77ED1" w:rsidRPr="00850AEC">
        <w:rPr>
          <w:rFonts w:asciiTheme="minorHAnsi" w:hAnsiTheme="minorHAnsi" w:cstheme="minorHAnsi"/>
          <w:sz w:val="22"/>
          <w:szCs w:val="22"/>
        </w:rPr>
        <w:t>ubscrição das Debêntures</w:t>
      </w:r>
      <w:r w:rsidR="00301D4D" w:rsidRPr="00850AEC">
        <w:rPr>
          <w:rFonts w:asciiTheme="minorHAnsi" w:hAnsiTheme="minorHAnsi" w:cstheme="minorHAnsi"/>
          <w:sz w:val="22"/>
          <w:szCs w:val="22"/>
        </w:rPr>
        <w:t>, sendo certo que, caso aplicável, o ágio ou deságio será o mesmo para todos os CRI</w:t>
      </w:r>
      <w:r w:rsidR="001E2ABD" w:rsidRPr="00850AEC">
        <w:rPr>
          <w:rFonts w:asciiTheme="minorHAnsi" w:hAnsiTheme="minorHAnsi" w:cstheme="minorHAnsi"/>
          <w:sz w:val="22"/>
          <w:szCs w:val="22"/>
        </w:rPr>
        <w:t xml:space="preserve"> de uma série</w:t>
      </w:r>
      <w:r w:rsidR="00D77ED1" w:rsidRPr="00850AEC">
        <w:rPr>
          <w:rFonts w:asciiTheme="minorHAnsi" w:hAnsiTheme="minorHAnsi" w:cstheme="minorHAnsi"/>
          <w:sz w:val="22"/>
          <w:szCs w:val="22"/>
        </w:rPr>
        <w:t xml:space="preserve"> </w:t>
      </w:r>
      <w:r w:rsidR="00301D4D" w:rsidRPr="00850AEC">
        <w:rPr>
          <w:rFonts w:asciiTheme="minorHAnsi" w:hAnsiTheme="minorHAnsi" w:cstheme="minorHAnsi"/>
          <w:sz w:val="22"/>
          <w:szCs w:val="22"/>
        </w:rPr>
        <w:t>e, consequentemente, para todas as Debêntures</w:t>
      </w:r>
      <w:r w:rsidR="00D77ED1" w:rsidRPr="00850AEC">
        <w:rPr>
          <w:rFonts w:asciiTheme="minorHAnsi" w:hAnsiTheme="minorHAnsi" w:cstheme="minorHAnsi"/>
          <w:sz w:val="22"/>
          <w:szCs w:val="22"/>
        </w:rPr>
        <w:t xml:space="preserve"> </w:t>
      </w:r>
      <w:r w:rsidR="001E2ABD" w:rsidRPr="00850AEC">
        <w:rPr>
          <w:rFonts w:asciiTheme="minorHAnsi" w:hAnsiTheme="minorHAnsi" w:cstheme="minorHAnsi"/>
          <w:sz w:val="22"/>
          <w:szCs w:val="22"/>
        </w:rPr>
        <w:t>correspondentes</w:t>
      </w:r>
      <w:r w:rsidR="00301D4D" w:rsidRPr="00850AEC">
        <w:rPr>
          <w:rFonts w:asciiTheme="minorHAnsi" w:hAnsiTheme="minorHAnsi" w:cstheme="minorHAnsi"/>
          <w:sz w:val="22"/>
          <w:szCs w:val="22"/>
        </w:rPr>
        <w:t>.</w:t>
      </w:r>
      <w:bookmarkEnd w:id="86"/>
      <w:r w:rsidR="00301D4D" w:rsidRPr="00850AEC">
        <w:rPr>
          <w:rFonts w:asciiTheme="minorHAnsi" w:hAnsiTheme="minorHAnsi" w:cstheme="minorHAnsi"/>
          <w:sz w:val="22"/>
          <w:szCs w:val="22"/>
        </w:rPr>
        <w:t xml:space="preserve"> </w:t>
      </w:r>
    </w:p>
    <w:p w14:paraId="55AD3EEC" w14:textId="0913AE91" w:rsidR="005B34D6"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87" w:name="_Ref114218706"/>
      <w:bookmarkStart w:id="88" w:name="_Ref272250319"/>
      <w:bookmarkStart w:id="89" w:name="_Ref491451580"/>
      <w:bookmarkStart w:id="90" w:name="_Ref491022077"/>
      <w:bookmarkEnd w:id="83"/>
      <w:bookmarkEnd w:id="84"/>
      <w:bookmarkEnd w:id="85"/>
      <w:r w:rsidRPr="00850AEC">
        <w:rPr>
          <w:rFonts w:asciiTheme="minorHAnsi" w:hAnsiTheme="minorHAnsi" w:cstheme="minorHAnsi"/>
          <w:i/>
          <w:sz w:val="22"/>
          <w:szCs w:val="22"/>
          <w:u w:val="single"/>
        </w:rPr>
        <w:t>Prazo e Data de Vencimento</w:t>
      </w:r>
      <w:r w:rsidR="00A21652" w:rsidRPr="00850AEC">
        <w:rPr>
          <w:rFonts w:asciiTheme="minorHAnsi" w:hAnsiTheme="minorHAnsi" w:cstheme="minorHAnsi"/>
          <w:sz w:val="22"/>
          <w:szCs w:val="22"/>
        </w:rPr>
        <w:t xml:space="preserve">. </w:t>
      </w:r>
      <w:bookmarkEnd w:id="81"/>
      <w:r w:rsidR="00F87155" w:rsidRPr="00850AEC">
        <w:rPr>
          <w:rFonts w:asciiTheme="minorHAnsi" w:hAnsiTheme="minorHAnsi" w:cstheme="minorHAnsi"/>
          <w:sz w:val="22"/>
          <w:szCs w:val="22"/>
        </w:rPr>
        <w:t xml:space="preserve">Ressalvadas as hipóteses de resgate antecipado </w:t>
      </w:r>
      <w:r w:rsidR="00616DA0" w:rsidRPr="00850AEC">
        <w:rPr>
          <w:rFonts w:asciiTheme="minorHAnsi" w:hAnsiTheme="minorHAnsi" w:cstheme="minorHAnsi"/>
          <w:sz w:val="22"/>
          <w:szCs w:val="22"/>
        </w:rPr>
        <w:t xml:space="preserve">total </w:t>
      </w:r>
      <w:r w:rsidR="00F87155" w:rsidRPr="00850AEC">
        <w:rPr>
          <w:rFonts w:asciiTheme="minorHAnsi" w:hAnsiTheme="minorHAnsi" w:cstheme="minorHAnsi"/>
          <w:sz w:val="22"/>
          <w:szCs w:val="22"/>
        </w:rPr>
        <w:t>das Debêntures ou de vencimento antecipado das obrigações decorrentes das Debêntures, nos termos previstos nesta Escritura de Emissão,</w:t>
      </w:r>
      <w:r w:rsidR="00153FC1" w:rsidRPr="00850AEC">
        <w:rPr>
          <w:rFonts w:asciiTheme="minorHAnsi" w:hAnsiTheme="minorHAnsi" w:cstheme="minorHAnsi"/>
          <w:sz w:val="22"/>
          <w:szCs w:val="22"/>
        </w:rPr>
        <w:t xml:space="preserve"> o vencimento: </w:t>
      </w:r>
      <w:r w:rsidR="00153FC1" w:rsidRPr="00850AEC">
        <w:rPr>
          <w:rFonts w:asciiTheme="minorHAnsi" w:hAnsiTheme="minorHAnsi" w:cstheme="minorHAnsi"/>
          <w:sz w:val="22"/>
        </w:rPr>
        <w:t>(i)</w:t>
      </w:r>
      <w:r w:rsidR="00153FC1" w:rsidRPr="00850AEC">
        <w:rPr>
          <w:rFonts w:asciiTheme="minorHAnsi" w:hAnsiTheme="minorHAnsi" w:cstheme="minorHAnsi"/>
          <w:sz w:val="22"/>
          <w:szCs w:val="22"/>
        </w:rPr>
        <w:t xml:space="preserve"> </w:t>
      </w:r>
      <w:r w:rsidR="00E273FE" w:rsidRPr="00850AEC">
        <w:rPr>
          <w:rFonts w:asciiTheme="minorHAnsi" w:hAnsiTheme="minorHAnsi" w:cstheme="minorHAnsi"/>
          <w:sz w:val="22"/>
          <w:szCs w:val="22"/>
        </w:rPr>
        <w:t xml:space="preserve">das Debêntures da Primeira Série ocorrerá em </w:t>
      </w:r>
      <w:r w:rsidR="006D2733">
        <w:rPr>
          <w:rFonts w:asciiTheme="minorHAnsi" w:hAnsiTheme="minorHAnsi" w:cstheme="minorHAnsi"/>
          <w:sz w:val="22"/>
          <w:szCs w:val="22"/>
        </w:rPr>
        <w:t>1</w:t>
      </w:r>
      <w:r w:rsidR="001753DB">
        <w:rPr>
          <w:rFonts w:asciiTheme="minorHAnsi" w:hAnsiTheme="minorHAnsi" w:cstheme="minorHAnsi"/>
          <w:sz w:val="22"/>
          <w:szCs w:val="22"/>
        </w:rPr>
        <w:t>.</w:t>
      </w:r>
      <w:r w:rsidR="006D2733">
        <w:rPr>
          <w:rFonts w:asciiTheme="minorHAnsi" w:hAnsiTheme="minorHAnsi" w:cstheme="minorHAnsi"/>
          <w:sz w:val="22"/>
          <w:szCs w:val="22"/>
        </w:rPr>
        <w:t>8</w:t>
      </w:r>
      <w:r w:rsidR="00FD1F0D">
        <w:rPr>
          <w:rFonts w:asciiTheme="minorHAnsi" w:hAnsiTheme="minorHAnsi" w:cstheme="minorHAnsi"/>
          <w:sz w:val="22"/>
          <w:szCs w:val="22"/>
        </w:rPr>
        <w:t>2</w:t>
      </w:r>
      <w:r w:rsidR="006D2733">
        <w:rPr>
          <w:rFonts w:asciiTheme="minorHAnsi" w:hAnsiTheme="minorHAnsi" w:cstheme="minorHAnsi"/>
          <w:sz w:val="22"/>
          <w:szCs w:val="22"/>
        </w:rPr>
        <w:t xml:space="preserve">4 (mil oitocentos e </w:t>
      </w:r>
      <w:r w:rsidR="00FD1F0D">
        <w:rPr>
          <w:rFonts w:asciiTheme="minorHAnsi" w:hAnsiTheme="minorHAnsi" w:cstheme="minorHAnsi"/>
          <w:sz w:val="22"/>
          <w:szCs w:val="22"/>
        </w:rPr>
        <w:t>vinte</w:t>
      </w:r>
      <w:r w:rsidR="006D2733">
        <w:rPr>
          <w:rFonts w:asciiTheme="minorHAnsi" w:hAnsiTheme="minorHAnsi" w:cstheme="minorHAnsi"/>
          <w:sz w:val="22"/>
          <w:szCs w:val="22"/>
        </w:rPr>
        <w:t xml:space="preserve"> e quatro)</w:t>
      </w:r>
      <w:r w:rsidR="006D2733" w:rsidRPr="00850AEC">
        <w:rPr>
          <w:rFonts w:asciiTheme="minorHAnsi" w:hAnsiTheme="minorHAnsi" w:cstheme="minorHAnsi"/>
          <w:sz w:val="22"/>
          <w:szCs w:val="22"/>
        </w:rPr>
        <w:t xml:space="preserve"> </w:t>
      </w:r>
      <w:r w:rsidR="00764A87">
        <w:rPr>
          <w:rFonts w:asciiTheme="minorHAnsi" w:hAnsiTheme="minorHAnsi" w:cstheme="minorHAnsi"/>
          <w:sz w:val="22"/>
          <w:szCs w:val="22"/>
        </w:rPr>
        <w:t>dias</w:t>
      </w:r>
      <w:r w:rsidR="00764A87" w:rsidRPr="00850AEC">
        <w:rPr>
          <w:rFonts w:asciiTheme="minorHAnsi" w:hAnsiTheme="minorHAnsi" w:cstheme="minorHAnsi"/>
          <w:sz w:val="22"/>
          <w:szCs w:val="22"/>
        </w:rPr>
        <w:t xml:space="preserve"> </w:t>
      </w:r>
      <w:r w:rsidR="00E273FE" w:rsidRPr="00850AEC">
        <w:rPr>
          <w:rFonts w:asciiTheme="minorHAnsi" w:hAnsiTheme="minorHAnsi" w:cstheme="minorHAnsi"/>
          <w:sz w:val="22"/>
          <w:szCs w:val="22"/>
        </w:rPr>
        <w:t>contados da Data de Emissão</w:t>
      </w:r>
      <w:r w:rsidR="00F04F1C" w:rsidRPr="00850AEC">
        <w:rPr>
          <w:rFonts w:asciiTheme="minorHAnsi" w:hAnsiTheme="minorHAnsi" w:cstheme="minorHAnsi"/>
          <w:sz w:val="22"/>
          <w:szCs w:val="22"/>
        </w:rPr>
        <w:t xml:space="preserve"> das Debêntures</w:t>
      </w:r>
      <w:r w:rsidR="00E273FE" w:rsidRPr="00850AEC">
        <w:rPr>
          <w:rFonts w:asciiTheme="minorHAnsi" w:hAnsiTheme="minorHAnsi" w:cstheme="minorHAnsi"/>
          <w:sz w:val="22"/>
          <w:szCs w:val="22"/>
        </w:rPr>
        <w:t xml:space="preserve">, ou seja, em </w:t>
      </w:r>
      <w:r w:rsidR="00041436" w:rsidRPr="00850AEC">
        <w:rPr>
          <w:rFonts w:asciiTheme="minorHAnsi" w:hAnsiTheme="minorHAnsi" w:cstheme="minorHAnsi"/>
          <w:sz w:val="22"/>
          <w:szCs w:val="22"/>
        </w:rPr>
        <w:t xml:space="preserve">13 </w:t>
      </w:r>
      <w:r w:rsidR="00E273FE"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dezembro </w:t>
      </w:r>
      <w:r w:rsidR="00E273FE" w:rsidRPr="00850AEC">
        <w:rPr>
          <w:rFonts w:asciiTheme="minorHAnsi" w:hAnsiTheme="minorHAnsi" w:cstheme="minorHAnsi"/>
          <w:sz w:val="22"/>
          <w:szCs w:val="22"/>
        </w:rPr>
        <w:t>de 20</w:t>
      </w:r>
      <w:r w:rsidR="00E04C27" w:rsidRPr="00850AEC">
        <w:rPr>
          <w:rFonts w:asciiTheme="minorHAnsi" w:hAnsiTheme="minorHAnsi" w:cstheme="minorHAnsi"/>
          <w:sz w:val="22"/>
          <w:szCs w:val="22"/>
        </w:rPr>
        <w:t>27</w:t>
      </w:r>
      <w:r w:rsidR="00E273FE" w:rsidRPr="00850AEC">
        <w:rPr>
          <w:rFonts w:asciiTheme="minorHAnsi" w:hAnsiTheme="minorHAnsi" w:cstheme="minorHAnsi"/>
          <w:sz w:val="22"/>
          <w:szCs w:val="22"/>
        </w:rPr>
        <w:t xml:space="preserve"> (“</w:t>
      </w:r>
      <w:r w:rsidR="00E273FE" w:rsidRPr="00850AEC">
        <w:rPr>
          <w:rFonts w:asciiTheme="minorHAnsi" w:hAnsiTheme="minorHAnsi" w:cstheme="minorHAnsi"/>
          <w:b/>
          <w:bCs/>
          <w:sz w:val="22"/>
          <w:szCs w:val="22"/>
        </w:rPr>
        <w:t>Data de Vencimento da Primeira Série</w:t>
      </w:r>
      <w:r w:rsidR="00E273FE" w:rsidRPr="00850AEC">
        <w:rPr>
          <w:rFonts w:asciiTheme="minorHAnsi" w:hAnsiTheme="minorHAnsi" w:cstheme="minorHAnsi"/>
          <w:sz w:val="22"/>
          <w:szCs w:val="22"/>
        </w:rPr>
        <w:t xml:space="preserve">”); </w:t>
      </w:r>
      <w:r w:rsidR="00E273FE" w:rsidRPr="00850AEC">
        <w:rPr>
          <w:rFonts w:asciiTheme="minorHAnsi" w:hAnsiTheme="minorHAnsi" w:cstheme="minorHAnsi"/>
          <w:sz w:val="22"/>
        </w:rPr>
        <w:t>(</w:t>
      </w:r>
      <w:proofErr w:type="spellStart"/>
      <w:r w:rsidR="00E273FE" w:rsidRPr="00850AEC">
        <w:rPr>
          <w:rFonts w:asciiTheme="minorHAnsi" w:hAnsiTheme="minorHAnsi" w:cstheme="minorHAnsi"/>
          <w:sz w:val="22"/>
        </w:rPr>
        <w:t>ii</w:t>
      </w:r>
      <w:proofErr w:type="spellEnd"/>
      <w:r w:rsidR="00E273FE" w:rsidRPr="00850AEC">
        <w:rPr>
          <w:rFonts w:asciiTheme="minorHAnsi" w:hAnsiTheme="minorHAnsi" w:cstheme="minorHAnsi"/>
          <w:sz w:val="22"/>
        </w:rPr>
        <w:t>)</w:t>
      </w:r>
      <w:r w:rsidR="00E273FE" w:rsidRPr="00850AEC">
        <w:rPr>
          <w:rFonts w:asciiTheme="minorHAnsi" w:hAnsiTheme="minorHAnsi" w:cstheme="minorHAnsi"/>
          <w:sz w:val="22"/>
          <w:szCs w:val="22"/>
        </w:rPr>
        <w:t xml:space="preserve"> das Debêntures da Segunda Série ocorrerá em </w:t>
      </w:r>
      <w:r w:rsidR="006D2733">
        <w:rPr>
          <w:rFonts w:asciiTheme="minorHAnsi" w:hAnsiTheme="minorHAnsi" w:cstheme="minorHAnsi"/>
          <w:sz w:val="22"/>
          <w:szCs w:val="22"/>
        </w:rPr>
        <w:t>2</w:t>
      </w:r>
      <w:r w:rsidR="001753DB">
        <w:rPr>
          <w:rFonts w:asciiTheme="minorHAnsi" w:hAnsiTheme="minorHAnsi" w:cstheme="minorHAnsi"/>
          <w:sz w:val="22"/>
          <w:szCs w:val="22"/>
        </w:rPr>
        <w:t>.</w:t>
      </w:r>
      <w:r w:rsidR="006D2733">
        <w:rPr>
          <w:rFonts w:asciiTheme="minorHAnsi" w:hAnsiTheme="minorHAnsi" w:cstheme="minorHAnsi"/>
          <w:sz w:val="22"/>
          <w:szCs w:val="22"/>
        </w:rPr>
        <w:t>5</w:t>
      </w:r>
      <w:r w:rsidR="00FD1F0D">
        <w:rPr>
          <w:rFonts w:asciiTheme="minorHAnsi" w:hAnsiTheme="minorHAnsi" w:cstheme="minorHAnsi"/>
          <w:sz w:val="22"/>
          <w:szCs w:val="22"/>
        </w:rPr>
        <w:t>5</w:t>
      </w:r>
      <w:r w:rsidR="006D2733">
        <w:rPr>
          <w:rFonts w:asciiTheme="minorHAnsi" w:hAnsiTheme="minorHAnsi" w:cstheme="minorHAnsi"/>
          <w:sz w:val="22"/>
          <w:szCs w:val="22"/>
        </w:rPr>
        <w:t xml:space="preserve">5 (dois mil quinhentos e </w:t>
      </w:r>
      <w:r w:rsidR="00FD1F0D">
        <w:rPr>
          <w:rFonts w:asciiTheme="minorHAnsi" w:hAnsiTheme="minorHAnsi" w:cstheme="minorHAnsi"/>
          <w:sz w:val="22"/>
          <w:szCs w:val="22"/>
        </w:rPr>
        <w:t>cinquenta</w:t>
      </w:r>
      <w:r w:rsidR="006D2733">
        <w:rPr>
          <w:rFonts w:asciiTheme="minorHAnsi" w:hAnsiTheme="minorHAnsi" w:cstheme="minorHAnsi"/>
          <w:sz w:val="22"/>
          <w:szCs w:val="22"/>
        </w:rPr>
        <w:t xml:space="preserve"> e cinco) dias</w:t>
      </w:r>
      <w:r w:rsidR="006D2733" w:rsidRPr="00850AEC">
        <w:rPr>
          <w:rFonts w:asciiTheme="minorHAnsi" w:hAnsiTheme="minorHAnsi" w:cstheme="minorHAnsi"/>
          <w:sz w:val="22"/>
          <w:szCs w:val="22"/>
        </w:rPr>
        <w:t xml:space="preserve"> </w:t>
      </w:r>
      <w:r w:rsidR="00E273FE" w:rsidRPr="00850AEC">
        <w:rPr>
          <w:rFonts w:asciiTheme="minorHAnsi" w:hAnsiTheme="minorHAnsi" w:cstheme="minorHAnsi"/>
          <w:sz w:val="22"/>
          <w:szCs w:val="22"/>
        </w:rPr>
        <w:t>contados da Data de Emissão</w:t>
      </w:r>
      <w:r w:rsidR="00F04F1C" w:rsidRPr="00850AEC">
        <w:rPr>
          <w:rFonts w:asciiTheme="minorHAnsi" w:hAnsiTheme="minorHAnsi" w:cstheme="minorHAnsi"/>
          <w:sz w:val="22"/>
          <w:szCs w:val="22"/>
        </w:rPr>
        <w:t xml:space="preserve"> das Debêntures</w:t>
      </w:r>
      <w:r w:rsidR="00E273FE" w:rsidRPr="00850AEC">
        <w:rPr>
          <w:rFonts w:asciiTheme="minorHAnsi" w:hAnsiTheme="minorHAnsi" w:cstheme="minorHAnsi"/>
          <w:sz w:val="22"/>
          <w:szCs w:val="22"/>
        </w:rPr>
        <w:t xml:space="preserve">, ou seja, em </w:t>
      </w:r>
      <w:r w:rsidR="00041436" w:rsidRPr="00850AEC">
        <w:rPr>
          <w:rFonts w:asciiTheme="minorHAnsi" w:hAnsiTheme="minorHAnsi" w:cstheme="minorHAnsi"/>
          <w:sz w:val="22"/>
          <w:szCs w:val="22"/>
        </w:rPr>
        <w:t xml:space="preserve">13 </w:t>
      </w:r>
      <w:r w:rsidR="00E273FE"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dezembro </w:t>
      </w:r>
      <w:r w:rsidR="00E273FE" w:rsidRPr="00850AEC">
        <w:rPr>
          <w:rFonts w:asciiTheme="minorHAnsi" w:hAnsiTheme="minorHAnsi" w:cstheme="minorHAnsi"/>
          <w:sz w:val="22"/>
          <w:szCs w:val="22"/>
        </w:rPr>
        <w:t>de 20</w:t>
      </w:r>
      <w:r w:rsidR="003D43A6" w:rsidRPr="00850AEC">
        <w:rPr>
          <w:rFonts w:asciiTheme="minorHAnsi" w:hAnsiTheme="minorHAnsi" w:cstheme="minorHAnsi"/>
          <w:sz w:val="22"/>
          <w:szCs w:val="22"/>
        </w:rPr>
        <w:t>29</w:t>
      </w:r>
      <w:r w:rsidR="00E273FE" w:rsidRPr="00850AEC">
        <w:rPr>
          <w:rFonts w:asciiTheme="minorHAnsi" w:hAnsiTheme="minorHAnsi" w:cstheme="minorHAnsi"/>
          <w:sz w:val="22"/>
          <w:szCs w:val="22"/>
        </w:rPr>
        <w:t xml:space="preserve"> (“</w:t>
      </w:r>
      <w:r w:rsidR="00E273FE" w:rsidRPr="00850AEC">
        <w:rPr>
          <w:rFonts w:asciiTheme="minorHAnsi" w:hAnsiTheme="minorHAnsi" w:cstheme="minorHAnsi"/>
          <w:b/>
          <w:bCs/>
          <w:sz w:val="22"/>
          <w:szCs w:val="22"/>
        </w:rPr>
        <w:t>Data de Vencimento da Segunda Série</w:t>
      </w:r>
      <w:r w:rsidR="00E273FE" w:rsidRPr="00850AEC">
        <w:rPr>
          <w:rFonts w:asciiTheme="minorHAnsi" w:hAnsiTheme="minorHAnsi" w:cstheme="minorHAnsi"/>
          <w:sz w:val="22"/>
          <w:szCs w:val="22"/>
        </w:rPr>
        <w:t>”);</w:t>
      </w:r>
      <w:r w:rsidR="003D43A6" w:rsidRPr="00850AEC">
        <w:rPr>
          <w:rFonts w:asciiTheme="minorHAnsi" w:hAnsiTheme="minorHAnsi" w:cstheme="minorHAnsi"/>
          <w:sz w:val="22"/>
          <w:szCs w:val="22"/>
        </w:rPr>
        <w:t xml:space="preserve"> e</w:t>
      </w:r>
      <w:r w:rsidR="00E273FE" w:rsidRPr="00850AEC">
        <w:rPr>
          <w:rFonts w:asciiTheme="minorHAnsi" w:hAnsiTheme="minorHAnsi" w:cstheme="minorHAnsi"/>
          <w:sz w:val="22"/>
          <w:szCs w:val="22"/>
        </w:rPr>
        <w:t xml:space="preserve"> </w:t>
      </w:r>
      <w:r w:rsidR="00E273FE" w:rsidRPr="00850AEC">
        <w:rPr>
          <w:rFonts w:asciiTheme="minorHAnsi" w:hAnsiTheme="minorHAnsi" w:cstheme="minorHAnsi"/>
          <w:sz w:val="22"/>
        </w:rPr>
        <w:t>(</w:t>
      </w:r>
      <w:proofErr w:type="spellStart"/>
      <w:r w:rsidR="00E273FE" w:rsidRPr="00850AEC">
        <w:rPr>
          <w:rFonts w:asciiTheme="minorHAnsi" w:hAnsiTheme="minorHAnsi" w:cstheme="minorHAnsi"/>
          <w:sz w:val="22"/>
        </w:rPr>
        <w:t>iii</w:t>
      </w:r>
      <w:proofErr w:type="spellEnd"/>
      <w:r w:rsidR="00E273FE" w:rsidRPr="00850AEC">
        <w:rPr>
          <w:rFonts w:asciiTheme="minorHAnsi" w:hAnsiTheme="minorHAnsi" w:cstheme="minorHAnsi"/>
          <w:sz w:val="22"/>
        </w:rPr>
        <w:t>)</w:t>
      </w:r>
      <w:r w:rsidR="00E273FE" w:rsidRPr="00850AEC">
        <w:rPr>
          <w:rFonts w:asciiTheme="minorHAnsi" w:hAnsiTheme="minorHAnsi" w:cstheme="minorHAnsi"/>
          <w:sz w:val="22"/>
          <w:szCs w:val="22"/>
        </w:rPr>
        <w:t xml:space="preserve"> das Debêntures da Terceira Série ocorrerá em </w:t>
      </w:r>
      <w:r w:rsidR="00764A87" w:rsidRPr="00764A87">
        <w:rPr>
          <w:rFonts w:asciiTheme="minorHAnsi" w:hAnsiTheme="minorHAnsi" w:cstheme="minorHAnsi"/>
          <w:sz w:val="22"/>
          <w:szCs w:val="22"/>
        </w:rPr>
        <w:t>4.</w:t>
      </w:r>
      <w:r w:rsidR="00FD1F0D">
        <w:rPr>
          <w:rFonts w:asciiTheme="minorHAnsi" w:hAnsiTheme="minorHAnsi" w:cstheme="minorHAnsi"/>
          <w:sz w:val="22"/>
          <w:szCs w:val="22"/>
        </w:rPr>
        <w:t>381</w:t>
      </w:r>
      <w:r w:rsidR="00FD1F0D" w:rsidRPr="00764A87">
        <w:rPr>
          <w:rFonts w:asciiTheme="minorHAnsi" w:hAnsiTheme="minorHAnsi" w:cstheme="minorHAnsi"/>
          <w:sz w:val="22"/>
          <w:szCs w:val="22"/>
        </w:rPr>
        <w:t xml:space="preserve"> </w:t>
      </w:r>
      <w:r w:rsidR="00764A87" w:rsidRPr="00764A87">
        <w:rPr>
          <w:rFonts w:asciiTheme="minorHAnsi" w:hAnsiTheme="minorHAnsi" w:cstheme="minorHAnsi"/>
          <w:sz w:val="22"/>
          <w:szCs w:val="22"/>
        </w:rPr>
        <w:t xml:space="preserve">(quatro mil </w:t>
      </w:r>
      <w:r w:rsidR="00FD1F0D">
        <w:rPr>
          <w:rFonts w:asciiTheme="minorHAnsi" w:hAnsiTheme="minorHAnsi" w:cstheme="minorHAnsi"/>
          <w:sz w:val="22"/>
          <w:szCs w:val="22"/>
        </w:rPr>
        <w:t>trezentos e oitenta e um</w:t>
      </w:r>
      <w:r w:rsidR="00764A87" w:rsidRPr="00764A87">
        <w:rPr>
          <w:rFonts w:asciiTheme="minorHAnsi" w:hAnsiTheme="minorHAnsi" w:cstheme="minorHAnsi"/>
          <w:sz w:val="22"/>
          <w:szCs w:val="22"/>
        </w:rPr>
        <w:t>)</w:t>
      </w:r>
      <w:r w:rsidR="00764A87">
        <w:rPr>
          <w:rFonts w:asciiTheme="minorHAnsi" w:hAnsiTheme="minorHAnsi" w:cstheme="minorHAnsi"/>
          <w:sz w:val="22"/>
          <w:szCs w:val="22"/>
        </w:rPr>
        <w:t xml:space="preserve"> dias </w:t>
      </w:r>
      <w:r w:rsidR="00E273FE" w:rsidRPr="00850AEC">
        <w:rPr>
          <w:rFonts w:asciiTheme="minorHAnsi" w:hAnsiTheme="minorHAnsi" w:cstheme="minorHAnsi"/>
          <w:sz w:val="22"/>
          <w:szCs w:val="22"/>
        </w:rPr>
        <w:t>contados da Data de Emissão</w:t>
      </w:r>
      <w:r w:rsidR="00F04F1C" w:rsidRPr="00850AEC">
        <w:rPr>
          <w:rFonts w:asciiTheme="minorHAnsi" w:hAnsiTheme="minorHAnsi" w:cstheme="minorHAnsi"/>
          <w:sz w:val="22"/>
          <w:szCs w:val="22"/>
        </w:rPr>
        <w:t xml:space="preserve"> das Debêntures</w:t>
      </w:r>
      <w:r w:rsidR="00E273FE" w:rsidRPr="00850AEC">
        <w:rPr>
          <w:rFonts w:asciiTheme="minorHAnsi" w:hAnsiTheme="minorHAnsi" w:cstheme="minorHAnsi"/>
          <w:sz w:val="22"/>
          <w:szCs w:val="22"/>
        </w:rPr>
        <w:t xml:space="preserve">, ou seja, em </w:t>
      </w:r>
      <w:r w:rsidR="00041436" w:rsidRPr="00850AEC">
        <w:rPr>
          <w:rFonts w:asciiTheme="minorHAnsi" w:hAnsiTheme="minorHAnsi" w:cstheme="minorHAnsi"/>
          <w:sz w:val="22"/>
          <w:szCs w:val="22"/>
        </w:rPr>
        <w:t xml:space="preserve">13 </w:t>
      </w:r>
      <w:r w:rsidR="00E273FE"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dezembro </w:t>
      </w:r>
      <w:r w:rsidR="00E273FE" w:rsidRPr="00850AEC">
        <w:rPr>
          <w:rFonts w:asciiTheme="minorHAnsi" w:hAnsiTheme="minorHAnsi" w:cstheme="minorHAnsi"/>
          <w:sz w:val="22"/>
          <w:szCs w:val="22"/>
        </w:rPr>
        <w:t>de 20</w:t>
      </w:r>
      <w:r w:rsidR="000C62E4" w:rsidRPr="00850AEC">
        <w:rPr>
          <w:rFonts w:asciiTheme="minorHAnsi" w:hAnsiTheme="minorHAnsi" w:cstheme="minorHAnsi"/>
          <w:sz w:val="22"/>
          <w:szCs w:val="22"/>
        </w:rPr>
        <w:t>34</w:t>
      </w:r>
      <w:r w:rsidR="00E273FE" w:rsidRPr="00850AEC">
        <w:rPr>
          <w:rFonts w:asciiTheme="minorHAnsi" w:hAnsiTheme="minorHAnsi" w:cstheme="minorHAnsi"/>
          <w:sz w:val="22"/>
          <w:szCs w:val="22"/>
        </w:rPr>
        <w:t xml:space="preserve"> (“</w:t>
      </w:r>
      <w:r w:rsidR="00E273FE" w:rsidRPr="00850AEC">
        <w:rPr>
          <w:rFonts w:asciiTheme="minorHAnsi" w:hAnsiTheme="minorHAnsi" w:cstheme="minorHAnsi"/>
          <w:b/>
          <w:bCs/>
          <w:sz w:val="22"/>
          <w:szCs w:val="22"/>
        </w:rPr>
        <w:t>Data de Vencimento da Terceira Série</w:t>
      </w:r>
      <w:r w:rsidR="00E273FE" w:rsidRPr="00850AEC">
        <w:rPr>
          <w:rFonts w:asciiTheme="minorHAnsi" w:hAnsiTheme="minorHAnsi" w:cstheme="minorHAnsi"/>
          <w:sz w:val="22"/>
          <w:szCs w:val="22"/>
        </w:rPr>
        <w:t>”</w:t>
      </w:r>
      <w:r w:rsidR="000C62E4" w:rsidRPr="00850AEC">
        <w:rPr>
          <w:rFonts w:asciiTheme="minorHAnsi" w:hAnsiTheme="minorHAnsi" w:cstheme="minorHAnsi"/>
          <w:sz w:val="22"/>
          <w:szCs w:val="22"/>
        </w:rPr>
        <w:t xml:space="preserve"> </w:t>
      </w:r>
      <w:r w:rsidR="00E273FE" w:rsidRPr="00850AEC">
        <w:rPr>
          <w:rFonts w:asciiTheme="minorHAnsi" w:hAnsiTheme="minorHAnsi" w:cstheme="minorHAnsi"/>
          <w:sz w:val="22"/>
          <w:szCs w:val="22"/>
        </w:rPr>
        <w:t>e, quando indistintamente e em conjunto com a Data de Vencimento da Primeira Série</w:t>
      </w:r>
      <w:r w:rsidR="000C62E4" w:rsidRPr="00850AEC">
        <w:rPr>
          <w:rFonts w:asciiTheme="minorHAnsi" w:hAnsiTheme="minorHAnsi" w:cstheme="minorHAnsi"/>
          <w:sz w:val="22"/>
          <w:szCs w:val="22"/>
        </w:rPr>
        <w:t xml:space="preserve"> e</w:t>
      </w:r>
      <w:r w:rsidR="00E273FE" w:rsidRPr="00850AEC">
        <w:rPr>
          <w:rFonts w:asciiTheme="minorHAnsi" w:hAnsiTheme="minorHAnsi" w:cstheme="minorHAnsi"/>
          <w:sz w:val="22"/>
          <w:szCs w:val="22"/>
        </w:rPr>
        <w:t xml:space="preserve"> Data de Vencimento da Segunda Série, “</w:t>
      </w:r>
      <w:r w:rsidR="00E273FE" w:rsidRPr="00850AEC">
        <w:rPr>
          <w:rFonts w:asciiTheme="minorHAnsi" w:hAnsiTheme="minorHAnsi" w:cstheme="minorHAnsi"/>
          <w:b/>
          <w:bCs/>
          <w:sz w:val="22"/>
          <w:szCs w:val="22"/>
        </w:rPr>
        <w:t>Data de Vencimento</w:t>
      </w:r>
      <w:r w:rsidR="00E273FE" w:rsidRPr="00850AEC">
        <w:rPr>
          <w:rFonts w:asciiTheme="minorHAnsi" w:hAnsiTheme="minorHAnsi" w:cstheme="minorHAnsi"/>
          <w:sz w:val="22"/>
          <w:szCs w:val="22"/>
        </w:rPr>
        <w:t>”)</w:t>
      </w:r>
      <w:r w:rsidRPr="00850AEC">
        <w:rPr>
          <w:rFonts w:asciiTheme="minorHAnsi" w:hAnsiTheme="minorHAnsi" w:cstheme="minorHAnsi"/>
          <w:sz w:val="22"/>
          <w:szCs w:val="22"/>
        </w:rPr>
        <w:t>.</w:t>
      </w:r>
      <w:bookmarkEnd w:id="87"/>
    </w:p>
    <w:p w14:paraId="7253CECE" w14:textId="5780C6F0" w:rsidR="00880FA8" w:rsidRPr="00850AEC" w:rsidRDefault="007D4531" w:rsidP="00EE5920">
      <w:pPr>
        <w:pStyle w:val="Level2"/>
        <w:widowControl w:val="0"/>
        <w:numPr>
          <w:ilvl w:val="1"/>
          <w:numId w:val="95"/>
        </w:numPr>
        <w:ind w:left="0" w:firstLine="0"/>
        <w:rPr>
          <w:rFonts w:asciiTheme="minorHAnsi" w:hAnsiTheme="minorHAnsi" w:cstheme="minorHAnsi"/>
          <w:sz w:val="22"/>
          <w:szCs w:val="22"/>
        </w:rPr>
      </w:pPr>
      <w:bookmarkStart w:id="91" w:name="_Ref488144822"/>
      <w:bookmarkStart w:id="92" w:name="_Ref264560361"/>
      <w:bookmarkStart w:id="93" w:name="_Hlk25690543"/>
      <w:bookmarkStart w:id="94" w:name="_Ref479148242"/>
      <w:bookmarkEnd w:id="88"/>
      <w:bookmarkEnd w:id="89"/>
      <w:bookmarkEnd w:id="90"/>
      <w:r w:rsidRPr="00850AEC">
        <w:rPr>
          <w:rFonts w:asciiTheme="minorHAnsi" w:hAnsiTheme="minorHAnsi" w:cstheme="minorHAnsi"/>
          <w:i/>
          <w:sz w:val="22"/>
          <w:szCs w:val="22"/>
          <w:u w:val="single"/>
        </w:rPr>
        <w:t>Amortização Programada das Debêntures da Primeira Série e das Debêntures da Segunda Série</w:t>
      </w:r>
      <w:r w:rsidR="00DC16C7" w:rsidRPr="00850AEC">
        <w:rPr>
          <w:rFonts w:asciiTheme="minorHAnsi" w:hAnsiTheme="minorHAnsi" w:cstheme="minorHAnsi"/>
          <w:sz w:val="22"/>
          <w:szCs w:val="22"/>
        </w:rPr>
        <w:t xml:space="preserve">. </w:t>
      </w:r>
      <w:bookmarkStart w:id="95" w:name="_Ref130286776"/>
      <w:bookmarkStart w:id="96" w:name="_Ref130611431"/>
      <w:bookmarkStart w:id="97" w:name="_Ref168843122"/>
      <w:bookmarkStart w:id="98" w:name="_Ref130282854"/>
      <w:bookmarkEnd w:id="91"/>
      <w:r w:rsidR="00625C5B" w:rsidRPr="00850AEC">
        <w:rPr>
          <w:rFonts w:asciiTheme="minorHAnsi" w:hAnsiTheme="minorHAnsi" w:cstheme="minorHAnsi"/>
          <w:sz w:val="22"/>
          <w:szCs w:val="22"/>
        </w:rPr>
        <w:t xml:space="preserve">Sem prejuízo dos pagamentos em decorrência </w:t>
      </w:r>
      <w:bookmarkStart w:id="99" w:name="_Hlk39135866"/>
      <w:r w:rsidR="006B008B" w:rsidRPr="00850AEC">
        <w:rPr>
          <w:rFonts w:asciiTheme="minorHAnsi" w:hAnsiTheme="minorHAnsi" w:cstheme="minorHAnsi"/>
          <w:sz w:val="22"/>
          <w:szCs w:val="22"/>
        </w:rPr>
        <w:t xml:space="preserve">de resgate antecipado das Debêntures, </w:t>
      </w:r>
      <w:bookmarkEnd w:id="99"/>
      <w:r w:rsidR="006B008B" w:rsidRPr="00850AEC">
        <w:rPr>
          <w:rFonts w:asciiTheme="minorHAnsi" w:hAnsiTheme="minorHAnsi" w:cstheme="minorHAnsi"/>
          <w:sz w:val="22"/>
          <w:szCs w:val="22"/>
        </w:rPr>
        <w:t>ou de vencimento antecipado das obrigações decorrentes das Debêntures</w:t>
      </w:r>
      <w:r w:rsidR="00625C5B" w:rsidRPr="00850AEC">
        <w:rPr>
          <w:rFonts w:asciiTheme="minorHAnsi" w:hAnsiTheme="minorHAnsi" w:cstheme="minorHAnsi"/>
          <w:sz w:val="22"/>
          <w:szCs w:val="22"/>
        </w:rPr>
        <w:t xml:space="preserve">, nos termos previstos nesta Escritura de Emissão, </w:t>
      </w:r>
      <w:r w:rsidR="00997CC2" w:rsidRPr="00850AEC">
        <w:rPr>
          <w:rFonts w:asciiTheme="minorHAnsi" w:hAnsiTheme="minorHAnsi" w:cstheme="minorHAnsi"/>
          <w:sz w:val="22"/>
          <w:szCs w:val="22"/>
        </w:rPr>
        <w:t xml:space="preserve">o </w:t>
      </w:r>
      <w:r w:rsidR="00133F26" w:rsidRPr="00850AEC">
        <w:rPr>
          <w:rFonts w:asciiTheme="minorHAnsi" w:hAnsiTheme="minorHAnsi" w:cstheme="minorHAnsi"/>
          <w:sz w:val="22"/>
          <w:szCs w:val="22"/>
        </w:rPr>
        <w:t xml:space="preserve">Valor Nominal </w:t>
      </w:r>
      <w:r w:rsidR="00060D73" w:rsidRPr="00850AEC">
        <w:rPr>
          <w:rFonts w:asciiTheme="minorHAnsi" w:hAnsiTheme="minorHAnsi" w:cstheme="minorHAnsi"/>
          <w:sz w:val="22"/>
          <w:szCs w:val="22"/>
        </w:rPr>
        <w:t>Unitário das</w:t>
      </w:r>
      <w:r w:rsidR="00122D80" w:rsidRPr="00850AEC">
        <w:rPr>
          <w:rFonts w:asciiTheme="minorHAnsi" w:hAnsiTheme="minorHAnsi" w:cstheme="minorHAnsi"/>
          <w:sz w:val="22"/>
          <w:szCs w:val="22"/>
        </w:rPr>
        <w:t xml:space="preserve"> Debêntures</w:t>
      </w:r>
      <w:r w:rsidR="006B0691" w:rsidRPr="00850AEC">
        <w:rPr>
          <w:rFonts w:asciiTheme="minorHAnsi" w:hAnsiTheme="minorHAnsi" w:cstheme="minorHAnsi"/>
          <w:sz w:val="22"/>
          <w:szCs w:val="22"/>
        </w:rPr>
        <w:t xml:space="preserve"> da Primeira Série e o Valor Nominal Unitário Atualizado das Debêntures da Segunda Série</w:t>
      </w:r>
      <w:r w:rsidR="00997CC2" w:rsidRPr="00850AEC">
        <w:rPr>
          <w:rFonts w:asciiTheme="minorHAnsi" w:hAnsiTheme="minorHAnsi" w:cstheme="minorHAnsi"/>
          <w:sz w:val="22"/>
          <w:szCs w:val="22"/>
        </w:rPr>
        <w:t xml:space="preserve"> </w:t>
      </w:r>
      <w:r w:rsidR="00C92AFF" w:rsidRPr="00850AEC">
        <w:rPr>
          <w:rFonts w:asciiTheme="minorHAnsi" w:hAnsiTheme="minorHAnsi" w:cstheme="minorHAnsi"/>
          <w:sz w:val="22"/>
          <w:szCs w:val="22"/>
        </w:rPr>
        <w:t>ser</w:t>
      </w:r>
      <w:r w:rsidR="006B0691" w:rsidRPr="00850AEC">
        <w:rPr>
          <w:rFonts w:asciiTheme="minorHAnsi" w:hAnsiTheme="minorHAnsi" w:cstheme="minorHAnsi"/>
          <w:sz w:val="22"/>
          <w:szCs w:val="22"/>
        </w:rPr>
        <w:t>ão</w:t>
      </w:r>
      <w:r w:rsidR="00C92AFF" w:rsidRPr="00850AEC">
        <w:rPr>
          <w:rFonts w:asciiTheme="minorHAnsi" w:hAnsiTheme="minorHAnsi" w:cstheme="minorHAnsi"/>
          <w:sz w:val="22"/>
          <w:szCs w:val="22"/>
        </w:rPr>
        <w:t xml:space="preserve"> </w:t>
      </w:r>
      <w:r w:rsidR="00060D73" w:rsidRPr="00850AEC">
        <w:rPr>
          <w:rFonts w:asciiTheme="minorHAnsi" w:hAnsiTheme="minorHAnsi" w:cstheme="minorHAnsi"/>
          <w:sz w:val="22"/>
          <w:szCs w:val="22"/>
        </w:rPr>
        <w:t xml:space="preserve">integralmente pagos </w:t>
      </w:r>
      <w:r w:rsidR="00C92AFF" w:rsidRPr="00850AEC">
        <w:rPr>
          <w:rFonts w:asciiTheme="minorHAnsi" w:hAnsiTheme="minorHAnsi" w:cstheme="minorHAnsi"/>
          <w:sz w:val="22"/>
          <w:szCs w:val="22"/>
        </w:rPr>
        <w:t>em</w:t>
      </w:r>
      <w:r w:rsidR="00673090" w:rsidRPr="00850AEC">
        <w:rPr>
          <w:rFonts w:asciiTheme="minorHAnsi" w:hAnsiTheme="minorHAnsi" w:cstheme="minorHAnsi"/>
          <w:sz w:val="22"/>
          <w:szCs w:val="22"/>
        </w:rPr>
        <w:t xml:space="preserve"> uma única parcela</w:t>
      </w:r>
      <w:r w:rsidR="00060D73" w:rsidRPr="00850AEC">
        <w:rPr>
          <w:rFonts w:asciiTheme="minorHAnsi" w:hAnsiTheme="minorHAnsi" w:cstheme="minorHAnsi"/>
          <w:sz w:val="22"/>
          <w:szCs w:val="22"/>
        </w:rPr>
        <w:t>, na respectiva Data de Vencimento.</w:t>
      </w:r>
      <w:bookmarkEnd w:id="92"/>
      <w:bookmarkEnd w:id="93"/>
      <w:bookmarkEnd w:id="94"/>
    </w:p>
    <w:p w14:paraId="1AC7A0C3" w14:textId="52C3AB2C" w:rsidR="007D4531" w:rsidRPr="00850AEC" w:rsidRDefault="00BA02DA"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Amortização Programada das Debêntures da Terceira Série</w:t>
      </w:r>
      <w:r w:rsidRPr="00850AEC">
        <w:rPr>
          <w:rFonts w:asciiTheme="minorHAnsi" w:hAnsiTheme="minorHAnsi" w:cstheme="minorHAnsi"/>
          <w:sz w:val="22"/>
          <w:szCs w:val="22"/>
        </w:rPr>
        <w:t>. Sem prejuízo dos pagamentos em decorrência de resgate antecipado das Debêntures, ou de vencimento antecipado das obrigações decorrentes das Debêntures, nos termos previstos nesta Escritura de Emissão, o</w:t>
      </w:r>
      <w:r w:rsidR="00F31BD3" w:rsidRPr="00850AEC">
        <w:rPr>
          <w:rFonts w:asciiTheme="minorHAnsi" w:hAnsiTheme="minorHAnsi" w:cstheme="minorHAnsi"/>
          <w:sz w:val="22"/>
          <w:szCs w:val="22"/>
        </w:rPr>
        <w:t xml:space="preserve"> </w:t>
      </w:r>
      <w:r w:rsidRPr="00850AEC">
        <w:rPr>
          <w:rFonts w:asciiTheme="minorHAnsi" w:hAnsiTheme="minorHAnsi" w:cstheme="minorHAnsi"/>
          <w:sz w:val="22"/>
          <w:szCs w:val="22"/>
        </w:rPr>
        <w:t>Valor Nominal Unitário Atualizado das Debêntures</w:t>
      </w:r>
      <w:r w:rsidR="006B0691" w:rsidRPr="00850AEC">
        <w:rPr>
          <w:rFonts w:asciiTheme="minorHAnsi" w:hAnsiTheme="minorHAnsi" w:cstheme="minorHAnsi"/>
          <w:sz w:val="22"/>
          <w:szCs w:val="22"/>
        </w:rPr>
        <w:t xml:space="preserve"> da Terceira</w:t>
      </w:r>
      <w:r w:rsidR="005D3FD6" w:rsidRPr="00850AEC">
        <w:rPr>
          <w:rFonts w:asciiTheme="minorHAnsi" w:hAnsiTheme="minorHAnsi" w:cstheme="minorHAnsi"/>
          <w:sz w:val="22"/>
          <w:szCs w:val="22"/>
        </w:rPr>
        <w:t xml:space="preserve"> Série</w:t>
      </w:r>
      <w:r w:rsidRPr="00850AEC">
        <w:rPr>
          <w:rFonts w:asciiTheme="minorHAnsi" w:hAnsiTheme="minorHAnsi" w:cstheme="minorHAnsi"/>
          <w:sz w:val="22"/>
          <w:szCs w:val="22"/>
        </w:rPr>
        <w:t xml:space="preserve"> será amortizado em </w:t>
      </w:r>
      <w:r w:rsidR="00C26BEB" w:rsidRPr="00850AEC">
        <w:rPr>
          <w:rFonts w:asciiTheme="minorHAnsi" w:hAnsiTheme="minorHAnsi" w:cstheme="minorHAnsi"/>
          <w:sz w:val="22"/>
          <w:szCs w:val="22"/>
        </w:rPr>
        <w:t xml:space="preserve">3 (três) parcelas, sendo o primeiro pagamento em </w:t>
      </w:r>
      <w:r w:rsidR="00041436" w:rsidRPr="00850AEC">
        <w:rPr>
          <w:rFonts w:asciiTheme="minorHAnsi" w:hAnsiTheme="minorHAnsi" w:cstheme="minorHAnsi"/>
          <w:sz w:val="22"/>
          <w:szCs w:val="22"/>
        </w:rPr>
        <w:t xml:space="preserve">13 </w:t>
      </w:r>
      <w:r w:rsidR="00C26BEB" w:rsidRPr="00850AEC">
        <w:rPr>
          <w:rFonts w:asciiTheme="minorHAnsi" w:hAnsiTheme="minorHAnsi" w:cstheme="minorHAnsi"/>
          <w:sz w:val="22"/>
          <w:szCs w:val="22"/>
        </w:rPr>
        <w:t xml:space="preserve">de </w:t>
      </w:r>
      <w:r w:rsidR="00041436" w:rsidRPr="00850AEC">
        <w:rPr>
          <w:rFonts w:asciiTheme="minorHAnsi" w:hAnsiTheme="minorHAnsi" w:cstheme="minorHAnsi"/>
          <w:sz w:val="22"/>
          <w:szCs w:val="22"/>
        </w:rPr>
        <w:t xml:space="preserve">dezembro </w:t>
      </w:r>
      <w:r w:rsidR="00C26BEB" w:rsidRPr="00850AEC">
        <w:rPr>
          <w:rFonts w:asciiTheme="minorHAnsi" w:hAnsiTheme="minorHAnsi" w:cstheme="minorHAnsi"/>
          <w:sz w:val="22"/>
          <w:szCs w:val="22"/>
        </w:rPr>
        <w:t xml:space="preserve">de </w:t>
      </w:r>
      <w:r w:rsidR="00932AFA" w:rsidRPr="00850AEC">
        <w:rPr>
          <w:rFonts w:asciiTheme="minorHAnsi" w:hAnsiTheme="minorHAnsi" w:cstheme="minorHAnsi"/>
          <w:sz w:val="22"/>
          <w:szCs w:val="22"/>
        </w:rPr>
        <w:t xml:space="preserve">2032 e o último na </w:t>
      </w:r>
      <w:r w:rsidR="009B659E" w:rsidRPr="00850AEC">
        <w:rPr>
          <w:rFonts w:asciiTheme="minorHAnsi" w:hAnsiTheme="minorHAnsi" w:cstheme="minorHAnsi"/>
          <w:sz w:val="22"/>
          <w:szCs w:val="22"/>
        </w:rPr>
        <w:t>Data de Vencimento da Terceira Série, conforme abaixo:</w:t>
      </w:r>
    </w:p>
    <w:tbl>
      <w:tblPr>
        <w:tblW w:w="808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6"/>
        <w:gridCol w:w="4394"/>
      </w:tblGrid>
      <w:tr w:rsidR="00BB009C" w:rsidRPr="00850AEC" w14:paraId="62467307" w14:textId="77777777" w:rsidTr="00F41944">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28" w:type="dxa"/>
              <w:bottom w:w="28" w:type="dxa"/>
              <w:right w:w="28" w:type="dxa"/>
            </w:tcMar>
            <w:vAlign w:val="center"/>
          </w:tcPr>
          <w:p w14:paraId="1E041A19" w14:textId="77777777" w:rsidR="00BB009C" w:rsidRPr="00381A72" w:rsidRDefault="00BB009C" w:rsidP="00EE5920">
            <w:pPr>
              <w:widowControl w:val="0"/>
              <w:autoSpaceDE w:val="0"/>
              <w:autoSpaceDN w:val="0"/>
              <w:adjustRightInd w:val="0"/>
              <w:jc w:val="center"/>
              <w:rPr>
                <w:rFonts w:asciiTheme="minorHAnsi" w:hAnsiTheme="minorHAnsi" w:cstheme="minorHAnsi"/>
                <w:b/>
                <w:sz w:val="22"/>
                <w:szCs w:val="28"/>
              </w:rPr>
            </w:pPr>
            <w:r w:rsidRPr="00381A72">
              <w:rPr>
                <w:rFonts w:asciiTheme="minorHAnsi" w:hAnsiTheme="minorHAnsi" w:cstheme="minorHAnsi"/>
                <w:b/>
                <w:sz w:val="22"/>
                <w:szCs w:val="28"/>
              </w:rPr>
              <w:br w:type="page"/>
              <w:t>Datas de Pagamento</w:t>
            </w:r>
          </w:p>
        </w:tc>
        <w:tc>
          <w:tcPr>
            <w:tcW w:w="4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28" w:type="dxa"/>
              <w:bottom w:w="28" w:type="dxa"/>
              <w:right w:w="28" w:type="dxa"/>
            </w:tcMar>
            <w:vAlign w:val="center"/>
          </w:tcPr>
          <w:p w14:paraId="1E69F771" w14:textId="182FEF6E" w:rsidR="00BB009C" w:rsidRPr="00381A72" w:rsidRDefault="00BB009C" w:rsidP="00EE5920">
            <w:pPr>
              <w:widowControl w:val="0"/>
              <w:jc w:val="center"/>
              <w:rPr>
                <w:rFonts w:asciiTheme="minorHAnsi" w:hAnsiTheme="minorHAnsi" w:cstheme="minorHAnsi"/>
                <w:b/>
                <w:sz w:val="22"/>
                <w:szCs w:val="28"/>
              </w:rPr>
            </w:pPr>
            <w:r w:rsidRPr="00381A72">
              <w:rPr>
                <w:rFonts w:asciiTheme="minorHAnsi" w:hAnsiTheme="minorHAnsi" w:cstheme="minorHAnsi"/>
                <w:b/>
                <w:sz w:val="22"/>
                <w:szCs w:val="28"/>
              </w:rPr>
              <w:t xml:space="preserve">Percentual do saldo do Valor Nominal Unitário </w:t>
            </w:r>
            <w:r w:rsidR="00E81300" w:rsidRPr="00381A72">
              <w:rPr>
                <w:rFonts w:asciiTheme="minorHAnsi" w:hAnsiTheme="minorHAnsi" w:cstheme="minorHAnsi"/>
                <w:b/>
                <w:sz w:val="22"/>
                <w:szCs w:val="28"/>
              </w:rPr>
              <w:t xml:space="preserve">Atualizado </w:t>
            </w:r>
            <w:r w:rsidRPr="00381A72">
              <w:rPr>
                <w:rFonts w:asciiTheme="minorHAnsi" w:hAnsiTheme="minorHAnsi" w:cstheme="minorHAnsi"/>
                <w:b/>
                <w:sz w:val="22"/>
                <w:szCs w:val="28"/>
              </w:rPr>
              <w:t xml:space="preserve">das Debêntures da Terceira Série a </w:t>
            </w:r>
            <w:r w:rsidRPr="00381A72">
              <w:rPr>
                <w:rFonts w:asciiTheme="minorHAnsi" w:hAnsiTheme="minorHAnsi" w:cstheme="minorHAnsi"/>
                <w:b/>
                <w:sz w:val="22"/>
                <w:szCs w:val="28"/>
              </w:rPr>
              <w:lastRenderedPageBreak/>
              <w:t>ser amortizado</w:t>
            </w:r>
          </w:p>
        </w:tc>
      </w:tr>
      <w:tr w:rsidR="00BB009C" w:rsidRPr="00850AEC" w14:paraId="5771716E" w14:textId="77777777" w:rsidTr="00F41944">
        <w:tc>
          <w:tcPr>
            <w:tcW w:w="3686"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43B7D099" w14:textId="7B80F09F" w:rsidR="00BB009C" w:rsidRPr="00381A72" w:rsidRDefault="00041436" w:rsidP="00EE5920">
            <w:pPr>
              <w:widowControl w:val="0"/>
              <w:autoSpaceDE w:val="0"/>
              <w:autoSpaceDN w:val="0"/>
              <w:adjustRightInd w:val="0"/>
              <w:jc w:val="center"/>
              <w:rPr>
                <w:rFonts w:asciiTheme="minorHAnsi" w:hAnsiTheme="minorHAnsi" w:cstheme="minorHAnsi"/>
                <w:sz w:val="22"/>
                <w:szCs w:val="28"/>
              </w:rPr>
            </w:pPr>
            <w:r w:rsidRPr="00381A72">
              <w:rPr>
                <w:rFonts w:asciiTheme="minorHAnsi" w:hAnsiTheme="minorHAnsi" w:cstheme="minorHAnsi"/>
                <w:color w:val="000000"/>
                <w:sz w:val="22"/>
                <w:szCs w:val="28"/>
              </w:rPr>
              <w:lastRenderedPageBreak/>
              <w:t>13</w:t>
            </w:r>
            <w:r w:rsidRPr="00381A72">
              <w:rPr>
                <w:rFonts w:asciiTheme="minorHAnsi" w:hAnsiTheme="minorHAnsi" w:cstheme="minorHAnsi"/>
                <w:sz w:val="22"/>
                <w:szCs w:val="28"/>
              </w:rPr>
              <w:t xml:space="preserve"> </w:t>
            </w:r>
            <w:r w:rsidR="00BB009C" w:rsidRPr="00381A72">
              <w:rPr>
                <w:rFonts w:asciiTheme="minorHAnsi" w:hAnsiTheme="minorHAnsi" w:cstheme="minorHAnsi"/>
                <w:sz w:val="22"/>
                <w:szCs w:val="28"/>
              </w:rPr>
              <w:t xml:space="preserve">de </w:t>
            </w:r>
            <w:r w:rsidRPr="00381A72">
              <w:rPr>
                <w:rFonts w:asciiTheme="minorHAnsi" w:hAnsiTheme="minorHAnsi" w:cstheme="minorHAnsi"/>
                <w:color w:val="000000"/>
                <w:sz w:val="22"/>
                <w:szCs w:val="28"/>
              </w:rPr>
              <w:t>dezembro</w:t>
            </w:r>
            <w:r w:rsidRPr="00381A72">
              <w:rPr>
                <w:rFonts w:asciiTheme="minorHAnsi" w:hAnsiTheme="minorHAnsi" w:cstheme="minorHAnsi"/>
                <w:sz w:val="22"/>
                <w:szCs w:val="28"/>
              </w:rPr>
              <w:t xml:space="preserve"> </w:t>
            </w:r>
            <w:r w:rsidR="00BB009C" w:rsidRPr="00381A72">
              <w:rPr>
                <w:rFonts w:asciiTheme="minorHAnsi" w:hAnsiTheme="minorHAnsi" w:cstheme="minorHAnsi"/>
                <w:sz w:val="22"/>
                <w:szCs w:val="28"/>
              </w:rPr>
              <w:t>de 2032</w:t>
            </w:r>
          </w:p>
        </w:tc>
        <w:tc>
          <w:tcPr>
            <w:tcW w:w="4394"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DCA5D7D" w14:textId="68E704FD" w:rsidR="00BB009C" w:rsidRPr="00381A72" w:rsidRDefault="00060D73" w:rsidP="00EE5920">
            <w:pPr>
              <w:widowControl w:val="0"/>
              <w:jc w:val="center"/>
              <w:rPr>
                <w:rFonts w:asciiTheme="minorHAnsi" w:hAnsiTheme="minorHAnsi" w:cstheme="minorHAnsi"/>
                <w:sz w:val="22"/>
                <w:szCs w:val="28"/>
              </w:rPr>
            </w:pPr>
            <w:r w:rsidRPr="00381A72">
              <w:rPr>
                <w:rFonts w:asciiTheme="minorHAnsi" w:hAnsiTheme="minorHAnsi" w:cstheme="minorHAnsi"/>
                <w:color w:val="000000"/>
                <w:sz w:val="22"/>
                <w:szCs w:val="28"/>
              </w:rPr>
              <w:t>33,3333</w:t>
            </w:r>
            <w:r w:rsidR="00BB009C" w:rsidRPr="00381A72">
              <w:rPr>
                <w:rFonts w:asciiTheme="minorHAnsi" w:hAnsiTheme="minorHAnsi" w:cstheme="minorHAnsi"/>
                <w:sz w:val="22"/>
                <w:szCs w:val="28"/>
              </w:rPr>
              <w:t>%</w:t>
            </w:r>
          </w:p>
        </w:tc>
      </w:tr>
      <w:tr w:rsidR="00BB009C" w:rsidRPr="00850AEC" w14:paraId="35F70127" w14:textId="77777777" w:rsidTr="00BB009C">
        <w:tc>
          <w:tcPr>
            <w:tcW w:w="3686"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52F73934" w14:textId="3BCF5772" w:rsidR="00BB009C" w:rsidRPr="00381A72" w:rsidRDefault="00041436" w:rsidP="00EE5920">
            <w:pPr>
              <w:widowControl w:val="0"/>
              <w:autoSpaceDE w:val="0"/>
              <w:autoSpaceDN w:val="0"/>
              <w:adjustRightInd w:val="0"/>
              <w:jc w:val="center"/>
              <w:rPr>
                <w:rFonts w:asciiTheme="minorHAnsi" w:hAnsiTheme="minorHAnsi" w:cstheme="minorHAnsi"/>
                <w:sz w:val="22"/>
                <w:szCs w:val="28"/>
              </w:rPr>
            </w:pPr>
            <w:r w:rsidRPr="00381A72">
              <w:rPr>
                <w:rFonts w:asciiTheme="minorHAnsi" w:hAnsiTheme="minorHAnsi" w:cstheme="minorHAnsi"/>
                <w:color w:val="000000"/>
                <w:sz w:val="22"/>
                <w:szCs w:val="28"/>
              </w:rPr>
              <w:t>13</w:t>
            </w:r>
            <w:r w:rsidRPr="00381A72">
              <w:rPr>
                <w:rFonts w:asciiTheme="minorHAnsi" w:hAnsiTheme="minorHAnsi" w:cstheme="minorHAnsi"/>
                <w:sz w:val="22"/>
                <w:szCs w:val="28"/>
              </w:rPr>
              <w:t xml:space="preserve"> de </w:t>
            </w:r>
            <w:r w:rsidRPr="00381A72">
              <w:rPr>
                <w:rFonts w:asciiTheme="minorHAnsi" w:hAnsiTheme="minorHAnsi" w:cstheme="minorHAnsi"/>
                <w:color w:val="000000"/>
                <w:sz w:val="22"/>
                <w:szCs w:val="28"/>
              </w:rPr>
              <w:t>dezembro</w:t>
            </w:r>
            <w:r w:rsidR="00BB009C" w:rsidRPr="00381A72">
              <w:rPr>
                <w:rFonts w:asciiTheme="minorHAnsi" w:hAnsiTheme="minorHAnsi" w:cstheme="minorHAnsi"/>
                <w:sz w:val="22"/>
                <w:szCs w:val="28"/>
              </w:rPr>
              <w:t xml:space="preserve"> de 2033</w:t>
            </w:r>
          </w:p>
        </w:tc>
        <w:tc>
          <w:tcPr>
            <w:tcW w:w="4394"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715A72E7" w14:textId="03770B8D" w:rsidR="00BB009C" w:rsidRPr="00381A72" w:rsidRDefault="00060D73" w:rsidP="00EE5920">
            <w:pPr>
              <w:widowControl w:val="0"/>
              <w:jc w:val="center"/>
              <w:rPr>
                <w:rFonts w:asciiTheme="minorHAnsi" w:hAnsiTheme="minorHAnsi" w:cstheme="minorHAnsi"/>
                <w:sz w:val="22"/>
                <w:szCs w:val="28"/>
              </w:rPr>
            </w:pPr>
            <w:r w:rsidRPr="00381A72">
              <w:rPr>
                <w:rFonts w:asciiTheme="minorHAnsi" w:hAnsiTheme="minorHAnsi" w:cstheme="minorHAnsi"/>
                <w:color w:val="000000"/>
                <w:sz w:val="22"/>
                <w:szCs w:val="28"/>
              </w:rPr>
              <w:t>50,0000</w:t>
            </w:r>
            <w:r w:rsidR="00BB009C" w:rsidRPr="00381A72">
              <w:rPr>
                <w:rFonts w:asciiTheme="minorHAnsi" w:hAnsiTheme="minorHAnsi" w:cstheme="minorHAnsi"/>
                <w:sz w:val="22"/>
                <w:szCs w:val="28"/>
              </w:rPr>
              <w:t>%</w:t>
            </w:r>
          </w:p>
        </w:tc>
      </w:tr>
      <w:tr w:rsidR="00BB009C" w:rsidRPr="00850AEC" w14:paraId="065CB0A7" w14:textId="77777777" w:rsidTr="00F41944">
        <w:tc>
          <w:tcPr>
            <w:tcW w:w="3686"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36196DE4" w14:textId="77777777" w:rsidR="00BB009C" w:rsidRPr="00381A72" w:rsidRDefault="00BB009C" w:rsidP="00EE5920">
            <w:pPr>
              <w:widowControl w:val="0"/>
              <w:autoSpaceDE w:val="0"/>
              <w:autoSpaceDN w:val="0"/>
              <w:adjustRightInd w:val="0"/>
              <w:jc w:val="center"/>
              <w:rPr>
                <w:rFonts w:asciiTheme="minorHAnsi" w:hAnsiTheme="minorHAnsi" w:cstheme="minorHAnsi"/>
                <w:sz w:val="22"/>
                <w:szCs w:val="28"/>
              </w:rPr>
            </w:pPr>
            <w:r w:rsidRPr="00381A72">
              <w:rPr>
                <w:rFonts w:asciiTheme="minorHAnsi" w:hAnsiTheme="minorHAnsi" w:cstheme="minorHAnsi"/>
                <w:sz w:val="22"/>
                <w:szCs w:val="28"/>
              </w:rPr>
              <w:t>Data de Vencimento da Terceira Série</w:t>
            </w:r>
          </w:p>
        </w:tc>
        <w:tc>
          <w:tcPr>
            <w:tcW w:w="4394"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vAlign w:val="center"/>
          </w:tcPr>
          <w:p w14:paraId="08999102" w14:textId="77777777" w:rsidR="00BB009C" w:rsidRPr="00381A72" w:rsidRDefault="00BB009C" w:rsidP="00EE5920">
            <w:pPr>
              <w:widowControl w:val="0"/>
              <w:jc w:val="center"/>
              <w:rPr>
                <w:rFonts w:asciiTheme="minorHAnsi" w:hAnsiTheme="minorHAnsi" w:cstheme="minorHAnsi"/>
                <w:sz w:val="22"/>
                <w:szCs w:val="28"/>
              </w:rPr>
            </w:pPr>
            <w:r w:rsidRPr="00381A72">
              <w:rPr>
                <w:rFonts w:asciiTheme="minorHAnsi" w:hAnsiTheme="minorHAnsi" w:cstheme="minorHAnsi"/>
                <w:sz w:val="22"/>
                <w:szCs w:val="28"/>
              </w:rPr>
              <w:t>100,0000%</w:t>
            </w:r>
          </w:p>
        </w:tc>
      </w:tr>
    </w:tbl>
    <w:p w14:paraId="12B21781" w14:textId="77777777" w:rsidR="009B659E" w:rsidRPr="00850AEC" w:rsidRDefault="009B659E" w:rsidP="00EE5920">
      <w:pPr>
        <w:pStyle w:val="Level2"/>
        <w:widowControl w:val="0"/>
        <w:numPr>
          <w:ilvl w:val="0"/>
          <w:numId w:val="0"/>
        </w:numPr>
        <w:rPr>
          <w:rFonts w:asciiTheme="minorHAnsi" w:hAnsiTheme="minorHAnsi" w:cstheme="minorHAnsi"/>
          <w:iCs/>
          <w:sz w:val="22"/>
          <w:szCs w:val="22"/>
        </w:rPr>
      </w:pPr>
    </w:p>
    <w:p w14:paraId="3329CD38" w14:textId="78460BAD" w:rsidR="004F14E1"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00" w:name="_Hlk23153443"/>
      <w:bookmarkStart w:id="101" w:name="_Ref491020082"/>
      <w:bookmarkStart w:id="102" w:name="_Ref285570716"/>
      <w:bookmarkStart w:id="103" w:name="_Ref366061184"/>
      <w:bookmarkStart w:id="104" w:name="_Ref479023930"/>
      <w:bookmarkStart w:id="105" w:name="_Ref534176584"/>
      <w:bookmarkEnd w:id="80"/>
      <w:r w:rsidRPr="00850AEC">
        <w:rPr>
          <w:rFonts w:asciiTheme="minorHAnsi" w:hAnsiTheme="minorHAnsi" w:cstheme="minorHAnsi"/>
          <w:i/>
          <w:sz w:val="22"/>
          <w:szCs w:val="22"/>
          <w:u w:val="single"/>
        </w:rPr>
        <w:t>Atualização Monetária</w:t>
      </w:r>
      <w:bookmarkStart w:id="106" w:name="_Ref164156803"/>
      <w:bookmarkStart w:id="107" w:name="_Ref328665579"/>
      <w:bookmarkStart w:id="108" w:name="_Ref279828381"/>
      <w:bookmarkStart w:id="109" w:name="_Ref289698191"/>
      <w:bookmarkEnd w:id="100"/>
      <w:r w:rsidRPr="00850AEC">
        <w:rPr>
          <w:rFonts w:asciiTheme="minorHAnsi" w:hAnsiTheme="minorHAnsi" w:cstheme="minorHAnsi"/>
          <w:i/>
          <w:sz w:val="22"/>
          <w:szCs w:val="22"/>
          <w:u w:val="single"/>
        </w:rPr>
        <w:t xml:space="preserve"> </w:t>
      </w:r>
      <w:r w:rsidR="004F14E1" w:rsidRPr="00850AEC">
        <w:rPr>
          <w:rFonts w:asciiTheme="minorHAnsi" w:hAnsiTheme="minorHAnsi" w:cstheme="minorHAnsi"/>
          <w:i/>
          <w:sz w:val="22"/>
          <w:szCs w:val="22"/>
          <w:u w:val="single"/>
        </w:rPr>
        <w:t>das</w:t>
      </w:r>
      <w:r w:rsidR="000A1F0D" w:rsidRPr="00850AEC">
        <w:rPr>
          <w:rFonts w:asciiTheme="minorHAnsi" w:hAnsiTheme="minorHAnsi" w:cstheme="minorHAnsi"/>
          <w:i/>
          <w:sz w:val="22"/>
          <w:szCs w:val="22"/>
          <w:u w:val="single"/>
        </w:rPr>
        <w:t xml:space="preserve"> Debêntures</w:t>
      </w:r>
      <w:r w:rsidR="007F3CFE" w:rsidRPr="00850AEC">
        <w:rPr>
          <w:rFonts w:asciiTheme="minorHAnsi" w:hAnsiTheme="minorHAnsi" w:cstheme="minorHAnsi"/>
          <w:i/>
          <w:sz w:val="22"/>
          <w:szCs w:val="22"/>
          <w:u w:val="single"/>
        </w:rPr>
        <w:t xml:space="preserve"> da Primeira Série</w:t>
      </w:r>
      <w:r w:rsidR="00CD59B5" w:rsidRPr="00850AEC">
        <w:rPr>
          <w:rFonts w:asciiTheme="minorHAnsi" w:hAnsiTheme="minorHAnsi" w:cstheme="minorHAnsi"/>
          <w:i/>
          <w:sz w:val="22"/>
          <w:szCs w:val="22"/>
          <w:u w:val="single"/>
        </w:rPr>
        <w:t>.</w:t>
      </w:r>
      <w:r w:rsidR="00931461" w:rsidRPr="00850AEC">
        <w:rPr>
          <w:rFonts w:asciiTheme="minorHAnsi" w:hAnsiTheme="minorHAnsi" w:cstheme="minorHAnsi"/>
          <w:iCs/>
          <w:sz w:val="22"/>
          <w:szCs w:val="22"/>
        </w:rPr>
        <w:t xml:space="preserve"> O Valor Nominal Unitário das Debêntures da Primeira Série não será atualizado monetariamente.</w:t>
      </w:r>
    </w:p>
    <w:p w14:paraId="73621770" w14:textId="1B0A1BBD" w:rsidR="00F206C7" w:rsidRPr="00850AEC" w:rsidRDefault="00F206C7" w:rsidP="00EE5920">
      <w:pPr>
        <w:pStyle w:val="Level2"/>
        <w:widowControl w:val="0"/>
        <w:numPr>
          <w:ilvl w:val="1"/>
          <w:numId w:val="95"/>
        </w:numPr>
        <w:ind w:left="0" w:firstLine="0"/>
        <w:rPr>
          <w:rFonts w:asciiTheme="minorHAnsi" w:hAnsiTheme="minorHAnsi" w:cstheme="minorHAnsi"/>
          <w:sz w:val="22"/>
          <w:szCs w:val="22"/>
        </w:rPr>
      </w:pPr>
      <w:bookmarkStart w:id="110" w:name="_Ref114218477"/>
      <w:r w:rsidRPr="00850AEC">
        <w:rPr>
          <w:rFonts w:asciiTheme="minorHAnsi" w:hAnsiTheme="minorHAnsi" w:cstheme="minorHAnsi"/>
          <w:i/>
          <w:iCs/>
          <w:sz w:val="22"/>
          <w:szCs w:val="22"/>
          <w:u w:val="single"/>
        </w:rPr>
        <w:t>Atualização Monetária das Debêntures da Segunda Série e das Debêntures da Terceira Série.</w:t>
      </w:r>
      <w:r w:rsidRPr="00850AEC">
        <w:rPr>
          <w:rFonts w:asciiTheme="minorHAnsi" w:hAnsiTheme="minorHAnsi" w:cstheme="minorHAnsi"/>
          <w:i/>
          <w:sz w:val="22"/>
          <w:szCs w:val="22"/>
          <w:u w:val="single"/>
        </w:rPr>
        <w:t xml:space="preserve"> </w:t>
      </w:r>
      <w:r w:rsidRPr="00850AEC">
        <w:rPr>
          <w:rFonts w:asciiTheme="minorHAnsi" w:hAnsiTheme="minorHAnsi" w:cstheme="minorHAnsi"/>
          <w:iCs/>
          <w:sz w:val="22"/>
          <w:szCs w:val="22"/>
        </w:rPr>
        <w:t>O</w:t>
      </w:r>
      <w:r w:rsidRPr="00850AEC">
        <w:rPr>
          <w:rFonts w:asciiTheme="minorHAnsi" w:hAnsiTheme="minorHAnsi" w:cstheme="minorHAnsi"/>
          <w:sz w:val="22"/>
          <w:szCs w:val="22"/>
        </w:rPr>
        <w:t xml:space="preserve"> Valor Nominal Unitário das Debêntures</w:t>
      </w:r>
      <w:r w:rsidR="00E437FA" w:rsidRPr="00850AEC">
        <w:rPr>
          <w:rFonts w:asciiTheme="minorHAnsi" w:hAnsiTheme="minorHAnsi" w:cstheme="minorHAnsi"/>
          <w:sz w:val="22"/>
          <w:szCs w:val="22"/>
        </w:rPr>
        <w:t xml:space="preserve"> da Segunda Série</w:t>
      </w:r>
      <w:r w:rsidRPr="00850AEC">
        <w:rPr>
          <w:rFonts w:asciiTheme="minorHAnsi" w:hAnsiTheme="minorHAnsi" w:cstheme="minorHAnsi"/>
          <w:sz w:val="22"/>
          <w:szCs w:val="22"/>
        </w:rPr>
        <w:t xml:space="preserve"> </w:t>
      </w:r>
      <w:r w:rsidR="00E437FA" w:rsidRPr="00850AEC">
        <w:rPr>
          <w:rFonts w:asciiTheme="minorHAnsi" w:hAnsiTheme="minorHAnsi" w:cstheme="minorHAnsi"/>
          <w:sz w:val="22"/>
          <w:szCs w:val="22"/>
        </w:rPr>
        <w:t>e o Valor Nominal Unitário das Debêntures da Terceira Série ou o saldo do Valor Nominal Unitário das Debêntures da Terceira Série</w:t>
      </w:r>
      <w:r w:rsidR="00FB726B" w:rsidRPr="00850AEC">
        <w:rPr>
          <w:rFonts w:asciiTheme="minorHAnsi" w:hAnsiTheme="minorHAnsi" w:cstheme="minorHAnsi"/>
          <w:sz w:val="22"/>
          <w:szCs w:val="22"/>
        </w:rPr>
        <w:t>,</w:t>
      </w:r>
      <w:r w:rsidRPr="00850AEC">
        <w:rPr>
          <w:rFonts w:asciiTheme="minorHAnsi" w:hAnsiTheme="minorHAnsi" w:cstheme="minorHAnsi"/>
          <w:sz w:val="22"/>
          <w:szCs w:val="22"/>
        </w:rPr>
        <w:t xml:space="preserve"> conforme o caso, será atualizado monetariamente, mensalmente, pela variação</w:t>
      </w:r>
      <w:r w:rsidR="005D7C3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acumulada do IPCA, calculada de forma exponencial e </w:t>
      </w:r>
      <w:r w:rsidRPr="00850AEC">
        <w:rPr>
          <w:rFonts w:asciiTheme="minorHAnsi" w:hAnsiTheme="minorHAnsi" w:cstheme="minorHAnsi"/>
          <w:i/>
          <w:iCs/>
          <w:sz w:val="22"/>
          <w:szCs w:val="22"/>
        </w:rPr>
        <w:t xml:space="preserve">pro rata </w:t>
      </w:r>
      <w:proofErr w:type="spellStart"/>
      <w:r w:rsidRPr="00850AEC">
        <w:rPr>
          <w:rFonts w:asciiTheme="minorHAnsi" w:hAnsiTheme="minorHAnsi" w:cstheme="minorHAnsi"/>
          <w:i/>
          <w:iCs/>
          <w:sz w:val="22"/>
          <w:szCs w:val="22"/>
        </w:rPr>
        <w:t>temporis</w:t>
      </w:r>
      <w:proofErr w:type="spellEnd"/>
      <w:r w:rsidRPr="00850AEC">
        <w:rPr>
          <w:rFonts w:asciiTheme="minorHAnsi" w:hAnsiTheme="minorHAnsi" w:cstheme="minorHAnsi"/>
          <w:sz w:val="22"/>
          <w:szCs w:val="22"/>
        </w:rPr>
        <w:t xml:space="preserve"> por Dias Úteis, desde a </w:t>
      </w:r>
      <w:r w:rsidR="00B74E7B" w:rsidRPr="00850AEC">
        <w:rPr>
          <w:rFonts w:asciiTheme="minorHAnsi" w:hAnsiTheme="minorHAnsi" w:cstheme="minorHAnsi"/>
          <w:sz w:val="22"/>
          <w:szCs w:val="22"/>
        </w:rPr>
        <w:t>P</w:t>
      </w:r>
      <w:r w:rsidRPr="00850AEC">
        <w:rPr>
          <w:rFonts w:asciiTheme="minorHAnsi" w:hAnsiTheme="minorHAnsi" w:cstheme="minorHAnsi"/>
          <w:sz w:val="22"/>
          <w:szCs w:val="22"/>
        </w:rPr>
        <w:t>rimeira Data de Integralização</w:t>
      </w:r>
      <w:r w:rsidR="00FB726B"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ou a data do aniversário imediatamente anterior (inclusive), conforme aplicável, </w:t>
      </w:r>
      <w:r w:rsidR="004B4553" w:rsidRPr="00850AEC">
        <w:rPr>
          <w:rFonts w:asciiTheme="minorHAnsi" w:hAnsiTheme="minorHAnsi" w:cstheme="minorHAnsi"/>
          <w:sz w:val="22"/>
          <w:szCs w:val="22"/>
        </w:rPr>
        <w:t>até a</w:t>
      </w:r>
      <w:r w:rsidRPr="00850AEC">
        <w:rPr>
          <w:rFonts w:asciiTheme="minorHAnsi" w:hAnsiTheme="minorHAnsi" w:cstheme="minorHAnsi"/>
          <w:sz w:val="22"/>
          <w:szCs w:val="22"/>
        </w:rPr>
        <w:t xml:space="preserve"> data do seu respectivo pagamento (</w:t>
      </w:r>
      <w:r w:rsidR="00595418" w:rsidRPr="00850AEC">
        <w:rPr>
          <w:rFonts w:asciiTheme="minorHAnsi" w:hAnsiTheme="minorHAnsi" w:cstheme="minorHAnsi"/>
          <w:bCs/>
          <w:sz w:val="22"/>
          <w:szCs w:val="22"/>
        </w:rPr>
        <w:t>“</w:t>
      </w:r>
      <w:r w:rsidR="00595418" w:rsidRPr="00850AEC">
        <w:rPr>
          <w:rFonts w:asciiTheme="minorHAnsi" w:hAnsiTheme="minorHAnsi" w:cstheme="minorHAnsi"/>
          <w:b/>
          <w:sz w:val="22"/>
          <w:szCs w:val="22"/>
        </w:rPr>
        <w:t>Atualização Monetária</w:t>
      </w:r>
      <w:r w:rsidR="00595418" w:rsidRPr="00850AEC">
        <w:rPr>
          <w:rFonts w:asciiTheme="minorHAnsi" w:hAnsiTheme="minorHAnsi" w:cstheme="minorHAnsi"/>
          <w:bCs/>
          <w:sz w:val="22"/>
          <w:szCs w:val="22"/>
        </w:rPr>
        <w:t>”</w:t>
      </w:r>
      <w:r w:rsidRPr="00850AEC">
        <w:rPr>
          <w:rFonts w:asciiTheme="minorHAnsi" w:hAnsiTheme="minorHAnsi" w:cstheme="minorHAnsi"/>
          <w:sz w:val="22"/>
          <w:szCs w:val="22"/>
        </w:rPr>
        <w:t>), sendo que o produto da Atualização Monetária</w:t>
      </w:r>
      <w:r w:rsidR="00E437FA"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será incorporado automaticamente ao Valor Nominal Unitário das Debêntures da Segunda Série e </w:t>
      </w:r>
      <w:r w:rsidR="004B4553" w:rsidRPr="00850AEC">
        <w:rPr>
          <w:rFonts w:asciiTheme="minorHAnsi" w:hAnsiTheme="minorHAnsi" w:cstheme="minorHAnsi"/>
          <w:sz w:val="22"/>
          <w:szCs w:val="22"/>
        </w:rPr>
        <w:t>a</w:t>
      </w:r>
      <w:r w:rsidR="00E437FA" w:rsidRPr="00850AEC">
        <w:rPr>
          <w:rFonts w:asciiTheme="minorHAnsi" w:hAnsiTheme="minorHAnsi" w:cstheme="minorHAnsi"/>
          <w:sz w:val="22"/>
          <w:szCs w:val="22"/>
        </w:rPr>
        <w:t>o Valor Nominal Unitário ou ao saldo do Valor Nominal Unitário</w:t>
      </w:r>
      <w:r w:rsidR="00F04F1C" w:rsidRPr="00850AEC">
        <w:rPr>
          <w:rFonts w:asciiTheme="minorHAnsi" w:hAnsiTheme="minorHAnsi" w:cstheme="minorHAnsi"/>
          <w:sz w:val="22"/>
          <w:szCs w:val="22"/>
        </w:rPr>
        <w:t xml:space="preserve"> das</w:t>
      </w:r>
      <w:r w:rsidRPr="00850AEC">
        <w:rPr>
          <w:rFonts w:asciiTheme="minorHAnsi" w:hAnsiTheme="minorHAnsi" w:cstheme="minorHAnsi"/>
          <w:sz w:val="22"/>
          <w:szCs w:val="22"/>
        </w:rPr>
        <w:t xml:space="preserve"> Debêntures da Terceira Série, conforme o caso ("</w:t>
      </w:r>
      <w:r w:rsidRPr="00850AEC">
        <w:rPr>
          <w:rFonts w:asciiTheme="minorHAnsi" w:hAnsiTheme="minorHAnsi" w:cstheme="minorHAnsi"/>
          <w:b/>
          <w:bCs/>
          <w:sz w:val="22"/>
          <w:szCs w:val="22"/>
        </w:rPr>
        <w:t>Valor Nominal Unitário Atualizado"</w:t>
      </w:r>
      <w:r w:rsidRPr="00850AEC">
        <w:rPr>
          <w:rFonts w:asciiTheme="minorHAnsi" w:hAnsiTheme="minorHAnsi" w:cstheme="minorHAnsi"/>
          <w:sz w:val="22"/>
          <w:szCs w:val="22"/>
        </w:rPr>
        <w:t>). A Atualização Monetária será calculada de acordo com a seguinte fórmula:</w:t>
      </w:r>
      <w:bookmarkEnd w:id="110"/>
      <w:r w:rsidR="005825F8" w:rsidRPr="00850AEC">
        <w:rPr>
          <w:rFonts w:asciiTheme="minorHAnsi" w:hAnsiTheme="minorHAnsi" w:cstheme="minorHAnsi"/>
          <w:sz w:val="22"/>
          <w:szCs w:val="22"/>
        </w:rPr>
        <w:t xml:space="preserve"> </w:t>
      </w:r>
    </w:p>
    <w:p w14:paraId="4F7A0F25" w14:textId="0261F3E3" w:rsidR="00357B58" w:rsidRPr="00850AEC" w:rsidRDefault="00357B58" w:rsidP="00EE5920">
      <w:pPr>
        <w:pStyle w:val="Level2"/>
        <w:widowControl w:val="0"/>
        <w:numPr>
          <w:ilvl w:val="0"/>
          <w:numId w:val="0"/>
        </w:numPr>
        <w:ind w:left="680"/>
        <w:rPr>
          <w:rFonts w:asciiTheme="minorHAnsi" w:hAnsiTheme="minorHAnsi" w:cstheme="minorHAnsi"/>
          <w:sz w:val="22"/>
          <w:szCs w:val="22"/>
        </w:rPr>
      </w:pPr>
      <w:bookmarkStart w:id="111" w:name="_DV_M248"/>
      <w:bookmarkEnd w:id="111"/>
    </w:p>
    <w:p w14:paraId="18A3D61C" w14:textId="77777777" w:rsidR="00357B58" w:rsidRPr="00850AEC" w:rsidRDefault="00A75343" w:rsidP="00EE5920">
      <w:pPr>
        <w:pStyle w:val="Level3"/>
        <w:widowControl w:val="0"/>
        <w:numPr>
          <w:ilvl w:val="0"/>
          <w:numId w:val="0"/>
        </w:numPr>
        <w:spacing w:line="295" w:lineRule="auto"/>
        <w:ind w:left="1361"/>
        <w:jc w:val="center"/>
        <w:rPr>
          <w:rFonts w:asciiTheme="minorHAnsi" w:hAnsiTheme="minorHAnsi" w:cstheme="minorHAnsi"/>
          <w:sz w:val="22"/>
          <w:szCs w:val="22"/>
        </w:rPr>
      </w:pPr>
      <m:oMath>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VN</m:t>
            </m:r>
          </m:e>
          <m:sub>
            <m:r>
              <w:rPr>
                <w:rFonts w:ascii="Cambria Math" w:hAnsi="Cambria Math" w:cstheme="minorHAnsi"/>
                <w:color w:val="000000"/>
                <w:sz w:val="22"/>
                <w:szCs w:val="22"/>
              </w:rPr>
              <m:t>a</m:t>
            </m:r>
          </m:sub>
        </m:sSub>
        <m:r>
          <w:rPr>
            <w:rFonts w:ascii="Cambria Math" w:hAnsi="Cambria Math" w:cstheme="minorHAnsi"/>
            <w:color w:val="000000"/>
            <w:sz w:val="22"/>
            <w:szCs w:val="22"/>
          </w:rPr>
          <m:t>=</m:t>
        </m:r>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VN</m:t>
            </m:r>
          </m:e>
          <m:sub>
            <m:r>
              <w:rPr>
                <w:rFonts w:ascii="Cambria Math" w:hAnsi="Cambria Math" w:cstheme="minorHAnsi"/>
                <w:color w:val="000000"/>
                <w:sz w:val="22"/>
                <w:szCs w:val="22"/>
              </w:rPr>
              <m:t>e</m:t>
            </m:r>
          </m:sub>
        </m:sSub>
        <m:r>
          <w:rPr>
            <w:rFonts w:ascii="Cambria Math" w:hAnsi="Cambria Math" w:cstheme="minorHAnsi"/>
            <w:color w:val="000000"/>
            <w:sz w:val="22"/>
            <w:szCs w:val="22"/>
          </w:rPr>
          <m:t>×C</m:t>
        </m:r>
      </m:oMath>
      <w:r w:rsidR="0055111E" w:rsidRPr="00850AEC">
        <w:rPr>
          <w:rFonts w:asciiTheme="minorHAnsi" w:hAnsiTheme="minorHAnsi" w:cstheme="minorHAnsi"/>
          <w:color w:val="000000" w:themeColor="text1"/>
          <w:sz w:val="22"/>
          <w:szCs w:val="22"/>
        </w:rPr>
        <w:t xml:space="preserve"> </w:t>
      </w:r>
    </w:p>
    <w:p w14:paraId="6059B794"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szCs w:val="22"/>
        </w:rPr>
        <w:t>onde:</w:t>
      </w:r>
    </w:p>
    <w:p w14:paraId="6CE48693" w14:textId="5B123F36"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bookmarkStart w:id="112" w:name="_DV_M118"/>
      <w:bookmarkEnd w:id="112"/>
      <w:proofErr w:type="spellStart"/>
      <w:r w:rsidRPr="00850AEC">
        <w:rPr>
          <w:rFonts w:asciiTheme="minorHAnsi" w:hAnsiTheme="minorHAnsi" w:cstheme="minorHAnsi"/>
          <w:b/>
          <w:sz w:val="22"/>
          <w:szCs w:val="22"/>
        </w:rPr>
        <w:t>VN</w:t>
      </w:r>
      <w:r w:rsidRPr="00850AEC">
        <w:rPr>
          <w:rFonts w:asciiTheme="minorHAnsi" w:hAnsiTheme="minorHAnsi" w:cstheme="minorHAnsi"/>
          <w:b/>
          <w:sz w:val="22"/>
          <w:szCs w:val="22"/>
          <w:vertAlign w:val="subscript"/>
        </w:rPr>
        <w:t>a</w:t>
      </w:r>
      <w:proofErr w:type="spellEnd"/>
      <w:r w:rsidRPr="00850AEC">
        <w:rPr>
          <w:rFonts w:asciiTheme="minorHAnsi" w:hAnsiTheme="minorHAnsi" w:cstheme="minorHAnsi"/>
          <w:sz w:val="22"/>
          <w:szCs w:val="22"/>
        </w:rPr>
        <w:t xml:space="preserve"> = Valor Nominal Unitário Atualizado das Debêntures</w:t>
      </w:r>
      <w:r w:rsidR="00E70B08" w:rsidRPr="00850AEC">
        <w:rPr>
          <w:rFonts w:asciiTheme="minorHAnsi" w:hAnsiTheme="minorHAnsi" w:cstheme="minorHAnsi"/>
          <w:sz w:val="22"/>
          <w:szCs w:val="22"/>
        </w:rPr>
        <w:t xml:space="preserve"> da Segunda Série ou Valor Nominal Unitário Atualizado das Debêntures da Terceira Série</w:t>
      </w:r>
      <w:r w:rsidRPr="00850AEC">
        <w:rPr>
          <w:rFonts w:asciiTheme="minorHAnsi" w:hAnsiTheme="minorHAnsi" w:cstheme="minorHAnsi"/>
          <w:sz w:val="22"/>
          <w:szCs w:val="22"/>
        </w:rPr>
        <w:t>, calculado com 8 (oito) casas decimais, sem arredondamento;</w:t>
      </w:r>
    </w:p>
    <w:p w14:paraId="160B9F21" w14:textId="467698E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bookmarkStart w:id="113" w:name="_DV_M119"/>
      <w:bookmarkEnd w:id="113"/>
      <w:proofErr w:type="spellStart"/>
      <w:r w:rsidRPr="00850AEC">
        <w:rPr>
          <w:rFonts w:asciiTheme="minorHAnsi" w:hAnsiTheme="minorHAnsi" w:cstheme="minorHAnsi"/>
          <w:b/>
          <w:sz w:val="22"/>
          <w:szCs w:val="22"/>
        </w:rPr>
        <w:t>VN</w:t>
      </w:r>
      <w:r w:rsidRPr="00850AEC">
        <w:rPr>
          <w:rFonts w:asciiTheme="minorHAnsi" w:hAnsiTheme="minorHAnsi" w:cstheme="minorHAnsi"/>
          <w:b/>
          <w:sz w:val="22"/>
          <w:szCs w:val="22"/>
          <w:vertAlign w:val="subscript"/>
        </w:rPr>
        <w:t>e</w:t>
      </w:r>
      <w:proofErr w:type="spellEnd"/>
      <w:r w:rsidRPr="00850AEC">
        <w:rPr>
          <w:rFonts w:asciiTheme="minorHAnsi" w:hAnsiTheme="minorHAnsi" w:cstheme="minorHAnsi"/>
          <w:sz w:val="22"/>
          <w:szCs w:val="22"/>
          <w:vertAlign w:val="subscript"/>
        </w:rPr>
        <w:t xml:space="preserve"> </w:t>
      </w:r>
      <w:r w:rsidRPr="00850AEC">
        <w:rPr>
          <w:rFonts w:asciiTheme="minorHAnsi" w:hAnsiTheme="minorHAnsi" w:cstheme="minorHAnsi"/>
          <w:sz w:val="22"/>
          <w:szCs w:val="22"/>
        </w:rPr>
        <w:t xml:space="preserve">= Valor Nominal Unitário </w:t>
      </w:r>
      <w:r w:rsidR="00874838" w:rsidRPr="00850AEC">
        <w:rPr>
          <w:rFonts w:asciiTheme="minorHAnsi" w:hAnsiTheme="minorHAnsi" w:cstheme="minorHAnsi"/>
          <w:sz w:val="22"/>
          <w:szCs w:val="22"/>
        </w:rPr>
        <w:t>das Debêntures</w:t>
      </w:r>
      <w:r w:rsidR="003C543C" w:rsidRPr="00850AEC">
        <w:rPr>
          <w:rFonts w:asciiTheme="minorHAnsi" w:hAnsiTheme="minorHAnsi" w:cstheme="minorHAnsi"/>
          <w:sz w:val="22"/>
          <w:szCs w:val="22"/>
        </w:rPr>
        <w:t xml:space="preserve"> ou saldo do Valor Nominal Unitário das Debêntures</w:t>
      </w:r>
      <w:r w:rsidR="002910F9" w:rsidRPr="00850AEC">
        <w:rPr>
          <w:rFonts w:asciiTheme="minorHAnsi" w:hAnsiTheme="minorHAnsi" w:cstheme="minorHAnsi"/>
          <w:sz w:val="22"/>
          <w:szCs w:val="22"/>
        </w:rPr>
        <w:t xml:space="preserve"> da Segunda Série ou Valor Nominal Unitário ou saldo do Valor Nominal Unitário das Debêntures da Terceira Série</w:t>
      </w:r>
      <w:r w:rsidRPr="00850AEC">
        <w:rPr>
          <w:rFonts w:asciiTheme="minorHAnsi" w:hAnsiTheme="minorHAnsi" w:cstheme="minorHAnsi"/>
          <w:sz w:val="22"/>
          <w:szCs w:val="22"/>
        </w:rPr>
        <w:t xml:space="preserve">, </w:t>
      </w:r>
      <w:r w:rsidR="00BB0E5A" w:rsidRPr="00850AEC">
        <w:rPr>
          <w:rFonts w:asciiTheme="minorHAnsi" w:hAnsiTheme="minorHAnsi" w:cstheme="minorHAnsi"/>
          <w:sz w:val="22"/>
          <w:szCs w:val="22"/>
        </w:rPr>
        <w:t xml:space="preserve">conforme o caso, </w:t>
      </w:r>
      <w:r w:rsidRPr="00850AEC">
        <w:rPr>
          <w:rFonts w:asciiTheme="minorHAnsi" w:hAnsiTheme="minorHAnsi" w:cstheme="minorHAnsi"/>
          <w:sz w:val="22"/>
          <w:szCs w:val="22"/>
        </w:rPr>
        <w:t>calculado/informado com 8 (oito) casas decimais, sem arredondamento;</w:t>
      </w:r>
    </w:p>
    <w:p w14:paraId="56E473DA"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bookmarkStart w:id="114" w:name="_DV_M120"/>
      <w:bookmarkEnd w:id="114"/>
      <w:r w:rsidRPr="00850AEC">
        <w:rPr>
          <w:rFonts w:asciiTheme="minorHAnsi" w:hAnsiTheme="minorHAnsi" w:cstheme="minorHAnsi"/>
          <w:b/>
          <w:sz w:val="22"/>
          <w:szCs w:val="22"/>
        </w:rPr>
        <w:t>C</w:t>
      </w:r>
      <w:r w:rsidRPr="00850AEC">
        <w:rPr>
          <w:rFonts w:asciiTheme="minorHAnsi" w:hAnsiTheme="minorHAnsi" w:cstheme="minorHAnsi"/>
          <w:sz w:val="22"/>
          <w:szCs w:val="22"/>
        </w:rPr>
        <w:t xml:space="preserve"> = Fator acumulado das variações mensais dos números-índice utilizados, calculado com 8 (oito) casas decimais, sem arredondamento, apurado da seguinte forma:</w:t>
      </w:r>
    </w:p>
    <w:p w14:paraId="153D5B3F"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color w:val="000000"/>
          <w:sz w:val="22"/>
          <w:szCs w:val="22"/>
        </w:rPr>
      </w:pPr>
      <m:oMathPara>
        <m:oMathParaPr>
          <m:jc m:val="center"/>
        </m:oMathParaPr>
        <m:oMath>
          <m:r>
            <w:rPr>
              <w:rFonts w:ascii="Cambria Math" w:hAnsi="Cambria Math" w:cstheme="minorHAnsi"/>
              <w:color w:val="000000"/>
              <w:sz w:val="22"/>
              <w:szCs w:val="22"/>
            </w:rPr>
            <m:t>C=</m:t>
          </m:r>
          <m:nary>
            <m:naryPr>
              <m:chr m:val="∏"/>
              <m:limLoc m:val="undOvr"/>
              <m:ctrlPr>
                <w:rPr>
                  <w:rFonts w:ascii="Cambria Math" w:hAnsi="Cambria Math" w:cstheme="minorHAnsi"/>
                  <w:i/>
                  <w:color w:val="000000"/>
                  <w:sz w:val="22"/>
                  <w:szCs w:val="22"/>
                </w:rPr>
              </m:ctrlPr>
            </m:naryPr>
            <m:sub>
              <m:r>
                <w:rPr>
                  <w:rFonts w:ascii="Cambria Math" w:hAnsi="Cambria Math" w:cstheme="minorHAnsi"/>
                  <w:color w:val="000000"/>
                  <w:sz w:val="22"/>
                  <w:szCs w:val="22"/>
                </w:rPr>
                <m:t>k=1</m:t>
              </m:r>
            </m:sub>
            <m:sup>
              <m:r>
                <w:rPr>
                  <w:rFonts w:ascii="Cambria Math" w:hAnsi="Cambria Math" w:cstheme="minorHAnsi"/>
                  <w:color w:val="000000"/>
                  <w:sz w:val="22"/>
                  <w:szCs w:val="22"/>
                </w:rPr>
                <m:t>n</m:t>
              </m:r>
            </m:sup>
            <m:e>
              <m:d>
                <m:dPr>
                  <m:begChr m:val="["/>
                  <m:endChr m:val="]"/>
                  <m:ctrlPr>
                    <w:rPr>
                      <w:rFonts w:ascii="Cambria Math" w:hAnsi="Cambria Math" w:cstheme="minorHAnsi"/>
                      <w:i/>
                      <w:color w:val="000000"/>
                      <w:sz w:val="22"/>
                      <w:szCs w:val="22"/>
                    </w:rPr>
                  </m:ctrlPr>
                </m:dPr>
                <m:e>
                  <m:sSup>
                    <m:sSupPr>
                      <m:ctrlPr>
                        <w:rPr>
                          <w:rFonts w:ascii="Cambria Math" w:hAnsi="Cambria Math" w:cstheme="minorHAnsi"/>
                          <w:i/>
                          <w:color w:val="000000"/>
                          <w:sz w:val="22"/>
                          <w:szCs w:val="22"/>
                        </w:rPr>
                      </m:ctrlPr>
                    </m:sSupPr>
                    <m:e>
                      <m:d>
                        <m:dPr>
                          <m:ctrlPr>
                            <w:rPr>
                              <w:rFonts w:ascii="Cambria Math" w:hAnsi="Cambria Math" w:cstheme="minorHAnsi"/>
                              <w:i/>
                              <w:color w:val="000000"/>
                              <w:sz w:val="22"/>
                              <w:szCs w:val="22"/>
                            </w:rPr>
                          </m:ctrlPr>
                        </m:dPr>
                        <m:e>
                          <m:f>
                            <m:fPr>
                              <m:ctrlPr>
                                <w:rPr>
                                  <w:rFonts w:ascii="Cambria Math" w:hAnsi="Cambria Math" w:cstheme="minorHAnsi"/>
                                  <w:i/>
                                  <w:color w:val="000000"/>
                                  <w:sz w:val="22"/>
                                  <w:szCs w:val="22"/>
                                </w:rPr>
                              </m:ctrlPr>
                            </m:fPr>
                            <m:num>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NI</m:t>
                                  </m:r>
                                </m:e>
                                <m:sub>
                                  <m:r>
                                    <w:rPr>
                                      <w:rFonts w:ascii="Cambria Math" w:hAnsi="Cambria Math" w:cstheme="minorHAnsi"/>
                                      <w:color w:val="000000"/>
                                      <w:sz w:val="22"/>
                                      <w:szCs w:val="22"/>
                                    </w:rPr>
                                    <m:t>k</m:t>
                                  </m:r>
                                </m:sub>
                              </m:sSub>
                            </m:num>
                            <m:den>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NI</m:t>
                                  </m:r>
                                </m:e>
                                <m:sub>
                                  <m:r>
                                    <w:rPr>
                                      <w:rFonts w:ascii="Cambria Math" w:hAnsi="Cambria Math" w:cstheme="minorHAnsi"/>
                                      <w:color w:val="000000"/>
                                      <w:sz w:val="22"/>
                                      <w:szCs w:val="22"/>
                                    </w:rPr>
                                    <m:t>k-1</m:t>
                                  </m:r>
                                </m:sub>
                              </m:sSub>
                            </m:den>
                          </m:f>
                        </m:e>
                      </m:d>
                    </m:e>
                    <m:sup>
                      <m:f>
                        <m:fPr>
                          <m:ctrlPr>
                            <w:rPr>
                              <w:rFonts w:ascii="Cambria Math" w:hAnsi="Cambria Math" w:cstheme="minorHAnsi"/>
                              <w:i/>
                              <w:color w:val="000000"/>
                              <w:sz w:val="22"/>
                              <w:szCs w:val="22"/>
                            </w:rPr>
                          </m:ctrlPr>
                        </m:fPr>
                        <m:num>
                          <m:r>
                            <w:rPr>
                              <w:rFonts w:ascii="Cambria Math" w:hAnsi="Cambria Math" w:cstheme="minorHAnsi"/>
                              <w:color w:val="000000"/>
                              <w:sz w:val="22"/>
                              <w:szCs w:val="22"/>
                            </w:rPr>
                            <m:t>dup</m:t>
                          </m:r>
                        </m:num>
                        <m:den>
                          <m:r>
                            <w:rPr>
                              <w:rFonts w:ascii="Cambria Math" w:hAnsi="Cambria Math" w:cstheme="minorHAnsi"/>
                              <w:color w:val="000000"/>
                              <w:sz w:val="22"/>
                              <w:szCs w:val="22"/>
                            </w:rPr>
                            <m:t>dut</m:t>
                          </m:r>
                        </m:den>
                      </m:f>
                    </m:sup>
                  </m:sSup>
                </m:e>
              </m:d>
            </m:e>
          </m:nary>
        </m:oMath>
      </m:oMathPara>
    </w:p>
    <w:p w14:paraId="6DE24CB0"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szCs w:val="22"/>
        </w:rPr>
        <w:t>onde:</w:t>
      </w:r>
    </w:p>
    <w:p w14:paraId="1DA4DCBF"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i/>
          <w:sz w:val="22"/>
          <w:szCs w:val="22"/>
        </w:rPr>
      </w:pPr>
      <w:bookmarkStart w:id="115" w:name="_DV_M121"/>
      <w:bookmarkEnd w:id="115"/>
      <w:r w:rsidRPr="00850AEC">
        <w:rPr>
          <w:rFonts w:asciiTheme="minorHAnsi" w:hAnsiTheme="minorHAnsi" w:cstheme="minorHAnsi"/>
          <w:b/>
          <w:sz w:val="22"/>
          <w:szCs w:val="22"/>
        </w:rPr>
        <w:lastRenderedPageBreak/>
        <w:t xml:space="preserve">k </w:t>
      </w:r>
      <w:r w:rsidRPr="00850AEC">
        <w:rPr>
          <w:rFonts w:asciiTheme="minorHAnsi" w:hAnsiTheme="minorHAnsi" w:cstheme="minorHAnsi"/>
          <w:i/>
          <w:sz w:val="22"/>
          <w:szCs w:val="22"/>
        </w:rPr>
        <w:t xml:space="preserve">= </w:t>
      </w:r>
      <w:r w:rsidRPr="00850AEC">
        <w:rPr>
          <w:rFonts w:asciiTheme="minorHAnsi" w:hAnsiTheme="minorHAnsi" w:cstheme="minorHAnsi"/>
          <w:sz w:val="22"/>
          <w:szCs w:val="22"/>
        </w:rPr>
        <w:t xml:space="preserve">número de ordem de </w:t>
      </w:r>
      <w:proofErr w:type="spellStart"/>
      <w:r w:rsidRPr="00850AEC">
        <w:rPr>
          <w:rFonts w:asciiTheme="minorHAnsi" w:hAnsiTheme="minorHAnsi" w:cstheme="minorHAnsi"/>
          <w:sz w:val="22"/>
          <w:szCs w:val="22"/>
        </w:rPr>
        <w:t>NI</w:t>
      </w:r>
      <w:r w:rsidRPr="00850AEC">
        <w:rPr>
          <w:rFonts w:asciiTheme="minorHAnsi" w:hAnsiTheme="minorHAnsi" w:cstheme="minorHAnsi"/>
          <w:sz w:val="22"/>
          <w:szCs w:val="22"/>
          <w:vertAlign w:val="subscript"/>
        </w:rPr>
        <w:t>k</w:t>
      </w:r>
      <w:proofErr w:type="spellEnd"/>
      <w:r w:rsidRPr="00850AEC">
        <w:rPr>
          <w:rFonts w:asciiTheme="minorHAnsi" w:hAnsiTheme="minorHAnsi" w:cstheme="minorHAnsi"/>
          <w:sz w:val="22"/>
          <w:szCs w:val="22"/>
        </w:rPr>
        <w:t>, variando de 1 até n</w:t>
      </w:r>
      <w:r w:rsidRPr="00850AEC">
        <w:rPr>
          <w:rFonts w:asciiTheme="minorHAnsi" w:hAnsiTheme="minorHAnsi" w:cstheme="minorHAnsi"/>
          <w:i/>
          <w:sz w:val="22"/>
          <w:szCs w:val="22"/>
        </w:rPr>
        <w:t>;</w:t>
      </w:r>
    </w:p>
    <w:p w14:paraId="58B558F0" w14:textId="630B9F1A"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b/>
          <w:sz w:val="22"/>
          <w:szCs w:val="22"/>
        </w:rPr>
        <w:t>n</w:t>
      </w:r>
      <w:r w:rsidRPr="00850AEC">
        <w:rPr>
          <w:rFonts w:asciiTheme="minorHAnsi" w:hAnsiTheme="minorHAnsi" w:cstheme="minorHAnsi"/>
          <w:sz w:val="22"/>
          <w:szCs w:val="22"/>
        </w:rPr>
        <w:t xml:space="preserve"> = número total de números </w:t>
      </w:r>
      <w:r w:rsidR="00DB3DE2" w:rsidRPr="00850AEC">
        <w:rPr>
          <w:rFonts w:asciiTheme="minorHAnsi" w:hAnsiTheme="minorHAnsi" w:cstheme="minorHAnsi"/>
          <w:sz w:val="22"/>
          <w:szCs w:val="22"/>
        </w:rPr>
        <w:t>–</w:t>
      </w:r>
      <w:r w:rsidRPr="00850AEC">
        <w:rPr>
          <w:rFonts w:asciiTheme="minorHAnsi" w:hAnsiTheme="minorHAnsi" w:cstheme="minorHAnsi"/>
          <w:sz w:val="22"/>
          <w:szCs w:val="22"/>
        </w:rPr>
        <w:t xml:space="preserve"> índice</w:t>
      </w:r>
      <w:r w:rsidR="001E2ABD" w:rsidRPr="00850AEC">
        <w:rPr>
          <w:rFonts w:asciiTheme="minorHAnsi" w:hAnsiTheme="minorHAnsi" w:cstheme="minorHAnsi"/>
          <w:sz w:val="22"/>
          <w:szCs w:val="22"/>
        </w:rPr>
        <w:t>s</w:t>
      </w:r>
      <w:r w:rsidRPr="00850AEC">
        <w:rPr>
          <w:rFonts w:asciiTheme="minorHAnsi" w:hAnsiTheme="minorHAnsi" w:cstheme="minorHAnsi"/>
          <w:sz w:val="22"/>
          <w:szCs w:val="22"/>
        </w:rPr>
        <w:t xml:space="preserve"> considerados na </w:t>
      </w:r>
      <w:r w:rsidR="00874838" w:rsidRPr="00850AEC">
        <w:rPr>
          <w:rFonts w:asciiTheme="minorHAnsi" w:hAnsiTheme="minorHAnsi" w:cstheme="minorHAnsi"/>
          <w:sz w:val="22"/>
          <w:szCs w:val="22"/>
        </w:rPr>
        <w:t>A</w:t>
      </w:r>
      <w:r w:rsidRPr="00850AEC">
        <w:rPr>
          <w:rFonts w:asciiTheme="minorHAnsi" w:hAnsiTheme="minorHAnsi" w:cstheme="minorHAnsi"/>
          <w:sz w:val="22"/>
          <w:szCs w:val="22"/>
        </w:rPr>
        <w:t>tualização</w:t>
      </w:r>
      <w:r w:rsidR="00874838" w:rsidRPr="00850AEC">
        <w:rPr>
          <w:rFonts w:asciiTheme="minorHAnsi" w:hAnsiTheme="minorHAnsi" w:cstheme="minorHAnsi"/>
          <w:sz w:val="22"/>
          <w:szCs w:val="22"/>
        </w:rPr>
        <w:t xml:space="preserve"> Monetária</w:t>
      </w:r>
      <w:r w:rsidRPr="00850AEC">
        <w:rPr>
          <w:rFonts w:asciiTheme="minorHAnsi" w:hAnsiTheme="minorHAnsi" w:cstheme="minorHAnsi"/>
          <w:sz w:val="22"/>
          <w:szCs w:val="22"/>
        </w:rPr>
        <w:t>, sendo "n" um número inteiro;</w:t>
      </w:r>
    </w:p>
    <w:p w14:paraId="4021C8F4" w14:textId="0DA50549"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proofErr w:type="spellStart"/>
      <w:r w:rsidRPr="00850AEC">
        <w:rPr>
          <w:rFonts w:asciiTheme="minorHAnsi" w:hAnsiTheme="minorHAnsi" w:cstheme="minorHAnsi"/>
          <w:b/>
          <w:sz w:val="22"/>
          <w:szCs w:val="22"/>
        </w:rPr>
        <w:t>NIk</w:t>
      </w:r>
      <w:proofErr w:type="spellEnd"/>
      <w:r w:rsidRPr="00850AEC">
        <w:rPr>
          <w:rFonts w:asciiTheme="minorHAnsi" w:hAnsiTheme="minorHAnsi" w:cstheme="minorHAnsi"/>
          <w:sz w:val="22"/>
          <w:szCs w:val="22"/>
        </w:rPr>
        <w:t xml:space="preserve"> =</w:t>
      </w:r>
      <w:r w:rsidRPr="00850AEC">
        <w:rPr>
          <w:rFonts w:asciiTheme="minorHAnsi" w:hAnsiTheme="minorHAnsi" w:cstheme="minorHAnsi"/>
          <w:sz w:val="22"/>
          <w:szCs w:val="22"/>
        </w:rPr>
        <w:tab/>
        <w:t xml:space="preserve">valor do número-índice do IPCA </w:t>
      </w:r>
      <w:r w:rsidR="00DB0969">
        <w:rPr>
          <w:rFonts w:asciiTheme="minorHAnsi" w:hAnsiTheme="minorHAnsi" w:cstheme="minorHAnsi"/>
          <w:sz w:val="22"/>
          <w:szCs w:val="22"/>
        </w:rPr>
        <w:t>divulgado no</w:t>
      </w:r>
      <w:r w:rsidR="00DB0969" w:rsidRPr="0044280C">
        <w:rPr>
          <w:rFonts w:asciiTheme="minorHAnsi" w:hAnsiTheme="minorHAnsi" w:cstheme="minorHAnsi"/>
          <w:sz w:val="22"/>
          <w:szCs w:val="22"/>
        </w:rPr>
        <w:t xml:space="preserve"> mês </w:t>
      </w:r>
      <w:r w:rsidR="00DB0969">
        <w:rPr>
          <w:rFonts w:asciiTheme="minorHAnsi" w:hAnsiTheme="minorHAnsi" w:cstheme="minorHAnsi"/>
          <w:sz w:val="22"/>
          <w:szCs w:val="22"/>
        </w:rPr>
        <w:t xml:space="preserve">da Data de Aniversário referente ao mês </w:t>
      </w:r>
      <w:r w:rsidR="00DB0969" w:rsidRPr="0044280C">
        <w:rPr>
          <w:rFonts w:asciiTheme="minorHAnsi" w:hAnsiTheme="minorHAnsi" w:cstheme="minorHAnsi"/>
          <w:sz w:val="22"/>
          <w:szCs w:val="22"/>
        </w:rPr>
        <w:t xml:space="preserve">imediatamente anterior ao mês </w:t>
      </w:r>
      <w:r w:rsidR="00DB0969">
        <w:rPr>
          <w:rFonts w:asciiTheme="minorHAnsi" w:hAnsiTheme="minorHAnsi" w:cstheme="minorHAnsi"/>
          <w:sz w:val="22"/>
          <w:szCs w:val="22"/>
        </w:rPr>
        <w:t>da Data de Aniversário das Debêntures</w:t>
      </w:r>
      <w:r w:rsidRPr="00850AEC">
        <w:rPr>
          <w:rFonts w:asciiTheme="minorHAnsi" w:hAnsiTheme="minorHAnsi" w:cstheme="minorHAnsi"/>
          <w:sz w:val="22"/>
          <w:szCs w:val="22"/>
        </w:rPr>
        <w:t>, caso a atualização seja em data anterior ou na própria Data de Aniversário da</w:t>
      </w:r>
      <w:r w:rsidR="00E04A01" w:rsidRPr="00850AEC">
        <w:rPr>
          <w:rFonts w:asciiTheme="minorHAnsi" w:hAnsiTheme="minorHAnsi" w:cstheme="minorHAnsi"/>
          <w:sz w:val="22"/>
          <w:szCs w:val="22"/>
        </w:rPr>
        <w:t>s</w:t>
      </w:r>
      <w:r w:rsidRPr="00850AEC">
        <w:rPr>
          <w:rFonts w:asciiTheme="minorHAnsi" w:hAnsiTheme="minorHAnsi" w:cstheme="minorHAnsi"/>
          <w:sz w:val="22"/>
          <w:szCs w:val="22"/>
        </w:rPr>
        <w:t xml:space="preserve"> Debênture</w:t>
      </w:r>
      <w:r w:rsidR="00E04A01" w:rsidRPr="00850AEC">
        <w:rPr>
          <w:rFonts w:asciiTheme="minorHAnsi" w:hAnsiTheme="minorHAnsi" w:cstheme="minorHAnsi"/>
          <w:sz w:val="22"/>
          <w:szCs w:val="22"/>
        </w:rPr>
        <w:t>s</w:t>
      </w:r>
      <w:r w:rsidRPr="00850AEC">
        <w:rPr>
          <w:rFonts w:asciiTheme="minorHAnsi" w:hAnsiTheme="minorHAnsi" w:cstheme="minorHAnsi"/>
          <w:sz w:val="22"/>
          <w:szCs w:val="22"/>
        </w:rPr>
        <w:t>. Após a respectiva Data de Aniversário, o "</w:t>
      </w:r>
      <w:proofErr w:type="spellStart"/>
      <w:r w:rsidRPr="00850AEC">
        <w:rPr>
          <w:rFonts w:asciiTheme="minorHAnsi" w:hAnsiTheme="minorHAnsi" w:cstheme="minorHAnsi"/>
          <w:sz w:val="22"/>
          <w:szCs w:val="22"/>
        </w:rPr>
        <w:t>NI</w:t>
      </w:r>
      <w:r w:rsidRPr="00850AEC">
        <w:rPr>
          <w:rFonts w:asciiTheme="minorHAnsi" w:hAnsiTheme="minorHAnsi" w:cstheme="minorHAnsi"/>
          <w:sz w:val="22"/>
          <w:szCs w:val="22"/>
          <w:vertAlign w:val="subscript"/>
        </w:rPr>
        <w:t>k</w:t>
      </w:r>
      <w:proofErr w:type="spellEnd"/>
      <w:r w:rsidRPr="00850AEC">
        <w:rPr>
          <w:rFonts w:asciiTheme="minorHAnsi" w:hAnsiTheme="minorHAnsi" w:cstheme="minorHAnsi"/>
          <w:sz w:val="22"/>
          <w:szCs w:val="22"/>
        </w:rPr>
        <w:t>" corresponderá ao valor do número-índ</w:t>
      </w:r>
      <w:r w:rsidRPr="00A27636">
        <w:rPr>
          <w:rFonts w:asciiTheme="minorHAnsi" w:hAnsiTheme="minorHAnsi" w:cstheme="minorHAnsi"/>
          <w:sz w:val="22"/>
          <w:szCs w:val="22"/>
        </w:rPr>
        <w:t xml:space="preserve">ice do IPCA </w:t>
      </w:r>
      <w:r w:rsidR="00274317" w:rsidRPr="00A27636">
        <w:rPr>
          <w:rFonts w:asciiTheme="minorHAnsi" w:hAnsiTheme="minorHAnsi" w:cstheme="minorHAnsi"/>
          <w:sz w:val="22"/>
          <w:szCs w:val="22"/>
        </w:rPr>
        <w:t xml:space="preserve">referente ao </w:t>
      </w:r>
      <w:r w:rsidRPr="00A27636">
        <w:rPr>
          <w:rFonts w:asciiTheme="minorHAnsi" w:hAnsiTheme="minorHAnsi" w:cstheme="minorHAnsi"/>
          <w:sz w:val="22"/>
          <w:szCs w:val="22"/>
        </w:rPr>
        <w:t>mês de atualização</w:t>
      </w:r>
      <w:r w:rsidR="00800D25" w:rsidRPr="00A27636">
        <w:rPr>
          <w:rFonts w:asciiTheme="minorHAnsi" w:hAnsiTheme="minorHAnsi" w:cstheme="minorHAnsi"/>
          <w:sz w:val="22"/>
          <w:szCs w:val="22"/>
        </w:rPr>
        <w:t xml:space="preserve">. Por exemplo, para a primeira Data de Aniversário, que será no dia </w:t>
      </w:r>
      <w:r w:rsidR="00041436" w:rsidRPr="00A27636">
        <w:rPr>
          <w:rFonts w:asciiTheme="minorHAnsi" w:hAnsiTheme="minorHAnsi" w:cstheme="minorHAnsi"/>
          <w:sz w:val="22"/>
          <w:szCs w:val="22"/>
        </w:rPr>
        <w:t xml:space="preserve">12 </w:t>
      </w:r>
      <w:r w:rsidR="005B0BE9" w:rsidRPr="00A27636">
        <w:rPr>
          <w:rFonts w:asciiTheme="minorHAnsi" w:hAnsiTheme="minorHAnsi" w:cstheme="minorHAnsi"/>
          <w:sz w:val="22"/>
          <w:szCs w:val="22"/>
        </w:rPr>
        <w:t xml:space="preserve">de </w:t>
      </w:r>
      <w:r w:rsidR="00A27636" w:rsidRPr="00A27636">
        <w:rPr>
          <w:rFonts w:asciiTheme="minorHAnsi" w:hAnsiTheme="minorHAnsi" w:cstheme="minorHAnsi"/>
          <w:sz w:val="22"/>
          <w:szCs w:val="22"/>
        </w:rPr>
        <w:t>janeiro</w:t>
      </w:r>
      <w:r w:rsidR="00041436" w:rsidRPr="00A27636">
        <w:rPr>
          <w:rFonts w:asciiTheme="minorHAnsi" w:hAnsiTheme="minorHAnsi" w:cstheme="minorHAnsi"/>
          <w:sz w:val="22"/>
          <w:szCs w:val="22"/>
        </w:rPr>
        <w:t xml:space="preserve"> </w:t>
      </w:r>
      <w:r w:rsidR="005B0BE9" w:rsidRPr="00A27636">
        <w:rPr>
          <w:rFonts w:asciiTheme="minorHAnsi" w:hAnsiTheme="minorHAnsi" w:cstheme="minorHAnsi"/>
          <w:sz w:val="22"/>
          <w:szCs w:val="22"/>
        </w:rPr>
        <w:t xml:space="preserve">de </w:t>
      </w:r>
      <w:r w:rsidR="00041436" w:rsidRPr="00A27636">
        <w:rPr>
          <w:rFonts w:asciiTheme="minorHAnsi" w:hAnsiTheme="minorHAnsi" w:cstheme="minorHAnsi"/>
          <w:sz w:val="22"/>
          <w:szCs w:val="22"/>
        </w:rPr>
        <w:t xml:space="preserve">2023, </w:t>
      </w:r>
      <w:r w:rsidR="00800D25" w:rsidRPr="00A27636">
        <w:rPr>
          <w:rFonts w:asciiTheme="minorHAnsi" w:hAnsiTheme="minorHAnsi" w:cstheme="minorHAnsi"/>
          <w:sz w:val="22"/>
          <w:szCs w:val="22"/>
        </w:rPr>
        <w:t xml:space="preserve">será utilizado o número-índice relativo ao mês de </w:t>
      </w:r>
      <w:r w:rsidR="00A27636" w:rsidRPr="00381A72">
        <w:rPr>
          <w:rFonts w:asciiTheme="minorHAnsi" w:hAnsiTheme="minorHAnsi" w:cstheme="minorHAnsi"/>
          <w:sz w:val="22"/>
          <w:szCs w:val="22"/>
        </w:rPr>
        <w:t>dezembro</w:t>
      </w:r>
      <w:r w:rsidR="00041436" w:rsidRPr="00A27636">
        <w:rPr>
          <w:rFonts w:asciiTheme="minorHAnsi" w:hAnsiTheme="minorHAnsi" w:cstheme="minorHAnsi"/>
          <w:sz w:val="22"/>
          <w:szCs w:val="22"/>
        </w:rPr>
        <w:t xml:space="preserve"> </w:t>
      </w:r>
      <w:r w:rsidR="001E55D8" w:rsidRPr="00A27636">
        <w:rPr>
          <w:rFonts w:asciiTheme="minorHAnsi" w:hAnsiTheme="minorHAnsi" w:cstheme="minorHAnsi"/>
          <w:sz w:val="22"/>
          <w:szCs w:val="22"/>
        </w:rPr>
        <w:t xml:space="preserve">de </w:t>
      </w:r>
      <w:r w:rsidR="00041436" w:rsidRPr="00A27636">
        <w:rPr>
          <w:rFonts w:asciiTheme="minorHAnsi" w:hAnsiTheme="minorHAnsi" w:cstheme="minorHAnsi"/>
          <w:sz w:val="22"/>
          <w:szCs w:val="22"/>
        </w:rPr>
        <w:t>202</w:t>
      </w:r>
      <w:r w:rsidR="00A27636" w:rsidRPr="00381A72">
        <w:rPr>
          <w:rFonts w:asciiTheme="minorHAnsi" w:hAnsiTheme="minorHAnsi" w:cstheme="minorHAnsi"/>
          <w:sz w:val="22"/>
          <w:szCs w:val="22"/>
        </w:rPr>
        <w:t>2</w:t>
      </w:r>
      <w:r w:rsidR="005B0BE9" w:rsidRPr="00A27636">
        <w:rPr>
          <w:rFonts w:asciiTheme="minorHAnsi" w:hAnsiTheme="minorHAnsi" w:cstheme="minorHAnsi"/>
          <w:sz w:val="22"/>
          <w:szCs w:val="22"/>
        </w:rPr>
        <w:t xml:space="preserve">, </w:t>
      </w:r>
      <w:r w:rsidR="00800D25" w:rsidRPr="00A27636">
        <w:rPr>
          <w:rFonts w:asciiTheme="minorHAnsi" w:hAnsiTheme="minorHAnsi" w:cstheme="minorHAnsi"/>
          <w:sz w:val="22"/>
          <w:szCs w:val="22"/>
        </w:rPr>
        <w:t xml:space="preserve">divulgado em </w:t>
      </w:r>
      <w:r w:rsidR="002812F4">
        <w:rPr>
          <w:rFonts w:asciiTheme="minorHAnsi" w:hAnsiTheme="minorHAnsi" w:cstheme="minorHAnsi"/>
          <w:sz w:val="22"/>
          <w:szCs w:val="22"/>
        </w:rPr>
        <w:t>janeiro</w:t>
      </w:r>
      <w:r w:rsidR="002812F4" w:rsidRPr="00381A72">
        <w:rPr>
          <w:rFonts w:asciiTheme="minorHAnsi" w:hAnsiTheme="minorHAnsi" w:cstheme="minorHAnsi"/>
          <w:sz w:val="22"/>
          <w:szCs w:val="22"/>
        </w:rPr>
        <w:t xml:space="preserve"> </w:t>
      </w:r>
      <w:r w:rsidR="00A27636" w:rsidRPr="00381A72">
        <w:rPr>
          <w:rFonts w:asciiTheme="minorHAnsi" w:hAnsiTheme="minorHAnsi" w:cstheme="minorHAnsi"/>
          <w:sz w:val="22"/>
          <w:szCs w:val="22"/>
        </w:rPr>
        <w:t xml:space="preserve">de </w:t>
      </w:r>
      <w:r w:rsidR="002812F4" w:rsidRPr="00381A72">
        <w:rPr>
          <w:rFonts w:asciiTheme="minorHAnsi" w:hAnsiTheme="minorHAnsi" w:cstheme="minorHAnsi"/>
          <w:sz w:val="22"/>
          <w:szCs w:val="22"/>
        </w:rPr>
        <w:t>202</w:t>
      </w:r>
      <w:r w:rsidR="002812F4">
        <w:rPr>
          <w:rFonts w:asciiTheme="minorHAnsi" w:hAnsiTheme="minorHAnsi" w:cstheme="minorHAnsi"/>
          <w:sz w:val="22"/>
          <w:szCs w:val="22"/>
        </w:rPr>
        <w:t>3</w:t>
      </w:r>
      <w:r w:rsidR="005B0BE9" w:rsidRPr="00A27636">
        <w:rPr>
          <w:rFonts w:asciiTheme="minorHAnsi" w:hAnsiTheme="minorHAnsi" w:cstheme="minorHAnsi"/>
          <w:sz w:val="22"/>
          <w:szCs w:val="22"/>
        </w:rPr>
        <w:t>;</w:t>
      </w:r>
      <w:r w:rsidR="005B0BE9" w:rsidRPr="00381A72">
        <w:rPr>
          <w:rFonts w:asciiTheme="minorHAnsi" w:hAnsiTheme="minorHAnsi" w:cstheme="minorHAnsi"/>
          <w:b/>
          <w:bCs/>
          <w:sz w:val="22"/>
          <w:szCs w:val="22"/>
        </w:rPr>
        <w:t xml:space="preserve"> </w:t>
      </w:r>
    </w:p>
    <w:p w14:paraId="6B270358" w14:textId="77777777" w:rsidR="00BE7885"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b/>
          <w:sz w:val="22"/>
          <w:szCs w:val="22"/>
        </w:rPr>
        <w:t>NI</w:t>
      </w:r>
      <w:r w:rsidRPr="00850AEC">
        <w:rPr>
          <w:rFonts w:asciiTheme="minorHAnsi" w:hAnsiTheme="minorHAnsi" w:cstheme="minorHAnsi"/>
          <w:b/>
          <w:sz w:val="22"/>
          <w:szCs w:val="22"/>
          <w:vertAlign w:val="subscript"/>
        </w:rPr>
        <w:t>k-1</w:t>
      </w:r>
      <w:r w:rsidR="00AC7451" w:rsidRPr="00850AEC">
        <w:rPr>
          <w:rFonts w:asciiTheme="minorHAnsi" w:hAnsiTheme="minorHAnsi" w:cstheme="minorHAnsi"/>
          <w:b/>
          <w:sz w:val="22"/>
          <w:szCs w:val="22"/>
          <w:vertAlign w:val="subscript"/>
        </w:rPr>
        <w:t xml:space="preserve"> </w:t>
      </w:r>
      <w:r w:rsidRPr="00850AEC">
        <w:rPr>
          <w:rFonts w:asciiTheme="minorHAnsi" w:hAnsiTheme="minorHAnsi" w:cstheme="minorHAnsi"/>
          <w:sz w:val="22"/>
          <w:szCs w:val="22"/>
        </w:rPr>
        <w:t xml:space="preserve">= valor do número-índice </w:t>
      </w:r>
      <w:r w:rsidR="009626DD" w:rsidRPr="00850AEC">
        <w:rPr>
          <w:rFonts w:asciiTheme="minorHAnsi" w:hAnsiTheme="minorHAnsi" w:cstheme="minorHAnsi"/>
          <w:sz w:val="22"/>
          <w:szCs w:val="22"/>
        </w:rPr>
        <w:t xml:space="preserve">do IPCA </w:t>
      </w:r>
      <w:r w:rsidRPr="00850AEC">
        <w:rPr>
          <w:rFonts w:asciiTheme="minorHAnsi" w:hAnsiTheme="minorHAnsi" w:cstheme="minorHAnsi"/>
          <w:sz w:val="22"/>
          <w:szCs w:val="22"/>
        </w:rPr>
        <w:t xml:space="preserve">do mês anterior ao mês "k"; </w:t>
      </w:r>
    </w:p>
    <w:p w14:paraId="52B8247A" w14:textId="1FCFBDAA"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proofErr w:type="spellStart"/>
      <w:r w:rsidRPr="00850AEC">
        <w:rPr>
          <w:rFonts w:asciiTheme="minorHAnsi" w:hAnsiTheme="minorHAnsi" w:cstheme="minorHAnsi"/>
          <w:b/>
          <w:sz w:val="22"/>
          <w:szCs w:val="22"/>
        </w:rPr>
        <w:t>dup</w:t>
      </w:r>
      <w:proofErr w:type="spellEnd"/>
      <w:r w:rsidRPr="00850AEC">
        <w:rPr>
          <w:rFonts w:asciiTheme="minorHAnsi" w:hAnsiTheme="minorHAnsi" w:cstheme="minorHAnsi"/>
          <w:sz w:val="22"/>
          <w:szCs w:val="22"/>
        </w:rPr>
        <w:t xml:space="preserve"> =</w:t>
      </w:r>
      <w:r w:rsidRPr="00850AEC">
        <w:rPr>
          <w:rFonts w:asciiTheme="minorHAnsi" w:hAnsiTheme="minorHAnsi" w:cstheme="minorHAnsi"/>
          <w:sz w:val="22"/>
          <w:szCs w:val="22"/>
        </w:rPr>
        <w:tab/>
        <w:t>número de Dias Úteis entre</w:t>
      </w:r>
      <w:r w:rsidR="00874838" w:rsidRPr="00850AEC">
        <w:rPr>
          <w:rFonts w:asciiTheme="minorHAnsi" w:hAnsiTheme="minorHAnsi" w:cstheme="minorHAnsi"/>
          <w:sz w:val="22"/>
          <w:szCs w:val="22"/>
        </w:rPr>
        <w:t xml:space="preserve"> a </w:t>
      </w:r>
      <w:r w:rsidR="00B74E7B" w:rsidRPr="00850AEC">
        <w:rPr>
          <w:rFonts w:asciiTheme="minorHAnsi" w:hAnsiTheme="minorHAnsi" w:cstheme="minorHAnsi"/>
          <w:sz w:val="22"/>
          <w:szCs w:val="22"/>
        </w:rPr>
        <w:t xml:space="preserve">Primeira </w:t>
      </w:r>
      <w:r w:rsidR="00874838" w:rsidRPr="00850AEC">
        <w:rPr>
          <w:rFonts w:asciiTheme="minorHAnsi" w:hAnsiTheme="minorHAnsi" w:cstheme="minorHAnsi"/>
          <w:sz w:val="22"/>
          <w:szCs w:val="22"/>
        </w:rPr>
        <w:t>Data de Integralização</w:t>
      </w:r>
      <w:r w:rsidR="00E96964" w:rsidRPr="00850AEC">
        <w:rPr>
          <w:rFonts w:asciiTheme="minorHAnsi" w:hAnsiTheme="minorHAnsi" w:cstheme="minorHAnsi"/>
          <w:sz w:val="22"/>
          <w:szCs w:val="22"/>
        </w:rPr>
        <w:t xml:space="preserve"> </w:t>
      </w:r>
      <w:r w:rsidR="00CE6D20" w:rsidRPr="00850AEC">
        <w:rPr>
          <w:rFonts w:asciiTheme="minorHAnsi" w:hAnsiTheme="minorHAnsi" w:cstheme="minorHAnsi"/>
          <w:sz w:val="22"/>
          <w:szCs w:val="22"/>
        </w:rPr>
        <w:t>dos CRI</w:t>
      </w:r>
      <w:r w:rsidR="00E96964" w:rsidRPr="00850AEC">
        <w:rPr>
          <w:rFonts w:asciiTheme="minorHAnsi" w:hAnsiTheme="minorHAnsi" w:cstheme="minorHAnsi"/>
          <w:sz w:val="22"/>
          <w:szCs w:val="22"/>
        </w:rPr>
        <w:t xml:space="preserve"> da Segunda Série ou a </w:t>
      </w:r>
      <w:r w:rsidR="00B74E7B" w:rsidRPr="00850AEC">
        <w:rPr>
          <w:rFonts w:asciiTheme="minorHAnsi" w:hAnsiTheme="minorHAnsi" w:cstheme="minorHAnsi"/>
          <w:sz w:val="22"/>
          <w:szCs w:val="22"/>
        </w:rPr>
        <w:t>P</w:t>
      </w:r>
      <w:r w:rsidR="00E96964" w:rsidRPr="00850AEC">
        <w:rPr>
          <w:rFonts w:asciiTheme="minorHAnsi" w:hAnsiTheme="minorHAnsi" w:cstheme="minorHAnsi"/>
          <w:sz w:val="22"/>
          <w:szCs w:val="22"/>
        </w:rPr>
        <w:t xml:space="preserve">rimeira Data de Integralização </w:t>
      </w:r>
      <w:r w:rsidR="00CE6D20" w:rsidRPr="00850AEC">
        <w:rPr>
          <w:rFonts w:asciiTheme="minorHAnsi" w:hAnsiTheme="minorHAnsi" w:cstheme="minorHAnsi"/>
          <w:sz w:val="22"/>
          <w:szCs w:val="22"/>
        </w:rPr>
        <w:t>dos CRI</w:t>
      </w:r>
      <w:r w:rsidR="00E96964" w:rsidRPr="00850AEC">
        <w:rPr>
          <w:rFonts w:asciiTheme="minorHAnsi" w:hAnsiTheme="minorHAnsi" w:cstheme="minorHAnsi"/>
          <w:sz w:val="22"/>
          <w:szCs w:val="22"/>
        </w:rPr>
        <w:t xml:space="preserve"> da Terceira Série</w:t>
      </w:r>
      <w:r w:rsidR="0091171C" w:rsidRPr="00850AEC">
        <w:rPr>
          <w:rFonts w:asciiTheme="minorHAnsi" w:hAnsiTheme="minorHAnsi" w:cstheme="minorHAnsi"/>
          <w:sz w:val="22"/>
          <w:szCs w:val="22"/>
        </w:rPr>
        <w:t>, conforme o caso,</w:t>
      </w:r>
      <w:r w:rsidR="00874838" w:rsidRPr="00850AEC">
        <w:rPr>
          <w:rFonts w:asciiTheme="minorHAnsi" w:hAnsiTheme="minorHAnsi" w:cstheme="minorHAnsi"/>
          <w:sz w:val="22"/>
          <w:szCs w:val="22"/>
        </w:rPr>
        <w:t xml:space="preserve"> ou a</w:t>
      </w:r>
      <w:r w:rsidRPr="00850AEC">
        <w:rPr>
          <w:rFonts w:asciiTheme="minorHAnsi" w:hAnsiTheme="minorHAnsi" w:cstheme="minorHAnsi"/>
          <w:sz w:val="22"/>
          <w:szCs w:val="22"/>
        </w:rPr>
        <w:t xml:space="preserve"> Data de Aniversário </w:t>
      </w:r>
      <w:r w:rsidR="00800D25" w:rsidRPr="00850AEC">
        <w:rPr>
          <w:rFonts w:asciiTheme="minorHAnsi" w:hAnsiTheme="minorHAnsi" w:cstheme="minorHAnsi"/>
          <w:sz w:val="22"/>
          <w:szCs w:val="22"/>
        </w:rPr>
        <w:t xml:space="preserve">imediatamente anterior, o que ocorrer por último (inclusive) </w:t>
      </w:r>
      <w:r w:rsidRPr="00850AEC">
        <w:rPr>
          <w:rFonts w:asciiTheme="minorHAnsi" w:hAnsiTheme="minorHAnsi" w:cstheme="minorHAnsi"/>
          <w:sz w:val="22"/>
          <w:szCs w:val="22"/>
        </w:rPr>
        <w:t>e a data de cálculo</w:t>
      </w:r>
      <w:r w:rsidR="00800D25" w:rsidRPr="00850AEC">
        <w:rPr>
          <w:rFonts w:asciiTheme="minorHAnsi" w:hAnsiTheme="minorHAnsi" w:cstheme="minorHAnsi"/>
          <w:sz w:val="22"/>
          <w:szCs w:val="22"/>
        </w:rPr>
        <w:t xml:space="preserve"> da atualização exclusive</w:t>
      </w:r>
      <w:r w:rsidRPr="00850AEC">
        <w:rPr>
          <w:rFonts w:asciiTheme="minorHAnsi" w:hAnsiTheme="minorHAnsi" w:cstheme="minorHAnsi"/>
          <w:sz w:val="22"/>
          <w:szCs w:val="22"/>
        </w:rPr>
        <w:t>, limitado ao número total de Dias Úteis de vigência do número-índice do preço, sendo "</w:t>
      </w:r>
      <w:proofErr w:type="spellStart"/>
      <w:r w:rsidRPr="00850AEC">
        <w:rPr>
          <w:rFonts w:asciiTheme="minorHAnsi" w:hAnsiTheme="minorHAnsi" w:cstheme="minorHAnsi"/>
          <w:sz w:val="22"/>
          <w:szCs w:val="22"/>
        </w:rPr>
        <w:t>dup</w:t>
      </w:r>
      <w:proofErr w:type="spellEnd"/>
      <w:r w:rsidRPr="00850AEC">
        <w:rPr>
          <w:rFonts w:asciiTheme="minorHAnsi" w:hAnsiTheme="minorHAnsi" w:cstheme="minorHAnsi"/>
          <w:sz w:val="22"/>
          <w:szCs w:val="22"/>
        </w:rPr>
        <w:t>" um número inteiro</w:t>
      </w:r>
      <w:r w:rsidR="00800D25" w:rsidRPr="00850AEC">
        <w:rPr>
          <w:rFonts w:asciiTheme="minorHAnsi" w:hAnsiTheme="minorHAnsi" w:cstheme="minorHAnsi"/>
          <w:sz w:val="22"/>
          <w:szCs w:val="22"/>
        </w:rPr>
        <w:t>.</w:t>
      </w:r>
      <w:r w:rsidR="009626DD" w:rsidRPr="00850AEC">
        <w:rPr>
          <w:rFonts w:asciiTheme="minorHAnsi" w:hAnsiTheme="minorHAnsi" w:cstheme="minorHAnsi"/>
          <w:sz w:val="22"/>
          <w:szCs w:val="22"/>
        </w:rPr>
        <w:t xml:space="preserve"> Excepcionalmente para o primeiro período de Atualização Monetária, deve-se considerar 2 (dois) Dias Úteis adicionais no “</w:t>
      </w:r>
      <w:proofErr w:type="spellStart"/>
      <w:r w:rsidR="009626DD" w:rsidRPr="00850AEC">
        <w:rPr>
          <w:rFonts w:asciiTheme="minorHAnsi" w:hAnsiTheme="minorHAnsi" w:cstheme="minorHAnsi"/>
          <w:sz w:val="22"/>
          <w:szCs w:val="22"/>
        </w:rPr>
        <w:t>dup</w:t>
      </w:r>
      <w:proofErr w:type="spellEnd"/>
      <w:r w:rsidR="009626DD" w:rsidRPr="00850AEC">
        <w:rPr>
          <w:rFonts w:asciiTheme="minorHAnsi" w:hAnsiTheme="minorHAnsi" w:cstheme="minorHAnsi"/>
          <w:sz w:val="22"/>
          <w:szCs w:val="22"/>
        </w:rPr>
        <w:t>”</w:t>
      </w:r>
      <w:r w:rsidRPr="00850AEC">
        <w:rPr>
          <w:rFonts w:asciiTheme="minorHAnsi" w:hAnsiTheme="minorHAnsi" w:cstheme="minorHAnsi"/>
          <w:sz w:val="22"/>
          <w:szCs w:val="22"/>
        </w:rPr>
        <w:t>; e</w:t>
      </w:r>
      <w:r w:rsidR="00800D25" w:rsidRPr="00850AEC">
        <w:rPr>
          <w:rFonts w:asciiTheme="minorHAnsi" w:hAnsiTheme="minorHAnsi" w:cstheme="minorHAnsi"/>
          <w:sz w:val="22"/>
          <w:szCs w:val="22"/>
        </w:rPr>
        <w:t xml:space="preserve"> </w:t>
      </w:r>
    </w:p>
    <w:p w14:paraId="598A670B" w14:textId="21219A2A" w:rsidR="00800D25"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proofErr w:type="spellStart"/>
      <w:r w:rsidRPr="00850AEC">
        <w:rPr>
          <w:rFonts w:asciiTheme="minorHAnsi" w:hAnsiTheme="minorHAnsi" w:cstheme="minorHAnsi"/>
          <w:b/>
          <w:sz w:val="22"/>
          <w:szCs w:val="22"/>
        </w:rPr>
        <w:t>dut</w:t>
      </w:r>
      <w:proofErr w:type="spellEnd"/>
      <w:r w:rsidRPr="00850AEC">
        <w:rPr>
          <w:rFonts w:asciiTheme="minorHAnsi" w:hAnsiTheme="minorHAnsi" w:cstheme="minorHAnsi"/>
          <w:b/>
          <w:sz w:val="22"/>
          <w:szCs w:val="22"/>
        </w:rPr>
        <w:t xml:space="preserve"> </w:t>
      </w:r>
      <w:r w:rsidRPr="00850AEC">
        <w:rPr>
          <w:rFonts w:asciiTheme="minorHAnsi" w:hAnsiTheme="minorHAnsi" w:cstheme="minorHAnsi"/>
          <w:sz w:val="22"/>
          <w:szCs w:val="22"/>
        </w:rPr>
        <w:t>=</w:t>
      </w:r>
      <w:r w:rsidRPr="00850AEC">
        <w:rPr>
          <w:rFonts w:asciiTheme="minorHAnsi" w:hAnsiTheme="minorHAnsi" w:cstheme="minorHAnsi"/>
          <w:sz w:val="22"/>
          <w:szCs w:val="22"/>
        </w:rPr>
        <w:tab/>
        <w:t xml:space="preserve">número de Dias Úteis contidos entre a última </w:t>
      </w:r>
      <w:r w:rsidR="00800D25" w:rsidRPr="00850AEC">
        <w:rPr>
          <w:rFonts w:asciiTheme="minorHAnsi" w:hAnsiTheme="minorHAnsi" w:cstheme="minorHAnsi"/>
          <w:sz w:val="22"/>
          <w:szCs w:val="22"/>
        </w:rPr>
        <w:t xml:space="preserve">(inclusive) </w:t>
      </w:r>
      <w:r w:rsidRPr="00850AEC">
        <w:rPr>
          <w:rFonts w:asciiTheme="minorHAnsi" w:hAnsiTheme="minorHAnsi" w:cstheme="minorHAnsi"/>
          <w:sz w:val="22"/>
          <w:szCs w:val="22"/>
        </w:rPr>
        <w:t>e próxima Data de Aniversário</w:t>
      </w:r>
      <w:r w:rsidR="00E911BD" w:rsidRPr="00850AEC">
        <w:rPr>
          <w:rFonts w:asciiTheme="minorHAnsi" w:hAnsiTheme="minorHAnsi" w:cstheme="minorHAnsi"/>
          <w:sz w:val="22"/>
          <w:szCs w:val="22"/>
        </w:rPr>
        <w:t xml:space="preserve"> (exclusive)</w:t>
      </w:r>
      <w:r w:rsidRPr="00850AEC">
        <w:rPr>
          <w:rFonts w:asciiTheme="minorHAnsi" w:hAnsiTheme="minorHAnsi" w:cstheme="minorHAnsi"/>
          <w:sz w:val="22"/>
          <w:szCs w:val="22"/>
        </w:rPr>
        <w:t>, sendo "</w:t>
      </w:r>
      <w:proofErr w:type="spellStart"/>
      <w:r w:rsidRPr="00850AEC">
        <w:rPr>
          <w:rFonts w:asciiTheme="minorHAnsi" w:hAnsiTheme="minorHAnsi" w:cstheme="minorHAnsi"/>
          <w:sz w:val="22"/>
          <w:szCs w:val="22"/>
        </w:rPr>
        <w:t>dut</w:t>
      </w:r>
      <w:proofErr w:type="spellEnd"/>
      <w:r w:rsidRPr="00850AEC">
        <w:rPr>
          <w:rFonts w:asciiTheme="minorHAnsi" w:hAnsiTheme="minorHAnsi" w:cstheme="minorHAnsi"/>
          <w:sz w:val="22"/>
          <w:szCs w:val="22"/>
        </w:rPr>
        <w:t>" um número inteiro</w:t>
      </w:r>
      <w:r w:rsidR="009626DD" w:rsidRPr="00850AEC">
        <w:rPr>
          <w:rFonts w:asciiTheme="minorHAnsi" w:hAnsiTheme="minorHAnsi" w:cstheme="minorHAnsi"/>
          <w:sz w:val="22"/>
          <w:szCs w:val="22"/>
        </w:rPr>
        <w:t>.</w:t>
      </w:r>
      <w:r w:rsidR="00800D25" w:rsidRPr="00850AEC">
        <w:rPr>
          <w:rFonts w:asciiTheme="minorHAnsi" w:hAnsiTheme="minorHAnsi" w:cstheme="minorHAnsi"/>
          <w:sz w:val="22"/>
          <w:szCs w:val="22"/>
        </w:rPr>
        <w:t xml:space="preserve"> </w:t>
      </w:r>
      <w:r w:rsidR="00CE6D20" w:rsidRPr="00850AEC">
        <w:rPr>
          <w:rFonts w:asciiTheme="minorHAnsi" w:hAnsiTheme="minorHAnsi" w:cstheme="minorHAnsi"/>
          <w:sz w:val="22"/>
          <w:szCs w:val="22"/>
        </w:rPr>
        <w:t>Exclusivamente para o primeiro período será considerado o “</w:t>
      </w:r>
      <w:proofErr w:type="spellStart"/>
      <w:r w:rsidR="00CE6D20" w:rsidRPr="00850AEC">
        <w:rPr>
          <w:rFonts w:asciiTheme="minorHAnsi" w:hAnsiTheme="minorHAnsi" w:cstheme="minorHAnsi"/>
          <w:sz w:val="22"/>
          <w:szCs w:val="22"/>
        </w:rPr>
        <w:t>dut</w:t>
      </w:r>
      <w:proofErr w:type="spellEnd"/>
      <w:r w:rsidR="00CE6D20" w:rsidRPr="00850AEC">
        <w:rPr>
          <w:rFonts w:asciiTheme="minorHAnsi" w:hAnsiTheme="minorHAnsi" w:cstheme="minorHAnsi"/>
          <w:sz w:val="22"/>
          <w:szCs w:val="22"/>
        </w:rPr>
        <w:t xml:space="preserve">” de </w:t>
      </w:r>
      <w:r w:rsidR="00041436" w:rsidRPr="00850AEC">
        <w:rPr>
          <w:rFonts w:asciiTheme="minorHAnsi" w:hAnsiTheme="minorHAnsi" w:cstheme="minorHAnsi"/>
          <w:sz w:val="22"/>
          <w:szCs w:val="22"/>
        </w:rPr>
        <w:t xml:space="preserve">22 (vinte e dois) </w:t>
      </w:r>
      <w:r w:rsidR="00CE6D20" w:rsidRPr="00850AEC">
        <w:rPr>
          <w:rFonts w:asciiTheme="minorHAnsi" w:hAnsiTheme="minorHAnsi" w:cstheme="minorHAnsi"/>
          <w:sz w:val="22"/>
          <w:szCs w:val="22"/>
        </w:rPr>
        <w:t>Dias Úteis.</w:t>
      </w:r>
      <w:r w:rsidR="00402640" w:rsidRPr="00850AEC">
        <w:rPr>
          <w:rFonts w:asciiTheme="minorHAnsi" w:hAnsiTheme="minorHAnsi" w:cstheme="minorHAnsi"/>
          <w:sz w:val="22"/>
          <w:szCs w:val="22"/>
        </w:rPr>
        <w:t xml:space="preserve"> </w:t>
      </w:r>
    </w:p>
    <w:p w14:paraId="2D9FF1BB"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szCs w:val="22"/>
        </w:rPr>
        <w:t>Sendo que:</w:t>
      </w:r>
    </w:p>
    <w:p w14:paraId="6C095984" w14:textId="77777777" w:rsidR="00357B58" w:rsidRPr="00850AEC" w:rsidRDefault="00825B86" w:rsidP="00EE5920">
      <w:pPr>
        <w:pStyle w:val="Level4"/>
        <w:tabs>
          <w:tab w:val="clear" w:pos="2041"/>
          <w:tab w:val="num" w:pos="1418"/>
        </w:tabs>
        <w:ind w:left="993" w:firstLine="0"/>
        <w:rPr>
          <w:rFonts w:asciiTheme="minorHAnsi" w:hAnsiTheme="minorHAnsi" w:cstheme="minorHAnsi"/>
          <w:sz w:val="22"/>
          <w:szCs w:val="22"/>
        </w:rPr>
      </w:pPr>
      <w:r w:rsidRPr="00850AEC">
        <w:rPr>
          <w:rFonts w:asciiTheme="minorHAnsi" w:hAnsiTheme="minorHAnsi" w:cstheme="minorHAnsi"/>
          <w:sz w:val="22"/>
          <w:szCs w:val="22"/>
        </w:rPr>
        <w:t>o número-índice do IPCA deverá ser utilizado considerando-se idêntico número de casas decimais daquele divulgado pelo IBGE;</w:t>
      </w:r>
    </w:p>
    <w:p w14:paraId="3DBBFAD7" w14:textId="77777777" w:rsidR="00800D25"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ab/>
        <w:t xml:space="preserve">a aplicação do IPCA incidirá no menor período permitido pela legislação em vigor, sem necessidade de qualquer formalidade; </w:t>
      </w:r>
    </w:p>
    <w:p w14:paraId="6F92D482" w14:textId="186523BD" w:rsidR="00E911BD"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ab/>
        <w:t>considera-se como "</w:t>
      </w:r>
      <w:r w:rsidRPr="00850AEC">
        <w:rPr>
          <w:rFonts w:asciiTheme="minorHAnsi" w:hAnsiTheme="minorHAnsi" w:cstheme="minorHAnsi"/>
          <w:b/>
          <w:sz w:val="22"/>
          <w:szCs w:val="22"/>
        </w:rPr>
        <w:t>Data de Aniversário</w:t>
      </w:r>
      <w:r w:rsidRPr="00850AEC">
        <w:rPr>
          <w:rFonts w:asciiTheme="minorHAnsi" w:hAnsiTheme="minorHAnsi" w:cstheme="minorHAnsi"/>
          <w:sz w:val="22"/>
          <w:szCs w:val="22"/>
        </w:rPr>
        <w:t xml:space="preserve">" todo </w:t>
      </w:r>
      <w:r w:rsidR="009626DD" w:rsidRPr="00850AEC">
        <w:rPr>
          <w:rFonts w:asciiTheme="minorHAnsi" w:hAnsiTheme="minorHAnsi" w:cstheme="minorHAnsi"/>
          <w:sz w:val="22"/>
          <w:szCs w:val="22"/>
        </w:rPr>
        <w:t>segundo Dia Útil anterior ao dia 15 (quinze) de cada mês</w:t>
      </w:r>
      <w:r w:rsidR="000E6363" w:rsidRPr="00850AEC">
        <w:rPr>
          <w:rFonts w:asciiTheme="minorHAnsi" w:hAnsiTheme="minorHAnsi" w:cstheme="minorHAnsi"/>
          <w:sz w:val="22"/>
          <w:szCs w:val="22"/>
        </w:rPr>
        <w:t xml:space="preserve"> ou o Dia Útil imediatamente subsequente, caso dia 15 (quinze) não seja um Dia Útil</w:t>
      </w:r>
      <w:r w:rsidRPr="00850AEC">
        <w:rPr>
          <w:rFonts w:asciiTheme="minorHAnsi" w:hAnsiTheme="minorHAnsi" w:cstheme="minorHAnsi"/>
          <w:sz w:val="22"/>
          <w:szCs w:val="22"/>
        </w:rPr>
        <w:t>;</w:t>
      </w:r>
    </w:p>
    <w:p w14:paraId="6EEF6739"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rPr>
        <w:t>(</w:t>
      </w:r>
      <w:proofErr w:type="spellStart"/>
      <w:r w:rsidRPr="00850AEC">
        <w:rPr>
          <w:rFonts w:asciiTheme="minorHAnsi" w:hAnsiTheme="minorHAnsi" w:cstheme="minorHAnsi"/>
          <w:sz w:val="22"/>
        </w:rPr>
        <w:t>iv</w:t>
      </w:r>
      <w:proofErr w:type="spellEnd"/>
      <w:r w:rsidRPr="00850AEC">
        <w:rPr>
          <w:rFonts w:asciiTheme="minorHAnsi" w:hAnsiTheme="minorHAnsi" w:cstheme="minorHAnsi"/>
          <w:sz w:val="22"/>
        </w:rPr>
        <w:t>)</w:t>
      </w:r>
      <w:r w:rsidRPr="00850AEC">
        <w:rPr>
          <w:rFonts w:asciiTheme="minorHAnsi" w:hAnsiTheme="minorHAnsi" w:cstheme="minorHAnsi"/>
          <w:sz w:val="22"/>
          <w:szCs w:val="22"/>
        </w:rPr>
        <w:tab/>
        <w:t xml:space="preserve">o fator resultante da expressão </w:t>
      </w:r>
      <m:oMath>
        <m:sSup>
          <m:sSupPr>
            <m:ctrlPr>
              <w:rPr>
                <w:rFonts w:ascii="Cambria Math" w:hAnsi="Cambria Math" w:cstheme="minorHAnsi"/>
                <w:i/>
                <w:color w:val="000000"/>
                <w:sz w:val="22"/>
                <w:szCs w:val="22"/>
              </w:rPr>
            </m:ctrlPr>
          </m:sSupPr>
          <m:e>
            <m:d>
              <m:dPr>
                <m:ctrlPr>
                  <w:rPr>
                    <w:rFonts w:ascii="Cambria Math" w:hAnsi="Cambria Math" w:cstheme="minorHAnsi"/>
                    <w:i/>
                    <w:color w:val="000000"/>
                    <w:sz w:val="22"/>
                    <w:szCs w:val="22"/>
                  </w:rPr>
                </m:ctrlPr>
              </m:dPr>
              <m:e>
                <m:f>
                  <m:fPr>
                    <m:ctrlPr>
                      <w:rPr>
                        <w:rFonts w:ascii="Cambria Math" w:hAnsi="Cambria Math" w:cstheme="minorHAnsi"/>
                        <w:i/>
                        <w:color w:val="000000"/>
                        <w:sz w:val="22"/>
                        <w:szCs w:val="22"/>
                      </w:rPr>
                    </m:ctrlPr>
                  </m:fPr>
                  <m:num>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NI</m:t>
                        </m:r>
                      </m:e>
                      <m:sub>
                        <m:r>
                          <w:rPr>
                            <w:rFonts w:ascii="Cambria Math" w:hAnsi="Cambria Math" w:cstheme="minorHAnsi"/>
                            <w:color w:val="000000"/>
                            <w:sz w:val="22"/>
                            <w:szCs w:val="22"/>
                          </w:rPr>
                          <m:t>k</m:t>
                        </m:r>
                      </m:sub>
                    </m:sSub>
                  </m:num>
                  <m:den>
                    <m:sSub>
                      <m:sSubPr>
                        <m:ctrlPr>
                          <w:rPr>
                            <w:rFonts w:ascii="Cambria Math" w:hAnsi="Cambria Math" w:cstheme="minorHAnsi"/>
                            <w:i/>
                            <w:color w:val="000000"/>
                            <w:sz w:val="22"/>
                            <w:szCs w:val="22"/>
                          </w:rPr>
                        </m:ctrlPr>
                      </m:sSubPr>
                      <m:e>
                        <m:r>
                          <w:rPr>
                            <w:rFonts w:ascii="Cambria Math" w:hAnsi="Cambria Math" w:cstheme="minorHAnsi"/>
                            <w:color w:val="000000"/>
                            <w:sz w:val="22"/>
                            <w:szCs w:val="22"/>
                          </w:rPr>
                          <m:t>NI</m:t>
                        </m:r>
                      </m:e>
                      <m:sub>
                        <m:r>
                          <w:rPr>
                            <w:rFonts w:ascii="Cambria Math" w:hAnsi="Cambria Math" w:cstheme="minorHAnsi"/>
                            <w:color w:val="000000"/>
                            <w:sz w:val="22"/>
                            <w:szCs w:val="22"/>
                          </w:rPr>
                          <m:t>k-1</m:t>
                        </m:r>
                      </m:sub>
                    </m:sSub>
                  </m:den>
                </m:f>
              </m:e>
            </m:d>
          </m:e>
          <m:sup>
            <m:f>
              <m:fPr>
                <m:ctrlPr>
                  <w:rPr>
                    <w:rFonts w:ascii="Cambria Math" w:hAnsi="Cambria Math" w:cstheme="minorHAnsi"/>
                    <w:i/>
                    <w:color w:val="000000"/>
                    <w:sz w:val="22"/>
                    <w:szCs w:val="22"/>
                  </w:rPr>
                </m:ctrlPr>
              </m:fPr>
              <m:num>
                <m:r>
                  <w:rPr>
                    <w:rFonts w:ascii="Cambria Math" w:hAnsi="Cambria Math" w:cstheme="minorHAnsi"/>
                    <w:color w:val="000000"/>
                    <w:sz w:val="22"/>
                    <w:szCs w:val="22"/>
                  </w:rPr>
                  <m:t>dup</m:t>
                </m:r>
              </m:num>
              <m:den>
                <m:r>
                  <w:rPr>
                    <w:rFonts w:ascii="Cambria Math" w:hAnsi="Cambria Math" w:cstheme="minorHAnsi"/>
                    <w:color w:val="000000"/>
                    <w:sz w:val="22"/>
                    <w:szCs w:val="22"/>
                  </w:rPr>
                  <m:t>dut</m:t>
                </m:r>
              </m:den>
            </m:f>
          </m:sup>
        </m:sSup>
      </m:oMath>
      <w:r w:rsidRPr="00850AEC">
        <w:rPr>
          <w:rFonts w:asciiTheme="minorHAnsi" w:hAnsiTheme="minorHAnsi" w:cstheme="minorHAnsi"/>
          <w:sz w:val="22"/>
          <w:szCs w:val="22"/>
        </w:rPr>
        <w:t xml:space="preserve"> é considerado com 8 (oito) casas decimais, sem arredondamento;</w:t>
      </w:r>
    </w:p>
    <w:p w14:paraId="7157FA67"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rPr>
        <w:t>(v)</w:t>
      </w:r>
      <w:r w:rsidRPr="00850AEC">
        <w:rPr>
          <w:rFonts w:asciiTheme="minorHAnsi" w:hAnsiTheme="minorHAnsi" w:cstheme="minorHAnsi"/>
          <w:sz w:val="22"/>
          <w:szCs w:val="22"/>
        </w:rPr>
        <w:tab/>
        <w:t xml:space="preserve">o </w:t>
      </w:r>
      <w:proofErr w:type="spellStart"/>
      <w:r w:rsidRPr="00850AEC">
        <w:rPr>
          <w:rFonts w:asciiTheme="minorHAnsi" w:hAnsiTheme="minorHAnsi" w:cstheme="minorHAnsi"/>
          <w:sz w:val="22"/>
          <w:szCs w:val="22"/>
        </w:rPr>
        <w:t>produtório</w:t>
      </w:r>
      <w:proofErr w:type="spellEnd"/>
      <w:r w:rsidRPr="00850AEC">
        <w:rPr>
          <w:rFonts w:asciiTheme="minorHAnsi" w:hAnsiTheme="minorHAnsi" w:cstheme="minorHAnsi"/>
          <w:sz w:val="22"/>
          <w:szCs w:val="22"/>
        </w:rPr>
        <w:t xml:space="preserve"> é executado a partir do fator mais recente, acrescentando-se, em seguida, os mais remotos. Os resultados intermediários são calculados com 16 </w:t>
      </w:r>
      <w:r w:rsidRPr="00850AEC">
        <w:rPr>
          <w:rFonts w:asciiTheme="minorHAnsi" w:hAnsiTheme="minorHAnsi" w:cstheme="minorHAnsi"/>
          <w:sz w:val="22"/>
          <w:szCs w:val="22"/>
        </w:rPr>
        <w:lastRenderedPageBreak/>
        <w:t>(dezesseis) casas decimais, sem arredondamento; e</w:t>
      </w:r>
    </w:p>
    <w:p w14:paraId="572E35A1" w14:textId="77777777" w:rsidR="00357B58" w:rsidRPr="00850AEC" w:rsidRDefault="00825B86" w:rsidP="00EE5920">
      <w:pPr>
        <w:pStyle w:val="Level3"/>
        <w:widowControl w:val="0"/>
        <w:numPr>
          <w:ilvl w:val="0"/>
          <w:numId w:val="0"/>
        </w:numPr>
        <w:spacing w:line="295" w:lineRule="auto"/>
        <w:ind w:left="993"/>
        <w:rPr>
          <w:rFonts w:asciiTheme="minorHAnsi" w:hAnsiTheme="minorHAnsi" w:cstheme="minorHAnsi"/>
          <w:sz w:val="22"/>
          <w:szCs w:val="22"/>
        </w:rPr>
      </w:pPr>
      <w:r w:rsidRPr="00850AEC">
        <w:rPr>
          <w:rFonts w:asciiTheme="minorHAnsi" w:hAnsiTheme="minorHAnsi" w:cstheme="minorHAnsi"/>
          <w:sz w:val="22"/>
        </w:rPr>
        <w:t>(vi)</w:t>
      </w:r>
      <w:r w:rsidRPr="00850AEC">
        <w:rPr>
          <w:rFonts w:asciiTheme="minorHAnsi" w:hAnsiTheme="minorHAnsi" w:cstheme="minorHAnsi"/>
          <w:sz w:val="22"/>
          <w:szCs w:val="22"/>
        </w:rPr>
        <w:tab/>
      </w:r>
      <w:r w:rsidR="00874838" w:rsidRPr="00850AEC">
        <w:rPr>
          <w:rFonts w:asciiTheme="minorHAnsi" w:hAnsiTheme="minorHAnsi" w:cstheme="minorHAnsi"/>
          <w:sz w:val="22"/>
          <w:szCs w:val="22"/>
        </w:rPr>
        <w:t>o</w:t>
      </w:r>
      <w:r w:rsidRPr="00850AEC">
        <w:rPr>
          <w:rFonts w:asciiTheme="minorHAnsi" w:hAnsiTheme="minorHAnsi" w:cstheme="minorHAnsi"/>
          <w:sz w:val="22"/>
          <w:szCs w:val="22"/>
        </w:rPr>
        <w:t>s valores dos finais de semana ou feriados serão iguais ao valor do dia útil subsequente, apropriando o “pro rata” do último Dia Útil anterior.</w:t>
      </w:r>
    </w:p>
    <w:p w14:paraId="22CC5734" w14:textId="758084F3" w:rsidR="00E04A01" w:rsidRPr="00850AEC" w:rsidRDefault="00825B86" w:rsidP="00EE5920">
      <w:pPr>
        <w:pStyle w:val="Level2"/>
        <w:widowControl w:val="0"/>
        <w:numPr>
          <w:ilvl w:val="2"/>
          <w:numId w:val="95"/>
        </w:numPr>
        <w:rPr>
          <w:rFonts w:asciiTheme="minorHAnsi" w:hAnsiTheme="minorHAnsi" w:cstheme="minorHAnsi"/>
          <w:sz w:val="22"/>
          <w:szCs w:val="22"/>
        </w:rPr>
      </w:pPr>
      <w:bookmarkStart w:id="116" w:name="_DV_M122"/>
      <w:bookmarkStart w:id="117" w:name="_DV_M123"/>
      <w:bookmarkStart w:id="118" w:name="_DV_M124"/>
      <w:bookmarkStart w:id="119" w:name="_DV_M127"/>
      <w:bookmarkStart w:id="120" w:name="_DV_M128"/>
      <w:bookmarkStart w:id="121" w:name="_DV_M130"/>
      <w:bookmarkEnd w:id="116"/>
      <w:bookmarkEnd w:id="117"/>
      <w:bookmarkEnd w:id="118"/>
      <w:bookmarkEnd w:id="119"/>
      <w:bookmarkEnd w:id="120"/>
      <w:bookmarkEnd w:id="121"/>
      <w:r w:rsidRPr="00850AEC">
        <w:rPr>
          <w:rFonts w:asciiTheme="minorHAnsi" w:hAnsiTheme="minorHAnsi" w:cstheme="minorHAnsi"/>
          <w:sz w:val="22"/>
          <w:szCs w:val="22"/>
        </w:rPr>
        <w:t>Se, quando do cálculo de quaisquer obrigações pecuniárias relativas às Debêntures</w:t>
      </w:r>
      <w:r w:rsidR="0084462D" w:rsidRPr="00850AEC">
        <w:rPr>
          <w:rFonts w:asciiTheme="minorHAnsi" w:hAnsiTheme="minorHAnsi" w:cstheme="minorHAnsi"/>
          <w:sz w:val="22"/>
          <w:szCs w:val="22"/>
        </w:rPr>
        <w:t xml:space="preserve"> da Segunda Série e às </w:t>
      </w:r>
      <w:r w:rsidR="00595418" w:rsidRPr="00850AEC">
        <w:rPr>
          <w:rFonts w:asciiTheme="minorHAnsi" w:hAnsiTheme="minorHAnsi" w:cstheme="minorHAnsi"/>
          <w:sz w:val="22"/>
          <w:szCs w:val="22"/>
        </w:rPr>
        <w:t>D</w:t>
      </w:r>
      <w:r w:rsidR="0084462D" w:rsidRPr="00850AEC">
        <w:rPr>
          <w:rFonts w:asciiTheme="minorHAnsi" w:hAnsiTheme="minorHAnsi" w:cstheme="minorHAnsi"/>
          <w:sz w:val="22"/>
          <w:szCs w:val="22"/>
        </w:rPr>
        <w:t>ebêntures da Terceira Série</w:t>
      </w:r>
      <w:r w:rsidRPr="00850AEC">
        <w:rPr>
          <w:rFonts w:asciiTheme="minorHAnsi" w:hAnsiTheme="minorHAnsi" w:cstheme="minorHAnsi"/>
          <w:sz w:val="22"/>
          <w:szCs w:val="22"/>
        </w:rPr>
        <w:t xml:space="preserve"> previstas nesta Escritura de Emissão, o IPCA não estiver disponível, será utilizado, para </w:t>
      </w:r>
      <w:r w:rsidR="00E00E59" w:rsidRPr="00850AEC">
        <w:rPr>
          <w:rFonts w:asciiTheme="minorHAnsi" w:hAnsiTheme="minorHAnsi" w:cstheme="minorHAnsi"/>
          <w:sz w:val="22"/>
          <w:szCs w:val="22"/>
        </w:rPr>
        <w:t>a apuração do IPCA, a projeção</w:t>
      </w:r>
      <w:r w:rsidR="00044AB9" w:rsidRPr="00850AEC">
        <w:rPr>
          <w:rFonts w:asciiTheme="minorHAnsi" w:hAnsiTheme="minorHAnsi" w:cstheme="minorHAnsi"/>
          <w:sz w:val="22"/>
          <w:szCs w:val="22"/>
        </w:rPr>
        <w:t xml:space="preserve"> positiva</w:t>
      </w:r>
      <w:r w:rsidR="00E00E59" w:rsidRPr="00850AEC">
        <w:rPr>
          <w:rFonts w:asciiTheme="minorHAnsi" w:hAnsiTheme="minorHAnsi" w:cstheme="minorHAnsi"/>
          <w:sz w:val="22"/>
          <w:szCs w:val="22"/>
        </w:rPr>
        <w:t xml:space="preserve"> do IPCA calculada com base na média coletada com o Comitê de Acompanhamento Macroeconômico da ANBIMA, informada e coletada a cada projeção do IPCA-I5 e IPCA Final, não sendo devidas quaisquer compensações financeiras, tanto por parte da Emissora quanto pela Debenturista, quando da divulgação posterior do IPCA. </w:t>
      </w:r>
    </w:p>
    <w:p w14:paraId="566126C0" w14:textId="6F96058B" w:rsidR="00E00E59" w:rsidRPr="00850AEC" w:rsidRDefault="00E00E59" w:rsidP="00E00E59">
      <w:pPr>
        <w:pStyle w:val="Level2"/>
        <w:numPr>
          <w:ilvl w:val="2"/>
          <w:numId w:val="95"/>
        </w:numPr>
        <w:tabs>
          <w:tab w:val="left" w:pos="709"/>
        </w:tabs>
        <w:spacing w:before="200" w:after="200" w:line="300" w:lineRule="atLeast"/>
        <w:outlineLvl w:val="9"/>
        <w:rPr>
          <w:rFonts w:asciiTheme="minorHAnsi" w:hAnsiTheme="minorHAnsi" w:cstheme="minorHAnsi"/>
          <w:sz w:val="22"/>
          <w:szCs w:val="22"/>
        </w:rPr>
      </w:pPr>
      <w:r w:rsidRPr="00850AEC">
        <w:rPr>
          <w:rFonts w:asciiTheme="minorHAnsi" w:hAnsiTheme="minorHAnsi" w:cstheme="minorHAnsi"/>
          <w:noProof/>
          <w:sz w:val="22"/>
          <w:szCs w:val="22"/>
        </w:rPr>
        <w:drawing>
          <wp:anchor distT="0" distB="0" distL="114300" distR="114300" simplePos="0" relativeHeight="251670528" behindDoc="0" locked="0" layoutInCell="1" allowOverlap="1" wp14:anchorId="35EA4A6A" wp14:editId="029B7663">
            <wp:simplePos x="0" y="0"/>
            <wp:positionH relativeFrom="margin">
              <wp:posOffset>2209800</wp:posOffset>
            </wp:positionH>
            <wp:positionV relativeFrom="paragraph">
              <wp:posOffset>1307465</wp:posOffset>
            </wp:positionV>
            <wp:extent cx="1949450" cy="276860"/>
            <wp:effectExtent l="0" t="0" r="0"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9450" cy="276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0AEC">
        <w:rPr>
          <w:rFonts w:asciiTheme="minorHAnsi" w:hAnsiTheme="minorHAnsi" w:cstheme="minorHAnsi"/>
          <w:sz w:val="22"/>
          <w:szCs w:val="22"/>
        </w:rPr>
        <w:t xml:space="preserve">Se até a Data de Aniversário das Debêntures da Segunda Série e das Debêntures da Terceira Série, conforme o caso, o </w:t>
      </w:r>
      <w:proofErr w:type="spellStart"/>
      <w:r w:rsidRPr="00850AEC">
        <w:rPr>
          <w:rFonts w:asciiTheme="minorHAnsi" w:hAnsiTheme="minorHAnsi" w:cstheme="minorHAnsi"/>
          <w:sz w:val="22"/>
          <w:szCs w:val="22"/>
        </w:rPr>
        <w:t>NIk</w:t>
      </w:r>
      <w:proofErr w:type="spellEnd"/>
      <w:r w:rsidRPr="00850AEC">
        <w:rPr>
          <w:rFonts w:asciiTheme="minorHAnsi" w:hAnsiTheme="minorHAnsi" w:cstheme="minorHAnsi"/>
          <w:sz w:val="22"/>
          <w:szCs w:val="22"/>
        </w:rPr>
        <w:t xml:space="preserve"> não tenha sido divulgado, deverá ser utilizado em substituição a </w:t>
      </w:r>
      <w:proofErr w:type="spellStart"/>
      <w:r w:rsidRPr="00850AEC">
        <w:rPr>
          <w:rFonts w:asciiTheme="minorHAnsi" w:hAnsiTheme="minorHAnsi" w:cstheme="minorHAnsi"/>
          <w:sz w:val="22"/>
          <w:szCs w:val="22"/>
        </w:rPr>
        <w:t>NIk</w:t>
      </w:r>
      <w:proofErr w:type="spellEnd"/>
      <w:r w:rsidRPr="00850AEC">
        <w:rPr>
          <w:rFonts w:asciiTheme="minorHAnsi" w:hAnsiTheme="minorHAnsi" w:cstheme="minorHAnsi"/>
          <w:sz w:val="22"/>
          <w:szCs w:val="22"/>
        </w:rPr>
        <w:t xml:space="preserve"> na apuração do Fator “C” um número-índice projetado, calculado com base na última projeção disponível, divulgada pela ANBIMA </w:t>
      </w:r>
      <w:bookmarkStart w:id="122" w:name="_Hlk102527860"/>
      <w:r w:rsidRPr="00850AEC">
        <w:rPr>
          <w:rFonts w:asciiTheme="minorHAnsi" w:hAnsiTheme="minorHAnsi" w:cstheme="minorHAnsi"/>
          <w:sz w:val="22"/>
          <w:szCs w:val="22"/>
        </w:rPr>
        <w:t xml:space="preserve">da variação </w:t>
      </w:r>
      <w:r w:rsidR="00044AB9" w:rsidRPr="00850AEC">
        <w:rPr>
          <w:rFonts w:asciiTheme="minorHAnsi" w:hAnsiTheme="minorHAnsi" w:cstheme="minorHAnsi"/>
          <w:sz w:val="22"/>
          <w:szCs w:val="22"/>
        </w:rPr>
        <w:t xml:space="preserve">positiva </w:t>
      </w:r>
      <w:r w:rsidRPr="00850AEC">
        <w:rPr>
          <w:rFonts w:asciiTheme="minorHAnsi" w:hAnsiTheme="minorHAnsi" w:cstheme="minorHAnsi"/>
          <w:sz w:val="22"/>
          <w:szCs w:val="22"/>
        </w:rPr>
        <w:t>percentual do IPCA (“</w:t>
      </w:r>
      <w:r w:rsidRPr="00850AEC">
        <w:rPr>
          <w:rFonts w:asciiTheme="minorHAnsi" w:hAnsiTheme="minorHAnsi" w:cstheme="minorHAnsi"/>
          <w:b/>
          <w:bCs/>
          <w:sz w:val="22"/>
          <w:szCs w:val="22"/>
        </w:rPr>
        <w:t>Número-Índice Projetado</w:t>
      </w:r>
      <w:r w:rsidRPr="00850AEC">
        <w:rPr>
          <w:rFonts w:asciiTheme="minorHAnsi" w:hAnsiTheme="minorHAnsi" w:cstheme="minorHAnsi"/>
          <w:sz w:val="22"/>
          <w:szCs w:val="22"/>
        </w:rPr>
        <w:t>” e “</w:t>
      </w:r>
      <w:r w:rsidRPr="00850AEC">
        <w:rPr>
          <w:rFonts w:asciiTheme="minorHAnsi" w:hAnsiTheme="minorHAnsi" w:cstheme="minorHAnsi"/>
          <w:b/>
          <w:bCs/>
          <w:sz w:val="22"/>
          <w:szCs w:val="22"/>
        </w:rPr>
        <w:t>Projeção</w:t>
      </w:r>
      <w:r w:rsidRPr="00850AEC">
        <w:rPr>
          <w:rFonts w:asciiTheme="minorHAnsi" w:hAnsiTheme="minorHAnsi" w:cstheme="minorHAnsi"/>
          <w:sz w:val="22"/>
          <w:szCs w:val="22"/>
        </w:rPr>
        <w:t>”, respectivamente), conforme fórmula a seguir:</w:t>
      </w:r>
      <w:bookmarkEnd w:id="122"/>
      <w:r w:rsidR="00476FE5" w:rsidRPr="00850AEC">
        <w:rPr>
          <w:rFonts w:asciiTheme="minorHAnsi" w:hAnsiTheme="minorHAnsi" w:cstheme="minorHAnsi"/>
          <w:sz w:val="22"/>
          <w:szCs w:val="22"/>
        </w:rPr>
        <w:t xml:space="preserve"> </w:t>
      </w:r>
    </w:p>
    <w:p w14:paraId="72BF2F01" w14:textId="6D8238AB" w:rsidR="00E00E59" w:rsidRPr="00850AEC" w:rsidRDefault="00E00E59" w:rsidP="00E00E59">
      <w:pPr>
        <w:pStyle w:val="Level2"/>
        <w:numPr>
          <w:ilvl w:val="0"/>
          <w:numId w:val="0"/>
        </w:numPr>
        <w:tabs>
          <w:tab w:val="left" w:pos="709"/>
        </w:tabs>
        <w:spacing w:before="200" w:after="200" w:line="300" w:lineRule="atLeast"/>
        <w:ind w:left="1072"/>
        <w:outlineLvl w:val="9"/>
        <w:rPr>
          <w:rFonts w:asciiTheme="minorHAnsi" w:hAnsiTheme="minorHAnsi" w:cstheme="minorHAnsi"/>
          <w:sz w:val="22"/>
          <w:szCs w:val="22"/>
        </w:rPr>
      </w:pPr>
    </w:p>
    <w:p w14:paraId="4875FA94" w14:textId="77777777" w:rsidR="00E00E59" w:rsidRPr="00850AEC" w:rsidRDefault="00E00E59" w:rsidP="00E00E59">
      <w:pPr>
        <w:pStyle w:val="Level3"/>
        <w:widowControl w:val="0"/>
        <w:numPr>
          <w:ilvl w:val="0"/>
          <w:numId w:val="0"/>
        </w:numPr>
        <w:spacing w:before="200" w:after="200" w:line="300" w:lineRule="atLeast"/>
        <w:ind w:left="709" w:firstLine="515"/>
        <w:rPr>
          <w:rFonts w:asciiTheme="minorHAnsi" w:hAnsiTheme="minorHAnsi" w:cstheme="minorHAnsi"/>
          <w:sz w:val="22"/>
          <w:szCs w:val="22"/>
        </w:rPr>
      </w:pPr>
      <w:r w:rsidRPr="00850AEC">
        <w:rPr>
          <w:rFonts w:asciiTheme="minorHAnsi" w:hAnsiTheme="minorHAnsi" w:cstheme="minorHAnsi"/>
          <w:sz w:val="22"/>
          <w:szCs w:val="22"/>
        </w:rPr>
        <w:t>onde:</w:t>
      </w:r>
    </w:p>
    <w:p w14:paraId="711ACF09" w14:textId="77777777" w:rsidR="00E00E59" w:rsidRPr="00850AEC" w:rsidRDefault="00E00E59" w:rsidP="00E00E59">
      <w:pPr>
        <w:pStyle w:val="Level3"/>
        <w:widowControl w:val="0"/>
        <w:numPr>
          <w:ilvl w:val="0"/>
          <w:numId w:val="0"/>
        </w:numPr>
        <w:spacing w:before="200" w:after="200" w:line="300" w:lineRule="atLeast"/>
        <w:ind w:left="1418"/>
        <w:rPr>
          <w:rFonts w:asciiTheme="minorHAnsi" w:hAnsiTheme="minorHAnsi" w:cstheme="minorHAnsi"/>
          <w:sz w:val="22"/>
          <w:szCs w:val="22"/>
        </w:rPr>
      </w:pPr>
      <w:proofErr w:type="spellStart"/>
      <w:r w:rsidRPr="00850AEC">
        <w:rPr>
          <w:rFonts w:asciiTheme="minorHAnsi" w:hAnsiTheme="minorHAnsi" w:cstheme="minorHAnsi"/>
          <w:sz w:val="22"/>
          <w:szCs w:val="22"/>
        </w:rPr>
        <w:t>NIkp</w:t>
      </w:r>
      <w:proofErr w:type="spellEnd"/>
      <w:r w:rsidRPr="00850AEC">
        <w:rPr>
          <w:rFonts w:asciiTheme="minorHAnsi" w:hAnsiTheme="minorHAnsi" w:cstheme="minorHAnsi"/>
          <w:sz w:val="22"/>
          <w:szCs w:val="22"/>
        </w:rPr>
        <w:t>: Número-Índice Projetado do IPCA para o mês de atualização, calculado com 2 (duas) casas decimais, com arredondamento; e</w:t>
      </w:r>
    </w:p>
    <w:p w14:paraId="2C859338" w14:textId="77777777" w:rsidR="00E00E59" w:rsidRPr="00850AEC" w:rsidRDefault="00E00E59" w:rsidP="00E00E59">
      <w:pPr>
        <w:pStyle w:val="Level3"/>
        <w:widowControl w:val="0"/>
        <w:numPr>
          <w:ilvl w:val="0"/>
          <w:numId w:val="0"/>
        </w:numPr>
        <w:spacing w:before="200" w:after="200" w:line="300" w:lineRule="atLeast"/>
        <w:ind w:left="1418"/>
        <w:rPr>
          <w:rFonts w:asciiTheme="minorHAnsi" w:hAnsiTheme="minorHAnsi" w:cstheme="minorHAnsi"/>
          <w:sz w:val="22"/>
          <w:szCs w:val="22"/>
        </w:rPr>
      </w:pPr>
      <w:r w:rsidRPr="00850AEC">
        <w:rPr>
          <w:rFonts w:asciiTheme="minorHAnsi" w:hAnsiTheme="minorHAnsi" w:cstheme="minorHAnsi"/>
          <w:sz w:val="22"/>
          <w:szCs w:val="22"/>
        </w:rPr>
        <w:t>Projeção: variação percentual projetada pela ANBIMA referente ao mês de atualização.</w:t>
      </w:r>
    </w:p>
    <w:p w14:paraId="48E7E52F" w14:textId="77777777" w:rsidR="00E00E59" w:rsidRPr="00850AEC" w:rsidRDefault="00E00E59" w:rsidP="00E00E59">
      <w:pPr>
        <w:pStyle w:val="Level5"/>
        <w:numPr>
          <w:ilvl w:val="2"/>
          <w:numId w:val="95"/>
        </w:numPr>
        <w:autoSpaceDE w:val="0"/>
        <w:autoSpaceDN w:val="0"/>
        <w:adjustRightInd w:val="0"/>
        <w:spacing w:before="200" w:after="200" w:line="300" w:lineRule="atLeast"/>
        <w:rPr>
          <w:rFonts w:asciiTheme="minorHAnsi" w:hAnsiTheme="minorHAnsi" w:cstheme="minorHAnsi"/>
          <w:sz w:val="22"/>
          <w:szCs w:val="22"/>
        </w:rPr>
      </w:pPr>
      <w:r w:rsidRPr="00850AEC">
        <w:rPr>
          <w:rFonts w:asciiTheme="minorHAnsi" w:hAnsiTheme="minorHAnsi" w:cstheme="minorHAnsi"/>
          <w:sz w:val="22"/>
          <w:szCs w:val="22"/>
        </w:rPr>
        <w:t>O Número-Índice Projetado será utilizado, provisoriamente, enquanto não houver sido divulgado o número-índice correspondente ao mês de atualização, não sendo, porém, devida nenhuma compensação entre a Emissora e a Debenturista quando da divulgação posterior do IPCA que seria aplicável.</w:t>
      </w:r>
    </w:p>
    <w:p w14:paraId="0DEF70A7" w14:textId="2A427401" w:rsidR="00E00E59" w:rsidRPr="00850AEC" w:rsidRDefault="00E00E59" w:rsidP="00F41944">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t>O número-índice do IPCA, bem como as projeções de sua variação, deverão ser utilizados considerando idêntico número de casas decimais divulgado pelo órgão responsável por seu cálculo/apuração.</w:t>
      </w:r>
    </w:p>
    <w:p w14:paraId="143A2715" w14:textId="5F32BBE9" w:rsidR="00E04A01" w:rsidRPr="00850AEC" w:rsidRDefault="00825B86" w:rsidP="00EE5920">
      <w:pPr>
        <w:pStyle w:val="Level3"/>
        <w:widowControl w:val="0"/>
        <w:rPr>
          <w:rFonts w:asciiTheme="minorHAnsi" w:hAnsiTheme="minorHAnsi" w:cstheme="minorHAnsi"/>
          <w:b/>
          <w:sz w:val="22"/>
          <w:szCs w:val="22"/>
        </w:rPr>
      </w:pPr>
      <w:r w:rsidRPr="00850AEC">
        <w:rPr>
          <w:rFonts w:asciiTheme="minorHAnsi" w:hAnsiTheme="minorHAnsi" w:cstheme="minorHAnsi"/>
          <w:sz w:val="22"/>
          <w:szCs w:val="22"/>
        </w:rPr>
        <w:t xml:space="preserve">Na hipótese de extinção, limitação e/ou não divulgação do IPCA por mais de </w:t>
      </w:r>
      <w:r w:rsidR="006B3502" w:rsidRPr="00850AEC">
        <w:rPr>
          <w:rFonts w:asciiTheme="minorHAnsi" w:hAnsiTheme="minorHAnsi" w:cstheme="minorHAnsi"/>
          <w:sz w:val="22"/>
          <w:szCs w:val="22"/>
        </w:rPr>
        <w:t>30 (trinta) dias</w:t>
      </w:r>
      <w:r w:rsidRPr="00850AEC">
        <w:rPr>
          <w:rFonts w:asciiTheme="minorHAnsi" w:hAnsiTheme="minorHAnsi" w:cstheme="minorHAnsi"/>
          <w:sz w:val="22"/>
          <w:szCs w:val="22"/>
        </w:rPr>
        <w:t xml:space="preserve"> consecutivos após a data esperada para sua apuração e/ou divulgação, ou no caso de impossibilidade de aplicação do IPCA às Debêntures ou aos CRI por proibição legal ou judicial, </w:t>
      </w:r>
      <w:bookmarkStart w:id="123" w:name="_Hlk114036759"/>
      <w:r w:rsidRPr="00850AEC">
        <w:rPr>
          <w:rFonts w:asciiTheme="minorHAnsi" w:hAnsiTheme="minorHAnsi" w:cstheme="minorHAnsi"/>
          <w:sz w:val="22"/>
          <w:szCs w:val="22"/>
        </w:rPr>
        <w:t xml:space="preserve">será utilizada, em sua substituição, o seu substituto legal. Na hipótese de </w:t>
      </w:r>
      <w:r w:rsidRPr="00850AEC">
        <w:rPr>
          <w:rFonts w:asciiTheme="minorHAnsi" w:hAnsiTheme="minorHAnsi" w:cstheme="minorHAnsi"/>
          <w:sz w:val="22"/>
        </w:rPr>
        <w:t>(i)</w:t>
      </w:r>
      <w:r w:rsidRPr="00850AEC">
        <w:rPr>
          <w:rFonts w:asciiTheme="minorHAnsi" w:hAnsiTheme="minorHAnsi" w:cstheme="minorHAnsi"/>
          <w:sz w:val="22"/>
          <w:szCs w:val="22"/>
        </w:rPr>
        <w:t xml:space="preserve"> não haver um substituto legal para o IPCA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havendo um </w:t>
      </w:r>
      <w:r w:rsidRPr="00850AEC">
        <w:rPr>
          <w:rFonts w:asciiTheme="minorHAnsi" w:hAnsiTheme="minorHAnsi" w:cstheme="minorHAnsi"/>
          <w:sz w:val="22"/>
          <w:szCs w:val="22"/>
        </w:rPr>
        <w:lastRenderedPageBreak/>
        <w:t xml:space="preserve">substituto legal para o IPCA, na hipótese de extinção, limitação e/ou não divulgação do substituto legal para o IPCA por mais de </w:t>
      </w:r>
      <w:r w:rsidR="006B3502" w:rsidRPr="00850AEC">
        <w:rPr>
          <w:rFonts w:asciiTheme="minorHAnsi" w:hAnsiTheme="minorHAnsi" w:cstheme="minorHAnsi"/>
          <w:sz w:val="22"/>
          <w:szCs w:val="22"/>
        </w:rPr>
        <w:t xml:space="preserve">30 (trinta) dias </w:t>
      </w:r>
      <w:r w:rsidRPr="00850AEC">
        <w:rPr>
          <w:rFonts w:asciiTheme="minorHAnsi" w:hAnsiTheme="minorHAnsi" w:cstheme="minorHAnsi"/>
          <w:sz w:val="22"/>
          <w:szCs w:val="22"/>
        </w:rPr>
        <w:t xml:space="preserve">após a data esperada para sua apuração e/ou divulgação, ou no caso de impossibilidade de aplicação do substituto legal para o IPCA às Debêntures ou aos CRI por proibição legal ou judicial, </w:t>
      </w:r>
      <w:r w:rsidR="00C526AF" w:rsidRPr="00850AEC">
        <w:rPr>
          <w:rFonts w:asciiTheme="minorHAnsi" w:hAnsiTheme="minorHAnsi" w:cstheme="minorHAnsi"/>
          <w:sz w:val="22"/>
          <w:szCs w:val="22"/>
        </w:rPr>
        <w:t>a Companhia</w:t>
      </w:r>
      <w:r w:rsidRPr="00850AEC">
        <w:rPr>
          <w:rFonts w:asciiTheme="minorHAnsi" w:hAnsiTheme="minorHAnsi" w:cstheme="minorHAnsi"/>
          <w:sz w:val="22"/>
          <w:szCs w:val="22"/>
        </w:rPr>
        <w:t xml:space="preserve"> deverá, no prazo de até 5 (cinco) dias contados do término do prazo de </w:t>
      </w:r>
      <w:r w:rsidR="006B3502" w:rsidRPr="00850AEC">
        <w:rPr>
          <w:rFonts w:asciiTheme="minorHAnsi" w:hAnsiTheme="minorHAnsi" w:cstheme="minorHAnsi"/>
          <w:sz w:val="22"/>
          <w:szCs w:val="22"/>
        </w:rPr>
        <w:t xml:space="preserve">30 (trinta) dias </w:t>
      </w:r>
      <w:r w:rsidR="00C526AF" w:rsidRPr="00850AEC">
        <w:rPr>
          <w:rFonts w:asciiTheme="minorHAnsi" w:hAnsiTheme="minorHAnsi" w:cstheme="minorHAnsi"/>
          <w:sz w:val="22"/>
          <w:szCs w:val="22"/>
        </w:rPr>
        <w:t>da data de extinção do substituto legal do IPCA</w:t>
      </w:r>
      <w:r w:rsidRPr="00850AEC">
        <w:rPr>
          <w:rFonts w:asciiTheme="minorHAnsi" w:hAnsiTheme="minorHAnsi" w:cstheme="minorHAnsi"/>
          <w:sz w:val="22"/>
          <w:szCs w:val="22"/>
        </w:rPr>
        <w:t xml:space="preserve"> ou da data da proibição legal ou judicial, conforme o caso, convocar assembleia geral de Debenturista para deliberar, em comum acordo com o Debenturista e observada a legislação aplicável, sobre o novo parâmetro de remuneração das Debêntures e/ou dos CRI a ser aplicado, que deverá ser aquele que melhor reflita as condições do mercado vigentes à época, observado que, por se tratar de operação estruturada para a Emissão dos CRI, a decisão do Debenturista deverá ser tomada única e exclusivamente conforme definido na assembleia geral de titulares dos CRI</w:t>
      </w:r>
      <w:r w:rsidR="00CB00C0"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convocada para deliberar sobre o novo parâmetro de</w:t>
      </w:r>
      <w:r w:rsidR="00C526AF" w:rsidRPr="00850AEC">
        <w:rPr>
          <w:rFonts w:asciiTheme="minorHAnsi" w:hAnsiTheme="minorHAnsi" w:cstheme="minorHAnsi"/>
          <w:sz w:val="22"/>
          <w:szCs w:val="22"/>
        </w:rPr>
        <w:t xml:space="preserve"> atualização monetária</w:t>
      </w:r>
      <w:r w:rsidRPr="00850AEC">
        <w:rPr>
          <w:rFonts w:asciiTheme="minorHAnsi" w:hAnsiTheme="minorHAnsi" w:cstheme="minorHAnsi"/>
          <w:sz w:val="22"/>
          <w:szCs w:val="22"/>
        </w:rPr>
        <w:t xml:space="preserve"> dos CRI a ser aplicado e, consequentemente, o novo parâmetro de </w:t>
      </w:r>
      <w:r w:rsidR="00C526AF" w:rsidRPr="00850AEC">
        <w:rPr>
          <w:rFonts w:asciiTheme="minorHAnsi" w:hAnsiTheme="minorHAnsi" w:cstheme="minorHAnsi"/>
          <w:sz w:val="22"/>
          <w:szCs w:val="22"/>
        </w:rPr>
        <w:t>atualização monetária</w:t>
      </w:r>
      <w:r w:rsidRPr="00850AEC">
        <w:rPr>
          <w:rFonts w:asciiTheme="minorHAnsi" w:hAnsiTheme="minorHAnsi" w:cstheme="minorHAnsi"/>
          <w:sz w:val="22"/>
          <w:szCs w:val="22"/>
        </w:rPr>
        <w:t xml:space="preserve"> das Debêntures</w:t>
      </w:r>
      <w:r w:rsidR="00C526AF" w:rsidRPr="00850AEC">
        <w:rPr>
          <w:rFonts w:asciiTheme="minorHAnsi" w:hAnsiTheme="minorHAnsi" w:cstheme="minorHAnsi"/>
          <w:sz w:val="22"/>
          <w:szCs w:val="22"/>
        </w:rPr>
        <w:t xml:space="preserve"> </w:t>
      </w:r>
      <w:r w:rsidR="00CB00C0" w:rsidRPr="00850AEC">
        <w:rPr>
          <w:rFonts w:asciiTheme="minorHAnsi" w:hAnsiTheme="minorHAnsi" w:cstheme="minorHAnsi"/>
          <w:sz w:val="22"/>
          <w:szCs w:val="22"/>
        </w:rPr>
        <w:t xml:space="preserve">da respectiva série </w:t>
      </w:r>
      <w:r w:rsidRPr="00850AEC">
        <w:rPr>
          <w:rFonts w:asciiTheme="minorHAnsi" w:hAnsiTheme="minorHAnsi" w:cstheme="minorHAnsi"/>
          <w:sz w:val="22"/>
          <w:szCs w:val="22"/>
        </w:rPr>
        <w:t xml:space="preserve">a ser aplicado. Até a deliberação desse novo parâmetro de </w:t>
      </w:r>
      <w:r w:rsidR="00C526AF" w:rsidRPr="00850AEC">
        <w:rPr>
          <w:rFonts w:asciiTheme="minorHAnsi" w:hAnsiTheme="minorHAnsi" w:cstheme="minorHAnsi"/>
          <w:sz w:val="22"/>
          <w:szCs w:val="22"/>
        </w:rPr>
        <w:t xml:space="preserve">atualização monetária </w:t>
      </w:r>
      <w:r w:rsidRPr="00850AEC">
        <w:rPr>
          <w:rFonts w:asciiTheme="minorHAnsi" w:hAnsiTheme="minorHAnsi" w:cstheme="minorHAnsi"/>
          <w:sz w:val="22"/>
          <w:szCs w:val="22"/>
        </w:rPr>
        <w:t>das Debêntures</w:t>
      </w:r>
      <w:r w:rsidR="006F2A63" w:rsidRPr="00850AEC">
        <w:rPr>
          <w:rFonts w:asciiTheme="minorHAnsi" w:hAnsiTheme="minorHAnsi" w:cstheme="minorHAnsi"/>
          <w:sz w:val="22"/>
          <w:szCs w:val="22"/>
        </w:rPr>
        <w:t xml:space="preserve"> da Segunda Série e das Debêntures da Terceira</w:t>
      </w:r>
      <w:r w:rsidRPr="00850AEC">
        <w:rPr>
          <w:rFonts w:asciiTheme="minorHAnsi" w:hAnsiTheme="minorHAnsi" w:cstheme="minorHAnsi"/>
          <w:sz w:val="22"/>
          <w:szCs w:val="22"/>
        </w:rPr>
        <w:t>, quando do cálculo de quaisquer obrigações pecuniárias relativas às Debêntures</w:t>
      </w:r>
      <w:r w:rsidR="006F2A63" w:rsidRPr="00850AEC">
        <w:rPr>
          <w:rFonts w:asciiTheme="minorHAnsi" w:hAnsiTheme="minorHAnsi" w:cstheme="minorHAnsi"/>
          <w:sz w:val="22"/>
          <w:szCs w:val="22"/>
        </w:rPr>
        <w:t xml:space="preserve"> da Segunda Série e das Debêntures da Terceira</w:t>
      </w:r>
      <w:r w:rsidR="00C526AF"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previstas nesta Escritura de Emissão, </w:t>
      </w:r>
      <w:r w:rsidR="00C74ECA" w:rsidRPr="00850AEC">
        <w:rPr>
          <w:rFonts w:asciiTheme="minorHAnsi" w:hAnsiTheme="minorHAnsi" w:cstheme="minorHAnsi"/>
          <w:sz w:val="22"/>
          <w:szCs w:val="22"/>
        </w:rPr>
        <w:t>serão utilizadas as projeções</w:t>
      </w:r>
      <w:r w:rsidR="00D1751F" w:rsidRPr="00850AEC">
        <w:rPr>
          <w:rFonts w:asciiTheme="minorHAnsi" w:hAnsiTheme="minorHAnsi" w:cstheme="minorHAnsi"/>
          <w:sz w:val="22"/>
          <w:szCs w:val="22"/>
        </w:rPr>
        <w:t xml:space="preserve"> positivas da</w:t>
      </w:r>
      <w:r w:rsidR="00C74ECA" w:rsidRPr="00850AEC">
        <w:rPr>
          <w:rFonts w:asciiTheme="minorHAnsi" w:hAnsiTheme="minorHAnsi" w:cstheme="minorHAnsi"/>
          <w:sz w:val="22"/>
          <w:szCs w:val="22"/>
        </w:rPr>
        <w:t xml:space="preserve"> ANBIMA para o IPCA, coletadas junto ao Comitê de Acompanhamento Macroeconômico da ANBIMA</w:t>
      </w:r>
      <w:r w:rsidR="00C526AF" w:rsidRPr="00850AEC">
        <w:rPr>
          <w:rFonts w:asciiTheme="minorHAnsi" w:hAnsiTheme="minorHAnsi" w:cstheme="minorHAnsi"/>
          <w:sz w:val="22"/>
          <w:szCs w:val="22"/>
        </w:rPr>
        <w:t xml:space="preserve">, </w:t>
      </w:r>
      <w:r w:rsidRPr="00850AEC">
        <w:rPr>
          <w:rFonts w:asciiTheme="minorHAnsi" w:hAnsiTheme="minorHAnsi" w:cstheme="minorHAnsi"/>
          <w:sz w:val="22"/>
          <w:szCs w:val="22"/>
        </w:rPr>
        <w:t>não sendo devidas quaisquer compensações financeiras, multas ou penalidades entre a Companhia e o Debenturista quando da deliberação do novo parâmetro de</w:t>
      </w:r>
      <w:r w:rsidR="00C526AF" w:rsidRPr="00850AEC">
        <w:rPr>
          <w:rFonts w:asciiTheme="minorHAnsi" w:hAnsiTheme="minorHAnsi" w:cstheme="minorHAnsi"/>
          <w:sz w:val="22"/>
          <w:szCs w:val="22"/>
        </w:rPr>
        <w:t xml:space="preserve"> Atualização Monetária das</w:t>
      </w:r>
      <w:r w:rsidRPr="00850AEC">
        <w:rPr>
          <w:rFonts w:asciiTheme="minorHAnsi" w:hAnsiTheme="minorHAnsi" w:cstheme="minorHAnsi"/>
          <w:sz w:val="22"/>
          <w:szCs w:val="22"/>
        </w:rPr>
        <w:t xml:space="preserve"> Debêntures</w:t>
      </w:r>
      <w:r w:rsidR="006F2A63" w:rsidRPr="00850AEC">
        <w:rPr>
          <w:rFonts w:asciiTheme="minorHAnsi" w:hAnsiTheme="minorHAnsi" w:cstheme="minorHAnsi"/>
          <w:sz w:val="22"/>
          <w:szCs w:val="22"/>
        </w:rPr>
        <w:t xml:space="preserve"> da Segunda Série e </w:t>
      </w:r>
      <w:r w:rsidR="00595418" w:rsidRPr="00850AEC">
        <w:rPr>
          <w:rFonts w:asciiTheme="minorHAnsi" w:hAnsiTheme="minorHAnsi" w:cstheme="minorHAnsi"/>
          <w:sz w:val="22"/>
          <w:szCs w:val="22"/>
        </w:rPr>
        <w:t xml:space="preserve">Atualização Monetária </w:t>
      </w:r>
      <w:r w:rsidR="006F2A63" w:rsidRPr="00850AEC">
        <w:rPr>
          <w:rFonts w:asciiTheme="minorHAnsi" w:hAnsiTheme="minorHAnsi" w:cstheme="minorHAnsi"/>
          <w:sz w:val="22"/>
          <w:szCs w:val="22"/>
        </w:rPr>
        <w:t>das Debêntures da Terceira</w:t>
      </w:r>
      <w:bookmarkEnd w:id="123"/>
      <w:r w:rsidR="008036DD" w:rsidRPr="00850AEC">
        <w:rPr>
          <w:rFonts w:asciiTheme="minorHAnsi" w:hAnsiTheme="minorHAnsi" w:cstheme="minorHAnsi"/>
          <w:sz w:val="22"/>
          <w:szCs w:val="22"/>
        </w:rPr>
        <w:t xml:space="preserve"> Série</w:t>
      </w:r>
      <w:r w:rsidRPr="00850AEC">
        <w:rPr>
          <w:rFonts w:asciiTheme="minorHAnsi" w:hAnsiTheme="minorHAnsi" w:cstheme="minorHAnsi"/>
          <w:sz w:val="22"/>
          <w:szCs w:val="22"/>
        </w:rPr>
        <w:t xml:space="preserve">. </w:t>
      </w:r>
      <w:r w:rsidR="006B3502" w:rsidRPr="00850AEC">
        <w:rPr>
          <w:rFonts w:asciiTheme="minorHAnsi" w:hAnsiTheme="minorHAnsi" w:cstheme="minorHAnsi"/>
          <w:sz w:val="22"/>
          <w:szCs w:val="22"/>
        </w:rPr>
        <w:t xml:space="preserve"> </w:t>
      </w:r>
    </w:p>
    <w:p w14:paraId="15FA0528" w14:textId="4BA411D8" w:rsidR="00E04A01" w:rsidRPr="00850AEC" w:rsidRDefault="00825B86" w:rsidP="00EE5920">
      <w:pPr>
        <w:pStyle w:val="Level2"/>
        <w:widowControl w:val="0"/>
        <w:numPr>
          <w:ilvl w:val="2"/>
          <w:numId w:val="95"/>
        </w:numPr>
        <w:rPr>
          <w:rFonts w:asciiTheme="minorHAnsi" w:hAnsiTheme="minorHAnsi" w:cstheme="minorHAnsi"/>
          <w:sz w:val="22"/>
          <w:szCs w:val="22"/>
        </w:rPr>
      </w:pPr>
      <w:bookmarkStart w:id="124" w:name="_Ref114220196"/>
      <w:r w:rsidRPr="00850AEC">
        <w:rPr>
          <w:rFonts w:asciiTheme="minorHAnsi" w:hAnsiTheme="minorHAnsi" w:cstheme="minorHAnsi"/>
          <w:sz w:val="22"/>
          <w:szCs w:val="22"/>
        </w:rPr>
        <w:t>Caso o IPCA ou o substituto legal para o IPCA, conforme o caso, volte a ser divulgado antes da realização da assembleia geral de Debenturista</w:t>
      </w:r>
      <w:r w:rsidR="00EA690E" w:rsidRPr="00850AEC">
        <w:rPr>
          <w:rFonts w:asciiTheme="minorHAnsi" w:hAnsiTheme="minorHAnsi" w:cstheme="minorHAnsi"/>
          <w:sz w:val="22"/>
          <w:szCs w:val="22"/>
        </w:rPr>
        <w:t xml:space="preserve"> da Segunda Série e da  assembleia geral de Debenturista da Terceira Série</w:t>
      </w:r>
      <w:r w:rsidRPr="00850AEC">
        <w:rPr>
          <w:rFonts w:asciiTheme="minorHAnsi" w:hAnsiTheme="minorHAnsi" w:cstheme="minorHAnsi"/>
          <w:sz w:val="22"/>
          <w:szCs w:val="22"/>
        </w:rPr>
        <w:t xml:space="preserve"> prevista</w:t>
      </w:r>
      <w:r w:rsidR="00EA690E" w:rsidRPr="00850AEC">
        <w:rPr>
          <w:rFonts w:asciiTheme="minorHAnsi" w:hAnsiTheme="minorHAnsi" w:cstheme="minorHAnsi"/>
          <w:sz w:val="22"/>
          <w:szCs w:val="22"/>
        </w:rPr>
        <w:t>s</w:t>
      </w:r>
      <w:r w:rsidRPr="00850AEC">
        <w:rPr>
          <w:rFonts w:asciiTheme="minorHAnsi" w:hAnsiTheme="minorHAnsi" w:cstheme="minorHAnsi"/>
          <w:sz w:val="22"/>
          <w:szCs w:val="22"/>
        </w:rPr>
        <w:t xml:space="preserve"> acima, ressalvada a hipótese de sua inaplicabilidade por disposição legal ou determinação judicial, referida assembleia geral de Debenturista</w:t>
      </w:r>
      <w:r w:rsidR="00965CE5" w:rsidRPr="00850AEC">
        <w:rPr>
          <w:rFonts w:asciiTheme="minorHAnsi" w:hAnsiTheme="minorHAnsi" w:cstheme="minorHAnsi"/>
          <w:sz w:val="22"/>
          <w:szCs w:val="22"/>
        </w:rPr>
        <w:t xml:space="preserve"> da Segunda Série e assembleia geral de Debenturista da Terceira Série</w:t>
      </w:r>
      <w:r w:rsidR="00E44429" w:rsidRPr="00850AEC">
        <w:rPr>
          <w:rFonts w:asciiTheme="minorHAnsi" w:hAnsiTheme="minorHAnsi" w:cstheme="minorHAnsi"/>
          <w:sz w:val="22"/>
          <w:szCs w:val="22"/>
        </w:rPr>
        <w:t>, conforme o caso,</w:t>
      </w:r>
      <w:r w:rsidRPr="00850AEC">
        <w:rPr>
          <w:rFonts w:asciiTheme="minorHAnsi" w:hAnsiTheme="minorHAnsi" w:cstheme="minorHAnsi"/>
          <w:sz w:val="22"/>
          <w:szCs w:val="22"/>
        </w:rPr>
        <w:t xml:space="preserve"> não ser</w:t>
      </w:r>
      <w:r w:rsidR="00E44429" w:rsidRPr="00850AEC">
        <w:rPr>
          <w:rFonts w:asciiTheme="minorHAnsi" w:hAnsiTheme="minorHAnsi" w:cstheme="minorHAnsi"/>
          <w:sz w:val="22"/>
          <w:szCs w:val="22"/>
        </w:rPr>
        <w:t>ão</w:t>
      </w:r>
      <w:r w:rsidRPr="00850AEC">
        <w:rPr>
          <w:rFonts w:asciiTheme="minorHAnsi" w:hAnsiTheme="minorHAnsi" w:cstheme="minorHAnsi"/>
          <w:sz w:val="22"/>
          <w:szCs w:val="22"/>
        </w:rPr>
        <w:t xml:space="preserve"> realizada</w:t>
      </w:r>
      <w:r w:rsidR="00E44429" w:rsidRPr="00850AEC">
        <w:rPr>
          <w:rFonts w:asciiTheme="minorHAnsi" w:hAnsiTheme="minorHAnsi" w:cstheme="minorHAnsi"/>
          <w:sz w:val="22"/>
          <w:szCs w:val="22"/>
        </w:rPr>
        <w:t>s</w:t>
      </w:r>
      <w:r w:rsidRPr="00850AEC">
        <w:rPr>
          <w:rFonts w:asciiTheme="minorHAnsi" w:hAnsiTheme="minorHAnsi" w:cstheme="minorHAnsi"/>
          <w:sz w:val="22"/>
          <w:szCs w:val="22"/>
        </w:rPr>
        <w:t>, e o respectivo índice, a partir da data de sua divulgação, passará a ser novamente utilizado para o cálculo de quaisquer obrigações pecuniárias relativas às Debêntures previstas nesta Escritura de Emissão.</w:t>
      </w:r>
      <w:bookmarkEnd w:id="124"/>
    </w:p>
    <w:p w14:paraId="33A48FAC" w14:textId="2C877157" w:rsidR="00C526AF" w:rsidRPr="00850AEC" w:rsidRDefault="00825B86" w:rsidP="00EE5920">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t xml:space="preserve">Caso, na </w:t>
      </w:r>
      <w:r w:rsidR="009D52A7" w:rsidRPr="00850AEC">
        <w:rPr>
          <w:rFonts w:asciiTheme="minorHAnsi" w:hAnsiTheme="minorHAnsi" w:cstheme="minorHAnsi"/>
          <w:sz w:val="22"/>
          <w:szCs w:val="22"/>
        </w:rPr>
        <w:t>assembleia geral de Debenturista da Segunda Série e na assembleia geral de Debenturista da Terceira Série</w:t>
      </w:r>
      <w:r w:rsidRPr="00850AEC">
        <w:rPr>
          <w:rFonts w:asciiTheme="minorHAnsi" w:hAnsiTheme="minorHAnsi" w:cstheme="minorHAnsi"/>
          <w:sz w:val="22"/>
          <w:szCs w:val="22"/>
        </w:rPr>
        <w:t xml:space="preserve"> prevista</w:t>
      </w:r>
      <w:r w:rsidR="009D52A7" w:rsidRPr="00850AEC">
        <w:rPr>
          <w:rFonts w:asciiTheme="minorHAnsi" w:hAnsiTheme="minorHAnsi" w:cstheme="minorHAnsi"/>
          <w:sz w:val="22"/>
          <w:szCs w:val="22"/>
        </w:rPr>
        <w:t>s</w:t>
      </w:r>
      <w:r w:rsidRPr="00850AEC">
        <w:rPr>
          <w:rFonts w:asciiTheme="minorHAnsi" w:hAnsiTheme="minorHAnsi" w:cstheme="minorHAnsi"/>
          <w:sz w:val="22"/>
          <w:szCs w:val="22"/>
        </w:rPr>
        <w:t xml:space="preserve"> </w:t>
      </w:r>
      <w:r w:rsidR="00F0372C" w:rsidRPr="00850AEC">
        <w:rPr>
          <w:rFonts w:asciiTheme="minorHAnsi" w:hAnsiTheme="minorHAnsi" w:cstheme="minorHAnsi"/>
          <w:sz w:val="22"/>
          <w:szCs w:val="22"/>
        </w:rPr>
        <w:t>na Cláusula 7.</w:t>
      </w:r>
      <w:r w:rsidR="00E64619" w:rsidRPr="00850AEC">
        <w:rPr>
          <w:rFonts w:asciiTheme="minorHAnsi" w:hAnsiTheme="minorHAnsi" w:cstheme="minorHAnsi"/>
          <w:sz w:val="22"/>
          <w:szCs w:val="22"/>
        </w:rPr>
        <w:t>18.</w:t>
      </w:r>
      <w:r w:rsidR="00397CB4" w:rsidRPr="00850AEC">
        <w:rPr>
          <w:rFonts w:asciiTheme="minorHAnsi" w:hAnsiTheme="minorHAnsi" w:cstheme="minorHAnsi"/>
          <w:sz w:val="22"/>
          <w:szCs w:val="22"/>
        </w:rPr>
        <w:t>2</w:t>
      </w:r>
      <w:r w:rsidR="00E64619" w:rsidRPr="00850AEC">
        <w:rPr>
          <w:rFonts w:asciiTheme="minorHAnsi" w:hAnsiTheme="minorHAnsi" w:cstheme="minorHAnsi"/>
          <w:sz w:val="22"/>
          <w:szCs w:val="22"/>
        </w:rPr>
        <w:t xml:space="preserve"> </w:t>
      </w:r>
      <w:r w:rsidRPr="00850AEC">
        <w:rPr>
          <w:rFonts w:asciiTheme="minorHAnsi" w:hAnsiTheme="minorHAnsi" w:cstheme="minorHAnsi"/>
          <w:sz w:val="22"/>
          <w:szCs w:val="22"/>
        </w:rPr>
        <w:t>acima, não haja acordo sobre a nova Atualização Monetária das Debêntures</w:t>
      </w:r>
      <w:r w:rsidR="009D52A7" w:rsidRPr="00850AEC">
        <w:rPr>
          <w:rFonts w:asciiTheme="minorHAnsi" w:hAnsiTheme="minorHAnsi" w:cstheme="minorHAnsi"/>
          <w:sz w:val="22"/>
          <w:szCs w:val="22"/>
        </w:rPr>
        <w:t xml:space="preserve"> da Segunda Sé</w:t>
      </w:r>
      <w:r w:rsidR="00D14B51" w:rsidRPr="00850AEC">
        <w:rPr>
          <w:rFonts w:asciiTheme="minorHAnsi" w:hAnsiTheme="minorHAnsi" w:cstheme="minorHAnsi"/>
          <w:sz w:val="22"/>
          <w:szCs w:val="22"/>
        </w:rPr>
        <w:t>rie</w:t>
      </w:r>
      <w:r w:rsidR="006832B4" w:rsidRPr="00850AEC">
        <w:rPr>
          <w:rFonts w:asciiTheme="minorHAnsi" w:hAnsiTheme="minorHAnsi" w:cstheme="minorHAnsi"/>
          <w:sz w:val="22"/>
          <w:szCs w:val="22"/>
        </w:rPr>
        <w:t xml:space="preserve"> e sobre a nova Atualização Monetária das Debêntures da </w:t>
      </w:r>
      <w:r w:rsidR="00595418" w:rsidRPr="00850AEC">
        <w:rPr>
          <w:rFonts w:asciiTheme="minorHAnsi" w:hAnsiTheme="minorHAnsi" w:cstheme="minorHAnsi"/>
          <w:sz w:val="22"/>
          <w:szCs w:val="22"/>
        </w:rPr>
        <w:t>Terceira</w:t>
      </w:r>
      <w:r w:rsidR="006832B4" w:rsidRPr="00850AEC">
        <w:rPr>
          <w:rFonts w:asciiTheme="minorHAnsi" w:hAnsiTheme="minorHAnsi" w:cstheme="minorHAnsi"/>
          <w:sz w:val="22"/>
          <w:szCs w:val="22"/>
        </w:rPr>
        <w:t xml:space="preserve"> Série, conforme o caso,</w:t>
      </w:r>
      <w:r w:rsidRPr="00850AEC">
        <w:rPr>
          <w:rFonts w:asciiTheme="minorHAnsi" w:hAnsiTheme="minorHAnsi" w:cstheme="minorHAnsi"/>
          <w:sz w:val="22"/>
          <w:szCs w:val="22"/>
        </w:rPr>
        <w:t xml:space="preserve"> entre a Companhia e o Debenturista ou em caso de não instalação em segunda convocação, ou </w:t>
      </w:r>
      <w:r w:rsidRPr="00850AEC">
        <w:rPr>
          <w:rFonts w:asciiTheme="minorHAnsi" w:hAnsiTheme="minorHAnsi" w:cstheme="minorHAnsi"/>
          <w:sz w:val="22"/>
          <w:szCs w:val="22"/>
        </w:rPr>
        <w:lastRenderedPageBreak/>
        <w:t>em caso de instalação em segunda convocação em que não haja quórum suficiente para deliberação, a Companhia deverá resgatar a totalidade das Debêntures</w:t>
      </w:r>
      <w:r w:rsidR="006832B4"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com seu consequente cancelamento, no prazo de </w:t>
      </w:r>
      <w:r w:rsidR="009E5A94" w:rsidRPr="00850AEC">
        <w:rPr>
          <w:rFonts w:asciiTheme="minorHAnsi" w:hAnsiTheme="minorHAnsi" w:cstheme="minorHAnsi"/>
          <w:sz w:val="22"/>
          <w:szCs w:val="22"/>
        </w:rPr>
        <w:t xml:space="preserve">até </w:t>
      </w:r>
      <w:r w:rsidR="00391335" w:rsidRPr="00850AEC">
        <w:rPr>
          <w:rFonts w:asciiTheme="minorHAnsi" w:hAnsiTheme="minorHAnsi" w:cstheme="minorHAnsi"/>
          <w:sz w:val="22"/>
          <w:szCs w:val="22"/>
        </w:rPr>
        <w:t>45 (quarenta e cinco)</w:t>
      </w:r>
      <w:r w:rsidRPr="00850AEC">
        <w:rPr>
          <w:rFonts w:asciiTheme="minorHAnsi" w:hAnsiTheme="minorHAnsi" w:cstheme="minorHAnsi"/>
          <w:sz w:val="22"/>
          <w:szCs w:val="22"/>
        </w:rPr>
        <w:t xml:space="preserve"> dias contados da data da realização da assembleia geral de Debenturista</w:t>
      </w:r>
      <w:r w:rsidR="006832B4" w:rsidRPr="00850AEC">
        <w:rPr>
          <w:rFonts w:asciiTheme="minorHAnsi" w:hAnsiTheme="minorHAnsi" w:cstheme="minorHAnsi"/>
          <w:sz w:val="22"/>
          <w:szCs w:val="22"/>
        </w:rPr>
        <w:t xml:space="preserve"> da Segunda Série e </w:t>
      </w:r>
      <w:r w:rsidR="00B17AB7" w:rsidRPr="00850AEC">
        <w:rPr>
          <w:rFonts w:asciiTheme="minorHAnsi" w:hAnsiTheme="minorHAnsi" w:cstheme="minorHAnsi"/>
          <w:sz w:val="22"/>
          <w:szCs w:val="22"/>
        </w:rPr>
        <w:t>d</w:t>
      </w:r>
      <w:r w:rsidR="006832B4" w:rsidRPr="00850AEC">
        <w:rPr>
          <w:rFonts w:asciiTheme="minorHAnsi" w:hAnsiTheme="minorHAnsi" w:cstheme="minorHAnsi"/>
          <w:sz w:val="22"/>
          <w:szCs w:val="22"/>
        </w:rPr>
        <w:t>a assembleia geral de Debenturista da Terceira Série</w:t>
      </w:r>
      <w:r w:rsidRPr="00850AEC">
        <w:rPr>
          <w:rFonts w:asciiTheme="minorHAnsi" w:hAnsiTheme="minorHAnsi" w:cstheme="minorHAnsi"/>
          <w:sz w:val="22"/>
          <w:szCs w:val="22"/>
        </w:rPr>
        <w:t xml:space="preserve"> prevista</w:t>
      </w:r>
      <w:r w:rsidR="00B17AB7" w:rsidRPr="00850AEC">
        <w:rPr>
          <w:rFonts w:asciiTheme="minorHAnsi" w:hAnsiTheme="minorHAnsi" w:cstheme="minorHAnsi"/>
          <w:sz w:val="22"/>
          <w:szCs w:val="22"/>
        </w:rPr>
        <w:t>s</w:t>
      </w:r>
      <w:r w:rsidRPr="00850AEC">
        <w:rPr>
          <w:rFonts w:asciiTheme="minorHAnsi" w:hAnsiTheme="minorHAnsi" w:cstheme="minorHAnsi"/>
          <w:sz w:val="22"/>
          <w:szCs w:val="22"/>
        </w:rPr>
        <w:t xml:space="preserve"> acima</w:t>
      </w:r>
      <w:r w:rsidR="005D67C5" w:rsidRPr="00850AEC">
        <w:rPr>
          <w:rFonts w:asciiTheme="minorHAnsi" w:hAnsiTheme="minorHAnsi" w:cstheme="minorHAnsi"/>
          <w:sz w:val="22"/>
          <w:szCs w:val="22"/>
        </w:rPr>
        <w:t>, ou da data em que a</w:t>
      </w:r>
      <w:r w:rsidR="00B17AB7" w:rsidRPr="00850AEC">
        <w:rPr>
          <w:rFonts w:asciiTheme="minorHAnsi" w:hAnsiTheme="minorHAnsi" w:cstheme="minorHAnsi"/>
          <w:sz w:val="22"/>
          <w:szCs w:val="22"/>
        </w:rPr>
        <w:t xml:space="preserve"> respectiva</w:t>
      </w:r>
      <w:r w:rsidR="005D67C5" w:rsidRPr="00850AEC">
        <w:rPr>
          <w:rFonts w:asciiTheme="minorHAnsi" w:hAnsiTheme="minorHAnsi" w:cstheme="minorHAnsi"/>
          <w:sz w:val="22"/>
          <w:szCs w:val="22"/>
        </w:rPr>
        <w:t xml:space="preserve"> assembleia deveria ter ocorrido,</w:t>
      </w:r>
      <w:r w:rsidRPr="00850AEC">
        <w:rPr>
          <w:rFonts w:asciiTheme="minorHAnsi" w:hAnsiTheme="minorHAnsi" w:cstheme="minorHAnsi"/>
          <w:sz w:val="22"/>
          <w:szCs w:val="22"/>
        </w:rPr>
        <w:t xml:space="preserve"> ou na Data de Vencimento das Debêntures</w:t>
      </w:r>
      <w:r w:rsidR="00B17AB7" w:rsidRPr="00850AEC">
        <w:rPr>
          <w:rFonts w:asciiTheme="minorHAnsi" w:hAnsiTheme="minorHAnsi" w:cstheme="minorHAnsi"/>
          <w:sz w:val="22"/>
          <w:szCs w:val="22"/>
        </w:rPr>
        <w:t xml:space="preserve"> da Segunda Série ou na Data de Vencimento das Debêntures da Terceira Série</w:t>
      </w:r>
      <w:r w:rsidRPr="00850AEC">
        <w:rPr>
          <w:rFonts w:asciiTheme="minorHAnsi" w:hAnsiTheme="minorHAnsi" w:cstheme="minorHAnsi"/>
          <w:sz w:val="22"/>
          <w:szCs w:val="22"/>
        </w:rPr>
        <w:t>,</w:t>
      </w:r>
      <w:r w:rsidR="00B17AB7" w:rsidRPr="00850AEC">
        <w:rPr>
          <w:rFonts w:asciiTheme="minorHAnsi" w:hAnsiTheme="minorHAnsi" w:cstheme="minorHAnsi"/>
          <w:sz w:val="22"/>
          <w:szCs w:val="22"/>
        </w:rPr>
        <w:t xml:space="preserve"> conforme o caso,</w:t>
      </w:r>
      <w:r w:rsidRPr="00850AEC">
        <w:rPr>
          <w:rFonts w:asciiTheme="minorHAnsi" w:hAnsiTheme="minorHAnsi" w:cstheme="minorHAnsi"/>
          <w:sz w:val="22"/>
          <w:szCs w:val="22"/>
        </w:rPr>
        <w:t xml:space="preserve"> o que ocorrer primeiro, pelo Valor Nominal Unitário Atualizado das Debêntures</w:t>
      </w:r>
      <w:r w:rsidR="00B17AB7" w:rsidRPr="00850AEC">
        <w:rPr>
          <w:rFonts w:asciiTheme="minorHAnsi" w:hAnsiTheme="minorHAnsi" w:cstheme="minorHAnsi"/>
          <w:sz w:val="22"/>
          <w:szCs w:val="22"/>
        </w:rPr>
        <w:t xml:space="preserve"> da Segunda Série</w:t>
      </w:r>
      <w:r w:rsidRPr="00850AEC">
        <w:rPr>
          <w:rFonts w:asciiTheme="minorHAnsi" w:hAnsiTheme="minorHAnsi" w:cstheme="minorHAnsi"/>
          <w:sz w:val="22"/>
          <w:szCs w:val="22"/>
        </w:rPr>
        <w:t>,</w:t>
      </w:r>
      <w:r w:rsidR="00F77851" w:rsidRPr="00850AEC">
        <w:rPr>
          <w:rFonts w:asciiTheme="minorHAnsi" w:hAnsiTheme="minorHAnsi" w:cstheme="minorHAnsi"/>
          <w:sz w:val="22"/>
          <w:szCs w:val="22"/>
        </w:rPr>
        <w:t xml:space="preserve"> ou pelo</w:t>
      </w:r>
      <w:r w:rsidR="00F77851" w:rsidRPr="00381A72">
        <w:rPr>
          <w:rFonts w:asciiTheme="minorHAnsi" w:hAnsiTheme="minorHAnsi" w:cstheme="minorHAnsi"/>
        </w:rPr>
        <w:t xml:space="preserve"> </w:t>
      </w:r>
      <w:r w:rsidR="00F77851" w:rsidRPr="00850AEC">
        <w:rPr>
          <w:rFonts w:asciiTheme="minorHAnsi" w:hAnsiTheme="minorHAnsi" w:cstheme="minorHAnsi"/>
          <w:sz w:val="22"/>
          <w:szCs w:val="22"/>
        </w:rPr>
        <w:t>Valor Nominal Unitário Atualizado das Debêntures da Terceira Série, conforme o caso,</w:t>
      </w:r>
      <w:r w:rsidRPr="00850AEC">
        <w:rPr>
          <w:rFonts w:asciiTheme="minorHAnsi" w:hAnsiTheme="minorHAnsi" w:cstheme="minorHAnsi"/>
          <w:sz w:val="22"/>
          <w:szCs w:val="22"/>
        </w:rPr>
        <w:t xml:space="preserve"> acrescido da Remuneração das Debêntures aplicável, calculada </w:t>
      </w:r>
      <w:r w:rsidRPr="00850AEC">
        <w:rPr>
          <w:rFonts w:asciiTheme="minorHAnsi" w:hAnsiTheme="minorHAnsi" w:cstheme="minorHAnsi"/>
          <w:i/>
          <w:sz w:val="22"/>
          <w:szCs w:val="22"/>
        </w:rPr>
        <w:t xml:space="preserve">pro rata </w:t>
      </w:r>
      <w:proofErr w:type="spellStart"/>
      <w:r w:rsidRPr="00850AEC">
        <w:rPr>
          <w:rFonts w:asciiTheme="minorHAnsi" w:hAnsiTheme="minorHAnsi" w:cstheme="minorHAnsi"/>
          <w:i/>
          <w:sz w:val="22"/>
          <w:szCs w:val="22"/>
        </w:rPr>
        <w:t>temporis</w:t>
      </w:r>
      <w:proofErr w:type="spellEnd"/>
      <w:r w:rsidRPr="00850AEC">
        <w:rPr>
          <w:rFonts w:asciiTheme="minorHAnsi" w:hAnsiTheme="minorHAnsi" w:cstheme="minorHAnsi"/>
          <w:sz w:val="22"/>
          <w:szCs w:val="22"/>
        </w:rPr>
        <w:t xml:space="preserve">, desde a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Data de Integralização ou a Data de Pagamento d</w:t>
      </w:r>
      <w:r w:rsidR="00F77F61" w:rsidRPr="00850AEC">
        <w:rPr>
          <w:rFonts w:asciiTheme="minorHAnsi" w:hAnsiTheme="minorHAnsi" w:cstheme="minorHAnsi"/>
          <w:sz w:val="22"/>
          <w:szCs w:val="22"/>
        </w:rPr>
        <w:t>a</w:t>
      </w:r>
      <w:r w:rsidRPr="00850AEC">
        <w:rPr>
          <w:rFonts w:asciiTheme="minorHAnsi" w:hAnsiTheme="minorHAnsi" w:cstheme="minorHAnsi"/>
          <w:sz w:val="22"/>
          <w:szCs w:val="22"/>
        </w:rPr>
        <w:t xml:space="preserve"> Remuneração das Debêntures </w:t>
      </w:r>
      <w:r w:rsidR="00CB00C0" w:rsidRPr="00850AEC">
        <w:rPr>
          <w:rFonts w:asciiTheme="minorHAnsi" w:hAnsiTheme="minorHAnsi" w:cstheme="minorHAnsi"/>
          <w:sz w:val="22"/>
          <w:szCs w:val="22"/>
        </w:rPr>
        <w:t xml:space="preserve">da respectiva série </w:t>
      </w:r>
      <w:r w:rsidRPr="00850AEC">
        <w:rPr>
          <w:rFonts w:asciiTheme="minorHAnsi" w:hAnsiTheme="minorHAnsi" w:cstheme="minorHAnsi"/>
          <w:sz w:val="22"/>
          <w:szCs w:val="22"/>
        </w:rPr>
        <w:t xml:space="preserve">imediatamente anterior, conforme o caso, até a data do efetivo pagamento, sem </w:t>
      </w:r>
      <w:r w:rsidR="00C5458E" w:rsidRPr="00850AEC">
        <w:rPr>
          <w:rFonts w:asciiTheme="minorHAnsi" w:hAnsiTheme="minorHAnsi" w:cstheme="minorHAnsi"/>
          <w:sz w:val="22"/>
          <w:szCs w:val="22"/>
        </w:rPr>
        <w:t xml:space="preserve">acréscimo de </w:t>
      </w:r>
      <w:r w:rsidRPr="00850AEC">
        <w:rPr>
          <w:rFonts w:asciiTheme="minorHAnsi" w:hAnsiTheme="minorHAnsi" w:cstheme="minorHAnsi"/>
          <w:sz w:val="22"/>
          <w:szCs w:val="22"/>
        </w:rPr>
        <w:t>qualquer prêmio ou penalidade, caso em que, quando do cálculo de quaisquer obrigações pecuniárias relativas às Debêntures</w:t>
      </w:r>
      <w:r w:rsidR="00D07039" w:rsidRPr="00850AEC">
        <w:rPr>
          <w:rFonts w:asciiTheme="minorHAnsi" w:hAnsiTheme="minorHAnsi" w:cstheme="minorHAnsi"/>
          <w:sz w:val="22"/>
          <w:szCs w:val="22"/>
        </w:rPr>
        <w:t xml:space="preserve"> da Segunda Série e às Debêntures da Terceira Série</w:t>
      </w:r>
      <w:r w:rsidRPr="00850AEC">
        <w:rPr>
          <w:rFonts w:asciiTheme="minorHAnsi" w:hAnsiTheme="minorHAnsi" w:cstheme="minorHAnsi"/>
          <w:sz w:val="22"/>
          <w:szCs w:val="22"/>
        </w:rPr>
        <w:t xml:space="preserve"> previstas nesta Escritura de Emissão, </w:t>
      </w:r>
      <w:r w:rsidR="006B3502" w:rsidRPr="00850AEC">
        <w:rPr>
          <w:rFonts w:asciiTheme="minorHAnsi" w:hAnsiTheme="minorHAnsi" w:cstheme="minorHAnsi"/>
          <w:sz w:val="22"/>
          <w:szCs w:val="22"/>
        </w:rPr>
        <w:t>serão utilizadas as projeções ANBIMA para o IPCA, coletadas com o Comitê de Acompanhamento Macroeconômico da ANBIMA</w:t>
      </w:r>
      <w:r w:rsidRPr="00850AEC">
        <w:rPr>
          <w:rFonts w:asciiTheme="minorHAnsi" w:hAnsiTheme="minorHAnsi" w:cstheme="minorHAnsi"/>
          <w:sz w:val="22"/>
          <w:szCs w:val="22"/>
        </w:rPr>
        <w:t>.</w:t>
      </w:r>
      <w:bookmarkStart w:id="125" w:name="_Hlk25690765"/>
      <w:bookmarkStart w:id="126" w:name="_Hlk23153475"/>
      <w:r w:rsidR="006B3502" w:rsidRPr="00850AEC">
        <w:rPr>
          <w:rFonts w:asciiTheme="minorHAnsi" w:hAnsiTheme="minorHAnsi" w:cstheme="minorHAnsi"/>
          <w:sz w:val="22"/>
          <w:szCs w:val="22"/>
        </w:rPr>
        <w:t xml:space="preserve"> </w:t>
      </w:r>
    </w:p>
    <w:p w14:paraId="1A79FA40" w14:textId="4D676C96" w:rsidR="005D5BC7" w:rsidRPr="00850AEC" w:rsidRDefault="003A63F4" w:rsidP="00EE5920">
      <w:pPr>
        <w:pStyle w:val="Level2"/>
        <w:widowControl w:val="0"/>
        <w:numPr>
          <w:ilvl w:val="1"/>
          <w:numId w:val="95"/>
        </w:numPr>
        <w:ind w:left="0" w:firstLine="0"/>
        <w:rPr>
          <w:rFonts w:asciiTheme="minorHAnsi" w:hAnsiTheme="minorHAnsi" w:cstheme="minorHAnsi"/>
          <w:sz w:val="22"/>
          <w:szCs w:val="22"/>
        </w:rPr>
      </w:pPr>
      <w:bookmarkStart w:id="127" w:name="_Ref114220137"/>
      <w:r w:rsidRPr="00850AEC">
        <w:rPr>
          <w:rFonts w:asciiTheme="minorHAnsi" w:hAnsiTheme="minorHAnsi" w:cstheme="minorHAnsi"/>
          <w:i/>
          <w:sz w:val="22"/>
          <w:szCs w:val="22"/>
          <w:u w:val="single"/>
        </w:rPr>
        <w:t>Remuneração das Debêntures da Primeira Série.</w:t>
      </w:r>
      <w:r w:rsidR="00825B86" w:rsidRPr="00850AEC">
        <w:rPr>
          <w:rFonts w:asciiTheme="minorHAnsi" w:hAnsiTheme="minorHAnsi" w:cstheme="minorHAnsi"/>
          <w:sz w:val="22"/>
          <w:szCs w:val="22"/>
        </w:rPr>
        <w:t xml:space="preserve"> </w:t>
      </w:r>
      <w:r w:rsidR="000F2C89" w:rsidRPr="00850AEC">
        <w:rPr>
          <w:rFonts w:asciiTheme="minorHAnsi" w:hAnsiTheme="minorHAnsi" w:cstheme="minorHAnsi"/>
          <w:sz w:val="22"/>
          <w:szCs w:val="22"/>
        </w:rPr>
        <w:t>Sobre o Valor Nominal Unitário ou o saldo do Valor Nominal Unitário das Debêntures da Primeira Série incidirão juros remuneratórios correspondentes a 100% (cem por cento) da variação acumulada das taxas médias diárias do DI – Depósito Interfinanceiro de um dia, "</w:t>
      </w:r>
      <w:r w:rsidR="000F2C89" w:rsidRPr="00850AEC">
        <w:rPr>
          <w:rFonts w:asciiTheme="minorHAnsi" w:hAnsiTheme="minorHAnsi" w:cstheme="minorHAnsi"/>
          <w:i/>
          <w:iCs/>
          <w:sz w:val="22"/>
          <w:szCs w:val="22"/>
        </w:rPr>
        <w:t>over extra grupo</w:t>
      </w:r>
      <w:r w:rsidR="000F2C89" w:rsidRPr="00850AEC">
        <w:rPr>
          <w:rFonts w:asciiTheme="minorHAnsi" w:hAnsiTheme="minorHAnsi" w:cstheme="minorHAnsi"/>
          <w:sz w:val="22"/>
          <w:szCs w:val="22"/>
        </w:rPr>
        <w:t>", expressas na forma percentual ao ano, base 252 (duzentos e cinquenta e dois) Dias Úteis, calculadas e divulgadas diariamente pela B3, no informativo diário disponível em sua página na Internet (www.b3.com.br) (“</w:t>
      </w:r>
      <w:r w:rsidR="000F2C89" w:rsidRPr="00850AEC">
        <w:rPr>
          <w:rFonts w:asciiTheme="minorHAnsi" w:hAnsiTheme="minorHAnsi" w:cstheme="minorHAnsi"/>
          <w:b/>
          <w:bCs/>
          <w:sz w:val="22"/>
          <w:szCs w:val="22"/>
        </w:rPr>
        <w:t>Taxa DI</w:t>
      </w:r>
      <w:r w:rsidR="000F2C89" w:rsidRPr="00850AEC">
        <w:rPr>
          <w:rFonts w:asciiTheme="minorHAnsi" w:hAnsiTheme="minorHAnsi" w:cstheme="minorHAnsi"/>
          <w:sz w:val="22"/>
          <w:szCs w:val="22"/>
        </w:rPr>
        <w:t xml:space="preserve">”), acrescida exponencialmente de um spread ou sobretaxa de até 0,75% (setenta e cinco centésimos por cento) ao ano, base 252 (duzentos e cinquenta e dois) Dias Úteis, a ser definido em Procedimento de </w:t>
      </w:r>
      <w:r w:rsidR="000F2C89" w:rsidRPr="00850AEC">
        <w:rPr>
          <w:rFonts w:asciiTheme="minorHAnsi" w:hAnsiTheme="minorHAnsi" w:cstheme="minorHAnsi"/>
          <w:i/>
          <w:iCs/>
          <w:sz w:val="22"/>
          <w:szCs w:val="22"/>
        </w:rPr>
        <w:t>Bookbuilding</w:t>
      </w:r>
      <w:r w:rsidR="000F2C89" w:rsidRPr="00850AEC">
        <w:rPr>
          <w:rFonts w:asciiTheme="minorHAnsi" w:hAnsiTheme="minorHAnsi" w:cstheme="minorHAnsi"/>
          <w:sz w:val="22"/>
          <w:szCs w:val="22"/>
        </w:rPr>
        <w:t xml:space="preserve">, incidentes sobre o Valor Nominal Unitário das Debêntures da </w:t>
      </w:r>
      <w:r w:rsidR="00795AD0" w:rsidRPr="00850AEC">
        <w:rPr>
          <w:rFonts w:asciiTheme="minorHAnsi" w:hAnsiTheme="minorHAnsi" w:cstheme="minorHAnsi"/>
          <w:sz w:val="22"/>
          <w:szCs w:val="22"/>
        </w:rPr>
        <w:t>Primeira Série</w:t>
      </w:r>
      <w:r w:rsidR="000F2C89" w:rsidRPr="00850AEC">
        <w:rPr>
          <w:rFonts w:asciiTheme="minorHAnsi" w:hAnsiTheme="minorHAnsi" w:cstheme="minorHAnsi"/>
          <w:sz w:val="22"/>
          <w:szCs w:val="22"/>
        </w:rPr>
        <w:t xml:space="preserve">, a partir da </w:t>
      </w:r>
      <w:r w:rsidR="00B74E7B" w:rsidRPr="00850AEC">
        <w:rPr>
          <w:rFonts w:asciiTheme="minorHAnsi" w:hAnsiTheme="minorHAnsi" w:cstheme="minorHAnsi"/>
          <w:sz w:val="22"/>
          <w:szCs w:val="22"/>
        </w:rPr>
        <w:t>P</w:t>
      </w:r>
      <w:r w:rsidR="000F2C89" w:rsidRPr="00850AEC">
        <w:rPr>
          <w:rFonts w:asciiTheme="minorHAnsi" w:hAnsiTheme="minorHAnsi" w:cstheme="minorHAnsi"/>
          <w:sz w:val="22"/>
          <w:szCs w:val="22"/>
        </w:rPr>
        <w:t xml:space="preserve">rimeira </w:t>
      </w:r>
      <w:r w:rsidR="00B74E7B" w:rsidRPr="00850AEC">
        <w:rPr>
          <w:rFonts w:asciiTheme="minorHAnsi" w:hAnsiTheme="minorHAnsi" w:cstheme="minorHAnsi"/>
          <w:sz w:val="22"/>
          <w:szCs w:val="22"/>
        </w:rPr>
        <w:t>D</w:t>
      </w:r>
      <w:r w:rsidR="000F2C89" w:rsidRPr="00850AEC">
        <w:rPr>
          <w:rFonts w:asciiTheme="minorHAnsi" w:hAnsiTheme="minorHAnsi" w:cstheme="minorHAnsi"/>
          <w:sz w:val="22"/>
          <w:szCs w:val="22"/>
        </w:rPr>
        <w:t xml:space="preserve">ata de </w:t>
      </w:r>
      <w:r w:rsidR="00B74E7B" w:rsidRPr="00850AEC">
        <w:rPr>
          <w:rFonts w:asciiTheme="minorHAnsi" w:hAnsiTheme="minorHAnsi" w:cstheme="minorHAnsi"/>
          <w:sz w:val="22"/>
          <w:szCs w:val="22"/>
        </w:rPr>
        <w:t>I</w:t>
      </w:r>
      <w:r w:rsidR="000F2C89" w:rsidRPr="00850AEC">
        <w:rPr>
          <w:rFonts w:asciiTheme="minorHAnsi" w:hAnsiTheme="minorHAnsi" w:cstheme="minorHAnsi"/>
          <w:sz w:val="22"/>
          <w:szCs w:val="22"/>
        </w:rPr>
        <w:t xml:space="preserve">ntegralização das Debêntures da </w:t>
      </w:r>
      <w:r w:rsidR="00795AD0" w:rsidRPr="00850AEC">
        <w:rPr>
          <w:rFonts w:asciiTheme="minorHAnsi" w:hAnsiTheme="minorHAnsi" w:cstheme="minorHAnsi"/>
          <w:sz w:val="22"/>
          <w:szCs w:val="22"/>
        </w:rPr>
        <w:t>Primeira Série</w:t>
      </w:r>
      <w:r w:rsidR="000F2C89" w:rsidRPr="00850AEC">
        <w:rPr>
          <w:rFonts w:asciiTheme="minorHAnsi" w:hAnsiTheme="minorHAnsi" w:cstheme="minorHAnsi"/>
          <w:sz w:val="22"/>
          <w:szCs w:val="22"/>
        </w:rPr>
        <w:t>, ou Data de Pagamento da Remuneração</w:t>
      </w:r>
      <w:r w:rsidR="00FE5963" w:rsidRPr="00850AEC">
        <w:rPr>
          <w:rFonts w:asciiTheme="minorHAnsi" w:hAnsiTheme="minorHAnsi" w:cstheme="minorHAnsi"/>
          <w:sz w:val="22"/>
          <w:szCs w:val="22"/>
        </w:rPr>
        <w:t xml:space="preserve"> das Debêntures</w:t>
      </w:r>
      <w:r w:rsidR="000F2C89" w:rsidRPr="00850AEC">
        <w:rPr>
          <w:rFonts w:asciiTheme="minorHAnsi" w:hAnsiTheme="minorHAnsi" w:cstheme="minorHAnsi"/>
          <w:sz w:val="22"/>
          <w:szCs w:val="22"/>
        </w:rPr>
        <w:t xml:space="preserve"> da </w:t>
      </w:r>
      <w:r w:rsidR="00795AD0" w:rsidRPr="00850AEC">
        <w:rPr>
          <w:rFonts w:asciiTheme="minorHAnsi" w:hAnsiTheme="minorHAnsi" w:cstheme="minorHAnsi"/>
          <w:sz w:val="22"/>
          <w:szCs w:val="22"/>
        </w:rPr>
        <w:t>Primeira Série</w:t>
      </w:r>
      <w:r w:rsidR="000F2C89" w:rsidRPr="00850AEC">
        <w:rPr>
          <w:rFonts w:asciiTheme="minorHAnsi" w:hAnsiTheme="minorHAnsi" w:cstheme="minorHAnsi"/>
          <w:sz w:val="22"/>
          <w:szCs w:val="22"/>
        </w:rPr>
        <w:t xml:space="preserve"> imediatamente anterior (inclusive), até a Data de Pagamento da Remuneração</w:t>
      </w:r>
      <w:r w:rsidR="00FE5963" w:rsidRPr="00850AEC">
        <w:rPr>
          <w:rFonts w:asciiTheme="minorHAnsi" w:hAnsiTheme="minorHAnsi" w:cstheme="minorHAnsi"/>
          <w:sz w:val="22"/>
          <w:szCs w:val="22"/>
        </w:rPr>
        <w:t xml:space="preserve"> das Debêntures</w:t>
      </w:r>
      <w:r w:rsidR="000F2C89" w:rsidRPr="00850AEC">
        <w:rPr>
          <w:rFonts w:asciiTheme="minorHAnsi" w:hAnsiTheme="minorHAnsi" w:cstheme="minorHAnsi"/>
          <w:sz w:val="22"/>
          <w:szCs w:val="22"/>
        </w:rPr>
        <w:t xml:space="preserve"> da </w:t>
      </w:r>
      <w:r w:rsidR="00795AD0" w:rsidRPr="00850AEC">
        <w:rPr>
          <w:rFonts w:asciiTheme="minorHAnsi" w:hAnsiTheme="minorHAnsi" w:cstheme="minorHAnsi"/>
          <w:sz w:val="22"/>
          <w:szCs w:val="22"/>
        </w:rPr>
        <w:t>Primeira Série</w:t>
      </w:r>
      <w:r w:rsidR="000F2C89" w:rsidRPr="00850AEC">
        <w:rPr>
          <w:rFonts w:asciiTheme="minorHAnsi" w:hAnsiTheme="minorHAnsi" w:cstheme="minorHAnsi"/>
          <w:sz w:val="22"/>
          <w:szCs w:val="22"/>
        </w:rPr>
        <w:t xml:space="preserve"> subsequente (exclusive), que ocorrerá ao final de cada Período de Capitalização da </w:t>
      </w:r>
      <w:r w:rsidR="00795AD0" w:rsidRPr="00850AEC">
        <w:rPr>
          <w:rFonts w:asciiTheme="minorHAnsi" w:hAnsiTheme="minorHAnsi" w:cstheme="minorHAnsi"/>
          <w:sz w:val="22"/>
          <w:szCs w:val="22"/>
        </w:rPr>
        <w:t>Primeira Série</w:t>
      </w:r>
      <w:r w:rsidR="000F2C89" w:rsidRPr="00850AEC">
        <w:rPr>
          <w:rFonts w:asciiTheme="minorHAnsi" w:hAnsiTheme="minorHAnsi" w:cstheme="minorHAnsi"/>
          <w:sz w:val="22"/>
          <w:szCs w:val="22"/>
        </w:rPr>
        <w:t xml:space="preserve"> (“</w:t>
      </w:r>
      <w:r w:rsidR="000F2C89" w:rsidRPr="00850AEC">
        <w:rPr>
          <w:rFonts w:asciiTheme="minorHAnsi" w:hAnsiTheme="minorHAnsi" w:cstheme="minorHAnsi"/>
          <w:b/>
          <w:bCs/>
          <w:sz w:val="22"/>
          <w:szCs w:val="22"/>
        </w:rPr>
        <w:t>Remuneração</w:t>
      </w:r>
      <w:r w:rsidR="00FE5963" w:rsidRPr="00850AEC">
        <w:rPr>
          <w:rFonts w:asciiTheme="minorHAnsi" w:hAnsiTheme="minorHAnsi" w:cstheme="minorHAnsi"/>
          <w:b/>
          <w:bCs/>
          <w:sz w:val="22"/>
          <w:szCs w:val="22"/>
        </w:rPr>
        <w:t xml:space="preserve"> das Debêntures</w:t>
      </w:r>
      <w:r w:rsidR="000F2C89" w:rsidRPr="00850AEC">
        <w:rPr>
          <w:rFonts w:asciiTheme="minorHAnsi" w:hAnsiTheme="minorHAnsi" w:cstheme="minorHAnsi"/>
          <w:b/>
          <w:bCs/>
          <w:sz w:val="22"/>
          <w:szCs w:val="22"/>
        </w:rPr>
        <w:t xml:space="preserve"> da </w:t>
      </w:r>
      <w:r w:rsidR="00795AD0" w:rsidRPr="00850AEC">
        <w:rPr>
          <w:rFonts w:asciiTheme="minorHAnsi" w:hAnsiTheme="minorHAnsi" w:cstheme="minorHAnsi"/>
          <w:b/>
          <w:bCs/>
          <w:sz w:val="22"/>
          <w:szCs w:val="22"/>
        </w:rPr>
        <w:t>Primeira Série</w:t>
      </w:r>
      <w:r w:rsidR="000F2C89" w:rsidRPr="00850AEC">
        <w:rPr>
          <w:rFonts w:asciiTheme="minorHAnsi" w:hAnsiTheme="minorHAnsi" w:cstheme="minorHAnsi"/>
          <w:sz w:val="22"/>
          <w:szCs w:val="22"/>
        </w:rPr>
        <w:t>”)</w:t>
      </w:r>
      <w:r w:rsidR="00AC0305" w:rsidRPr="00850AEC">
        <w:rPr>
          <w:rFonts w:asciiTheme="minorHAnsi" w:hAnsiTheme="minorHAnsi" w:cstheme="minorHAnsi"/>
          <w:sz w:val="22"/>
          <w:szCs w:val="22"/>
        </w:rPr>
        <w:t>. A Remuneração das Debêntures da Primeira Série será calculada conforme fórmula abaixo:</w:t>
      </w:r>
      <w:bookmarkEnd w:id="127"/>
    </w:p>
    <w:p w14:paraId="618A0202" w14:textId="77777777" w:rsidR="00E662C3" w:rsidRPr="00381A72" w:rsidRDefault="00E662C3" w:rsidP="00EE5920">
      <w:pPr>
        <w:tabs>
          <w:tab w:val="left" w:pos="851"/>
        </w:tabs>
        <w:spacing w:line="320" w:lineRule="exact"/>
        <w:jc w:val="center"/>
        <w:rPr>
          <w:rFonts w:asciiTheme="minorHAnsi" w:hAnsiTheme="minorHAnsi" w:cstheme="minorHAnsi"/>
          <w:b/>
          <w:sz w:val="20"/>
        </w:rPr>
      </w:pPr>
      <w:r w:rsidRPr="00381A72">
        <w:rPr>
          <w:rFonts w:asciiTheme="minorHAnsi" w:hAnsiTheme="minorHAnsi" w:cstheme="minorHAnsi"/>
          <w:b/>
          <w:sz w:val="20"/>
        </w:rPr>
        <w:t xml:space="preserve">J = </w:t>
      </w:r>
      <w:proofErr w:type="spellStart"/>
      <w:r w:rsidRPr="00381A72">
        <w:rPr>
          <w:rFonts w:asciiTheme="minorHAnsi" w:hAnsiTheme="minorHAnsi" w:cstheme="minorHAnsi"/>
          <w:b/>
          <w:sz w:val="20"/>
        </w:rPr>
        <w:t>VNe</w:t>
      </w:r>
      <w:proofErr w:type="spellEnd"/>
      <w:r w:rsidRPr="00381A72">
        <w:rPr>
          <w:rFonts w:asciiTheme="minorHAnsi" w:hAnsiTheme="minorHAnsi" w:cstheme="minorHAnsi"/>
          <w:b/>
          <w:sz w:val="20"/>
        </w:rPr>
        <w:t xml:space="preserve"> x (</w:t>
      </w:r>
      <w:proofErr w:type="spellStart"/>
      <w:r w:rsidRPr="00381A72">
        <w:rPr>
          <w:rFonts w:asciiTheme="minorHAnsi" w:hAnsiTheme="minorHAnsi" w:cstheme="minorHAnsi"/>
          <w:b/>
          <w:sz w:val="20"/>
        </w:rPr>
        <w:t>FatorJuros</w:t>
      </w:r>
      <w:proofErr w:type="spellEnd"/>
      <w:r w:rsidRPr="00381A72">
        <w:rPr>
          <w:rFonts w:asciiTheme="minorHAnsi" w:hAnsiTheme="minorHAnsi" w:cstheme="minorHAnsi"/>
          <w:b/>
          <w:sz w:val="20"/>
        </w:rPr>
        <w:t xml:space="preserve"> -1)</w:t>
      </w:r>
    </w:p>
    <w:p w14:paraId="538DE36A" w14:textId="416EBF2D" w:rsidR="00DC4A4E" w:rsidRPr="00850AEC" w:rsidRDefault="00DC4A4E"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szCs w:val="22"/>
        </w:rPr>
        <w:lastRenderedPageBreak/>
        <w:t>onde:</w:t>
      </w:r>
    </w:p>
    <w:p w14:paraId="6EE9C097" w14:textId="1EE05AE1" w:rsidR="00DC4A4E" w:rsidRPr="00850AEC" w:rsidRDefault="00DC4A4E"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Cs/>
          <w:szCs w:val="22"/>
        </w:rPr>
        <w:t>J</w:t>
      </w:r>
      <w:r w:rsidRPr="00850AEC">
        <w:rPr>
          <w:rFonts w:asciiTheme="minorHAnsi" w:hAnsiTheme="minorHAnsi" w:cstheme="minorHAnsi"/>
          <w:b w:val="0"/>
          <w:szCs w:val="22"/>
        </w:rPr>
        <w:t xml:space="preserve"> = valor unitário da Remuneração</w:t>
      </w:r>
      <w:r w:rsidR="00FE5963" w:rsidRPr="00850AEC">
        <w:rPr>
          <w:rFonts w:asciiTheme="minorHAnsi" w:hAnsiTheme="minorHAnsi" w:cstheme="minorHAnsi"/>
          <w:b w:val="0"/>
          <w:szCs w:val="22"/>
        </w:rPr>
        <w:t xml:space="preserve"> das Debêntures</w:t>
      </w:r>
      <w:r w:rsidRPr="00850AEC">
        <w:rPr>
          <w:rFonts w:asciiTheme="minorHAnsi" w:hAnsiTheme="minorHAnsi" w:cstheme="minorHAnsi"/>
          <w:b w:val="0"/>
          <w:szCs w:val="22"/>
        </w:rPr>
        <w:t xml:space="preserve"> da Primeira Série devida ao final do Período de Capitalização (conforme abaixo definido), calculado com 8 (oito) casas decimais, sem arredondamento;</w:t>
      </w:r>
    </w:p>
    <w:p w14:paraId="188E51A0" w14:textId="30491CEE" w:rsidR="00DC4A4E" w:rsidRPr="00850AEC" w:rsidRDefault="00DC4A4E" w:rsidP="00EE5920">
      <w:pPr>
        <w:pStyle w:val="Level1"/>
        <w:numPr>
          <w:ilvl w:val="0"/>
          <w:numId w:val="0"/>
        </w:numPr>
        <w:ind w:left="1418"/>
        <w:rPr>
          <w:rFonts w:asciiTheme="minorHAnsi" w:hAnsiTheme="minorHAnsi" w:cstheme="minorHAnsi"/>
          <w:b w:val="0"/>
          <w:szCs w:val="22"/>
        </w:rPr>
      </w:pPr>
      <w:proofErr w:type="spellStart"/>
      <w:r w:rsidRPr="00850AEC">
        <w:rPr>
          <w:rFonts w:asciiTheme="minorHAnsi" w:hAnsiTheme="minorHAnsi" w:cstheme="minorHAnsi"/>
          <w:bCs/>
          <w:szCs w:val="22"/>
        </w:rPr>
        <w:t>VNe</w:t>
      </w:r>
      <w:proofErr w:type="spellEnd"/>
      <w:r w:rsidRPr="00850AEC">
        <w:rPr>
          <w:rFonts w:asciiTheme="minorHAnsi" w:hAnsiTheme="minorHAnsi" w:cstheme="minorHAnsi"/>
          <w:b w:val="0"/>
          <w:szCs w:val="22"/>
        </w:rPr>
        <w:t xml:space="preserve"> = Valor Nominal Unitário das Debêntures da Primeira Série, calculado com 8 (oito) casas decimais, sem arredondamento;</w:t>
      </w:r>
    </w:p>
    <w:p w14:paraId="747DF080" w14:textId="33D17F0C" w:rsidR="00EA2639" w:rsidRPr="00850AEC" w:rsidRDefault="00DC4A4E" w:rsidP="00EE5920">
      <w:pPr>
        <w:pStyle w:val="Level1"/>
        <w:numPr>
          <w:ilvl w:val="0"/>
          <w:numId w:val="0"/>
        </w:numPr>
        <w:tabs>
          <w:tab w:val="num" w:pos="1418"/>
        </w:tabs>
        <w:ind w:left="1418"/>
        <w:rPr>
          <w:rFonts w:asciiTheme="minorHAnsi" w:hAnsiTheme="minorHAnsi" w:cstheme="minorHAnsi"/>
          <w:b w:val="0"/>
          <w:szCs w:val="22"/>
        </w:rPr>
      </w:pPr>
      <w:proofErr w:type="spellStart"/>
      <w:r w:rsidRPr="00850AEC">
        <w:rPr>
          <w:rFonts w:asciiTheme="minorHAnsi" w:hAnsiTheme="minorHAnsi" w:cstheme="minorHAnsi"/>
          <w:bCs/>
          <w:szCs w:val="22"/>
        </w:rPr>
        <w:t>FatorJuros</w:t>
      </w:r>
      <w:proofErr w:type="spellEnd"/>
      <w:r w:rsidRPr="00850AEC">
        <w:rPr>
          <w:rFonts w:asciiTheme="minorHAnsi" w:hAnsiTheme="minorHAnsi" w:cstheme="minorHAnsi"/>
          <w:b w:val="0"/>
          <w:szCs w:val="22"/>
        </w:rPr>
        <w:t xml:space="preserve"> = fator de juros composto pelo parâmetro de flutuação acrescido de spread (sobretaxa), calculado com 9 (nove) casas decimais, com arredondamento, apurado da seguinte forma:</w:t>
      </w:r>
    </w:p>
    <w:p w14:paraId="491C9932" w14:textId="77777777" w:rsidR="006D194F" w:rsidRPr="00381A72" w:rsidRDefault="006D194F" w:rsidP="00EE5920">
      <w:pPr>
        <w:widowControl w:val="0"/>
        <w:tabs>
          <w:tab w:val="left" w:pos="1134"/>
        </w:tabs>
        <w:spacing w:line="320" w:lineRule="exact"/>
        <w:ind w:left="567"/>
        <w:jc w:val="center"/>
        <w:rPr>
          <w:rFonts w:asciiTheme="minorHAnsi" w:hAnsiTheme="minorHAnsi" w:cstheme="minorHAnsi"/>
          <w:b/>
          <w:sz w:val="20"/>
        </w:rPr>
      </w:pPr>
      <w:r w:rsidRPr="00381A72">
        <w:rPr>
          <w:rFonts w:asciiTheme="minorHAnsi" w:hAnsiTheme="minorHAnsi" w:cstheme="minorHAnsi"/>
          <w:b/>
          <w:sz w:val="20"/>
        </w:rPr>
        <w:t>Fator Juros = (</w:t>
      </w:r>
      <w:proofErr w:type="spellStart"/>
      <w:r w:rsidRPr="00381A72">
        <w:rPr>
          <w:rFonts w:asciiTheme="minorHAnsi" w:hAnsiTheme="minorHAnsi" w:cstheme="minorHAnsi"/>
          <w:b/>
          <w:sz w:val="20"/>
        </w:rPr>
        <w:t>FatorDI</w:t>
      </w:r>
      <w:proofErr w:type="spellEnd"/>
      <w:r w:rsidRPr="00381A72">
        <w:rPr>
          <w:rFonts w:asciiTheme="minorHAnsi" w:hAnsiTheme="minorHAnsi" w:cstheme="minorHAnsi"/>
          <w:b/>
          <w:sz w:val="20"/>
        </w:rPr>
        <w:t xml:space="preserve"> x Fator Spread)</w:t>
      </w:r>
    </w:p>
    <w:p w14:paraId="7F459DCB" w14:textId="5D6CDC1F" w:rsidR="00DC4A4E" w:rsidRPr="00850AEC" w:rsidRDefault="00A87D72"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Cs/>
          <w:szCs w:val="22"/>
        </w:rPr>
        <w:t>Fator DI</w:t>
      </w:r>
      <w:r w:rsidRPr="00850AEC">
        <w:rPr>
          <w:rFonts w:asciiTheme="minorHAnsi" w:hAnsiTheme="minorHAnsi" w:cstheme="minorHAnsi"/>
          <w:b w:val="0"/>
          <w:szCs w:val="22"/>
        </w:rPr>
        <w:t xml:space="preserve"> = </w:t>
      </w:r>
      <w:proofErr w:type="spellStart"/>
      <w:r w:rsidRPr="00850AEC">
        <w:rPr>
          <w:rFonts w:asciiTheme="minorHAnsi" w:hAnsiTheme="minorHAnsi" w:cstheme="minorHAnsi"/>
          <w:b w:val="0"/>
          <w:szCs w:val="22"/>
        </w:rPr>
        <w:t>produtório</w:t>
      </w:r>
      <w:proofErr w:type="spellEnd"/>
      <w:r w:rsidRPr="00850AEC">
        <w:rPr>
          <w:rFonts w:asciiTheme="minorHAnsi" w:hAnsiTheme="minorHAnsi" w:cstheme="minorHAnsi"/>
          <w:b w:val="0"/>
          <w:szCs w:val="22"/>
        </w:rPr>
        <w:t xml:space="preserve"> das Taxas DI da data de início do Período de Capitalização (inclusive) até a data de cálculo (exclusive), calculado com 8 (oito) casas decimais, com arredondamento, apurado da seguinte forma:</w:t>
      </w:r>
    </w:p>
    <w:p w14:paraId="627B5263" w14:textId="4D136EE8" w:rsidR="006D194F" w:rsidRPr="00850AEC" w:rsidRDefault="0088233A" w:rsidP="00EE5920">
      <w:pPr>
        <w:pStyle w:val="Level1"/>
        <w:numPr>
          <w:ilvl w:val="0"/>
          <w:numId w:val="0"/>
        </w:numPr>
        <w:rPr>
          <w:rFonts w:asciiTheme="minorHAnsi" w:hAnsiTheme="minorHAnsi" w:cstheme="minorHAnsi"/>
          <w:b w:val="0"/>
          <w:szCs w:val="22"/>
        </w:rPr>
      </w:pPr>
      <w:r w:rsidRPr="00381A72">
        <w:rPr>
          <w:rFonts w:asciiTheme="minorHAnsi" w:hAnsiTheme="minorHAnsi" w:cstheme="minorHAnsi"/>
          <w:noProof/>
          <w:sz w:val="20"/>
          <w:szCs w:val="20"/>
        </w:rPr>
        <w:drawing>
          <wp:anchor distT="0" distB="0" distL="114300" distR="114300" simplePos="0" relativeHeight="251662336" behindDoc="1" locked="0" layoutInCell="1" allowOverlap="1" wp14:anchorId="7D92A786" wp14:editId="6C3BE4FB">
            <wp:simplePos x="0" y="0"/>
            <wp:positionH relativeFrom="column">
              <wp:posOffset>2071484</wp:posOffset>
            </wp:positionH>
            <wp:positionV relativeFrom="paragraph">
              <wp:posOffset>324662</wp:posOffset>
            </wp:positionV>
            <wp:extent cx="1723390" cy="449580"/>
            <wp:effectExtent l="0" t="0" r="0" b="0"/>
            <wp:wrapTight wrapText="bothSides">
              <wp:wrapPolygon edited="0">
                <wp:start x="9312" y="915"/>
                <wp:lineTo x="0" y="7322"/>
                <wp:lineTo x="0" y="12814"/>
                <wp:lineTo x="9312" y="17390"/>
                <wp:lineTo x="9073" y="20136"/>
                <wp:lineTo x="11699" y="20136"/>
                <wp:lineTo x="21250" y="14644"/>
                <wp:lineTo x="21250" y="4576"/>
                <wp:lineTo x="10744" y="915"/>
                <wp:lineTo x="9312" y="915"/>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71011" name="Imagem 8"/>
                    <pic:cNvPicPr>
                      <a:picLocks noChangeAspect="1" noChangeArrowheads="1"/>
                    </pic:cNvPicPr>
                  </pic:nvPicPr>
                  <pic:blipFill>
                    <a:blip r:embed="rId12" cstate="print">
                      <a:extLst>
                        <a:ext uri="{28A0092B-C50C-407E-A947-70E740481C1C}">
                          <a14:useLocalDpi xmlns:a14="http://schemas.microsoft.com/office/drawing/2010/main" val="0"/>
                        </a:ext>
                      </a:extLst>
                    </a:blip>
                    <a:srcRect b="34506"/>
                    <a:stretch>
                      <a:fillRect/>
                    </a:stretch>
                  </pic:blipFill>
                  <pic:spPr bwMode="auto">
                    <a:xfrm>
                      <a:off x="0" y="0"/>
                      <a:ext cx="1723390" cy="44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F5761" w14:textId="350E947D" w:rsidR="0088233A" w:rsidRPr="00850AEC" w:rsidRDefault="0088233A" w:rsidP="00EE5920">
      <w:pPr>
        <w:pStyle w:val="Level1"/>
        <w:numPr>
          <w:ilvl w:val="0"/>
          <w:numId w:val="0"/>
        </w:numPr>
        <w:rPr>
          <w:rFonts w:asciiTheme="minorHAnsi" w:hAnsiTheme="minorHAnsi" w:cstheme="minorHAnsi"/>
          <w:b w:val="0"/>
          <w:szCs w:val="22"/>
        </w:rPr>
      </w:pPr>
    </w:p>
    <w:p w14:paraId="15600F12" w14:textId="5EF2A332" w:rsidR="000332DA" w:rsidRPr="00850AEC" w:rsidRDefault="000332DA"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szCs w:val="22"/>
        </w:rPr>
        <w:t>onde:</w:t>
      </w:r>
    </w:p>
    <w:p w14:paraId="1F1FAAEB" w14:textId="31AF7D46" w:rsidR="000332DA" w:rsidRPr="00850AEC" w:rsidRDefault="000332DA" w:rsidP="00EE5920">
      <w:pPr>
        <w:pStyle w:val="Level1"/>
        <w:numPr>
          <w:ilvl w:val="0"/>
          <w:numId w:val="0"/>
        </w:numPr>
        <w:ind w:left="1418"/>
        <w:rPr>
          <w:rFonts w:asciiTheme="minorHAnsi" w:hAnsiTheme="minorHAnsi" w:cstheme="minorHAnsi"/>
          <w:b w:val="0"/>
          <w:szCs w:val="22"/>
        </w:rPr>
      </w:pPr>
      <w:proofErr w:type="spellStart"/>
      <w:r w:rsidRPr="00850AEC">
        <w:rPr>
          <w:rFonts w:asciiTheme="minorHAnsi" w:hAnsiTheme="minorHAnsi" w:cstheme="minorHAnsi"/>
          <w:bCs/>
          <w:szCs w:val="22"/>
        </w:rPr>
        <w:t>nDI</w:t>
      </w:r>
      <w:proofErr w:type="spellEnd"/>
      <w:r w:rsidRPr="00850AEC">
        <w:rPr>
          <w:rFonts w:asciiTheme="minorHAnsi" w:hAnsiTheme="minorHAnsi" w:cstheme="minorHAnsi"/>
          <w:b w:val="0"/>
          <w:szCs w:val="22"/>
        </w:rPr>
        <w:t xml:space="preserve"> = número total de Taxa DI considerada na atualização do ativo, sendo "n" um número inteiro;</w:t>
      </w:r>
    </w:p>
    <w:p w14:paraId="1CECBB16" w14:textId="2ACA8D18" w:rsidR="000332DA" w:rsidRPr="00850AEC" w:rsidRDefault="000332DA"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Cs/>
          <w:szCs w:val="22"/>
        </w:rPr>
        <w:t>k</w:t>
      </w:r>
      <w:r w:rsidRPr="00850AEC">
        <w:rPr>
          <w:rFonts w:asciiTheme="minorHAnsi" w:hAnsiTheme="minorHAnsi" w:cstheme="minorHAnsi"/>
          <w:b w:val="0"/>
          <w:szCs w:val="22"/>
        </w:rPr>
        <w:t xml:space="preserve"> = número de ordens da Taxa DI, variando de 1 (um) até "n";</w:t>
      </w:r>
    </w:p>
    <w:p w14:paraId="40D1F9EF" w14:textId="22300916" w:rsidR="000332DA" w:rsidRPr="00850AEC" w:rsidRDefault="00957F96" w:rsidP="00EE5920">
      <w:pPr>
        <w:pStyle w:val="Level1"/>
        <w:numPr>
          <w:ilvl w:val="0"/>
          <w:numId w:val="0"/>
        </w:numPr>
        <w:ind w:left="1418"/>
        <w:rPr>
          <w:rFonts w:asciiTheme="minorHAnsi" w:hAnsiTheme="minorHAnsi" w:cstheme="minorHAnsi"/>
          <w:b w:val="0"/>
          <w:szCs w:val="22"/>
        </w:rPr>
      </w:pPr>
      <w:proofErr w:type="spellStart"/>
      <w:r w:rsidRPr="00850AEC">
        <w:rPr>
          <w:rFonts w:asciiTheme="minorHAnsi" w:hAnsiTheme="minorHAnsi" w:cstheme="minorHAnsi"/>
          <w:bCs/>
          <w:szCs w:val="22"/>
        </w:rPr>
        <w:t>TDIk</w:t>
      </w:r>
      <w:proofErr w:type="spellEnd"/>
      <w:r w:rsidRPr="00850AEC">
        <w:rPr>
          <w:rFonts w:asciiTheme="minorHAnsi" w:hAnsiTheme="minorHAnsi" w:cstheme="minorHAnsi"/>
          <w:b w:val="0"/>
          <w:szCs w:val="22"/>
        </w:rPr>
        <w:t xml:space="preserve"> = Taxa DI, expressa ao dia, calculada com arredondamento de 8 (oito) casas decimais, apurada conforme a seguinte fórmula:</w:t>
      </w:r>
    </w:p>
    <w:p w14:paraId="522EB8CB" w14:textId="6BE5C67B" w:rsidR="00483A5E" w:rsidRPr="00850AEC" w:rsidRDefault="00483A5E" w:rsidP="00EE5920">
      <w:pPr>
        <w:pStyle w:val="Level1"/>
        <w:numPr>
          <w:ilvl w:val="0"/>
          <w:numId w:val="0"/>
        </w:numPr>
        <w:ind w:left="680"/>
        <w:rPr>
          <w:rFonts w:asciiTheme="minorHAnsi" w:hAnsiTheme="minorHAnsi" w:cstheme="minorHAnsi"/>
          <w:b w:val="0"/>
          <w:szCs w:val="22"/>
        </w:rPr>
      </w:pPr>
      <w:r w:rsidRPr="00381A72">
        <w:rPr>
          <w:rFonts w:asciiTheme="minorHAnsi" w:hAnsiTheme="minorHAnsi" w:cstheme="minorHAnsi"/>
          <w:noProof/>
          <w:sz w:val="20"/>
          <w:szCs w:val="20"/>
        </w:rPr>
        <w:drawing>
          <wp:anchor distT="0" distB="0" distL="114300" distR="114300" simplePos="0" relativeHeight="251664384" behindDoc="0" locked="0" layoutInCell="1" allowOverlap="1" wp14:anchorId="28401782" wp14:editId="74DB9ADD">
            <wp:simplePos x="0" y="0"/>
            <wp:positionH relativeFrom="column">
              <wp:posOffset>2395269</wp:posOffset>
            </wp:positionH>
            <wp:positionV relativeFrom="paragraph">
              <wp:posOffset>40005</wp:posOffset>
            </wp:positionV>
            <wp:extent cx="1800225" cy="714375"/>
            <wp:effectExtent l="0" t="0" r="9525" b="9525"/>
            <wp:wrapNone/>
            <wp:docPr id="11" name="Imagem 1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 Esquemátic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1800225" cy="714375"/>
                    </a:xfrm>
                    <a:prstGeom prst="rect">
                      <a:avLst/>
                    </a:prstGeom>
                  </pic:spPr>
                </pic:pic>
              </a:graphicData>
            </a:graphic>
          </wp:anchor>
        </w:drawing>
      </w:r>
    </w:p>
    <w:p w14:paraId="6574139E" w14:textId="77777777" w:rsidR="00483A5E" w:rsidRPr="00850AEC" w:rsidRDefault="00483A5E" w:rsidP="00EE5920">
      <w:pPr>
        <w:pStyle w:val="PargrafodaLista"/>
        <w:rPr>
          <w:rFonts w:asciiTheme="minorHAnsi" w:hAnsiTheme="minorHAnsi" w:cstheme="minorHAnsi"/>
          <w:szCs w:val="22"/>
        </w:rPr>
      </w:pPr>
    </w:p>
    <w:p w14:paraId="68413B26" w14:textId="06B9CD79" w:rsidR="00736A20" w:rsidRPr="00850AEC" w:rsidRDefault="00736A20"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szCs w:val="22"/>
        </w:rPr>
        <w:lastRenderedPageBreak/>
        <w:t>sendo:</w:t>
      </w:r>
    </w:p>
    <w:p w14:paraId="3E7D6D3F" w14:textId="4C3BC22D" w:rsidR="00736A20" w:rsidRPr="00850AEC" w:rsidRDefault="00736A20" w:rsidP="00EE5920">
      <w:pPr>
        <w:pStyle w:val="Level1"/>
        <w:numPr>
          <w:ilvl w:val="0"/>
          <w:numId w:val="0"/>
        </w:numPr>
        <w:ind w:left="1418"/>
        <w:rPr>
          <w:rFonts w:asciiTheme="minorHAnsi" w:hAnsiTheme="minorHAnsi" w:cstheme="minorHAnsi"/>
          <w:b w:val="0"/>
          <w:szCs w:val="22"/>
        </w:rPr>
      </w:pPr>
      <w:proofErr w:type="spellStart"/>
      <w:r w:rsidRPr="00850AEC">
        <w:rPr>
          <w:rFonts w:asciiTheme="minorHAnsi" w:hAnsiTheme="minorHAnsi" w:cstheme="minorHAnsi"/>
          <w:bCs/>
          <w:szCs w:val="22"/>
        </w:rPr>
        <w:t>TDIk</w:t>
      </w:r>
      <w:proofErr w:type="spellEnd"/>
      <w:r w:rsidRPr="00850AEC">
        <w:rPr>
          <w:rFonts w:asciiTheme="minorHAnsi" w:hAnsiTheme="minorHAnsi" w:cstheme="minorHAnsi"/>
          <w:b w:val="0"/>
          <w:szCs w:val="22"/>
        </w:rPr>
        <w:t xml:space="preserve"> = Taxa DI, de ordem "k", divulgada pela B3, válida por 1 (um) Dia Útil (overnight), utilizada com 2 (duas) casas decimais; </w:t>
      </w:r>
    </w:p>
    <w:p w14:paraId="25F5CDD0" w14:textId="6CD4DC88" w:rsidR="000332DA" w:rsidRPr="00850AEC" w:rsidRDefault="00736A20" w:rsidP="00EE5920">
      <w:pPr>
        <w:pStyle w:val="Level1"/>
        <w:numPr>
          <w:ilvl w:val="0"/>
          <w:numId w:val="0"/>
        </w:numPr>
        <w:ind w:left="1418"/>
        <w:rPr>
          <w:rFonts w:asciiTheme="minorHAnsi" w:hAnsiTheme="minorHAnsi" w:cstheme="minorHAnsi"/>
          <w:b w:val="0"/>
          <w:szCs w:val="22"/>
        </w:rPr>
      </w:pPr>
      <w:proofErr w:type="spellStart"/>
      <w:r w:rsidRPr="00850AEC">
        <w:rPr>
          <w:rFonts w:asciiTheme="minorHAnsi" w:hAnsiTheme="minorHAnsi" w:cstheme="minorHAnsi"/>
          <w:bCs/>
          <w:szCs w:val="22"/>
        </w:rPr>
        <w:t>FatorSpread</w:t>
      </w:r>
      <w:proofErr w:type="spellEnd"/>
      <w:r w:rsidRPr="00850AEC">
        <w:rPr>
          <w:rFonts w:asciiTheme="minorHAnsi" w:hAnsiTheme="minorHAnsi" w:cstheme="minorHAnsi"/>
          <w:b w:val="0"/>
          <w:szCs w:val="22"/>
        </w:rPr>
        <w:t xml:space="preserve"> = sobretaxa, calculada com 9 (nove) casas decimais, com arredondamento, apurado da seguinte forma:</w:t>
      </w:r>
    </w:p>
    <w:p w14:paraId="1F159A89" w14:textId="3953E142" w:rsidR="006D194F" w:rsidRPr="00850AEC" w:rsidRDefault="00850D4A" w:rsidP="00EE5920">
      <w:pPr>
        <w:pStyle w:val="Level1"/>
        <w:numPr>
          <w:ilvl w:val="0"/>
          <w:numId w:val="0"/>
        </w:numPr>
        <w:rPr>
          <w:rFonts w:asciiTheme="minorHAnsi" w:hAnsiTheme="minorHAnsi" w:cstheme="minorHAnsi"/>
          <w:b w:val="0"/>
          <w:szCs w:val="22"/>
        </w:rPr>
      </w:pPr>
      <w:r w:rsidRPr="00381A72">
        <w:rPr>
          <w:rFonts w:asciiTheme="minorHAnsi" w:eastAsia="Arial Unicode MS" w:hAnsiTheme="minorHAnsi" w:cstheme="minorHAnsi"/>
          <w:iCs/>
          <w:noProof/>
          <w:sz w:val="20"/>
          <w:szCs w:val="20"/>
        </w:rPr>
        <w:drawing>
          <wp:anchor distT="0" distB="0" distL="114300" distR="114300" simplePos="0" relativeHeight="251666432" behindDoc="1" locked="0" layoutInCell="1" allowOverlap="1" wp14:anchorId="0A8C482F" wp14:editId="4F954758">
            <wp:simplePos x="0" y="0"/>
            <wp:positionH relativeFrom="margin">
              <wp:posOffset>1962785</wp:posOffset>
            </wp:positionH>
            <wp:positionV relativeFrom="paragraph">
              <wp:posOffset>117475</wp:posOffset>
            </wp:positionV>
            <wp:extent cx="2305050" cy="647700"/>
            <wp:effectExtent l="0" t="0" r="0" b="0"/>
            <wp:wrapTight wrapText="bothSides">
              <wp:wrapPolygon edited="0">
                <wp:start x="9283" y="0"/>
                <wp:lineTo x="0" y="8259"/>
                <wp:lineTo x="0" y="12071"/>
                <wp:lineTo x="9283" y="20965"/>
                <wp:lineTo x="21064" y="20965"/>
                <wp:lineTo x="21421" y="10800"/>
                <wp:lineTo x="21064" y="0"/>
                <wp:lineTo x="9283" y="0"/>
              </wp:wrapPolygon>
            </wp:wrapTight>
            <wp:docPr id="12" name="Imagem 12" descr="Tela preta com letras branc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la preta com letras brancas&#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647700"/>
                    </a:xfrm>
                    <a:prstGeom prst="rect">
                      <a:avLst/>
                    </a:prstGeom>
                    <a:noFill/>
                  </pic:spPr>
                </pic:pic>
              </a:graphicData>
            </a:graphic>
          </wp:anchor>
        </w:drawing>
      </w:r>
    </w:p>
    <w:p w14:paraId="2BBEEF7B" w14:textId="45506C34" w:rsidR="00850D4A" w:rsidRPr="00850AEC" w:rsidRDefault="00850D4A" w:rsidP="00EE5920">
      <w:pPr>
        <w:pStyle w:val="Level1"/>
        <w:numPr>
          <w:ilvl w:val="0"/>
          <w:numId w:val="0"/>
        </w:numPr>
        <w:rPr>
          <w:rFonts w:asciiTheme="minorHAnsi" w:hAnsiTheme="minorHAnsi" w:cstheme="minorHAnsi"/>
          <w:b w:val="0"/>
          <w:szCs w:val="22"/>
        </w:rPr>
      </w:pPr>
    </w:p>
    <w:p w14:paraId="496B42D1" w14:textId="34160F44" w:rsidR="00621A8A" w:rsidRPr="00850AEC" w:rsidRDefault="00850D4A"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szCs w:val="22"/>
        </w:rPr>
        <w:tab/>
      </w:r>
      <w:r w:rsidR="00621A8A" w:rsidRPr="00850AEC">
        <w:rPr>
          <w:rFonts w:asciiTheme="minorHAnsi" w:hAnsiTheme="minorHAnsi" w:cstheme="minorHAnsi"/>
          <w:b w:val="0"/>
          <w:szCs w:val="22"/>
          <w:u w:val="single"/>
        </w:rPr>
        <w:t>sendo</w:t>
      </w:r>
      <w:r w:rsidR="00621A8A" w:rsidRPr="00850AEC">
        <w:rPr>
          <w:rFonts w:asciiTheme="minorHAnsi" w:hAnsiTheme="minorHAnsi" w:cstheme="minorHAnsi"/>
          <w:b w:val="0"/>
          <w:szCs w:val="22"/>
        </w:rPr>
        <w:t>:</w:t>
      </w:r>
    </w:p>
    <w:p w14:paraId="1932BCC7" w14:textId="26DD9676" w:rsidR="00621A8A" w:rsidRPr="00850AEC" w:rsidRDefault="00621A8A"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Cs/>
          <w:szCs w:val="22"/>
        </w:rPr>
        <w:t>spread</w:t>
      </w:r>
      <w:r w:rsidRPr="00850AEC">
        <w:rPr>
          <w:rFonts w:asciiTheme="minorHAnsi" w:hAnsiTheme="minorHAnsi" w:cstheme="minorHAnsi"/>
          <w:b w:val="0"/>
          <w:szCs w:val="22"/>
        </w:rPr>
        <w:t xml:space="preserve"> = a ser definido em Procedimento de Bookbuilding, limitado a 0,75</w:t>
      </w:r>
      <w:r w:rsidR="00616990" w:rsidRPr="00850AEC">
        <w:rPr>
          <w:rFonts w:asciiTheme="minorHAnsi" w:hAnsiTheme="minorHAnsi" w:cstheme="minorHAnsi"/>
          <w:b w:val="0"/>
          <w:szCs w:val="22"/>
        </w:rPr>
        <w:t>00</w:t>
      </w:r>
      <w:r w:rsidRPr="00850AEC">
        <w:rPr>
          <w:rFonts w:asciiTheme="minorHAnsi" w:hAnsiTheme="minorHAnsi" w:cstheme="minorHAnsi"/>
          <w:b w:val="0"/>
          <w:szCs w:val="22"/>
        </w:rPr>
        <w:t xml:space="preserve"> para as Debêntures da </w:t>
      </w:r>
      <w:r w:rsidR="00616990" w:rsidRPr="00850AEC">
        <w:rPr>
          <w:rFonts w:asciiTheme="minorHAnsi" w:hAnsiTheme="minorHAnsi" w:cstheme="minorHAnsi"/>
          <w:b w:val="0"/>
          <w:szCs w:val="22"/>
        </w:rPr>
        <w:t>Primeira</w:t>
      </w:r>
      <w:r w:rsidRPr="00850AEC">
        <w:rPr>
          <w:rFonts w:asciiTheme="minorHAnsi" w:hAnsiTheme="minorHAnsi" w:cstheme="minorHAnsi"/>
          <w:b w:val="0"/>
          <w:szCs w:val="22"/>
        </w:rPr>
        <w:t xml:space="preserve"> Série; e</w:t>
      </w:r>
    </w:p>
    <w:p w14:paraId="2B2770CD" w14:textId="13BD9A73" w:rsidR="00850D4A" w:rsidRPr="00850AEC" w:rsidRDefault="00284317" w:rsidP="00EE5920">
      <w:pPr>
        <w:pStyle w:val="Level1"/>
        <w:numPr>
          <w:ilvl w:val="0"/>
          <w:numId w:val="0"/>
        </w:numPr>
        <w:tabs>
          <w:tab w:val="num" w:pos="1418"/>
        </w:tabs>
        <w:ind w:left="1418" w:hanging="567"/>
        <w:rPr>
          <w:rFonts w:asciiTheme="minorHAnsi" w:hAnsiTheme="minorHAnsi" w:cstheme="minorHAnsi"/>
          <w:b w:val="0"/>
          <w:szCs w:val="22"/>
        </w:rPr>
      </w:pPr>
      <w:r w:rsidRPr="00850AEC">
        <w:rPr>
          <w:rFonts w:asciiTheme="minorHAnsi" w:hAnsiTheme="minorHAnsi" w:cstheme="minorHAnsi"/>
          <w:b w:val="0"/>
          <w:szCs w:val="22"/>
        </w:rPr>
        <w:tab/>
      </w:r>
      <w:r w:rsidR="00621A8A" w:rsidRPr="00850AEC">
        <w:rPr>
          <w:rFonts w:asciiTheme="minorHAnsi" w:hAnsiTheme="minorHAnsi" w:cstheme="minorHAnsi"/>
        </w:rPr>
        <w:t>n</w:t>
      </w:r>
      <w:r w:rsidR="00621A8A" w:rsidRPr="00850AEC">
        <w:rPr>
          <w:rFonts w:asciiTheme="minorHAnsi" w:hAnsiTheme="minorHAnsi" w:cstheme="minorHAnsi"/>
          <w:b w:val="0"/>
          <w:szCs w:val="22"/>
        </w:rPr>
        <w:t xml:space="preserve"> = número de Dias Úteis entre a Primeira Data de Integralização </w:t>
      </w:r>
      <w:r w:rsidR="00CE6D20" w:rsidRPr="00850AEC">
        <w:rPr>
          <w:rFonts w:asciiTheme="minorHAnsi" w:hAnsiTheme="minorHAnsi" w:cstheme="minorHAnsi"/>
          <w:b w:val="0"/>
          <w:szCs w:val="22"/>
        </w:rPr>
        <w:t>dos CRI</w:t>
      </w:r>
      <w:r w:rsidR="00621A8A" w:rsidRPr="00850AEC">
        <w:rPr>
          <w:rFonts w:asciiTheme="minorHAnsi" w:hAnsiTheme="minorHAnsi" w:cstheme="minorHAnsi"/>
          <w:b w:val="0"/>
          <w:szCs w:val="22"/>
        </w:rPr>
        <w:t xml:space="preserve"> da </w:t>
      </w:r>
      <w:r w:rsidR="00616990" w:rsidRPr="00850AEC">
        <w:rPr>
          <w:rFonts w:asciiTheme="minorHAnsi" w:hAnsiTheme="minorHAnsi" w:cstheme="minorHAnsi"/>
          <w:b w:val="0"/>
          <w:szCs w:val="22"/>
        </w:rPr>
        <w:t>Primeira</w:t>
      </w:r>
      <w:r w:rsidR="00621A8A" w:rsidRPr="00850AEC">
        <w:rPr>
          <w:rFonts w:asciiTheme="minorHAnsi" w:hAnsiTheme="minorHAnsi" w:cstheme="minorHAnsi"/>
          <w:b w:val="0"/>
          <w:szCs w:val="22"/>
        </w:rPr>
        <w:t xml:space="preserve"> Série ou a Data de Pagamento da Remuneração</w:t>
      </w:r>
      <w:r w:rsidR="00CB00C0" w:rsidRPr="00850AEC">
        <w:rPr>
          <w:rFonts w:asciiTheme="minorHAnsi" w:hAnsiTheme="minorHAnsi" w:cstheme="minorHAnsi"/>
          <w:b w:val="0"/>
          <w:szCs w:val="22"/>
        </w:rPr>
        <w:t xml:space="preserve"> das Debêntures da Primeira Série</w:t>
      </w:r>
      <w:r w:rsidR="00621A8A" w:rsidRPr="00850AEC">
        <w:rPr>
          <w:rFonts w:asciiTheme="minorHAnsi" w:hAnsiTheme="minorHAnsi" w:cstheme="minorHAnsi"/>
          <w:b w:val="0"/>
          <w:szCs w:val="22"/>
        </w:rPr>
        <w:t xml:space="preserve"> imediatamente anterior, conforme o caso, e a data de cálculo, sendo “n” um número inteiro.</w:t>
      </w:r>
    </w:p>
    <w:p w14:paraId="6EAEDEFC" w14:textId="6EB3835D" w:rsidR="004451F4" w:rsidRPr="00850AEC" w:rsidRDefault="004451F4"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szCs w:val="22"/>
        </w:rPr>
        <w:t>Observações aplicáveis ao cálculo da Remuneração</w:t>
      </w:r>
      <w:r w:rsidR="00FE5963" w:rsidRPr="00850AEC">
        <w:rPr>
          <w:rFonts w:asciiTheme="minorHAnsi" w:hAnsiTheme="minorHAnsi" w:cstheme="minorHAnsi"/>
          <w:b w:val="0"/>
          <w:szCs w:val="22"/>
        </w:rPr>
        <w:t xml:space="preserve"> das Debêntures</w:t>
      </w:r>
      <w:r w:rsidRPr="00850AEC">
        <w:rPr>
          <w:rFonts w:asciiTheme="minorHAnsi" w:hAnsiTheme="minorHAnsi" w:cstheme="minorHAnsi"/>
          <w:b w:val="0"/>
          <w:szCs w:val="22"/>
        </w:rPr>
        <w:t xml:space="preserve"> da Primeira Série: </w:t>
      </w:r>
    </w:p>
    <w:p w14:paraId="287F7F58" w14:textId="3D9EE06A" w:rsidR="004451F4" w:rsidRPr="00850AEC" w:rsidRDefault="00402640" w:rsidP="00EE5920">
      <w:pPr>
        <w:pStyle w:val="Level1"/>
        <w:numPr>
          <w:ilvl w:val="0"/>
          <w:numId w:val="0"/>
        </w:numPr>
        <w:tabs>
          <w:tab w:val="left" w:pos="1418"/>
          <w:tab w:val="left" w:pos="1843"/>
        </w:tabs>
        <w:ind w:left="1418"/>
        <w:rPr>
          <w:rFonts w:asciiTheme="minorHAnsi" w:hAnsiTheme="minorHAnsi" w:cstheme="minorHAnsi"/>
          <w:b w:val="0"/>
          <w:szCs w:val="22"/>
        </w:rPr>
      </w:pPr>
      <w:r w:rsidRPr="00850AEC">
        <w:rPr>
          <w:rFonts w:asciiTheme="minorHAnsi" w:hAnsiTheme="minorHAnsi" w:cstheme="minorHAnsi"/>
          <w:b w:val="0"/>
        </w:rPr>
        <w:t>(i)</w:t>
      </w:r>
      <w:r w:rsidRPr="00850AEC">
        <w:rPr>
          <w:rFonts w:asciiTheme="minorHAnsi" w:hAnsiTheme="minorHAnsi" w:cstheme="minorHAnsi"/>
          <w:b w:val="0"/>
          <w:szCs w:val="22"/>
        </w:rPr>
        <w:t xml:space="preserve"> </w:t>
      </w:r>
      <w:r w:rsidR="004451F4" w:rsidRPr="00850AEC">
        <w:rPr>
          <w:rFonts w:asciiTheme="minorHAnsi" w:hAnsiTheme="minorHAnsi" w:cstheme="minorHAnsi"/>
          <w:b w:val="0"/>
          <w:szCs w:val="22"/>
        </w:rPr>
        <w:t xml:space="preserve">efetua-se o </w:t>
      </w:r>
      <w:proofErr w:type="spellStart"/>
      <w:r w:rsidR="004451F4" w:rsidRPr="00850AEC">
        <w:rPr>
          <w:rFonts w:asciiTheme="minorHAnsi" w:hAnsiTheme="minorHAnsi" w:cstheme="minorHAnsi"/>
          <w:b w:val="0"/>
          <w:szCs w:val="22"/>
        </w:rPr>
        <w:t>produtório</w:t>
      </w:r>
      <w:proofErr w:type="spellEnd"/>
      <w:r w:rsidR="004451F4" w:rsidRPr="00850AEC">
        <w:rPr>
          <w:rFonts w:asciiTheme="minorHAnsi" w:hAnsiTheme="minorHAnsi" w:cstheme="minorHAnsi"/>
          <w:b w:val="0"/>
          <w:szCs w:val="22"/>
        </w:rPr>
        <w:t xml:space="preserve"> dos fatores (1 + </w:t>
      </w:r>
      <w:proofErr w:type="spellStart"/>
      <w:r w:rsidR="004451F4" w:rsidRPr="00850AEC">
        <w:rPr>
          <w:rFonts w:asciiTheme="minorHAnsi" w:hAnsiTheme="minorHAnsi" w:cstheme="minorHAnsi"/>
          <w:b w:val="0"/>
          <w:szCs w:val="22"/>
        </w:rPr>
        <w:t>TDIk</w:t>
      </w:r>
      <w:proofErr w:type="spellEnd"/>
      <w:r w:rsidR="004451F4" w:rsidRPr="00850AEC">
        <w:rPr>
          <w:rFonts w:asciiTheme="minorHAnsi" w:hAnsiTheme="minorHAnsi" w:cstheme="minorHAnsi"/>
          <w:b w:val="0"/>
          <w:szCs w:val="22"/>
        </w:rPr>
        <w:t>), sendo que a cada fator diário acumulado, trunca-se o resultado com 16 (dezesseis) casas decimais, aplicando-se o próximo fator diário, e assim por diante até o último considerado;</w:t>
      </w:r>
    </w:p>
    <w:p w14:paraId="7C25D1C7" w14:textId="48C677DA" w:rsidR="004451F4" w:rsidRPr="00850AEC" w:rsidRDefault="004451F4"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rPr>
        <w:t>(</w:t>
      </w:r>
      <w:proofErr w:type="spellStart"/>
      <w:r w:rsidRPr="00850AEC">
        <w:rPr>
          <w:rFonts w:asciiTheme="minorHAnsi" w:hAnsiTheme="minorHAnsi" w:cstheme="minorHAnsi"/>
          <w:b w:val="0"/>
        </w:rPr>
        <w:t>ii</w:t>
      </w:r>
      <w:proofErr w:type="spellEnd"/>
      <w:r w:rsidR="00D64FE6" w:rsidRPr="00850AEC">
        <w:rPr>
          <w:rFonts w:asciiTheme="minorHAnsi" w:hAnsiTheme="minorHAnsi" w:cstheme="minorHAnsi"/>
          <w:b w:val="0"/>
        </w:rPr>
        <w:t>)</w:t>
      </w:r>
      <w:r w:rsidR="00D64FE6" w:rsidRPr="00850AEC">
        <w:rPr>
          <w:rFonts w:asciiTheme="minorHAnsi" w:hAnsiTheme="minorHAnsi" w:cstheme="minorHAnsi"/>
          <w:b w:val="0"/>
          <w:szCs w:val="22"/>
        </w:rPr>
        <w:t xml:space="preserve"> </w:t>
      </w:r>
      <w:r w:rsidRPr="00850AEC">
        <w:rPr>
          <w:rFonts w:asciiTheme="minorHAnsi" w:hAnsiTheme="minorHAnsi" w:cstheme="minorHAnsi"/>
          <w:b w:val="0"/>
          <w:szCs w:val="22"/>
        </w:rPr>
        <w:t xml:space="preserve">se os fatores diários estiverem acumulados, considerar-se-á o fator resultante </w:t>
      </w:r>
      <w:r w:rsidR="00FE5963" w:rsidRPr="00850AEC">
        <w:rPr>
          <w:rFonts w:asciiTheme="minorHAnsi" w:hAnsiTheme="minorHAnsi" w:cstheme="minorHAnsi"/>
          <w:b w:val="0"/>
          <w:szCs w:val="22"/>
        </w:rPr>
        <w:t>“</w:t>
      </w:r>
      <w:r w:rsidRPr="00850AEC">
        <w:rPr>
          <w:rFonts w:asciiTheme="minorHAnsi" w:hAnsiTheme="minorHAnsi" w:cstheme="minorHAnsi"/>
          <w:b w:val="0"/>
          <w:szCs w:val="22"/>
        </w:rPr>
        <w:t>Fator DI</w:t>
      </w:r>
      <w:r w:rsidR="00FE5963" w:rsidRPr="00850AEC">
        <w:rPr>
          <w:rFonts w:asciiTheme="minorHAnsi" w:hAnsiTheme="minorHAnsi" w:cstheme="minorHAnsi"/>
          <w:b w:val="0"/>
          <w:szCs w:val="22"/>
        </w:rPr>
        <w:t>”</w:t>
      </w:r>
      <w:r w:rsidRPr="00850AEC">
        <w:rPr>
          <w:rFonts w:asciiTheme="minorHAnsi" w:hAnsiTheme="minorHAnsi" w:cstheme="minorHAnsi"/>
          <w:b w:val="0"/>
          <w:szCs w:val="22"/>
        </w:rPr>
        <w:t xml:space="preserve"> com 8 (oito) casas decimais, com arredondamento; </w:t>
      </w:r>
    </w:p>
    <w:p w14:paraId="4E722592" w14:textId="77777777" w:rsidR="002665D7" w:rsidRPr="00850AEC" w:rsidRDefault="00D64FE6"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rPr>
        <w:t>(</w:t>
      </w:r>
      <w:proofErr w:type="spellStart"/>
      <w:r w:rsidRPr="00850AEC">
        <w:rPr>
          <w:rFonts w:asciiTheme="minorHAnsi" w:hAnsiTheme="minorHAnsi" w:cstheme="minorHAnsi"/>
          <w:b w:val="0"/>
        </w:rPr>
        <w:t>iii</w:t>
      </w:r>
      <w:proofErr w:type="spellEnd"/>
      <w:r w:rsidRPr="00850AEC">
        <w:rPr>
          <w:rFonts w:asciiTheme="minorHAnsi" w:hAnsiTheme="minorHAnsi" w:cstheme="minorHAnsi"/>
          <w:b w:val="0"/>
        </w:rPr>
        <w:t>)</w:t>
      </w:r>
      <w:r w:rsidRPr="00850AEC">
        <w:rPr>
          <w:rFonts w:asciiTheme="minorHAnsi" w:hAnsiTheme="minorHAnsi" w:cstheme="minorHAnsi"/>
          <w:b w:val="0"/>
          <w:szCs w:val="22"/>
        </w:rPr>
        <w:t xml:space="preserve"> </w:t>
      </w:r>
      <w:r w:rsidR="004451F4" w:rsidRPr="00850AEC">
        <w:rPr>
          <w:rFonts w:asciiTheme="minorHAnsi" w:hAnsiTheme="minorHAnsi" w:cstheme="minorHAnsi"/>
          <w:b w:val="0"/>
          <w:szCs w:val="22"/>
        </w:rPr>
        <w:t xml:space="preserve">o fator resultante da expressão (Fator DI x </w:t>
      </w:r>
      <w:proofErr w:type="spellStart"/>
      <w:r w:rsidR="004451F4" w:rsidRPr="00850AEC">
        <w:rPr>
          <w:rFonts w:asciiTheme="minorHAnsi" w:hAnsiTheme="minorHAnsi" w:cstheme="minorHAnsi"/>
          <w:b w:val="0"/>
          <w:szCs w:val="22"/>
        </w:rPr>
        <w:t>FatorSpread</w:t>
      </w:r>
      <w:proofErr w:type="spellEnd"/>
      <w:r w:rsidR="004451F4" w:rsidRPr="00850AEC">
        <w:rPr>
          <w:rFonts w:asciiTheme="minorHAnsi" w:hAnsiTheme="minorHAnsi" w:cstheme="minorHAnsi"/>
          <w:b w:val="0"/>
          <w:szCs w:val="22"/>
        </w:rPr>
        <w:t>) é considerado com 9 (nove) casas decimais, com arredondamento; e</w:t>
      </w:r>
    </w:p>
    <w:p w14:paraId="708DECC1" w14:textId="2645008D" w:rsidR="00850D4A" w:rsidRPr="00850AEC" w:rsidRDefault="002665D7" w:rsidP="00EE5920">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rPr>
        <w:t>(</w:t>
      </w:r>
      <w:proofErr w:type="spellStart"/>
      <w:r w:rsidRPr="00850AEC">
        <w:rPr>
          <w:rFonts w:asciiTheme="minorHAnsi" w:hAnsiTheme="minorHAnsi" w:cstheme="minorHAnsi"/>
          <w:b w:val="0"/>
        </w:rPr>
        <w:t>iv</w:t>
      </w:r>
      <w:proofErr w:type="spellEnd"/>
      <w:r w:rsidRPr="00850AEC">
        <w:rPr>
          <w:rFonts w:asciiTheme="minorHAnsi" w:hAnsiTheme="minorHAnsi" w:cstheme="minorHAnsi"/>
          <w:b w:val="0"/>
        </w:rPr>
        <w:t>)</w:t>
      </w:r>
      <w:r w:rsidRPr="00850AEC">
        <w:rPr>
          <w:rFonts w:asciiTheme="minorHAnsi" w:hAnsiTheme="minorHAnsi" w:cstheme="minorHAnsi"/>
          <w:b w:val="0"/>
          <w:szCs w:val="22"/>
        </w:rPr>
        <w:t xml:space="preserve"> </w:t>
      </w:r>
      <w:r w:rsidR="004451F4" w:rsidRPr="00850AEC">
        <w:rPr>
          <w:rFonts w:asciiTheme="minorHAnsi" w:hAnsiTheme="minorHAnsi" w:cstheme="minorHAnsi"/>
          <w:b w:val="0"/>
          <w:szCs w:val="22"/>
        </w:rPr>
        <w:t>a Taxa DI deverá ser utilizada considerando idêntico número de casas decimais divulgado pelo órgão responsável pelo seu cálculo.</w:t>
      </w:r>
    </w:p>
    <w:p w14:paraId="4032EF4C" w14:textId="0B366440" w:rsidR="00402640" w:rsidRPr="00850AEC" w:rsidRDefault="00402640" w:rsidP="00F41944">
      <w:pPr>
        <w:pStyle w:val="Level1"/>
        <w:numPr>
          <w:ilvl w:val="0"/>
          <w:numId w:val="0"/>
        </w:numPr>
        <w:ind w:left="1418"/>
        <w:rPr>
          <w:rFonts w:asciiTheme="minorHAnsi" w:hAnsiTheme="minorHAnsi" w:cstheme="minorHAnsi"/>
          <w:b w:val="0"/>
          <w:szCs w:val="22"/>
        </w:rPr>
      </w:pPr>
      <w:r w:rsidRPr="00850AEC">
        <w:rPr>
          <w:rFonts w:asciiTheme="minorHAnsi" w:hAnsiTheme="minorHAnsi" w:cstheme="minorHAnsi"/>
          <w:b w:val="0"/>
          <w:szCs w:val="22"/>
        </w:rPr>
        <w:t xml:space="preserve">(v) Para efeito do cálculo da Remuneração das Debêntures da Primeira Série, será sempre considerada a Taxa DI divulgada no 2º (segundo) Dia Útil imediatamente anterior à data de cálculo, (por exemplo: para o cálculo da remuneração no dia 11 </w:t>
      </w:r>
      <w:r w:rsidRPr="00850AEC">
        <w:rPr>
          <w:rFonts w:asciiTheme="minorHAnsi" w:hAnsiTheme="minorHAnsi" w:cstheme="minorHAnsi"/>
          <w:b w:val="0"/>
          <w:szCs w:val="22"/>
        </w:rPr>
        <w:lastRenderedPageBreak/>
        <w:t xml:space="preserve">(onze), será considerada a Taxa DI divulgada no dia 9 (nove), pressupondo-se que os dias 9 (nove) e 11 (onze) são Dias Úteis. </w:t>
      </w:r>
    </w:p>
    <w:p w14:paraId="7056D233" w14:textId="6DF50059" w:rsidR="00926F96" w:rsidRPr="00850AEC" w:rsidRDefault="00C17A1E" w:rsidP="00EE5920">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t xml:space="preserve">Se, a qualquer tempo durante a vigência das Debêntures da </w:t>
      </w:r>
      <w:r w:rsidR="006F31B3" w:rsidRPr="00850AEC">
        <w:rPr>
          <w:rFonts w:asciiTheme="minorHAnsi" w:hAnsiTheme="minorHAnsi" w:cstheme="minorHAnsi"/>
          <w:sz w:val="22"/>
          <w:szCs w:val="22"/>
        </w:rPr>
        <w:t>Primeira</w:t>
      </w:r>
      <w:r w:rsidRPr="00850AEC">
        <w:rPr>
          <w:rFonts w:asciiTheme="minorHAnsi" w:hAnsiTheme="minorHAnsi" w:cstheme="minorHAnsi"/>
          <w:sz w:val="22"/>
          <w:szCs w:val="22"/>
        </w:rPr>
        <w:t xml:space="preserve"> Série, não houver divulgação da Taxa DI, será aplicada, em sua substituição, a última Taxa DI divulgada oficialmente até a data do cálculo, não sendo devidas quaisquer compensações financeiras, multas ou penalidades entre a </w:t>
      </w:r>
      <w:r w:rsidR="006F31B3"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e os titulares das Debêntures da </w:t>
      </w:r>
      <w:r w:rsidR="00C67D6D" w:rsidRPr="00850AEC">
        <w:rPr>
          <w:rFonts w:asciiTheme="minorHAnsi" w:hAnsiTheme="minorHAnsi" w:cstheme="minorHAnsi"/>
          <w:sz w:val="22"/>
          <w:szCs w:val="22"/>
        </w:rPr>
        <w:t>Primeira Série</w:t>
      </w:r>
      <w:r w:rsidRPr="00850AEC">
        <w:rPr>
          <w:rFonts w:asciiTheme="minorHAnsi" w:hAnsiTheme="minorHAnsi" w:cstheme="minorHAnsi"/>
          <w:sz w:val="22"/>
          <w:szCs w:val="22"/>
        </w:rPr>
        <w:t>, quando da divulgação posterior da Taxa DI que seria aplicável.</w:t>
      </w:r>
      <w:r w:rsidR="00926F96" w:rsidRPr="00850AEC">
        <w:rPr>
          <w:rFonts w:asciiTheme="minorHAnsi" w:hAnsiTheme="minorHAnsi" w:cstheme="minorHAnsi"/>
          <w:sz w:val="22"/>
          <w:szCs w:val="22"/>
        </w:rPr>
        <w:t xml:space="preserve"> </w:t>
      </w:r>
    </w:p>
    <w:p w14:paraId="7A230CC5" w14:textId="10E6A073" w:rsidR="00854E60" w:rsidRPr="00850AEC" w:rsidRDefault="00C17A1E" w:rsidP="00EE5920">
      <w:pPr>
        <w:pStyle w:val="Level2"/>
        <w:widowControl w:val="0"/>
        <w:numPr>
          <w:ilvl w:val="2"/>
          <w:numId w:val="95"/>
        </w:numPr>
        <w:rPr>
          <w:rFonts w:asciiTheme="minorHAnsi" w:hAnsiTheme="minorHAnsi" w:cstheme="minorHAnsi"/>
          <w:sz w:val="22"/>
          <w:szCs w:val="24"/>
        </w:rPr>
      </w:pPr>
      <w:bookmarkStart w:id="128" w:name="_Ref114220240"/>
      <w:r w:rsidRPr="00850AEC">
        <w:rPr>
          <w:rFonts w:asciiTheme="minorHAnsi" w:hAnsiTheme="minorHAnsi" w:cstheme="minorHAnsi"/>
          <w:sz w:val="22"/>
          <w:szCs w:val="24"/>
        </w:rPr>
        <w:t xml:space="preserve">Caso a Taxa DI deixe de ser divulgada por prazo superior a </w:t>
      </w:r>
      <w:r w:rsidR="001E2ABD" w:rsidRPr="00850AEC">
        <w:rPr>
          <w:rFonts w:asciiTheme="minorHAnsi" w:hAnsiTheme="minorHAnsi" w:cstheme="minorHAnsi"/>
          <w:sz w:val="22"/>
          <w:szCs w:val="24"/>
        </w:rPr>
        <w:t xml:space="preserve">30 </w:t>
      </w:r>
      <w:r w:rsidRPr="00850AEC">
        <w:rPr>
          <w:rFonts w:asciiTheme="minorHAnsi" w:hAnsiTheme="minorHAnsi" w:cstheme="minorHAnsi"/>
          <w:sz w:val="22"/>
          <w:szCs w:val="24"/>
        </w:rPr>
        <w:t>(</w:t>
      </w:r>
      <w:r w:rsidR="001E2ABD" w:rsidRPr="00850AEC">
        <w:rPr>
          <w:rFonts w:asciiTheme="minorHAnsi" w:hAnsiTheme="minorHAnsi" w:cstheme="minorHAnsi"/>
          <w:sz w:val="22"/>
          <w:szCs w:val="24"/>
        </w:rPr>
        <w:t>trinta</w:t>
      </w:r>
      <w:r w:rsidRPr="00850AEC">
        <w:rPr>
          <w:rFonts w:asciiTheme="minorHAnsi" w:hAnsiTheme="minorHAnsi" w:cstheme="minorHAnsi"/>
          <w:sz w:val="22"/>
          <w:szCs w:val="24"/>
        </w:rPr>
        <w:t xml:space="preserve">) </w:t>
      </w:r>
      <w:r w:rsidR="001E2ABD" w:rsidRPr="00850AEC">
        <w:rPr>
          <w:rFonts w:asciiTheme="minorHAnsi" w:hAnsiTheme="minorHAnsi" w:cstheme="minorHAnsi"/>
          <w:sz w:val="22"/>
          <w:szCs w:val="24"/>
        </w:rPr>
        <w:t>dias</w:t>
      </w:r>
      <w:r w:rsidRPr="00850AEC">
        <w:rPr>
          <w:rFonts w:asciiTheme="minorHAnsi" w:hAnsiTheme="minorHAnsi" w:cstheme="minorHAnsi"/>
          <w:sz w:val="22"/>
          <w:szCs w:val="24"/>
        </w:rPr>
        <w:t xml:space="preserve"> consecutivos contado da data esperada para sua divulgação (“</w:t>
      </w:r>
      <w:r w:rsidRPr="00850AEC">
        <w:rPr>
          <w:rFonts w:asciiTheme="minorHAnsi" w:hAnsiTheme="minorHAnsi" w:cstheme="minorHAnsi"/>
          <w:b/>
          <w:bCs/>
          <w:sz w:val="22"/>
          <w:szCs w:val="24"/>
        </w:rPr>
        <w:t>Período de Ausência da Taxa DI</w:t>
      </w:r>
      <w:r w:rsidRPr="00850AEC">
        <w:rPr>
          <w:rFonts w:asciiTheme="minorHAnsi" w:hAnsiTheme="minorHAnsi" w:cstheme="minorHAnsi"/>
          <w:sz w:val="22"/>
          <w:szCs w:val="24"/>
        </w:rPr>
        <w:t xml:space="preserve">”), ou caso a Taxa DI seja extinta ou haja impossibilidade de aplicação da Taxa DI às Debêntures da </w:t>
      </w:r>
      <w:r w:rsidR="00926F96" w:rsidRPr="00850AEC">
        <w:rPr>
          <w:rFonts w:asciiTheme="minorHAnsi" w:hAnsiTheme="minorHAnsi" w:cstheme="minorHAnsi"/>
          <w:sz w:val="22"/>
          <w:szCs w:val="22"/>
        </w:rPr>
        <w:t>Primeira Série</w:t>
      </w:r>
      <w:r w:rsidR="009745A7" w:rsidRPr="00850AEC">
        <w:rPr>
          <w:rFonts w:asciiTheme="minorHAnsi" w:hAnsiTheme="minorHAnsi" w:cstheme="minorHAnsi"/>
          <w:sz w:val="22"/>
          <w:szCs w:val="22"/>
        </w:rPr>
        <w:t xml:space="preserve"> ou aos CRI</w:t>
      </w:r>
      <w:r w:rsidRPr="00850AEC">
        <w:rPr>
          <w:rFonts w:asciiTheme="minorHAnsi" w:hAnsiTheme="minorHAnsi" w:cstheme="minorHAnsi"/>
          <w:sz w:val="22"/>
          <w:szCs w:val="24"/>
        </w:rPr>
        <w:t xml:space="preserve"> por proibição legal ou judicial, </w:t>
      </w:r>
      <w:r w:rsidR="00930E35" w:rsidRPr="00850AEC">
        <w:rPr>
          <w:rFonts w:asciiTheme="minorHAnsi" w:hAnsiTheme="minorHAnsi" w:cstheme="minorHAnsi"/>
          <w:sz w:val="22"/>
          <w:szCs w:val="24"/>
        </w:rPr>
        <w:t>será utilizada, em sua substituição, o seu substituto legal.</w:t>
      </w:r>
      <w:r w:rsidR="00F62C68" w:rsidRPr="00850AEC">
        <w:rPr>
          <w:rFonts w:asciiTheme="minorHAnsi" w:hAnsiTheme="minorHAnsi" w:cstheme="minorHAnsi"/>
          <w:sz w:val="24"/>
          <w:szCs w:val="24"/>
        </w:rPr>
        <w:t xml:space="preserve"> </w:t>
      </w:r>
      <w:r w:rsidR="00F62C68" w:rsidRPr="00850AEC">
        <w:rPr>
          <w:rFonts w:asciiTheme="minorHAnsi" w:hAnsiTheme="minorHAnsi" w:cstheme="minorHAnsi"/>
          <w:sz w:val="22"/>
          <w:szCs w:val="24"/>
        </w:rPr>
        <w:t xml:space="preserve">Na hipótese de </w:t>
      </w:r>
      <w:r w:rsidR="00F62C68" w:rsidRPr="00850AEC">
        <w:rPr>
          <w:rFonts w:asciiTheme="minorHAnsi" w:hAnsiTheme="minorHAnsi" w:cstheme="minorHAnsi"/>
          <w:sz w:val="22"/>
        </w:rPr>
        <w:t>(i)</w:t>
      </w:r>
      <w:r w:rsidR="00F62C68" w:rsidRPr="00850AEC">
        <w:rPr>
          <w:rFonts w:asciiTheme="minorHAnsi" w:hAnsiTheme="minorHAnsi" w:cstheme="minorHAnsi"/>
          <w:sz w:val="22"/>
          <w:szCs w:val="24"/>
        </w:rPr>
        <w:t xml:space="preserve"> não haver um substituto legal para a Taxa DI ou </w:t>
      </w:r>
      <w:r w:rsidR="00F62C68" w:rsidRPr="00850AEC">
        <w:rPr>
          <w:rFonts w:asciiTheme="minorHAnsi" w:hAnsiTheme="minorHAnsi" w:cstheme="minorHAnsi"/>
          <w:sz w:val="22"/>
        </w:rPr>
        <w:t>(</w:t>
      </w:r>
      <w:proofErr w:type="spellStart"/>
      <w:r w:rsidR="00F62C68" w:rsidRPr="00850AEC">
        <w:rPr>
          <w:rFonts w:asciiTheme="minorHAnsi" w:hAnsiTheme="minorHAnsi" w:cstheme="minorHAnsi"/>
          <w:sz w:val="22"/>
        </w:rPr>
        <w:t>ii</w:t>
      </w:r>
      <w:proofErr w:type="spellEnd"/>
      <w:r w:rsidR="00F62C68" w:rsidRPr="00850AEC">
        <w:rPr>
          <w:rFonts w:asciiTheme="minorHAnsi" w:hAnsiTheme="minorHAnsi" w:cstheme="minorHAnsi"/>
          <w:sz w:val="22"/>
        </w:rPr>
        <w:t>)</w:t>
      </w:r>
      <w:r w:rsidR="00F62C68" w:rsidRPr="00850AEC">
        <w:rPr>
          <w:rFonts w:asciiTheme="minorHAnsi" w:hAnsiTheme="minorHAnsi" w:cstheme="minorHAnsi"/>
          <w:sz w:val="22"/>
          <w:szCs w:val="24"/>
        </w:rPr>
        <w:t xml:space="preserve"> havendo um substituto legal para a Taxa DI, na hipótese de extinção, limitação e/ou não divulgação do substituto legal para a  Taxa DI por mais de </w:t>
      </w:r>
      <w:r w:rsidR="00735712" w:rsidRPr="00850AEC">
        <w:rPr>
          <w:rFonts w:asciiTheme="minorHAnsi" w:hAnsiTheme="minorHAnsi" w:cstheme="minorHAnsi"/>
          <w:sz w:val="22"/>
          <w:szCs w:val="24"/>
        </w:rPr>
        <w:t>30 (trinta) dias</w:t>
      </w:r>
      <w:r w:rsidR="00F62C68" w:rsidRPr="00850AEC">
        <w:rPr>
          <w:rFonts w:asciiTheme="minorHAnsi" w:hAnsiTheme="minorHAnsi" w:cstheme="minorHAnsi"/>
          <w:sz w:val="22"/>
          <w:szCs w:val="24"/>
        </w:rPr>
        <w:t xml:space="preserve"> após a data esperada para sua apuração e/ou divulgação, ou no caso de impossibilidade de aplicação do substituto legal para a Taxa DI às Debêntures da Primeira Série ou aos CRI por proibição legal ou judicial, a Companhia deverá, no prazo de até 5 (cinco) dias contados (i) do término do prazo de </w:t>
      </w:r>
      <w:r w:rsidR="00735712" w:rsidRPr="00850AEC">
        <w:rPr>
          <w:rFonts w:asciiTheme="minorHAnsi" w:hAnsiTheme="minorHAnsi" w:cstheme="minorHAnsi"/>
          <w:sz w:val="22"/>
          <w:szCs w:val="24"/>
        </w:rPr>
        <w:t>30 (trinta) dias</w:t>
      </w:r>
      <w:r w:rsidR="00F62C68" w:rsidRPr="00850AEC">
        <w:rPr>
          <w:rFonts w:asciiTheme="minorHAnsi" w:hAnsiTheme="minorHAnsi" w:cstheme="minorHAnsi"/>
          <w:sz w:val="22"/>
          <w:szCs w:val="24"/>
        </w:rPr>
        <w:t xml:space="preserve"> da data de extinção do substituto legal da Taxa DI ou da data da proibição legal ou judicial, conforme o caso, convocar assembleia geral de Debenturista para deliberar, em comum acordo com os titulares das Debêntures da Primeira Série e observada a legislação aplicável, do novo parâmetro da Remuneração</w:t>
      </w:r>
      <w:r w:rsidR="00FE5963" w:rsidRPr="00850AEC">
        <w:rPr>
          <w:rFonts w:asciiTheme="minorHAnsi" w:hAnsiTheme="minorHAnsi" w:cstheme="minorHAnsi"/>
          <w:sz w:val="22"/>
          <w:szCs w:val="24"/>
        </w:rPr>
        <w:t xml:space="preserve"> das Debêntures</w:t>
      </w:r>
      <w:r w:rsidR="00F62C68" w:rsidRPr="00850AEC">
        <w:rPr>
          <w:rFonts w:asciiTheme="minorHAnsi" w:hAnsiTheme="minorHAnsi" w:cstheme="minorHAnsi"/>
          <w:sz w:val="22"/>
          <w:szCs w:val="24"/>
        </w:rPr>
        <w:t xml:space="preserve"> da Primeira Série e/ou dos CRI, conforme o caso, a ser aplicado, que deverá preservar o valor real e os mesmos níveis da Remuneração</w:t>
      </w:r>
      <w:r w:rsidR="00A3489B" w:rsidRPr="00850AEC">
        <w:rPr>
          <w:rFonts w:asciiTheme="minorHAnsi" w:hAnsiTheme="minorHAnsi" w:cstheme="minorHAnsi"/>
          <w:sz w:val="22"/>
          <w:szCs w:val="24"/>
        </w:rPr>
        <w:t xml:space="preserve"> das Debêntures</w:t>
      </w:r>
      <w:r w:rsidR="00F62C68" w:rsidRPr="00850AEC">
        <w:rPr>
          <w:rFonts w:asciiTheme="minorHAnsi" w:hAnsiTheme="minorHAnsi" w:cstheme="minorHAnsi"/>
          <w:sz w:val="22"/>
          <w:szCs w:val="24"/>
        </w:rPr>
        <w:t xml:space="preserve"> da Primeira Série (“</w:t>
      </w:r>
      <w:r w:rsidR="00F62C68" w:rsidRPr="00850AEC">
        <w:rPr>
          <w:rFonts w:asciiTheme="minorHAnsi" w:hAnsiTheme="minorHAnsi" w:cstheme="minorHAnsi"/>
          <w:b/>
          <w:bCs/>
          <w:sz w:val="22"/>
          <w:szCs w:val="24"/>
        </w:rPr>
        <w:t>Taxa Substitutiva DI</w:t>
      </w:r>
      <w:r w:rsidR="00F62C68" w:rsidRPr="00850AEC">
        <w:rPr>
          <w:rFonts w:asciiTheme="minorHAnsi" w:hAnsiTheme="minorHAnsi" w:cstheme="minorHAnsi"/>
          <w:sz w:val="22"/>
          <w:szCs w:val="24"/>
        </w:rPr>
        <w:t>”), observado que, por se tratar de operação estruturada para a Emissão dos CRI, a decisão do Debenturista deverá ser tomada única e exclusivamente conforme definido na assembleia geral de titulares dos CRI</w:t>
      </w:r>
      <w:r w:rsidR="006A6A8D" w:rsidRPr="00850AEC">
        <w:rPr>
          <w:rFonts w:asciiTheme="minorHAnsi" w:hAnsiTheme="minorHAnsi" w:cstheme="minorHAnsi"/>
          <w:sz w:val="22"/>
          <w:szCs w:val="24"/>
        </w:rPr>
        <w:t xml:space="preserve"> da primeira série</w:t>
      </w:r>
      <w:r w:rsidR="00F62C68" w:rsidRPr="00850AEC">
        <w:rPr>
          <w:rFonts w:asciiTheme="minorHAnsi" w:hAnsiTheme="minorHAnsi" w:cstheme="minorHAnsi"/>
          <w:sz w:val="22"/>
          <w:szCs w:val="24"/>
        </w:rPr>
        <w:t>, convocada para deliberar sobre o novo parâmetro de remuneração dos CRI</w:t>
      </w:r>
      <w:r w:rsidR="006A6A8D" w:rsidRPr="00850AEC">
        <w:rPr>
          <w:rFonts w:asciiTheme="minorHAnsi" w:hAnsiTheme="minorHAnsi" w:cstheme="minorHAnsi"/>
          <w:sz w:val="22"/>
          <w:szCs w:val="24"/>
        </w:rPr>
        <w:t xml:space="preserve"> da primeira série</w:t>
      </w:r>
      <w:r w:rsidR="00F62C68" w:rsidRPr="00850AEC">
        <w:rPr>
          <w:rFonts w:asciiTheme="minorHAnsi" w:hAnsiTheme="minorHAnsi" w:cstheme="minorHAnsi"/>
          <w:sz w:val="22"/>
          <w:szCs w:val="24"/>
        </w:rPr>
        <w:t xml:space="preserve"> a ser aplicado, e, consequentemente, o novo parâmetro de remuneração monetária das Debêntures</w:t>
      </w:r>
      <w:r w:rsidR="006A6A8D" w:rsidRPr="00850AEC">
        <w:rPr>
          <w:rFonts w:asciiTheme="minorHAnsi" w:hAnsiTheme="minorHAnsi" w:cstheme="minorHAnsi"/>
          <w:sz w:val="22"/>
          <w:szCs w:val="24"/>
        </w:rPr>
        <w:t xml:space="preserve"> da Primeira Série</w:t>
      </w:r>
      <w:r w:rsidR="00F62C68" w:rsidRPr="00850AEC">
        <w:rPr>
          <w:rFonts w:asciiTheme="minorHAnsi" w:hAnsiTheme="minorHAnsi" w:cstheme="minorHAnsi"/>
          <w:sz w:val="22"/>
          <w:szCs w:val="24"/>
        </w:rPr>
        <w:t xml:space="preserve"> a ser aplicado.</w:t>
      </w:r>
      <w:r w:rsidR="00F9738F" w:rsidRPr="00850AEC">
        <w:rPr>
          <w:rFonts w:asciiTheme="minorHAnsi" w:hAnsiTheme="minorHAnsi" w:cstheme="minorHAnsi"/>
          <w:sz w:val="22"/>
          <w:szCs w:val="24"/>
        </w:rPr>
        <w:t xml:space="preserve"> Até a deliberação desse novo parâmetro de Remuneração das Debêntures da Primeira Série, quando do cálculo de quaisquer obrigações pecuniárias relativas às Debêntures da Primeira Série previstas nesta Escritura de Emissão, será utilizado, para apuração da </w:t>
      </w:r>
      <w:proofErr w:type="spellStart"/>
      <w:r w:rsidR="00F9738F" w:rsidRPr="00850AEC">
        <w:rPr>
          <w:rFonts w:asciiTheme="minorHAnsi" w:hAnsiTheme="minorHAnsi" w:cstheme="minorHAnsi"/>
          <w:sz w:val="22"/>
          <w:szCs w:val="24"/>
        </w:rPr>
        <w:t>TDIk</w:t>
      </w:r>
      <w:proofErr w:type="spellEnd"/>
      <w:r w:rsidR="00F9738F" w:rsidRPr="00850AEC">
        <w:rPr>
          <w:rFonts w:asciiTheme="minorHAnsi" w:hAnsiTheme="minorHAnsi" w:cstheme="minorHAnsi"/>
          <w:sz w:val="22"/>
          <w:szCs w:val="24"/>
        </w:rPr>
        <w:t xml:space="preserve">, o percentual correspondente à última Taxa DI divulgada oficialmente, não sendo devidas quaisquer compensações entre a Companhia e/ou </w:t>
      </w:r>
      <w:r w:rsidR="006A6A8D" w:rsidRPr="00850AEC">
        <w:rPr>
          <w:rFonts w:asciiTheme="minorHAnsi" w:hAnsiTheme="minorHAnsi" w:cstheme="minorHAnsi"/>
          <w:sz w:val="22"/>
          <w:szCs w:val="24"/>
        </w:rPr>
        <w:t>o Debenturista</w:t>
      </w:r>
      <w:r w:rsidR="00F9738F" w:rsidRPr="00850AEC">
        <w:rPr>
          <w:rFonts w:asciiTheme="minorHAnsi" w:hAnsiTheme="minorHAnsi" w:cstheme="minorHAnsi"/>
          <w:sz w:val="22"/>
          <w:szCs w:val="24"/>
        </w:rPr>
        <w:t xml:space="preserve"> quando da deliberação do novo parâmetro de remuneração para as Debêntures da Primeira Série.</w:t>
      </w:r>
      <w:bookmarkEnd w:id="128"/>
      <w:r w:rsidR="00476FE5" w:rsidRPr="00850AEC">
        <w:rPr>
          <w:rFonts w:asciiTheme="minorHAnsi" w:hAnsiTheme="minorHAnsi" w:cstheme="minorHAnsi"/>
          <w:sz w:val="22"/>
          <w:szCs w:val="24"/>
        </w:rPr>
        <w:t xml:space="preserve"> </w:t>
      </w:r>
    </w:p>
    <w:p w14:paraId="19979C2B" w14:textId="32A2DA1C" w:rsidR="001405B6" w:rsidRPr="00850AEC" w:rsidRDefault="00C17A1E" w:rsidP="00EE5920">
      <w:pPr>
        <w:pStyle w:val="Level2"/>
        <w:widowControl w:val="0"/>
        <w:numPr>
          <w:ilvl w:val="2"/>
          <w:numId w:val="95"/>
        </w:numPr>
        <w:rPr>
          <w:rFonts w:asciiTheme="minorHAnsi" w:hAnsiTheme="minorHAnsi" w:cstheme="minorHAnsi"/>
          <w:sz w:val="28"/>
          <w:szCs w:val="28"/>
        </w:rPr>
      </w:pPr>
      <w:bookmarkStart w:id="129" w:name="_Ref114220250"/>
      <w:r w:rsidRPr="00850AEC">
        <w:rPr>
          <w:rFonts w:asciiTheme="minorHAnsi" w:hAnsiTheme="minorHAnsi" w:cstheme="minorHAnsi"/>
          <w:sz w:val="22"/>
          <w:szCs w:val="24"/>
        </w:rPr>
        <w:t>Caso a Taxa DI volte a ser divulgada antes da realização da</w:t>
      </w:r>
      <w:r w:rsidR="00F00C7A" w:rsidRPr="00850AEC">
        <w:rPr>
          <w:rFonts w:asciiTheme="minorHAnsi" w:hAnsiTheme="minorHAnsi" w:cstheme="minorHAnsi"/>
          <w:sz w:val="22"/>
          <w:szCs w:val="24"/>
        </w:rPr>
        <w:t xml:space="preserve"> assembleia geral </w:t>
      </w:r>
      <w:r w:rsidR="00A30120" w:rsidRPr="00850AEC">
        <w:rPr>
          <w:rFonts w:asciiTheme="minorHAnsi" w:hAnsiTheme="minorHAnsi" w:cstheme="minorHAnsi"/>
          <w:sz w:val="22"/>
          <w:szCs w:val="24"/>
        </w:rPr>
        <w:t xml:space="preserve">de </w:t>
      </w:r>
      <w:r w:rsidR="00A30120" w:rsidRPr="00850AEC">
        <w:rPr>
          <w:rFonts w:asciiTheme="minorHAnsi" w:hAnsiTheme="minorHAnsi" w:cstheme="minorHAnsi"/>
          <w:sz w:val="22"/>
          <w:szCs w:val="24"/>
        </w:rPr>
        <w:lastRenderedPageBreak/>
        <w:t xml:space="preserve">Debenturista da </w:t>
      </w:r>
      <w:r w:rsidR="00A30120" w:rsidRPr="00850AEC">
        <w:rPr>
          <w:rFonts w:asciiTheme="minorHAnsi" w:hAnsiTheme="minorHAnsi" w:cstheme="minorHAnsi"/>
          <w:sz w:val="22"/>
          <w:szCs w:val="22"/>
        </w:rPr>
        <w:t>Primeira Série</w:t>
      </w:r>
      <w:r w:rsidRPr="00850AEC">
        <w:rPr>
          <w:rFonts w:asciiTheme="minorHAnsi" w:hAnsiTheme="minorHAnsi" w:cstheme="minorHAnsi"/>
          <w:sz w:val="22"/>
          <w:szCs w:val="24"/>
        </w:rPr>
        <w:t xml:space="preserve">, referida </w:t>
      </w:r>
      <w:r w:rsidR="00A30120" w:rsidRPr="00850AEC">
        <w:rPr>
          <w:rFonts w:asciiTheme="minorHAnsi" w:hAnsiTheme="minorHAnsi" w:cstheme="minorHAnsi"/>
          <w:sz w:val="22"/>
          <w:szCs w:val="24"/>
        </w:rPr>
        <w:t>assembleia geral de Debenturista</w:t>
      </w:r>
      <w:r w:rsidRPr="00850AEC">
        <w:rPr>
          <w:rFonts w:asciiTheme="minorHAnsi" w:hAnsiTheme="minorHAnsi" w:cstheme="minorHAnsi"/>
          <w:sz w:val="22"/>
          <w:szCs w:val="24"/>
        </w:rPr>
        <w:t xml:space="preserve"> não ser</w:t>
      </w:r>
      <w:r w:rsidR="00A30120" w:rsidRPr="00850AEC">
        <w:rPr>
          <w:rFonts w:asciiTheme="minorHAnsi" w:hAnsiTheme="minorHAnsi" w:cstheme="minorHAnsi"/>
          <w:sz w:val="22"/>
          <w:szCs w:val="24"/>
        </w:rPr>
        <w:t>á</w:t>
      </w:r>
      <w:r w:rsidRPr="00850AEC">
        <w:rPr>
          <w:rFonts w:asciiTheme="minorHAnsi" w:hAnsiTheme="minorHAnsi" w:cstheme="minorHAnsi"/>
          <w:sz w:val="22"/>
          <w:szCs w:val="24"/>
        </w:rPr>
        <w:t xml:space="preserve"> realizada, e a Taxa DI, a partir da data de sua divulgação, passará a ser novamente utilizada para o cálculo de quaisquer obrigações pecuniárias relativas às Debêntures da </w:t>
      </w:r>
      <w:r w:rsidR="00A30120" w:rsidRPr="00850AEC">
        <w:rPr>
          <w:rFonts w:asciiTheme="minorHAnsi" w:hAnsiTheme="minorHAnsi" w:cstheme="minorHAnsi"/>
          <w:sz w:val="22"/>
          <w:szCs w:val="22"/>
        </w:rPr>
        <w:t>Primeira Série</w:t>
      </w:r>
      <w:r w:rsidRPr="00850AEC">
        <w:rPr>
          <w:rFonts w:asciiTheme="minorHAnsi" w:hAnsiTheme="minorHAnsi" w:cstheme="minorHAnsi"/>
          <w:sz w:val="22"/>
          <w:szCs w:val="24"/>
        </w:rPr>
        <w:t xml:space="preserve"> previstas nesta Escritura de Emissão.</w:t>
      </w:r>
      <w:bookmarkEnd w:id="129"/>
      <w:r w:rsidR="001405B6" w:rsidRPr="00850AEC">
        <w:rPr>
          <w:rFonts w:asciiTheme="minorHAnsi" w:hAnsiTheme="minorHAnsi" w:cstheme="minorHAnsi"/>
          <w:sz w:val="22"/>
          <w:szCs w:val="24"/>
        </w:rPr>
        <w:t xml:space="preserve"> </w:t>
      </w:r>
    </w:p>
    <w:p w14:paraId="7CA23ECD" w14:textId="6A9D1B72" w:rsidR="00C17A1E" w:rsidRPr="00850AEC" w:rsidRDefault="00C17A1E" w:rsidP="00EE5920">
      <w:pPr>
        <w:pStyle w:val="Level2"/>
        <w:widowControl w:val="0"/>
        <w:numPr>
          <w:ilvl w:val="2"/>
          <w:numId w:val="95"/>
        </w:numPr>
        <w:rPr>
          <w:rFonts w:asciiTheme="minorHAnsi" w:hAnsiTheme="minorHAnsi" w:cstheme="minorHAnsi"/>
          <w:szCs w:val="22"/>
        </w:rPr>
      </w:pPr>
      <w:bookmarkStart w:id="130" w:name="_Ref114220271"/>
      <w:r w:rsidRPr="00850AEC">
        <w:rPr>
          <w:rFonts w:asciiTheme="minorHAnsi" w:hAnsiTheme="minorHAnsi" w:cstheme="minorHAnsi"/>
          <w:sz w:val="22"/>
          <w:szCs w:val="24"/>
        </w:rPr>
        <w:t>Caso, na</w:t>
      </w:r>
      <w:r w:rsidR="001405B6" w:rsidRPr="00850AEC">
        <w:rPr>
          <w:rFonts w:asciiTheme="minorHAnsi" w:hAnsiTheme="minorHAnsi" w:cstheme="minorHAnsi"/>
          <w:sz w:val="22"/>
          <w:szCs w:val="24"/>
        </w:rPr>
        <w:t xml:space="preserve"> assembleia geral de </w:t>
      </w:r>
      <w:r w:rsidRPr="00850AEC">
        <w:rPr>
          <w:rFonts w:asciiTheme="minorHAnsi" w:hAnsiTheme="minorHAnsi" w:cstheme="minorHAnsi"/>
          <w:sz w:val="22"/>
          <w:szCs w:val="24"/>
        </w:rPr>
        <w:t>Debenturista prevista na</w:t>
      </w:r>
      <w:r w:rsidR="001405B6" w:rsidRPr="00850AEC">
        <w:rPr>
          <w:rFonts w:asciiTheme="minorHAnsi" w:hAnsiTheme="minorHAnsi" w:cstheme="minorHAnsi"/>
          <w:sz w:val="22"/>
          <w:szCs w:val="24"/>
        </w:rPr>
        <w:t>s</w:t>
      </w:r>
      <w:r w:rsidRPr="00850AEC">
        <w:rPr>
          <w:rFonts w:asciiTheme="minorHAnsi" w:hAnsiTheme="minorHAnsi" w:cstheme="minorHAnsi"/>
          <w:sz w:val="22"/>
          <w:szCs w:val="24"/>
        </w:rPr>
        <w:t xml:space="preserve"> Cláusula</w:t>
      </w:r>
      <w:r w:rsidR="001405B6" w:rsidRPr="00850AEC">
        <w:rPr>
          <w:rFonts w:asciiTheme="minorHAnsi" w:hAnsiTheme="minorHAnsi" w:cstheme="minorHAnsi"/>
          <w:sz w:val="22"/>
          <w:szCs w:val="24"/>
        </w:rPr>
        <w:t>s</w:t>
      </w:r>
      <w:r w:rsidRPr="00850AEC">
        <w:rPr>
          <w:rFonts w:asciiTheme="minorHAnsi" w:hAnsiTheme="minorHAnsi" w:cstheme="minorHAnsi"/>
          <w:sz w:val="22"/>
          <w:szCs w:val="24"/>
        </w:rPr>
        <w:t xml:space="preserve"> </w:t>
      </w:r>
      <w:r w:rsidR="001405B6" w:rsidRPr="00850AEC">
        <w:rPr>
          <w:rFonts w:asciiTheme="minorHAnsi" w:hAnsiTheme="minorHAnsi" w:cstheme="minorHAnsi"/>
          <w:sz w:val="22"/>
          <w:szCs w:val="24"/>
        </w:rPr>
        <w:t>7.19</w:t>
      </w:r>
      <w:r w:rsidR="00F531DE" w:rsidRPr="00850AEC">
        <w:rPr>
          <w:rFonts w:asciiTheme="minorHAnsi" w:hAnsiTheme="minorHAnsi" w:cstheme="minorHAnsi"/>
          <w:sz w:val="22"/>
          <w:szCs w:val="24"/>
        </w:rPr>
        <w:t>.2 e 7.19.3 acima</w:t>
      </w:r>
      <w:r w:rsidRPr="00850AEC">
        <w:rPr>
          <w:rFonts w:asciiTheme="minorHAnsi" w:hAnsiTheme="minorHAnsi" w:cstheme="minorHAnsi"/>
          <w:sz w:val="22"/>
          <w:szCs w:val="24"/>
        </w:rPr>
        <w:t xml:space="preserve">, não haja acordo sobre a Taxa Substitutiva DI entre a </w:t>
      </w:r>
      <w:r w:rsidR="001405B6" w:rsidRPr="00850AEC">
        <w:rPr>
          <w:rFonts w:asciiTheme="minorHAnsi" w:hAnsiTheme="minorHAnsi" w:cstheme="minorHAnsi"/>
          <w:sz w:val="22"/>
          <w:szCs w:val="24"/>
        </w:rPr>
        <w:t>Companhia</w:t>
      </w:r>
      <w:r w:rsidRPr="00850AEC">
        <w:rPr>
          <w:rFonts w:asciiTheme="minorHAnsi" w:hAnsiTheme="minorHAnsi" w:cstheme="minorHAnsi"/>
          <w:sz w:val="22"/>
          <w:szCs w:val="24"/>
        </w:rPr>
        <w:t xml:space="preserve"> e </w:t>
      </w:r>
      <w:r w:rsidR="006A6A8D" w:rsidRPr="00850AEC">
        <w:rPr>
          <w:rFonts w:asciiTheme="minorHAnsi" w:hAnsiTheme="minorHAnsi" w:cstheme="minorHAnsi"/>
          <w:sz w:val="22"/>
          <w:szCs w:val="24"/>
        </w:rPr>
        <w:t xml:space="preserve">o </w:t>
      </w:r>
      <w:r w:rsidRPr="00850AEC">
        <w:rPr>
          <w:rFonts w:asciiTheme="minorHAnsi" w:hAnsiTheme="minorHAnsi" w:cstheme="minorHAnsi"/>
          <w:sz w:val="22"/>
          <w:szCs w:val="24"/>
        </w:rPr>
        <w:t xml:space="preserve">Debenturista, ou </w:t>
      </w:r>
      <w:r w:rsidR="00F339BE" w:rsidRPr="00850AEC">
        <w:rPr>
          <w:rFonts w:asciiTheme="minorHAnsi" w:hAnsiTheme="minorHAnsi" w:cstheme="minorHAnsi"/>
          <w:sz w:val="22"/>
          <w:szCs w:val="24"/>
        </w:rPr>
        <w:t xml:space="preserve">em caso de não </w:t>
      </w:r>
      <w:r w:rsidR="001A5490" w:rsidRPr="00850AEC">
        <w:rPr>
          <w:rFonts w:asciiTheme="minorHAnsi" w:hAnsiTheme="minorHAnsi" w:cstheme="minorHAnsi"/>
          <w:sz w:val="22"/>
          <w:szCs w:val="24"/>
        </w:rPr>
        <w:t xml:space="preserve">instalação em segunda convocação, ou em caso de instalação em segunda convocação em que não haja quórum suficiente para deliberação, </w:t>
      </w:r>
      <w:r w:rsidRPr="00850AEC">
        <w:rPr>
          <w:rFonts w:asciiTheme="minorHAnsi" w:hAnsiTheme="minorHAnsi" w:cstheme="minorHAnsi"/>
          <w:sz w:val="22"/>
          <w:szCs w:val="24"/>
        </w:rPr>
        <w:t xml:space="preserve">a </w:t>
      </w:r>
      <w:r w:rsidR="001A5490" w:rsidRPr="00850AEC">
        <w:rPr>
          <w:rFonts w:asciiTheme="minorHAnsi" w:hAnsiTheme="minorHAnsi" w:cstheme="minorHAnsi"/>
          <w:sz w:val="22"/>
          <w:szCs w:val="24"/>
        </w:rPr>
        <w:t>Companhia</w:t>
      </w:r>
      <w:r w:rsidRPr="00850AEC">
        <w:rPr>
          <w:rFonts w:asciiTheme="minorHAnsi" w:hAnsiTheme="minorHAnsi" w:cstheme="minorHAnsi"/>
          <w:sz w:val="22"/>
          <w:szCs w:val="24"/>
        </w:rPr>
        <w:t xml:space="preserve"> </w:t>
      </w:r>
      <w:r w:rsidR="00915B45" w:rsidRPr="00850AEC">
        <w:rPr>
          <w:rFonts w:asciiTheme="minorHAnsi" w:hAnsiTheme="minorHAnsi" w:cstheme="minorHAnsi"/>
          <w:sz w:val="22"/>
          <w:szCs w:val="24"/>
        </w:rPr>
        <w:t xml:space="preserve">deverá resgatar a totalidade das Debêntures da </w:t>
      </w:r>
      <w:r w:rsidR="006A6A8D" w:rsidRPr="00850AEC">
        <w:rPr>
          <w:rFonts w:asciiTheme="minorHAnsi" w:hAnsiTheme="minorHAnsi" w:cstheme="minorHAnsi"/>
          <w:sz w:val="22"/>
          <w:szCs w:val="24"/>
        </w:rPr>
        <w:t>Primeira Série</w:t>
      </w:r>
      <w:r w:rsidR="00915B45" w:rsidRPr="00850AEC">
        <w:rPr>
          <w:rFonts w:asciiTheme="minorHAnsi" w:hAnsiTheme="minorHAnsi" w:cstheme="minorHAnsi"/>
          <w:sz w:val="22"/>
          <w:szCs w:val="24"/>
        </w:rPr>
        <w:t xml:space="preserve">, com seu consequente cancelamento, no prazo de até 45 (quarenta e cinco) dias contados da data da realização da assembleia geral de Debenturista da Primeira Série prevista acima, ou da data em que a respectiva assembleia deveria ter ocorrido, ou na Data de Vencimento das Debêntures da Primeira Série, conforme o caso, o que ocorrer primeiro, </w:t>
      </w:r>
      <w:r w:rsidRPr="00850AEC">
        <w:rPr>
          <w:rFonts w:asciiTheme="minorHAnsi" w:hAnsiTheme="minorHAnsi" w:cstheme="minorHAnsi"/>
          <w:sz w:val="22"/>
          <w:szCs w:val="24"/>
        </w:rPr>
        <w:t xml:space="preserve">pelo Valor Nominal Unitário </w:t>
      </w:r>
      <w:r w:rsidR="006A6A8D" w:rsidRPr="00850AEC">
        <w:rPr>
          <w:rFonts w:asciiTheme="minorHAnsi" w:hAnsiTheme="minorHAnsi" w:cstheme="minorHAnsi"/>
          <w:sz w:val="22"/>
          <w:szCs w:val="24"/>
        </w:rPr>
        <w:t xml:space="preserve">das Debêntures da Primeira Série, </w:t>
      </w:r>
      <w:r w:rsidRPr="00850AEC">
        <w:rPr>
          <w:rFonts w:asciiTheme="minorHAnsi" w:hAnsiTheme="minorHAnsi" w:cstheme="minorHAnsi"/>
          <w:sz w:val="22"/>
          <w:szCs w:val="24"/>
        </w:rPr>
        <w:t>acrescido da Remuneração</w:t>
      </w:r>
      <w:r w:rsidR="00A3489B" w:rsidRPr="00850AEC">
        <w:rPr>
          <w:rFonts w:asciiTheme="minorHAnsi" w:hAnsiTheme="minorHAnsi" w:cstheme="minorHAnsi"/>
          <w:sz w:val="22"/>
          <w:szCs w:val="24"/>
        </w:rPr>
        <w:t xml:space="preserve"> das Debêntures</w:t>
      </w:r>
      <w:r w:rsidRPr="00850AEC">
        <w:rPr>
          <w:rFonts w:asciiTheme="minorHAnsi" w:hAnsiTheme="minorHAnsi" w:cstheme="minorHAnsi"/>
          <w:sz w:val="22"/>
          <w:szCs w:val="24"/>
        </w:rPr>
        <w:t xml:space="preserve"> da </w:t>
      </w:r>
      <w:r w:rsidR="005368FF" w:rsidRPr="00850AEC">
        <w:rPr>
          <w:rFonts w:asciiTheme="minorHAnsi" w:hAnsiTheme="minorHAnsi" w:cstheme="minorHAnsi"/>
          <w:sz w:val="22"/>
          <w:szCs w:val="24"/>
        </w:rPr>
        <w:t>Primeira</w:t>
      </w:r>
      <w:r w:rsidRPr="00850AEC">
        <w:rPr>
          <w:rFonts w:asciiTheme="minorHAnsi" w:hAnsiTheme="minorHAnsi" w:cstheme="minorHAnsi"/>
          <w:sz w:val="22"/>
          <w:szCs w:val="24"/>
        </w:rPr>
        <w:t xml:space="preserve"> Série, calculada </w:t>
      </w:r>
      <w:r w:rsidRPr="00850AEC">
        <w:rPr>
          <w:rFonts w:asciiTheme="minorHAnsi" w:hAnsiTheme="minorHAnsi" w:cstheme="minorHAnsi"/>
          <w:i/>
          <w:iCs/>
          <w:sz w:val="22"/>
          <w:szCs w:val="24"/>
        </w:rPr>
        <w:t xml:space="preserve">pro rata </w:t>
      </w:r>
      <w:proofErr w:type="spellStart"/>
      <w:r w:rsidRPr="00850AEC">
        <w:rPr>
          <w:rFonts w:asciiTheme="minorHAnsi" w:hAnsiTheme="minorHAnsi" w:cstheme="minorHAnsi"/>
          <w:i/>
          <w:iCs/>
          <w:sz w:val="22"/>
          <w:szCs w:val="24"/>
        </w:rPr>
        <w:t>temporis</w:t>
      </w:r>
      <w:proofErr w:type="spellEnd"/>
      <w:r w:rsidRPr="00850AEC">
        <w:rPr>
          <w:rFonts w:asciiTheme="minorHAnsi" w:hAnsiTheme="minorHAnsi" w:cstheme="minorHAnsi"/>
          <w:sz w:val="22"/>
          <w:szCs w:val="24"/>
        </w:rPr>
        <w:t xml:space="preserve"> desde a Primeira Data de Integralização das Debêntures da </w:t>
      </w:r>
      <w:r w:rsidR="00165505" w:rsidRPr="00850AEC">
        <w:rPr>
          <w:rFonts w:asciiTheme="minorHAnsi" w:hAnsiTheme="minorHAnsi" w:cstheme="minorHAnsi"/>
          <w:sz w:val="22"/>
          <w:szCs w:val="24"/>
        </w:rPr>
        <w:t>Primeira</w:t>
      </w:r>
      <w:r w:rsidRPr="00850AEC">
        <w:rPr>
          <w:rFonts w:asciiTheme="minorHAnsi" w:hAnsiTheme="minorHAnsi" w:cstheme="minorHAnsi"/>
          <w:sz w:val="22"/>
          <w:szCs w:val="24"/>
        </w:rPr>
        <w:t xml:space="preserve"> Série ou a Data de Pagamento da Remuneração</w:t>
      </w:r>
      <w:r w:rsidR="006A6A8D" w:rsidRPr="00850AEC">
        <w:rPr>
          <w:rFonts w:asciiTheme="minorHAnsi" w:hAnsiTheme="minorHAnsi" w:cstheme="minorHAnsi"/>
          <w:sz w:val="22"/>
          <w:szCs w:val="24"/>
        </w:rPr>
        <w:t xml:space="preserve"> das Debêntures da Primeira Série</w:t>
      </w:r>
      <w:r w:rsidRPr="00850AEC">
        <w:rPr>
          <w:rFonts w:asciiTheme="minorHAnsi" w:hAnsiTheme="minorHAnsi" w:cstheme="minorHAnsi"/>
          <w:sz w:val="22"/>
          <w:szCs w:val="24"/>
        </w:rPr>
        <w:t xml:space="preserve"> imediatamente anterior, conforme o caso, até a data do efetivo pagamento, </w:t>
      </w:r>
      <w:r w:rsidR="00165505" w:rsidRPr="00850AEC">
        <w:rPr>
          <w:rFonts w:asciiTheme="minorHAnsi" w:hAnsiTheme="minorHAnsi" w:cstheme="minorHAnsi"/>
          <w:sz w:val="22"/>
          <w:szCs w:val="22"/>
        </w:rPr>
        <w:t>sem acréscimo de qualquer prêmio ou penalidade</w:t>
      </w:r>
      <w:r w:rsidRPr="00850AEC">
        <w:rPr>
          <w:rFonts w:asciiTheme="minorHAnsi" w:hAnsiTheme="minorHAnsi" w:cstheme="minorHAnsi"/>
          <w:sz w:val="22"/>
          <w:szCs w:val="24"/>
        </w:rPr>
        <w:t xml:space="preserve">. Quando do cálculo de quaisquer obrigações pecuniárias relativas às Debêntures </w:t>
      </w:r>
      <w:r w:rsidR="00A86E11" w:rsidRPr="00850AEC">
        <w:rPr>
          <w:rFonts w:asciiTheme="minorHAnsi" w:hAnsiTheme="minorHAnsi" w:cstheme="minorHAnsi"/>
          <w:sz w:val="22"/>
          <w:szCs w:val="24"/>
        </w:rPr>
        <w:t>da Primeira Série</w:t>
      </w:r>
      <w:r w:rsidRPr="00850AEC">
        <w:rPr>
          <w:rFonts w:asciiTheme="minorHAnsi" w:hAnsiTheme="minorHAnsi" w:cstheme="minorHAnsi"/>
          <w:sz w:val="22"/>
          <w:szCs w:val="24"/>
        </w:rPr>
        <w:t>, será utilizada, para apuração da Remuneração</w:t>
      </w:r>
      <w:r w:rsidR="00A3489B" w:rsidRPr="00850AEC">
        <w:rPr>
          <w:rFonts w:asciiTheme="minorHAnsi" w:hAnsiTheme="minorHAnsi" w:cstheme="minorHAnsi"/>
          <w:sz w:val="22"/>
          <w:szCs w:val="24"/>
        </w:rPr>
        <w:t xml:space="preserve"> das Debêntures</w:t>
      </w:r>
      <w:r w:rsidRPr="00850AEC">
        <w:rPr>
          <w:rFonts w:asciiTheme="minorHAnsi" w:hAnsiTheme="minorHAnsi" w:cstheme="minorHAnsi"/>
          <w:sz w:val="22"/>
          <w:szCs w:val="24"/>
        </w:rPr>
        <w:t xml:space="preserve"> da </w:t>
      </w:r>
      <w:r w:rsidR="00A86E11" w:rsidRPr="00850AEC">
        <w:rPr>
          <w:rFonts w:asciiTheme="minorHAnsi" w:hAnsiTheme="minorHAnsi" w:cstheme="minorHAnsi"/>
          <w:sz w:val="22"/>
          <w:szCs w:val="24"/>
        </w:rPr>
        <w:t>Primeira</w:t>
      </w:r>
      <w:r w:rsidRPr="00850AEC">
        <w:rPr>
          <w:rFonts w:asciiTheme="minorHAnsi" w:hAnsiTheme="minorHAnsi" w:cstheme="minorHAnsi"/>
          <w:sz w:val="22"/>
          <w:szCs w:val="24"/>
        </w:rPr>
        <w:t xml:space="preserve"> Série, a última Taxa DI divulgada oficialmente.</w:t>
      </w:r>
      <w:bookmarkEnd w:id="130"/>
      <w:r w:rsidRPr="00850AEC">
        <w:rPr>
          <w:rFonts w:asciiTheme="minorHAnsi" w:hAnsiTheme="minorHAnsi" w:cstheme="minorHAnsi"/>
          <w:sz w:val="22"/>
          <w:szCs w:val="24"/>
        </w:rPr>
        <w:t xml:space="preserve"> </w:t>
      </w:r>
    </w:p>
    <w:p w14:paraId="15ED6EAB" w14:textId="2BC68B1C" w:rsidR="00F531DE" w:rsidRPr="00850AEC" w:rsidRDefault="006A6A8D" w:rsidP="00EE5920">
      <w:pPr>
        <w:pStyle w:val="Level2"/>
        <w:widowControl w:val="0"/>
        <w:numPr>
          <w:ilvl w:val="2"/>
          <w:numId w:val="95"/>
        </w:numPr>
        <w:rPr>
          <w:rFonts w:asciiTheme="minorHAnsi" w:hAnsiTheme="minorHAnsi" w:cstheme="minorHAnsi"/>
        </w:rPr>
      </w:pPr>
      <w:r w:rsidRPr="00850AEC">
        <w:rPr>
          <w:rFonts w:asciiTheme="minorHAnsi" w:hAnsiTheme="minorHAnsi" w:cstheme="minorHAnsi"/>
          <w:sz w:val="22"/>
          <w:szCs w:val="24"/>
        </w:rPr>
        <w:t xml:space="preserve">As </w:t>
      </w:r>
      <w:r w:rsidR="00C17A1E" w:rsidRPr="00850AEC">
        <w:rPr>
          <w:rFonts w:asciiTheme="minorHAnsi" w:hAnsiTheme="minorHAnsi" w:cstheme="minorHAnsi"/>
          <w:sz w:val="22"/>
          <w:szCs w:val="24"/>
        </w:rPr>
        <w:t xml:space="preserve">Debêntures da </w:t>
      </w:r>
      <w:r w:rsidR="00785BAF" w:rsidRPr="00850AEC">
        <w:rPr>
          <w:rFonts w:asciiTheme="minorHAnsi" w:hAnsiTheme="minorHAnsi" w:cstheme="minorHAnsi"/>
          <w:sz w:val="22"/>
          <w:szCs w:val="24"/>
        </w:rPr>
        <w:t>Primeira</w:t>
      </w:r>
      <w:r w:rsidR="00C17A1E" w:rsidRPr="00850AEC">
        <w:rPr>
          <w:rFonts w:asciiTheme="minorHAnsi" w:hAnsiTheme="minorHAnsi" w:cstheme="minorHAnsi"/>
          <w:sz w:val="22"/>
          <w:szCs w:val="24"/>
        </w:rPr>
        <w:t xml:space="preserve"> Série resgatadas antecipadamente nos termos da Cláusula </w:t>
      </w:r>
      <w:r w:rsidR="001933AF" w:rsidRPr="00850AEC">
        <w:rPr>
          <w:rFonts w:asciiTheme="minorHAnsi" w:hAnsiTheme="minorHAnsi" w:cstheme="minorHAnsi"/>
          <w:sz w:val="22"/>
          <w:szCs w:val="24"/>
        </w:rPr>
        <w:t>7.19.4</w:t>
      </w:r>
      <w:r w:rsidR="00C17A1E" w:rsidRPr="00850AEC">
        <w:rPr>
          <w:rFonts w:asciiTheme="minorHAnsi" w:hAnsiTheme="minorHAnsi" w:cstheme="minorHAnsi"/>
          <w:sz w:val="22"/>
          <w:szCs w:val="24"/>
        </w:rPr>
        <w:t xml:space="preserve"> acima serão canceladas pela </w:t>
      </w:r>
      <w:r w:rsidR="00785BAF" w:rsidRPr="00850AEC">
        <w:rPr>
          <w:rFonts w:asciiTheme="minorHAnsi" w:hAnsiTheme="minorHAnsi" w:cstheme="minorHAnsi"/>
          <w:sz w:val="22"/>
          <w:szCs w:val="24"/>
        </w:rPr>
        <w:t>Companhia</w:t>
      </w:r>
      <w:r w:rsidR="00C17A1E" w:rsidRPr="00850AEC">
        <w:rPr>
          <w:rFonts w:asciiTheme="minorHAnsi" w:hAnsiTheme="minorHAnsi" w:cstheme="minorHAnsi"/>
          <w:sz w:val="22"/>
          <w:szCs w:val="24"/>
        </w:rPr>
        <w:t xml:space="preserve">. Para o cálculo da Remuneração </w:t>
      </w:r>
      <w:r w:rsidRPr="00850AEC">
        <w:rPr>
          <w:rFonts w:asciiTheme="minorHAnsi" w:hAnsiTheme="minorHAnsi" w:cstheme="minorHAnsi"/>
          <w:sz w:val="22"/>
          <w:szCs w:val="24"/>
        </w:rPr>
        <w:t xml:space="preserve">das Debêntures da Primeira Série </w:t>
      </w:r>
      <w:r w:rsidR="00C17A1E" w:rsidRPr="00850AEC">
        <w:rPr>
          <w:rFonts w:asciiTheme="minorHAnsi" w:hAnsiTheme="minorHAnsi" w:cstheme="minorHAnsi"/>
          <w:sz w:val="22"/>
          <w:szCs w:val="24"/>
        </w:rPr>
        <w:t>a serem resgatadas, para cada dia do período em que ocorra a ausência de apuração e/ou divulgação da Taxa DI, será utilizada a última Taxa DI divulgada oficialmente.</w:t>
      </w:r>
    </w:p>
    <w:p w14:paraId="11F400AA" w14:textId="7AD38C6E" w:rsidR="00AA0D15" w:rsidRPr="00850AEC" w:rsidRDefault="005D5BC7" w:rsidP="00EE5920">
      <w:pPr>
        <w:pStyle w:val="Level2"/>
        <w:widowControl w:val="0"/>
        <w:numPr>
          <w:ilvl w:val="1"/>
          <w:numId w:val="95"/>
        </w:numPr>
        <w:ind w:left="0" w:firstLine="0"/>
        <w:rPr>
          <w:rFonts w:asciiTheme="minorHAnsi" w:hAnsiTheme="minorHAnsi" w:cstheme="minorHAnsi"/>
          <w:sz w:val="22"/>
          <w:szCs w:val="22"/>
        </w:rPr>
      </w:pPr>
      <w:bookmarkStart w:id="131" w:name="_Ref114220143"/>
      <w:r w:rsidRPr="00850AEC">
        <w:rPr>
          <w:rFonts w:asciiTheme="minorHAnsi" w:hAnsiTheme="minorHAnsi" w:cstheme="minorHAnsi"/>
          <w:sz w:val="22"/>
          <w:szCs w:val="22"/>
          <w:u w:val="single"/>
        </w:rPr>
        <w:t>Remuneração das Debêntures da Segunda Série</w:t>
      </w:r>
      <w:r w:rsidRPr="00850AEC">
        <w:rPr>
          <w:rFonts w:asciiTheme="minorHAnsi" w:hAnsiTheme="minorHAnsi" w:cstheme="minorHAnsi"/>
          <w:sz w:val="22"/>
          <w:szCs w:val="22"/>
        </w:rPr>
        <w:t xml:space="preserve">: </w:t>
      </w:r>
      <w:r w:rsidR="003A63F4" w:rsidRPr="00850AEC">
        <w:rPr>
          <w:rFonts w:asciiTheme="minorHAnsi" w:hAnsiTheme="minorHAnsi" w:cstheme="minorHAnsi"/>
          <w:sz w:val="22"/>
          <w:szCs w:val="22"/>
        </w:rPr>
        <w:t>S</w:t>
      </w:r>
      <w:r w:rsidR="00825B86" w:rsidRPr="00850AEC">
        <w:rPr>
          <w:rFonts w:asciiTheme="minorHAnsi" w:hAnsiTheme="minorHAnsi" w:cstheme="minorHAnsi"/>
          <w:sz w:val="22"/>
          <w:szCs w:val="22"/>
        </w:rPr>
        <w:t>obre o Valor Nominal Unitário Atualizado das Debêntures</w:t>
      </w:r>
      <w:r w:rsidR="00182627" w:rsidRPr="00850AEC">
        <w:rPr>
          <w:rFonts w:asciiTheme="minorHAnsi" w:hAnsiTheme="minorHAnsi" w:cstheme="minorHAnsi"/>
          <w:sz w:val="22"/>
          <w:szCs w:val="22"/>
        </w:rPr>
        <w:t xml:space="preserve"> da Segunda Série</w:t>
      </w:r>
      <w:r w:rsidR="00A1318C"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incidirão juros remuneratórios prefixados correspondentes a um determinado percentual</w:t>
      </w:r>
      <w:r w:rsidR="006212D6" w:rsidRPr="00850AEC">
        <w:rPr>
          <w:rFonts w:asciiTheme="minorHAnsi" w:hAnsiTheme="minorHAnsi" w:cstheme="minorHAnsi"/>
          <w:sz w:val="22"/>
          <w:szCs w:val="22"/>
        </w:rPr>
        <w:t xml:space="preserve"> ao ano</w:t>
      </w:r>
      <w:r w:rsidR="00825B86" w:rsidRPr="00850AEC">
        <w:rPr>
          <w:rFonts w:asciiTheme="minorHAnsi" w:hAnsiTheme="minorHAnsi" w:cstheme="minorHAnsi"/>
          <w:sz w:val="22"/>
          <w:szCs w:val="22"/>
        </w:rPr>
        <w:t xml:space="preserve">, a ser definido de acordo com o Procedimento de </w:t>
      </w:r>
      <w:r w:rsidR="00825B86" w:rsidRPr="00850AEC">
        <w:rPr>
          <w:rFonts w:asciiTheme="minorHAnsi" w:hAnsiTheme="minorHAnsi" w:cstheme="minorHAnsi"/>
          <w:i/>
          <w:sz w:val="22"/>
          <w:szCs w:val="22"/>
        </w:rPr>
        <w:t>Bookbuilding</w:t>
      </w:r>
      <w:r w:rsidR="00825B86" w:rsidRPr="00850AEC">
        <w:rPr>
          <w:rFonts w:asciiTheme="minorHAnsi" w:hAnsiTheme="minorHAnsi" w:cstheme="minorHAnsi"/>
          <w:sz w:val="22"/>
          <w:szCs w:val="22"/>
        </w:rPr>
        <w:t>,</w:t>
      </w:r>
      <w:r w:rsidR="003C328B" w:rsidRPr="00850AEC">
        <w:rPr>
          <w:rFonts w:asciiTheme="minorHAnsi" w:hAnsiTheme="minorHAnsi" w:cstheme="minorHAnsi"/>
          <w:sz w:val="22"/>
          <w:szCs w:val="22"/>
        </w:rPr>
        <w:t xml:space="preserve"> </w:t>
      </w:r>
      <w:r w:rsidR="00542060" w:rsidRPr="00850AEC">
        <w:rPr>
          <w:rFonts w:asciiTheme="minorHAnsi" w:hAnsiTheme="minorHAnsi" w:cstheme="minorHAnsi"/>
          <w:sz w:val="22"/>
          <w:szCs w:val="22"/>
        </w:rPr>
        <w:t>em todo o caso limitado à taxa máxima que for maior entre</w:t>
      </w:r>
      <w:r w:rsidR="003C328B" w:rsidRPr="00850AEC">
        <w:rPr>
          <w:rFonts w:asciiTheme="minorHAnsi" w:hAnsiTheme="minorHAnsi" w:cstheme="minorHAnsi"/>
          <w:sz w:val="22"/>
          <w:szCs w:val="22"/>
        </w:rPr>
        <w:t xml:space="preserve">: </w:t>
      </w:r>
      <w:r w:rsidR="006B1BF4" w:rsidRPr="00850AEC">
        <w:rPr>
          <w:rFonts w:asciiTheme="minorHAnsi" w:hAnsiTheme="minorHAnsi" w:cstheme="minorHAnsi"/>
          <w:b/>
          <w:bCs/>
          <w:sz w:val="22"/>
          <w:szCs w:val="22"/>
        </w:rPr>
        <w:t>(</w:t>
      </w:r>
      <w:r w:rsidR="00BC494E" w:rsidRPr="00850AEC">
        <w:rPr>
          <w:rFonts w:asciiTheme="minorHAnsi" w:hAnsiTheme="minorHAnsi" w:cstheme="minorHAnsi"/>
          <w:b/>
          <w:bCs/>
          <w:sz w:val="22"/>
          <w:szCs w:val="22"/>
        </w:rPr>
        <w:t>i</w:t>
      </w:r>
      <w:r w:rsidR="006B1BF4" w:rsidRPr="00850AEC">
        <w:rPr>
          <w:rFonts w:asciiTheme="minorHAnsi" w:hAnsiTheme="minorHAnsi" w:cstheme="minorHAnsi"/>
          <w:b/>
          <w:bCs/>
          <w:sz w:val="22"/>
          <w:szCs w:val="22"/>
        </w:rPr>
        <w:t>)</w:t>
      </w:r>
      <w:r w:rsidR="006B1BF4" w:rsidRPr="00850AEC">
        <w:rPr>
          <w:rFonts w:asciiTheme="minorHAnsi" w:hAnsiTheme="minorHAnsi" w:cstheme="minorHAnsi"/>
          <w:sz w:val="22"/>
          <w:szCs w:val="22"/>
        </w:rPr>
        <w:t xml:space="preserve"> </w:t>
      </w:r>
      <w:r w:rsidR="00BE61CC" w:rsidRPr="00850AEC">
        <w:rPr>
          <w:rFonts w:asciiTheme="minorHAnsi" w:hAnsiTheme="minorHAnsi" w:cstheme="minorHAnsi"/>
          <w:sz w:val="22"/>
          <w:szCs w:val="22"/>
        </w:rPr>
        <w:t>percentual correspondente à</w:t>
      </w:r>
      <w:r w:rsidR="00825B86" w:rsidRPr="00850AEC">
        <w:rPr>
          <w:rFonts w:asciiTheme="minorHAnsi" w:hAnsiTheme="minorHAnsi" w:cstheme="minorHAnsi"/>
          <w:sz w:val="22"/>
          <w:szCs w:val="22"/>
        </w:rPr>
        <w:t xml:space="preserve"> taxa interna de retorno do Tesouro IPCA+ com Juros Semestrais (NTN-B), com vencimento em </w:t>
      </w:r>
      <w:r w:rsidR="009F1434" w:rsidRPr="00850AEC">
        <w:rPr>
          <w:rFonts w:asciiTheme="minorHAnsi" w:hAnsiTheme="minorHAnsi" w:cstheme="minorHAnsi"/>
          <w:sz w:val="22"/>
          <w:szCs w:val="22"/>
        </w:rPr>
        <w:t xml:space="preserve">15 de agosto de </w:t>
      </w:r>
      <w:r w:rsidR="00A26A68" w:rsidRPr="00850AEC">
        <w:rPr>
          <w:rFonts w:asciiTheme="minorHAnsi" w:hAnsiTheme="minorHAnsi" w:cstheme="minorHAnsi"/>
          <w:sz w:val="22"/>
          <w:szCs w:val="22"/>
        </w:rPr>
        <w:t>203</w:t>
      </w:r>
      <w:r w:rsidR="00343283" w:rsidRPr="00850AEC">
        <w:rPr>
          <w:rFonts w:asciiTheme="minorHAnsi" w:hAnsiTheme="minorHAnsi" w:cstheme="minorHAnsi"/>
          <w:sz w:val="22"/>
          <w:szCs w:val="22"/>
        </w:rPr>
        <w:t>0</w:t>
      </w:r>
      <w:r w:rsidR="00825B86" w:rsidRPr="00850AEC">
        <w:rPr>
          <w:rFonts w:asciiTheme="minorHAnsi" w:hAnsiTheme="minorHAnsi" w:cstheme="minorHAnsi"/>
          <w:sz w:val="22"/>
          <w:szCs w:val="22"/>
        </w:rPr>
        <w:t xml:space="preserve">, </w:t>
      </w:r>
      <w:r w:rsidR="00A752F6" w:rsidRPr="00850AEC">
        <w:rPr>
          <w:rFonts w:asciiTheme="minorHAnsi" w:hAnsiTheme="minorHAnsi" w:cstheme="minorHAnsi"/>
          <w:sz w:val="22"/>
          <w:szCs w:val="22"/>
        </w:rPr>
        <w:t xml:space="preserve">apurada com base na cotação </w:t>
      </w:r>
      <w:r w:rsidR="00E112D8" w:rsidRPr="00850AEC">
        <w:rPr>
          <w:rFonts w:asciiTheme="minorHAnsi" w:hAnsiTheme="minorHAnsi" w:cstheme="minorHAnsi"/>
          <w:sz w:val="22"/>
          <w:szCs w:val="22"/>
        </w:rPr>
        <w:t xml:space="preserve">indicativa divulgada pela ANBIMA em sua página na internet </w:t>
      </w:r>
      <w:r w:rsidR="00E364DC" w:rsidRPr="00850AEC">
        <w:rPr>
          <w:rFonts w:asciiTheme="minorHAnsi" w:hAnsiTheme="minorHAnsi" w:cstheme="minorHAnsi"/>
          <w:sz w:val="22"/>
          <w:szCs w:val="22"/>
        </w:rPr>
        <w:t xml:space="preserve">no </w:t>
      </w:r>
      <w:r w:rsidR="001E55D8" w:rsidRPr="00850AEC">
        <w:rPr>
          <w:rFonts w:asciiTheme="minorHAnsi" w:hAnsiTheme="minorHAnsi" w:cstheme="minorHAnsi"/>
          <w:sz w:val="22"/>
          <w:szCs w:val="22"/>
        </w:rPr>
        <w:t xml:space="preserve">fechamento do </w:t>
      </w:r>
      <w:r w:rsidR="00E364DC" w:rsidRPr="00850AEC">
        <w:rPr>
          <w:rFonts w:asciiTheme="minorHAnsi" w:hAnsiTheme="minorHAnsi" w:cstheme="minorHAnsi"/>
          <w:sz w:val="22"/>
          <w:szCs w:val="22"/>
        </w:rPr>
        <w:t>Dia Útil imediatamente anterior</w:t>
      </w:r>
      <w:r w:rsidR="00E112D8" w:rsidRPr="00850AEC">
        <w:rPr>
          <w:rFonts w:asciiTheme="minorHAnsi" w:hAnsiTheme="minorHAnsi" w:cstheme="minorHAnsi"/>
          <w:sz w:val="22"/>
          <w:szCs w:val="22"/>
        </w:rPr>
        <w:t xml:space="preserve"> à data de realização do Procedimento de </w:t>
      </w:r>
      <w:r w:rsidR="00E112D8" w:rsidRPr="00850AEC">
        <w:rPr>
          <w:rFonts w:asciiTheme="minorHAnsi" w:hAnsiTheme="minorHAnsi" w:cstheme="minorHAnsi"/>
          <w:i/>
          <w:sz w:val="22"/>
          <w:szCs w:val="22"/>
        </w:rPr>
        <w:t>Bookbuilding</w:t>
      </w:r>
      <w:r w:rsidR="00E112D8" w:rsidRPr="00850AEC">
        <w:rPr>
          <w:rFonts w:asciiTheme="minorHAnsi" w:hAnsiTheme="minorHAnsi" w:cstheme="minorHAnsi"/>
          <w:iCs/>
          <w:sz w:val="22"/>
          <w:szCs w:val="22"/>
        </w:rPr>
        <w:t xml:space="preserve">, </w:t>
      </w:r>
      <w:r w:rsidR="00BE61CC" w:rsidRPr="00850AEC">
        <w:rPr>
          <w:rFonts w:asciiTheme="minorHAnsi" w:hAnsiTheme="minorHAnsi" w:cstheme="minorHAnsi"/>
          <w:sz w:val="22"/>
          <w:szCs w:val="22"/>
        </w:rPr>
        <w:t xml:space="preserve">acrescida exponencialmente de </w:t>
      </w:r>
      <w:r w:rsidR="00343283" w:rsidRPr="00850AEC">
        <w:rPr>
          <w:rFonts w:asciiTheme="minorHAnsi" w:hAnsiTheme="minorHAnsi" w:cstheme="minorHAnsi"/>
          <w:sz w:val="22"/>
          <w:szCs w:val="22"/>
        </w:rPr>
        <w:t>0</w:t>
      </w:r>
      <w:r w:rsidR="00BE61CC" w:rsidRPr="00850AEC">
        <w:rPr>
          <w:rFonts w:asciiTheme="minorHAnsi" w:hAnsiTheme="minorHAnsi" w:cstheme="minorHAnsi"/>
          <w:sz w:val="22"/>
          <w:szCs w:val="22"/>
        </w:rPr>
        <w:t>,</w:t>
      </w:r>
      <w:r w:rsidR="00E05E08" w:rsidRPr="00850AEC">
        <w:rPr>
          <w:rFonts w:asciiTheme="minorHAnsi" w:hAnsiTheme="minorHAnsi" w:cstheme="minorHAnsi"/>
          <w:sz w:val="22"/>
          <w:szCs w:val="22"/>
        </w:rPr>
        <w:t>9</w:t>
      </w:r>
      <w:r w:rsidR="00343283" w:rsidRPr="00850AEC">
        <w:rPr>
          <w:rFonts w:asciiTheme="minorHAnsi" w:hAnsiTheme="minorHAnsi" w:cstheme="minorHAnsi"/>
          <w:sz w:val="22"/>
          <w:szCs w:val="22"/>
        </w:rPr>
        <w:t>5</w:t>
      </w:r>
      <w:r w:rsidR="00BE61CC" w:rsidRPr="00850AEC">
        <w:rPr>
          <w:rFonts w:asciiTheme="minorHAnsi" w:hAnsiTheme="minorHAnsi" w:cstheme="minorHAnsi"/>
          <w:sz w:val="22"/>
          <w:szCs w:val="22"/>
        </w:rPr>
        <w:t>% (</w:t>
      </w:r>
      <w:r w:rsidR="00E05E08" w:rsidRPr="00850AEC">
        <w:rPr>
          <w:rFonts w:asciiTheme="minorHAnsi" w:hAnsiTheme="minorHAnsi" w:cstheme="minorHAnsi"/>
          <w:sz w:val="22"/>
          <w:szCs w:val="22"/>
        </w:rPr>
        <w:t>noventa</w:t>
      </w:r>
      <w:r w:rsidR="00343283" w:rsidRPr="00850AEC">
        <w:rPr>
          <w:rFonts w:asciiTheme="minorHAnsi" w:hAnsiTheme="minorHAnsi" w:cstheme="minorHAnsi"/>
          <w:sz w:val="22"/>
          <w:szCs w:val="22"/>
        </w:rPr>
        <w:t xml:space="preserve"> e cinco</w:t>
      </w:r>
      <w:r w:rsidR="00E05E08" w:rsidRPr="00850AEC">
        <w:rPr>
          <w:rFonts w:asciiTheme="minorHAnsi" w:hAnsiTheme="minorHAnsi" w:cstheme="minorHAnsi"/>
          <w:sz w:val="22"/>
          <w:szCs w:val="22"/>
        </w:rPr>
        <w:t xml:space="preserve"> </w:t>
      </w:r>
      <w:r w:rsidR="00BE61CC" w:rsidRPr="00850AEC">
        <w:rPr>
          <w:rFonts w:asciiTheme="minorHAnsi" w:hAnsiTheme="minorHAnsi" w:cstheme="minorHAnsi"/>
          <w:sz w:val="22"/>
          <w:szCs w:val="22"/>
        </w:rPr>
        <w:t>centésimos por cento) ao ano</w:t>
      </w:r>
      <w:r w:rsidR="00A752F6" w:rsidRPr="00850AEC">
        <w:rPr>
          <w:rFonts w:asciiTheme="minorHAnsi" w:hAnsiTheme="minorHAnsi" w:cstheme="minorHAnsi"/>
          <w:sz w:val="22"/>
          <w:szCs w:val="22"/>
        </w:rPr>
        <w:t>, base 252 (duzentos e cinquenta e dois) Dias Úteis</w:t>
      </w:r>
      <w:r w:rsidR="00ED2BC2" w:rsidRPr="00850AEC">
        <w:rPr>
          <w:rFonts w:asciiTheme="minorHAnsi" w:hAnsiTheme="minorHAnsi" w:cstheme="minorHAnsi"/>
          <w:sz w:val="22"/>
          <w:szCs w:val="22"/>
        </w:rPr>
        <w:t>;</w:t>
      </w:r>
      <w:r w:rsidR="006B1BF4" w:rsidRPr="00850AEC">
        <w:rPr>
          <w:rFonts w:asciiTheme="minorHAnsi" w:hAnsiTheme="minorHAnsi" w:cstheme="minorHAnsi"/>
          <w:sz w:val="22"/>
          <w:szCs w:val="22"/>
        </w:rPr>
        <w:t xml:space="preserve"> ou </w:t>
      </w:r>
      <w:r w:rsidR="006B1BF4" w:rsidRPr="00850AEC">
        <w:rPr>
          <w:rFonts w:asciiTheme="minorHAnsi" w:hAnsiTheme="minorHAnsi" w:cstheme="minorHAnsi"/>
          <w:b/>
          <w:bCs/>
          <w:sz w:val="22"/>
          <w:szCs w:val="22"/>
        </w:rPr>
        <w:t>(</w:t>
      </w:r>
      <w:proofErr w:type="spellStart"/>
      <w:r w:rsidR="0073561F" w:rsidRPr="00850AEC">
        <w:rPr>
          <w:rFonts w:asciiTheme="minorHAnsi" w:hAnsiTheme="minorHAnsi" w:cstheme="minorHAnsi"/>
          <w:b/>
          <w:bCs/>
          <w:sz w:val="22"/>
          <w:szCs w:val="22"/>
        </w:rPr>
        <w:t>ii</w:t>
      </w:r>
      <w:proofErr w:type="spellEnd"/>
      <w:r w:rsidR="006B1BF4" w:rsidRPr="00850AEC">
        <w:rPr>
          <w:rFonts w:asciiTheme="minorHAnsi" w:hAnsiTheme="minorHAnsi" w:cstheme="minorHAnsi"/>
          <w:b/>
          <w:bCs/>
          <w:sz w:val="22"/>
          <w:szCs w:val="22"/>
        </w:rPr>
        <w:t xml:space="preserve">) </w:t>
      </w:r>
      <w:r w:rsidR="008C7DF2" w:rsidRPr="00850AEC">
        <w:rPr>
          <w:rFonts w:asciiTheme="minorHAnsi" w:hAnsiTheme="minorHAnsi" w:cstheme="minorHAnsi"/>
          <w:sz w:val="22"/>
          <w:szCs w:val="22"/>
        </w:rPr>
        <w:t>6</w:t>
      </w:r>
      <w:r w:rsidR="0073561F" w:rsidRPr="00850AEC">
        <w:rPr>
          <w:rFonts w:asciiTheme="minorHAnsi" w:hAnsiTheme="minorHAnsi" w:cstheme="minorHAnsi"/>
          <w:sz w:val="22"/>
          <w:szCs w:val="22"/>
        </w:rPr>
        <w:t>,</w:t>
      </w:r>
      <w:r w:rsidR="008C7DF2" w:rsidRPr="00850AEC">
        <w:rPr>
          <w:rFonts w:asciiTheme="minorHAnsi" w:hAnsiTheme="minorHAnsi" w:cstheme="minorHAnsi"/>
          <w:sz w:val="22"/>
          <w:szCs w:val="22"/>
        </w:rPr>
        <w:t>65</w:t>
      </w:r>
      <w:r w:rsidR="006B1BF4" w:rsidRPr="00850AEC">
        <w:rPr>
          <w:rFonts w:asciiTheme="minorHAnsi" w:hAnsiTheme="minorHAnsi" w:cstheme="minorHAnsi"/>
          <w:sz w:val="22"/>
          <w:szCs w:val="22"/>
        </w:rPr>
        <w:t>% (</w:t>
      </w:r>
      <w:r w:rsidR="008C7DF2" w:rsidRPr="00850AEC">
        <w:rPr>
          <w:rFonts w:asciiTheme="minorHAnsi" w:hAnsiTheme="minorHAnsi" w:cstheme="minorHAnsi"/>
          <w:sz w:val="22"/>
          <w:szCs w:val="22"/>
        </w:rPr>
        <w:t xml:space="preserve">seis </w:t>
      </w:r>
      <w:r w:rsidR="0073561F" w:rsidRPr="00850AEC">
        <w:rPr>
          <w:rFonts w:asciiTheme="minorHAnsi" w:hAnsiTheme="minorHAnsi" w:cstheme="minorHAnsi"/>
          <w:sz w:val="22"/>
          <w:szCs w:val="22"/>
        </w:rPr>
        <w:t>inteiros</w:t>
      </w:r>
      <w:r w:rsidR="008C7DF2" w:rsidRPr="00850AEC">
        <w:rPr>
          <w:rFonts w:asciiTheme="minorHAnsi" w:hAnsiTheme="minorHAnsi" w:cstheme="minorHAnsi"/>
          <w:sz w:val="22"/>
          <w:szCs w:val="22"/>
        </w:rPr>
        <w:t xml:space="preserve"> e sessenta e cinco</w:t>
      </w:r>
      <w:r w:rsidR="00A5419B" w:rsidRPr="00850AEC">
        <w:rPr>
          <w:rFonts w:asciiTheme="minorHAnsi" w:hAnsiTheme="minorHAnsi" w:cstheme="minorHAnsi"/>
          <w:sz w:val="22"/>
          <w:szCs w:val="22"/>
        </w:rPr>
        <w:t xml:space="preserve"> centésimos</w:t>
      </w:r>
      <w:r w:rsidR="006B1BF4" w:rsidRPr="00850AEC">
        <w:rPr>
          <w:rFonts w:asciiTheme="minorHAnsi" w:hAnsiTheme="minorHAnsi" w:cstheme="minorHAnsi"/>
          <w:sz w:val="22"/>
          <w:szCs w:val="22"/>
        </w:rPr>
        <w:t xml:space="preserve"> por cento) </w:t>
      </w:r>
      <w:r w:rsidR="00BC494E" w:rsidRPr="00850AEC">
        <w:rPr>
          <w:rFonts w:asciiTheme="minorHAnsi" w:hAnsiTheme="minorHAnsi" w:cstheme="minorHAnsi"/>
          <w:sz w:val="22"/>
          <w:szCs w:val="22"/>
        </w:rPr>
        <w:t>ao ano, base 252 (duzentos e cinquenta e dois) Dias Úteis</w:t>
      </w:r>
      <w:r w:rsidR="00AA0D15" w:rsidRPr="00850AEC">
        <w:rPr>
          <w:rFonts w:asciiTheme="minorHAnsi" w:hAnsiTheme="minorHAnsi" w:cstheme="minorHAnsi"/>
          <w:sz w:val="22"/>
          <w:szCs w:val="22"/>
        </w:rPr>
        <w:t xml:space="preserve"> (“</w:t>
      </w:r>
      <w:r w:rsidR="00AA0D15" w:rsidRPr="00850AEC">
        <w:rPr>
          <w:rFonts w:asciiTheme="minorHAnsi" w:hAnsiTheme="minorHAnsi" w:cstheme="minorHAnsi"/>
          <w:b/>
          <w:bCs/>
          <w:sz w:val="22"/>
          <w:szCs w:val="22"/>
        </w:rPr>
        <w:t>Remuneração das Debêntures da Segunda Série</w:t>
      </w:r>
      <w:r w:rsidR="00AA0D15" w:rsidRPr="00850AEC">
        <w:rPr>
          <w:rFonts w:asciiTheme="minorHAnsi" w:hAnsiTheme="minorHAnsi" w:cstheme="minorHAnsi"/>
          <w:sz w:val="22"/>
          <w:szCs w:val="22"/>
        </w:rPr>
        <w:t>”)</w:t>
      </w:r>
      <w:r w:rsidR="003C328B" w:rsidRPr="00850AEC">
        <w:rPr>
          <w:rFonts w:asciiTheme="minorHAnsi" w:hAnsiTheme="minorHAnsi" w:cstheme="minorHAnsi"/>
          <w:sz w:val="22"/>
          <w:szCs w:val="22"/>
        </w:rPr>
        <w:t>;</w:t>
      </w:r>
      <w:bookmarkEnd w:id="131"/>
    </w:p>
    <w:p w14:paraId="183E6A69" w14:textId="20BF614F" w:rsidR="00AA0D15" w:rsidRPr="00850AEC" w:rsidRDefault="00AA0D15" w:rsidP="00EE5920">
      <w:pPr>
        <w:pStyle w:val="Level2"/>
        <w:widowControl w:val="0"/>
        <w:numPr>
          <w:ilvl w:val="1"/>
          <w:numId w:val="95"/>
        </w:numPr>
        <w:ind w:left="0" w:firstLine="0"/>
        <w:rPr>
          <w:rFonts w:asciiTheme="minorHAnsi" w:hAnsiTheme="minorHAnsi" w:cstheme="minorHAnsi"/>
          <w:sz w:val="22"/>
          <w:szCs w:val="22"/>
        </w:rPr>
      </w:pPr>
      <w:bookmarkStart w:id="132" w:name="_Ref114220150"/>
      <w:r w:rsidRPr="00850AEC">
        <w:rPr>
          <w:rFonts w:asciiTheme="minorHAnsi" w:hAnsiTheme="minorHAnsi" w:cstheme="minorHAnsi"/>
          <w:sz w:val="22"/>
          <w:szCs w:val="22"/>
          <w:u w:val="single"/>
        </w:rPr>
        <w:t>Remuneração das Debêntures da Terceira Série</w:t>
      </w:r>
      <w:r w:rsidRPr="00850AEC">
        <w:rPr>
          <w:rFonts w:asciiTheme="minorHAnsi" w:hAnsiTheme="minorHAnsi" w:cstheme="minorHAnsi"/>
          <w:sz w:val="22"/>
          <w:szCs w:val="22"/>
        </w:rPr>
        <w:t xml:space="preserve">: </w:t>
      </w:r>
      <w:r w:rsidR="00ED2BC2" w:rsidRPr="00850AEC">
        <w:rPr>
          <w:rFonts w:asciiTheme="minorHAnsi" w:hAnsiTheme="minorHAnsi" w:cstheme="minorHAnsi"/>
          <w:sz w:val="22"/>
          <w:szCs w:val="22"/>
        </w:rPr>
        <w:t xml:space="preserve">Sobre o Valor Nominal Unitário Atualizado </w:t>
      </w:r>
      <w:r w:rsidR="00ED2BC2" w:rsidRPr="00850AEC">
        <w:rPr>
          <w:rFonts w:asciiTheme="minorHAnsi" w:hAnsiTheme="minorHAnsi" w:cstheme="minorHAnsi"/>
          <w:sz w:val="22"/>
          <w:szCs w:val="22"/>
        </w:rPr>
        <w:lastRenderedPageBreak/>
        <w:t xml:space="preserve">das Debêntures da Terceira Série incidirão juros remuneratórios prefixados correspondentes a um determinado percentual ao ano, a ser definido de acordo com o Procedimento de </w:t>
      </w:r>
      <w:r w:rsidR="00ED2BC2" w:rsidRPr="00850AEC">
        <w:rPr>
          <w:rFonts w:asciiTheme="minorHAnsi" w:hAnsiTheme="minorHAnsi" w:cstheme="minorHAnsi"/>
          <w:i/>
          <w:sz w:val="22"/>
          <w:szCs w:val="22"/>
        </w:rPr>
        <w:t>Bookbuilding</w:t>
      </w:r>
      <w:r w:rsidR="00ED2BC2" w:rsidRPr="00850AEC">
        <w:rPr>
          <w:rFonts w:asciiTheme="minorHAnsi" w:hAnsiTheme="minorHAnsi" w:cstheme="minorHAnsi"/>
          <w:sz w:val="22"/>
          <w:szCs w:val="22"/>
        </w:rPr>
        <w:t xml:space="preserve">, em todo o caso limitado à taxa máxima que for maior entre: </w:t>
      </w:r>
      <w:r w:rsidR="00ED2BC2" w:rsidRPr="00850AEC">
        <w:rPr>
          <w:rFonts w:asciiTheme="minorHAnsi" w:hAnsiTheme="minorHAnsi" w:cstheme="minorHAnsi"/>
          <w:b/>
          <w:bCs/>
          <w:sz w:val="22"/>
          <w:szCs w:val="22"/>
        </w:rPr>
        <w:t>(i)</w:t>
      </w:r>
      <w:r w:rsidR="00ED2BC2" w:rsidRPr="00850AEC">
        <w:rPr>
          <w:rFonts w:asciiTheme="minorHAnsi" w:hAnsiTheme="minorHAnsi" w:cstheme="minorHAnsi"/>
          <w:sz w:val="22"/>
          <w:szCs w:val="22"/>
        </w:rPr>
        <w:t xml:space="preserve"> percentual correspondente à taxa interna de retorno do Tesouro IPCA+ com Juros Semestrais (NTN-B), com vencimento em </w:t>
      </w:r>
      <w:r w:rsidR="009F1434" w:rsidRPr="00850AEC">
        <w:rPr>
          <w:rFonts w:asciiTheme="minorHAnsi" w:hAnsiTheme="minorHAnsi" w:cstheme="minorHAnsi"/>
          <w:sz w:val="22"/>
          <w:szCs w:val="22"/>
        </w:rPr>
        <w:t xml:space="preserve">15 de maio de </w:t>
      </w:r>
      <w:r w:rsidR="00ED2BC2" w:rsidRPr="00850AEC">
        <w:rPr>
          <w:rFonts w:asciiTheme="minorHAnsi" w:hAnsiTheme="minorHAnsi" w:cstheme="minorHAnsi"/>
          <w:sz w:val="22"/>
          <w:szCs w:val="22"/>
        </w:rPr>
        <w:t xml:space="preserve">2035, apurada com base na cotação indicativa divulgada pela ANBIMA em sua página na internet no fechamento do Dia Útil imediatamente anterior à data de realização do Procedimento de </w:t>
      </w:r>
      <w:r w:rsidR="00ED2BC2" w:rsidRPr="00850AEC">
        <w:rPr>
          <w:rFonts w:asciiTheme="minorHAnsi" w:hAnsiTheme="minorHAnsi" w:cstheme="minorHAnsi"/>
          <w:i/>
          <w:sz w:val="22"/>
          <w:szCs w:val="22"/>
        </w:rPr>
        <w:t>Bookbuilding</w:t>
      </w:r>
      <w:r w:rsidR="00ED2BC2" w:rsidRPr="00850AEC">
        <w:rPr>
          <w:rFonts w:asciiTheme="minorHAnsi" w:hAnsiTheme="minorHAnsi" w:cstheme="minorHAnsi"/>
          <w:iCs/>
          <w:sz w:val="22"/>
          <w:szCs w:val="22"/>
        </w:rPr>
        <w:t xml:space="preserve">, </w:t>
      </w:r>
      <w:r w:rsidR="00ED2BC2" w:rsidRPr="00850AEC">
        <w:rPr>
          <w:rFonts w:asciiTheme="minorHAnsi" w:hAnsiTheme="minorHAnsi" w:cstheme="minorHAnsi"/>
          <w:sz w:val="22"/>
          <w:szCs w:val="22"/>
        </w:rPr>
        <w:t xml:space="preserve">acrescida exponencialmente de 1,05% (um inteiro e cinco centésimos por cento) ao ano, base 252 (duzentos e cinquenta e dois) Dias Úteis; ou </w:t>
      </w:r>
      <w:r w:rsidR="00ED2BC2" w:rsidRPr="00850AEC">
        <w:rPr>
          <w:rFonts w:asciiTheme="minorHAnsi" w:hAnsiTheme="minorHAnsi" w:cstheme="minorHAnsi"/>
          <w:b/>
          <w:bCs/>
          <w:sz w:val="22"/>
          <w:szCs w:val="22"/>
        </w:rPr>
        <w:t>(</w:t>
      </w:r>
      <w:proofErr w:type="spellStart"/>
      <w:r w:rsidR="00ED2BC2" w:rsidRPr="00850AEC">
        <w:rPr>
          <w:rFonts w:asciiTheme="minorHAnsi" w:hAnsiTheme="minorHAnsi" w:cstheme="minorHAnsi"/>
          <w:b/>
          <w:bCs/>
          <w:sz w:val="22"/>
          <w:szCs w:val="22"/>
        </w:rPr>
        <w:t>ii</w:t>
      </w:r>
      <w:proofErr w:type="spellEnd"/>
      <w:r w:rsidR="00ED2BC2" w:rsidRPr="00850AEC">
        <w:rPr>
          <w:rFonts w:asciiTheme="minorHAnsi" w:hAnsiTheme="minorHAnsi" w:cstheme="minorHAnsi"/>
          <w:b/>
          <w:bCs/>
          <w:sz w:val="22"/>
          <w:szCs w:val="22"/>
        </w:rPr>
        <w:t xml:space="preserve">) </w:t>
      </w:r>
      <w:r w:rsidR="00ED2BC2" w:rsidRPr="00850AEC">
        <w:rPr>
          <w:rFonts w:asciiTheme="minorHAnsi" w:hAnsiTheme="minorHAnsi" w:cstheme="minorHAnsi"/>
          <w:sz w:val="22"/>
          <w:szCs w:val="22"/>
        </w:rPr>
        <w:t xml:space="preserve">6,90% (seis inteiros e </w:t>
      </w:r>
      <w:r w:rsidR="00A5419B" w:rsidRPr="00850AEC">
        <w:rPr>
          <w:rFonts w:asciiTheme="minorHAnsi" w:hAnsiTheme="minorHAnsi" w:cstheme="minorHAnsi"/>
          <w:sz w:val="22"/>
          <w:szCs w:val="22"/>
        </w:rPr>
        <w:t>noventa</w:t>
      </w:r>
      <w:r w:rsidR="00ED2BC2" w:rsidRPr="00850AEC">
        <w:rPr>
          <w:rFonts w:asciiTheme="minorHAnsi" w:hAnsiTheme="minorHAnsi" w:cstheme="minorHAnsi"/>
          <w:sz w:val="22"/>
          <w:szCs w:val="22"/>
        </w:rPr>
        <w:t xml:space="preserve"> </w:t>
      </w:r>
      <w:r w:rsidR="00A5419B" w:rsidRPr="00850AEC">
        <w:rPr>
          <w:rFonts w:asciiTheme="minorHAnsi" w:hAnsiTheme="minorHAnsi" w:cstheme="minorHAnsi"/>
          <w:sz w:val="22"/>
          <w:szCs w:val="22"/>
        </w:rPr>
        <w:t>centésimos</w:t>
      </w:r>
      <w:r w:rsidR="00ED2BC2" w:rsidRPr="00850AEC">
        <w:rPr>
          <w:rFonts w:asciiTheme="minorHAnsi" w:hAnsiTheme="minorHAnsi" w:cstheme="minorHAnsi"/>
          <w:sz w:val="22"/>
          <w:szCs w:val="22"/>
        </w:rPr>
        <w:t xml:space="preserve"> por cento) ao ano, base 252 (duzentos e cinquenta e dois) Dias Úteis (“</w:t>
      </w:r>
      <w:r w:rsidR="00ED2BC2" w:rsidRPr="00850AEC">
        <w:rPr>
          <w:rFonts w:asciiTheme="minorHAnsi" w:hAnsiTheme="minorHAnsi" w:cstheme="minorHAnsi"/>
          <w:b/>
          <w:bCs/>
          <w:sz w:val="22"/>
          <w:szCs w:val="22"/>
        </w:rPr>
        <w:t xml:space="preserve">Remuneração das Debêntures da </w:t>
      </w:r>
      <w:r w:rsidR="00A5419B" w:rsidRPr="00850AEC">
        <w:rPr>
          <w:rFonts w:asciiTheme="minorHAnsi" w:hAnsiTheme="minorHAnsi" w:cstheme="minorHAnsi"/>
          <w:b/>
          <w:bCs/>
          <w:sz w:val="22"/>
          <w:szCs w:val="22"/>
        </w:rPr>
        <w:t>Terceira</w:t>
      </w:r>
      <w:r w:rsidR="00ED2BC2" w:rsidRPr="00850AEC">
        <w:rPr>
          <w:rFonts w:asciiTheme="minorHAnsi" w:hAnsiTheme="minorHAnsi" w:cstheme="minorHAnsi"/>
          <w:b/>
          <w:bCs/>
          <w:sz w:val="22"/>
          <w:szCs w:val="22"/>
        </w:rPr>
        <w:t xml:space="preserve"> Série</w:t>
      </w:r>
      <w:r w:rsidR="00ED2BC2" w:rsidRPr="00850AEC">
        <w:rPr>
          <w:rFonts w:asciiTheme="minorHAnsi" w:hAnsiTheme="minorHAnsi" w:cstheme="minorHAnsi"/>
          <w:sz w:val="22"/>
          <w:szCs w:val="22"/>
        </w:rPr>
        <w:t>”)</w:t>
      </w:r>
      <w:r w:rsidR="00BF17DE" w:rsidRPr="00850AEC">
        <w:rPr>
          <w:rFonts w:asciiTheme="minorHAnsi" w:hAnsiTheme="minorHAnsi" w:cstheme="minorHAnsi"/>
          <w:sz w:val="22"/>
          <w:szCs w:val="22"/>
        </w:rPr>
        <w:t>.</w:t>
      </w:r>
      <w:bookmarkEnd w:id="132"/>
    </w:p>
    <w:p w14:paraId="4B287F8B" w14:textId="48E13F24" w:rsidR="00357B58"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A Remuneração </w:t>
      </w:r>
      <w:r w:rsidR="00D02E09" w:rsidRPr="00850AEC">
        <w:rPr>
          <w:rFonts w:asciiTheme="minorHAnsi" w:hAnsiTheme="minorHAnsi" w:cstheme="minorHAnsi"/>
          <w:sz w:val="22"/>
          <w:szCs w:val="22"/>
        </w:rPr>
        <w:t>das Debêntures</w:t>
      </w:r>
      <w:r w:rsidR="00AA0D15" w:rsidRPr="00850AEC">
        <w:rPr>
          <w:rFonts w:asciiTheme="minorHAnsi" w:hAnsiTheme="minorHAnsi" w:cstheme="minorHAnsi"/>
          <w:sz w:val="22"/>
          <w:szCs w:val="22"/>
        </w:rPr>
        <w:t xml:space="preserve"> da Segunda Série e a Remuneração das Debêntures da Terceira Série</w:t>
      </w:r>
      <w:r w:rsidR="00D02E09" w:rsidRPr="00850AEC">
        <w:rPr>
          <w:rFonts w:asciiTheme="minorHAnsi" w:hAnsiTheme="minorHAnsi" w:cstheme="minorHAnsi"/>
          <w:sz w:val="22"/>
          <w:szCs w:val="22"/>
        </w:rPr>
        <w:t xml:space="preserve"> </w:t>
      </w:r>
      <w:r w:rsidRPr="00850AEC">
        <w:rPr>
          <w:rFonts w:asciiTheme="minorHAnsi" w:hAnsiTheme="minorHAnsi" w:cstheme="minorHAnsi"/>
          <w:sz w:val="22"/>
          <w:szCs w:val="22"/>
        </w:rPr>
        <w:t>ser</w:t>
      </w:r>
      <w:r w:rsidR="00AA0D15" w:rsidRPr="00850AEC">
        <w:rPr>
          <w:rFonts w:asciiTheme="minorHAnsi" w:hAnsiTheme="minorHAnsi" w:cstheme="minorHAnsi"/>
          <w:sz w:val="22"/>
          <w:szCs w:val="22"/>
        </w:rPr>
        <w:t>ão</w:t>
      </w:r>
      <w:r w:rsidRPr="00850AEC">
        <w:rPr>
          <w:rFonts w:asciiTheme="minorHAnsi" w:hAnsiTheme="minorHAnsi" w:cstheme="minorHAnsi"/>
          <w:sz w:val="22"/>
          <w:szCs w:val="22"/>
        </w:rPr>
        <w:t xml:space="preserve"> calculada</w:t>
      </w:r>
      <w:r w:rsidR="00AA0D15" w:rsidRPr="00850AEC">
        <w:rPr>
          <w:rFonts w:asciiTheme="minorHAnsi" w:hAnsiTheme="minorHAnsi" w:cstheme="minorHAnsi"/>
          <w:sz w:val="22"/>
          <w:szCs w:val="22"/>
        </w:rPr>
        <w:t>s</w:t>
      </w:r>
      <w:r w:rsidRPr="00850AEC">
        <w:rPr>
          <w:rFonts w:asciiTheme="minorHAnsi" w:hAnsiTheme="minorHAnsi" w:cstheme="minorHAnsi"/>
          <w:sz w:val="22"/>
          <w:szCs w:val="22"/>
        </w:rPr>
        <w:t xml:space="preserve"> conforme fórmula abaixo:</w:t>
      </w:r>
    </w:p>
    <w:p w14:paraId="6BB1CAF7" w14:textId="77777777" w:rsidR="00357B58" w:rsidRPr="00850AEC" w:rsidRDefault="00825B86" w:rsidP="00EE5920">
      <w:pPr>
        <w:pStyle w:val="Level3"/>
        <w:widowControl w:val="0"/>
        <w:numPr>
          <w:ilvl w:val="0"/>
          <w:numId w:val="0"/>
        </w:numPr>
        <w:spacing w:before="140" w:after="0" w:line="295" w:lineRule="auto"/>
        <w:ind w:left="1361"/>
        <w:jc w:val="center"/>
        <w:rPr>
          <w:rFonts w:asciiTheme="minorHAnsi" w:hAnsiTheme="minorHAnsi" w:cstheme="minorHAnsi"/>
          <w:sz w:val="22"/>
          <w:szCs w:val="22"/>
        </w:rPr>
      </w:pPr>
      <w:bookmarkStart w:id="133" w:name="_Ref168463955"/>
      <w:bookmarkStart w:id="134" w:name="_Ref130611438"/>
      <w:bookmarkStart w:id="135" w:name="_Ref147895178"/>
      <w:r w:rsidRPr="00850AEC">
        <w:rPr>
          <w:rFonts w:asciiTheme="minorHAnsi" w:hAnsiTheme="minorHAnsi" w:cstheme="minorHAnsi"/>
          <w:noProof/>
          <w:color w:val="000000"/>
          <w:sz w:val="22"/>
          <w:szCs w:val="22"/>
        </w:rPr>
        <w:drawing>
          <wp:inline distT="0" distB="0" distL="0" distR="0" wp14:anchorId="4F98E848" wp14:editId="3813E418">
            <wp:extent cx="1682750" cy="241300"/>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73806" name="Picture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682750" cy="241300"/>
                    </a:xfrm>
                    <a:prstGeom prst="rect">
                      <a:avLst/>
                    </a:prstGeom>
                    <a:noFill/>
                    <a:ln>
                      <a:noFill/>
                    </a:ln>
                  </pic:spPr>
                </pic:pic>
              </a:graphicData>
            </a:graphic>
          </wp:inline>
        </w:drawing>
      </w:r>
    </w:p>
    <w:p w14:paraId="1EC44CE9" w14:textId="77777777" w:rsidR="00357B58" w:rsidRPr="00850AEC" w:rsidRDefault="00825B86" w:rsidP="00EE5920">
      <w:pPr>
        <w:widowControl w:val="0"/>
        <w:tabs>
          <w:tab w:val="left" w:pos="540"/>
        </w:tabs>
        <w:spacing w:before="140" w:after="0" w:line="295" w:lineRule="auto"/>
        <w:ind w:left="1418"/>
        <w:rPr>
          <w:rFonts w:asciiTheme="minorHAnsi" w:hAnsiTheme="minorHAnsi" w:cstheme="minorHAnsi"/>
          <w:sz w:val="22"/>
          <w:szCs w:val="22"/>
        </w:rPr>
      </w:pPr>
      <w:r w:rsidRPr="00850AEC">
        <w:rPr>
          <w:rFonts w:asciiTheme="minorHAnsi" w:hAnsiTheme="minorHAnsi" w:cstheme="minorHAnsi"/>
          <w:sz w:val="22"/>
          <w:szCs w:val="22"/>
        </w:rPr>
        <w:t>onde:</w:t>
      </w:r>
    </w:p>
    <w:p w14:paraId="6BC73EC3" w14:textId="77777777" w:rsidR="00357B58" w:rsidRPr="00850AEC" w:rsidRDefault="00825B86" w:rsidP="00EE5920">
      <w:pPr>
        <w:widowControl w:val="0"/>
        <w:tabs>
          <w:tab w:val="left" w:pos="540"/>
        </w:tabs>
        <w:spacing w:before="140" w:after="0" w:line="295" w:lineRule="auto"/>
        <w:ind w:left="1418"/>
        <w:rPr>
          <w:rFonts w:asciiTheme="minorHAnsi" w:hAnsiTheme="minorHAnsi" w:cstheme="minorHAnsi"/>
          <w:sz w:val="22"/>
          <w:szCs w:val="22"/>
        </w:rPr>
      </w:pPr>
      <w:bookmarkStart w:id="136" w:name="_DV_C230"/>
      <w:r w:rsidRPr="00850AEC">
        <w:rPr>
          <w:rFonts w:asciiTheme="minorHAnsi" w:hAnsiTheme="minorHAnsi" w:cstheme="minorHAnsi"/>
          <w:b/>
          <w:sz w:val="22"/>
          <w:szCs w:val="22"/>
        </w:rPr>
        <w:t>J</w:t>
      </w:r>
      <w:r w:rsidRPr="00850AEC">
        <w:rPr>
          <w:rFonts w:asciiTheme="minorHAnsi" w:hAnsiTheme="minorHAnsi" w:cstheme="minorHAnsi"/>
          <w:b/>
          <w:sz w:val="22"/>
          <w:szCs w:val="22"/>
          <w:vertAlign w:val="subscript"/>
        </w:rPr>
        <w:t>i</w:t>
      </w:r>
      <w:r w:rsidRPr="00850AEC">
        <w:rPr>
          <w:rFonts w:asciiTheme="minorHAnsi" w:hAnsiTheme="minorHAnsi" w:cstheme="minorHAnsi"/>
          <w:sz w:val="22"/>
          <w:szCs w:val="22"/>
        </w:rPr>
        <w:t xml:space="preserve"> =</w:t>
      </w:r>
      <w:r w:rsidRPr="00850AEC">
        <w:rPr>
          <w:rFonts w:asciiTheme="minorHAnsi" w:hAnsiTheme="minorHAnsi" w:cstheme="minorHAnsi"/>
          <w:sz w:val="22"/>
          <w:szCs w:val="22"/>
        </w:rPr>
        <w:tab/>
        <w:t>valor</w:t>
      </w:r>
      <w:bookmarkStart w:id="137" w:name="_DV_M177"/>
      <w:bookmarkEnd w:id="136"/>
      <w:bookmarkEnd w:id="137"/>
      <w:r w:rsidRPr="00850AEC">
        <w:rPr>
          <w:rFonts w:asciiTheme="minorHAnsi" w:hAnsiTheme="minorHAnsi" w:cstheme="minorHAnsi"/>
          <w:sz w:val="22"/>
          <w:szCs w:val="22"/>
        </w:rPr>
        <w:t xml:space="preserve"> </w:t>
      </w:r>
      <w:bookmarkStart w:id="138" w:name="_DV_M179"/>
      <w:bookmarkEnd w:id="138"/>
      <w:r w:rsidR="00A01347" w:rsidRPr="00850AEC">
        <w:rPr>
          <w:rFonts w:asciiTheme="minorHAnsi" w:hAnsiTheme="minorHAnsi" w:cstheme="minorHAnsi"/>
          <w:sz w:val="22"/>
          <w:szCs w:val="22"/>
        </w:rPr>
        <w:t xml:space="preserve">unitário </w:t>
      </w:r>
      <w:r w:rsidRPr="00850AEC">
        <w:rPr>
          <w:rFonts w:asciiTheme="minorHAnsi" w:hAnsiTheme="minorHAnsi" w:cstheme="minorHAnsi"/>
          <w:sz w:val="22"/>
          <w:szCs w:val="22"/>
        </w:rPr>
        <w:t xml:space="preserve">da Remuneração </w:t>
      </w:r>
      <w:bookmarkStart w:id="139" w:name="_DV_C236"/>
      <w:r w:rsidR="00D02E09" w:rsidRPr="00850AEC">
        <w:rPr>
          <w:rFonts w:asciiTheme="minorHAnsi" w:hAnsiTheme="minorHAnsi" w:cstheme="minorHAnsi"/>
          <w:sz w:val="22"/>
          <w:szCs w:val="22"/>
        </w:rPr>
        <w:t xml:space="preserve">das Debêntures </w:t>
      </w:r>
      <w:r w:rsidRPr="00850AEC">
        <w:rPr>
          <w:rFonts w:asciiTheme="minorHAnsi" w:hAnsiTheme="minorHAnsi" w:cstheme="minorHAnsi"/>
          <w:sz w:val="22"/>
          <w:szCs w:val="22"/>
        </w:rPr>
        <w:t>devida no</w:t>
      </w:r>
      <w:bookmarkStart w:id="140" w:name="_DV_M180"/>
      <w:bookmarkEnd w:id="139"/>
      <w:bookmarkEnd w:id="140"/>
      <w:r w:rsidRPr="00850AEC">
        <w:rPr>
          <w:rFonts w:asciiTheme="minorHAnsi" w:hAnsiTheme="minorHAnsi" w:cstheme="minorHAnsi"/>
          <w:sz w:val="22"/>
          <w:szCs w:val="22"/>
        </w:rPr>
        <w:t xml:space="preserve"> final do i-</w:t>
      </w:r>
      <w:proofErr w:type="spellStart"/>
      <w:r w:rsidRPr="00850AEC">
        <w:rPr>
          <w:rFonts w:asciiTheme="minorHAnsi" w:hAnsiTheme="minorHAnsi" w:cstheme="minorHAnsi"/>
          <w:sz w:val="22"/>
          <w:szCs w:val="22"/>
        </w:rPr>
        <w:t>ésimo</w:t>
      </w:r>
      <w:proofErr w:type="spellEnd"/>
      <w:r w:rsidRPr="00850AEC">
        <w:rPr>
          <w:rFonts w:asciiTheme="minorHAnsi" w:hAnsiTheme="minorHAnsi" w:cstheme="minorHAnsi"/>
          <w:sz w:val="22"/>
          <w:szCs w:val="22"/>
        </w:rPr>
        <w:t xml:space="preserve"> Período de Capitalização</w:t>
      </w:r>
      <w:bookmarkStart w:id="141" w:name="_DV_C237"/>
      <w:r w:rsidRPr="00850AEC">
        <w:rPr>
          <w:rFonts w:asciiTheme="minorHAnsi" w:hAnsiTheme="minorHAnsi" w:cstheme="minorHAnsi"/>
          <w:sz w:val="22"/>
          <w:szCs w:val="22"/>
        </w:rPr>
        <w:t>, calculado com 8 (oito) casas decimais sem arredondamento</w:t>
      </w:r>
      <w:bookmarkStart w:id="142" w:name="_DV_M181"/>
      <w:bookmarkEnd w:id="141"/>
      <w:bookmarkEnd w:id="142"/>
      <w:r w:rsidRPr="00850AEC">
        <w:rPr>
          <w:rFonts w:asciiTheme="minorHAnsi" w:hAnsiTheme="minorHAnsi" w:cstheme="minorHAnsi"/>
          <w:sz w:val="22"/>
          <w:szCs w:val="22"/>
        </w:rPr>
        <w:t>;</w:t>
      </w:r>
    </w:p>
    <w:p w14:paraId="55BFC0EA" w14:textId="0F6CF583" w:rsidR="00357B58" w:rsidRPr="00850AEC" w:rsidRDefault="00825B86" w:rsidP="00EE5920">
      <w:pPr>
        <w:widowControl w:val="0"/>
        <w:tabs>
          <w:tab w:val="left" w:pos="540"/>
        </w:tabs>
        <w:spacing w:before="140" w:after="0" w:line="295" w:lineRule="auto"/>
        <w:ind w:left="1418"/>
        <w:rPr>
          <w:rFonts w:asciiTheme="minorHAnsi" w:hAnsiTheme="minorHAnsi" w:cstheme="minorHAnsi"/>
          <w:sz w:val="22"/>
          <w:szCs w:val="22"/>
        </w:rPr>
      </w:pPr>
      <w:proofErr w:type="spellStart"/>
      <w:r w:rsidRPr="00850AEC">
        <w:rPr>
          <w:rFonts w:asciiTheme="minorHAnsi" w:hAnsiTheme="minorHAnsi" w:cstheme="minorHAnsi"/>
          <w:b/>
          <w:sz w:val="22"/>
          <w:szCs w:val="22"/>
        </w:rPr>
        <w:t>VNa</w:t>
      </w:r>
      <w:proofErr w:type="spellEnd"/>
      <w:r w:rsidRPr="00850AEC">
        <w:rPr>
          <w:rFonts w:asciiTheme="minorHAnsi" w:hAnsiTheme="minorHAnsi" w:cstheme="minorHAnsi"/>
          <w:sz w:val="22"/>
          <w:szCs w:val="22"/>
        </w:rPr>
        <w:t xml:space="preserve"> =</w:t>
      </w:r>
      <w:r w:rsidRPr="00850AEC">
        <w:rPr>
          <w:rFonts w:asciiTheme="minorHAnsi" w:hAnsiTheme="minorHAnsi" w:cstheme="minorHAnsi"/>
          <w:sz w:val="22"/>
          <w:szCs w:val="22"/>
        </w:rPr>
        <w:tab/>
        <w:t>Valor Nominal Unitário Atualizado</w:t>
      </w:r>
      <w:bookmarkStart w:id="143" w:name="_DV_C240"/>
      <w:r w:rsidRPr="00850AEC">
        <w:rPr>
          <w:rFonts w:asciiTheme="minorHAnsi" w:hAnsiTheme="minorHAnsi" w:cstheme="minorHAnsi"/>
          <w:sz w:val="22"/>
          <w:szCs w:val="22"/>
        </w:rPr>
        <w:t xml:space="preserve"> das Debêntures</w:t>
      </w:r>
      <w:r w:rsidR="0091658F" w:rsidRPr="00850AEC">
        <w:rPr>
          <w:rFonts w:asciiTheme="minorHAnsi" w:hAnsiTheme="minorHAnsi" w:cstheme="minorHAnsi"/>
          <w:sz w:val="22"/>
          <w:szCs w:val="22"/>
        </w:rPr>
        <w:t xml:space="preserve"> da Segunda Série ou Valor Nominal Unitário Atualizado das Debêntures da Terceira Série</w:t>
      </w:r>
      <w:r w:rsidRPr="00850AEC">
        <w:rPr>
          <w:rFonts w:asciiTheme="minorHAnsi" w:hAnsiTheme="minorHAnsi" w:cstheme="minorHAnsi"/>
          <w:sz w:val="22"/>
          <w:szCs w:val="22"/>
        </w:rPr>
        <w:t>,</w:t>
      </w:r>
      <w:r w:rsidR="00C679BE" w:rsidRPr="00850AEC">
        <w:rPr>
          <w:rFonts w:asciiTheme="minorHAnsi" w:hAnsiTheme="minorHAnsi" w:cstheme="minorHAnsi"/>
          <w:sz w:val="22"/>
          <w:szCs w:val="22"/>
        </w:rPr>
        <w:t xml:space="preserve"> conforme o caso,</w:t>
      </w:r>
      <w:r w:rsidRPr="00850AEC">
        <w:rPr>
          <w:rFonts w:asciiTheme="minorHAnsi" w:hAnsiTheme="minorHAnsi" w:cstheme="minorHAnsi"/>
          <w:sz w:val="22"/>
          <w:szCs w:val="22"/>
        </w:rPr>
        <w:t xml:space="preserve"> calculado com 8 (oito) casas decimais, sem arredondamento</w:t>
      </w:r>
      <w:bookmarkEnd w:id="143"/>
      <w:r w:rsidRPr="00850AEC">
        <w:rPr>
          <w:rFonts w:asciiTheme="minorHAnsi" w:hAnsiTheme="minorHAnsi" w:cstheme="minorHAnsi"/>
          <w:sz w:val="22"/>
          <w:szCs w:val="22"/>
        </w:rPr>
        <w:t>;</w:t>
      </w:r>
    </w:p>
    <w:p w14:paraId="3858B770" w14:textId="77777777" w:rsidR="00357B58" w:rsidRPr="00850AEC" w:rsidRDefault="00825B86" w:rsidP="00EE5920">
      <w:pPr>
        <w:widowControl w:val="0"/>
        <w:tabs>
          <w:tab w:val="left" w:pos="540"/>
        </w:tabs>
        <w:spacing w:before="140" w:after="0" w:line="295" w:lineRule="auto"/>
        <w:ind w:left="1418"/>
        <w:rPr>
          <w:rFonts w:asciiTheme="minorHAnsi" w:hAnsiTheme="minorHAnsi" w:cstheme="minorHAnsi"/>
          <w:sz w:val="22"/>
          <w:szCs w:val="22"/>
        </w:rPr>
      </w:pPr>
      <w:bookmarkStart w:id="144" w:name="_DV_C241"/>
      <w:r w:rsidRPr="00850AEC">
        <w:rPr>
          <w:rFonts w:asciiTheme="minorHAnsi" w:hAnsiTheme="minorHAnsi" w:cstheme="minorHAnsi"/>
          <w:b/>
          <w:sz w:val="22"/>
          <w:szCs w:val="22"/>
        </w:rPr>
        <w:t>Fator Juros</w:t>
      </w:r>
      <w:r w:rsidRPr="00850AEC">
        <w:rPr>
          <w:rFonts w:asciiTheme="minorHAnsi" w:hAnsiTheme="minorHAnsi" w:cstheme="minorHAnsi"/>
          <w:sz w:val="22"/>
          <w:szCs w:val="22"/>
        </w:rPr>
        <w:t xml:space="preserve"> = Fator de juros, calculado com 9 (nove) casas decimais, com arredondamento;</w:t>
      </w:r>
      <w:bookmarkEnd w:id="144"/>
    </w:p>
    <w:p w14:paraId="3E8202C7" w14:textId="77777777" w:rsidR="00357B58" w:rsidRPr="00850AEC" w:rsidRDefault="00825B86" w:rsidP="00EE5920">
      <w:pPr>
        <w:widowControl w:val="0"/>
        <w:tabs>
          <w:tab w:val="left" w:pos="540"/>
        </w:tabs>
        <w:spacing w:before="140" w:after="0" w:line="295" w:lineRule="auto"/>
        <w:ind w:left="1418"/>
        <w:jc w:val="center"/>
        <w:rPr>
          <w:rFonts w:asciiTheme="minorHAnsi" w:hAnsiTheme="minorHAnsi" w:cstheme="minorHAnsi"/>
          <w:sz w:val="22"/>
          <w:szCs w:val="22"/>
          <w:highlight w:val="yellow"/>
        </w:rPr>
      </w:pPr>
      <w:r w:rsidRPr="00850AEC">
        <w:rPr>
          <w:rFonts w:asciiTheme="minorHAnsi" w:hAnsiTheme="minorHAnsi" w:cstheme="minorHAnsi"/>
          <w:noProof/>
          <w:color w:val="000000"/>
          <w:position w:val="-34"/>
          <w:sz w:val="22"/>
          <w:szCs w:val="22"/>
        </w:rPr>
        <w:drawing>
          <wp:inline distT="0" distB="0" distL="0" distR="0" wp14:anchorId="6E223BEA" wp14:editId="32617FFD">
            <wp:extent cx="1953260" cy="526415"/>
            <wp:effectExtent l="0" t="0" r="889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16743" name="Picture 10"/>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953260" cy="526415"/>
                    </a:xfrm>
                    <a:prstGeom prst="rect">
                      <a:avLst/>
                    </a:prstGeom>
                    <a:noFill/>
                    <a:ln>
                      <a:noFill/>
                    </a:ln>
                  </pic:spPr>
                </pic:pic>
              </a:graphicData>
            </a:graphic>
          </wp:inline>
        </w:drawing>
      </w:r>
    </w:p>
    <w:p w14:paraId="1CB163E3" w14:textId="77777777" w:rsidR="004F7577" w:rsidRPr="00850AEC" w:rsidRDefault="00825B86" w:rsidP="00EE5920">
      <w:pPr>
        <w:widowControl w:val="0"/>
        <w:tabs>
          <w:tab w:val="left" w:pos="540"/>
        </w:tabs>
        <w:spacing w:before="140" w:after="0" w:line="295" w:lineRule="auto"/>
        <w:ind w:left="1418"/>
        <w:rPr>
          <w:rFonts w:asciiTheme="minorHAnsi" w:hAnsiTheme="minorHAnsi" w:cstheme="minorHAnsi"/>
          <w:sz w:val="22"/>
          <w:szCs w:val="22"/>
        </w:rPr>
      </w:pPr>
      <w:bookmarkStart w:id="145" w:name="_DV_C244"/>
      <w:r w:rsidRPr="00850AEC">
        <w:rPr>
          <w:rFonts w:asciiTheme="minorHAnsi" w:hAnsiTheme="minorHAnsi" w:cstheme="minorHAnsi"/>
          <w:sz w:val="22"/>
          <w:szCs w:val="22"/>
        </w:rPr>
        <w:t>onde</w:t>
      </w:r>
      <w:bookmarkEnd w:id="145"/>
      <w:r w:rsidRPr="00850AEC">
        <w:rPr>
          <w:rFonts w:asciiTheme="minorHAnsi" w:hAnsiTheme="minorHAnsi" w:cstheme="minorHAnsi"/>
          <w:sz w:val="22"/>
          <w:szCs w:val="22"/>
        </w:rPr>
        <w:t xml:space="preserve">: </w:t>
      </w:r>
    </w:p>
    <w:p w14:paraId="5C51BBE7" w14:textId="77777777" w:rsidR="00357B58" w:rsidRPr="00850AEC" w:rsidRDefault="00825B86" w:rsidP="00EE5920">
      <w:pPr>
        <w:widowControl w:val="0"/>
        <w:tabs>
          <w:tab w:val="left" w:pos="540"/>
        </w:tabs>
        <w:spacing w:line="295" w:lineRule="auto"/>
        <w:ind w:left="1418"/>
        <w:rPr>
          <w:rFonts w:asciiTheme="minorHAnsi" w:hAnsiTheme="minorHAnsi" w:cstheme="minorHAnsi"/>
          <w:sz w:val="22"/>
          <w:szCs w:val="22"/>
        </w:rPr>
      </w:pPr>
      <w:bookmarkStart w:id="146" w:name="_DV_C245"/>
      <w:r w:rsidRPr="00850AEC">
        <w:rPr>
          <w:rFonts w:asciiTheme="minorHAnsi" w:hAnsiTheme="minorHAnsi" w:cstheme="minorHAnsi"/>
          <w:b/>
          <w:sz w:val="22"/>
          <w:szCs w:val="22"/>
        </w:rPr>
        <w:t>taxa</w:t>
      </w:r>
      <w:bookmarkEnd w:id="146"/>
      <w:r w:rsidRPr="00850AEC">
        <w:rPr>
          <w:rFonts w:asciiTheme="minorHAnsi" w:hAnsiTheme="minorHAnsi" w:cstheme="minorHAnsi"/>
          <w:sz w:val="22"/>
          <w:szCs w:val="22"/>
        </w:rPr>
        <w:t xml:space="preserve"> = </w:t>
      </w:r>
      <w:r w:rsidR="00BC494E" w:rsidRPr="00850AEC">
        <w:rPr>
          <w:rFonts w:asciiTheme="minorHAnsi" w:hAnsiTheme="minorHAnsi" w:cstheme="minorHAnsi"/>
          <w:sz w:val="22"/>
          <w:szCs w:val="22"/>
        </w:rPr>
        <w:t>determinada</w:t>
      </w:r>
      <w:r w:rsidR="00BC494E" w:rsidRPr="00850AEC">
        <w:rPr>
          <w:rFonts w:asciiTheme="minorHAnsi" w:hAnsiTheme="minorHAnsi" w:cstheme="minorHAnsi"/>
          <w:color w:val="0000FF"/>
          <w:sz w:val="22"/>
          <w:szCs w:val="22"/>
        </w:rPr>
        <w:t xml:space="preserve"> </w:t>
      </w:r>
      <w:r w:rsidRPr="00850AEC">
        <w:rPr>
          <w:rFonts w:asciiTheme="minorHAnsi" w:hAnsiTheme="minorHAnsi" w:cstheme="minorHAnsi"/>
          <w:sz w:val="22"/>
          <w:szCs w:val="22"/>
        </w:rPr>
        <w:t xml:space="preserve">taxa de juros, a ser apurada no Procedimento de </w:t>
      </w:r>
      <w:r w:rsidRPr="00850AEC">
        <w:rPr>
          <w:rFonts w:asciiTheme="minorHAnsi" w:hAnsiTheme="minorHAnsi" w:cstheme="minorHAnsi"/>
          <w:i/>
          <w:sz w:val="22"/>
          <w:szCs w:val="22"/>
        </w:rPr>
        <w:t>Bookbuilding</w:t>
      </w:r>
      <w:r w:rsidRPr="00850AEC">
        <w:rPr>
          <w:rFonts w:asciiTheme="minorHAnsi" w:hAnsiTheme="minorHAnsi" w:cstheme="minorHAnsi"/>
          <w:sz w:val="22"/>
          <w:szCs w:val="22"/>
        </w:rPr>
        <w:t>, na forma percentual ao ano, informada com 4 (quatro) casas decimais;</w:t>
      </w:r>
    </w:p>
    <w:p w14:paraId="46A26ED9" w14:textId="0F372249" w:rsidR="00357B58" w:rsidRPr="00850AEC" w:rsidRDefault="00825B86" w:rsidP="00EE5920">
      <w:pPr>
        <w:pStyle w:val="Level3"/>
        <w:widowControl w:val="0"/>
        <w:numPr>
          <w:ilvl w:val="0"/>
          <w:numId w:val="0"/>
        </w:numPr>
        <w:spacing w:after="120" w:line="295" w:lineRule="auto"/>
        <w:ind w:left="1418"/>
        <w:rPr>
          <w:rFonts w:asciiTheme="minorHAnsi" w:hAnsiTheme="minorHAnsi" w:cstheme="minorHAnsi"/>
          <w:sz w:val="22"/>
          <w:szCs w:val="22"/>
        </w:rPr>
      </w:pPr>
      <w:bookmarkStart w:id="147" w:name="_DV_C252"/>
      <w:r w:rsidRPr="00850AEC">
        <w:rPr>
          <w:rFonts w:asciiTheme="minorHAnsi" w:hAnsiTheme="minorHAnsi" w:cstheme="minorHAnsi"/>
          <w:b/>
          <w:sz w:val="22"/>
          <w:szCs w:val="22"/>
        </w:rPr>
        <w:t>DP</w:t>
      </w:r>
      <w:r w:rsidRPr="00850AEC">
        <w:rPr>
          <w:rFonts w:asciiTheme="minorHAnsi" w:hAnsiTheme="minorHAnsi" w:cstheme="minorHAnsi"/>
          <w:sz w:val="22"/>
          <w:szCs w:val="22"/>
        </w:rPr>
        <w:t xml:space="preserve"> = é o número de Dias Úteis entre </w:t>
      </w:r>
      <w:r w:rsidR="00672BF0" w:rsidRPr="00850AEC">
        <w:rPr>
          <w:rFonts w:asciiTheme="minorHAnsi" w:hAnsiTheme="minorHAnsi" w:cstheme="minorHAnsi"/>
          <w:sz w:val="22"/>
          <w:szCs w:val="22"/>
        </w:rPr>
        <w:t>(a)</w:t>
      </w:r>
      <w:r w:rsidRPr="00850AEC">
        <w:rPr>
          <w:rFonts w:asciiTheme="minorHAnsi" w:hAnsiTheme="minorHAnsi" w:cstheme="minorHAnsi"/>
          <w:sz w:val="22"/>
          <w:szCs w:val="22"/>
        </w:rPr>
        <w:t xml:space="preserve"> </w:t>
      </w:r>
      <w:r w:rsidR="00B74E7B" w:rsidRPr="00850AEC">
        <w:rPr>
          <w:rFonts w:asciiTheme="minorHAnsi" w:hAnsiTheme="minorHAnsi" w:cstheme="minorHAnsi"/>
          <w:sz w:val="22"/>
          <w:szCs w:val="22"/>
        </w:rPr>
        <w:t>P</w:t>
      </w:r>
      <w:r w:rsidR="00955912" w:rsidRPr="00850AEC">
        <w:rPr>
          <w:rFonts w:asciiTheme="minorHAnsi" w:hAnsiTheme="minorHAnsi" w:cstheme="minorHAnsi"/>
          <w:sz w:val="22"/>
          <w:szCs w:val="22"/>
        </w:rPr>
        <w:t xml:space="preserve">rimeira </w:t>
      </w:r>
      <w:r w:rsidR="00B74E7B" w:rsidRPr="00850AEC">
        <w:rPr>
          <w:rFonts w:asciiTheme="minorHAnsi" w:hAnsiTheme="minorHAnsi" w:cstheme="minorHAnsi"/>
          <w:sz w:val="22"/>
          <w:szCs w:val="22"/>
        </w:rPr>
        <w:t>D</w:t>
      </w:r>
      <w:r w:rsidR="00955912" w:rsidRPr="00850AEC">
        <w:rPr>
          <w:rFonts w:asciiTheme="minorHAnsi" w:hAnsiTheme="minorHAnsi" w:cstheme="minorHAnsi"/>
          <w:sz w:val="22"/>
          <w:szCs w:val="22"/>
        </w:rPr>
        <w:t xml:space="preserve">ata de </w:t>
      </w:r>
      <w:r w:rsidR="00B74E7B" w:rsidRPr="00850AEC">
        <w:rPr>
          <w:rFonts w:asciiTheme="minorHAnsi" w:hAnsiTheme="minorHAnsi" w:cstheme="minorHAnsi"/>
          <w:sz w:val="22"/>
          <w:szCs w:val="22"/>
        </w:rPr>
        <w:t>I</w:t>
      </w:r>
      <w:r w:rsidR="00955912" w:rsidRPr="00850AEC">
        <w:rPr>
          <w:rFonts w:asciiTheme="minorHAnsi" w:hAnsiTheme="minorHAnsi" w:cstheme="minorHAnsi"/>
          <w:sz w:val="22"/>
          <w:szCs w:val="22"/>
        </w:rPr>
        <w:t xml:space="preserve">ntegralização </w:t>
      </w:r>
      <w:r w:rsidR="00402640" w:rsidRPr="00850AEC">
        <w:rPr>
          <w:rFonts w:asciiTheme="minorHAnsi" w:hAnsiTheme="minorHAnsi" w:cstheme="minorHAnsi"/>
          <w:sz w:val="22"/>
          <w:szCs w:val="22"/>
        </w:rPr>
        <w:t>dos CRI</w:t>
      </w:r>
      <w:r w:rsidR="00955912" w:rsidRPr="00850AEC">
        <w:rPr>
          <w:rFonts w:asciiTheme="minorHAnsi" w:hAnsiTheme="minorHAnsi" w:cstheme="minorHAnsi"/>
          <w:sz w:val="22"/>
          <w:szCs w:val="22"/>
        </w:rPr>
        <w:t xml:space="preserve"> da Segunda Série </w:t>
      </w:r>
      <w:r w:rsidRPr="00850AEC">
        <w:rPr>
          <w:rFonts w:asciiTheme="minorHAnsi" w:hAnsiTheme="minorHAnsi" w:cstheme="minorHAnsi"/>
          <w:sz w:val="22"/>
          <w:szCs w:val="22"/>
        </w:rPr>
        <w:t xml:space="preserve">ou a última Data do Pagamento de Remuneração </w:t>
      </w:r>
      <w:r w:rsidR="00FA69F3" w:rsidRPr="00850AEC">
        <w:rPr>
          <w:rFonts w:asciiTheme="minorHAnsi" w:hAnsiTheme="minorHAnsi" w:cstheme="minorHAnsi"/>
          <w:sz w:val="22"/>
          <w:szCs w:val="22"/>
        </w:rPr>
        <w:t>das Debêntures</w:t>
      </w:r>
      <w:r w:rsidR="00C679BE" w:rsidRPr="00850AEC">
        <w:rPr>
          <w:rFonts w:asciiTheme="minorHAnsi" w:hAnsiTheme="minorHAnsi" w:cstheme="minorHAnsi"/>
          <w:sz w:val="22"/>
          <w:szCs w:val="22"/>
        </w:rPr>
        <w:t xml:space="preserve"> da Segunda Série</w:t>
      </w:r>
      <w:r w:rsidR="00FA69F3" w:rsidRPr="00850AEC">
        <w:rPr>
          <w:rFonts w:asciiTheme="minorHAnsi" w:hAnsiTheme="minorHAnsi" w:cstheme="minorHAnsi"/>
          <w:sz w:val="22"/>
          <w:szCs w:val="22"/>
        </w:rPr>
        <w:t xml:space="preserve"> </w:t>
      </w:r>
      <w:r w:rsidRPr="00850AEC">
        <w:rPr>
          <w:rFonts w:asciiTheme="minorHAnsi" w:hAnsiTheme="minorHAnsi" w:cstheme="minorHAnsi"/>
          <w:sz w:val="22"/>
          <w:szCs w:val="22"/>
        </w:rPr>
        <w:t>(inclusive) e a data de cálculo (exclusive)</w:t>
      </w:r>
      <w:r w:rsidR="00321B65" w:rsidRPr="00850AEC">
        <w:rPr>
          <w:rFonts w:asciiTheme="minorHAnsi" w:hAnsiTheme="minorHAnsi" w:cstheme="minorHAnsi"/>
          <w:sz w:val="22"/>
          <w:szCs w:val="22"/>
        </w:rPr>
        <w:t xml:space="preserve">; ou (b) </w:t>
      </w:r>
      <w:r w:rsidR="00284317" w:rsidRPr="00850AEC">
        <w:rPr>
          <w:rFonts w:asciiTheme="minorHAnsi" w:hAnsiTheme="minorHAnsi" w:cstheme="minorHAnsi"/>
          <w:sz w:val="22"/>
          <w:szCs w:val="22"/>
        </w:rPr>
        <w:t>Primeira</w:t>
      </w:r>
      <w:r w:rsidR="00321B65" w:rsidRPr="00850AEC">
        <w:rPr>
          <w:rFonts w:asciiTheme="minorHAnsi" w:hAnsiTheme="minorHAnsi" w:cstheme="minorHAnsi"/>
          <w:sz w:val="22"/>
          <w:szCs w:val="22"/>
        </w:rPr>
        <w:t xml:space="preserve"> </w:t>
      </w:r>
      <w:r w:rsidR="00B74E7B" w:rsidRPr="00850AEC">
        <w:rPr>
          <w:rFonts w:asciiTheme="minorHAnsi" w:hAnsiTheme="minorHAnsi" w:cstheme="minorHAnsi"/>
          <w:sz w:val="22"/>
          <w:szCs w:val="22"/>
        </w:rPr>
        <w:t>D</w:t>
      </w:r>
      <w:r w:rsidR="00321B65" w:rsidRPr="00850AEC">
        <w:rPr>
          <w:rFonts w:asciiTheme="minorHAnsi" w:hAnsiTheme="minorHAnsi" w:cstheme="minorHAnsi"/>
          <w:sz w:val="22"/>
          <w:szCs w:val="22"/>
        </w:rPr>
        <w:t xml:space="preserve">ata de </w:t>
      </w:r>
      <w:r w:rsidR="00B74E7B" w:rsidRPr="00850AEC">
        <w:rPr>
          <w:rFonts w:asciiTheme="minorHAnsi" w:hAnsiTheme="minorHAnsi" w:cstheme="minorHAnsi"/>
          <w:sz w:val="22"/>
          <w:szCs w:val="22"/>
        </w:rPr>
        <w:t>I</w:t>
      </w:r>
      <w:r w:rsidR="00321B65" w:rsidRPr="00850AEC">
        <w:rPr>
          <w:rFonts w:asciiTheme="minorHAnsi" w:hAnsiTheme="minorHAnsi" w:cstheme="minorHAnsi"/>
          <w:sz w:val="22"/>
          <w:szCs w:val="22"/>
        </w:rPr>
        <w:t xml:space="preserve">ntegralização </w:t>
      </w:r>
      <w:r w:rsidR="00402640" w:rsidRPr="00850AEC">
        <w:rPr>
          <w:rFonts w:asciiTheme="minorHAnsi" w:hAnsiTheme="minorHAnsi" w:cstheme="minorHAnsi"/>
          <w:sz w:val="22"/>
          <w:szCs w:val="22"/>
        </w:rPr>
        <w:t>dos CRI</w:t>
      </w:r>
      <w:r w:rsidR="00321B65" w:rsidRPr="00850AEC">
        <w:rPr>
          <w:rFonts w:asciiTheme="minorHAnsi" w:hAnsiTheme="minorHAnsi" w:cstheme="minorHAnsi"/>
          <w:sz w:val="22"/>
          <w:szCs w:val="22"/>
        </w:rPr>
        <w:t xml:space="preserve"> da Terceira Série ou a última Data do Pagamento de Remuneração das Debêntures da Terceira Série (inclusive) e a data de cálculo (exclusive)</w:t>
      </w:r>
      <w:r w:rsidRPr="00850AEC">
        <w:rPr>
          <w:rFonts w:asciiTheme="minorHAnsi" w:hAnsiTheme="minorHAnsi" w:cstheme="minorHAnsi"/>
          <w:sz w:val="22"/>
          <w:szCs w:val="22"/>
        </w:rPr>
        <w:t>,</w:t>
      </w:r>
      <w:r w:rsidR="00321B65" w:rsidRPr="00850AEC">
        <w:rPr>
          <w:rFonts w:asciiTheme="minorHAnsi" w:hAnsiTheme="minorHAnsi" w:cstheme="minorHAnsi"/>
          <w:sz w:val="22"/>
          <w:szCs w:val="22"/>
        </w:rPr>
        <w:t xml:space="preserve"> conforme o caso,</w:t>
      </w:r>
      <w:r w:rsidRPr="00850AEC">
        <w:rPr>
          <w:rFonts w:asciiTheme="minorHAnsi" w:hAnsiTheme="minorHAnsi" w:cstheme="minorHAnsi"/>
          <w:sz w:val="22"/>
          <w:szCs w:val="22"/>
        </w:rPr>
        <w:t xml:space="preserve"> sendo "DP" um número inteiro</w:t>
      </w:r>
      <w:bookmarkStart w:id="148" w:name="_Ref276210520"/>
      <w:bookmarkEnd w:id="133"/>
      <w:bookmarkEnd w:id="134"/>
      <w:bookmarkEnd w:id="135"/>
      <w:r w:rsidRPr="00850AEC">
        <w:rPr>
          <w:rFonts w:asciiTheme="minorHAnsi" w:hAnsiTheme="minorHAnsi" w:cstheme="minorHAnsi"/>
          <w:sz w:val="22"/>
          <w:szCs w:val="22"/>
        </w:rPr>
        <w:t>.</w:t>
      </w:r>
      <w:bookmarkEnd w:id="147"/>
      <w:r w:rsidR="00422F81" w:rsidRPr="00850AEC">
        <w:rPr>
          <w:rFonts w:asciiTheme="minorHAnsi" w:hAnsiTheme="minorHAnsi" w:cstheme="minorHAnsi"/>
          <w:sz w:val="22"/>
          <w:szCs w:val="22"/>
        </w:rPr>
        <w:t xml:space="preserve"> Excepcionalmente para o primeiro período de Remuneração, devem-se considerar 2 (dois) Dias Úteis </w:t>
      </w:r>
      <w:r w:rsidR="00422F81" w:rsidRPr="00850AEC">
        <w:rPr>
          <w:rFonts w:asciiTheme="minorHAnsi" w:hAnsiTheme="minorHAnsi" w:cstheme="minorHAnsi"/>
          <w:sz w:val="22"/>
          <w:szCs w:val="22"/>
        </w:rPr>
        <w:lastRenderedPageBreak/>
        <w:t>adicionais no “DP”</w:t>
      </w:r>
      <w:r w:rsidR="00A752F6" w:rsidRPr="00850AEC">
        <w:rPr>
          <w:rFonts w:asciiTheme="minorHAnsi" w:hAnsiTheme="minorHAnsi" w:cstheme="minorHAnsi"/>
          <w:sz w:val="22"/>
          <w:szCs w:val="22"/>
        </w:rPr>
        <w:t>.</w:t>
      </w:r>
    </w:p>
    <w:p w14:paraId="7839C3B2" w14:textId="512B05B6" w:rsidR="006C187A"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49" w:name="_Ref114219429"/>
      <w:bookmarkStart w:id="150" w:name="_Hlk83344148"/>
      <w:r w:rsidRPr="00850AEC">
        <w:rPr>
          <w:rFonts w:asciiTheme="minorHAnsi" w:hAnsiTheme="minorHAnsi" w:cstheme="minorHAnsi"/>
          <w:sz w:val="22"/>
          <w:szCs w:val="22"/>
        </w:rPr>
        <w:t>Para fins de cálculo da remuneração, define-se "</w:t>
      </w:r>
      <w:r w:rsidRPr="00850AEC">
        <w:rPr>
          <w:rFonts w:asciiTheme="minorHAnsi" w:hAnsiTheme="minorHAnsi" w:cstheme="minorHAnsi"/>
          <w:b/>
          <w:sz w:val="22"/>
          <w:szCs w:val="22"/>
        </w:rPr>
        <w:t>Período de Capitalização</w:t>
      </w:r>
      <w:r w:rsidRPr="00850AEC">
        <w:rPr>
          <w:rFonts w:asciiTheme="minorHAnsi" w:hAnsiTheme="minorHAnsi" w:cstheme="minorHAnsi"/>
          <w:sz w:val="22"/>
          <w:szCs w:val="22"/>
        </w:rPr>
        <w:t xml:space="preserve">" como o intervalo de tempo que se inicia </w:t>
      </w:r>
      <w:r w:rsidRPr="00850AEC">
        <w:rPr>
          <w:rFonts w:asciiTheme="minorHAnsi" w:hAnsiTheme="minorHAnsi" w:cstheme="minorHAnsi"/>
          <w:sz w:val="22"/>
        </w:rPr>
        <w:t>(i)</w:t>
      </w:r>
      <w:r w:rsidRPr="00850AEC">
        <w:rPr>
          <w:rFonts w:asciiTheme="minorHAnsi" w:hAnsiTheme="minorHAnsi" w:cstheme="minorHAnsi"/>
          <w:sz w:val="22"/>
          <w:szCs w:val="22"/>
        </w:rPr>
        <w:t xml:space="preserve"> na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Data de Integralização (inclusive) e termina na primeira Data de Pagamento d</w:t>
      </w:r>
      <w:r w:rsidR="00C72767" w:rsidRPr="00850AEC">
        <w:rPr>
          <w:rFonts w:asciiTheme="minorHAnsi" w:hAnsiTheme="minorHAnsi" w:cstheme="minorHAnsi"/>
          <w:sz w:val="22"/>
          <w:szCs w:val="22"/>
        </w:rPr>
        <w:t>a</w:t>
      </w:r>
      <w:r w:rsidRPr="00850AEC">
        <w:rPr>
          <w:rFonts w:asciiTheme="minorHAnsi" w:hAnsiTheme="minorHAnsi" w:cstheme="minorHAnsi"/>
          <w:sz w:val="22"/>
          <w:szCs w:val="22"/>
        </w:rPr>
        <w:t xml:space="preserve"> Remuneração</w:t>
      </w:r>
      <w:r w:rsidR="00F06F50" w:rsidRPr="00850AEC">
        <w:rPr>
          <w:rFonts w:asciiTheme="minorHAnsi" w:hAnsiTheme="minorHAnsi" w:cstheme="minorHAnsi"/>
          <w:sz w:val="22"/>
          <w:szCs w:val="22"/>
        </w:rPr>
        <w:t xml:space="preserve"> da</w:t>
      </w:r>
      <w:r w:rsidR="00C72767" w:rsidRPr="00850AEC">
        <w:rPr>
          <w:rFonts w:asciiTheme="minorHAnsi" w:hAnsiTheme="minorHAnsi" w:cstheme="minorHAnsi"/>
          <w:sz w:val="22"/>
          <w:szCs w:val="22"/>
        </w:rPr>
        <w:t>s Debêntures da</w:t>
      </w:r>
      <w:r w:rsidR="00F06F50" w:rsidRPr="00850AEC">
        <w:rPr>
          <w:rFonts w:asciiTheme="minorHAnsi" w:hAnsiTheme="minorHAnsi" w:cstheme="minorHAnsi"/>
          <w:sz w:val="22"/>
          <w:szCs w:val="22"/>
        </w:rPr>
        <w:t xml:space="preserve"> respectiva série</w:t>
      </w:r>
      <w:r w:rsidRPr="00850AEC">
        <w:rPr>
          <w:rFonts w:asciiTheme="minorHAnsi" w:hAnsiTheme="minorHAnsi" w:cstheme="minorHAnsi"/>
          <w:sz w:val="22"/>
          <w:szCs w:val="22"/>
        </w:rPr>
        <w:t xml:space="preserve"> (exclusive), no caso do primeiro Período de Capitalização,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na data do último pagamento efetivo da Remuneração</w:t>
      </w:r>
      <w:r w:rsidR="00A76D53"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(inclusive) e termina na próxima Data de Pagamento da Remuneração</w:t>
      </w:r>
      <w:r w:rsidR="00A76D53" w:rsidRPr="00850AEC">
        <w:rPr>
          <w:rFonts w:asciiTheme="minorHAnsi" w:hAnsiTheme="minorHAnsi" w:cstheme="minorHAnsi"/>
          <w:sz w:val="22"/>
          <w:szCs w:val="22"/>
        </w:rPr>
        <w:t xml:space="preserve"> da</w:t>
      </w:r>
      <w:r w:rsidR="00C72767" w:rsidRPr="00850AEC">
        <w:rPr>
          <w:rFonts w:asciiTheme="minorHAnsi" w:hAnsiTheme="minorHAnsi" w:cstheme="minorHAnsi"/>
          <w:sz w:val="22"/>
          <w:szCs w:val="22"/>
        </w:rPr>
        <w:t>s Debêntures da</w:t>
      </w:r>
      <w:r w:rsidR="00A76D53" w:rsidRPr="00850AEC">
        <w:rPr>
          <w:rFonts w:asciiTheme="minorHAnsi" w:hAnsiTheme="minorHAnsi" w:cstheme="minorHAnsi"/>
          <w:sz w:val="22"/>
          <w:szCs w:val="22"/>
        </w:rPr>
        <w:t xml:space="preserve"> respectiva série</w:t>
      </w:r>
      <w:r w:rsidRPr="00850AEC">
        <w:rPr>
          <w:rFonts w:asciiTheme="minorHAnsi" w:hAnsiTheme="minorHAnsi" w:cstheme="minorHAnsi"/>
          <w:sz w:val="22"/>
          <w:szCs w:val="22"/>
        </w:rPr>
        <w:t xml:space="preserve"> (exclusive), no caso dos demais Períodos de Capitalização. Cada Período de Capitalização sucede o anterior sem solução de continuidade, até a Data de Vencimento das Debêntures</w:t>
      </w:r>
      <w:r w:rsidR="007E131C" w:rsidRPr="00850AEC">
        <w:rPr>
          <w:rFonts w:asciiTheme="minorHAnsi" w:hAnsiTheme="minorHAnsi" w:cstheme="minorHAnsi"/>
          <w:sz w:val="22"/>
          <w:szCs w:val="22"/>
        </w:rPr>
        <w:t xml:space="preserve"> de cada série</w:t>
      </w:r>
      <w:r w:rsidRPr="00850AEC">
        <w:rPr>
          <w:rFonts w:asciiTheme="minorHAnsi" w:hAnsiTheme="minorHAnsi" w:cstheme="minorHAnsi"/>
          <w:sz w:val="22"/>
          <w:szCs w:val="22"/>
        </w:rPr>
        <w:t>.</w:t>
      </w:r>
      <w:bookmarkEnd w:id="149"/>
      <w:r w:rsidRPr="00850AEC">
        <w:rPr>
          <w:rFonts w:asciiTheme="minorHAnsi" w:hAnsiTheme="minorHAnsi" w:cstheme="minorHAnsi"/>
          <w:sz w:val="22"/>
          <w:szCs w:val="22"/>
        </w:rPr>
        <w:t xml:space="preserve"> </w:t>
      </w:r>
      <w:bookmarkEnd w:id="150"/>
    </w:p>
    <w:p w14:paraId="44CFEB94" w14:textId="28B0D7D4" w:rsidR="00411B26"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sz w:val="22"/>
          <w:szCs w:val="22"/>
        </w:rPr>
        <w:t>A Remuneração das Debêntures</w:t>
      </w:r>
      <w:r w:rsidR="00847D54" w:rsidRPr="00850AEC">
        <w:rPr>
          <w:rFonts w:asciiTheme="minorHAnsi" w:hAnsiTheme="minorHAnsi" w:cstheme="minorHAnsi"/>
          <w:sz w:val="22"/>
          <w:szCs w:val="22"/>
        </w:rPr>
        <w:t xml:space="preserve"> de cada uma das séries</w:t>
      </w:r>
      <w:r w:rsidRPr="00850AEC">
        <w:rPr>
          <w:rFonts w:asciiTheme="minorHAnsi" w:hAnsiTheme="minorHAnsi" w:cstheme="minorHAnsi"/>
          <w:sz w:val="22"/>
          <w:szCs w:val="22"/>
        </w:rPr>
        <w:t xml:space="preserve"> será ratificada por meio de aditamento a esta Escritura de Emissão</w:t>
      </w:r>
      <w:r w:rsidR="003C3729" w:rsidRPr="00850AEC">
        <w:rPr>
          <w:rFonts w:asciiTheme="minorHAnsi" w:hAnsiTheme="minorHAnsi" w:cstheme="minorHAnsi"/>
          <w:sz w:val="22"/>
          <w:szCs w:val="22"/>
        </w:rPr>
        <w:t xml:space="preserve">, após a apuração no Procedimento de </w:t>
      </w:r>
      <w:r w:rsidR="003C3729" w:rsidRPr="00850AEC">
        <w:rPr>
          <w:rFonts w:asciiTheme="minorHAnsi" w:hAnsiTheme="minorHAnsi" w:cstheme="minorHAnsi"/>
          <w:i/>
          <w:sz w:val="22"/>
          <w:szCs w:val="22"/>
        </w:rPr>
        <w:t>Bookbuilding</w:t>
      </w:r>
      <w:r w:rsidRPr="00850AEC">
        <w:rPr>
          <w:rFonts w:asciiTheme="minorHAnsi" w:hAnsiTheme="minorHAnsi" w:cstheme="minorHAnsi"/>
          <w:sz w:val="22"/>
          <w:szCs w:val="22"/>
        </w:rPr>
        <w:t>, independentemente de qualquer aprovação societária adicional da Companhia</w:t>
      </w:r>
      <w:r w:rsidR="009626DD" w:rsidRPr="00850AEC">
        <w:rPr>
          <w:rFonts w:asciiTheme="minorHAnsi" w:hAnsiTheme="minorHAnsi" w:cstheme="minorHAnsi"/>
          <w:sz w:val="22"/>
          <w:szCs w:val="22"/>
        </w:rPr>
        <w:t xml:space="preserve"> ou da Fiadora</w:t>
      </w:r>
      <w:r w:rsidRPr="00850AEC">
        <w:rPr>
          <w:rFonts w:asciiTheme="minorHAnsi" w:hAnsiTheme="minorHAnsi" w:cstheme="minorHAnsi"/>
          <w:sz w:val="22"/>
          <w:szCs w:val="22"/>
        </w:rPr>
        <w:t xml:space="preserve"> ou de assembleia geral de Debenturista</w:t>
      </w:r>
      <w:r w:rsidR="00847D54"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observado o disposto na Cláusula </w:t>
      </w:r>
      <w:r w:rsidR="00724C56" w:rsidRPr="00850AEC">
        <w:rPr>
          <w:rFonts w:asciiTheme="minorHAnsi" w:hAnsiTheme="minorHAnsi" w:cstheme="minorHAnsi"/>
          <w:sz w:val="22"/>
          <w:szCs w:val="22"/>
        </w:rPr>
        <w:t>3</w:t>
      </w:r>
      <w:r w:rsidRPr="00850AEC">
        <w:rPr>
          <w:rFonts w:asciiTheme="minorHAnsi" w:hAnsiTheme="minorHAnsi" w:cstheme="minorHAnsi"/>
          <w:sz w:val="22"/>
          <w:szCs w:val="22"/>
        </w:rPr>
        <w:t>.1</w:t>
      </w:r>
      <w:r w:rsidR="009A4888" w:rsidRPr="00850AEC">
        <w:rPr>
          <w:rFonts w:asciiTheme="minorHAnsi" w:hAnsiTheme="minorHAnsi" w:cstheme="minorHAnsi"/>
          <w:sz w:val="22"/>
          <w:szCs w:val="22"/>
        </w:rPr>
        <w:t xml:space="preserve"> </w:t>
      </w:r>
      <w:r w:rsidR="009E5A94" w:rsidRPr="00850AEC">
        <w:rPr>
          <w:rFonts w:asciiTheme="minorHAnsi" w:hAnsiTheme="minorHAnsi" w:cstheme="minorHAnsi"/>
          <w:sz w:val="22"/>
          <w:szCs w:val="22"/>
        </w:rPr>
        <w:t xml:space="preserve">V </w:t>
      </w:r>
      <w:r w:rsidRPr="00850AEC">
        <w:rPr>
          <w:rFonts w:asciiTheme="minorHAnsi" w:hAnsiTheme="minorHAnsi" w:cstheme="minorHAnsi"/>
          <w:sz w:val="22"/>
          <w:szCs w:val="22"/>
        </w:rPr>
        <w:t>acima.</w:t>
      </w:r>
      <w:r w:rsidRPr="00850AEC">
        <w:rPr>
          <w:rFonts w:asciiTheme="minorHAnsi" w:hAnsiTheme="minorHAnsi" w:cstheme="minorHAnsi"/>
          <w:b/>
          <w:sz w:val="22"/>
          <w:szCs w:val="22"/>
        </w:rPr>
        <w:t xml:space="preserve"> </w:t>
      </w:r>
    </w:p>
    <w:p w14:paraId="45B8A34A" w14:textId="2354AE78" w:rsidR="00A61763"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51" w:name="_Ref114218660"/>
      <w:bookmarkStart w:id="152" w:name="_Hlk25691200"/>
      <w:bookmarkEnd w:id="125"/>
      <w:bookmarkEnd w:id="126"/>
      <w:bookmarkEnd w:id="148"/>
      <w:r w:rsidRPr="00850AEC">
        <w:rPr>
          <w:rFonts w:asciiTheme="minorHAnsi" w:hAnsiTheme="minorHAnsi" w:cstheme="minorHAnsi"/>
          <w:i/>
          <w:sz w:val="22"/>
          <w:szCs w:val="22"/>
          <w:u w:val="single"/>
        </w:rPr>
        <w:t>Pagamento da Remuneração</w:t>
      </w:r>
      <w:r w:rsidR="00FC6484" w:rsidRPr="00850AEC">
        <w:rPr>
          <w:rFonts w:asciiTheme="minorHAnsi" w:hAnsiTheme="minorHAnsi" w:cstheme="minorHAnsi"/>
          <w:i/>
          <w:sz w:val="22"/>
          <w:szCs w:val="22"/>
          <w:u w:val="single"/>
        </w:rPr>
        <w:t xml:space="preserve"> das Debêntures</w:t>
      </w:r>
      <w:r w:rsidRPr="00850AEC">
        <w:rPr>
          <w:rFonts w:asciiTheme="minorHAnsi" w:hAnsiTheme="minorHAnsi" w:cstheme="minorHAnsi"/>
          <w:sz w:val="22"/>
          <w:szCs w:val="22"/>
        </w:rPr>
        <w:t>. Sem prejuízo dos pagamentos em decorrência de resgate antecipado das Debêntures</w:t>
      </w:r>
      <w:r w:rsidR="00DB365F" w:rsidRPr="00850AEC">
        <w:rPr>
          <w:rFonts w:asciiTheme="minorHAnsi" w:hAnsiTheme="minorHAnsi" w:cstheme="minorHAnsi"/>
          <w:sz w:val="22"/>
          <w:szCs w:val="22"/>
        </w:rPr>
        <w:t xml:space="preserve"> </w:t>
      </w:r>
      <w:r w:rsidRPr="00850AEC">
        <w:rPr>
          <w:rFonts w:asciiTheme="minorHAnsi" w:hAnsiTheme="minorHAnsi" w:cstheme="minorHAnsi"/>
          <w:sz w:val="22"/>
          <w:szCs w:val="22"/>
        </w:rPr>
        <w:t>ou de vencimento antecipado das obrigações decorrentes das Debêntures, nos termos previstos nesta Escritura de Emissão, a Remuneração</w:t>
      </w:r>
      <w:r w:rsidR="00A946B4" w:rsidRPr="00850AEC">
        <w:rPr>
          <w:rFonts w:asciiTheme="minorHAnsi" w:hAnsiTheme="minorHAnsi" w:cstheme="minorHAnsi"/>
          <w:sz w:val="22"/>
          <w:szCs w:val="22"/>
        </w:rPr>
        <w:t xml:space="preserve"> das Debêntures</w:t>
      </w:r>
      <w:r w:rsidR="00187B0F" w:rsidRPr="00850AEC">
        <w:rPr>
          <w:rFonts w:asciiTheme="minorHAnsi" w:hAnsiTheme="minorHAnsi" w:cstheme="minorHAnsi"/>
          <w:sz w:val="22"/>
          <w:szCs w:val="22"/>
        </w:rPr>
        <w:t xml:space="preserve"> da Primeira Série,</w:t>
      </w:r>
      <w:r w:rsidR="00243217" w:rsidRPr="00850AEC">
        <w:rPr>
          <w:rFonts w:asciiTheme="minorHAnsi" w:hAnsiTheme="minorHAnsi" w:cstheme="minorHAnsi"/>
          <w:sz w:val="22"/>
          <w:szCs w:val="22"/>
        </w:rPr>
        <w:t xml:space="preserve"> a Remuneração das Debêntures da Segunda Série e a Remuneração das Debêntures da Terceira Série,</w:t>
      </w:r>
      <w:r w:rsidR="00A946B4" w:rsidRPr="00850AEC">
        <w:rPr>
          <w:rFonts w:asciiTheme="minorHAnsi" w:hAnsiTheme="minorHAnsi" w:cstheme="minorHAnsi"/>
          <w:sz w:val="22"/>
          <w:szCs w:val="22"/>
        </w:rPr>
        <w:t xml:space="preserve"> </w:t>
      </w:r>
      <w:r w:rsidR="00243217" w:rsidRPr="00850AEC">
        <w:rPr>
          <w:rFonts w:asciiTheme="minorHAnsi" w:hAnsiTheme="minorHAnsi" w:cstheme="minorHAnsi"/>
          <w:sz w:val="22"/>
          <w:szCs w:val="22"/>
        </w:rPr>
        <w:t xml:space="preserve">serão </w:t>
      </w:r>
      <w:r w:rsidRPr="00850AEC">
        <w:rPr>
          <w:rFonts w:asciiTheme="minorHAnsi" w:hAnsiTheme="minorHAnsi" w:cstheme="minorHAnsi"/>
          <w:sz w:val="22"/>
          <w:szCs w:val="22"/>
        </w:rPr>
        <w:t>paga</w:t>
      </w:r>
      <w:r w:rsidR="00243217" w:rsidRPr="00850AEC">
        <w:rPr>
          <w:rFonts w:asciiTheme="minorHAnsi" w:hAnsiTheme="minorHAnsi" w:cstheme="minorHAnsi"/>
          <w:sz w:val="22"/>
          <w:szCs w:val="22"/>
        </w:rPr>
        <w:t>s</w:t>
      </w:r>
      <w:r w:rsidR="00A51B9A" w:rsidRPr="00850AEC">
        <w:rPr>
          <w:rFonts w:asciiTheme="minorHAnsi" w:hAnsiTheme="minorHAnsi" w:cstheme="minorHAnsi"/>
          <w:sz w:val="22"/>
          <w:szCs w:val="22"/>
        </w:rPr>
        <w:t xml:space="preserve"> semestralmente,</w:t>
      </w:r>
      <w:r w:rsidR="009E63A5" w:rsidRPr="00850AEC">
        <w:rPr>
          <w:rFonts w:asciiTheme="minorHAnsi" w:hAnsiTheme="minorHAnsi" w:cstheme="minorHAnsi"/>
          <w:sz w:val="22"/>
          <w:szCs w:val="22"/>
        </w:rPr>
        <w:t xml:space="preserve"> nas datas constantes do</w:t>
      </w:r>
      <w:bookmarkEnd w:id="101"/>
      <w:r w:rsidR="00034FDF" w:rsidRPr="00850AEC">
        <w:rPr>
          <w:rFonts w:asciiTheme="minorHAnsi" w:hAnsiTheme="minorHAnsi" w:cstheme="minorHAnsi"/>
          <w:sz w:val="22"/>
          <w:szCs w:val="22"/>
        </w:rPr>
        <w:t xml:space="preserve"> </w:t>
      </w:r>
      <w:r w:rsidR="00034FDF" w:rsidRPr="00850AEC">
        <w:rPr>
          <w:rFonts w:asciiTheme="minorHAnsi" w:hAnsiTheme="minorHAnsi" w:cstheme="minorHAnsi"/>
          <w:sz w:val="22"/>
          <w:szCs w:val="22"/>
          <w:u w:val="single"/>
        </w:rPr>
        <w:t>Anexo III</w:t>
      </w:r>
      <w:r w:rsidR="00034FDF" w:rsidRPr="00850AEC">
        <w:rPr>
          <w:rFonts w:asciiTheme="minorHAnsi" w:hAnsiTheme="minorHAnsi" w:cstheme="minorHAnsi"/>
          <w:sz w:val="22"/>
          <w:szCs w:val="22"/>
        </w:rPr>
        <w:t xml:space="preserve"> à presente Escritura de Emissão </w:t>
      </w:r>
      <w:r w:rsidR="009E63A5" w:rsidRPr="00850AEC">
        <w:rPr>
          <w:rFonts w:asciiTheme="minorHAnsi" w:hAnsiTheme="minorHAnsi" w:cstheme="minorHAnsi"/>
          <w:sz w:val="22"/>
          <w:szCs w:val="22"/>
        </w:rPr>
        <w:t>(</w:t>
      </w:r>
      <w:r w:rsidR="005860C3" w:rsidRPr="00850AEC">
        <w:rPr>
          <w:rFonts w:asciiTheme="minorHAnsi" w:hAnsiTheme="minorHAnsi" w:cstheme="minorHAnsi"/>
          <w:sz w:val="22"/>
          <w:szCs w:val="22"/>
        </w:rPr>
        <w:t>cada uma,</w:t>
      </w:r>
      <w:r w:rsidR="00995B30" w:rsidRPr="00850AEC">
        <w:rPr>
          <w:rFonts w:asciiTheme="minorHAnsi" w:hAnsiTheme="minorHAnsi" w:cstheme="minorHAnsi"/>
          <w:sz w:val="22"/>
          <w:szCs w:val="22"/>
        </w:rPr>
        <w:t xml:space="preserve"> uma</w:t>
      </w:r>
      <w:r w:rsidR="00F97980" w:rsidRPr="00850AEC">
        <w:rPr>
          <w:rFonts w:asciiTheme="minorHAnsi" w:hAnsiTheme="minorHAnsi" w:cstheme="minorHAnsi"/>
          <w:sz w:val="22"/>
          <w:szCs w:val="22"/>
        </w:rPr>
        <w:t xml:space="preserve"> “</w:t>
      </w:r>
      <w:r w:rsidR="00F97980" w:rsidRPr="00850AEC">
        <w:rPr>
          <w:rFonts w:asciiTheme="minorHAnsi" w:hAnsiTheme="minorHAnsi" w:cstheme="minorHAnsi"/>
          <w:b/>
          <w:sz w:val="22"/>
          <w:szCs w:val="22"/>
        </w:rPr>
        <w:t>Data de Pagamento da Remuneração das Debêntures da Primeira Série</w:t>
      </w:r>
      <w:r w:rsidR="00F97980" w:rsidRPr="00850AEC">
        <w:rPr>
          <w:rFonts w:asciiTheme="minorHAnsi" w:hAnsiTheme="minorHAnsi" w:cstheme="minorHAnsi"/>
          <w:bCs/>
          <w:sz w:val="22"/>
          <w:szCs w:val="22"/>
        </w:rPr>
        <w:t>”</w:t>
      </w:r>
      <w:r w:rsidR="00F97980" w:rsidRPr="00850AEC">
        <w:rPr>
          <w:rFonts w:asciiTheme="minorHAnsi" w:hAnsiTheme="minorHAnsi" w:cstheme="minorHAnsi"/>
          <w:sz w:val="22"/>
          <w:szCs w:val="22"/>
        </w:rPr>
        <w:t>, “</w:t>
      </w:r>
      <w:r w:rsidR="00F97980" w:rsidRPr="00850AEC">
        <w:rPr>
          <w:rFonts w:asciiTheme="minorHAnsi" w:hAnsiTheme="minorHAnsi" w:cstheme="minorHAnsi"/>
          <w:b/>
          <w:sz w:val="22"/>
          <w:szCs w:val="22"/>
        </w:rPr>
        <w:t>Data de Pagamento da Remuneração das Debêntures da Segunda Série</w:t>
      </w:r>
      <w:r w:rsidR="00F97980" w:rsidRPr="00850AEC">
        <w:rPr>
          <w:rFonts w:asciiTheme="minorHAnsi" w:hAnsiTheme="minorHAnsi" w:cstheme="minorHAnsi"/>
          <w:bCs/>
          <w:sz w:val="22"/>
          <w:szCs w:val="22"/>
        </w:rPr>
        <w:t>”</w:t>
      </w:r>
      <w:r w:rsidR="00F97980" w:rsidRPr="00850AEC">
        <w:rPr>
          <w:rFonts w:asciiTheme="minorHAnsi" w:hAnsiTheme="minorHAnsi" w:cstheme="minorHAnsi"/>
          <w:sz w:val="22"/>
          <w:szCs w:val="22"/>
        </w:rPr>
        <w:t>, “</w:t>
      </w:r>
      <w:r w:rsidR="00F97980" w:rsidRPr="00850AEC">
        <w:rPr>
          <w:rFonts w:asciiTheme="minorHAnsi" w:hAnsiTheme="minorHAnsi" w:cstheme="minorHAnsi"/>
          <w:b/>
          <w:sz w:val="22"/>
          <w:szCs w:val="22"/>
        </w:rPr>
        <w:t>Data de Pagamento da Remuneração das Debêntures da Terceira Série</w:t>
      </w:r>
      <w:r w:rsidR="00F97980" w:rsidRPr="00850AEC">
        <w:rPr>
          <w:rFonts w:asciiTheme="minorHAnsi" w:hAnsiTheme="minorHAnsi" w:cstheme="minorHAnsi"/>
          <w:bCs/>
          <w:sz w:val="22"/>
          <w:szCs w:val="22"/>
        </w:rPr>
        <w:t>”</w:t>
      </w:r>
      <w:r w:rsidR="00F97980" w:rsidRPr="00850AEC">
        <w:rPr>
          <w:rFonts w:asciiTheme="minorHAnsi" w:hAnsiTheme="minorHAnsi" w:cstheme="minorHAnsi"/>
          <w:sz w:val="22"/>
          <w:szCs w:val="22"/>
        </w:rPr>
        <w:t xml:space="preserve">, </w:t>
      </w:r>
      <w:r w:rsidR="00995B30" w:rsidRPr="00850AEC">
        <w:rPr>
          <w:rFonts w:asciiTheme="minorHAnsi" w:hAnsiTheme="minorHAnsi" w:cstheme="minorHAnsi"/>
          <w:sz w:val="22"/>
          <w:szCs w:val="22"/>
        </w:rPr>
        <w:t xml:space="preserve">conforme o caso, </w:t>
      </w:r>
      <w:r w:rsidR="00F97980" w:rsidRPr="00850AEC">
        <w:rPr>
          <w:rFonts w:asciiTheme="minorHAnsi" w:hAnsiTheme="minorHAnsi" w:cstheme="minorHAnsi"/>
          <w:sz w:val="22"/>
          <w:szCs w:val="22"/>
        </w:rPr>
        <w:t>ou</w:t>
      </w:r>
      <w:r w:rsidR="00995B30" w:rsidRPr="00850AEC">
        <w:rPr>
          <w:rFonts w:asciiTheme="minorHAnsi" w:hAnsiTheme="minorHAnsi" w:cstheme="minorHAnsi"/>
          <w:sz w:val="22"/>
          <w:szCs w:val="22"/>
        </w:rPr>
        <w:t>, em conjunto, uma</w:t>
      </w:r>
      <w:r w:rsidR="006400DB" w:rsidRPr="00850AEC">
        <w:rPr>
          <w:rFonts w:asciiTheme="minorHAnsi" w:hAnsiTheme="minorHAnsi" w:cstheme="minorHAnsi"/>
          <w:sz w:val="22"/>
          <w:szCs w:val="22"/>
        </w:rPr>
        <w:t xml:space="preserve"> </w:t>
      </w:r>
      <w:r w:rsidR="00F60053" w:rsidRPr="00850AEC">
        <w:rPr>
          <w:rFonts w:asciiTheme="minorHAnsi" w:hAnsiTheme="minorHAnsi" w:cstheme="minorHAnsi"/>
          <w:sz w:val="22"/>
          <w:szCs w:val="22"/>
        </w:rPr>
        <w:t>“</w:t>
      </w:r>
      <w:r w:rsidR="009E63A5" w:rsidRPr="00850AEC">
        <w:rPr>
          <w:rFonts w:asciiTheme="minorHAnsi" w:hAnsiTheme="minorHAnsi" w:cstheme="minorHAnsi"/>
          <w:b/>
          <w:sz w:val="22"/>
          <w:szCs w:val="22"/>
        </w:rPr>
        <w:t>Data de Pagamento da Remuneração das Debêntures</w:t>
      </w:r>
      <w:r w:rsidR="009E63A5" w:rsidRPr="00850AEC">
        <w:rPr>
          <w:rFonts w:asciiTheme="minorHAnsi" w:hAnsiTheme="minorHAnsi" w:cstheme="minorHAnsi"/>
          <w:sz w:val="22"/>
          <w:szCs w:val="22"/>
        </w:rPr>
        <w:t>")</w:t>
      </w:r>
      <w:r w:rsidR="00034FDF" w:rsidRPr="00850AEC">
        <w:rPr>
          <w:rFonts w:asciiTheme="minorHAnsi" w:hAnsiTheme="minorHAnsi" w:cstheme="minorHAnsi"/>
          <w:sz w:val="22"/>
          <w:szCs w:val="22"/>
        </w:rPr>
        <w:t>.</w:t>
      </w:r>
      <w:bookmarkEnd w:id="151"/>
      <w:r w:rsidR="00034FDF" w:rsidRPr="00850AEC">
        <w:rPr>
          <w:rFonts w:asciiTheme="minorHAnsi" w:hAnsiTheme="minorHAnsi" w:cstheme="minorHAnsi"/>
          <w:sz w:val="22"/>
          <w:szCs w:val="22"/>
        </w:rPr>
        <w:t xml:space="preserve"> </w:t>
      </w:r>
    </w:p>
    <w:p w14:paraId="575D1CEE" w14:textId="77777777" w:rsidR="009E63A5"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53" w:name="_Ref114219415"/>
      <w:bookmarkStart w:id="154" w:name="_Ref286439163"/>
      <w:bookmarkStart w:id="155" w:name="_Ref302744040"/>
      <w:bookmarkStart w:id="156" w:name="_Ref306628854"/>
      <w:bookmarkStart w:id="157" w:name="_Ref279314174"/>
      <w:bookmarkEnd w:id="95"/>
      <w:bookmarkEnd w:id="96"/>
      <w:bookmarkEnd w:id="97"/>
      <w:bookmarkEnd w:id="102"/>
      <w:bookmarkEnd w:id="103"/>
      <w:bookmarkEnd w:id="104"/>
      <w:bookmarkEnd w:id="106"/>
      <w:bookmarkEnd w:id="107"/>
      <w:bookmarkEnd w:id="108"/>
      <w:bookmarkEnd w:id="109"/>
      <w:bookmarkEnd w:id="152"/>
      <w:r w:rsidRPr="00850AEC">
        <w:rPr>
          <w:rFonts w:asciiTheme="minorHAnsi" w:hAnsiTheme="minorHAnsi" w:cstheme="minorHAnsi"/>
          <w:i/>
          <w:sz w:val="22"/>
          <w:szCs w:val="22"/>
          <w:u w:val="single"/>
        </w:rPr>
        <w:t>Repactuação Programada</w:t>
      </w:r>
      <w:r w:rsidRPr="00850AEC">
        <w:rPr>
          <w:rFonts w:asciiTheme="minorHAnsi" w:hAnsiTheme="minorHAnsi" w:cstheme="minorHAnsi"/>
          <w:sz w:val="22"/>
          <w:szCs w:val="22"/>
        </w:rPr>
        <w:t>. Não haverá repactuação programada.</w:t>
      </w:r>
      <w:bookmarkEnd w:id="153"/>
    </w:p>
    <w:p w14:paraId="2A2BC881" w14:textId="27CD1340" w:rsidR="007C08FC" w:rsidRPr="00850AEC" w:rsidRDefault="00825B86" w:rsidP="00EE5920">
      <w:pPr>
        <w:pStyle w:val="Level2"/>
        <w:widowControl w:val="0"/>
        <w:numPr>
          <w:ilvl w:val="1"/>
          <w:numId w:val="95"/>
        </w:numPr>
        <w:ind w:left="0" w:firstLine="0"/>
        <w:rPr>
          <w:rFonts w:asciiTheme="minorHAnsi" w:eastAsia="Arial Unicode MS" w:hAnsiTheme="minorHAnsi" w:cstheme="minorHAnsi"/>
          <w:sz w:val="22"/>
          <w:szCs w:val="22"/>
        </w:rPr>
      </w:pPr>
      <w:bookmarkStart w:id="158" w:name="_Ref63152665"/>
      <w:bookmarkStart w:id="159" w:name="_Ref114219401"/>
      <w:bookmarkEnd w:id="98"/>
      <w:r w:rsidRPr="00850AEC">
        <w:rPr>
          <w:rFonts w:asciiTheme="minorHAnsi" w:hAnsiTheme="minorHAnsi" w:cstheme="minorHAnsi"/>
          <w:i/>
          <w:iCs/>
          <w:sz w:val="22"/>
          <w:szCs w:val="22"/>
          <w:u w:val="single"/>
        </w:rPr>
        <w:t>Resgate Antecipado Facultativo Total</w:t>
      </w:r>
      <w:r w:rsidRPr="00850AEC">
        <w:rPr>
          <w:rFonts w:asciiTheme="minorHAnsi" w:hAnsiTheme="minorHAnsi" w:cstheme="minorHAnsi"/>
          <w:sz w:val="22"/>
          <w:szCs w:val="22"/>
        </w:rPr>
        <w:t xml:space="preserve">. A Companhia poderá, </w:t>
      </w:r>
      <w:r w:rsidR="00DD301E" w:rsidRPr="00850AEC">
        <w:rPr>
          <w:rFonts w:asciiTheme="minorHAnsi" w:hAnsiTheme="minorHAnsi" w:cstheme="minorHAnsi"/>
          <w:sz w:val="22"/>
          <w:szCs w:val="22"/>
        </w:rPr>
        <w:t xml:space="preserve">a </w:t>
      </w:r>
      <w:r w:rsidRPr="00850AEC">
        <w:rPr>
          <w:rFonts w:asciiTheme="minorHAnsi" w:hAnsiTheme="minorHAnsi" w:cstheme="minorHAnsi"/>
          <w:sz w:val="22"/>
          <w:szCs w:val="22"/>
        </w:rPr>
        <w:t xml:space="preserve">partir de </w:t>
      </w:r>
      <w:r w:rsidR="00E54833">
        <w:rPr>
          <w:rFonts w:asciiTheme="minorHAnsi" w:hAnsiTheme="minorHAnsi" w:cstheme="minorHAnsi"/>
          <w:sz w:val="22"/>
          <w:szCs w:val="22"/>
        </w:rPr>
        <w:t>(i)</w:t>
      </w:r>
      <w:r w:rsidR="00E54833" w:rsidRPr="0044280C">
        <w:rPr>
          <w:rFonts w:asciiTheme="minorHAnsi" w:hAnsiTheme="minorHAnsi" w:cstheme="minorHAnsi"/>
          <w:sz w:val="22"/>
          <w:szCs w:val="22"/>
        </w:rPr>
        <w:t xml:space="preserve"> 15 de </w:t>
      </w:r>
      <w:r w:rsidR="0096333B">
        <w:rPr>
          <w:rFonts w:asciiTheme="minorHAnsi" w:hAnsiTheme="minorHAnsi" w:cstheme="minorHAnsi"/>
          <w:sz w:val="22"/>
          <w:szCs w:val="22"/>
        </w:rPr>
        <w:t>junho</w:t>
      </w:r>
      <w:r w:rsidR="00FD1F0D" w:rsidRPr="000D6A35">
        <w:rPr>
          <w:rFonts w:asciiTheme="minorHAnsi" w:hAnsiTheme="minorHAnsi" w:cstheme="minorHAnsi"/>
          <w:sz w:val="22"/>
          <w:szCs w:val="22"/>
        </w:rPr>
        <w:t xml:space="preserve"> </w:t>
      </w:r>
      <w:r w:rsidR="00E54833" w:rsidRPr="000D6A35">
        <w:rPr>
          <w:rFonts w:asciiTheme="minorHAnsi" w:hAnsiTheme="minorHAnsi" w:cstheme="minorHAnsi"/>
          <w:sz w:val="22"/>
          <w:szCs w:val="22"/>
        </w:rPr>
        <w:t>de 2025, em relação às Debêntures da Primeira Série; (</w:t>
      </w:r>
      <w:proofErr w:type="spellStart"/>
      <w:r w:rsidR="00E54833" w:rsidRPr="000D6A35">
        <w:rPr>
          <w:rFonts w:asciiTheme="minorHAnsi" w:hAnsiTheme="minorHAnsi" w:cstheme="minorHAnsi"/>
          <w:sz w:val="22"/>
          <w:szCs w:val="22"/>
        </w:rPr>
        <w:t>ii</w:t>
      </w:r>
      <w:proofErr w:type="spellEnd"/>
      <w:r w:rsidR="00E54833" w:rsidRPr="000D6A35">
        <w:rPr>
          <w:rFonts w:asciiTheme="minorHAnsi" w:hAnsiTheme="minorHAnsi" w:cstheme="minorHAnsi"/>
          <w:sz w:val="22"/>
          <w:szCs w:val="22"/>
        </w:rPr>
        <w:t xml:space="preserve">) </w:t>
      </w:r>
      <w:r w:rsidR="00E54833" w:rsidRPr="0044280C">
        <w:rPr>
          <w:rFonts w:asciiTheme="minorHAnsi" w:hAnsiTheme="minorHAnsi" w:cstheme="minorHAnsi"/>
          <w:sz w:val="22"/>
          <w:szCs w:val="22"/>
        </w:rPr>
        <w:t>1</w:t>
      </w:r>
      <w:r w:rsidR="00E54833">
        <w:rPr>
          <w:rFonts w:asciiTheme="minorHAnsi" w:hAnsiTheme="minorHAnsi" w:cstheme="minorHAnsi"/>
          <w:sz w:val="22"/>
          <w:szCs w:val="22"/>
        </w:rPr>
        <w:t>5</w:t>
      </w:r>
      <w:r w:rsidR="00E54833" w:rsidRPr="0044280C">
        <w:rPr>
          <w:rFonts w:asciiTheme="minorHAnsi" w:hAnsiTheme="minorHAnsi" w:cstheme="minorHAnsi"/>
          <w:sz w:val="22"/>
          <w:szCs w:val="22"/>
        </w:rPr>
        <w:t xml:space="preserve"> de </w:t>
      </w:r>
      <w:r w:rsidR="0096333B">
        <w:rPr>
          <w:rFonts w:asciiTheme="minorHAnsi" w:hAnsiTheme="minorHAnsi" w:cstheme="minorHAnsi"/>
          <w:sz w:val="22"/>
          <w:szCs w:val="22"/>
        </w:rPr>
        <w:t>junho</w:t>
      </w:r>
      <w:r w:rsidR="00FD1F0D" w:rsidRPr="000D6A35">
        <w:rPr>
          <w:rFonts w:asciiTheme="minorHAnsi" w:hAnsiTheme="minorHAnsi" w:cstheme="minorHAnsi"/>
          <w:sz w:val="22"/>
          <w:szCs w:val="22"/>
        </w:rPr>
        <w:t xml:space="preserve"> </w:t>
      </w:r>
      <w:r w:rsidR="00E54833" w:rsidRPr="000D6A35">
        <w:rPr>
          <w:rFonts w:asciiTheme="minorHAnsi" w:hAnsiTheme="minorHAnsi" w:cstheme="minorHAnsi"/>
          <w:sz w:val="22"/>
          <w:szCs w:val="22"/>
        </w:rPr>
        <w:t>de 2026, em relação às Debêntures da Segunda Série; e (</w:t>
      </w:r>
      <w:proofErr w:type="spellStart"/>
      <w:r w:rsidR="00E54833" w:rsidRPr="000D6A35">
        <w:rPr>
          <w:rFonts w:asciiTheme="minorHAnsi" w:hAnsiTheme="minorHAnsi" w:cstheme="minorHAnsi"/>
          <w:sz w:val="22"/>
          <w:szCs w:val="22"/>
        </w:rPr>
        <w:t>iii</w:t>
      </w:r>
      <w:proofErr w:type="spellEnd"/>
      <w:r w:rsidR="00E54833" w:rsidRPr="000D6A35">
        <w:rPr>
          <w:rFonts w:asciiTheme="minorHAnsi" w:hAnsiTheme="minorHAnsi" w:cstheme="minorHAnsi"/>
          <w:sz w:val="22"/>
          <w:szCs w:val="22"/>
        </w:rPr>
        <w:t xml:space="preserve">) </w:t>
      </w:r>
      <w:r w:rsidR="00E54833" w:rsidRPr="0044280C">
        <w:rPr>
          <w:rFonts w:asciiTheme="minorHAnsi" w:hAnsiTheme="minorHAnsi" w:cstheme="minorHAnsi"/>
          <w:sz w:val="22"/>
          <w:szCs w:val="22"/>
        </w:rPr>
        <w:t>1</w:t>
      </w:r>
      <w:r w:rsidR="00E54833">
        <w:rPr>
          <w:rFonts w:asciiTheme="minorHAnsi" w:hAnsiTheme="minorHAnsi" w:cstheme="minorHAnsi"/>
          <w:sz w:val="22"/>
          <w:szCs w:val="22"/>
        </w:rPr>
        <w:t>5</w:t>
      </w:r>
      <w:r w:rsidR="00E54833" w:rsidRPr="0044280C">
        <w:rPr>
          <w:rFonts w:asciiTheme="minorHAnsi" w:hAnsiTheme="minorHAnsi" w:cstheme="minorHAnsi"/>
          <w:sz w:val="22"/>
          <w:szCs w:val="22"/>
        </w:rPr>
        <w:t xml:space="preserve"> de </w:t>
      </w:r>
      <w:r w:rsidR="00FD1F0D">
        <w:rPr>
          <w:rFonts w:asciiTheme="minorHAnsi" w:hAnsiTheme="minorHAnsi" w:cstheme="minorHAnsi"/>
          <w:sz w:val="22"/>
          <w:szCs w:val="22"/>
        </w:rPr>
        <w:t>dezembro</w:t>
      </w:r>
      <w:r w:rsidR="00FD1F0D" w:rsidRPr="000D6A35">
        <w:rPr>
          <w:rFonts w:asciiTheme="minorHAnsi" w:hAnsiTheme="minorHAnsi" w:cstheme="minorHAnsi"/>
          <w:sz w:val="22"/>
          <w:szCs w:val="22"/>
        </w:rPr>
        <w:t xml:space="preserve"> </w:t>
      </w:r>
      <w:r w:rsidR="00E54833" w:rsidRPr="000D6A35">
        <w:rPr>
          <w:rFonts w:asciiTheme="minorHAnsi" w:hAnsiTheme="minorHAnsi" w:cstheme="minorHAnsi"/>
          <w:sz w:val="22"/>
          <w:szCs w:val="22"/>
        </w:rPr>
        <w:t>de 2028, em relação às Debêntures da Terceira Série</w:t>
      </w:r>
      <w:r w:rsidRPr="00850AEC">
        <w:rPr>
          <w:rFonts w:asciiTheme="minorHAnsi" w:hAnsiTheme="minorHAnsi" w:cstheme="minorHAnsi"/>
          <w:sz w:val="22"/>
          <w:szCs w:val="22"/>
        </w:rPr>
        <w:t>, observados os termos e condições estabelecidos a seguir, a seu exclusivo critério e independentemente da vontade do Debenturista e, consequentemente, dos titulares dos CRI, realizar o resgate antecipado facultativo da totalidade das Debêntures</w:t>
      </w:r>
      <w:r w:rsidR="00ED50CD" w:rsidRPr="00850AEC">
        <w:rPr>
          <w:rFonts w:asciiTheme="minorHAnsi" w:hAnsiTheme="minorHAnsi" w:cstheme="minorHAnsi"/>
          <w:sz w:val="22"/>
          <w:szCs w:val="22"/>
        </w:rPr>
        <w:t xml:space="preserve"> de cada uma das séries</w:t>
      </w:r>
      <w:r w:rsidRPr="00850AEC">
        <w:rPr>
          <w:rFonts w:asciiTheme="minorHAnsi" w:hAnsiTheme="minorHAnsi" w:cstheme="minorHAnsi"/>
          <w:sz w:val="22"/>
          <w:szCs w:val="22"/>
        </w:rPr>
        <w:t xml:space="preserve">, sendo vedado o resgate parcial </w:t>
      </w:r>
      <w:r w:rsidR="00995B30" w:rsidRPr="00850AEC">
        <w:rPr>
          <w:rFonts w:asciiTheme="minorHAnsi" w:hAnsiTheme="minorHAnsi" w:cstheme="minorHAnsi"/>
          <w:sz w:val="22"/>
          <w:szCs w:val="22"/>
        </w:rPr>
        <w:t xml:space="preserve">de determinada série </w:t>
      </w:r>
      <w:r w:rsidRPr="00850AEC">
        <w:rPr>
          <w:rFonts w:asciiTheme="minorHAnsi" w:hAnsiTheme="minorHAnsi" w:cstheme="minorHAnsi"/>
          <w:sz w:val="22"/>
          <w:szCs w:val="22"/>
        </w:rPr>
        <w:t>("</w:t>
      </w:r>
      <w:r w:rsidRPr="00850AEC">
        <w:rPr>
          <w:rFonts w:asciiTheme="minorHAnsi" w:hAnsiTheme="minorHAnsi" w:cstheme="minorHAnsi"/>
          <w:b/>
          <w:sz w:val="22"/>
          <w:szCs w:val="22"/>
        </w:rPr>
        <w:t>Resgate Antecipado Facultativo Total</w:t>
      </w:r>
      <w:r w:rsidRPr="00850AEC">
        <w:rPr>
          <w:rFonts w:asciiTheme="minorHAnsi" w:hAnsiTheme="minorHAnsi" w:cstheme="minorHAnsi"/>
          <w:sz w:val="22"/>
          <w:szCs w:val="22"/>
        </w:rPr>
        <w:t>").</w:t>
      </w:r>
      <w:bookmarkEnd w:id="158"/>
      <w:r w:rsidRPr="00850AEC">
        <w:rPr>
          <w:rFonts w:asciiTheme="minorHAnsi" w:hAnsiTheme="minorHAnsi" w:cstheme="minorHAnsi"/>
          <w:sz w:val="22"/>
          <w:szCs w:val="22"/>
        </w:rPr>
        <w:t xml:space="preserve"> </w:t>
      </w:r>
      <w:bookmarkEnd w:id="159"/>
    </w:p>
    <w:p w14:paraId="5A3976CE" w14:textId="33010397" w:rsidR="00C6428D" w:rsidRPr="00850AEC" w:rsidRDefault="00825B86" w:rsidP="00EE5920">
      <w:pPr>
        <w:pStyle w:val="Level2"/>
        <w:widowControl w:val="0"/>
        <w:numPr>
          <w:ilvl w:val="2"/>
          <w:numId w:val="95"/>
        </w:numPr>
        <w:rPr>
          <w:rFonts w:asciiTheme="minorHAnsi" w:hAnsiTheme="minorHAnsi" w:cstheme="minorHAnsi"/>
          <w:sz w:val="22"/>
          <w:szCs w:val="22"/>
        </w:rPr>
      </w:pPr>
      <w:bookmarkStart w:id="160" w:name="_Ref114218607"/>
      <w:r w:rsidRPr="00850AEC">
        <w:rPr>
          <w:rFonts w:asciiTheme="minorHAnsi" w:hAnsiTheme="minorHAnsi" w:cstheme="minorHAnsi"/>
          <w:sz w:val="22"/>
          <w:szCs w:val="22"/>
        </w:rPr>
        <w:t xml:space="preserve">O Resgate Antecipado Facultativo Total somente poderá ocorrer mediante publicação de comunicação de Resgate Antecipado Facultativo Total ou por meio do envio de tal comunicação de forma individual, dirigida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 xml:space="preserve">Debenturista nos termos da Cláusula </w:t>
      </w:r>
      <w:r w:rsidR="001E2ABD" w:rsidRPr="00850AEC">
        <w:rPr>
          <w:rFonts w:asciiTheme="minorHAnsi" w:hAnsiTheme="minorHAnsi" w:cstheme="minorHAnsi"/>
          <w:sz w:val="22"/>
          <w:szCs w:val="22"/>
        </w:rPr>
        <w:t>1</w:t>
      </w:r>
      <w:r w:rsidR="005D3D53" w:rsidRPr="00850AEC">
        <w:rPr>
          <w:rFonts w:asciiTheme="minorHAnsi" w:hAnsiTheme="minorHAnsi" w:cstheme="minorHAnsi"/>
          <w:sz w:val="22"/>
          <w:szCs w:val="22"/>
        </w:rPr>
        <w:t>3</w:t>
      </w:r>
      <w:r w:rsidR="001E2ABD" w:rsidRPr="00850AEC">
        <w:rPr>
          <w:rFonts w:asciiTheme="minorHAnsi" w:hAnsiTheme="minorHAnsi" w:cstheme="minorHAnsi"/>
          <w:sz w:val="22"/>
          <w:szCs w:val="22"/>
        </w:rPr>
        <w:t xml:space="preserve"> </w:t>
      </w:r>
      <w:r w:rsidR="009A4888" w:rsidRPr="00850AEC">
        <w:rPr>
          <w:rFonts w:asciiTheme="minorHAnsi" w:hAnsiTheme="minorHAnsi" w:cstheme="minorHAnsi"/>
          <w:sz w:val="22"/>
          <w:szCs w:val="22"/>
        </w:rPr>
        <w:t>abaixo</w:t>
      </w:r>
      <w:r w:rsidRPr="00850AEC">
        <w:rPr>
          <w:rFonts w:asciiTheme="minorHAnsi" w:hAnsiTheme="minorHAnsi" w:cstheme="minorHAnsi"/>
          <w:sz w:val="22"/>
          <w:szCs w:val="22"/>
        </w:rPr>
        <w:t>, com antecedência mínima de 15 (quinze) dias e máxima de 30 (trinta) dias da data do Resgate Antecipado Facultativo Total ("</w:t>
      </w:r>
      <w:r w:rsidRPr="00850AEC">
        <w:rPr>
          <w:rFonts w:asciiTheme="minorHAnsi" w:hAnsiTheme="minorHAnsi" w:cstheme="minorHAnsi"/>
          <w:b/>
          <w:sz w:val="22"/>
          <w:szCs w:val="22"/>
        </w:rPr>
        <w:t>Comunicação de Resgate Antecipado Facultativo Total</w:t>
      </w:r>
      <w:r w:rsidRPr="00850AEC">
        <w:rPr>
          <w:rFonts w:asciiTheme="minorHAnsi" w:hAnsiTheme="minorHAnsi" w:cstheme="minorHAnsi"/>
          <w:sz w:val="22"/>
          <w:szCs w:val="22"/>
        </w:rPr>
        <w:t>").</w:t>
      </w:r>
      <w:bookmarkEnd w:id="160"/>
      <w:r w:rsidR="005860C3" w:rsidRPr="00850AEC">
        <w:rPr>
          <w:rFonts w:asciiTheme="minorHAnsi" w:hAnsiTheme="minorHAnsi" w:cstheme="minorHAnsi"/>
          <w:sz w:val="22"/>
          <w:szCs w:val="22"/>
        </w:rPr>
        <w:t xml:space="preserve"> </w:t>
      </w:r>
    </w:p>
    <w:p w14:paraId="60956D03" w14:textId="322260C2" w:rsidR="007C08FC" w:rsidRPr="00850AEC" w:rsidRDefault="00825B86" w:rsidP="00EE5920">
      <w:pPr>
        <w:pStyle w:val="Level2"/>
        <w:widowControl w:val="0"/>
        <w:numPr>
          <w:ilvl w:val="2"/>
          <w:numId w:val="95"/>
        </w:numPr>
        <w:rPr>
          <w:rFonts w:asciiTheme="minorHAnsi" w:hAnsiTheme="minorHAnsi" w:cstheme="minorHAnsi"/>
          <w:sz w:val="22"/>
          <w:szCs w:val="22"/>
        </w:rPr>
      </w:pPr>
      <w:r w:rsidRPr="00850AEC">
        <w:rPr>
          <w:rFonts w:asciiTheme="minorHAnsi" w:hAnsiTheme="minorHAnsi" w:cstheme="minorHAnsi"/>
          <w:sz w:val="22"/>
          <w:szCs w:val="22"/>
        </w:rPr>
        <w:t xml:space="preserve">Por ocasião do Resgate Antecipado Facultativo Total, </w:t>
      </w:r>
      <w:r w:rsidR="00C75DF3" w:rsidRPr="00850AEC">
        <w:rPr>
          <w:rFonts w:asciiTheme="minorHAnsi" w:hAnsiTheme="minorHAnsi" w:cstheme="minorHAnsi"/>
          <w:sz w:val="22"/>
          <w:szCs w:val="22"/>
        </w:rPr>
        <w:t xml:space="preserve">o </w:t>
      </w:r>
      <w:r w:rsidRPr="00850AEC">
        <w:rPr>
          <w:rFonts w:asciiTheme="minorHAnsi" w:hAnsiTheme="minorHAnsi" w:cstheme="minorHAnsi"/>
          <w:sz w:val="22"/>
          <w:szCs w:val="22"/>
        </w:rPr>
        <w:t xml:space="preserve">Debenturista fará jus ao </w:t>
      </w:r>
      <w:r w:rsidRPr="00850AEC">
        <w:rPr>
          <w:rFonts w:asciiTheme="minorHAnsi" w:hAnsiTheme="minorHAnsi" w:cstheme="minorHAnsi"/>
          <w:sz w:val="22"/>
          <w:szCs w:val="22"/>
        </w:rPr>
        <w:lastRenderedPageBreak/>
        <w:t>pagamento</w:t>
      </w:r>
      <w:r w:rsidR="00E06992" w:rsidRPr="00850AEC">
        <w:rPr>
          <w:rFonts w:asciiTheme="minorHAnsi" w:hAnsiTheme="minorHAnsi" w:cstheme="minorHAnsi"/>
          <w:sz w:val="22"/>
          <w:szCs w:val="22"/>
        </w:rPr>
        <w:t xml:space="preserve"> de prêmio nos termos</w:t>
      </w:r>
      <w:r w:rsidR="00693EB1" w:rsidRPr="00850AEC">
        <w:rPr>
          <w:rFonts w:asciiTheme="minorHAnsi" w:hAnsiTheme="minorHAnsi" w:cstheme="minorHAnsi"/>
          <w:sz w:val="22"/>
          <w:szCs w:val="22"/>
        </w:rPr>
        <w:t xml:space="preserve"> das cláusulas</w:t>
      </w:r>
      <w:r w:rsidR="001E4B03" w:rsidRPr="00850AEC">
        <w:rPr>
          <w:rFonts w:asciiTheme="minorHAnsi" w:hAnsiTheme="minorHAnsi" w:cstheme="minorHAnsi"/>
          <w:sz w:val="22"/>
          <w:szCs w:val="22"/>
        </w:rPr>
        <w:t xml:space="preserve"> 7.27.3, 7.27.4 e seguintes.</w:t>
      </w:r>
      <w:r w:rsidR="00E06992" w:rsidRPr="00850AEC">
        <w:rPr>
          <w:rFonts w:asciiTheme="minorHAnsi" w:hAnsiTheme="minorHAnsi" w:cstheme="minorHAnsi"/>
          <w:sz w:val="22"/>
          <w:szCs w:val="22"/>
        </w:rPr>
        <w:t xml:space="preserve"> </w:t>
      </w:r>
    </w:p>
    <w:p w14:paraId="7B0CB684" w14:textId="4497E8B8" w:rsidR="002812F4" w:rsidRDefault="006E0B76" w:rsidP="00EE5920">
      <w:pPr>
        <w:pStyle w:val="Level2"/>
        <w:widowControl w:val="0"/>
        <w:numPr>
          <w:ilvl w:val="2"/>
          <w:numId w:val="95"/>
        </w:numPr>
        <w:rPr>
          <w:rFonts w:asciiTheme="minorHAnsi" w:hAnsiTheme="minorHAnsi" w:cstheme="minorHAnsi"/>
          <w:sz w:val="22"/>
          <w:szCs w:val="22"/>
        </w:rPr>
      </w:pPr>
      <w:bookmarkStart w:id="161" w:name="_Ref114220333"/>
      <w:r w:rsidRPr="00850AEC">
        <w:rPr>
          <w:rFonts w:asciiTheme="minorHAnsi" w:hAnsiTheme="minorHAnsi" w:cstheme="minorHAnsi"/>
          <w:sz w:val="22"/>
          <w:szCs w:val="22"/>
        </w:rPr>
        <w:t xml:space="preserve">Por ocasião do Resgate Antecipado Facultativo Total das Debêntures da Primeira Série, o Debenturista </w:t>
      </w:r>
      <w:r w:rsidR="004E3212" w:rsidRPr="00850AEC">
        <w:rPr>
          <w:rFonts w:asciiTheme="minorHAnsi" w:hAnsiTheme="minorHAnsi" w:cstheme="minorHAnsi"/>
          <w:sz w:val="22"/>
          <w:szCs w:val="22"/>
        </w:rPr>
        <w:t>da Primeira Série</w:t>
      </w:r>
      <w:r w:rsidRPr="00850AEC">
        <w:rPr>
          <w:rFonts w:asciiTheme="minorHAnsi" w:hAnsiTheme="minorHAnsi" w:cstheme="minorHAnsi"/>
          <w:sz w:val="22"/>
          <w:szCs w:val="22"/>
        </w:rPr>
        <w:t xml:space="preserve"> </w:t>
      </w:r>
      <w:r w:rsidR="00E81300" w:rsidRPr="00850AEC">
        <w:rPr>
          <w:rFonts w:asciiTheme="minorHAnsi" w:hAnsiTheme="minorHAnsi" w:cstheme="minorHAnsi"/>
          <w:sz w:val="22"/>
          <w:szCs w:val="22"/>
        </w:rPr>
        <w:t xml:space="preserve">fará </w:t>
      </w:r>
      <w:r w:rsidRPr="00850AEC">
        <w:rPr>
          <w:rFonts w:asciiTheme="minorHAnsi" w:hAnsiTheme="minorHAnsi" w:cstheme="minorHAnsi"/>
          <w:sz w:val="22"/>
          <w:szCs w:val="22"/>
        </w:rPr>
        <w:t>jus ao pagamento do</w:t>
      </w:r>
      <w:r w:rsidR="002812F4" w:rsidRPr="005F5AFD">
        <w:rPr>
          <w:rFonts w:asciiTheme="minorHAnsi" w:hAnsiTheme="minorHAnsi" w:cstheme="minorHAnsi"/>
          <w:sz w:val="22"/>
          <w:szCs w:val="22"/>
        </w:rPr>
        <w:t xml:space="preserve"> Valor Nominal Unitário</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das Debêntures da Primeira Série, acrescido:</w:t>
      </w:r>
      <w:r w:rsidR="002812F4">
        <w:rPr>
          <w:rFonts w:asciiTheme="minorHAnsi" w:hAnsiTheme="minorHAnsi" w:cstheme="minorHAnsi"/>
          <w:sz w:val="22"/>
          <w:szCs w:val="22"/>
        </w:rPr>
        <w:t xml:space="preserve"> </w:t>
      </w:r>
      <w:r w:rsidR="002812F4" w:rsidRPr="003B0F93">
        <w:rPr>
          <w:rFonts w:asciiTheme="minorHAnsi" w:hAnsiTheme="minorHAnsi" w:cstheme="minorHAnsi"/>
          <w:b/>
          <w:sz w:val="22"/>
          <w:szCs w:val="22"/>
        </w:rPr>
        <w:t>(a)</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 xml:space="preserve">da Remuneração das Debêntures da Primeira Série, calculada </w:t>
      </w:r>
      <w:r w:rsidR="002812F4" w:rsidRPr="00C12E1F">
        <w:rPr>
          <w:rFonts w:asciiTheme="minorHAnsi" w:hAnsiTheme="minorHAnsi" w:cstheme="minorHAnsi"/>
          <w:i/>
          <w:iCs/>
          <w:sz w:val="22"/>
          <w:szCs w:val="22"/>
        </w:rPr>
        <w:t xml:space="preserve">pro rata </w:t>
      </w:r>
      <w:proofErr w:type="spellStart"/>
      <w:r w:rsidR="002812F4" w:rsidRPr="00C12E1F">
        <w:rPr>
          <w:rFonts w:asciiTheme="minorHAnsi" w:hAnsiTheme="minorHAnsi" w:cstheme="minorHAnsi"/>
          <w:i/>
          <w:iCs/>
          <w:sz w:val="22"/>
          <w:szCs w:val="22"/>
        </w:rPr>
        <w:t>temporis</w:t>
      </w:r>
      <w:proofErr w:type="spellEnd"/>
      <w:r w:rsidR="002812F4" w:rsidRPr="005F5AFD">
        <w:rPr>
          <w:rFonts w:asciiTheme="minorHAnsi" w:hAnsiTheme="minorHAnsi" w:cstheme="minorHAnsi"/>
          <w:sz w:val="22"/>
          <w:szCs w:val="22"/>
        </w:rPr>
        <w:t>, desde a primeira Data de Integralização ou da Data de Pagamento da Remuneração das Debêntures da Primeira Série</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imediatamente anterior, bem como</w:t>
      </w:r>
      <w:r w:rsidR="002812F4">
        <w:rPr>
          <w:rFonts w:asciiTheme="minorHAnsi" w:hAnsiTheme="minorHAnsi" w:cstheme="minorHAnsi"/>
          <w:sz w:val="22"/>
          <w:szCs w:val="22"/>
        </w:rPr>
        <w:t xml:space="preserve"> </w:t>
      </w:r>
      <w:r w:rsidR="002812F4" w:rsidRPr="003B0F93">
        <w:rPr>
          <w:rFonts w:asciiTheme="minorHAnsi" w:hAnsiTheme="minorHAnsi" w:cstheme="minorHAnsi"/>
          <w:b/>
          <w:sz w:val="22"/>
          <w:szCs w:val="22"/>
        </w:rPr>
        <w:t>(b)</w:t>
      </w:r>
      <w:r w:rsidR="002812F4">
        <w:rPr>
          <w:rFonts w:asciiTheme="minorHAnsi" w:hAnsiTheme="minorHAnsi" w:cstheme="minorHAnsi"/>
          <w:b/>
          <w:sz w:val="22"/>
          <w:szCs w:val="22"/>
        </w:rPr>
        <w:t xml:space="preserve"> </w:t>
      </w:r>
      <w:r w:rsidR="002812F4" w:rsidRPr="005F5AFD">
        <w:rPr>
          <w:rFonts w:asciiTheme="minorHAnsi" w:hAnsiTheme="minorHAnsi" w:cstheme="minorHAnsi"/>
          <w:sz w:val="22"/>
          <w:szCs w:val="22"/>
        </w:rPr>
        <w:t>Encargos Moratórios</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eventualmente devidos, acrescido de</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prêmio equivalente a um percentual ao ano, incidente sobre o Valor de Resgate Antecipado Total Facultativo</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das Debêntures da Primeira Série,</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considerando o prazo remanescente das Debêntures da Primeira Série à época do resgate</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("Valor do Resgate Total Antecipado</w:t>
      </w:r>
      <w:r w:rsidR="002812F4">
        <w:rPr>
          <w:rFonts w:asciiTheme="minorHAnsi" w:hAnsiTheme="minorHAnsi" w:cstheme="minorHAnsi"/>
          <w:sz w:val="22"/>
          <w:szCs w:val="22"/>
        </w:rPr>
        <w:t xml:space="preserve"> </w:t>
      </w:r>
      <w:r w:rsidR="002812F4" w:rsidRPr="005F5AFD">
        <w:rPr>
          <w:rFonts w:asciiTheme="minorHAnsi" w:hAnsiTheme="minorHAnsi" w:cstheme="minorHAnsi"/>
          <w:sz w:val="22"/>
          <w:szCs w:val="22"/>
        </w:rPr>
        <w:t>das Debêntures da Primeira Série</w:t>
      </w:r>
      <w:r w:rsidR="002812F4">
        <w:rPr>
          <w:rFonts w:asciiTheme="minorHAnsi" w:hAnsiTheme="minorHAnsi" w:cstheme="minorHAnsi"/>
          <w:sz w:val="22"/>
          <w:szCs w:val="22"/>
        </w:rPr>
        <w:t>”), de acordo com a seguinte metodologia de cálculo:</w:t>
      </w:r>
    </w:p>
    <w:bookmarkEnd w:id="161"/>
    <w:p w14:paraId="217E9D27" w14:textId="77777777" w:rsidR="002812F4" w:rsidRDefault="002812F4" w:rsidP="00EE5920">
      <w:pPr>
        <w:pStyle w:val="Level2"/>
        <w:widowControl w:val="0"/>
        <w:numPr>
          <w:ilvl w:val="0"/>
          <w:numId w:val="0"/>
        </w:numPr>
        <w:ind w:left="1224"/>
        <w:rPr>
          <w:rFonts w:asciiTheme="minorHAnsi" w:hAnsiTheme="minorHAnsi" w:cstheme="minorHAnsi"/>
          <w:sz w:val="22"/>
          <w:szCs w:val="22"/>
        </w:rPr>
      </w:pPr>
    </w:p>
    <w:p w14:paraId="3A5AE6C0" w14:textId="03DEA167" w:rsidR="002812F4" w:rsidRDefault="002812F4" w:rsidP="00C12E1F">
      <w:pPr>
        <w:pStyle w:val="Level2"/>
        <w:widowControl w:val="0"/>
        <w:numPr>
          <w:ilvl w:val="0"/>
          <w:numId w:val="0"/>
        </w:numPr>
        <w:ind w:left="1224"/>
        <w:jc w:val="center"/>
        <w:rPr>
          <w:rFonts w:asciiTheme="minorHAnsi" w:hAnsiTheme="minorHAnsi" w:cstheme="minorHAnsi"/>
          <w:sz w:val="22"/>
          <w:szCs w:val="22"/>
        </w:rPr>
      </w:pPr>
      <w:r>
        <w:rPr>
          <w:b/>
          <w:bCs/>
        </w:rPr>
        <w:t>P = Prêmio Primeira Série* Prazo Remanescente/252 *PU</w:t>
      </w:r>
    </w:p>
    <w:p w14:paraId="29133DD2" w14:textId="7C66F07A" w:rsidR="00E81D88" w:rsidRPr="00850AEC" w:rsidRDefault="00E81D88" w:rsidP="00EE5920">
      <w:pPr>
        <w:pStyle w:val="Level2"/>
        <w:widowControl w:val="0"/>
        <w:numPr>
          <w:ilvl w:val="0"/>
          <w:numId w:val="0"/>
        </w:numPr>
        <w:ind w:left="1224"/>
        <w:rPr>
          <w:rFonts w:asciiTheme="minorHAnsi" w:hAnsiTheme="minorHAnsi" w:cstheme="minorHAnsi"/>
          <w:sz w:val="22"/>
          <w:szCs w:val="22"/>
        </w:rPr>
      </w:pPr>
    </w:p>
    <w:p w14:paraId="7C4D6047" w14:textId="303739E2" w:rsidR="00E81D88" w:rsidRPr="00850AEC" w:rsidRDefault="00E81D88" w:rsidP="00EE5920">
      <w:pPr>
        <w:pStyle w:val="Level2"/>
        <w:widowControl w:val="0"/>
        <w:numPr>
          <w:ilvl w:val="0"/>
          <w:numId w:val="0"/>
        </w:numPr>
        <w:ind w:left="1224"/>
        <w:rPr>
          <w:rFonts w:asciiTheme="minorHAnsi" w:hAnsiTheme="minorHAnsi" w:cstheme="minorHAnsi"/>
          <w:sz w:val="22"/>
          <w:szCs w:val="22"/>
        </w:rPr>
      </w:pPr>
      <w:r w:rsidRPr="00850AEC">
        <w:rPr>
          <w:rFonts w:asciiTheme="minorHAnsi" w:hAnsiTheme="minorHAnsi" w:cstheme="minorHAnsi"/>
          <w:sz w:val="22"/>
          <w:szCs w:val="22"/>
        </w:rPr>
        <w:t>onde:</w:t>
      </w:r>
    </w:p>
    <w:p w14:paraId="4F92A8D3" w14:textId="005CAFB6" w:rsidR="00E81D88" w:rsidRPr="00850AEC" w:rsidRDefault="00E81D88" w:rsidP="00EE5920">
      <w:pPr>
        <w:pStyle w:val="Level2"/>
        <w:widowControl w:val="0"/>
        <w:numPr>
          <w:ilvl w:val="0"/>
          <w:numId w:val="0"/>
        </w:numPr>
        <w:ind w:left="1224"/>
        <w:rPr>
          <w:rFonts w:asciiTheme="minorHAnsi" w:hAnsiTheme="minorHAnsi" w:cstheme="minorHAnsi"/>
          <w:sz w:val="22"/>
          <w:szCs w:val="22"/>
        </w:rPr>
      </w:pPr>
      <w:r w:rsidRPr="00850AEC">
        <w:rPr>
          <w:rFonts w:asciiTheme="minorHAnsi" w:hAnsiTheme="minorHAnsi" w:cstheme="minorHAnsi"/>
          <w:b/>
          <w:bCs/>
          <w:sz w:val="22"/>
          <w:szCs w:val="22"/>
        </w:rPr>
        <w:t>P</w:t>
      </w:r>
      <w:r w:rsidRPr="00850AEC">
        <w:rPr>
          <w:rFonts w:asciiTheme="minorHAnsi" w:hAnsiTheme="minorHAnsi" w:cstheme="minorHAnsi"/>
          <w:sz w:val="22"/>
          <w:szCs w:val="22"/>
        </w:rPr>
        <w:t xml:space="preserve"> = </w:t>
      </w:r>
      <w:r w:rsidR="002812F4">
        <w:rPr>
          <w:rFonts w:asciiTheme="minorHAnsi" w:hAnsiTheme="minorHAnsi" w:cstheme="minorHAnsi"/>
          <w:sz w:val="22"/>
          <w:szCs w:val="22"/>
        </w:rPr>
        <w:t>p</w:t>
      </w:r>
      <w:r w:rsidRPr="00850AEC">
        <w:rPr>
          <w:rFonts w:asciiTheme="minorHAnsi" w:hAnsiTheme="minorHAnsi" w:cstheme="minorHAnsi"/>
          <w:sz w:val="22"/>
          <w:szCs w:val="22"/>
        </w:rPr>
        <w:t xml:space="preserve">rêmio de </w:t>
      </w:r>
      <w:r w:rsidR="002812F4">
        <w:rPr>
          <w:rFonts w:asciiTheme="minorHAnsi" w:hAnsiTheme="minorHAnsi" w:cstheme="minorHAnsi"/>
          <w:sz w:val="22"/>
          <w:szCs w:val="22"/>
        </w:rPr>
        <w:t>r</w:t>
      </w:r>
      <w:r w:rsidRPr="00850AEC">
        <w:rPr>
          <w:rFonts w:asciiTheme="minorHAnsi" w:hAnsiTheme="minorHAnsi" w:cstheme="minorHAnsi"/>
          <w:sz w:val="22"/>
          <w:szCs w:val="22"/>
        </w:rPr>
        <w:t>esgate, calculado com 8 (oito) casas decimais, sem arredondamento.</w:t>
      </w:r>
    </w:p>
    <w:p w14:paraId="2F72AED9" w14:textId="5A0623FA" w:rsidR="00E81D88" w:rsidRPr="00850AEC" w:rsidRDefault="002812F4" w:rsidP="00F41944">
      <w:pPr>
        <w:pStyle w:val="Level2"/>
        <w:widowControl w:val="0"/>
        <w:numPr>
          <w:ilvl w:val="0"/>
          <w:numId w:val="0"/>
        </w:numPr>
        <w:ind w:left="1224"/>
        <w:rPr>
          <w:rFonts w:asciiTheme="minorHAnsi" w:hAnsiTheme="minorHAnsi" w:cstheme="minorHAnsi"/>
          <w:sz w:val="22"/>
          <w:szCs w:val="22"/>
        </w:rPr>
      </w:pPr>
      <w:r>
        <w:rPr>
          <w:rFonts w:asciiTheme="minorHAnsi" w:hAnsiTheme="minorHAnsi" w:cstheme="minorHAnsi"/>
          <w:b/>
          <w:bCs/>
          <w:sz w:val="22"/>
          <w:szCs w:val="22"/>
        </w:rPr>
        <w:t>Prêmio Primeira Série</w:t>
      </w:r>
      <w:r w:rsidRPr="00850AEC">
        <w:rPr>
          <w:rFonts w:asciiTheme="minorHAnsi" w:hAnsiTheme="minorHAnsi" w:cstheme="minorHAnsi"/>
          <w:sz w:val="22"/>
          <w:szCs w:val="22"/>
        </w:rPr>
        <w:t xml:space="preserve"> </w:t>
      </w:r>
      <w:r w:rsidR="00E81D88" w:rsidRPr="00850AEC">
        <w:rPr>
          <w:rFonts w:asciiTheme="minorHAnsi" w:hAnsiTheme="minorHAnsi" w:cstheme="minorHAnsi"/>
          <w:sz w:val="22"/>
          <w:szCs w:val="22"/>
        </w:rPr>
        <w:t xml:space="preserve">= </w:t>
      </w:r>
      <w:r w:rsidR="00E54833">
        <w:rPr>
          <w:rFonts w:asciiTheme="minorHAnsi" w:hAnsiTheme="minorHAnsi" w:cstheme="minorHAnsi"/>
          <w:sz w:val="22"/>
          <w:szCs w:val="22"/>
        </w:rPr>
        <w:t>0,</w:t>
      </w:r>
      <w:r w:rsidR="0096333B">
        <w:rPr>
          <w:rFonts w:asciiTheme="minorHAnsi" w:hAnsiTheme="minorHAnsi" w:cstheme="minorHAnsi"/>
          <w:sz w:val="22"/>
          <w:szCs w:val="22"/>
        </w:rPr>
        <w:t>40</w:t>
      </w:r>
      <w:r w:rsidR="00E54833">
        <w:rPr>
          <w:rFonts w:asciiTheme="minorHAnsi" w:hAnsiTheme="minorHAnsi" w:cstheme="minorHAnsi"/>
          <w:sz w:val="22"/>
          <w:szCs w:val="22"/>
        </w:rPr>
        <w:t>%</w:t>
      </w:r>
      <w:r w:rsidR="00E54833" w:rsidRPr="00850AEC">
        <w:rPr>
          <w:rFonts w:asciiTheme="minorHAnsi" w:hAnsiTheme="minorHAnsi" w:cstheme="minorHAnsi"/>
          <w:sz w:val="22"/>
          <w:szCs w:val="22"/>
        </w:rPr>
        <w:t xml:space="preserve">. </w:t>
      </w:r>
    </w:p>
    <w:p w14:paraId="375775DA" w14:textId="0C489C3E" w:rsidR="002812F4" w:rsidRDefault="002812F4" w:rsidP="002812F4">
      <w:pPr>
        <w:pStyle w:val="Level2"/>
        <w:widowControl w:val="0"/>
        <w:numPr>
          <w:ilvl w:val="0"/>
          <w:numId w:val="0"/>
        </w:numPr>
        <w:ind w:left="1224"/>
        <w:rPr>
          <w:rFonts w:asciiTheme="minorHAnsi" w:hAnsiTheme="minorHAnsi" w:cstheme="minorHAnsi"/>
          <w:sz w:val="22"/>
          <w:szCs w:val="22"/>
        </w:rPr>
      </w:pPr>
      <w:r w:rsidRPr="003B0F93">
        <w:rPr>
          <w:rFonts w:asciiTheme="minorHAnsi" w:hAnsiTheme="minorHAnsi" w:cstheme="minorHAnsi"/>
          <w:b/>
          <w:bCs/>
          <w:sz w:val="22"/>
          <w:szCs w:val="22"/>
        </w:rPr>
        <w:t>Prazo Remanescente</w:t>
      </w:r>
      <w:r>
        <w:t xml:space="preserve"> = </w:t>
      </w:r>
      <w:r w:rsidRPr="003B0F93">
        <w:rPr>
          <w:rFonts w:asciiTheme="minorHAnsi" w:hAnsiTheme="minorHAnsi" w:cstheme="minorHAnsi"/>
          <w:sz w:val="22"/>
          <w:szCs w:val="22"/>
        </w:rPr>
        <w:t xml:space="preserve">número de Dias Úteis entre a </w:t>
      </w:r>
      <w:r w:rsidR="00C200A3">
        <w:rPr>
          <w:rFonts w:asciiTheme="minorHAnsi" w:hAnsiTheme="minorHAnsi" w:cstheme="minorHAnsi"/>
          <w:sz w:val="22"/>
          <w:szCs w:val="22"/>
        </w:rPr>
        <w:t>d</w:t>
      </w:r>
      <w:r w:rsidRPr="003B0F93">
        <w:rPr>
          <w:rFonts w:asciiTheme="minorHAnsi" w:hAnsiTheme="minorHAnsi" w:cstheme="minorHAnsi"/>
          <w:sz w:val="22"/>
          <w:szCs w:val="22"/>
        </w:rPr>
        <w:t>ata do Resgate Antecipado Facultativo (inclusive) e a Data de Vencimento das Debêntures da Primeira Série</w:t>
      </w:r>
      <w:r>
        <w:rPr>
          <w:rFonts w:asciiTheme="minorHAnsi" w:hAnsiTheme="minorHAnsi" w:cstheme="minorHAnsi"/>
          <w:sz w:val="22"/>
          <w:szCs w:val="22"/>
        </w:rPr>
        <w:t xml:space="preserve"> </w:t>
      </w:r>
      <w:r w:rsidRPr="003B0F93">
        <w:rPr>
          <w:rFonts w:asciiTheme="minorHAnsi" w:hAnsiTheme="minorHAnsi" w:cstheme="minorHAnsi"/>
          <w:sz w:val="22"/>
          <w:szCs w:val="22"/>
        </w:rPr>
        <w:t>(exclusive).</w:t>
      </w:r>
    </w:p>
    <w:p w14:paraId="2C938807" w14:textId="3233E927" w:rsidR="002812F4" w:rsidRPr="00850AEC" w:rsidRDefault="002812F4" w:rsidP="002812F4">
      <w:pPr>
        <w:pStyle w:val="Level2"/>
        <w:widowControl w:val="0"/>
        <w:numPr>
          <w:ilvl w:val="0"/>
          <w:numId w:val="0"/>
        </w:numPr>
        <w:ind w:left="1224"/>
        <w:rPr>
          <w:rFonts w:asciiTheme="minorHAnsi" w:hAnsiTheme="minorHAnsi" w:cstheme="minorHAnsi"/>
          <w:sz w:val="22"/>
          <w:szCs w:val="22"/>
        </w:rPr>
      </w:pPr>
      <w:r w:rsidRPr="003B0F93">
        <w:rPr>
          <w:rFonts w:asciiTheme="minorHAnsi" w:hAnsiTheme="minorHAnsi" w:cstheme="minorHAnsi"/>
          <w:b/>
          <w:bCs/>
          <w:sz w:val="22"/>
          <w:szCs w:val="22"/>
        </w:rPr>
        <w:t xml:space="preserve">PU </w:t>
      </w:r>
      <w:r>
        <w:t xml:space="preserve">= </w:t>
      </w:r>
      <w:r w:rsidRPr="003B0F93">
        <w:rPr>
          <w:rFonts w:asciiTheme="minorHAnsi" w:hAnsiTheme="minorHAnsi" w:cstheme="minorHAnsi"/>
          <w:sz w:val="22"/>
          <w:szCs w:val="22"/>
        </w:rPr>
        <w:t>saldo do Valor Nominal Unitário das Debêntures da Primeira Série acrescido da respectiva Remuneração</w:t>
      </w:r>
      <w:r w:rsidR="00C200A3">
        <w:rPr>
          <w:rFonts w:asciiTheme="minorHAnsi" w:hAnsiTheme="minorHAnsi" w:cstheme="minorHAnsi"/>
          <w:sz w:val="22"/>
          <w:szCs w:val="22"/>
        </w:rPr>
        <w:t xml:space="preserve"> das Debêntures da Primeira Série</w:t>
      </w:r>
      <w:r w:rsidRPr="003B0F93">
        <w:rPr>
          <w:rFonts w:asciiTheme="minorHAnsi" w:hAnsiTheme="minorHAnsi" w:cstheme="minorHAnsi"/>
          <w:sz w:val="22"/>
          <w:szCs w:val="22"/>
        </w:rPr>
        <w:t>, na data efetiva do Resgate Antecipado Total Facultativo, sendo certo que, caso a data efetiva do Resgate Antecipado Total Facultativo coincida com uma Data de Pagamento da Remuneração, será considerado como PU o saldo devedor após o pagamento da Remuneração da Primeira Série ocorrida na referida data.</w:t>
      </w:r>
    </w:p>
    <w:p w14:paraId="5F840699" w14:textId="3740E0AB" w:rsidR="00391335" w:rsidRPr="00850AEC" w:rsidRDefault="00BA372E" w:rsidP="00EE5920">
      <w:pPr>
        <w:pStyle w:val="Level2"/>
        <w:widowControl w:val="0"/>
        <w:numPr>
          <w:ilvl w:val="2"/>
          <w:numId w:val="95"/>
        </w:numPr>
        <w:rPr>
          <w:rFonts w:asciiTheme="minorHAnsi" w:hAnsiTheme="minorHAnsi" w:cstheme="minorHAnsi"/>
          <w:sz w:val="22"/>
          <w:szCs w:val="22"/>
        </w:rPr>
      </w:pPr>
      <w:bookmarkStart w:id="162" w:name="_Ref114220338"/>
      <w:r w:rsidRPr="00850AEC">
        <w:rPr>
          <w:rFonts w:asciiTheme="minorHAnsi" w:hAnsiTheme="minorHAnsi" w:cstheme="minorHAnsi"/>
          <w:sz w:val="22"/>
          <w:szCs w:val="22"/>
        </w:rPr>
        <w:t>Para as Debêntures da Segunda Série e Debêntures da Terceira Série</w:t>
      </w:r>
      <w:r w:rsidR="00745FD5" w:rsidRPr="00850AEC">
        <w:rPr>
          <w:rFonts w:asciiTheme="minorHAnsi" w:hAnsiTheme="minorHAnsi" w:cstheme="minorHAnsi"/>
          <w:sz w:val="22"/>
          <w:szCs w:val="22"/>
        </w:rPr>
        <w:t>, o</w:t>
      </w:r>
      <w:r w:rsidR="00825B86" w:rsidRPr="00850AEC">
        <w:rPr>
          <w:rFonts w:asciiTheme="minorHAnsi" w:hAnsiTheme="minorHAnsi" w:cstheme="minorHAnsi"/>
          <w:sz w:val="22"/>
          <w:szCs w:val="22"/>
        </w:rPr>
        <w:t xml:space="preserve"> valor a ser pago pela </w:t>
      </w:r>
      <w:r w:rsidR="003C54D0" w:rsidRPr="00850AEC">
        <w:rPr>
          <w:rFonts w:asciiTheme="minorHAnsi" w:hAnsiTheme="minorHAnsi" w:cstheme="minorHAnsi"/>
          <w:sz w:val="22"/>
          <w:szCs w:val="22"/>
        </w:rPr>
        <w:t>Companhia</w:t>
      </w:r>
      <w:r w:rsidR="00825B86" w:rsidRPr="00850AEC">
        <w:rPr>
          <w:rFonts w:asciiTheme="minorHAnsi" w:hAnsiTheme="minorHAnsi" w:cstheme="minorHAnsi"/>
          <w:sz w:val="22"/>
          <w:szCs w:val="22"/>
        </w:rPr>
        <w:t xml:space="preserve"> em relação a cada uma das Debêntures</w:t>
      </w:r>
      <w:r w:rsidR="00C74ECA" w:rsidRPr="00850AEC">
        <w:rPr>
          <w:rFonts w:asciiTheme="minorHAnsi" w:hAnsiTheme="minorHAnsi" w:cstheme="minorHAnsi"/>
          <w:sz w:val="22"/>
          <w:szCs w:val="22"/>
        </w:rPr>
        <w:t xml:space="preserve"> da Segunda Série e Debêntures da Terceira Série</w:t>
      </w:r>
      <w:r w:rsidR="00825B86" w:rsidRPr="00850AEC">
        <w:rPr>
          <w:rFonts w:asciiTheme="minorHAnsi" w:hAnsiTheme="minorHAnsi" w:cstheme="minorHAnsi"/>
          <w:sz w:val="22"/>
          <w:szCs w:val="22"/>
        </w:rPr>
        <w:t>, no âmbito do Resgate Antecipado Facultativo</w:t>
      </w:r>
      <w:r w:rsidR="008D3166" w:rsidRPr="00850AEC">
        <w:rPr>
          <w:rFonts w:asciiTheme="minorHAnsi" w:hAnsiTheme="minorHAnsi" w:cstheme="minorHAnsi"/>
          <w:sz w:val="22"/>
          <w:szCs w:val="22"/>
        </w:rPr>
        <w:t xml:space="preserve"> Total</w:t>
      </w:r>
      <w:r w:rsidR="00825B86" w:rsidRPr="00850AEC">
        <w:rPr>
          <w:rFonts w:asciiTheme="minorHAnsi" w:hAnsiTheme="minorHAnsi" w:cstheme="minorHAnsi"/>
          <w:sz w:val="22"/>
          <w:szCs w:val="22"/>
        </w:rPr>
        <w:t xml:space="preserve">, será equivalente ao </w:t>
      </w:r>
      <w:bookmarkStart w:id="163" w:name="_Hlk83245472"/>
      <w:r w:rsidR="00825B86" w:rsidRPr="00850AEC">
        <w:rPr>
          <w:rFonts w:asciiTheme="minorHAnsi" w:hAnsiTheme="minorHAnsi" w:cstheme="minorHAnsi"/>
          <w:sz w:val="22"/>
          <w:szCs w:val="22"/>
        </w:rPr>
        <w:t>valor indicado no item (i) ou no item (</w:t>
      </w:r>
      <w:proofErr w:type="spellStart"/>
      <w:r w:rsidR="00825B86" w:rsidRPr="00850AEC">
        <w:rPr>
          <w:rFonts w:asciiTheme="minorHAnsi" w:hAnsiTheme="minorHAnsi" w:cstheme="minorHAnsi"/>
          <w:sz w:val="22"/>
          <w:szCs w:val="22"/>
        </w:rPr>
        <w:t>ii</w:t>
      </w:r>
      <w:proofErr w:type="spellEnd"/>
      <w:r w:rsidR="00825B86" w:rsidRPr="00850AEC">
        <w:rPr>
          <w:rFonts w:asciiTheme="minorHAnsi" w:hAnsiTheme="minorHAnsi" w:cstheme="minorHAnsi"/>
          <w:sz w:val="22"/>
          <w:szCs w:val="22"/>
        </w:rPr>
        <w:t>) abaixo, o que for maior:</w:t>
      </w:r>
      <w:bookmarkEnd w:id="162"/>
      <w:r w:rsidR="00A65D80" w:rsidRPr="00850AEC">
        <w:rPr>
          <w:rFonts w:asciiTheme="minorHAnsi" w:hAnsiTheme="minorHAnsi" w:cstheme="minorHAnsi"/>
          <w:sz w:val="22"/>
          <w:szCs w:val="22"/>
        </w:rPr>
        <w:t xml:space="preserve"> </w:t>
      </w:r>
    </w:p>
    <w:p w14:paraId="66FDF4BF" w14:textId="7E12B423" w:rsidR="001E6605" w:rsidRPr="00850AEC" w:rsidRDefault="00825B86" w:rsidP="00EE5920">
      <w:pPr>
        <w:pStyle w:val="Level4"/>
        <w:numPr>
          <w:ilvl w:val="3"/>
          <w:numId w:val="81"/>
        </w:numPr>
        <w:tabs>
          <w:tab w:val="left" w:pos="1418"/>
        </w:tabs>
        <w:autoSpaceDE w:val="0"/>
        <w:autoSpaceDN w:val="0"/>
        <w:adjustRightInd w:val="0"/>
        <w:ind w:left="1418" w:firstLine="283"/>
        <w:rPr>
          <w:rFonts w:asciiTheme="minorHAnsi" w:hAnsiTheme="minorHAnsi" w:cstheme="minorHAnsi"/>
          <w:sz w:val="22"/>
          <w:szCs w:val="22"/>
        </w:rPr>
      </w:pPr>
      <w:r w:rsidRPr="00850AEC">
        <w:rPr>
          <w:rFonts w:asciiTheme="minorHAnsi" w:hAnsiTheme="minorHAnsi" w:cstheme="minorHAnsi"/>
          <w:sz w:val="22"/>
          <w:szCs w:val="22"/>
        </w:rPr>
        <w:t>Valor Nominal Unitário Atualizado das Debêntures</w:t>
      </w:r>
      <w:r w:rsidR="009E6C87" w:rsidRPr="00850AEC">
        <w:rPr>
          <w:rFonts w:asciiTheme="minorHAnsi" w:hAnsiTheme="minorHAnsi" w:cstheme="minorHAnsi"/>
          <w:sz w:val="22"/>
          <w:szCs w:val="22"/>
        </w:rPr>
        <w:t xml:space="preserve"> da Segunda Série e/ou Valor Nominal Unitário Atualizado das Debêntures da Terceira Série</w:t>
      </w:r>
      <w:r w:rsidR="002812F4">
        <w:rPr>
          <w:rFonts w:asciiTheme="minorHAnsi" w:hAnsiTheme="minorHAnsi" w:cstheme="minorHAnsi"/>
          <w:sz w:val="22"/>
          <w:szCs w:val="22"/>
        </w:rPr>
        <w:t xml:space="preserve"> ou saldo do Valor Nominal Unitário Atualizado das Debêntures da Terceira Série</w:t>
      </w:r>
      <w:r w:rsidR="009E6C87" w:rsidRPr="00850AEC">
        <w:rPr>
          <w:rFonts w:asciiTheme="minorHAnsi" w:hAnsiTheme="minorHAnsi" w:cstheme="minorHAnsi"/>
          <w:sz w:val="22"/>
          <w:szCs w:val="22"/>
        </w:rPr>
        <w:t>, conforme o caso</w:t>
      </w:r>
      <w:r w:rsidRPr="00850AEC">
        <w:rPr>
          <w:rFonts w:asciiTheme="minorHAnsi" w:hAnsiTheme="minorHAnsi" w:cstheme="minorHAnsi"/>
          <w:sz w:val="22"/>
          <w:szCs w:val="22"/>
        </w:rPr>
        <w:t>, acrescido</w:t>
      </w:r>
      <w:r w:rsidRPr="00850AEC">
        <w:rPr>
          <w:rFonts w:asciiTheme="minorHAnsi" w:hAnsiTheme="minorHAnsi" w:cstheme="minorHAnsi"/>
          <w:b/>
          <w:sz w:val="22"/>
          <w:szCs w:val="22"/>
        </w:rPr>
        <w:t xml:space="preserve"> (a) </w:t>
      </w:r>
      <w:r w:rsidRPr="00850AEC">
        <w:rPr>
          <w:rFonts w:asciiTheme="minorHAnsi" w:hAnsiTheme="minorHAnsi" w:cstheme="minorHAnsi"/>
          <w:sz w:val="22"/>
          <w:szCs w:val="22"/>
        </w:rPr>
        <w:t>da</w:t>
      </w:r>
      <w:r w:rsidR="00465216" w:rsidRPr="00850AEC">
        <w:rPr>
          <w:rFonts w:asciiTheme="minorHAnsi" w:hAnsiTheme="minorHAnsi" w:cstheme="minorHAnsi"/>
          <w:sz w:val="22"/>
          <w:szCs w:val="22"/>
        </w:rPr>
        <w:t xml:space="preserve"> respectiva</w:t>
      </w:r>
      <w:r w:rsidRPr="00850AEC">
        <w:rPr>
          <w:rFonts w:asciiTheme="minorHAnsi" w:hAnsiTheme="minorHAnsi" w:cstheme="minorHAnsi"/>
          <w:sz w:val="22"/>
          <w:szCs w:val="22"/>
        </w:rPr>
        <w:t xml:space="preserve"> Remuneração</w:t>
      </w:r>
      <w:r w:rsidR="00465216" w:rsidRPr="00850AEC">
        <w:rPr>
          <w:rFonts w:asciiTheme="minorHAnsi" w:hAnsiTheme="minorHAnsi" w:cstheme="minorHAnsi"/>
          <w:sz w:val="22"/>
          <w:szCs w:val="22"/>
        </w:rPr>
        <w:t xml:space="preserve"> aplicável a cada</w:t>
      </w:r>
      <w:r w:rsidRPr="00850AEC">
        <w:rPr>
          <w:rFonts w:asciiTheme="minorHAnsi" w:hAnsiTheme="minorHAnsi" w:cstheme="minorHAnsi"/>
          <w:sz w:val="22"/>
          <w:szCs w:val="22"/>
        </w:rPr>
        <w:t xml:space="preserve"> </w:t>
      </w:r>
      <w:r w:rsidR="00465216" w:rsidRPr="00850AEC">
        <w:rPr>
          <w:rFonts w:asciiTheme="minorHAnsi" w:hAnsiTheme="minorHAnsi" w:cstheme="minorHAnsi"/>
          <w:sz w:val="22"/>
          <w:szCs w:val="22"/>
        </w:rPr>
        <w:t>série</w:t>
      </w:r>
      <w:r w:rsidRPr="00850AEC">
        <w:rPr>
          <w:rFonts w:asciiTheme="minorHAnsi" w:hAnsiTheme="minorHAnsi" w:cstheme="minorHAnsi"/>
          <w:sz w:val="22"/>
          <w:szCs w:val="22"/>
        </w:rPr>
        <w:t xml:space="preserve">, calculada </w:t>
      </w:r>
      <w:r w:rsidRPr="00850AEC">
        <w:rPr>
          <w:rFonts w:asciiTheme="minorHAnsi" w:hAnsiTheme="minorHAnsi" w:cstheme="minorHAnsi"/>
          <w:i/>
          <w:sz w:val="22"/>
          <w:szCs w:val="22"/>
        </w:rPr>
        <w:t xml:space="preserve">pro </w:t>
      </w:r>
      <w:r w:rsidRPr="00850AEC">
        <w:rPr>
          <w:rFonts w:asciiTheme="minorHAnsi" w:hAnsiTheme="minorHAnsi" w:cstheme="minorHAnsi"/>
          <w:i/>
          <w:sz w:val="22"/>
          <w:szCs w:val="22"/>
        </w:rPr>
        <w:lastRenderedPageBreak/>
        <w:t xml:space="preserve">rata </w:t>
      </w:r>
      <w:proofErr w:type="spellStart"/>
      <w:r w:rsidRPr="00850AEC">
        <w:rPr>
          <w:rFonts w:asciiTheme="minorHAnsi" w:hAnsiTheme="minorHAnsi" w:cstheme="minorHAnsi"/>
          <w:i/>
          <w:sz w:val="22"/>
          <w:szCs w:val="22"/>
        </w:rPr>
        <w:t>temporis</w:t>
      </w:r>
      <w:proofErr w:type="spellEnd"/>
      <w:r w:rsidRPr="00850AEC">
        <w:rPr>
          <w:rFonts w:asciiTheme="minorHAnsi" w:hAnsiTheme="minorHAnsi" w:cstheme="minorHAnsi"/>
          <w:sz w:val="22"/>
          <w:szCs w:val="22"/>
        </w:rPr>
        <w:t xml:space="preserve"> desde a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Data de Integralização</w:t>
      </w:r>
      <w:r w:rsidR="00465216"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ou a Data de Pagamento da Remuneração das Debêntures</w:t>
      </w:r>
      <w:r w:rsidR="00F86606"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imediatamente anterior (inclusive), conforme o caso, até a data do efetivo Resgate Antecipado Facultativo Total (exclusive); </w:t>
      </w:r>
      <w:r w:rsidRPr="00850AEC">
        <w:rPr>
          <w:rFonts w:asciiTheme="minorHAnsi" w:hAnsiTheme="minorHAnsi" w:cstheme="minorHAnsi"/>
          <w:b/>
          <w:sz w:val="22"/>
          <w:szCs w:val="22"/>
        </w:rPr>
        <w:t>(b)</w:t>
      </w:r>
      <w:r w:rsidRPr="00850AEC">
        <w:rPr>
          <w:rFonts w:asciiTheme="minorHAnsi" w:hAnsiTheme="minorHAnsi" w:cstheme="minorHAnsi"/>
          <w:sz w:val="22"/>
          <w:szCs w:val="22"/>
        </w:rPr>
        <w:t xml:space="preserve"> dos Encargos Moratórios, se houver; e </w:t>
      </w:r>
      <w:r w:rsidRPr="00850AEC">
        <w:rPr>
          <w:rFonts w:asciiTheme="minorHAnsi" w:hAnsiTheme="minorHAnsi" w:cstheme="minorHAnsi"/>
          <w:b/>
          <w:sz w:val="22"/>
          <w:szCs w:val="22"/>
        </w:rPr>
        <w:t>(c)</w:t>
      </w:r>
      <w:r w:rsidRPr="00850AEC">
        <w:rPr>
          <w:rFonts w:asciiTheme="minorHAnsi" w:hAnsiTheme="minorHAnsi" w:cstheme="minorHAnsi"/>
          <w:sz w:val="22"/>
          <w:szCs w:val="22"/>
        </w:rPr>
        <w:t> de quaisquer obrigações pecuniárias referentes às Debêntures</w:t>
      </w:r>
      <w:r w:rsidR="00F86606" w:rsidRPr="00850AEC">
        <w:rPr>
          <w:rFonts w:asciiTheme="minorHAnsi" w:hAnsiTheme="minorHAnsi" w:cstheme="minorHAnsi"/>
          <w:sz w:val="22"/>
          <w:szCs w:val="22"/>
        </w:rPr>
        <w:t xml:space="preserve"> da </w:t>
      </w:r>
      <w:r w:rsidR="00E81300" w:rsidRPr="00850AEC">
        <w:rPr>
          <w:rFonts w:asciiTheme="minorHAnsi" w:hAnsiTheme="minorHAnsi" w:cstheme="minorHAnsi"/>
          <w:sz w:val="22"/>
          <w:szCs w:val="22"/>
        </w:rPr>
        <w:t xml:space="preserve">Segunda </w:t>
      </w:r>
      <w:r w:rsidR="00F86606" w:rsidRPr="00850AEC">
        <w:rPr>
          <w:rFonts w:asciiTheme="minorHAnsi" w:hAnsiTheme="minorHAnsi" w:cstheme="minorHAnsi"/>
          <w:sz w:val="22"/>
          <w:szCs w:val="22"/>
        </w:rPr>
        <w:t xml:space="preserve">Série e/ou </w:t>
      </w:r>
      <w:r w:rsidR="00F64411" w:rsidRPr="00850AEC">
        <w:rPr>
          <w:rFonts w:asciiTheme="minorHAnsi" w:hAnsiTheme="minorHAnsi" w:cstheme="minorHAnsi"/>
          <w:sz w:val="22"/>
          <w:szCs w:val="22"/>
        </w:rPr>
        <w:t xml:space="preserve">às Debêntures da </w:t>
      </w:r>
      <w:r w:rsidR="00E81300" w:rsidRPr="00850AEC">
        <w:rPr>
          <w:rFonts w:asciiTheme="minorHAnsi" w:hAnsiTheme="minorHAnsi" w:cstheme="minorHAnsi"/>
          <w:sz w:val="22"/>
          <w:szCs w:val="22"/>
        </w:rPr>
        <w:t xml:space="preserve">Terceira </w:t>
      </w:r>
      <w:r w:rsidR="00F64411" w:rsidRPr="00850AEC">
        <w:rPr>
          <w:rFonts w:asciiTheme="minorHAnsi" w:hAnsiTheme="minorHAnsi" w:cstheme="minorHAnsi"/>
          <w:sz w:val="22"/>
          <w:szCs w:val="22"/>
        </w:rPr>
        <w:t>Série</w:t>
      </w:r>
      <w:r w:rsidRPr="00850AEC">
        <w:rPr>
          <w:rFonts w:asciiTheme="minorHAnsi" w:hAnsiTheme="minorHAnsi" w:cstheme="minorHAnsi"/>
          <w:sz w:val="22"/>
          <w:szCs w:val="22"/>
        </w:rPr>
        <w:t xml:space="preserve"> a serem resgatadas; ou </w:t>
      </w:r>
    </w:p>
    <w:p w14:paraId="37A32312" w14:textId="4196981C" w:rsidR="001E6605" w:rsidRPr="00850AEC" w:rsidRDefault="00825B86" w:rsidP="00EE5920">
      <w:pPr>
        <w:pStyle w:val="Level4"/>
        <w:numPr>
          <w:ilvl w:val="3"/>
          <w:numId w:val="81"/>
        </w:numPr>
        <w:autoSpaceDE w:val="0"/>
        <w:autoSpaceDN w:val="0"/>
        <w:adjustRightInd w:val="0"/>
        <w:ind w:left="1418" w:firstLine="283"/>
        <w:rPr>
          <w:rFonts w:asciiTheme="minorHAnsi" w:hAnsiTheme="minorHAnsi" w:cstheme="minorHAnsi"/>
          <w:sz w:val="22"/>
          <w:szCs w:val="22"/>
        </w:rPr>
      </w:pPr>
      <w:bookmarkStart w:id="164" w:name="_Ref531792666"/>
      <w:r w:rsidRPr="00850AEC">
        <w:rPr>
          <w:rFonts w:asciiTheme="minorHAnsi" w:hAnsiTheme="minorHAnsi" w:cstheme="minorHAnsi"/>
          <w:sz w:val="22"/>
          <w:szCs w:val="22"/>
        </w:rPr>
        <w:t xml:space="preserve">valor presente das parcelas remanescentes de pagamento de amortização do </w:t>
      </w:r>
      <w:r w:rsidR="00F64411" w:rsidRPr="00850AEC">
        <w:rPr>
          <w:rFonts w:asciiTheme="minorHAnsi" w:hAnsiTheme="minorHAnsi" w:cstheme="minorHAnsi"/>
          <w:sz w:val="22"/>
          <w:szCs w:val="22"/>
        </w:rPr>
        <w:t>Valor Nominal Unitário Atualizado das Debêntures da Segunda Série e/ou Valor Nominal Unitário Atualizado das Debêntures da Terceira Série</w:t>
      </w:r>
      <w:r w:rsidR="00D46F74" w:rsidRPr="00850AEC">
        <w:rPr>
          <w:rFonts w:asciiTheme="minorHAnsi" w:hAnsiTheme="minorHAnsi" w:cstheme="minorHAnsi"/>
          <w:sz w:val="22"/>
          <w:szCs w:val="22"/>
        </w:rPr>
        <w:t>, conforme o caso</w:t>
      </w:r>
      <w:r w:rsidRPr="00850AEC">
        <w:rPr>
          <w:rFonts w:asciiTheme="minorHAnsi" w:hAnsiTheme="minorHAnsi" w:cstheme="minorHAnsi"/>
          <w:sz w:val="22"/>
          <w:szCs w:val="22"/>
        </w:rPr>
        <w:t>, acrescido</w:t>
      </w:r>
      <w:r w:rsidRPr="00850AEC">
        <w:rPr>
          <w:rFonts w:asciiTheme="minorHAnsi" w:hAnsiTheme="minorHAnsi" w:cstheme="minorHAnsi"/>
          <w:b/>
          <w:sz w:val="22"/>
          <w:szCs w:val="22"/>
        </w:rPr>
        <w:t xml:space="preserve"> </w:t>
      </w:r>
      <w:r w:rsidRPr="00850AEC">
        <w:rPr>
          <w:rFonts w:asciiTheme="minorHAnsi" w:hAnsiTheme="minorHAnsi" w:cstheme="minorHAnsi"/>
          <w:bCs/>
          <w:sz w:val="22"/>
          <w:szCs w:val="22"/>
        </w:rPr>
        <w:t>da Remuneração</w:t>
      </w:r>
      <w:r w:rsidR="00445F1C" w:rsidRPr="00850AEC">
        <w:rPr>
          <w:rFonts w:asciiTheme="minorHAnsi" w:hAnsiTheme="minorHAnsi" w:cstheme="minorHAnsi"/>
          <w:bCs/>
          <w:sz w:val="22"/>
          <w:szCs w:val="22"/>
        </w:rPr>
        <w:t xml:space="preserve"> aplicável a cada série</w:t>
      </w:r>
      <w:r w:rsidRPr="00850AEC">
        <w:rPr>
          <w:rFonts w:asciiTheme="minorHAnsi" w:hAnsiTheme="minorHAnsi" w:cstheme="minorHAnsi"/>
          <w:bCs/>
          <w:sz w:val="22"/>
          <w:szCs w:val="22"/>
        </w:rPr>
        <w:t>,</w:t>
      </w:r>
      <w:r w:rsidRPr="00850AEC">
        <w:rPr>
          <w:rFonts w:asciiTheme="minorHAnsi" w:hAnsiTheme="minorHAnsi" w:cstheme="minorHAnsi"/>
          <w:sz w:val="22"/>
          <w:szCs w:val="22"/>
        </w:rPr>
        <w:t xml:space="preserve"> utilizando como taxa de desconto a taxa interna de retorno do título público Tesouro IPCA+ com juros semestrais (NTN-B), com </w:t>
      </w:r>
      <w:proofErr w:type="spellStart"/>
      <w:r w:rsidRPr="00850AEC">
        <w:rPr>
          <w:rFonts w:asciiTheme="minorHAnsi" w:hAnsiTheme="minorHAnsi" w:cstheme="minorHAnsi"/>
          <w:i/>
          <w:sz w:val="22"/>
          <w:szCs w:val="22"/>
        </w:rPr>
        <w:t>duration</w:t>
      </w:r>
      <w:proofErr w:type="spellEnd"/>
      <w:r w:rsidRPr="00850AEC">
        <w:rPr>
          <w:rFonts w:asciiTheme="minorHAnsi" w:hAnsiTheme="minorHAnsi" w:cstheme="minorHAnsi"/>
          <w:sz w:val="22"/>
          <w:szCs w:val="22"/>
        </w:rPr>
        <w:t xml:space="preserve"> mais próxima a </w:t>
      </w:r>
      <w:proofErr w:type="spellStart"/>
      <w:r w:rsidRPr="00850AEC">
        <w:rPr>
          <w:rFonts w:asciiTheme="minorHAnsi" w:hAnsiTheme="minorHAnsi" w:cstheme="minorHAnsi"/>
          <w:i/>
          <w:sz w:val="22"/>
          <w:szCs w:val="22"/>
        </w:rPr>
        <w:t>duration</w:t>
      </w:r>
      <w:proofErr w:type="spellEnd"/>
      <w:r w:rsidRPr="00850AEC">
        <w:rPr>
          <w:rFonts w:asciiTheme="minorHAnsi" w:hAnsiTheme="minorHAnsi" w:cstheme="minorHAnsi"/>
          <w:sz w:val="22"/>
          <w:szCs w:val="22"/>
        </w:rPr>
        <w:t xml:space="preserve"> remanescente das Debêntures</w:t>
      </w:r>
      <w:r w:rsidR="00E81300" w:rsidRPr="00850AEC">
        <w:rPr>
          <w:rFonts w:asciiTheme="minorHAnsi" w:hAnsiTheme="minorHAnsi" w:cstheme="minorHAnsi"/>
          <w:sz w:val="22"/>
          <w:szCs w:val="22"/>
        </w:rPr>
        <w:t xml:space="preserve"> de cada série, conforme o caso</w:t>
      </w:r>
      <w:r w:rsidRPr="00850AEC">
        <w:rPr>
          <w:rFonts w:asciiTheme="minorHAnsi" w:hAnsiTheme="minorHAnsi" w:cstheme="minorHAnsi"/>
          <w:sz w:val="22"/>
          <w:szCs w:val="22"/>
        </w:rPr>
        <w:t xml:space="preserve">, na data do Resgate Antecipado Facultativo Total, utilizando-se a cotação indicativa divulgada pela ANBIMA em sua página na rede mundial de computadores (http://www.anbima.com.br) apurada no segundo Dia Útil imediatamente anterior à data do Resgate Antecipado Facultativo Total, calculado conforme abaixo, e acrescido </w:t>
      </w:r>
      <w:r w:rsidRPr="00850AEC">
        <w:rPr>
          <w:rFonts w:asciiTheme="minorHAnsi" w:hAnsiTheme="minorHAnsi" w:cstheme="minorHAnsi"/>
          <w:b/>
          <w:sz w:val="22"/>
          <w:szCs w:val="22"/>
        </w:rPr>
        <w:t>(a)</w:t>
      </w:r>
      <w:r w:rsidRPr="00850AEC">
        <w:rPr>
          <w:rFonts w:asciiTheme="minorHAnsi" w:hAnsiTheme="minorHAnsi" w:cstheme="minorHAnsi"/>
          <w:sz w:val="22"/>
          <w:szCs w:val="22"/>
        </w:rPr>
        <w:t xml:space="preserve"> dos Encargos Moratórios, se houver; e </w:t>
      </w:r>
      <w:r w:rsidRPr="00850AEC">
        <w:rPr>
          <w:rFonts w:asciiTheme="minorHAnsi" w:hAnsiTheme="minorHAnsi" w:cstheme="minorHAnsi"/>
          <w:b/>
          <w:sz w:val="22"/>
          <w:szCs w:val="22"/>
        </w:rPr>
        <w:t xml:space="preserve">(b) </w:t>
      </w:r>
      <w:r w:rsidRPr="00850AEC">
        <w:rPr>
          <w:rFonts w:asciiTheme="minorHAnsi" w:hAnsiTheme="minorHAnsi" w:cstheme="minorHAnsi"/>
          <w:sz w:val="22"/>
          <w:szCs w:val="22"/>
        </w:rPr>
        <w:t xml:space="preserve">de quaisquer obrigações pecuniárias referentes às Debêntures </w:t>
      </w:r>
      <w:r w:rsidR="00D46F74" w:rsidRPr="00850AEC">
        <w:rPr>
          <w:rFonts w:asciiTheme="minorHAnsi" w:hAnsiTheme="minorHAnsi" w:cstheme="minorHAnsi"/>
          <w:sz w:val="22"/>
          <w:szCs w:val="22"/>
        </w:rPr>
        <w:t xml:space="preserve">da </w:t>
      </w:r>
      <w:r w:rsidR="00E81300" w:rsidRPr="00850AEC">
        <w:rPr>
          <w:rFonts w:asciiTheme="minorHAnsi" w:hAnsiTheme="minorHAnsi" w:cstheme="minorHAnsi"/>
          <w:sz w:val="22"/>
          <w:szCs w:val="22"/>
        </w:rPr>
        <w:t xml:space="preserve">Segunda </w:t>
      </w:r>
      <w:r w:rsidR="00D46F74" w:rsidRPr="00850AEC">
        <w:rPr>
          <w:rFonts w:asciiTheme="minorHAnsi" w:hAnsiTheme="minorHAnsi" w:cstheme="minorHAnsi"/>
          <w:sz w:val="22"/>
          <w:szCs w:val="22"/>
        </w:rPr>
        <w:t xml:space="preserve">Série e/ou às Debêntures da </w:t>
      </w:r>
      <w:r w:rsidR="00E81300" w:rsidRPr="00850AEC">
        <w:rPr>
          <w:rFonts w:asciiTheme="minorHAnsi" w:hAnsiTheme="minorHAnsi" w:cstheme="minorHAnsi"/>
          <w:sz w:val="22"/>
          <w:szCs w:val="22"/>
        </w:rPr>
        <w:t xml:space="preserve">Terceira </w:t>
      </w:r>
      <w:r w:rsidR="00D46F74" w:rsidRPr="00850AEC">
        <w:rPr>
          <w:rFonts w:asciiTheme="minorHAnsi" w:hAnsiTheme="minorHAnsi" w:cstheme="minorHAnsi"/>
          <w:sz w:val="22"/>
          <w:szCs w:val="22"/>
        </w:rPr>
        <w:t xml:space="preserve">Série </w:t>
      </w:r>
      <w:r w:rsidRPr="00850AEC">
        <w:rPr>
          <w:rFonts w:asciiTheme="minorHAnsi" w:hAnsiTheme="minorHAnsi" w:cstheme="minorHAnsi"/>
          <w:sz w:val="22"/>
          <w:szCs w:val="22"/>
        </w:rPr>
        <w:t>a serem resgatadas:</w:t>
      </w:r>
      <w:bookmarkEnd w:id="164"/>
      <w:r w:rsidRPr="00850AEC">
        <w:rPr>
          <w:rFonts w:asciiTheme="minorHAnsi" w:hAnsiTheme="minorHAnsi" w:cstheme="minorHAnsi"/>
          <w:sz w:val="22"/>
          <w:szCs w:val="22"/>
        </w:rPr>
        <w:t xml:space="preserve"> </w:t>
      </w:r>
    </w:p>
    <w:p w14:paraId="088541A9" w14:textId="77777777" w:rsidR="001E6605" w:rsidRPr="00850AEC" w:rsidRDefault="001E6605" w:rsidP="00EE5920">
      <w:pPr>
        <w:widowControl w:val="0"/>
        <w:spacing w:after="140" w:line="290" w:lineRule="auto"/>
        <w:rPr>
          <w:rFonts w:asciiTheme="minorHAnsi" w:hAnsiTheme="minorHAnsi" w:cstheme="minorHAnsi"/>
          <w:sz w:val="22"/>
          <w:szCs w:val="22"/>
        </w:rPr>
      </w:pPr>
    </w:p>
    <w:p w14:paraId="7B3494E2" w14:textId="77777777" w:rsidR="001E6605" w:rsidRPr="00850AEC" w:rsidRDefault="00825B86" w:rsidP="00EE5920">
      <w:pPr>
        <w:pStyle w:val="PargrafodaLista"/>
        <w:widowControl w:val="0"/>
        <w:spacing w:after="140" w:line="290" w:lineRule="auto"/>
        <w:ind w:left="709"/>
        <w:rPr>
          <w:rFonts w:asciiTheme="minorHAnsi" w:hAnsiTheme="minorHAnsi" w:cstheme="minorHAnsi"/>
          <w:sz w:val="22"/>
          <w:szCs w:val="22"/>
        </w:rPr>
      </w:pPr>
      <m:oMathPara>
        <m:oMath>
          <m:r>
            <w:rPr>
              <w:rFonts w:ascii="Cambria Math" w:hAnsi="Cambria Math" w:cstheme="minorHAnsi"/>
              <w:sz w:val="22"/>
              <w:szCs w:val="22"/>
            </w:rPr>
            <m:t>VP</m:t>
          </m:r>
          <m:r>
            <m:rPr>
              <m:sty m:val="p"/>
            </m:rPr>
            <w:rPr>
              <w:rFonts w:ascii="Cambria Math" w:hAnsi="Cambria Math" w:cstheme="minorHAnsi"/>
              <w:sz w:val="22"/>
              <w:szCs w:val="22"/>
            </w:rPr>
            <m:t>=</m:t>
          </m:r>
          <m:d>
            <m:dPr>
              <m:begChr m:val="["/>
              <m:endChr m:val="]"/>
              <m:ctrlPr>
                <w:rPr>
                  <w:rFonts w:ascii="Cambria Math" w:hAnsi="Cambria Math" w:cstheme="minorHAnsi"/>
                  <w:sz w:val="22"/>
                  <w:szCs w:val="22"/>
                </w:rPr>
              </m:ctrlPr>
            </m:dPr>
            <m:e>
              <m:nary>
                <m:naryPr>
                  <m:chr m:val="∑"/>
                  <m:limLoc m:val="undOvr"/>
                  <m:ctrlPr>
                    <w:rPr>
                      <w:rFonts w:ascii="Cambria Math" w:hAnsi="Cambria Math" w:cstheme="minorHAnsi"/>
                      <w:sz w:val="22"/>
                      <w:szCs w:val="22"/>
                    </w:rPr>
                  </m:ctrlPr>
                </m:naryPr>
                <m:sub>
                  <m:r>
                    <w:rPr>
                      <w:rFonts w:ascii="Cambria Math" w:hAnsi="Cambria Math" w:cstheme="minorHAnsi"/>
                      <w:sz w:val="22"/>
                      <w:szCs w:val="22"/>
                    </w:rPr>
                    <m:t>k</m:t>
                  </m:r>
                  <m:r>
                    <m:rPr>
                      <m:sty m:val="p"/>
                    </m:rPr>
                    <w:rPr>
                      <w:rFonts w:ascii="Cambria Math" w:hAnsi="Cambria Math" w:cstheme="minorHAnsi"/>
                      <w:sz w:val="22"/>
                      <w:szCs w:val="22"/>
                    </w:rPr>
                    <m:t>=1</m:t>
                  </m:r>
                </m:sub>
                <m:sup>
                  <m:r>
                    <w:rPr>
                      <w:rFonts w:ascii="Cambria Math" w:hAnsi="Cambria Math" w:cstheme="minorHAnsi"/>
                      <w:sz w:val="22"/>
                      <w:szCs w:val="22"/>
                    </w:rPr>
                    <m:t>n</m:t>
                  </m:r>
                </m:sup>
                <m:e>
                  <m:d>
                    <m:dPr>
                      <m:ctrlPr>
                        <w:rPr>
                          <w:rFonts w:ascii="Cambria Math" w:hAnsi="Cambria Math" w:cstheme="minorHAnsi"/>
                          <w:sz w:val="22"/>
                          <w:szCs w:val="22"/>
                        </w:rPr>
                      </m:ctrlPr>
                    </m:dPr>
                    <m:e>
                      <m:f>
                        <m:fPr>
                          <m:ctrlPr>
                            <w:rPr>
                              <w:rFonts w:ascii="Cambria Math" w:hAnsi="Cambria Math" w:cstheme="minorHAnsi"/>
                              <w:sz w:val="22"/>
                              <w:szCs w:val="22"/>
                            </w:rPr>
                          </m:ctrlPr>
                        </m:fPr>
                        <m:num>
                          <m:r>
                            <w:rPr>
                              <w:rFonts w:ascii="Cambria Math" w:hAnsi="Cambria Math" w:cstheme="minorHAnsi"/>
                              <w:sz w:val="22"/>
                              <w:szCs w:val="22"/>
                            </w:rPr>
                            <m:t>VNEk</m:t>
                          </m:r>
                        </m:num>
                        <m:den>
                          <m:r>
                            <w:rPr>
                              <w:rFonts w:ascii="Cambria Math" w:hAnsi="Cambria Math" w:cstheme="minorHAnsi"/>
                              <w:sz w:val="22"/>
                              <w:szCs w:val="22"/>
                            </w:rPr>
                            <m:t>FVPk</m:t>
                          </m:r>
                        </m:den>
                      </m:f>
                      <m:r>
                        <m:rPr>
                          <m:sty m:val="p"/>
                        </m:rPr>
                        <w:rPr>
                          <w:rFonts w:ascii="Cambria Math" w:hAnsi="Cambria Math" w:cstheme="minorHAnsi"/>
                          <w:sz w:val="22"/>
                          <w:szCs w:val="22"/>
                        </w:rPr>
                        <m:t xml:space="preserve"> ×</m:t>
                      </m:r>
                      <m:r>
                        <w:rPr>
                          <w:rFonts w:ascii="Cambria Math" w:hAnsi="Cambria Math" w:cstheme="minorHAnsi"/>
                          <w:sz w:val="22"/>
                          <w:szCs w:val="22"/>
                        </w:rPr>
                        <m:t>C</m:t>
                      </m:r>
                    </m:e>
                  </m:d>
                </m:e>
              </m:nary>
              <m:ctrlPr>
                <w:rPr>
                  <w:rFonts w:ascii="Cambria Math" w:hAnsi="Cambria Math" w:cstheme="minorHAnsi"/>
                  <w:i/>
                  <w:sz w:val="22"/>
                  <w:szCs w:val="22"/>
                </w:rPr>
              </m:ctrlPr>
            </m:e>
          </m:d>
        </m:oMath>
      </m:oMathPara>
    </w:p>
    <w:p w14:paraId="2B408D8D" w14:textId="77777777" w:rsidR="001E6605" w:rsidRPr="00850AEC" w:rsidRDefault="001E6605" w:rsidP="00EE5920">
      <w:pPr>
        <w:pStyle w:val="PargrafodaLista"/>
        <w:widowControl w:val="0"/>
        <w:spacing w:after="140" w:line="290" w:lineRule="auto"/>
        <w:ind w:left="709"/>
        <w:rPr>
          <w:rFonts w:asciiTheme="minorHAnsi" w:hAnsiTheme="minorHAnsi" w:cstheme="minorHAnsi"/>
          <w:b/>
          <w:sz w:val="22"/>
          <w:szCs w:val="22"/>
        </w:rPr>
      </w:pPr>
    </w:p>
    <w:p w14:paraId="66831FFB" w14:textId="15304BEC" w:rsidR="001E6605" w:rsidRPr="00850AEC" w:rsidRDefault="00825B86" w:rsidP="00EE5920">
      <w:pPr>
        <w:pStyle w:val="PargrafodaLista"/>
        <w:widowControl w:val="0"/>
        <w:spacing w:after="140" w:line="290" w:lineRule="auto"/>
        <w:ind w:left="709" w:firstLine="709"/>
        <w:rPr>
          <w:rFonts w:asciiTheme="minorHAnsi" w:hAnsiTheme="minorHAnsi" w:cstheme="minorHAnsi"/>
          <w:sz w:val="22"/>
          <w:szCs w:val="22"/>
        </w:rPr>
      </w:pPr>
      <w:r w:rsidRPr="00850AEC">
        <w:rPr>
          <w:rFonts w:asciiTheme="minorHAnsi" w:hAnsiTheme="minorHAnsi" w:cstheme="minorHAnsi"/>
          <w:sz w:val="22"/>
          <w:szCs w:val="22"/>
        </w:rPr>
        <w:t>VP = somatório do valor presente das parcelas de pagamento das Debêntures</w:t>
      </w:r>
      <w:r w:rsidR="00D46F74" w:rsidRPr="00850AEC">
        <w:rPr>
          <w:rFonts w:asciiTheme="minorHAnsi" w:hAnsiTheme="minorHAnsi" w:cstheme="minorHAnsi"/>
          <w:sz w:val="22"/>
          <w:szCs w:val="22"/>
        </w:rPr>
        <w:t xml:space="preserve"> da Segunda Série ou das Debêntures da Terceira Série, conforme o caso</w:t>
      </w:r>
      <w:r w:rsidRPr="00850AEC">
        <w:rPr>
          <w:rFonts w:asciiTheme="minorHAnsi" w:hAnsiTheme="minorHAnsi" w:cstheme="minorHAnsi"/>
          <w:sz w:val="22"/>
          <w:szCs w:val="22"/>
        </w:rPr>
        <w:t>;</w:t>
      </w:r>
    </w:p>
    <w:p w14:paraId="4F6EBE25"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668162BD" w14:textId="63FBC321" w:rsidR="001E6605" w:rsidRPr="00850AEC" w:rsidRDefault="00825B86" w:rsidP="00EE5920">
      <w:pPr>
        <w:pStyle w:val="PargrafodaLista"/>
        <w:widowControl w:val="0"/>
        <w:spacing w:after="140" w:line="290" w:lineRule="auto"/>
        <w:ind w:left="1418"/>
        <w:rPr>
          <w:rFonts w:asciiTheme="minorHAnsi" w:hAnsiTheme="minorHAnsi" w:cstheme="minorHAnsi"/>
          <w:i/>
          <w:iCs/>
          <w:sz w:val="22"/>
          <w:szCs w:val="22"/>
        </w:rPr>
      </w:pPr>
      <w:r w:rsidRPr="00850AEC">
        <w:rPr>
          <w:rFonts w:asciiTheme="minorHAnsi" w:hAnsiTheme="minorHAnsi" w:cstheme="minorHAnsi"/>
          <w:sz w:val="22"/>
          <w:szCs w:val="22"/>
        </w:rPr>
        <w:t xml:space="preserve">C = fator C acumulado até a data do Resgate Antecipado Facultativo Total; </w:t>
      </w:r>
    </w:p>
    <w:p w14:paraId="0CB5C993"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3502C8DF" w14:textId="49565060" w:rsidR="001E6605" w:rsidRPr="00850AEC" w:rsidRDefault="00825B86" w:rsidP="00EE5920">
      <w:pPr>
        <w:pStyle w:val="PargrafodaLista"/>
        <w:widowControl w:val="0"/>
        <w:spacing w:after="140" w:line="290" w:lineRule="auto"/>
        <w:ind w:left="1418"/>
        <w:rPr>
          <w:rFonts w:asciiTheme="minorHAnsi" w:hAnsiTheme="minorHAnsi" w:cstheme="minorHAnsi"/>
          <w:sz w:val="22"/>
          <w:szCs w:val="22"/>
        </w:rPr>
      </w:pPr>
      <w:proofErr w:type="spellStart"/>
      <w:r w:rsidRPr="00850AEC">
        <w:rPr>
          <w:rFonts w:asciiTheme="minorHAnsi" w:hAnsiTheme="minorHAnsi" w:cstheme="minorHAnsi"/>
          <w:sz w:val="22"/>
          <w:szCs w:val="22"/>
        </w:rPr>
        <w:t>VNEk</w:t>
      </w:r>
      <w:proofErr w:type="spellEnd"/>
      <w:r w:rsidRPr="00850AEC">
        <w:rPr>
          <w:rFonts w:asciiTheme="minorHAnsi" w:hAnsiTheme="minorHAnsi" w:cstheme="minorHAnsi"/>
          <w:sz w:val="22"/>
          <w:szCs w:val="22"/>
        </w:rPr>
        <w:t xml:space="preserve"> = valor unitário de cada um dos “k” valores futuros devidos das Debêntures</w:t>
      </w:r>
      <w:r w:rsidR="00155A12" w:rsidRPr="00850AEC">
        <w:rPr>
          <w:rFonts w:asciiTheme="minorHAnsi" w:hAnsiTheme="minorHAnsi" w:cstheme="minorHAnsi"/>
          <w:sz w:val="22"/>
          <w:szCs w:val="22"/>
        </w:rPr>
        <w:t xml:space="preserve"> da Segunda Série </w:t>
      </w:r>
      <w:r w:rsidR="00C40DA3" w:rsidRPr="00850AEC">
        <w:rPr>
          <w:rFonts w:asciiTheme="minorHAnsi" w:hAnsiTheme="minorHAnsi" w:cstheme="minorHAnsi"/>
          <w:sz w:val="22"/>
          <w:szCs w:val="22"/>
        </w:rPr>
        <w:t>ou</w:t>
      </w:r>
      <w:r w:rsidR="00155A12" w:rsidRPr="00850AEC">
        <w:rPr>
          <w:rFonts w:asciiTheme="minorHAnsi" w:hAnsiTheme="minorHAnsi" w:cstheme="minorHAnsi"/>
          <w:sz w:val="22"/>
          <w:szCs w:val="22"/>
        </w:rPr>
        <w:t xml:space="preserve"> da</w:t>
      </w:r>
      <w:r w:rsidR="00D80D5F" w:rsidRPr="00850AEC">
        <w:rPr>
          <w:rFonts w:asciiTheme="minorHAnsi" w:hAnsiTheme="minorHAnsi" w:cstheme="minorHAnsi"/>
          <w:sz w:val="22"/>
          <w:szCs w:val="22"/>
        </w:rPr>
        <w:t xml:space="preserve">s Debêntures da </w:t>
      </w:r>
      <w:r w:rsidR="00155A12" w:rsidRPr="00850AEC">
        <w:rPr>
          <w:rFonts w:asciiTheme="minorHAnsi" w:hAnsiTheme="minorHAnsi" w:cstheme="minorHAnsi"/>
          <w:sz w:val="22"/>
          <w:szCs w:val="22"/>
        </w:rPr>
        <w:t>Terceira Série</w:t>
      </w:r>
      <w:r w:rsidRPr="00850AEC">
        <w:rPr>
          <w:rFonts w:asciiTheme="minorHAnsi" w:hAnsiTheme="minorHAnsi" w:cstheme="minorHAnsi"/>
          <w:sz w:val="22"/>
          <w:szCs w:val="22"/>
        </w:rPr>
        <w:t xml:space="preserve">, </w:t>
      </w:r>
      <w:r w:rsidR="00C40DA3" w:rsidRPr="00850AEC">
        <w:rPr>
          <w:rFonts w:asciiTheme="minorHAnsi" w:hAnsiTheme="minorHAnsi" w:cstheme="minorHAnsi"/>
          <w:sz w:val="22"/>
          <w:szCs w:val="22"/>
        </w:rPr>
        <w:t xml:space="preserve">conforme o caso, </w:t>
      </w:r>
      <w:r w:rsidRPr="00850AEC">
        <w:rPr>
          <w:rFonts w:asciiTheme="minorHAnsi" w:hAnsiTheme="minorHAnsi" w:cstheme="minorHAnsi"/>
          <w:sz w:val="22"/>
          <w:szCs w:val="22"/>
        </w:rPr>
        <w:t>sendo o valor de cada parcela “k” equivalente ao pagamento da Remuneração</w:t>
      </w:r>
      <w:r w:rsidR="00555275" w:rsidRPr="00850AEC">
        <w:rPr>
          <w:rFonts w:asciiTheme="minorHAnsi" w:hAnsiTheme="minorHAnsi" w:cstheme="minorHAnsi"/>
          <w:sz w:val="22"/>
          <w:szCs w:val="22"/>
        </w:rPr>
        <w:t xml:space="preserve"> aplicável às Debêntures </w:t>
      </w:r>
      <w:r w:rsidR="00157184" w:rsidRPr="00850AEC">
        <w:rPr>
          <w:rFonts w:asciiTheme="minorHAnsi" w:hAnsiTheme="minorHAnsi" w:cstheme="minorHAnsi"/>
          <w:sz w:val="22"/>
          <w:szCs w:val="22"/>
        </w:rPr>
        <w:t>da Segunda Série ou às Debêntures da Terceira Série, conforme o caso,</w:t>
      </w:r>
      <w:r w:rsidRPr="00850AEC">
        <w:rPr>
          <w:rFonts w:asciiTheme="minorHAnsi" w:hAnsiTheme="minorHAnsi" w:cstheme="minorHAnsi"/>
          <w:sz w:val="22"/>
          <w:szCs w:val="22"/>
        </w:rPr>
        <w:t xml:space="preserve"> e/ou à amortização do Valor Nominal Unitário Atualizado das Debêntures</w:t>
      </w:r>
      <w:r w:rsidR="00555275" w:rsidRPr="00850AEC">
        <w:rPr>
          <w:rFonts w:asciiTheme="minorHAnsi" w:hAnsiTheme="minorHAnsi" w:cstheme="minorHAnsi"/>
          <w:sz w:val="22"/>
          <w:szCs w:val="22"/>
        </w:rPr>
        <w:t xml:space="preserve"> </w:t>
      </w:r>
      <w:r w:rsidR="00157184" w:rsidRPr="00850AEC">
        <w:rPr>
          <w:rFonts w:asciiTheme="minorHAnsi" w:hAnsiTheme="minorHAnsi" w:cstheme="minorHAnsi"/>
          <w:sz w:val="22"/>
          <w:szCs w:val="22"/>
        </w:rPr>
        <w:t>da Segunda Série ou das Debêntures da Terceira Série, conforme o caso</w:t>
      </w:r>
      <w:r w:rsidRPr="00850AEC">
        <w:rPr>
          <w:rFonts w:asciiTheme="minorHAnsi" w:hAnsiTheme="minorHAnsi" w:cstheme="minorHAnsi"/>
          <w:sz w:val="22"/>
          <w:szCs w:val="22"/>
        </w:rPr>
        <w:t xml:space="preserve">, referenciado à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 xml:space="preserve">Data de Integralização; </w:t>
      </w:r>
    </w:p>
    <w:p w14:paraId="46E0DCE4"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3B86F46A" w14:textId="6065295C" w:rsidR="001E6605" w:rsidRPr="00850AEC" w:rsidRDefault="00825B86" w:rsidP="00EE5920">
      <w:pPr>
        <w:pStyle w:val="PargrafodaLista"/>
        <w:widowControl w:val="0"/>
        <w:spacing w:after="140" w:line="290" w:lineRule="auto"/>
        <w:ind w:left="1418"/>
        <w:rPr>
          <w:rFonts w:asciiTheme="minorHAnsi" w:hAnsiTheme="minorHAnsi" w:cstheme="minorHAnsi"/>
          <w:sz w:val="22"/>
          <w:szCs w:val="22"/>
        </w:rPr>
      </w:pPr>
      <w:r w:rsidRPr="00850AEC">
        <w:rPr>
          <w:rFonts w:asciiTheme="minorHAnsi" w:hAnsiTheme="minorHAnsi" w:cstheme="minorHAnsi"/>
          <w:sz w:val="22"/>
          <w:szCs w:val="22"/>
        </w:rPr>
        <w:t>n = número total de eventos de pagamento a serem realizados das Debêntures</w:t>
      </w:r>
      <w:r w:rsidR="00D46F74" w:rsidRPr="00850AEC">
        <w:rPr>
          <w:rFonts w:asciiTheme="minorHAnsi" w:hAnsiTheme="minorHAnsi" w:cstheme="minorHAnsi"/>
          <w:sz w:val="22"/>
          <w:szCs w:val="22"/>
        </w:rPr>
        <w:t xml:space="preserve"> da Segunda Série ou das Debêntures da Terceira Série, conforme o caso</w:t>
      </w:r>
      <w:r w:rsidRPr="00850AEC">
        <w:rPr>
          <w:rFonts w:asciiTheme="minorHAnsi" w:hAnsiTheme="minorHAnsi" w:cstheme="minorHAnsi"/>
          <w:sz w:val="22"/>
          <w:szCs w:val="22"/>
        </w:rPr>
        <w:t xml:space="preserve">, sendo “n” um </w:t>
      </w:r>
      <w:r w:rsidRPr="00850AEC">
        <w:rPr>
          <w:rFonts w:asciiTheme="minorHAnsi" w:hAnsiTheme="minorHAnsi" w:cstheme="minorHAnsi"/>
          <w:sz w:val="22"/>
          <w:szCs w:val="22"/>
        </w:rPr>
        <w:lastRenderedPageBreak/>
        <w:t>número inteiro;</w:t>
      </w:r>
    </w:p>
    <w:p w14:paraId="435B5B54"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22CB70AC" w14:textId="77777777" w:rsidR="001E6605" w:rsidRPr="00850AEC" w:rsidRDefault="00825B86" w:rsidP="00EE5920">
      <w:pPr>
        <w:pStyle w:val="PargrafodaLista"/>
        <w:widowControl w:val="0"/>
        <w:spacing w:after="140" w:line="290" w:lineRule="auto"/>
        <w:ind w:left="1418"/>
        <w:rPr>
          <w:rFonts w:asciiTheme="minorHAnsi" w:hAnsiTheme="minorHAnsi" w:cstheme="minorHAnsi"/>
          <w:sz w:val="22"/>
          <w:szCs w:val="22"/>
        </w:rPr>
      </w:pPr>
      <w:proofErr w:type="spellStart"/>
      <w:r w:rsidRPr="00850AEC">
        <w:rPr>
          <w:rFonts w:asciiTheme="minorHAnsi" w:hAnsiTheme="minorHAnsi" w:cstheme="minorHAnsi"/>
          <w:sz w:val="22"/>
          <w:szCs w:val="22"/>
        </w:rPr>
        <w:t>FVPk</w:t>
      </w:r>
      <w:proofErr w:type="spellEnd"/>
      <w:r w:rsidRPr="00850AEC">
        <w:rPr>
          <w:rFonts w:asciiTheme="minorHAnsi" w:hAnsiTheme="minorHAnsi" w:cstheme="minorHAnsi"/>
          <w:sz w:val="22"/>
          <w:szCs w:val="22"/>
        </w:rPr>
        <w:t xml:space="preserve"> = fator de valor presente, apurado conforme fórmula a seguir, calculado com 9 (nove) casas decimais, com arredondamento:</w:t>
      </w:r>
    </w:p>
    <w:p w14:paraId="71AE3113"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429DA7C1" w14:textId="77777777" w:rsidR="001E6605" w:rsidRPr="00850AEC" w:rsidRDefault="00825B86" w:rsidP="00EE5920">
      <w:pPr>
        <w:pStyle w:val="PargrafodaLista"/>
        <w:widowControl w:val="0"/>
        <w:spacing w:after="140" w:line="290" w:lineRule="auto"/>
        <w:ind w:left="1418"/>
        <w:rPr>
          <w:rFonts w:asciiTheme="minorHAnsi" w:hAnsiTheme="minorHAnsi" w:cstheme="minorHAnsi"/>
          <w:sz w:val="22"/>
          <w:szCs w:val="22"/>
        </w:rPr>
      </w:pPr>
      <w:bookmarkStart w:id="165" w:name="_Hlk64637488"/>
      <m:oMathPara>
        <m:oMathParaPr>
          <m:jc m:val="center"/>
        </m:oMathParaPr>
        <m:oMath>
          <m:r>
            <w:rPr>
              <w:rFonts w:ascii="Cambria Math" w:hAnsi="Cambria Math" w:cstheme="minorHAnsi"/>
              <w:sz w:val="22"/>
              <w:szCs w:val="22"/>
            </w:rPr>
            <m:t>FVPk</m:t>
          </m:r>
          <m:r>
            <m:rPr>
              <m:sty m:val="p"/>
            </m:rPr>
            <w:rPr>
              <w:rFonts w:ascii="Cambria Math" w:hAnsi="Cambria Math" w:cstheme="minorHAnsi"/>
              <w:sz w:val="22"/>
              <w:szCs w:val="22"/>
            </w:rPr>
            <m:t>=</m:t>
          </m:r>
          <m:sSup>
            <m:sSupPr>
              <m:ctrlPr>
                <w:rPr>
                  <w:rFonts w:ascii="Cambria Math" w:hAnsi="Cambria Math" w:cstheme="minorHAnsi"/>
                  <w:sz w:val="22"/>
                  <w:szCs w:val="22"/>
                </w:rPr>
              </m:ctrlPr>
            </m:sSupPr>
            <m:e>
              <m:r>
                <m:rPr>
                  <m:sty m:val="p"/>
                </m:rPr>
                <w:rPr>
                  <w:rFonts w:ascii="Cambria Math" w:hAnsi="Cambria Math" w:cstheme="minorHAnsi"/>
                  <w:sz w:val="22"/>
                  <w:szCs w:val="22"/>
                </w:rPr>
                <m:t>[</m:t>
              </m:r>
              <m:d>
                <m:dPr>
                  <m:ctrlPr>
                    <w:rPr>
                      <w:rFonts w:ascii="Cambria Math" w:hAnsi="Cambria Math" w:cstheme="minorHAnsi"/>
                      <w:sz w:val="22"/>
                      <w:szCs w:val="22"/>
                    </w:rPr>
                  </m:ctrlPr>
                </m:dPr>
                <m:e>
                  <m:r>
                    <m:rPr>
                      <m:sty m:val="p"/>
                    </m:rPr>
                    <w:rPr>
                      <w:rFonts w:ascii="Cambria Math" w:hAnsi="Cambria Math" w:cstheme="minorHAnsi"/>
                      <w:sz w:val="22"/>
                      <w:szCs w:val="22"/>
                    </w:rPr>
                    <m:t>1+</m:t>
                  </m:r>
                  <m:r>
                    <w:rPr>
                      <w:rFonts w:ascii="Cambria Math" w:hAnsi="Cambria Math" w:cstheme="minorHAnsi"/>
                      <w:sz w:val="22"/>
                      <w:szCs w:val="22"/>
                    </w:rPr>
                    <m:t>TESOUROIPCA</m:t>
                  </m:r>
                </m:e>
              </m:d>
            </m:e>
            <m:sup>
              <m:f>
                <m:fPr>
                  <m:ctrlPr>
                    <w:rPr>
                      <w:rFonts w:ascii="Cambria Math" w:hAnsi="Cambria Math" w:cstheme="minorHAnsi"/>
                      <w:sz w:val="22"/>
                      <w:szCs w:val="22"/>
                    </w:rPr>
                  </m:ctrlPr>
                </m:fPr>
                <m:num>
                  <m:r>
                    <w:rPr>
                      <w:rFonts w:ascii="Cambria Math" w:hAnsi="Cambria Math" w:cstheme="minorHAnsi"/>
                      <w:sz w:val="22"/>
                      <w:szCs w:val="22"/>
                    </w:rPr>
                    <m:t>nk</m:t>
                  </m:r>
                </m:num>
                <m:den>
                  <m:r>
                    <m:rPr>
                      <m:sty m:val="p"/>
                    </m:rPr>
                    <w:rPr>
                      <w:rFonts w:ascii="Cambria Math" w:hAnsi="Cambria Math" w:cstheme="minorHAnsi"/>
                      <w:sz w:val="22"/>
                      <w:szCs w:val="22"/>
                    </w:rPr>
                    <m:t>252</m:t>
                  </m:r>
                </m:den>
              </m:f>
            </m:sup>
          </m:sSup>
          <m:r>
            <m:rPr>
              <m:sty m:val="p"/>
            </m:rPr>
            <w:rPr>
              <w:rFonts w:ascii="Cambria Math" w:hAnsi="Cambria Math" w:cstheme="minorHAnsi"/>
              <w:sz w:val="22"/>
              <w:szCs w:val="22"/>
            </w:rPr>
            <m:t>]</m:t>
          </m:r>
        </m:oMath>
      </m:oMathPara>
      <w:bookmarkEnd w:id="165"/>
    </w:p>
    <w:p w14:paraId="353968B6"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7672E089" w14:textId="122AB988" w:rsidR="001E6605" w:rsidRPr="00850AEC" w:rsidRDefault="00825B86" w:rsidP="00EE5920">
      <w:pPr>
        <w:pStyle w:val="PargrafodaLista"/>
        <w:widowControl w:val="0"/>
        <w:spacing w:after="140" w:line="290" w:lineRule="auto"/>
        <w:ind w:left="1418"/>
        <w:rPr>
          <w:rFonts w:asciiTheme="minorHAnsi" w:hAnsiTheme="minorHAnsi" w:cstheme="minorHAnsi"/>
          <w:sz w:val="22"/>
          <w:szCs w:val="22"/>
        </w:rPr>
      </w:pPr>
      <w:r w:rsidRPr="00850AEC">
        <w:rPr>
          <w:rFonts w:asciiTheme="minorHAnsi" w:hAnsiTheme="minorHAnsi" w:cstheme="minorHAnsi"/>
          <w:sz w:val="22"/>
          <w:szCs w:val="22"/>
        </w:rPr>
        <w:t xml:space="preserve">TESOUROIPCA = taxa interna de retorno da NTN-B, com </w:t>
      </w:r>
      <w:proofErr w:type="spellStart"/>
      <w:r w:rsidRPr="00850AEC">
        <w:rPr>
          <w:rFonts w:asciiTheme="minorHAnsi" w:hAnsiTheme="minorHAnsi" w:cstheme="minorHAnsi"/>
          <w:i/>
          <w:sz w:val="22"/>
          <w:szCs w:val="22"/>
        </w:rPr>
        <w:t>duration</w:t>
      </w:r>
      <w:proofErr w:type="spellEnd"/>
      <w:r w:rsidRPr="00850AEC">
        <w:rPr>
          <w:rFonts w:asciiTheme="minorHAnsi" w:hAnsiTheme="minorHAnsi" w:cstheme="minorHAnsi"/>
          <w:sz w:val="22"/>
          <w:szCs w:val="22"/>
        </w:rPr>
        <w:t xml:space="preserve"> mais próxima a </w:t>
      </w:r>
      <w:proofErr w:type="spellStart"/>
      <w:r w:rsidRPr="00850AEC">
        <w:rPr>
          <w:rFonts w:asciiTheme="minorHAnsi" w:hAnsiTheme="minorHAnsi" w:cstheme="minorHAnsi"/>
          <w:i/>
          <w:sz w:val="22"/>
          <w:szCs w:val="22"/>
        </w:rPr>
        <w:t>duration</w:t>
      </w:r>
      <w:proofErr w:type="spellEnd"/>
      <w:r w:rsidRPr="00850AEC">
        <w:rPr>
          <w:rFonts w:asciiTheme="minorHAnsi" w:hAnsiTheme="minorHAnsi" w:cstheme="minorHAnsi"/>
          <w:sz w:val="22"/>
          <w:szCs w:val="22"/>
        </w:rPr>
        <w:t xml:space="preserve"> remanescente das Debêntures</w:t>
      </w:r>
      <w:r w:rsidR="00C917E7"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na data do Resgate Antecipado Facultativo Total; e</w:t>
      </w:r>
    </w:p>
    <w:p w14:paraId="301CE07B" w14:textId="77777777" w:rsidR="001E6605" w:rsidRPr="00850AEC" w:rsidRDefault="001E6605" w:rsidP="00EE5920">
      <w:pPr>
        <w:pStyle w:val="PargrafodaLista"/>
        <w:widowControl w:val="0"/>
        <w:spacing w:after="140" w:line="290" w:lineRule="auto"/>
        <w:ind w:left="1418"/>
        <w:rPr>
          <w:rFonts w:asciiTheme="minorHAnsi" w:hAnsiTheme="minorHAnsi" w:cstheme="minorHAnsi"/>
          <w:sz w:val="22"/>
          <w:szCs w:val="22"/>
        </w:rPr>
      </w:pPr>
    </w:p>
    <w:p w14:paraId="5EDC9A23" w14:textId="45D7076B" w:rsidR="001E6605" w:rsidRPr="00850AEC" w:rsidRDefault="00825B86" w:rsidP="00EE5920">
      <w:pPr>
        <w:pStyle w:val="PargrafodaLista"/>
        <w:widowControl w:val="0"/>
        <w:spacing w:after="140" w:line="290" w:lineRule="auto"/>
        <w:ind w:left="1418"/>
        <w:rPr>
          <w:rFonts w:asciiTheme="minorHAnsi" w:hAnsiTheme="minorHAnsi" w:cstheme="minorHAnsi"/>
          <w:sz w:val="22"/>
          <w:szCs w:val="22"/>
        </w:rPr>
      </w:pPr>
      <w:proofErr w:type="spellStart"/>
      <w:r w:rsidRPr="00850AEC">
        <w:rPr>
          <w:rFonts w:asciiTheme="minorHAnsi" w:hAnsiTheme="minorHAnsi" w:cstheme="minorHAnsi"/>
          <w:sz w:val="22"/>
          <w:szCs w:val="22"/>
        </w:rPr>
        <w:t>nk</w:t>
      </w:r>
      <w:proofErr w:type="spellEnd"/>
      <w:r w:rsidRPr="00850AEC">
        <w:rPr>
          <w:rFonts w:asciiTheme="minorHAnsi" w:hAnsiTheme="minorHAnsi" w:cstheme="minorHAnsi"/>
          <w:sz w:val="22"/>
          <w:szCs w:val="22"/>
        </w:rPr>
        <w:t xml:space="preserve"> = número de Dias Úteis entre a data do Resgate Antecipado Facultativo Total e a data de vencimento programada de cada parcela “k” vincenda.</w:t>
      </w:r>
      <w:bookmarkEnd w:id="163"/>
    </w:p>
    <w:p w14:paraId="5012072E" w14:textId="0F06545B" w:rsidR="00F075C2" w:rsidRPr="00850AEC" w:rsidRDefault="007C08FC" w:rsidP="00EE5920">
      <w:pPr>
        <w:pStyle w:val="Level2"/>
        <w:widowControl w:val="0"/>
        <w:numPr>
          <w:ilvl w:val="2"/>
          <w:numId w:val="95"/>
        </w:numPr>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 xml:space="preserve">Na Comunicação de Resgate Antecipado Facultativo Total deverá constar: </w:t>
      </w:r>
      <w:r w:rsidRPr="00850AEC">
        <w:rPr>
          <w:rFonts w:asciiTheme="minorHAnsi" w:eastAsia="Arial Unicode MS" w:hAnsiTheme="minorHAnsi" w:cstheme="minorHAnsi"/>
          <w:b/>
          <w:bCs/>
          <w:sz w:val="22"/>
          <w:szCs w:val="22"/>
        </w:rPr>
        <w:t>(i)</w:t>
      </w:r>
      <w:r w:rsidRPr="00850AEC">
        <w:rPr>
          <w:rFonts w:asciiTheme="minorHAnsi" w:eastAsia="Arial Unicode MS" w:hAnsiTheme="minorHAnsi" w:cstheme="minorHAnsi"/>
          <w:sz w:val="22"/>
          <w:szCs w:val="22"/>
        </w:rPr>
        <w:t xml:space="preserve"> a data do Resgate Antecipado Facultativo Total; </w:t>
      </w:r>
      <w:r w:rsidRPr="00850AEC">
        <w:rPr>
          <w:rFonts w:asciiTheme="minorHAnsi" w:eastAsia="Arial Unicode MS" w:hAnsiTheme="minorHAnsi" w:cstheme="minorHAnsi"/>
          <w:b/>
          <w:bCs/>
          <w:sz w:val="22"/>
          <w:szCs w:val="22"/>
        </w:rPr>
        <w:t>(</w:t>
      </w:r>
      <w:proofErr w:type="spellStart"/>
      <w:r w:rsidRPr="00850AEC">
        <w:rPr>
          <w:rFonts w:asciiTheme="minorHAnsi" w:eastAsia="Arial Unicode MS" w:hAnsiTheme="minorHAnsi" w:cstheme="minorHAnsi"/>
          <w:b/>
          <w:bCs/>
          <w:sz w:val="22"/>
          <w:szCs w:val="22"/>
        </w:rPr>
        <w:t>ii</w:t>
      </w:r>
      <w:proofErr w:type="spellEnd"/>
      <w:r w:rsidRPr="00850AEC">
        <w:rPr>
          <w:rFonts w:asciiTheme="minorHAnsi" w:eastAsia="Arial Unicode MS" w:hAnsiTheme="minorHAnsi" w:cstheme="minorHAnsi"/>
          <w:b/>
          <w:bCs/>
          <w:sz w:val="22"/>
          <w:szCs w:val="22"/>
        </w:rPr>
        <w:t>)</w:t>
      </w:r>
      <w:r w:rsidRPr="00850AEC">
        <w:rPr>
          <w:rFonts w:asciiTheme="minorHAnsi" w:eastAsia="Arial Unicode MS" w:hAnsiTheme="minorHAnsi" w:cstheme="minorHAnsi"/>
          <w:sz w:val="22"/>
          <w:szCs w:val="22"/>
        </w:rPr>
        <w:t xml:space="preserve"> menção </w:t>
      </w:r>
      <w:r w:rsidR="007F3BF6" w:rsidRPr="00850AEC">
        <w:rPr>
          <w:rFonts w:asciiTheme="minorHAnsi" w:eastAsia="Arial Unicode MS" w:hAnsiTheme="minorHAnsi" w:cstheme="minorHAnsi"/>
          <w:sz w:val="22"/>
          <w:szCs w:val="22"/>
        </w:rPr>
        <w:t>à forma de cálculo</w:t>
      </w:r>
      <w:r w:rsidRPr="00850AEC">
        <w:rPr>
          <w:rFonts w:asciiTheme="minorHAnsi" w:eastAsia="Arial Unicode MS" w:hAnsiTheme="minorHAnsi" w:cstheme="minorHAnsi"/>
          <w:sz w:val="22"/>
          <w:szCs w:val="22"/>
        </w:rPr>
        <w:t xml:space="preserve"> do Resgate Antecipado Facultativo Total</w:t>
      </w:r>
      <w:r w:rsidR="00F74884" w:rsidRPr="00850AEC">
        <w:rPr>
          <w:rFonts w:asciiTheme="minorHAnsi" w:eastAsia="Arial Unicode MS" w:hAnsiTheme="minorHAnsi" w:cstheme="minorHAnsi"/>
          <w:sz w:val="22"/>
          <w:szCs w:val="22"/>
        </w:rPr>
        <w:t xml:space="preserve"> e seu valor estimado por Debênture</w:t>
      </w:r>
      <w:r w:rsidR="001F010C" w:rsidRPr="00850AEC">
        <w:rPr>
          <w:rFonts w:asciiTheme="minorHAnsi" w:eastAsia="Arial Unicode MS" w:hAnsiTheme="minorHAnsi" w:cstheme="minorHAnsi"/>
          <w:sz w:val="22"/>
          <w:szCs w:val="22"/>
        </w:rPr>
        <w:t xml:space="preserve"> da respectiva série</w:t>
      </w:r>
      <w:r w:rsidRPr="00850AEC">
        <w:rPr>
          <w:rFonts w:asciiTheme="minorHAnsi" w:eastAsia="Arial Unicode MS" w:hAnsiTheme="minorHAnsi" w:cstheme="minorHAnsi"/>
          <w:sz w:val="22"/>
          <w:szCs w:val="22"/>
        </w:rPr>
        <w:t>;</w:t>
      </w:r>
      <w:r w:rsidR="00825B86" w:rsidRPr="00850AEC">
        <w:rPr>
          <w:rFonts w:asciiTheme="minorHAnsi" w:eastAsia="Arial Unicode MS" w:hAnsiTheme="minorHAnsi" w:cstheme="minorHAnsi"/>
          <w:sz w:val="22"/>
          <w:szCs w:val="22"/>
        </w:rPr>
        <w:t xml:space="preserve"> e </w:t>
      </w:r>
      <w:r w:rsidR="00825B86" w:rsidRPr="00850AEC">
        <w:rPr>
          <w:rFonts w:asciiTheme="minorHAnsi" w:eastAsia="Arial Unicode MS" w:hAnsiTheme="minorHAnsi" w:cstheme="minorHAnsi"/>
          <w:b/>
          <w:bCs/>
          <w:sz w:val="22"/>
          <w:szCs w:val="22"/>
        </w:rPr>
        <w:t>(</w:t>
      </w:r>
      <w:proofErr w:type="spellStart"/>
      <w:r w:rsidR="00825B86" w:rsidRPr="00850AEC">
        <w:rPr>
          <w:rFonts w:asciiTheme="minorHAnsi" w:eastAsia="Arial Unicode MS" w:hAnsiTheme="minorHAnsi" w:cstheme="minorHAnsi"/>
          <w:b/>
          <w:bCs/>
          <w:sz w:val="22"/>
          <w:szCs w:val="22"/>
        </w:rPr>
        <w:t>i</w:t>
      </w:r>
      <w:r w:rsidR="00E00EAD" w:rsidRPr="00850AEC">
        <w:rPr>
          <w:rFonts w:asciiTheme="minorHAnsi" w:eastAsia="Arial Unicode MS" w:hAnsiTheme="minorHAnsi" w:cstheme="minorHAnsi"/>
          <w:b/>
          <w:bCs/>
          <w:sz w:val="22"/>
          <w:szCs w:val="22"/>
        </w:rPr>
        <w:t>ii</w:t>
      </w:r>
      <w:proofErr w:type="spellEnd"/>
      <w:r w:rsidR="00825B86" w:rsidRPr="00850AEC">
        <w:rPr>
          <w:rFonts w:asciiTheme="minorHAnsi" w:eastAsia="Arial Unicode MS" w:hAnsiTheme="minorHAnsi" w:cstheme="minorHAnsi"/>
          <w:b/>
          <w:bCs/>
          <w:sz w:val="22"/>
          <w:szCs w:val="22"/>
        </w:rPr>
        <w:t>)</w:t>
      </w:r>
      <w:r w:rsidR="00825B86" w:rsidRPr="00850AEC">
        <w:rPr>
          <w:rFonts w:asciiTheme="minorHAnsi" w:eastAsia="Arial Unicode MS" w:hAnsiTheme="minorHAnsi" w:cstheme="minorHAnsi"/>
          <w:sz w:val="22"/>
          <w:szCs w:val="22"/>
        </w:rPr>
        <w:t xml:space="preserve"> </w:t>
      </w:r>
      <w:r w:rsidRPr="00850AEC">
        <w:rPr>
          <w:rFonts w:asciiTheme="minorHAnsi" w:eastAsia="Arial Unicode MS" w:hAnsiTheme="minorHAnsi" w:cstheme="minorHAnsi"/>
          <w:sz w:val="22"/>
          <w:szCs w:val="22"/>
        </w:rPr>
        <w:t>quaisquer outras informações necessárias à operacionalização do Resgate Antecipado Facultativo Total.</w:t>
      </w:r>
      <w:r w:rsidR="00825B86" w:rsidRPr="00850AEC">
        <w:rPr>
          <w:rFonts w:asciiTheme="minorHAnsi" w:eastAsia="Arial Unicode MS" w:hAnsiTheme="minorHAnsi" w:cstheme="minorHAnsi"/>
          <w:sz w:val="22"/>
          <w:szCs w:val="22"/>
        </w:rPr>
        <w:t xml:space="preserve"> </w:t>
      </w:r>
    </w:p>
    <w:p w14:paraId="5EAA6113" w14:textId="022777CA" w:rsidR="007C08FC" w:rsidRPr="00850AEC" w:rsidRDefault="00825B86" w:rsidP="00EE5920">
      <w:pPr>
        <w:pStyle w:val="Level2"/>
        <w:widowControl w:val="0"/>
        <w:numPr>
          <w:ilvl w:val="2"/>
          <w:numId w:val="95"/>
        </w:numPr>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 xml:space="preserve">As Debêntures objeto do Resgate Antecipado Facultativo Total serão obrigatoriamente </w:t>
      </w:r>
      <w:r w:rsidRPr="00850AEC">
        <w:rPr>
          <w:rFonts w:asciiTheme="minorHAnsi" w:hAnsiTheme="minorHAnsi" w:cstheme="minorHAnsi"/>
          <w:sz w:val="22"/>
          <w:szCs w:val="22"/>
        </w:rPr>
        <w:t>canceladas.</w:t>
      </w:r>
    </w:p>
    <w:p w14:paraId="495B0F49" w14:textId="757D3298" w:rsidR="007C08FC" w:rsidRPr="00850AEC" w:rsidRDefault="00825B86" w:rsidP="00EE5920">
      <w:pPr>
        <w:pStyle w:val="Level2"/>
        <w:widowControl w:val="0"/>
        <w:numPr>
          <w:ilvl w:val="2"/>
          <w:numId w:val="95"/>
        </w:numPr>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 xml:space="preserve">A data para realização de qualquer Resgate Antecipado Facultativo Total deverá, obrigatoriamente, ser </w:t>
      </w:r>
      <w:r w:rsidR="00274317" w:rsidRPr="00850AEC">
        <w:rPr>
          <w:rFonts w:asciiTheme="minorHAnsi" w:eastAsia="Arial Unicode MS" w:hAnsiTheme="minorHAnsi" w:cstheme="minorHAnsi"/>
          <w:sz w:val="22"/>
          <w:szCs w:val="22"/>
        </w:rPr>
        <w:t>uma Data de Aniversário</w:t>
      </w:r>
      <w:r w:rsidRPr="00850AEC">
        <w:rPr>
          <w:rFonts w:asciiTheme="minorHAnsi" w:eastAsia="Arial Unicode MS" w:hAnsiTheme="minorHAnsi" w:cstheme="minorHAnsi"/>
          <w:sz w:val="22"/>
          <w:szCs w:val="22"/>
        </w:rPr>
        <w:t>.</w:t>
      </w:r>
    </w:p>
    <w:p w14:paraId="45664740" w14:textId="4F9916BD" w:rsidR="007C08FC" w:rsidRPr="00850AEC" w:rsidRDefault="00825B86" w:rsidP="00EE5920">
      <w:pPr>
        <w:pStyle w:val="Level2"/>
        <w:widowControl w:val="0"/>
        <w:numPr>
          <w:ilvl w:val="2"/>
          <w:numId w:val="95"/>
        </w:numPr>
        <w:rPr>
          <w:rFonts w:asciiTheme="minorHAnsi" w:eastAsia="Arial Unicode MS" w:hAnsiTheme="minorHAnsi" w:cstheme="minorHAnsi"/>
          <w:sz w:val="22"/>
          <w:szCs w:val="22"/>
        </w:rPr>
      </w:pPr>
      <w:r w:rsidRPr="00850AEC">
        <w:rPr>
          <w:rFonts w:asciiTheme="minorHAnsi" w:eastAsia="Arial Unicode MS" w:hAnsiTheme="minorHAnsi" w:cstheme="minorHAnsi"/>
          <w:sz w:val="22"/>
          <w:szCs w:val="22"/>
        </w:rPr>
        <w:t>Não será admitido o resgate antecipado parcial das Debêntures</w:t>
      </w:r>
      <w:r w:rsidR="00F075C2" w:rsidRPr="00850AEC">
        <w:rPr>
          <w:rFonts w:asciiTheme="minorHAnsi" w:eastAsia="Arial Unicode MS" w:hAnsiTheme="minorHAnsi" w:cstheme="minorHAnsi"/>
          <w:sz w:val="22"/>
          <w:szCs w:val="22"/>
        </w:rPr>
        <w:t>.</w:t>
      </w:r>
    </w:p>
    <w:p w14:paraId="6FF5AD7D" w14:textId="19C776F5" w:rsidR="00E112D8" w:rsidRPr="00850AEC" w:rsidRDefault="00825B86" w:rsidP="00110E42">
      <w:pPr>
        <w:pStyle w:val="Level2"/>
        <w:widowControl w:val="0"/>
        <w:numPr>
          <w:ilvl w:val="1"/>
          <w:numId w:val="211"/>
        </w:numPr>
        <w:spacing w:after="240" w:line="300" w:lineRule="atLeast"/>
        <w:ind w:left="0" w:firstLine="0"/>
        <w:rPr>
          <w:rFonts w:asciiTheme="minorHAnsi" w:hAnsiTheme="minorHAnsi" w:cstheme="minorHAnsi"/>
          <w:sz w:val="22"/>
          <w:szCs w:val="22"/>
        </w:rPr>
      </w:pPr>
      <w:bookmarkStart w:id="166" w:name="_Ref114218591"/>
      <w:bookmarkStart w:id="167" w:name="_Hlk115358064"/>
      <w:r w:rsidRPr="00850AEC">
        <w:rPr>
          <w:rFonts w:asciiTheme="minorHAnsi" w:hAnsiTheme="minorHAnsi" w:cstheme="minorHAnsi"/>
          <w:i/>
          <w:sz w:val="22"/>
          <w:szCs w:val="22"/>
          <w:u w:val="single"/>
        </w:rPr>
        <w:t>Oferta Obrigatória de Resgate Antecipado</w:t>
      </w:r>
      <w:r w:rsidRPr="00850AEC">
        <w:rPr>
          <w:rFonts w:asciiTheme="minorHAnsi" w:hAnsiTheme="minorHAnsi" w:cstheme="minorHAnsi"/>
          <w:sz w:val="22"/>
          <w:szCs w:val="22"/>
        </w:rPr>
        <w:t xml:space="preserve">. A Companhia deverá realizar oferta obrigatória de resgate antecipado da </w:t>
      </w:r>
      <w:r w:rsidRPr="00850AEC">
        <w:rPr>
          <w:rFonts w:asciiTheme="minorHAnsi" w:hAnsiTheme="minorHAnsi" w:cstheme="minorHAnsi"/>
          <w:sz w:val="22"/>
          <w:szCs w:val="22"/>
          <w:u w:val="single"/>
        </w:rPr>
        <w:t>totalidade</w:t>
      </w:r>
      <w:r w:rsidRPr="00850AEC">
        <w:rPr>
          <w:rFonts w:asciiTheme="minorHAnsi" w:hAnsiTheme="minorHAnsi" w:cstheme="minorHAnsi"/>
          <w:sz w:val="22"/>
          <w:szCs w:val="22"/>
        </w:rPr>
        <w:t xml:space="preserve"> das Debêntures</w:t>
      </w:r>
      <w:r w:rsidR="00D10644" w:rsidRPr="00850AEC">
        <w:rPr>
          <w:rFonts w:asciiTheme="minorHAnsi" w:hAnsiTheme="minorHAnsi" w:cstheme="minorHAnsi"/>
          <w:sz w:val="22"/>
          <w:szCs w:val="22"/>
        </w:rPr>
        <w:t xml:space="preserve"> de todas as séries</w:t>
      </w:r>
      <w:r w:rsidRPr="00850AEC">
        <w:rPr>
          <w:rFonts w:asciiTheme="minorHAnsi" w:hAnsiTheme="minorHAnsi" w:cstheme="minorHAnsi"/>
          <w:sz w:val="22"/>
          <w:szCs w:val="22"/>
        </w:rPr>
        <w:t xml:space="preserve">, com o consequente cancelamento das Debêntures que venham a ser resgatadas na forma </w:t>
      </w:r>
      <w:r w:rsidR="007F1042" w:rsidRPr="00850AEC">
        <w:rPr>
          <w:rFonts w:asciiTheme="minorHAnsi" w:hAnsiTheme="minorHAnsi" w:cstheme="minorHAnsi"/>
          <w:sz w:val="22"/>
          <w:szCs w:val="22"/>
        </w:rPr>
        <w:t>prevista</w:t>
      </w:r>
      <w:r w:rsidR="00E86CBD" w:rsidRPr="00850AEC">
        <w:rPr>
          <w:rFonts w:asciiTheme="minorHAnsi" w:hAnsiTheme="minorHAnsi" w:cstheme="minorHAnsi"/>
          <w:sz w:val="22"/>
          <w:szCs w:val="22"/>
        </w:rPr>
        <w:t xml:space="preserve"> abaixo</w:t>
      </w:r>
      <w:r w:rsidRPr="00850AEC">
        <w:rPr>
          <w:rFonts w:asciiTheme="minorHAnsi" w:hAnsiTheme="minorHAnsi" w:cstheme="minorHAnsi"/>
          <w:sz w:val="22"/>
          <w:szCs w:val="22"/>
        </w:rPr>
        <w:t>, que será endereçada ao Debenturista</w:t>
      </w:r>
      <w:r w:rsidR="00C57DB6" w:rsidRPr="00850AEC">
        <w:rPr>
          <w:rFonts w:asciiTheme="minorHAnsi" w:hAnsiTheme="minorHAnsi" w:cstheme="minorHAnsi"/>
          <w:sz w:val="22"/>
          <w:szCs w:val="22"/>
        </w:rPr>
        <w:t xml:space="preserve"> </w:t>
      </w:r>
      <w:r w:rsidRPr="00850AEC">
        <w:rPr>
          <w:rFonts w:asciiTheme="minorHAnsi" w:hAnsiTheme="minorHAnsi" w:cstheme="minorHAnsi"/>
          <w:sz w:val="22"/>
          <w:szCs w:val="22"/>
        </w:rPr>
        <w:t>(</w:t>
      </w:r>
      <w:r w:rsidR="005E3277" w:rsidRPr="00850AEC">
        <w:rPr>
          <w:rFonts w:asciiTheme="minorHAnsi" w:hAnsiTheme="minorHAnsi" w:cstheme="minorHAnsi"/>
          <w:sz w:val="22"/>
          <w:szCs w:val="22"/>
        </w:rPr>
        <w:t>“</w:t>
      </w:r>
      <w:r w:rsidRPr="00850AEC">
        <w:rPr>
          <w:rFonts w:asciiTheme="minorHAnsi" w:hAnsiTheme="minorHAnsi" w:cstheme="minorHAnsi"/>
          <w:b/>
          <w:sz w:val="22"/>
          <w:szCs w:val="22"/>
        </w:rPr>
        <w:t>Oferta Obrigatória de Resgate Antecipado</w:t>
      </w:r>
      <w:r w:rsidR="005E3277" w:rsidRPr="00850AEC">
        <w:rPr>
          <w:rFonts w:asciiTheme="minorHAnsi" w:hAnsiTheme="minorHAnsi" w:cstheme="minorHAnsi"/>
          <w:sz w:val="22"/>
          <w:szCs w:val="22"/>
        </w:rPr>
        <w:t>”</w:t>
      </w:r>
      <w:r w:rsidRPr="00850AEC">
        <w:rPr>
          <w:rFonts w:asciiTheme="minorHAnsi" w:hAnsiTheme="minorHAnsi" w:cstheme="minorHAnsi"/>
          <w:sz w:val="22"/>
          <w:szCs w:val="22"/>
        </w:rPr>
        <w:t xml:space="preserve">), nas seguintes hipóteses: </w:t>
      </w:r>
      <w:bookmarkEnd w:id="166"/>
    </w:p>
    <w:p w14:paraId="3F0D7E82" w14:textId="79E419DA" w:rsidR="00E112D8" w:rsidRPr="00850AEC" w:rsidRDefault="00820B55" w:rsidP="00110E42">
      <w:pPr>
        <w:pStyle w:val="Level2"/>
        <w:widowControl w:val="0"/>
        <w:numPr>
          <w:ilvl w:val="0"/>
          <w:numId w:val="0"/>
        </w:numPr>
        <w:spacing w:after="240" w:line="300" w:lineRule="atLeast"/>
        <w:ind w:left="680"/>
        <w:rPr>
          <w:rFonts w:asciiTheme="minorHAnsi" w:hAnsiTheme="minorHAnsi" w:cstheme="minorHAnsi"/>
          <w:sz w:val="22"/>
          <w:szCs w:val="22"/>
        </w:rPr>
      </w:pPr>
      <w:r w:rsidRPr="00850AEC">
        <w:rPr>
          <w:rFonts w:asciiTheme="minorHAnsi" w:hAnsiTheme="minorHAnsi" w:cstheme="minorHAnsi"/>
          <w:b/>
          <w:sz w:val="22"/>
        </w:rPr>
        <w:t>(a)</w:t>
      </w:r>
      <w:r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 xml:space="preserve">alteração ou transferência do controle da Companhia e/ou da Fiadora, conforme definição de controle prevista nos artigos 116 e 254-A da Lei das Sociedades por Ações, salvo se: </w:t>
      </w:r>
      <w:r w:rsidR="00825B86" w:rsidRPr="00850AEC">
        <w:rPr>
          <w:rFonts w:asciiTheme="minorHAnsi" w:hAnsiTheme="minorHAnsi" w:cstheme="minorHAnsi"/>
          <w:b/>
          <w:sz w:val="22"/>
        </w:rPr>
        <w:t>(</w:t>
      </w:r>
      <w:r w:rsidRPr="00850AEC">
        <w:rPr>
          <w:rFonts w:asciiTheme="minorHAnsi" w:hAnsiTheme="minorHAnsi" w:cstheme="minorHAnsi"/>
          <w:b/>
          <w:sz w:val="22"/>
          <w:szCs w:val="22"/>
        </w:rPr>
        <w:t>1</w:t>
      </w:r>
      <w:r w:rsidR="00825B86" w:rsidRPr="00850AEC">
        <w:rPr>
          <w:rFonts w:asciiTheme="minorHAnsi" w:hAnsiTheme="minorHAnsi" w:cstheme="minorHAnsi"/>
          <w:b/>
          <w:sz w:val="22"/>
        </w:rPr>
        <w:t>)</w:t>
      </w:r>
      <w:r w:rsidR="00825B86" w:rsidRPr="00850AEC">
        <w:rPr>
          <w:rFonts w:asciiTheme="minorHAnsi" w:hAnsiTheme="minorHAnsi" w:cstheme="minorHAnsi"/>
          <w:sz w:val="22"/>
          <w:szCs w:val="22"/>
        </w:rPr>
        <w:t xml:space="preserve"> a alteração ou transferência forem decorrentes de sucessão legal ou processo sucessório entre partes relacionadas aos </w:t>
      </w:r>
      <w:r w:rsidR="001F637C" w:rsidRPr="00850AEC">
        <w:rPr>
          <w:rFonts w:asciiTheme="minorHAnsi" w:hAnsiTheme="minorHAnsi" w:cstheme="minorHAnsi"/>
          <w:sz w:val="22"/>
          <w:szCs w:val="22"/>
        </w:rPr>
        <w:t>Acionistas Controladores</w:t>
      </w:r>
      <w:r w:rsidR="00BF3B7B" w:rsidRPr="00850AEC">
        <w:rPr>
          <w:rFonts w:asciiTheme="minorHAnsi" w:hAnsiTheme="minorHAnsi" w:cstheme="minorHAnsi"/>
          <w:sz w:val="22"/>
          <w:szCs w:val="22"/>
        </w:rPr>
        <w:t>, incluindo parentes até o 2º (segundo) grau</w:t>
      </w:r>
      <w:r w:rsidR="00825B86" w:rsidRPr="00850AEC">
        <w:rPr>
          <w:rFonts w:asciiTheme="minorHAnsi" w:hAnsiTheme="minorHAnsi" w:cstheme="minorHAnsi"/>
          <w:sz w:val="22"/>
          <w:szCs w:val="22"/>
        </w:rPr>
        <w:t xml:space="preserve">; </w:t>
      </w:r>
      <w:r w:rsidR="00825B86" w:rsidRPr="00850AEC">
        <w:rPr>
          <w:rFonts w:asciiTheme="minorHAnsi" w:hAnsiTheme="minorHAnsi" w:cstheme="minorHAnsi"/>
          <w:b/>
          <w:sz w:val="22"/>
        </w:rPr>
        <w:t>(</w:t>
      </w:r>
      <w:r w:rsidRPr="00850AEC">
        <w:rPr>
          <w:rFonts w:asciiTheme="minorHAnsi" w:hAnsiTheme="minorHAnsi" w:cstheme="minorHAnsi"/>
          <w:b/>
          <w:sz w:val="22"/>
          <w:szCs w:val="22"/>
        </w:rPr>
        <w:t>2</w:t>
      </w:r>
      <w:r w:rsidR="00825B86" w:rsidRPr="00850AEC">
        <w:rPr>
          <w:rFonts w:asciiTheme="minorHAnsi" w:hAnsiTheme="minorHAnsi" w:cstheme="minorHAnsi"/>
          <w:b/>
          <w:sz w:val="22"/>
        </w:rPr>
        <w:t>)</w:t>
      </w:r>
      <w:r w:rsidR="00825B86" w:rsidRPr="00850AEC">
        <w:rPr>
          <w:rFonts w:asciiTheme="minorHAnsi" w:hAnsiTheme="minorHAnsi" w:cstheme="minorHAnsi"/>
          <w:sz w:val="22"/>
          <w:szCs w:val="22"/>
        </w:rPr>
        <w:t xml:space="preserve"> tal alteração ou transferência ocorrer de forma que qualquer um dos </w:t>
      </w:r>
      <w:r w:rsidR="00483807" w:rsidRPr="00850AEC">
        <w:rPr>
          <w:rFonts w:asciiTheme="minorHAnsi" w:hAnsiTheme="minorHAnsi" w:cstheme="minorHAnsi"/>
          <w:sz w:val="22"/>
          <w:szCs w:val="22"/>
        </w:rPr>
        <w:t>Acionistas Controladores</w:t>
      </w:r>
      <w:r w:rsidR="00825B86" w:rsidRPr="00850AEC">
        <w:rPr>
          <w:rFonts w:asciiTheme="minorHAnsi" w:hAnsiTheme="minorHAnsi" w:cstheme="minorHAnsi"/>
          <w:sz w:val="22"/>
          <w:szCs w:val="22"/>
        </w:rPr>
        <w:t xml:space="preserve"> permaneça como controlador direto ou indireto da Companhia ou da Fiadora, conforme o caso</w:t>
      </w:r>
      <w:r w:rsidR="00BF3B7B" w:rsidRPr="00850AEC">
        <w:rPr>
          <w:rFonts w:asciiTheme="minorHAnsi" w:hAnsiTheme="minorHAnsi" w:cstheme="minorHAnsi"/>
          <w:sz w:val="22"/>
          <w:szCs w:val="22"/>
        </w:rPr>
        <w:t xml:space="preserve">, </w:t>
      </w:r>
      <w:bookmarkStart w:id="168" w:name="_Hlk83340663"/>
      <w:r w:rsidR="00BF3B7B" w:rsidRPr="00850AEC">
        <w:rPr>
          <w:rFonts w:asciiTheme="minorHAnsi" w:hAnsiTheme="minorHAnsi" w:cstheme="minorHAnsi"/>
          <w:sz w:val="22"/>
          <w:szCs w:val="22"/>
        </w:rPr>
        <w:t xml:space="preserve">e não haja a entrada de novos acionistas </w:t>
      </w:r>
      <w:r w:rsidR="00483807" w:rsidRPr="00850AEC">
        <w:rPr>
          <w:rFonts w:asciiTheme="minorHAnsi" w:hAnsiTheme="minorHAnsi" w:cstheme="minorHAnsi"/>
          <w:sz w:val="22"/>
          <w:szCs w:val="22"/>
        </w:rPr>
        <w:t xml:space="preserve">que não integrem o conceito de Acionistas Controladores </w:t>
      </w:r>
      <w:r w:rsidR="00BF3B7B" w:rsidRPr="00850AEC">
        <w:rPr>
          <w:rFonts w:asciiTheme="minorHAnsi" w:hAnsiTheme="minorHAnsi" w:cstheme="minorHAnsi"/>
          <w:sz w:val="22"/>
          <w:szCs w:val="22"/>
        </w:rPr>
        <w:t>no referido bloco de controle</w:t>
      </w:r>
      <w:bookmarkEnd w:id="168"/>
      <w:r w:rsidR="00BF3B7B" w:rsidRPr="00850AEC">
        <w:rPr>
          <w:rFonts w:asciiTheme="minorHAnsi" w:hAnsiTheme="minorHAnsi" w:cstheme="minorHAnsi"/>
          <w:sz w:val="22"/>
          <w:szCs w:val="22"/>
        </w:rPr>
        <w:t>;</w:t>
      </w:r>
      <w:r w:rsidR="00F74884" w:rsidRPr="00850AEC">
        <w:rPr>
          <w:rFonts w:asciiTheme="minorHAnsi" w:hAnsiTheme="minorHAnsi" w:cstheme="minorHAnsi"/>
          <w:sz w:val="22"/>
          <w:szCs w:val="22"/>
        </w:rPr>
        <w:t xml:space="preserve"> </w:t>
      </w:r>
      <w:r w:rsidR="00F74884" w:rsidRPr="00850AEC">
        <w:rPr>
          <w:rFonts w:asciiTheme="minorHAnsi" w:hAnsiTheme="minorHAnsi" w:cstheme="minorHAnsi"/>
          <w:b/>
          <w:sz w:val="22"/>
        </w:rPr>
        <w:t>(</w:t>
      </w:r>
      <w:r w:rsidRPr="00850AEC">
        <w:rPr>
          <w:rFonts w:asciiTheme="minorHAnsi" w:hAnsiTheme="minorHAnsi" w:cstheme="minorHAnsi"/>
          <w:b/>
          <w:sz w:val="22"/>
          <w:szCs w:val="22"/>
        </w:rPr>
        <w:t>3</w:t>
      </w:r>
      <w:r w:rsidR="00F74884" w:rsidRPr="00850AEC">
        <w:rPr>
          <w:rFonts w:asciiTheme="minorHAnsi" w:hAnsiTheme="minorHAnsi" w:cstheme="minorHAnsi"/>
          <w:b/>
          <w:sz w:val="22"/>
        </w:rPr>
        <w:t>)</w:t>
      </w:r>
      <w:r w:rsidR="00F74884" w:rsidRPr="00850AEC">
        <w:rPr>
          <w:rFonts w:asciiTheme="minorHAnsi" w:hAnsiTheme="minorHAnsi" w:cstheme="minorHAnsi"/>
          <w:sz w:val="22"/>
          <w:szCs w:val="22"/>
        </w:rPr>
        <w:t xml:space="preserve"> se a operação for uma Operação Societária Permitida</w:t>
      </w:r>
      <w:r w:rsidR="00602C26" w:rsidRPr="00850AEC">
        <w:rPr>
          <w:rFonts w:asciiTheme="minorHAnsi" w:hAnsiTheme="minorHAnsi" w:cstheme="minorHAnsi"/>
          <w:sz w:val="22"/>
          <w:szCs w:val="22"/>
        </w:rPr>
        <w:t xml:space="preserve">; </w:t>
      </w:r>
      <w:r w:rsidR="002032C1" w:rsidRPr="00850AEC">
        <w:rPr>
          <w:rFonts w:asciiTheme="minorHAnsi" w:hAnsiTheme="minorHAnsi" w:cstheme="minorHAnsi"/>
          <w:b/>
          <w:bCs/>
          <w:sz w:val="22"/>
        </w:rPr>
        <w:t>(</w:t>
      </w:r>
      <w:bookmarkStart w:id="169" w:name="_Hlk115734750"/>
      <w:r w:rsidR="002032C1" w:rsidRPr="00850AEC">
        <w:rPr>
          <w:rFonts w:asciiTheme="minorHAnsi" w:hAnsiTheme="minorHAnsi" w:cstheme="minorHAnsi"/>
          <w:b/>
          <w:bCs/>
          <w:sz w:val="22"/>
        </w:rPr>
        <w:t>4)</w:t>
      </w:r>
      <w:r w:rsidR="002032C1" w:rsidRPr="00850AEC">
        <w:rPr>
          <w:rFonts w:asciiTheme="minorHAnsi" w:hAnsiTheme="minorHAnsi" w:cstheme="minorHAnsi"/>
          <w:sz w:val="22"/>
          <w:szCs w:val="22"/>
        </w:rPr>
        <w:t xml:space="preserve"> houver alteração do regime de controle dos atuais </w:t>
      </w:r>
      <w:r w:rsidR="002032C1" w:rsidRPr="00850AEC">
        <w:rPr>
          <w:rFonts w:asciiTheme="minorHAnsi" w:hAnsiTheme="minorHAnsi" w:cstheme="minorHAnsi"/>
          <w:sz w:val="22"/>
          <w:szCs w:val="22"/>
        </w:rPr>
        <w:lastRenderedPageBreak/>
        <w:t xml:space="preserve">Acionistas Controladores da Companhia e/ou da Fiadora, </w:t>
      </w:r>
      <w:r w:rsidR="000F3058" w:rsidRPr="00850AEC">
        <w:rPr>
          <w:rFonts w:asciiTheme="minorHAnsi" w:hAnsiTheme="minorHAnsi" w:cstheme="minorHAnsi"/>
          <w:sz w:val="22"/>
          <w:szCs w:val="22"/>
        </w:rPr>
        <w:t>nos termos das Cláusulas 7.37, II, (f) (</w:t>
      </w:r>
      <w:proofErr w:type="spellStart"/>
      <w:r w:rsidR="000F3058" w:rsidRPr="00850AEC">
        <w:rPr>
          <w:rFonts w:asciiTheme="minorHAnsi" w:hAnsiTheme="minorHAnsi" w:cstheme="minorHAnsi"/>
          <w:sz w:val="22"/>
          <w:szCs w:val="22"/>
        </w:rPr>
        <w:t>iv</w:t>
      </w:r>
      <w:proofErr w:type="spellEnd"/>
      <w:r w:rsidR="000F3058" w:rsidRPr="00850AEC">
        <w:rPr>
          <w:rFonts w:asciiTheme="minorHAnsi" w:hAnsiTheme="minorHAnsi" w:cstheme="minorHAnsi"/>
          <w:sz w:val="22"/>
          <w:szCs w:val="22"/>
        </w:rPr>
        <w:t>) ou 7.37, II, (f) (v) desta Escritura de Emissão</w:t>
      </w:r>
      <w:bookmarkEnd w:id="169"/>
      <w:r w:rsidR="00825B86" w:rsidRPr="00850AEC">
        <w:rPr>
          <w:rFonts w:asciiTheme="minorHAnsi" w:hAnsiTheme="minorHAnsi" w:cstheme="minorHAnsi"/>
          <w:sz w:val="22"/>
          <w:szCs w:val="22"/>
        </w:rPr>
        <w:t>;</w:t>
      </w:r>
    </w:p>
    <w:p w14:paraId="03BB22DD" w14:textId="77777777" w:rsidR="00E112D8" w:rsidRPr="00850AEC" w:rsidRDefault="00825B86" w:rsidP="00110E42">
      <w:pPr>
        <w:pStyle w:val="Level2"/>
        <w:widowControl w:val="0"/>
        <w:numPr>
          <w:ilvl w:val="0"/>
          <w:numId w:val="0"/>
        </w:numPr>
        <w:spacing w:after="240" w:line="300" w:lineRule="atLeast"/>
        <w:ind w:left="680"/>
        <w:rPr>
          <w:rFonts w:asciiTheme="minorHAnsi" w:hAnsiTheme="minorHAnsi" w:cstheme="minorHAnsi"/>
          <w:sz w:val="22"/>
          <w:szCs w:val="22"/>
        </w:rPr>
      </w:pPr>
      <w:r w:rsidRPr="00850AEC">
        <w:rPr>
          <w:rFonts w:asciiTheme="minorHAnsi" w:hAnsiTheme="minorHAnsi" w:cstheme="minorHAnsi"/>
          <w:b/>
          <w:sz w:val="22"/>
        </w:rPr>
        <w:t>(b)</w:t>
      </w:r>
      <w:r w:rsidRPr="00850AEC">
        <w:rPr>
          <w:rFonts w:asciiTheme="minorHAnsi" w:hAnsiTheme="minorHAnsi" w:cstheme="minorHAnsi"/>
          <w:sz w:val="22"/>
          <w:szCs w:val="22"/>
        </w:rPr>
        <w:t xml:space="preserve"> cisão, fusão, incorporação ou qualquer forma de reorganização societária envolvendo a Companhia e/ou a Fiadora, salvo se a operação for uma Operação Societária Permitida</w:t>
      </w:r>
      <w:r w:rsidR="00793DC5"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p>
    <w:p w14:paraId="3D351F66" w14:textId="77777777" w:rsidR="00E112D8" w:rsidRPr="00850AEC" w:rsidRDefault="00825B86" w:rsidP="00110E42">
      <w:pPr>
        <w:pStyle w:val="Level3"/>
        <w:widowControl w:val="0"/>
        <w:numPr>
          <w:ilvl w:val="2"/>
          <w:numId w:val="2"/>
        </w:numPr>
        <w:spacing w:after="240" w:line="300" w:lineRule="atLeast"/>
        <w:rPr>
          <w:rFonts w:asciiTheme="minorHAnsi" w:hAnsiTheme="minorHAnsi" w:cstheme="minorHAnsi"/>
          <w:sz w:val="22"/>
          <w:szCs w:val="22"/>
        </w:rPr>
      </w:pPr>
      <w:r w:rsidRPr="00850AEC">
        <w:rPr>
          <w:rFonts w:asciiTheme="minorHAnsi" w:hAnsiTheme="minorHAnsi" w:cstheme="minorHAnsi"/>
          <w:sz w:val="22"/>
          <w:szCs w:val="22"/>
        </w:rPr>
        <w:t>A Oferta Obrigatória de Resgate Antecipado deverá observar as seguintes condições:</w:t>
      </w:r>
    </w:p>
    <w:p w14:paraId="3A025EDA" w14:textId="77777777" w:rsidR="00E112D8" w:rsidRPr="00850AEC" w:rsidRDefault="00825B86" w:rsidP="00110E42">
      <w:pPr>
        <w:pStyle w:val="Level4"/>
        <w:widowControl w:val="0"/>
        <w:numPr>
          <w:ilvl w:val="3"/>
          <w:numId w:val="5"/>
        </w:numPr>
        <w:tabs>
          <w:tab w:val="clear" w:pos="2041"/>
        </w:tabs>
        <w:spacing w:after="240" w:line="300" w:lineRule="atLeast"/>
        <w:ind w:left="2127" w:hanging="851"/>
        <w:rPr>
          <w:rFonts w:asciiTheme="minorHAnsi" w:hAnsiTheme="minorHAnsi" w:cstheme="minorHAnsi"/>
          <w:sz w:val="22"/>
          <w:szCs w:val="22"/>
        </w:rPr>
      </w:pPr>
      <w:r w:rsidRPr="00850AEC">
        <w:rPr>
          <w:rFonts w:asciiTheme="minorHAnsi" w:hAnsiTheme="minorHAnsi" w:cstheme="minorHAnsi"/>
          <w:sz w:val="22"/>
          <w:szCs w:val="22"/>
        </w:rPr>
        <w:t xml:space="preserve">a Companhia realizará a Oferta Obrigatória de Resgate Antecipado por meio de comunicação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Debenturista ("</w:t>
      </w:r>
      <w:r w:rsidRPr="00850AEC">
        <w:rPr>
          <w:rFonts w:asciiTheme="minorHAnsi" w:hAnsiTheme="minorHAnsi" w:cstheme="minorHAnsi"/>
          <w:b/>
          <w:sz w:val="22"/>
          <w:szCs w:val="22"/>
        </w:rPr>
        <w:t>Comunicação de Oferta Obrigatória de Resgate Antecipado</w:t>
      </w:r>
      <w:r w:rsidRPr="00850AEC">
        <w:rPr>
          <w:rFonts w:asciiTheme="minorHAnsi" w:hAnsiTheme="minorHAnsi" w:cstheme="minorHAnsi"/>
          <w:sz w:val="22"/>
          <w:szCs w:val="22"/>
        </w:rPr>
        <w:t>"), a qual deverá descrever os termos e condições da Oferta Obrigatória de Resgate Antecipado</w:t>
      </w:r>
      <w:r w:rsidR="00F74884" w:rsidRPr="00850AEC">
        <w:rPr>
          <w:rFonts w:asciiTheme="minorHAnsi" w:hAnsiTheme="minorHAnsi" w:cstheme="minorHAnsi"/>
          <w:sz w:val="22"/>
          <w:szCs w:val="22"/>
        </w:rPr>
        <w:t xml:space="preserve">, incluindo </w:t>
      </w:r>
      <w:r w:rsidR="00F74884" w:rsidRPr="00850AEC">
        <w:rPr>
          <w:rFonts w:asciiTheme="minorHAnsi" w:hAnsiTheme="minorHAnsi" w:cstheme="minorHAnsi"/>
          <w:b/>
          <w:sz w:val="22"/>
        </w:rPr>
        <w:t>(a</w:t>
      </w:r>
      <w:r w:rsidRPr="00850AEC">
        <w:rPr>
          <w:rFonts w:asciiTheme="minorHAnsi" w:hAnsiTheme="minorHAnsi" w:cstheme="minorHAnsi"/>
          <w:b/>
          <w:sz w:val="22"/>
        </w:rPr>
        <w:t>)</w:t>
      </w:r>
      <w:r w:rsidRPr="00850AEC">
        <w:rPr>
          <w:rFonts w:asciiTheme="minorHAnsi" w:hAnsiTheme="minorHAnsi" w:cstheme="minorHAnsi"/>
          <w:sz w:val="22"/>
          <w:szCs w:val="22"/>
        </w:rPr>
        <w:t> </w:t>
      </w:r>
      <w:r w:rsidR="00A752F6" w:rsidRPr="00850AEC">
        <w:rPr>
          <w:rFonts w:asciiTheme="minorHAnsi" w:hAnsiTheme="minorHAnsi" w:cstheme="minorHAnsi"/>
          <w:sz w:val="22"/>
          <w:szCs w:val="22"/>
        </w:rPr>
        <w:t xml:space="preserve">o valor do prêmio de resgate antecipado, se houver; </w:t>
      </w:r>
      <w:r w:rsidR="00A752F6" w:rsidRPr="00850AEC">
        <w:rPr>
          <w:rFonts w:asciiTheme="minorHAnsi" w:hAnsiTheme="minorHAnsi" w:cstheme="minorHAnsi"/>
          <w:b/>
          <w:sz w:val="22"/>
        </w:rPr>
        <w:t>(b)</w:t>
      </w:r>
      <w:r w:rsidR="00A752F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 forma e o prazo de manifestação pelo Debenturista à Companhia sobre a adesão à Oferta Obrigatória de Resgate Antecipado, prazo esse que não poderá ser </w:t>
      </w:r>
      <w:r w:rsidR="00BF3B7B" w:rsidRPr="00850AEC">
        <w:rPr>
          <w:rFonts w:asciiTheme="minorHAnsi" w:hAnsiTheme="minorHAnsi" w:cstheme="minorHAnsi"/>
          <w:sz w:val="22"/>
          <w:szCs w:val="22"/>
        </w:rPr>
        <w:t xml:space="preserve">inferior a 15 (quinze) Dias Úteis ou </w:t>
      </w:r>
      <w:r w:rsidRPr="00850AEC">
        <w:rPr>
          <w:rFonts w:asciiTheme="minorHAnsi" w:hAnsiTheme="minorHAnsi" w:cstheme="minorHAnsi"/>
          <w:sz w:val="22"/>
          <w:szCs w:val="22"/>
        </w:rPr>
        <w:t xml:space="preserve">superior a 25 (vinte e cinco) Dias Úteis contados da data da Comunicação de Oferta Obrigatória de Resgate Antecipado; </w:t>
      </w:r>
      <w:r w:rsidRPr="00850AEC">
        <w:rPr>
          <w:rFonts w:asciiTheme="minorHAnsi" w:hAnsiTheme="minorHAnsi" w:cstheme="minorHAnsi"/>
          <w:b/>
          <w:sz w:val="22"/>
        </w:rPr>
        <w:t>(c)</w:t>
      </w:r>
      <w:r w:rsidRPr="00850AEC">
        <w:rPr>
          <w:rFonts w:asciiTheme="minorHAnsi" w:hAnsiTheme="minorHAnsi" w:cstheme="minorHAnsi"/>
          <w:sz w:val="22"/>
          <w:szCs w:val="22"/>
        </w:rPr>
        <w:t xml:space="preserve"> a data efetiva para o resgate antecipado e o pagamento das Debêntures, que deverá ocorrer no prazo de, no mínimo, 30 (trinta) Dias Úteis </w:t>
      </w:r>
      <w:r w:rsidR="00BF3B7B" w:rsidRPr="00850AEC">
        <w:rPr>
          <w:rFonts w:asciiTheme="minorHAnsi" w:hAnsiTheme="minorHAnsi" w:cstheme="minorHAnsi"/>
          <w:sz w:val="22"/>
          <w:szCs w:val="22"/>
        </w:rPr>
        <w:t xml:space="preserve">e no máximo 60 (sessenta) Dias Úteis </w:t>
      </w:r>
      <w:r w:rsidRPr="00850AEC">
        <w:rPr>
          <w:rFonts w:asciiTheme="minorHAnsi" w:hAnsiTheme="minorHAnsi" w:cstheme="minorHAnsi"/>
          <w:sz w:val="22"/>
          <w:szCs w:val="22"/>
        </w:rPr>
        <w:t>contados da data da Comunicação de Oferta Obrigatória de Resgate Antecipado;</w:t>
      </w:r>
      <w:r w:rsidR="00F74884" w:rsidRPr="00850AEC">
        <w:rPr>
          <w:rFonts w:asciiTheme="minorHAnsi" w:hAnsiTheme="minorHAnsi" w:cstheme="minorHAnsi"/>
          <w:sz w:val="22"/>
          <w:szCs w:val="22"/>
        </w:rPr>
        <w:t xml:space="preserve"> </w:t>
      </w:r>
      <w:r w:rsidRPr="00850AEC">
        <w:rPr>
          <w:rFonts w:asciiTheme="minorHAnsi" w:hAnsiTheme="minorHAnsi" w:cstheme="minorHAnsi"/>
          <w:b/>
          <w:sz w:val="22"/>
        </w:rPr>
        <w:t>(d)</w:t>
      </w:r>
      <w:r w:rsidRPr="00850AEC">
        <w:rPr>
          <w:rFonts w:asciiTheme="minorHAnsi" w:hAnsiTheme="minorHAnsi" w:cstheme="minorHAnsi"/>
          <w:sz w:val="22"/>
          <w:szCs w:val="22"/>
        </w:rPr>
        <w:t xml:space="preserve"> uma descrição pormenorizada dos fatos que motivaram a Oferta Obrigatória de Resgate Antecipado; e </w:t>
      </w:r>
      <w:r w:rsidRPr="00850AEC">
        <w:rPr>
          <w:rFonts w:asciiTheme="minorHAnsi" w:hAnsiTheme="minorHAnsi" w:cstheme="minorHAnsi"/>
          <w:b/>
          <w:sz w:val="22"/>
        </w:rPr>
        <w:t>(e)</w:t>
      </w:r>
      <w:r w:rsidRPr="00850AEC">
        <w:rPr>
          <w:rFonts w:asciiTheme="minorHAnsi" w:hAnsiTheme="minorHAnsi" w:cstheme="minorHAnsi"/>
          <w:sz w:val="22"/>
          <w:szCs w:val="22"/>
        </w:rPr>
        <w:t xml:space="preserve"> demais informações necessárias para a tomada de decisão pelo Debenturista e à operacionalização do resgate antecipado das Debêntures no âmbito da Oferta Obrigatória de Resgate Antecipado; </w:t>
      </w:r>
    </w:p>
    <w:p w14:paraId="07FDA006" w14:textId="3EC0A6FF" w:rsidR="00E112D8" w:rsidRPr="00850AEC" w:rsidRDefault="00825B86" w:rsidP="00110E42">
      <w:pPr>
        <w:pStyle w:val="Level4"/>
        <w:widowControl w:val="0"/>
        <w:numPr>
          <w:ilvl w:val="3"/>
          <w:numId w:val="5"/>
        </w:numPr>
        <w:tabs>
          <w:tab w:val="clear" w:pos="2041"/>
        </w:tabs>
        <w:spacing w:after="240" w:line="300" w:lineRule="atLeast"/>
        <w:ind w:left="2127" w:hanging="851"/>
        <w:rPr>
          <w:rFonts w:asciiTheme="minorHAnsi" w:hAnsiTheme="minorHAnsi" w:cstheme="minorHAnsi"/>
          <w:i/>
          <w:iCs/>
          <w:sz w:val="22"/>
          <w:szCs w:val="22"/>
        </w:rPr>
      </w:pPr>
      <w:r w:rsidRPr="00850AEC">
        <w:rPr>
          <w:rFonts w:asciiTheme="minorHAnsi" w:hAnsiTheme="minorHAnsi" w:cstheme="minorHAnsi"/>
          <w:sz w:val="22"/>
          <w:szCs w:val="22"/>
        </w:rPr>
        <w:t>a Companhia deverá, com antecedência mínima de 2 (dois) Dias Úteis da respectiva data do resgate antecipado, comunicar ao Escriturador</w:t>
      </w:r>
      <w:r w:rsidR="00AA252B" w:rsidRPr="00850AEC">
        <w:rPr>
          <w:rFonts w:asciiTheme="minorHAnsi" w:hAnsiTheme="minorHAnsi" w:cstheme="minorHAnsi"/>
          <w:sz w:val="22"/>
          <w:szCs w:val="22"/>
        </w:rPr>
        <w:t xml:space="preserve"> </w:t>
      </w:r>
      <w:proofErr w:type="spellStart"/>
      <w:r w:rsidR="00AA252B" w:rsidRPr="00850AEC">
        <w:rPr>
          <w:rFonts w:asciiTheme="minorHAnsi" w:hAnsiTheme="minorHAnsi" w:cstheme="minorHAnsi"/>
          <w:sz w:val="22"/>
          <w:szCs w:val="22"/>
        </w:rPr>
        <w:t>dos</w:t>
      </w:r>
      <w:proofErr w:type="spellEnd"/>
      <w:r w:rsidR="00AA252B" w:rsidRPr="00850AEC">
        <w:rPr>
          <w:rFonts w:asciiTheme="minorHAnsi" w:hAnsiTheme="minorHAnsi" w:cstheme="minorHAnsi"/>
          <w:sz w:val="22"/>
          <w:szCs w:val="22"/>
        </w:rPr>
        <w:t xml:space="preserve"> CRI</w:t>
      </w:r>
      <w:r w:rsidRPr="00850AEC">
        <w:rPr>
          <w:rFonts w:asciiTheme="minorHAnsi" w:hAnsiTheme="minorHAnsi" w:cstheme="minorHAnsi"/>
          <w:sz w:val="22"/>
          <w:szCs w:val="22"/>
        </w:rPr>
        <w:t xml:space="preserve"> a respectiva data do resgate antecipado</w:t>
      </w:r>
      <w:r w:rsidRPr="00850AEC">
        <w:rPr>
          <w:rFonts w:asciiTheme="minorHAnsi" w:hAnsiTheme="minorHAnsi" w:cstheme="minorHAnsi"/>
          <w:i/>
          <w:iCs/>
          <w:sz w:val="22"/>
          <w:szCs w:val="22"/>
        </w:rPr>
        <w:t xml:space="preserve">; </w:t>
      </w:r>
    </w:p>
    <w:p w14:paraId="27F0BCF4" w14:textId="142B4C27" w:rsidR="00E112D8" w:rsidRPr="00850AEC" w:rsidRDefault="00825B86" w:rsidP="00110E42">
      <w:pPr>
        <w:pStyle w:val="Level4"/>
        <w:widowControl w:val="0"/>
        <w:numPr>
          <w:ilvl w:val="3"/>
          <w:numId w:val="5"/>
        </w:numPr>
        <w:tabs>
          <w:tab w:val="clear" w:pos="2041"/>
        </w:tabs>
        <w:spacing w:after="240" w:line="300" w:lineRule="atLeast"/>
        <w:ind w:left="2127" w:hanging="851"/>
        <w:rPr>
          <w:rFonts w:asciiTheme="minorHAnsi" w:hAnsiTheme="minorHAnsi" w:cstheme="minorHAnsi"/>
          <w:sz w:val="22"/>
          <w:szCs w:val="22"/>
        </w:rPr>
      </w:pPr>
      <w:bookmarkStart w:id="170" w:name="_Hlk83385478"/>
      <w:r w:rsidRPr="00850AEC">
        <w:rPr>
          <w:rFonts w:asciiTheme="minorHAnsi" w:hAnsiTheme="minorHAnsi" w:cstheme="minorHAnsi"/>
          <w:sz w:val="22"/>
          <w:szCs w:val="22"/>
        </w:rPr>
        <w:t xml:space="preserve">em caso de Oferta Obrigatória de Resgate Antecipado, o valor a ser pago </w:t>
      </w:r>
      <w:r w:rsidR="00D213B2" w:rsidRPr="00850AEC">
        <w:rPr>
          <w:rFonts w:asciiTheme="minorHAnsi" w:hAnsiTheme="minorHAnsi" w:cstheme="minorHAnsi"/>
          <w:sz w:val="22"/>
          <w:szCs w:val="22"/>
        </w:rPr>
        <w:t>ao</w:t>
      </w:r>
      <w:r w:rsidRPr="00850AEC">
        <w:rPr>
          <w:rFonts w:asciiTheme="minorHAnsi" w:hAnsiTheme="minorHAnsi" w:cstheme="minorHAnsi"/>
          <w:sz w:val="22"/>
          <w:szCs w:val="22"/>
        </w:rPr>
        <w:t xml:space="preserve"> Debenturista </w:t>
      </w:r>
      <w:bookmarkStart w:id="171" w:name="_Hlk115536921"/>
      <w:r w:rsidRPr="00850AEC">
        <w:rPr>
          <w:rFonts w:asciiTheme="minorHAnsi" w:hAnsiTheme="minorHAnsi" w:cstheme="minorHAnsi"/>
          <w:sz w:val="22"/>
          <w:szCs w:val="22"/>
        </w:rPr>
        <w:t>será equivalente</w:t>
      </w:r>
      <w:r w:rsidR="0030295A" w:rsidRPr="00850AEC">
        <w:rPr>
          <w:rFonts w:asciiTheme="minorHAnsi" w:hAnsiTheme="minorHAnsi" w:cstheme="minorHAnsi"/>
          <w:sz w:val="22"/>
          <w:szCs w:val="22"/>
        </w:rPr>
        <w:t xml:space="preserve"> </w:t>
      </w:r>
      <w:r w:rsidRPr="00850AEC">
        <w:rPr>
          <w:rFonts w:asciiTheme="minorHAnsi" w:hAnsiTheme="minorHAnsi" w:cstheme="minorHAnsi"/>
          <w:sz w:val="22"/>
          <w:szCs w:val="22"/>
        </w:rPr>
        <w:t>ao</w:t>
      </w:r>
      <w:r w:rsidR="0030295A" w:rsidRPr="00850AEC">
        <w:rPr>
          <w:rFonts w:asciiTheme="minorHAnsi" w:hAnsiTheme="minorHAnsi" w:cstheme="minorHAnsi"/>
          <w:sz w:val="22"/>
          <w:szCs w:val="22"/>
        </w:rPr>
        <w:t xml:space="preserve"> Valor Nominal Unitário das Debêntures da Primeira Série,</w:t>
      </w:r>
      <w:r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 xml:space="preserve">ao </w:t>
      </w:r>
      <w:r w:rsidRPr="00850AEC">
        <w:rPr>
          <w:rFonts w:asciiTheme="minorHAnsi" w:hAnsiTheme="minorHAnsi" w:cstheme="minorHAnsi"/>
          <w:sz w:val="22"/>
          <w:szCs w:val="22"/>
        </w:rPr>
        <w:t>Valor Nominal Unitário Atualizado das Debêntures</w:t>
      </w:r>
      <w:r w:rsidR="00D213B2" w:rsidRPr="00850AEC">
        <w:rPr>
          <w:rFonts w:asciiTheme="minorHAnsi" w:hAnsiTheme="minorHAnsi" w:cstheme="minorHAnsi"/>
          <w:sz w:val="22"/>
          <w:szCs w:val="22"/>
        </w:rPr>
        <w:t xml:space="preserve"> da Segunda Série</w:t>
      </w:r>
      <w:r w:rsidR="0055799A"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ou ao</w:t>
      </w:r>
      <w:r w:rsidR="0030295A" w:rsidRPr="00850AEC">
        <w:rPr>
          <w:rFonts w:asciiTheme="minorHAnsi" w:hAnsiTheme="minorHAnsi" w:cstheme="minorHAnsi"/>
          <w:sz w:val="22"/>
          <w:szCs w:val="22"/>
        </w:rPr>
        <w:t xml:space="preserve"> Valor Nominal Unitário Atualizado das Debêntures da Terceira Série, conforme o caso,</w:t>
      </w:r>
      <w:r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 xml:space="preserve">com relação às Debêntures </w:t>
      </w:r>
      <w:r w:rsidRPr="00850AEC">
        <w:rPr>
          <w:rFonts w:asciiTheme="minorHAnsi" w:hAnsiTheme="minorHAnsi" w:cstheme="minorHAnsi"/>
          <w:sz w:val="22"/>
          <w:szCs w:val="22"/>
        </w:rPr>
        <w:t>que tiverem aderido à Oferta Obrigatória de Resgate Antecipado (conforme manifestado pelo Debenturista e determinado na forma d</w:t>
      </w:r>
      <w:r w:rsidR="001E4B03" w:rsidRPr="00850AEC">
        <w:rPr>
          <w:rFonts w:asciiTheme="minorHAnsi" w:hAnsiTheme="minorHAnsi" w:cstheme="minorHAnsi"/>
          <w:sz w:val="22"/>
          <w:szCs w:val="22"/>
        </w:rPr>
        <w:t>esta</w:t>
      </w:r>
      <w:r w:rsidRPr="00850AEC">
        <w:rPr>
          <w:rFonts w:asciiTheme="minorHAnsi" w:hAnsiTheme="minorHAnsi" w:cstheme="minorHAnsi"/>
          <w:sz w:val="22"/>
          <w:szCs w:val="22"/>
        </w:rPr>
        <w:t xml:space="preserve"> Cláusula)</w:t>
      </w:r>
      <w:r w:rsidR="00570E1D" w:rsidRPr="00850AEC">
        <w:rPr>
          <w:rFonts w:asciiTheme="minorHAnsi" w:hAnsiTheme="minorHAnsi" w:cstheme="minorHAnsi"/>
          <w:sz w:val="22"/>
          <w:szCs w:val="22"/>
        </w:rPr>
        <w:t>,</w:t>
      </w:r>
      <w:r w:rsidRPr="00850AEC">
        <w:rPr>
          <w:rFonts w:asciiTheme="minorHAnsi" w:hAnsiTheme="minorHAnsi" w:cstheme="minorHAnsi"/>
          <w:sz w:val="22"/>
          <w:szCs w:val="22"/>
        </w:rPr>
        <w:t xml:space="preserve"> acrescido (a) da Remuneração aplicável sobre as Debêntures que serão objeto de resgate antecipado, calculada </w:t>
      </w:r>
      <w:r w:rsidRPr="00850AEC">
        <w:rPr>
          <w:rFonts w:asciiTheme="minorHAnsi" w:hAnsiTheme="minorHAnsi" w:cstheme="minorHAnsi"/>
          <w:i/>
          <w:iCs/>
          <w:sz w:val="22"/>
          <w:szCs w:val="22"/>
        </w:rPr>
        <w:t xml:space="preserve">pro rata </w:t>
      </w:r>
      <w:proofErr w:type="spellStart"/>
      <w:r w:rsidRPr="00850AEC">
        <w:rPr>
          <w:rFonts w:asciiTheme="minorHAnsi" w:hAnsiTheme="minorHAnsi" w:cstheme="minorHAnsi"/>
          <w:i/>
          <w:iCs/>
          <w:sz w:val="22"/>
          <w:szCs w:val="22"/>
        </w:rPr>
        <w:t>temporis</w:t>
      </w:r>
      <w:proofErr w:type="spellEnd"/>
      <w:r w:rsidRPr="00850AEC">
        <w:rPr>
          <w:rFonts w:asciiTheme="minorHAnsi" w:hAnsiTheme="minorHAnsi" w:cstheme="minorHAnsi"/>
          <w:sz w:val="22"/>
          <w:szCs w:val="22"/>
        </w:rPr>
        <w:t xml:space="preserve"> desde a </w:t>
      </w:r>
      <w:r w:rsidR="00B74E7B" w:rsidRPr="00850AEC">
        <w:rPr>
          <w:rFonts w:asciiTheme="minorHAnsi" w:hAnsiTheme="minorHAnsi" w:cstheme="minorHAnsi"/>
          <w:sz w:val="22"/>
          <w:szCs w:val="22"/>
        </w:rPr>
        <w:t>P</w:t>
      </w:r>
      <w:r w:rsidRPr="00850AEC">
        <w:rPr>
          <w:rFonts w:asciiTheme="minorHAnsi" w:hAnsiTheme="minorHAnsi" w:cstheme="minorHAnsi"/>
          <w:sz w:val="22"/>
          <w:szCs w:val="22"/>
        </w:rPr>
        <w:t>rimeira Data de Integralização ou a Data de Pagamento de Remuneração das Debêntures</w:t>
      </w:r>
      <w:r w:rsidR="0030295A"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da respectiva</w:t>
      </w:r>
      <w:r w:rsidR="0030295A" w:rsidRPr="00850AEC">
        <w:rPr>
          <w:rFonts w:asciiTheme="minorHAnsi" w:hAnsiTheme="minorHAnsi" w:cstheme="minorHAnsi"/>
          <w:sz w:val="22"/>
          <w:szCs w:val="22"/>
        </w:rPr>
        <w:t xml:space="preserve"> série</w:t>
      </w:r>
      <w:r w:rsidRPr="00850AEC">
        <w:rPr>
          <w:rFonts w:asciiTheme="minorHAnsi" w:hAnsiTheme="minorHAnsi" w:cstheme="minorHAnsi"/>
          <w:sz w:val="22"/>
          <w:szCs w:val="22"/>
        </w:rPr>
        <w:t xml:space="preserve"> imediatamente anterior, conforme o caso, até a data do efetivo pagamento; </w:t>
      </w:r>
      <w:r w:rsidR="00BF3B7B" w:rsidRPr="00850AEC">
        <w:rPr>
          <w:rFonts w:asciiTheme="minorHAnsi" w:hAnsiTheme="minorHAnsi" w:cstheme="minorHAnsi"/>
          <w:sz w:val="22"/>
          <w:szCs w:val="22"/>
        </w:rPr>
        <w:t xml:space="preserve">(b) de prêmio de resgate antecipado, a exclusivo critério da Companhia, </w:t>
      </w:r>
      <w:r w:rsidR="00A5173D" w:rsidRPr="00850AEC">
        <w:rPr>
          <w:rFonts w:asciiTheme="minorHAnsi" w:hAnsiTheme="minorHAnsi" w:cstheme="minorHAnsi"/>
          <w:sz w:val="22"/>
          <w:szCs w:val="22"/>
        </w:rPr>
        <w:t>o qual</w:t>
      </w:r>
      <w:r w:rsidR="00BF3B7B" w:rsidRPr="00850AEC">
        <w:rPr>
          <w:rFonts w:asciiTheme="minorHAnsi" w:hAnsiTheme="minorHAnsi" w:cstheme="minorHAnsi"/>
          <w:sz w:val="22"/>
          <w:szCs w:val="22"/>
        </w:rPr>
        <w:t xml:space="preserve"> não poderá ser negativo; </w:t>
      </w:r>
      <w:r w:rsidRPr="00850AEC">
        <w:rPr>
          <w:rFonts w:asciiTheme="minorHAnsi" w:hAnsiTheme="minorHAnsi" w:cstheme="minorHAnsi"/>
          <w:sz w:val="22"/>
          <w:szCs w:val="22"/>
        </w:rPr>
        <w:t>e (</w:t>
      </w:r>
      <w:r w:rsidR="00BF3B7B" w:rsidRPr="00850AEC">
        <w:rPr>
          <w:rFonts w:asciiTheme="minorHAnsi" w:hAnsiTheme="minorHAnsi" w:cstheme="minorHAnsi"/>
          <w:sz w:val="22"/>
          <w:szCs w:val="22"/>
        </w:rPr>
        <w:t>c</w:t>
      </w:r>
      <w:r w:rsidRPr="00850AEC">
        <w:rPr>
          <w:rFonts w:asciiTheme="minorHAnsi" w:hAnsiTheme="minorHAnsi" w:cstheme="minorHAnsi"/>
          <w:sz w:val="22"/>
          <w:szCs w:val="22"/>
        </w:rPr>
        <w:t xml:space="preserve">) dos Encargos Moratórios e de quaisquer obrigações pecuniárias referentes às Debêntures </w:t>
      </w:r>
      <w:r w:rsidRPr="00850AEC">
        <w:rPr>
          <w:rFonts w:asciiTheme="minorHAnsi" w:hAnsiTheme="minorHAnsi" w:cstheme="minorHAnsi"/>
          <w:sz w:val="22"/>
          <w:szCs w:val="22"/>
        </w:rPr>
        <w:lastRenderedPageBreak/>
        <w:t>a serem resgata</w:t>
      </w:r>
      <w:r w:rsidR="00F74884" w:rsidRPr="00850AEC">
        <w:rPr>
          <w:rFonts w:asciiTheme="minorHAnsi" w:hAnsiTheme="minorHAnsi" w:cstheme="minorHAnsi"/>
          <w:sz w:val="22"/>
          <w:szCs w:val="22"/>
        </w:rPr>
        <w:t>da</w:t>
      </w:r>
      <w:r w:rsidRPr="00850AEC">
        <w:rPr>
          <w:rFonts w:asciiTheme="minorHAnsi" w:hAnsiTheme="minorHAnsi" w:cstheme="minorHAnsi"/>
          <w:sz w:val="22"/>
          <w:szCs w:val="22"/>
        </w:rPr>
        <w:t>s, se houver</w:t>
      </w:r>
      <w:bookmarkEnd w:id="171"/>
      <w:r w:rsidRPr="00850AEC">
        <w:rPr>
          <w:rFonts w:asciiTheme="minorHAnsi" w:hAnsiTheme="minorHAnsi" w:cstheme="minorHAnsi"/>
          <w:sz w:val="22"/>
          <w:szCs w:val="22"/>
        </w:rPr>
        <w:t>; e</w:t>
      </w:r>
      <w:bookmarkEnd w:id="170"/>
      <w:r w:rsidRPr="00850AEC">
        <w:rPr>
          <w:rFonts w:asciiTheme="minorHAnsi" w:hAnsiTheme="minorHAnsi" w:cstheme="minorHAnsi"/>
          <w:sz w:val="22"/>
          <w:szCs w:val="22"/>
        </w:rPr>
        <w:t xml:space="preserve"> </w:t>
      </w:r>
    </w:p>
    <w:p w14:paraId="67CCE725" w14:textId="7FD36690" w:rsidR="009540ED" w:rsidRPr="00850AEC" w:rsidRDefault="00825B86" w:rsidP="00F908BA">
      <w:pPr>
        <w:pStyle w:val="Level4"/>
        <w:widowControl w:val="0"/>
        <w:tabs>
          <w:tab w:val="clear" w:pos="2041"/>
        </w:tabs>
        <w:spacing w:after="240" w:line="300" w:lineRule="atLeast"/>
        <w:ind w:left="2127" w:hanging="851"/>
        <w:rPr>
          <w:rFonts w:asciiTheme="minorHAnsi" w:hAnsiTheme="minorHAnsi" w:cstheme="minorHAnsi"/>
          <w:sz w:val="22"/>
          <w:szCs w:val="22"/>
        </w:rPr>
      </w:pPr>
      <w:r w:rsidRPr="00850AEC">
        <w:rPr>
          <w:rFonts w:asciiTheme="minorHAnsi" w:hAnsiTheme="minorHAnsi" w:cstheme="minorHAnsi"/>
          <w:sz w:val="22"/>
          <w:szCs w:val="22"/>
        </w:rPr>
        <w:t>o resgate antecipado</w:t>
      </w:r>
      <w:r w:rsidR="006315C3" w:rsidRPr="00850AEC">
        <w:rPr>
          <w:rFonts w:asciiTheme="minorHAnsi" w:hAnsiTheme="minorHAnsi" w:cstheme="minorHAnsi"/>
          <w:sz w:val="22"/>
          <w:szCs w:val="22"/>
        </w:rPr>
        <w:t xml:space="preserve"> </w:t>
      </w:r>
      <w:r w:rsidR="00A91C66" w:rsidRPr="00850AEC">
        <w:rPr>
          <w:rFonts w:asciiTheme="minorHAnsi" w:hAnsiTheme="minorHAnsi" w:cstheme="minorHAnsi"/>
          <w:sz w:val="22"/>
          <w:szCs w:val="22"/>
        </w:rPr>
        <w:t xml:space="preserve">e o correspondente pagamento </w:t>
      </w:r>
      <w:r w:rsidRPr="00850AEC">
        <w:rPr>
          <w:rFonts w:asciiTheme="minorHAnsi" w:hAnsiTheme="minorHAnsi" w:cstheme="minorHAnsi"/>
          <w:sz w:val="22"/>
          <w:szCs w:val="22"/>
        </w:rPr>
        <w:t>ser</w:t>
      </w:r>
      <w:r w:rsidR="00A91C66" w:rsidRPr="00850AEC">
        <w:rPr>
          <w:rFonts w:asciiTheme="minorHAnsi" w:hAnsiTheme="minorHAnsi" w:cstheme="minorHAnsi"/>
          <w:sz w:val="22"/>
          <w:szCs w:val="22"/>
        </w:rPr>
        <w:t>ão</w:t>
      </w:r>
      <w:r w:rsidRPr="00850AEC">
        <w:rPr>
          <w:rFonts w:asciiTheme="minorHAnsi" w:hAnsiTheme="minorHAnsi" w:cstheme="minorHAnsi"/>
          <w:sz w:val="22"/>
          <w:szCs w:val="22"/>
        </w:rPr>
        <w:t xml:space="preserve"> realizado</w:t>
      </w:r>
      <w:r w:rsidR="00A91C66" w:rsidRPr="00850AEC">
        <w:rPr>
          <w:rFonts w:asciiTheme="minorHAnsi" w:hAnsiTheme="minorHAnsi" w:cstheme="minorHAnsi"/>
          <w:sz w:val="22"/>
          <w:szCs w:val="22"/>
        </w:rPr>
        <w:t>s</w:t>
      </w:r>
      <w:r w:rsidRPr="00850AEC">
        <w:rPr>
          <w:rFonts w:asciiTheme="minorHAnsi" w:hAnsiTheme="minorHAnsi" w:cstheme="minorHAnsi"/>
          <w:sz w:val="22"/>
          <w:szCs w:val="22"/>
        </w:rPr>
        <w:t xml:space="preserve"> em conformidade com os procedimentos operacionais do Escriturador</w:t>
      </w:r>
      <w:r w:rsidR="00AA252B" w:rsidRPr="00850AEC">
        <w:rPr>
          <w:rFonts w:asciiTheme="minorHAnsi" w:hAnsiTheme="minorHAnsi" w:cstheme="minorHAnsi"/>
          <w:sz w:val="22"/>
          <w:szCs w:val="22"/>
        </w:rPr>
        <w:t xml:space="preserve"> dos CRI</w:t>
      </w:r>
      <w:r w:rsidRPr="00850AEC">
        <w:rPr>
          <w:rFonts w:asciiTheme="minorHAnsi" w:hAnsiTheme="minorHAnsi" w:cstheme="minorHAnsi"/>
          <w:sz w:val="22"/>
          <w:szCs w:val="22"/>
        </w:rPr>
        <w:t>.</w:t>
      </w:r>
    </w:p>
    <w:p w14:paraId="137462E7" w14:textId="77777777" w:rsidR="00E112D8" w:rsidRPr="00850AEC" w:rsidRDefault="00825B86" w:rsidP="00110E42">
      <w:pPr>
        <w:pStyle w:val="Level3"/>
        <w:widowControl w:val="0"/>
        <w:numPr>
          <w:ilvl w:val="2"/>
          <w:numId w:val="2"/>
        </w:numPr>
        <w:spacing w:after="240" w:line="300" w:lineRule="atLeast"/>
        <w:rPr>
          <w:rFonts w:asciiTheme="minorHAnsi" w:hAnsiTheme="minorHAnsi" w:cstheme="minorHAnsi"/>
          <w:sz w:val="22"/>
          <w:szCs w:val="22"/>
        </w:rPr>
      </w:pPr>
      <w:r w:rsidRPr="00850AEC">
        <w:rPr>
          <w:rFonts w:asciiTheme="minorHAnsi" w:hAnsiTheme="minorHAnsi" w:cstheme="minorHAnsi"/>
          <w:color w:val="000000"/>
          <w:sz w:val="22"/>
          <w:szCs w:val="22"/>
        </w:rPr>
        <w:t xml:space="preserve">Até o encerramento do prazo de aceitação definido na </w:t>
      </w:r>
      <w:r w:rsidRPr="00850AEC">
        <w:rPr>
          <w:rFonts w:asciiTheme="minorHAnsi" w:hAnsiTheme="minorHAnsi" w:cstheme="minorHAnsi"/>
          <w:sz w:val="22"/>
          <w:szCs w:val="22"/>
        </w:rPr>
        <w:t>Comunicação de Oferta Obrigatória de Resgate Antecipado</w:t>
      </w:r>
      <w:r w:rsidR="00A752F6" w:rsidRPr="00850AEC">
        <w:rPr>
          <w:rFonts w:asciiTheme="minorHAnsi" w:hAnsiTheme="minorHAnsi" w:cstheme="minorHAnsi"/>
          <w:sz w:val="22"/>
          <w:szCs w:val="22"/>
        </w:rPr>
        <w:t>,</w:t>
      </w:r>
      <w:r w:rsidR="0055111E" w:rsidRPr="00850AEC">
        <w:rPr>
          <w:rFonts w:asciiTheme="minorHAnsi" w:hAnsiTheme="minorHAnsi" w:cstheme="minorHAnsi"/>
          <w:color w:val="000000"/>
          <w:sz w:val="22"/>
          <w:szCs w:val="22"/>
        </w:rPr>
        <w:t xml:space="preserve"> </w:t>
      </w:r>
      <w:r w:rsidR="0055111E" w:rsidRPr="00850AEC">
        <w:rPr>
          <w:rFonts w:asciiTheme="minorHAnsi" w:hAnsiTheme="minorHAnsi" w:cstheme="minorHAnsi"/>
          <w:sz w:val="22"/>
          <w:szCs w:val="22"/>
        </w:rPr>
        <w:t xml:space="preserve">a Securitizadora, na qualidade de Debenturista, indicará a quantidade de Debêntures </w:t>
      </w:r>
      <w:r w:rsidR="00570E1D" w:rsidRPr="00850AEC">
        <w:rPr>
          <w:rFonts w:asciiTheme="minorHAnsi" w:hAnsiTheme="minorHAnsi" w:cstheme="minorHAnsi"/>
          <w:sz w:val="22"/>
          <w:szCs w:val="22"/>
        </w:rPr>
        <w:t xml:space="preserve">de cada série </w:t>
      </w:r>
      <w:r w:rsidRPr="00850AEC">
        <w:rPr>
          <w:rFonts w:asciiTheme="minorHAnsi" w:hAnsiTheme="minorHAnsi" w:cstheme="minorHAnsi"/>
          <w:sz w:val="22"/>
          <w:szCs w:val="22"/>
        </w:rPr>
        <w:t xml:space="preserve">que deverá ser resgatada </w:t>
      </w:r>
      <w:r w:rsidR="0055111E" w:rsidRPr="00850AEC">
        <w:rPr>
          <w:rFonts w:asciiTheme="minorHAnsi" w:hAnsiTheme="minorHAnsi" w:cstheme="minorHAnsi"/>
          <w:sz w:val="22"/>
          <w:szCs w:val="22"/>
        </w:rPr>
        <w:t xml:space="preserve">em </w:t>
      </w:r>
      <w:r w:rsidRPr="00850AEC">
        <w:rPr>
          <w:rFonts w:asciiTheme="minorHAnsi" w:hAnsiTheme="minorHAnsi" w:cstheme="minorHAnsi"/>
          <w:sz w:val="22"/>
          <w:szCs w:val="22"/>
        </w:rPr>
        <w:t xml:space="preserve">decorrência da </w:t>
      </w:r>
      <w:r w:rsidR="0055111E" w:rsidRPr="00850AEC">
        <w:rPr>
          <w:rFonts w:asciiTheme="minorHAnsi" w:hAnsiTheme="minorHAnsi" w:cstheme="minorHAnsi"/>
          <w:sz w:val="22"/>
          <w:szCs w:val="22"/>
        </w:rPr>
        <w:t>Oferta Obrigatória de Resgate Antecipado, a qual corresponderá à quantidade de CRI</w:t>
      </w:r>
      <w:r w:rsidR="00570E1D" w:rsidRPr="00850AEC">
        <w:rPr>
          <w:rFonts w:asciiTheme="minorHAnsi" w:hAnsiTheme="minorHAnsi" w:cstheme="minorHAnsi"/>
          <w:sz w:val="22"/>
          <w:szCs w:val="22"/>
        </w:rPr>
        <w:t xml:space="preserve"> da respectiva série</w:t>
      </w:r>
      <w:r w:rsidR="0055111E" w:rsidRPr="00850AEC">
        <w:rPr>
          <w:rFonts w:asciiTheme="minorHAnsi" w:hAnsiTheme="minorHAnsi" w:cstheme="minorHAnsi"/>
          <w:sz w:val="22"/>
          <w:szCs w:val="22"/>
        </w:rPr>
        <w:t xml:space="preserve"> que tiverem sido indicados por seus respectivos titulares em aceitação à Oferta Obrigatória</w:t>
      </w:r>
      <w:r w:rsidR="003A68FC"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 xml:space="preserve">de Resgate Antecipado, no âmbito da Oferta Obrigatória de Resgate Antecipado dos CRI que for realizada pela Securitizadora como consequência da Oferta Obrigatória de Resgate Antecipado das Debêntures, nos termos previstos no Termo de Securitização. </w:t>
      </w:r>
    </w:p>
    <w:p w14:paraId="730304B7" w14:textId="77777777" w:rsidR="00D33083" w:rsidRPr="00850AEC" w:rsidRDefault="00825B86" w:rsidP="00110E42">
      <w:pPr>
        <w:pStyle w:val="Level3"/>
        <w:widowControl w:val="0"/>
        <w:numPr>
          <w:ilvl w:val="2"/>
          <w:numId w:val="2"/>
        </w:numPr>
        <w:spacing w:after="240" w:line="300" w:lineRule="atLeast"/>
        <w:rPr>
          <w:rFonts w:asciiTheme="minorHAnsi" w:hAnsiTheme="minorHAnsi" w:cstheme="minorHAnsi"/>
          <w:sz w:val="22"/>
          <w:szCs w:val="22"/>
        </w:rPr>
      </w:pPr>
      <w:r w:rsidRPr="00850AEC">
        <w:rPr>
          <w:rFonts w:asciiTheme="minorHAnsi" w:hAnsiTheme="minorHAnsi" w:cstheme="minorHAnsi"/>
          <w:color w:val="000000"/>
          <w:sz w:val="22"/>
          <w:szCs w:val="22"/>
        </w:rPr>
        <w:t xml:space="preserve">Caso </w:t>
      </w:r>
      <w:r w:rsidR="004F48A9" w:rsidRPr="00850AEC">
        <w:rPr>
          <w:rFonts w:asciiTheme="minorHAnsi" w:hAnsiTheme="minorHAnsi" w:cstheme="minorHAnsi"/>
          <w:color w:val="000000"/>
          <w:sz w:val="22"/>
          <w:szCs w:val="22"/>
        </w:rPr>
        <w:t>o</w:t>
      </w:r>
      <w:r w:rsidR="005150E2" w:rsidRPr="00850AEC">
        <w:rPr>
          <w:rFonts w:asciiTheme="minorHAnsi" w:hAnsiTheme="minorHAnsi" w:cstheme="minorHAnsi"/>
          <w:color w:val="000000"/>
          <w:sz w:val="22"/>
          <w:szCs w:val="22"/>
        </w:rPr>
        <w:t xml:space="preserve"> </w:t>
      </w:r>
      <w:r w:rsidR="000B375E" w:rsidRPr="00850AEC">
        <w:rPr>
          <w:rFonts w:asciiTheme="minorHAnsi" w:hAnsiTheme="minorHAnsi" w:cstheme="minorHAnsi"/>
          <w:color w:val="000000"/>
          <w:sz w:val="22"/>
          <w:szCs w:val="22"/>
        </w:rPr>
        <w:t>Debenturista</w:t>
      </w:r>
      <w:r w:rsidRPr="00850AEC">
        <w:rPr>
          <w:rFonts w:asciiTheme="minorHAnsi" w:hAnsiTheme="minorHAnsi" w:cstheme="minorHAnsi"/>
          <w:color w:val="000000"/>
          <w:sz w:val="22"/>
          <w:szCs w:val="22"/>
        </w:rPr>
        <w:t xml:space="preserve"> não se manifeste tempestivamente acerca da quantidade de Debêntures objeto de resgate antecipado nos termos deste item, a ausência de manifestação será entendida como não adesão à </w:t>
      </w:r>
      <w:r w:rsidRPr="00850AEC">
        <w:rPr>
          <w:rFonts w:asciiTheme="minorHAnsi" w:hAnsiTheme="minorHAnsi" w:cstheme="minorHAnsi"/>
          <w:sz w:val="22"/>
          <w:szCs w:val="22"/>
        </w:rPr>
        <w:t>Oferta Obrigatória de Resgate Antecipado das Debêntures.</w:t>
      </w:r>
    </w:p>
    <w:p w14:paraId="55D8E7A6" w14:textId="77777777" w:rsidR="00E112D8" w:rsidRPr="00850AEC" w:rsidRDefault="00825B86" w:rsidP="00110E42">
      <w:pPr>
        <w:pStyle w:val="Level3"/>
        <w:widowControl w:val="0"/>
        <w:numPr>
          <w:ilvl w:val="2"/>
          <w:numId w:val="2"/>
        </w:numPr>
        <w:spacing w:after="240" w:line="300" w:lineRule="atLeast"/>
        <w:rPr>
          <w:rFonts w:asciiTheme="minorHAnsi" w:hAnsiTheme="minorHAnsi" w:cstheme="minorHAnsi"/>
          <w:sz w:val="22"/>
          <w:szCs w:val="22"/>
        </w:rPr>
      </w:pPr>
      <w:r w:rsidRPr="00850AEC">
        <w:rPr>
          <w:rFonts w:asciiTheme="minorHAnsi" w:hAnsiTheme="minorHAnsi" w:cstheme="minorHAnsi"/>
          <w:color w:val="000000"/>
          <w:sz w:val="22"/>
          <w:szCs w:val="22"/>
        </w:rPr>
        <w:t xml:space="preserve">As despesas relacionadas </w:t>
      </w:r>
      <w:r w:rsidRPr="00850AEC">
        <w:rPr>
          <w:rFonts w:asciiTheme="minorHAnsi" w:hAnsiTheme="minorHAnsi" w:cstheme="minorHAnsi"/>
          <w:sz w:val="22"/>
          <w:szCs w:val="22"/>
        </w:rPr>
        <w:t>à Oferta Obrigatória de Resgate Antecipado das Debêntures serão arcadas pela Companhia, o que inclui as despesas de comunicação e resgate dos CRI.</w:t>
      </w:r>
    </w:p>
    <w:p w14:paraId="013FE4C4" w14:textId="1A4055A3" w:rsidR="00A07694"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72" w:name="_Ref114218577"/>
      <w:bookmarkEnd w:id="167"/>
      <w:r w:rsidRPr="00850AEC">
        <w:rPr>
          <w:rFonts w:asciiTheme="minorHAnsi" w:hAnsiTheme="minorHAnsi" w:cstheme="minorHAnsi"/>
          <w:i/>
          <w:sz w:val="22"/>
          <w:szCs w:val="22"/>
          <w:u w:val="single"/>
        </w:rPr>
        <w:t>Oferta Facultativa de Resgate Antecipado</w:t>
      </w:r>
      <w:r w:rsidRPr="00850AEC">
        <w:rPr>
          <w:rFonts w:asciiTheme="minorHAnsi" w:hAnsiTheme="minorHAnsi" w:cstheme="minorHAnsi"/>
          <w:sz w:val="22"/>
          <w:szCs w:val="22"/>
        </w:rPr>
        <w:t xml:space="preserve">. </w:t>
      </w:r>
      <w:bookmarkEnd w:id="154"/>
      <w:bookmarkEnd w:id="155"/>
      <w:r w:rsidRPr="00850AEC">
        <w:rPr>
          <w:rFonts w:asciiTheme="minorHAnsi" w:hAnsiTheme="minorHAnsi" w:cstheme="minorHAnsi"/>
          <w:sz w:val="22"/>
          <w:szCs w:val="22"/>
        </w:rPr>
        <w:t xml:space="preserve">A Companhia poderá, a seu exclusivo critério, realizar, </w:t>
      </w:r>
      <w:r w:rsidR="00DD301E" w:rsidRPr="00850AEC">
        <w:rPr>
          <w:rFonts w:asciiTheme="minorHAnsi" w:hAnsiTheme="minorHAnsi" w:cstheme="minorHAnsi"/>
          <w:sz w:val="22"/>
          <w:szCs w:val="22"/>
        </w:rPr>
        <w:t xml:space="preserve">a </w:t>
      </w:r>
      <w:r w:rsidR="00A97CA7" w:rsidRPr="00850AEC">
        <w:rPr>
          <w:rFonts w:asciiTheme="minorHAnsi" w:hAnsiTheme="minorHAnsi" w:cstheme="minorHAnsi"/>
          <w:sz w:val="22"/>
          <w:szCs w:val="22"/>
        </w:rPr>
        <w:t xml:space="preserve">partir </w:t>
      </w:r>
      <w:r w:rsidR="00BB461B" w:rsidRPr="00850AEC">
        <w:rPr>
          <w:rFonts w:asciiTheme="minorHAnsi" w:hAnsiTheme="minorHAnsi" w:cstheme="minorHAnsi"/>
          <w:sz w:val="22"/>
          <w:szCs w:val="22"/>
        </w:rPr>
        <w:t>da Data de Emissão das Debêntures</w:t>
      </w:r>
      <w:r w:rsidR="00E861C6" w:rsidRPr="00850AEC">
        <w:rPr>
          <w:rFonts w:asciiTheme="minorHAnsi" w:hAnsiTheme="minorHAnsi" w:cstheme="minorHAnsi"/>
          <w:sz w:val="22"/>
          <w:szCs w:val="22"/>
        </w:rPr>
        <w:t xml:space="preserve">, </w:t>
      </w:r>
      <w:r w:rsidRPr="00850AEC">
        <w:rPr>
          <w:rFonts w:asciiTheme="minorHAnsi" w:hAnsiTheme="minorHAnsi" w:cstheme="minorHAnsi"/>
          <w:sz w:val="22"/>
          <w:szCs w:val="22"/>
        </w:rPr>
        <w:t>oferta fa</w:t>
      </w:r>
      <w:r w:rsidR="00844CAF" w:rsidRPr="00850AEC">
        <w:rPr>
          <w:rFonts w:asciiTheme="minorHAnsi" w:hAnsiTheme="minorHAnsi" w:cstheme="minorHAnsi"/>
          <w:sz w:val="22"/>
          <w:szCs w:val="22"/>
        </w:rPr>
        <w:t>cultativa de resgate antecipado</w:t>
      </w:r>
      <w:r w:rsidR="005C2F06" w:rsidRPr="00850AEC">
        <w:rPr>
          <w:rFonts w:asciiTheme="minorHAnsi" w:hAnsiTheme="minorHAnsi" w:cstheme="minorHAnsi"/>
          <w:sz w:val="22"/>
          <w:szCs w:val="22"/>
        </w:rPr>
        <w:t xml:space="preserve"> da </w:t>
      </w:r>
      <w:r w:rsidR="005C2F06" w:rsidRPr="00850AEC">
        <w:rPr>
          <w:rFonts w:asciiTheme="minorHAnsi" w:hAnsiTheme="minorHAnsi" w:cstheme="minorHAnsi"/>
          <w:sz w:val="22"/>
          <w:szCs w:val="22"/>
          <w:u w:val="single"/>
        </w:rPr>
        <w:t>totalidade</w:t>
      </w:r>
      <w:r w:rsidRPr="00850AEC">
        <w:rPr>
          <w:rFonts w:asciiTheme="minorHAnsi" w:hAnsiTheme="minorHAnsi" w:cstheme="minorHAnsi"/>
          <w:sz w:val="22"/>
          <w:szCs w:val="22"/>
        </w:rPr>
        <w:t xml:space="preserve"> das Debêntures</w:t>
      </w:r>
      <w:r w:rsidR="00570E1D" w:rsidRPr="00850AEC">
        <w:rPr>
          <w:rFonts w:asciiTheme="minorHAnsi" w:hAnsiTheme="minorHAnsi" w:cstheme="minorHAnsi"/>
          <w:sz w:val="22"/>
          <w:szCs w:val="22"/>
        </w:rPr>
        <w:t xml:space="preserve"> de </w:t>
      </w:r>
      <w:r w:rsidR="00C2403E" w:rsidRPr="00850AEC">
        <w:rPr>
          <w:rFonts w:asciiTheme="minorHAnsi" w:hAnsiTheme="minorHAnsi" w:cstheme="minorHAnsi"/>
          <w:sz w:val="22"/>
          <w:szCs w:val="22"/>
        </w:rPr>
        <w:t>uma ou mais séries</w:t>
      </w:r>
      <w:r w:rsidRPr="00850AEC">
        <w:rPr>
          <w:rFonts w:asciiTheme="minorHAnsi" w:hAnsiTheme="minorHAnsi" w:cstheme="minorHAnsi"/>
          <w:sz w:val="22"/>
          <w:szCs w:val="22"/>
        </w:rPr>
        <w:t xml:space="preserve">, com o consequente cancelamento </w:t>
      </w:r>
      <w:r w:rsidR="003C3729" w:rsidRPr="00850AEC">
        <w:rPr>
          <w:rFonts w:asciiTheme="minorHAnsi" w:hAnsiTheme="minorHAnsi" w:cstheme="minorHAnsi"/>
          <w:sz w:val="22"/>
          <w:szCs w:val="22"/>
        </w:rPr>
        <w:t>das</w:t>
      </w:r>
      <w:r w:rsidR="00225605" w:rsidRPr="00850AEC">
        <w:rPr>
          <w:rFonts w:asciiTheme="minorHAnsi" w:hAnsiTheme="minorHAnsi" w:cstheme="minorHAnsi"/>
          <w:sz w:val="22"/>
          <w:szCs w:val="22"/>
        </w:rPr>
        <w:t xml:space="preserve"> Debêntures</w:t>
      </w:r>
      <w:r w:rsidR="005F67D4" w:rsidRPr="00850AEC">
        <w:rPr>
          <w:rFonts w:asciiTheme="minorHAnsi" w:hAnsiTheme="minorHAnsi" w:cstheme="minorHAnsi"/>
          <w:sz w:val="22"/>
          <w:szCs w:val="22"/>
        </w:rPr>
        <w:t xml:space="preserve"> da respectiva série</w:t>
      </w:r>
      <w:r w:rsidR="00AF0A21" w:rsidRPr="00850AEC">
        <w:rPr>
          <w:rFonts w:asciiTheme="minorHAnsi" w:hAnsiTheme="minorHAnsi" w:cstheme="minorHAnsi"/>
          <w:sz w:val="22"/>
          <w:szCs w:val="22"/>
        </w:rPr>
        <w:t xml:space="preserve"> </w:t>
      </w:r>
      <w:r w:rsidR="00225605" w:rsidRPr="00850AEC">
        <w:rPr>
          <w:rFonts w:asciiTheme="minorHAnsi" w:hAnsiTheme="minorHAnsi" w:cstheme="minorHAnsi"/>
          <w:sz w:val="22"/>
          <w:szCs w:val="22"/>
        </w:rPr>
        <w:t xml:space="preserve">que venham a ser resgatadas na forma </w:t>
      </w:r>
      <w:r w:rsidR="001E2ABD" w:rsidRPr="00850AEC">
        <w:rPr>
          <w:rFonts w:asciiTheme="minorHAnsi" w:hAnsiTheme="minorHAnsi" w:cstheme="minorHAnsi"/>
          <w:sz w:val="22"/>
          <w:szCs w:val="22"/>
        </w:rPr>
        <w:t>prevista</w:t>
      </w:r>
      <w:r w:rsidR="00225605" w:rsidRPr="00850AEC">
        <w:rPr>
          <w:rFonts w:asciiTheme="minorHAnsi" w:hAnsiTheme="minorHAnsi" w:cstheme="minorHAnsi"/>
          <w:sz w:val="22"/>
          <w:szCs w:val="22"/>
        </w:rPr>
        <w:t xml:space="preserve"> abaixo</w:t>
      </w:r>
      <w:r w:rsidR="003C3729"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que será endereçada </w:t>
      </w:r>
      <w:r w:rsidR="005C2F06" w:rsidRPr="00850AEC">
        <w:rPr>
          <w:rFonts w:asciiTheme="minorHAnsi" w:hAnsiTheme="minorHAnsi" w:cstheme="minorHAnsi"/>
          <w:sz w:val="22"/>
          <w:szCs w:val="22"/>
        </w:rPr>
        <w:t>a</w:t>
      </w:r>
      <w:r w:rsidR="0064757E" w:rsidRPr="00850AEC">
        <w:rPr>
          <w:rFonts w:asciiTheme="minorHAnsi" w:hAnsiTheme="minorHAnsi" w:cstheme="minorHAnsi"/>
          <w:sz w:val="22"/>
          <w:szCs w:val="22"/>
        </w:rPr>
        <w:t>o Debenturista</w:t>
      </w:r>
      <w:r w:rsidR="00572224" w:rsidRPr="00850AEC">
        <w:rPr>
          <w:rFonts w:asciiTheme="minorHAnsi" w:hAnsiTheme="minorHAnsi" w:cstheme="minorHAnsi"/>
          <w:sz w:val="22"/>
          <w:szCs w:val="22"/>
        </w:rPr>
        <w:t>,</w:t>
      </w:r>
      <w:r w:rsidRPr="00850AEC">
        <w:rPr>
          <w:rFonts w:asciiTheme="minorHAnsi" w:hAnsiTheme="minorHAnsi" w:cstheme="minorHAnsi"/>
          <w:sz w:val="22"/>
          <w:szCs w:val="22"/>
        </w:rPr>
        <w:t xml:space="preserve"> de acordo com os termos e condições previstos abaixo (</w:t>
      </w:r>
      <w:r w:rsidR="00646DCD" w:rsidRPr="00850AEC">
        <w:rPr>
          <w:rFonts w:asciiTheme="minorHAnsi" w:hAnsiTheme="minorHAnsi" w:cstheme="minorHAnsi"/>
          <w:sz w:val="22"/>
          <w:szCs w:val="22"/>
        </w:rPr>
        <w:t>"</w:t>
      </w:r>
      <w:r w:rsidRPr="00850AEC">
        <w:rPr>
          <w:rFonts w:asciiTheme="minorHAnsi" w:hAnsiTheme="minorHAnsi" w:cstheme="minorHAnsi"/>
          <w:b/>
          <w:sz w:val="22"/>
          <w:szCs w:val="22"/>
        </w:rPr>
        <w:t>Oferta Facultativa de Resgate Antecipado</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w:t>
      </w:r>
      <w:bookmarkEnd w:id="156"/>
      <w:bookmarkEnd w:id="172"/>
      <w:r w:rsidR="00B34DAA" w:rsidRPr="00850AEC">
        <w:rPr>
          <w:rFonts w:asciiTheme="minorHAnsi" w:hAnsiTheme="minorHAnsi" w:cstheme="minorHAnsi"/>
          <w:iCs/>
          <w:sz w:val="22"/>
          <w:szCs w:val="22"/>
        </w:rPr>
        <w:t xml:space="preserve"> </w:t>
      </w:r>
    </w:p>
    <w:p w14:paraId="0B37DDFE" w14:textId="0C719D66" w:rsidR="00A07694" w:rsidRPr="00850AEC" w:rsidRDefault="00825B86" w:rsidP="00EE5920">
      <w:pPr>
        <w:pStyle w:val="Level4"/>
        <w:widowControl w:val="0"/>
        <w:tabs>
          <w:tab w:val="left" w:pos="2041"/>
        </w:tabs>
        <w:ind w:left="2040"/>
        <w:rPr>
          <w:rFonts w:asciiTheme="minorHAnsi" w:hAnsiTheme="minorHAnsi" w:cstheme="minorHAnsi"/>
          <w:sz w:val="22"/>
          <w:szCs w:val="22"/>
        </w:rPr>
      </w:pPr>
      <w:bookmarkStart w:id="173" w:name="_Ref454978441"/>
      <w:r w:rsidRPr="00850AEC">
        <w:rPr>
          <w:rFonts w:asciiTheme="minorHAnsi" w:hAnsiTheme="minorHAnsi" w:cstheme="minorHAnsi"/>
          <w:sz w:val="22"/>
          <w:szCs w:val="22"/>
        </w:rPr>
        <w:t xml:space="preserve">a Companhia realizará a Oferta Facultativa de Resgate Antecipado por meio de comunicação </w:t>
      </w:r>
      <w:r w:rsidR="004F48A9" w:rsidRPr="00850AEC">
        <w:rPr>
          <w:rFonts w:asciiTheme="minorHAnsi" w:hAnsiTheme="minorHAnsi" w:cstheme="minorHAnsi"/>
          <w:sz w:val="22"/>
          <w:szCs w:val="22"/>
        </w:rPr>
        <w:t xml:space="preserve">ao </w:t>
      </w:r>
      <w:r w:rsidR="0064757E" w:rsidRPr="00850AEC">
        <w:rPr>
          <w:rFonts w:asciiTheme="minorHAnsi" w:hAnsiTheme="minorHAnsi" w:cstheme="minorHAnsi"/>
          <w:sz w:val="22"/>
          <w:szCs w:val="22"/>
        </w:rPr>
        <w:t>Debenturista</w:t>
      </w:r>
      <w:r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Pr="00850AEC">
        <w:rPr>
          <w:rFonts w:asciiTheme="minorHAnsi" w:hAnsiTheme="minorHAnsi" w:cstheme="minorHAnsi"/>
          <w:b/>
          <w:sz w:val="22"/>
          <w:szCs w:val="22"/>
        </w:rPr>
        <w:t>Comunicação de Oferta Facultativa de Resgate Antecipado</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ED42BF" w:rsidRPr="00850AEC">
        <w:rPr>
          <w:rFonts w:asciiTheme="minorHAnsi" w:hAnsiTheme="minorHAnsi" w:cstheme="minorHAnsi"/>
          <w:sz w:val="22"/>
          <w:szCs w:val="22"/>
        </w:rPr>
        <w:t>a</w:t>
      </w:r>
      <w:r w:rsidRPr="00850AEC">
        <w:rPr>
          <w:rFonts w:asciiTheme="minorHAnsi" w:hAnsiTheme="minorHAnsi" w:cstheme="minorHAnsi"/>
          <w:sz w:val="22"/>
          <w:szCs w:val="22"/>
        </w:rPr>
        <w:t xml:space="preserve"> qual deverá descrever os termos e condições da Oferta Facultativa de Resgate Antecipado, incluindo (a) o</w:t>
      </w:r>
      <w:r w:rsidR="00BE4E67" w:rsidRPr="00850AEC">
        <w:rPr>
          <w:rFonts w:asciiTheme="minorHAnsi" w:hAnsiTheme="minorHAnsi" w:cstheme="minorHAnsi"/>
          <w:sz w:val="22"/>
          <w:szCs w:val="22"/>
        </w:rPr>
        <w:t>s</w:t>
      </w:r>
      <w:r w:rsidRPr="00850AEC">
        <w:rPr>
          <w:rFonts w:asciiTheme="minorHAnsi" w:hAnsiTheme="minorHAnsi" w:cstheme="minorHAnsi"/>
          <w:sz w:val="22"/>
          <w:szCs w:val="22"/>
        </w:rPr>
        <w:t xml:space="preserve"> percentua</w:t>
      </w:r>
      <w:r w:rsidR="00BE4E67" w:rsidRPr="00850AEC">
        <w:rPr>
          <w:rFonts w:asciiTheme="minorHAnsi" w:hAnsiTheme="minorHAnsi" w:cstheme="minorHAnsi"/>
          <w:sz w:val="22"/>
          <w:szCs w:val="22"/>
        </w:rPr>
        <w:t>is</w:t>
      </w:r>
      <w:r w:rsidRPr="00850AEC">
        <w:rPr>
          <w:rFonts w:asciiTheme="minorHAnsi" w:hAnsiTheme="minorHAnsi" w:cstheme="minorHAnsi"/>
          <w:sz w:val="22"/>
          <w:szCs w:val="22"/>
        </w:rPr>
        <w:t xml:space="preserve"> do</w:t>
      </w:r>
      <w:r w:rsidR="00BE4E67" w:rsidRPr="00850AEC">
        <w:rPr>
          <w:rFonts w:asciiTheme="minorHAnsi" w:hAnsiTheme="minorHAnsi" w:cstheme="minorHAnsi"/>
          <w:sz w:val="22"/>
          <w:szCs w:val="22"/>
        </w:rPr>
        <w:t>s</w:t>
      </w:r>
      <w:r w:rsidRPr="00850AEC">
        <w:rPr>
          <w:rFonts w:asciiTheme="minorHAnsi" w:hAnsiTheme="minorHAnsi" w:cstheme="minorHAnsi"/>
          <w:sz w:val="22"/>
          <w:szCs w:val="22"/>
        </w:rPr>
        <w:t xml:space="preserve"> prêmio</w:t>
      </w:r>
      <w:r w:rsidR="00BE4E67" w:rsidRPr="00850AEC">
        <w:rPr>
          <w:rFonts w:asciiTheme="minorHAnsi" w:hAnsiTheme="minorHAnsi" w:cstheme="minorHAnsi"/>
          <w:sz w:val="22"/>
          <w:szCs w:val="22"/>
        </w:rPr>
        <w:t>s</w:t>
      </w:r>
      <w:r w:rsidRPr="00850AEC">
        <w:rPr>
          <w:rFonts w:asciiTheme="minorHAnsi" w:hAnsiTheme="minorHAnsi" w:cstheme="minorHAnsi"/>
          <w:sz w:val="22"/>
          <w:szCs w:val="22"/>
        </w:rPr>
        <w:t xml:space="preserve"> de resgate antecipado</w:t>
      </w:r>
      <w:r w:rsidR="002A0BFA" w:rsidRPr="00850AEC">
        <w:rPr>
          <w:rFonts w:asciiTheme="minorHAnsi" w:hAnsiTheme="minorHAnsi" w:cstheme="minorHAnsi"/>
          <w:sz w:val="22"/>
          <w:szCs w:val="22"/>
        </w:rPr>
        <w:t xml:space="preserve"> a serem oferecidos</w:t>
      </w:r>
      <w:r w:rsidRPr="00850AEC">
        <w:rPr>
          <w:rFonts w:asciiTheme="minorHAnsi" w:hAnsiTheme="minorHAnsi" w:cstheme="minorHAnsi"/>
          <w:sz w:val="22"/>
          <w:szCs w:val="22"/>
        </w:rPr>
        <w:t>, caso exista</w:t>
      </w:r>
      <w:r w:rsidR="002A0BFA" w:rsidRPr="00850AEC">
        <w:rPr>
          <w:rFonts w:asciiTheme="minorHAnsi" w:hAnsiTheme="minorHAnsi" w:cstheme="minorHAnsi"/>
          <w:sz w:val="22"/>
          <w:szCs w:val="22"/>
        </w:rPr>
        <w:t>m</w:t>
      </w:r>
      <w:r w:rsidRPr="00850AEC">
        <w:rPr>
          <w:rFonts w:asciiTheme="minorHAnsi" w:hAnsiTheme="minorHAnsi" w:cstheme="minorHAnsi"/>
          <w:sz w:val="22"/>
          <w:szCs w:val="22"/>
        </w:rPr>
        <w:t>, que</w:t>
      </w:r>
      <w:r w:rsidR="00C83481"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 xml:space="preserve">não </w:t>
      </w:r>
      <w:r w:rsidRPr="00850AEC">
        <w:rPr>
          <w:rFonts w:asciiTheme="minorHAnsi" w:hAnsiTheme="minorHAnsi" w:cstheme="minorHAnsi"/>
          <w:sz w:val="22"/>
          <w:szCs w:val="22"/>
        </w:rPr>
        <w:t>poder</w:t>
      </w:r>
      <w:r w:rsidR="00BE4E67" w:rsidRPr="00850AEC">
        <w:rPr>
          <w:rFonts w:asciiTheme="minorHAnsi" w:hAnsiTheme="minorHAnsi" w:cstheme="minorHAnsi"/>
          <w:sz w:val="22"/>
          <w:szCs w:val="22"/>
        </w:rPr>
        <w:t>ão</w:t>
      </w:r>
      <w:r w:rsidRPr="00850AEC">
        <w:rPr>
          <w:rFonts w:asciiTheme="minorHAnsi" w:hAnsiTheme="minorHAnsi" w:cstheme="minorHAnsi"/>
          <w:sz w:val="22"/>
          <w:szCs w:val="22"/>
        </w:rPr>
        <w:t xml:space="preserve"> ser negativo</w:t>
      </w:r>
      <w:r w:rsidR="00BE4E67" w:rsidRPr="00850AEC">
        <w:rPr>
          <w:rFonts w:asciiTheme="minorHAnsi" w:hAnsiTheme="minorHAnsi" w:cstheme="minorHAnsi"/>
          <w:sz w:val="22"/>
          <w:szCs w:val="22"/>
        </w:rPr>
        <w:t>s</w:t>
      </w:r>
      <w:r w:rsidRPr="00850AEC">
        <w:rPr>
          <w:rFonts w:asciiTheme="minorHAnsi" w:hAnsiTheme="minorHAnsi" w:cstheme="minorHAnsi"/>
          <w:sz w:val="22"/>
          <w:szCs w:val="22"/>
        </w:rPr>
        <w:t>; (</w:t>
      </w:r>
      <w:r w:rsidR="005C2F06" w:rsidRPr="00850AEC">
        <w:rPr>
          <w:rFonts w:asciiTheme="minorHAnsi" w:hAnsiTheme="minorHAnsi" w:cstheme="minorHAnsi"/>
          <w:sz w:val="22"/>
          <w:szCs w:val="22"/>
        </w:rPr>
        <w:t>b</w:t>
      </w:r>
      <w:r w:rsidRPr="00850AEC">
        <w:rPr>
          <w:rFonts w:asciiTheme="minorHAnsi" w:hAnsiTheme="minorHAnsi" w:cstheme="minorHAnsi"/>
          <w:sz w:val="22"/>
          <w:szCs w:val="22"/>
        </w:rPr>
        <w:t>) a forma e o prazo de manifestação</w:t>
      </w:r>
      <w:r w:rsidR="00C8124A" w:rsidRPr="00850AEC">
        <w:rPr>
          <w:rFonts w:asciiTheme="minorHAnsi" w:hAnsiTheme="minorHAnsi" w:cstheme="minorHAnsi"/>
          <w:sz w:val="22"/>
          <w:szCs w:val="22"/>
        </w:rPr>
        <w:t xml:space="preserve"> pelo Debenturista </w:t>
      </w:r>
      <w:r w:rsidRPr="00850AEC">
        <w:rPr>
          <w:rFonts w:asciiTheme="minorHAnsi" w:hAnsiTheme="minorHAnsi" w:cstheme="minorHAnsi"/>
          <w:sz w:val="22"/>
          <w:szCs w:val="22"/>
        </w:rPr>
        <w:t>à Companhia</w:t>
      </w:r>
      <w:r w:rsidR="00C8124A" w:rsidRPr="00850AEC">
        <w:rPr>
          <w:rFonts w:asciiTheme="minorHAnsi" w:hAnsiTheme="minorHAnsi" w:cstheme="minorHAnsi"/>
          <w:sz w:val="22"/>
          <w:szCs w:val="22"/>
        </w:rPr>
        <w:t xml:space="preserve">  sobre a adesão à Oferta Facultativa de Resgate Antecipado</w:t>
      </w:r>
      <w:r w:rsidRPr="00850AEC">
        <w:rPr>
          <w:rFonts w:asciiTheme="minorHAnsi" w:hAnsiTheme="minorHAnsi" w:cstheme="minorHAnsi"/>
          <w:sz w:val="22"/>
          <w:szCs w:val="22"/>
        </w:rPr>
        <w:t xml:space="preserve">, </w:t>
      </w:r>
      <w:r w:rsidR="006E16E0" w:rsidRPr="00850AEC">
        <w:rPr>
          <w:rFonts w:asciiTheme="minorHAnsi" w:hAnsiTheme="minorHAnsi" w:cstheme="minorHAnsi"/>
          <w:sz w:val="22"/>
          <w:szCs w:val="22"/>
        </w:rPr>
        <w:t xml:space="preserve">prazo esse que </w:t>
      </w:r>
      <w:r w:rsidR="00ED42BF" w:rsidRPr="00850AEC">
        <w:rPr>
          <w:rFonts w:asciiTheme="minorHAnsi" w:hAnsiTheme="minorHAnsi" w:cstheme="minorHAnsi"/>
          <w:sz w:val="22"/>
          <w:szCs w:val="22"/>
        </w:rPr>
        <w:t xml:space="preserve">não poderá ser </w:t>
      </w:r>
      <w:r w:rsidR="00A951F3" w:rsidRPr="00850AEC">
        <w:rPr>
          <w:rFonts w:asciiTheme="minorHAnsi" w:hAnsiTheme="minorHAnsi" w:cstheme="minorHAnsi"/>
          <w:sz w:val="22"/>
          <w:szCs w:val="22"/>
        </w:rPr>
        <w:t>superior</w:t>
      </w:r>
      <w:r w:rsidR="00ED42BF" w:rsidRPr="00850AEC">
        <w:rPr>
          <w:rFonts w:asciiTheme="minorHAnsi" w:hAnsiTheme="minorHAnsi" w:cstheme="minorHAnsi"/>
          <w:sz w:val="22"/>
          <w:szCs w:val="22"/>
        </w:rPr>
        <w:t xml:space="preserve"> a </w:t>
      </w:r>
      <w:r w:rsidR="004B4985" w:rsidRPr="00850AEC">
        <w:rPr>
          <w:rFonts w:asciiTheme="minorHAnsi" w:hAnsiTheme="minorHAnsi" w:cstheme="minorHAnsi"/>
          <w:sz w:val="22"/>
          <w:szCs w:val="22"/>
        </w:rPr>
        <w:t>25</w:t>
      </w:r>
      <w:r w:rsidR="00ED42BF" w:rsidRPr="00850AEC">
        <w:rPr>
          <w:rFonts w:asciiTheme="minorHAnsi" w:hAnsiTheme="minorHAnsi" w:cstheme="minorHAnsi"/>
          <w:sz w:val="22"/>
          <w:szCs w:val="22"/>
        </w:rPr>
        <w:t xml:space="preserve"> (</w:t>
      </w:r>
      <w:r w:rsidR="004B4985" w:rsidRPr="00850AEC">
        <w:rPr>
          <w:rFonts w:asciiTheme="minorHAnsi" w:hAnsiTheme="minorHAnsi" w:cstheme="minorHAnsi"/>
          <w:sz w:val="22"/>
          <w:szCs w:val="22"/>
        </w:rPr>
        <w:t>vinte e cinco</w:t>
      </w:r>
      <w:r w:rsidR="00ED42BF" w:rsidRPr="00850AEC">
        <w:rPr>
          <w:rFonts w:asciiTheme="minorHAnsi" w:hAnsiTheme="minorHAnsi" w:cstheme="minorHAnsi"/>
          <w:sz w:val="22"/>
          <w:szCs w:val="22"/>
        </w:rPr>
        <w:t xml:space="preserve">) </w:t>
      </w:r>
      <w:r w:rsidR="004B4985" w:rsidRPr="00850AEC">
        <w:rPr>
          <w:rFonts w:asciiTheme="minorHAnsi" w:hAnsiTheme="minorHAnsi" w:cstheme="minorHAnsi"/>
          <w:sz w:val="22"/>
          <w:szCs w:val="22"/>
        </w:rPr>
        <w:t>D</w:t>
      </w:r>
      <w:r w:rsidR="00ED42BF" w:rsidRPr="00850AEC">
        <w:rPr>
          <w:rFonts w:asciiTheme="minorHAnsi" w:hAnsiTheme="minorHAnsi" w:cstheme="minorHAnsi"/>
          <w:sz w:val="22"/>
          <w:szCs w:val="22"/>
        </w:rPr>
        <w:t>ias</w:t>
      </w:r>
      <w:r w:rsidR="004B4985" w:rsidRPr="00850AEC">
        <w:rPr>
          <w:rFonts w:asciiTheme="minorHAnsi" w:hAnsiTheme="minorHAnsi" w:cstheme="minorHAnsi"/>
          <w:sz w:val="22"/>
          <w:szCs w:val="22"/>
        </w:rPr>
        <w:t xml:space="preserve"> Úteis</w:t>
      </w:r>
      <w:r w:rsidR="00ED42BF" w:rsidRPr="00850AEC">
        <w:rPr>
          <w:rFonts w:asciiTheme="minorHAnsi" w:hAnsiTheme="minorHAnsi" w:cstheme="minorHAnsi"/>
          <w:sz w:val="22"/>
          <w:szCs w:val="22"/>
        </w:rPr>
        <w:t xml:space="preserve"> </w:t>
      </w:r>
      <w:r w:rsidR="006E16E0" w:rsidRPr="00850AEC">
        <w:rPr>
          <w:rFonts w:asciiTheme="minorHAnsi" w:hAnsiTheme="minorHAnsi" w:cstheme="minorHAnsi"/>
          <w:sz w:val="22"/>
          <w:szCs w:val="22"/>
        </w:rPr>
        <w:t>contados da data da Comunicação de Oferta Facultativa de Resgate Antecipado</w:t>
      </w:r>
      <w:r w:rsidRPr="00850AEC">
        <w:rPr>
          <w:rFonts w:asciiTheme="minorHAnsi" w:hAnsiTheme="minorHAnsi" w:cstheme="minorHAnsi"/>
          <w:sz w:val="22"/>
          <w:szCs w:val="22"/>
        </w:rPr>
        <w:t>; (</w:t>
      </w:r>
      <w:r w:rsidR="005C2F06" w:rsidRPr="00850AEC">
        <w:rPr>
          <w:rFonts w:asciiTheme="minorHAnsi" w:hAnsiTheme="minorHAnsi" w:cstheme="minorHAnsi"/>
          <w:sz w:val="22"/>
          <w:szCs w:val="22"/>
        </w:rPr>
        <w:t>c</w:t>
      </w:r>
      <w:r w:rsidRPr="00850AEC">
        <w:rPr>
          <w:rFonts w:asciiTheme="minorHAnsi" w:hAnsiTheme="minorHAnsi" w:cstheme="minorHAnsi"/>
          <w:sz w:val="22"/>
          <w:szCs w:val="22"/>
        </w:rPr>
        <w:t>)</w:t>
      </w:r>
      <w:r w:rsidR="00437C98" w:rsidRPr="00850AEC">
        <w:rPr>
          <w:rFonts w:asciiTheme="minorHAnsi" w:hAnsiTheme="minorHAnsi" w:cstheme="minorHAnsi"/>
          <w:sz w:val="22"/>
          <w:szCs w:val="22"/>
        </w:rPr>
        <w:t xml:space="preserve"> </w:t>
      </w:r>
      <w:r w:rsidR="008C790E" w:rsidRPr="00850AEC">
        <w:rPr>
          <w:rFonts w:asciiTheme="minorHAnsi" w:hAnsiTheme="minorHAnsi" w:cstheme="minorHAnsi"/>
          <w:sz w:val="22"/>
          <w:szCs w:val="22"/>
        </w:rPr>
        <w:t xml:space="preserve">o número mínimo de Debêntures </w:t>
      </w:r>
      <w:r w:rsidR="00570E1D" w:rsidRPr="00850AEC">
        <w:rPr>
          <w:rFonts w:asciiTheme="minorHAnsi" w:hAnsiTheme="minorHAnsi" w:cstheme="minorHAnsi"/>
          <w:sz w:val="22"/>
          <w:szCs w:val="22"/>
        </w:rPr>
        <w:t xml:space="preserve">de cada série </w:t>
      </w:r>
      <w:r w:rsidR="008C790E" w:rsidRPr="00850AEC">
        <w:rPr>
          <w:rFonts w:asciiTheme="minorHAnsi" w:hAnsiTheme="minorHAnsi" w:cstheme="minorHAnsi"/>
          <w:sz w:val="22"/>
          <w:szCs w:val="22"/>
        </w:rPr>
        <w:t xml:space="preserve">que deverão aderir à Oferta Facultativa de Resgate Antecipado para que as Debêntures </w:t>
      </w:r>
      <w:r w:rsidR="00570E1D" w:rsidRPr="00850AEC">
        <w:rPr>
          <w:rFonts w:asciiTheme="minorHAnsi" w:hAnsiTheme="minorHAnsi" w:cstheme="minorHAnsi"/>
          <w:sz w:val="22"/>
          <w:szCs w:val="22"/>
        </w:rPr>
        <w:t xml:space="preserve">da respectiva série </w:t>
      </w:r>
      <w:r w:rsidR="008C790E" w:rsidRPr="00850AEC">
        <w:rPr>
          <w:rFonts w:asciiTheme="minorHAnsi" w:hAnsiTheme="minorHAnsi" w:cstheme="minorHAnsi"/>
          <w:sz w:val="22"/>
          <w:szCs w:val="22"/>
        </w:rPr>
        <w:t xml:space="preserve">sejam de fato resgatadas; (d) </w:t>
      </w:r>
      <w:r w:rsidRPr="00850AEC">
        <w:rPr>
          <w:rFonts w:asciiTheme="minorHAnsi" w:hAnsiTheme="minorHAnsi" w:cstheme="minorHAnsi"/>
          <w:sz w:val="22"/>
          <w:szCs w:val="22"/>
        </w:rPr>
        <w:t xml:space="preserve">a data efetiva para o resgate </w:t>
      </w:r>
      <w:r w:rsidRPr="00850AEC">
        <w:rPr>
          <w:rFonts w:asciiTheme="minorHAnsi" w:hAnsiTheme="minorHAnsi" w:cstheme="minorHAnsi"/>
          <w:sz w:val="22"/>
          <w:szCs w:val="22"/>
        </w:rPr>
        <w:lastRenderedPageBreak/>
        <w:t>antecipa</w:t>
      </w:r>
      <w:r w:rsidR="005C2F06" w:rsidRPr="00850AEC">
        <w:rPr>
          <w:rFonts w:asciiTheme="minorHAnsi" w:hAnsiTheme="minorHAnsi" w:cstheme="minorHAnsi"/>
          <w:sz w:val="22"/>
          <w:szCs w:val="22"/>
        </w:rPr>
        <w:t>do e o pagamento das Debêntures</w:t>
      </w:r>
      <w:r w:rsidR="00DB6A52" w:rsidRPr="00850AEC">
        <w:rPr>
          <w:rFonts w:asciiTheme="minorHAnsi" w:hAnsiTheme="minorHAnsi" w:cstheme="minorHAnsi"/>
          <w:sz w:val="22"/>
          <w:szCs w:val="22"/>
        </w:rPr>
        <w:t xml:space="preserve"> da respectiva série</w:t>
      </w:r>
      <w:r w:rsidR="005C2F0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que deverá ocorrer no prazo de, no mínimo, </w:t>
      </w:r>
      <w:r w:rsidR="004B4985" w:rsidRPr="00850AEC">
        <w:rPr>
          <w:rFonts w:asciiTheme="minorHAnsi" w:hAnsiTheme="minorHAnsi" w:cstheme="minorHAnsi"/>
          <w:sz w:val="22"/>
          <w:szCs w:val="22"/>
        </w:rPr>
        <w:t xml:space="preserve">30 </w:t>
      </w:r>
      <w:r w:rsidRPr="00850AEC">
        <w:rPr>
          <w:rFonts w:asciiTheme="minorHAnsi" w:hAnsiTheme="minorHAnsi" w:cstheme="minorHAnsi"/>
          <w:sz w:val="22"/>
          <w:szCs w:val="22"/>
        </w:rPr>
        <w:t>(</w:t>
      </w:r>
      <w:r w:rsidR="004B4985" w:rsidRPr="00850AEC">
        <w:rPr>
          <w:rFonts w:asciiTheme="minorHAnsi" w:hAnsiTheme="minorHAnsi" w:cstheme="minorHAnsi"/>
          <w:sz w:val="22"/>
          <w:szCs w:val="22"/>
        </w:rPr>
        <w:t>trinta</w:t>
      </w:r>
      <w:r w:rsidRPr="00850AEC">
        <w:rPr>
          <w:rFonts w:asciiTheme="minorHAnsi" w:hAnsiTheme="minorHAnsi" w:cstheme="minorHAnsi"/>
          <w:sz w:val="22"/>
          <w:szCs w:val="22"/>
        </w:rPr>
        <w:t xml:space="preserve">) </w:t>
      </w:r>
      <w:r w:rsidR="004B4985" w:rsidRPr="00850AEC">
        <w:rPr>
          <w:rFonts w:asciiTheme="minorHAnsi" w:hAnsiTheme="minorHAnsi" w:cstheme="minorHAnsi"/>
          <w:sz w:val="22"/>
          <w:szCs w:val="22"/>
        </w:rPr>
        <w:t>D</w:t>
      </w:r>
      <w:r w:rsidRPr="00850AEC">
        <w:rPr>
          <w:rFonts w:asciiTheme="minorHAnsi" w:hAnsiTheme="minorHAnsi" w:cstheme="minorHAnsi"/>
          <w:sz w:val="22"/>
          <w:szCs w:val="22"/>
        </w:rPr>
        <w:t>ias</w:t>
      </w:r>
      <w:r w:rsidR="004B4985" w:rsidRPr="00850AEC">
        <w:rPr>
          <w:rFonts w:asciiTheme="minorHAnsi" w:hAnsiTheme="minorHAnsi" w:cstheme="minorHAnsi"/>
          <w:sz w:val="22"/>
          <w:szCs w:val="22"/>
        </w:rPr>
        <w:t xml:space="preserve"> Úteis</w:t>
      </w:r>
      <w:r w:rsidRPr="00850AEC">
        <w:rPr>
          <w:rFonts w:asciiTheme="minorHAnsi" w:hAnsiTheme="minorHAnsi" w:cstheme="minorHAnsi"/>
          <w:sz w:val="22"/>
          <w:szCs w:val="22"/>
        </w:rPr>
        <w:t xml:space="preserve"> contados da data da Comunicação de Oferta Facultativa de Resgate Antecipado; e (</w:t>
      </w:r>
      <w:r w:rsidR="008C790E" w:rsidRPr="00850AEC">
        <w:rPr>
          <w:rFonts w:asciiTheme="minorHAnsi" w:hAnsiTheme="minorHAnsi" w:cstheme="minorHAnsi"/>
          <w:sz w:val="22"/>
          <w:szCs w:val="22"/>
        </w:rPr>
        <w:t>e</w:t>
      </w:r>
      <w:r w:rsidRPr="00850AEC">
        <w:rPr>
          <w:rFonts w:asciiTheme="minorHAnsi" w:hAnsiTheme="minorHAnsi" w:cstheme="minorHAnsi"/>
          <w:sz w:val="22"/>
          <w:szCs w:val="22"/>
        </w:rPr>
        <w:t>)</w:t>
      </w:r>
      <w:r w:rsidR="00ED42BF" w:rsidRPr="00850AEC">
        <w:rPr>
          <w:rFonts w:asciiTheme="minorHAnsi" w:hAnsiTheme="minorHAnsi" w:cstheme="minorHAnsi"/>
          <w:sz w:val="22"/>
          <w:szCs w:val="22"/>
        </w:rPr>
        <w:t xml:space="preserve"> </w:t>
      </w:r>
      <w:r w:rsidRPr="00850AEC">
        <w:rPr>
          <w:rFonts w:asciiTheme="minorHAnsi" w:hAnsiTheme="minorHAnsi" w:cstheme="minorHAnsi"/>
          <w:sz w:val="22"/>
          <w:szCs w:val="22"/>
        </w:rPr>
        <w:t>demais informações necessárias para a tomada de decisão pel</w:t>
      </w:r>
      <w:r w:rsidR="0064757E" w:rsidRPr="00850AEC">
        <w:rPr>
          <w:rFonts w:asciiTheme="minorHAnsi" w:hAnsiTheme="minorHAnsi" w:cstheme="minorHAnsi"/>
          <w:sz w:val="22"/>
          <w:szCs w:val="22"/>
        </w:rPr>
        <w:t>o Debenturista</w:t>
      </w:r>
      <w:r w:rsidRPr="00850AEC">
        <w:rPr>
          <w:rFonts w:asciiTheme="minorHAnsi" w:hAnsiTheme="minorHAnsi" w:cstheme="minorHAnsi"/>
          <w:sz w:val="22"/>
          <w:szCs w:val="22"/>
        </w:rPr>
        <w:t xml:space="preserve"> e à operacionalização do resgate antecipado das Debêntures </w:t>
      </w:r>
      <w:r w:rsidR="005C2F06" w:rsidRPr="00850AEC">
        <w:rPr>
          <w:rFonts w:asciiTheme="minorHAnsi" w:hAnsiTheme="minorHAnsi" w:cstheme="minorHAnsi"/>
          <w:sz w:val="22"/>
          <w:szCs w:val="22"/>
        </w:rPr>
        <w:t xml:space="preserve">no âmbito da </w:t>
      </w:r>
      <w:r w:rsidRPr="00850AEC">
        <w:rPr>
          <w:rFonts w:asciiTheme="minorHAnsi" w:hAnsiTheme="minorHAnsi" w:cstheme="minorHAnsi"/>
          <w:sz w:val="22"/>
          <w:szCs w:val="22"/>
        </w:rPr>
        <w:t>Oferta Facultativa de Resgate Antecipado;</w:t>
      </w:r>
      <w:bookmarkEnd w:id="173"/>
      <w:r w:rsidR="00A614FD" w:rsidRPr="00850AEC">
        <w:rPr>
          <w:rFonts w:asciiTheme="minorHAnsi" w:hAnsiTheme="minorHAnsi" w:cstheme="minorHAnsi"/>
          <w:sz w:val="22"/>
          <w:szCs w:val="22"/>
        </w:rPr>
        <w:t xml:space="preserve"> </w:t>
      </w:r>
    </w:p>
    <w:p w14:paraId="794C01E2" w14:textId="6C12B206" w:rsidR="009540ED" w:rsidRPr="00850AEC" w:rsidRDefault="00825B86" w:rsidP="00EE5920">
      <w:pPr>
        <w:pStyle w:val="Level4"/>
        <w:widowControl w:val="0"/>
        <w:tabs>
          <w:tab w:val="left" w:pos="2041"/>
        </w:tabs>
        <w:ind w:left="2040"/>
        <w:rPr>
          <w:rFonts w:asciiTheme="minorHAnsi" w:hAnsiTheme="minorHAnsi" w:cstheme="minorHAnsi"/>
          <w:i/>
          <w:iCs/>
          <w:sz w:val="22"/>
          <w:szCs w:val="22"/>
        </w:rPr>
      </w:pPr>
      <w:r w:rsidRPr="00850AEC">
        <w:rPr>
          <w:rFonts w:asciiTheme="minorHAnsi" w:hAnsiTheme="minorHAnsi" w:cstheme="minorHAnsi"/>
          <w:sz w:val="22"/>
          <w:szCs w:val="22"/>
        </w:rPr>
        <w:t xml:space="preserve">a Companhia deverá </w:t>
      </w:r>
      <w:r w:rsidRPr="00850AEC">
        <w:rPr>
          <w:rFonts w:asciiTheme="minorHAnsi" w:hAnsiTheme="minorHAnsi" w:cstheme="minorHAnsi"/>
          <w:sz w:val="22"/>
        </w:rPr>
        <w:t>(a)</w:t>
      </w:r>
      <w:r w:rsidRPr="00850AEC">
        <w:rPr>
          <w:rFonts w:asciiTheme="minorHAnsi" w:hAnsiTheme="minorHAnsi" w:cstheme="minorHAnsi"/>
          <w:sz w:val="22"/>
          <w:szCs w:val="22"/>
        </w:rPr>
        <w:t> </w:t>
      </w:r>
      <w:r w:rsidR="006E16E0" w:rsidRPr="00850AEC">
        <w:rPr>
          <w:rFonts w:asciiTheme="minorHAnsi" w:hAnsiTheme="minorHAnsi" w:cstheme="minorHAnsi"/>
          <w:sz w:val="22"/>
          <w:szCs w:val="22"/>
        </w:rPr>
        <w:t>dentro de até 2 (dois) Dias Úteis após o</w:t>
      </w:r>
      <w:r w:rsidRPr="00850AEC">
        <w:rPr>
          <w:rFonts w:asciiTheme="minorHAnsi" w:hAnsiTheme="minorHAnsi" w:cstheme="minorHAnsi"/>
          <w:sz w:val="22"/>
          <w:szCs w:val="22"/>
        </w:rPr>
        <w:t xml:space="preserve"> término do prazo de adesão à Oferta Facultativa de Resgate Antecipado</w:t>
      </w:r>
      <w:r w:rsidR="00437194" w:rsidRPr="00850AEC">
        <w:rPr>
          <w:rFonts w:asciiTheme="minorHAnsi" w:hAnsiTheme="minorHAnsi" w:cstheme="minorHAnsi"/>
          <w:sz w:val="22"/>
          <w:szCs w:val="22"/>
        </w:rPr>
        <w:t xml:space="preserve"> indicado no subitem (b) </w:t>
      </w:r>
      <w:r w:rsidR="00387685" w:rsidRPr="00850AEC">
        <w:rPr>
          <w:rFonts w:asciiTheme="minorHAnsi" w:hAnsiTheme="minorHAnsi" w:cstheme="minorHAnsi"/>
          <w:sz w:val="22"/>
          <w:szCs w:val="22"/>
        </w:rPr>
        <w:t>do item</w:t>
      </w:r>
      <w:r w:rsidR="001E4B03" w:rsidRPr="00850AEC">
        <w:rPr>
          <w:rFonts w:asciiTheme="minorHAnsi" w:hAnsiTheme="minorHAnsi" w:cstheme="minorHAnsi"/>
          <w:sz w:val="22"/>
          <w:szCs w:val="22"/>
        </w:rPr>
        <w:t xml:space="preserve"> </w:t>
      </w:r>
      <w:r w:rsidR="00387685" w:rsidRPr="00850AEC">
        <w:rPr>
          <w:rFonts w:asciiTheme="minorHAnsi" w:hAnsiTheme="minorHAnsi" w:cstheme="minorHAnsi"/>
          <w:sz w:val="22"/>
          <w:szCs w:val="22"/>
        </w:rPr>
        <w:t>(i)</w:t>
      </w:r>
      <w:r w:rsidR="00DB6A52" w:rsidRPr="00850AEC">
        <w:rPr>
          <w:rFonts w:asciiTheme="minorHAnsi" w:hAnsiTheme="minorHAnsi" w:cstheme="minorHAnsi"/>
          <w:sz w:val="22"/>
          <w:szCs w:val="22"/>
        </w:rPr>
        <w:t xml:space="preserve"> </w:t>
      </w:r>
      <w:r w:rsidR="00FC7744" w:rsidRPr="00850AEC">
        <w:rPr>
          <w:rFonts w:asciiTheme="minorHAnsi" w:hAnsiTheme="minorHAnsi" w:cstheme="minorHAnsi"/>
          <w:sz w:val="22"/>
          <w:szCs w:val="22"/>
        </w:rPr>
        <w:t>acima</w:t>
      </w:r>
      <w:r w:rsidRPr="00850AEC">
        <w:rPr>
          <w:rFonts w:asciiTheme="minorHAnsi" w:hAnsiTheme="minorHAnsi" w:cstheme="minorHAnsi"/>
          <w:sz w:val="22"/>
          <w:szCs w:val="22"/>
        </w:rPr>
        <w:t xml:space="preserve">, confirmar </w:t>
      </w:r>
      <w:r w:rsidR="000B375E" w:rsidRPr="00850AEC">
        <w:rPr>
          <w:rFonts w:asciiTheme="minorHAnsi" w:hAnsiTheme="minorHAnsi" w:cstheme="minorHAnsi"/>
          <w:sz w:val="22"/>
          <w:szCs w:val="22"/>
        </w:rPr>
        <w:t>ao</w:t>
      </w:r>
      <w:r w:rsidR="00497F1F" w:rsidRPr="00850AEC">
        <w:rPr>
          <w:rFonts w:asciiTheme="minorHAnsi" w:hAnsiTheme="minorHAnsi" w:cstheme="minorHAnsi"/>
          <w:sz w:val="22"/>
          <w:szCs w:val="22"/>
        </w:rPr>
        <w:t xml:space="preserve"> Debenturista</w:t>
      </w:r>
      <w:r w:rsidR="00B35730"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 realização ou não do resgate antecipado, conforme os critérios estabelecidos na Comunicação de Oferta Facultativa de Resgate Antecipado; e </w:t>
      </w:r>
      <w:r w:rsidRPr="00850AEC">
        <w:rPr>
          <w:rFonts w:asciiTheme="minorHAnsi" w:hAnsiTheme="minorHAnsi" w:cstheme="minorHAnsi"/>
          <w:sz w:val="22"/>
        </w:rPr>
        <w:t>(b)</w:t>
      </w:r>
      <w:r w:rsidR="00437C98"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com antecedência mínima de </w:t>
      </w:r>
      <w:r w:rsidR="00BA7491" w:rsidRPr="00850AEC">
        <w:rPr>
          <w:rFonts w:asciiTheme="minorHAnsi" w:hAnsiTheme="minorHAnsi" w:cstheme="minorHAnsi"/>
          <w:sz w:val="22"/>
          <w:szCs w:val="22"/>
        </w:rPr>
        <w:t>3 </w:t>
      </w:r>
      <w:r w:rsidRPr="00850AEC">
        <w:rPr>
          <w:rFonts w:asciiTheme="minorHAnsi" w:hAnsiTheme="minorHAnsi" w:cstheme="minorHAnsi"/>
          <w:sz w:val="22"/>
          <w:szCs w:val="22"/>
        </w:rPr>
        <w:t>(</w:t>
      </w:r>
      <w:r w:rsidR="00BA7491" w:rsidRPr="00850AEC">
        <w:rPr>
          <w:rFonts w:asciiTheme="minorHAnsi" w:hAnsiTheme="minorHAnsi" w:cstheme="minorHAnsi"/>
          <w:sz w:val="22"/>
          <w:szCs w:val="22"/>
        </w:rPr>
        <w:t>três</w:t>
      </w:r>
      <w:r w:rsidRPr="00850AEC">
        <w:rPr>
          <w:rFonts w:asciiTheme="minorHAnsi" w:hAnsiTheme="minorHAnsi" w:cstheme="minorHAnsi"/>
          <w:sz w:val="22"/>
          <w:szCs w:val="22"/>
        </w:rPr>
        <w:t xml:space="preserve">) Dias Úteis da respectiva data do resgate antecipado, comunicar </w:t>
      </w:r>
      <w:r w:rsidR="004A5527" w:rsidRPr="00850AEC">
        <w:rPr>
          <w:rFonts w:asciiTheme="minorHAnsi" w:hAnsiTheme="minorHAnsi" w:cstheme="minorHAnsi"/>
          <w:sz w:val="22"/>
          <w:szCs w:val="22"/>
        </w:rPr>
        <w:t xml:space="preserve">o Escriturador </w:t>
      </w:r>
      <w:proofErr w:type="spellStart"/>
      <w:r w:rsidR="004A5527" w:rsidRPr="00850AEC">
        <w:rPr>
          <w:rFonts w:asciiTheme="minorHAnsi" w:hAnsiTheme="minorHAnsi" w:cstheme="minorHAnsi"/>
          <w:sz w:val="22"/>
          <w:szCs w:val="22"/>
        </w:rPr>
        <w:t>dos</w:t>
      </w:r>
      <w:proofErr w:type="spellEnd"/>
      <w:r w:rsidR="004A5527" w:rsidRPr="00850AEC">
        <w:rPr>
          <w:rFonts w:asciiTheme="minorHAnsi" w:hAnsiTheme="minorHAnsi" w:cstheme="minorHAnsi"/>
          <w:sz w:val="22"/>
          <w:szCs w:val="22"/>
        </w:rPr>
        <w:t xml:space="preserve"> CRI</w:t>
      </w:r>
      <w:r w:rsidRPr="00850AEC">
        <w:rPr>
          <w:rFonts w:asciiTheme="minorHAnsi" w:hAnsiTheme="minorHAnsi" w:cstheme="minorHAnsi"/>
          <w:sz w:val="22"/>
          <w:szCs w:val="22"/>
        </w:rPr>
        <w:t xml:space="preserve"> a respectiva data do resgate antecipado</w:t>
      </w:r>
      <w:r w:rsidRPr="00850AEC">
        <w:rPr>
          <w:rFonts w:asciiTheme="minorHAnsi" w:hAnsiTheme="minorHAnsi" w:cstheme="minorHAnsi"/>
          <w:i/>
          <w:iCs/>
          <w:sz w:val="22"/>
          <w:szCs w:val="22"/>
        </w:rPr>
        <w:t>;</w:t>
      </w:r>
      <w:r w:rsidR="00A614FD" w:rsidRPr="00850AEC">
        <w:rPr>
          <w:rFonts w:asciiTheme="minorHAnsi" w:hAnsiTheme="minorHAnsi" w:cstheme="minorHAnsi"/>
          <w:sz w:val="22"/>
        </w:rPr>
        <w:t xml:space="preserve"> </w:t>
      </w:r>
      <w:r w:rsidR="004A5527" w:rsidRPr="00850AEC">
        <w:rPr>
          <w:rFonts w:asciiTheme="minorHAnsi" w:hAnsiTheme="minorHAnsi" w:cstheme="minorHAnsi"/>
          <w:sz w:val="22"/>
        </w:rPr>
        <w:t>e</w:t>
      </w:r>
    </w:p>
    <w:p w14:paraId="73F131AC" w14:textId="24447902" w:rsidR="009540ED" w:rsidRPr="00850AEC" w:rsidRDefault="00825B86" w:rsidP="00EE5920">
      <w:pPr>
        <w:pStyle w:val="Level4"/>
        <w:widowControl w:val="0"/>
        <w:tabs>
          <w:tab w:val="left" w:pos="2041"/>
        </w:tabs>
        <w:ind w:left="2040"/>
        <w:rPr>
          <w:rFonts w:asciiTheme="minorHAnsi" w:hAnsiTheme="minorHAnsi" w:cstheme="minorHAnsi"/>
          <w:sz w:val="22"/>
          <w:szCs w:val="22"/>
        </w:rPr>
      </w:pPr>
      <w:bookmarkStart w:id="174" w:name="_Ref454978443"/>
      <w:r w:rsidRPr="00850AEC">
        <w:rPr>
          <w:rFonts w:asciiTheme="minorHAnsi" w:hAnsiTheme="minorHAnsi" w:cstheme="minorHAnsi"/>
          <w:sz w:val="22"/>
          <w:szCs w:val="22"/>
        </w:rPr>
        <w:t xml:space="preserve">caso </w:t>
      </w:r>
      <w:r w:rsidR="00DA6B8B" w:rsidRPr="00850AEC">
        <w:rPr>
          <w:rFonts w:asciiTheme="minorHAnsi" w:hAnsiTheme="minorHAnsi" w:cstheme="minorHAnsi"/>
          <w:sz w:val="22"/>
          <w:szCs w:val="22"/>
        </w:rPr>
        <w:t xml:space="preserve">a Companhia tenha confirmado a intenção de promover o resgate antecipado no âmbito da </w:t>
      </w:r>
      <w:r w:rsidRPr="00850AEC">
        <w:rPr>
          <w:rFonts w:asciiTheme="minorHAnsi" w:hAnsiTheme="minorHAnsi" w:cstheme="minorHAnsi"/>
          <w:sz w:val="22"/>
          <w:szCs w:val="22"/>
        </w:rPr>
        <w:t xml:space="preserve">Oferta Facultativa de Resgate Antecipado, o valor a ser pago </w:t>
      </w:r>
      <w:r w:rsidR="004F48A9" w:rsidRPr="00850AEC">
        <w:rPr>
          <w:rFonts w:asciiTheme="minorHAnsi" w:hAnsiTheme="minorHAnsi" w:cstheme="minorHAnsi"/>
          <w:sz w:val="22"/>
          <w:szCs w:val="22"/>
        </w:rPr>
        <w:t xml:space="preserve">ao </w:t>
      </w:r>
      <w:r w:rsidR="00883C09" w:rsidRPr="00850AEC">
        <w:rPr>
          <w:rFonts w:asciiTheme="minorHAnsi" w:hAnsiTheme="minorHAnsi" w:cstheme="minorHAnsi"/>
          <w:sz w:val="22"/>
          <w:szCs w:val="22"/>
        </w:rPr>
        <w:t>Debenturista</w:t>
      </w:r>
      <w:r w:rsidRPr="00850AEC">
        <w:rPr>
          <w:rFonts w:asciiTheme="minorHAnsi" w:hAnsiTheme="minorHAnsi" w:cstheme="minorHAnsi"/>
          <w:sz w:val="22"/>
          <w:szCs w:val="22"/>
        </w:rPr>
        <w:t xml:space="preserve"> será equivalente</w:t>
      </w:r>
      <w:r w:rsidR="0065016B" w:rsidRPr="00850AEC">
        <w:rPr>
          <w:rFonts w:asciiTheme="minorHAnsi" w:hAnsiTheme="minorHAnsi" w:cstheme="minorHAnsi"/>
          <w:sz w:val="22"/>
          <w:szCs w:val="22"/>
        </w:rPr>
        <w:t xml:space="preserve"> ao </w:t>
      </w:r>
      <w:r w:rsidR="00194B9D" w:rsidRPr="00850AEC">
        <w:rPr>
          <w:rFonts w:asciiTheme="minorHAnsi" w:hAnsiTheme="minorHAnsi" w:cstheme="minorHAnsi"/>
          <w:sz w:val="22"/>
          <w:szCs w:val="22"/>
        </w:rPr>
        <w:t>Valor Nominal Unitário das Debêntures da Primeira Série,</w:t>
      </w:r>
      <w:r w:rsidR="00570E1D" w:rsidRPr="00850AEC">
        <w:rPr>
          <w:rFonts w:asciiTheme="minorHAnsi" w:hAnsiTheme="minorHAnsi" w:cstheme="minorHAnsi"/>
          <w:sz w:val="22"/>
          <w:szCs w:val="22"/>
        </w:rPr>
        <w:t xml:space="preserve"> ao</w:t>
      </w:r>
      <w:r w:rsidR="00194B9D" w:rsidRPr="00850AEC">
        <w:rPr>
          <w:rFonts w:asciiTheme="minorHAnsi" w:hAnsiTheme="minorHAnsi" w:cstheme="minorHAnsi"/>
          <w:sz w:val="22"/>
          <w:szCs w:val="22"/>
        </w:rPr>
        <w:t xml:space="preserve"> Valor Nominal Unitário Atualizado das Debêntures da Segunda Série </w:t>
      </w:r>
      <w:r w:rsidR="00570E1D" w:rsidRPr="00850AEC">
        <w:rPr>
          <w:rFonts w:asciiTheme="minorHAnsi" w:hAnsiTheme="minorHAnsi" w:cstheme="minorHAnsi"/>
          <w:sz w:val="22"/>
          <w:szCs w:val="22"/>
        </w:rPr>
        <w:t>ou ao</w:t>
      </w:r>
      <w:r w:rsidR="00194B9D" w:rsidRPr="00850AEC">
        <w:rPr>
          <w:rFonts w:asciiTheme="minorHAnsi" w:hAnsiTheme="minorHAnsi" w:cstheme="minorHAnsi"/>
          <w:sz w:val="22"/>
          <w:szCs w:val="22"/>
        </w:rPr>
        <w:t xml:space="preserve"> Valor Nominal Unitário Atualizado das Debêntures da Terceira Série, conforme o caso</w:t>
      </w:r>
      <w:r w:rsidR="00570E1D" w:rsidRPr="00850AEC">
        <w:rPr>
          <w:rFonts w:asciiTheme="minorHAnsi" w:hAnsiTheme="minorHAnsi" w:cstheme="minorHAnsi"/>
          <w:sz w:val="22"/>
          <w:szCs w:val="22"/>
        </w:rPr>
        <w:t>,</w:t>
      </w:r>
      <w:r w:rsidR="008C51BA" w:rsidRPr="00850AEC">
        <w:rPr>
          <w:rFonts w:asciiTheme="minorHAnsi" w:hAnsiTheme="minorHAnsi" w:cstheme="minorHAnsi"/>
          <w:sz w:val="22"/>
          <w:szCs w:val="22"/>
        </w:rPr>
        <w:t xml:space="preserve"> </w:t>
      </w:r>
      <w:r w:rsidR="00A91C66" w:rsidRPr="00850AEC">
        <w:rPr>
          <w:rFonts w:asciiTheme="minorHAnsi" w:hAnsiTheme="minorHAnsi" w:cstheme="minorHAnsi"/>
          <w:sz w:val="22"/>
          <w:szCs w:val="22"/>
        </w:rPr>
        <w:t xml:space="preserve">que </w:t>
      </w:r>
      <w:r w:rsidR="00572224" w:rsidRPr="00850AEC">
        <w:rPr>
          <w:rFonts w:asciiTheme="minorHAnsi" w:hAnsiTheme="minorHAnsi" w:cstheme="minorHAnsi"/>
          <w:sz w:val="22"/>
          <w:szCs w:val="22"/>
        </w:rPr>
        <w:t xml:space="preserve">tiverem </w:t>
      </w:r>
      <w:r w:rsidR="00A91C66" w:rsidRPr="00850AEC">
        <w:rPr>
          <w:rFonts w:asciiTheme="minorHAnsi" w:hAnsiTheme="minorHAnsi" w:cstheme="minorHAnsi"/>
          <w:sz w:val="22"/>
          <w:szCs w:val="22"/>
        </w:rPr>
        <w:t>aderido à</w:t>
      </w:r>
      <w:r w:rsidRPr="00850AEC">
        <w:rPr>
          <w:rFonts w:asciiTheme="minorHAnsi" w:hAnsiTheme="minorHAnsi" w:cstheme="minorHAnsi"/>
          <w:sz w:val="22"/>
          <w:szCs w:val="22"/>
        </w:rPr>
        <w:t xml:space="preserve"> Oferta Facultativa de Resgate Antecipado (conforme manifestado </w:t>
      </w:r>
      <w:r w:rsidR="00C75DF3" w:rsidRPr="00850AEC">
        <w:rPr>
          <w:rFonts w:asciiTheme="minorHAnsi" w:hAnsiTheme="minorHAnsi" w:cstheme="minorHAnsi"/>
          <w:sz w:val="22"/>
          <w:szCs w:val="22"/>
        </w:rPr>
        <w:t xml:space="preserve">pelo </w:t>
      </w:r>
      <w:r w:rsidRPr="00850AEC">
        <w:rPr>
          <w:rFonts w:asciiTheme="minorHAnsi" w:hAnsiTheme="minorHAnsi" w:cstheme="minorHAnsi"/>
          <w:sz w:val="22"/>
          <w:szCs w:val="22"/>
        </w:rPr>
        <w:t>Debenturista e determinado</w:t>
      </w:r>
      <w:r w:rsidR="00A91C66" w:rsidRPr="00850AEC">
        <w:rPr>
          <w:rFonts w:asciiTheme="minorHAnsi" w:hAnsiTheme="minorHAnsi" w:cstheme="minorHAnsi"/>
          <w:sz w:val="22"/>
          <w:szCs w:val="22"/>
        </w:rPr>
        <w:t xml:space="preserve"> na forma </w:t>
      </w:r>
      <w:r w:rsidR="00387685" w:rsidRPr="00850AEC">
        <w:rPr>
          <w:rFonts w:asciiTheme="minorHAnsi" w:hAnsiTheme="minorHAnsi" w:cstheme="minorHAnsi"/>
          <w:sz w:val="22"/>
          <w:szCs w:val="22"/>
        </w:rPr>
        <w:t>do item (i)</w:t>
      </w:r>
      <w:r w:rsidR="00E861C6" w:rsidRPr="00850AEC">
        <w:rPr>
          <w:rFonts w:asciiTheme="minorHAnsi" w:hAnsiTheme="minorHAnsi" w:cstheme="minorHAnsi"/>
          <w:sz w:val="22"/>
          <w:szCs w:val="22"/>
        </w:rPr>
        <w:t xml:space="preserve"> </w:t>
      </w:r>
      <w:r w:rsidR="001E4B03" w:rsidRPr="00850AEC">
        <w:rPr>
          <w:rFonts w:asciiTheme="minorHAnsi" w:hAnsiTheme="minorHAnsi" w:cstheme="minorHAnsi"/>
          <w:sz w:val="22"/>
          <w:szCs w:val="22"/>
        </w:rPr>
        <w:t>acima</w:t>
      </w:r>
      <w:r w:rsidRPr="00850AEC">
        <w:rPr>
          <w:rFonts w:asciiTheme="minorHAnsi" w:hAnsiTheme="minorHAnsi" w:cstheme="minorHAnsi"/>
          <w:sz w:val="22"/>
          <w:szCs w:val="22"/>
        </w:rPr>
        <w:t>)</w:t>
      </w:r>
      <w:r w:rsidR="00570E1D" w:rsidRPr="00850AEC">
        <w:rPr>
          <w:rFonts w:asciiTheme="minorHAnsi" w:hAnsiTheme="minorHAnsi" w:cstheme="minorHAnsi"/>
          <w:sz w:val="22"/>
          <w:szCs w:val="22"/>
        </w:rPr>
        <w:t>,</w:t>
      </w:r>
      <w:r w:rsidR="006315C3"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acrescido </w:t>
      </w:r>
      <w:r w:rsidRPr="00850AEC">
        <w:rPr>
          <w:rFonts w:asciiTheme="minorHAnsi" w:hAnsiTheme="minorHAnsi" w:cstheme="minorHAnsi"/>
          <w:sz w:val="22"/>
        </w:rPr>
        <w:t>(a)</w:t>
      </w:r>
      <w:r w:rsidR="003C587A"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da Remuneração aplicável sobre </w:t>
      </w:r>
      <w:r w:rsidR="00A91C66" w:rsidRPr="00850AEC">
        <w:rPr>
          <w:rFonts w:asciiTheme="minorHAnsi" w:hAnsiTheme="minorHAnsi" w:cstheme="minorHAnsi"/>
          <w:sz w:val="22"/>
          <w:szCs w:val="22"/>
        </w:rPr>
        <w:t>as Debêntures</w:t>
      </w:r>
      <w:r w:rsidR="00722526"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da respectiva</w:t>
      </w:r>
      <w:r w:rsidR="00722526" w:rsidRPr="00850AEC">
        <w:rPr>
          <w:rFonts w:asciiTheme="minorHAnsi" w:hAnsiTheme="minorHAnsi" w:cstheme="minorHAnsi"/>
          <w:sz w:val="22"/>
          <w:szCs w:val="22"/>
        </w:rPr>
        <w:t xml:space="preserve"> série</w:t>
      </w:r>
      <w:r w:rsidR="00572224" w:rsidRPr="00850AEC">
        <w:rPr>
          <w:rFonts w:asciiTheme="minorHAnsi" w:hAnsiTheme="minorHAnsi" w:cstheme="minorHAnsi"/>
          <w:sz w:val="22"/>
          <w:szCs w:val="22"/>
        </w:rPr>
        <w:t xml:space="preserve"> </w:t>
      </w:r>
      <w:r w:rsidRPr="00850AEC">
        <w:rPr>
          <w:rFonts w:asciiTheme="minorHAnsi" w:hAnsiTheme="minorHAnsi" w:cstheme="minorHAnsi"/>
          <w:sz w:val="22"/>
          <w:szCs w:val="22"/>
        </w:rPr>
        <w:t>que ser</w:t>
      </w:r>
      <w:r w:rsidR="00A91C66" w:rsidRPr="00850AEC">
        <w:rPr>
          <w:rFonts w:asciiTheme="minorHAnsi" w:hAnsiTheme="minorHAnsi" w:cstheme="minorHAnsi"/>
          <w:sz w:val="22"/>
          <w:szCs w:val="22"/>
        </w:rPr>
        <w:t>ão</w:t>
      </w:r>
      <w:r w:rsidRPr="00850AEC">
        <w:rPr>
          <w:rFonts w:asciiTheme="minorHAnsi" w:hAnsiTheme="minorHAnsi" w:cstheme="minorHAnsi"/>
          <w:sz w:val="22"/>
          <w:szCs w:val="22"/>
        </w:rPr>
        <w:t xml:space="preserve"> objeto de resgate antecipado, calculada </w:t>
      </w:r>
      <w:r w:rsidRPr="00850AEC">
        <w:rPr>
          <w:rFonts w:asciiTheme="minorHAnsi" w:hAnsiTheme="minorHAnsi" w:cstheme="minorHAnsi"/>
          <w:i/>
          <w:iCs/>
          <w:sz w:val="22"/>
          <w:szCs w:val="22"/>
        </w:rPr>
        <w:t xml:space="preserve">pro rata </w:t>
      </w:r>
      <w:proofErr w:type="spellStart"/>
      <w:r w:rsidRPr="00850AEC">
        <w:rPr>
          <w:rFonts w:asciiTheme="minorHAnsi" w:hAnsiTheme="minorHAnsi" w:cstheme="minorHAnsi"/>
          <w:i/>
          <w:iCs/>
          <w:sz w:val="22"/>
          <w:szCs w:val="22"/>
        </w:rPr>
        <w:t>temporis</w:t>
      </w:r>
      <w:proofErr w:type="spellEnd"/>
      <w:r w:rsidRPr="00850AEC">
        <w:rPr>
          <w:rFonts w:asciiTheme="minorHAnsi" w:hAnsiTheme="minorHAnsi" w:cstheme="minorHAnsi"/>
          <w:sz w:val="22"/>
          <w:szCs w:val="22"/>
        </w:rPr>
        <w:t xml:space="preserve"> desde a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Data de</w:t>
      </w:r>
      <w:r w:rsidR="009E1DFF" w:rsidRPr="00850AEC">
        <w:rPr>
          <w:rFonts w:asciiTheme="minorHAnsi" w:hAnsiTheme="minorHAnsi" w:cstheme="minorHAnsi"/>
          <w:sz w:val="22"/>
          <w:szCs w:val="22"/>
        </w:rPr>
        <w:t xml:space="preserve"> Integralização</w:t>
      </w:r>
      <w:r w:rsidR="00B35730"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ou a </w:t>
      </w:r>
      <w:r w:rsidR="003C587A" w:rsidRPr="00850AEC">
        <w:rPr>
          <w:rFonts w:asciiTheme="minorHAnsi" w:hAnsiTheme="minorHAnsi" w:cstheme="minorHAnsi"/>
          <w:sz w:val="22"/>
          <w:szCs w:val="22"/>
        </w:rPr>
        <w:t>Data de Pagamento d</w:t>
      </w:r>
      <w:r w:rsidR="00B87814" w:rsidRPr="00850AEC">
        <w:rPr>
          <w:rFonts w:asciiTheme="minorHAnsi" w:hAnsiTheme="minorHAnsi" w:cstheme="minorHAnsi"/>
          <w:sz w:val="22"/>
          <w:szCs w:val="22"/>
        </w:rPr>
        <w:t>a</w:t>
      </w:r>
      <w:r w:rsidR="003C587A" w:rsidRPr="00850AEC">
        <w:rPr>
          <w:rFonts w:asciiTheme="minorHAnsi" w:hAnsiTheme="minorHAnsi" w:cstheme="minorHAnsi"/>
          <w:sz w:val="22"/>
          <w:szCs w:val="22"/>
        </w:rPr>
        <w:t xml:space="preserve"> Remuneração</w:t>
      </w:r>
      <w:r w:rsidR="00EA688D" w:rsidRPr="00850AEC">
        <w:rPr>
          <w:rFonts w:asciiTheme="minorHAnsi" w:hAnsiTheme="minorHAnsi" w:cstheme="minorHAnsi"/>
          <w:sz w:val="22"/>
          <w:szCs w:val="22"/>
        </w:rPr>
        <w:t xml:space="preserve"> das Debêntures</w:t>
      </w:r>
      <w:r w:rsidR="004405C6" w:rsidRPr="00850AEC">
        <w:rPr>
          <w:rFonts w:asciiTheme="minorHAnsi" w:hAnsiTheme="minorHAnsi" w:cstheme="minorHAnsi"/>
          <w:sz w:val="22"/>
          <w:szCs w:val="22"/>
        </w:rPr>
        <w:t xml:space="preserve"> </w:t>
      </w:r>
      <w:r w:rsidR="00F5648F" w:rsidRPr="00850AEC">
        <w:rPr>
          <w:rFonts w:asciiTheme="minorHAnsi" w:hAnsiTheme="minorHAnsi" w:cstheme="minorHAnsi"/>
          <w:sz w:val="22"/>
          <w:szCs w:val="22"/>
        </w:rPr>
        <w:t xml:space="preserve">de cada série </w:t>
      </w:r>
      <w:r w:rsidR="003C587A" w:rsidRPr="00850AEC">
        <w:rPr>
          <w:rFonts w:asciiTheme="minorHAnsi" w:hAnsiTheme="minorHAnsi" w:cstheme="minorHAnsi"/>
          <w:sz w:val="22"/>
          <w:szCs w:val="22"/>
        </w:rPr>
        <w:t>imediatamente anterior, conforme o caso</w:t>
      </w:r>
      <w:r w:rsidRPr="00850AEC">
        <w:rPr>
          <w:rFonts w:asciiTheme="minorHAnsi" w:hAnsiTheme="minorHAnsi" w:cstheme="minorHAnsi"/>
          <w:sz w:val="22"/>
          <w:szCs w:val="22"/>
        </w:rPr>
        <w:t>, até a data do efetivo pagamento;</w:t>
      </w:r>
      <w:bookmarkEnd w:id="174"/>
      <w:r w:rsidRPr="00850AEC">
        <w:rPr>
          <w:rFonts w:asciiTheme="minorHAnsi" w:hAnsiTheme="minorHAnsi" w:cstheme="minorHAnsi"/>
          <w:sz w:val="22"/>
          <w:szCs w:val="22"/>
        </w:rPr>
        <w:t xml:space="preserve"> </w:t>
      </w:r>
      <w:r w:rsidRPr="00850AEC">
        <w:rPr>
          <w:rFonts w:asciiTheme="minorHAnsi" w:hAnsiTheme="minorHAnsi" w:cstheme="minorHAnsi"/>
          <w:sz w:val="22"/>
        </w:rPr>
        <w:t>(b)</w:t>
      </w:r>
      <w:r w:rsidRPr="00850AEC">
        <w:rPr>
          <w:rFonts w:asciiTheme="minorHAnsi" w:hAnsiTheme="minorHAnsi" w:cstheme="minorHAnsi"/>
          <w:sz w:val="22"/>
          <w:szCs w:val="22"/>
        </w:rPr>
        <w:t> se for o caso, de prêmio de resgate antecipado a ser oferecido a</w:t>
      </w:r>
      <w:r w:rsidR="0064757E" w:rsidRPr="00850AEC">
        <w:rPr>
          <w:rFonts w:asciiTheme="minorHAnsi" w:hAnsiTheme="minorHAnsi" w:cstheme="minorHAnsi"/>
          <w:sz w:val="22"/>
          <w:szCs w:val="22"/>
        </w:rPr>
        <w:t>o Debenturista</w:t>
      </w:r>
      <w:r w:rsidRPr="00850AEC">
        <w:rPr>
          <w:rFonts w:asciiTheme="minorHAnsi" w:hAnsiTheme="minorHAnsi" w:cstheme="minorHAnsi"/>
          <w:sz w:val="22"/>
          <w:szCs w:val="22"/>
        </w:rPr>
        <w:t>, a exclusivo critério da Companhia, o qual</w:t>
      </w:r>
      <w:r w:rsidR="00D90EF9" w:rsidRPr="00850AEC">
        <w:rPr>
          <w:rFonts w:asciiTheme="minorHAnsi" w:hAnsiTheme="minorHAnsi" w:cstheme="minorHAnsi"/>
          <w:sz w:val="22"/>
          <w:szCs w:val="22"/>
        </w:rPr>
        <w:t xml:space="preserve"> não</w:t>
      </w:r>
      <w:r w:rsidRPr="00850AEC">
        <w:rPr>
          <w:rFonts w:asciiTheme="minorHAnsi" w:hAnsiTheme="minorHAnsi" w:cstheme="minorHAnsi"/>
          <w:sz w:val="22"/>
          <w:szCs w:val="22"/>
        </w:rPr>
        <w:t xml:space="preserve"> poderá ser negativo;</w:t>
      </w:r>
      <w:r w:rsidR="00A91C66" w:rsidRPr="00850AEC">
        <w:rPr>
          <w:rFonts w:asciiTheme="minorHAnsi" w:hAnsiTheme="minorHAnsi" w:cstheme="minorHAnsi"/>
          <w:sz w:val="22"/>
          <w:szCs w:val="22"/>
        </w:rPr>
        <w:t xml:space="preserve"> e</w:t>
      </w:r>
      <w:r w:rsidR="00E861C6" w:rsidRPr="00850AEC">
        <w:rPr>
          <w:rFonts w:asciiTheme="minorHAnsi" w:hAnsiTheme="minorHAnsi" w:cstheme="minorHAnsi"/>
          <w:sz w:val="22"/>
          <w:szCs w:val="22"/>
        </w:rPr>
        <w:t xml:space="preserve"> </w:t>
      </w:r>
      <w:r w:rsidR="00E861C6" w:rsidRPr="00850AEC">
        <w:rPr>
          <w:rFonts w:asciiTheme="minorHAnsi" w:hAnsiTheme="minorHAnsi" w:cstheme="minorHAnsi"/>
          <w:sz w:val="22"/>
        </w:rPr>
        <w:t>(c)</w:t>
      </w:r>
      <w:r w:rsidR="00E861C6" w:rsidRPr="00850AEC">
        <w:rPr>
          <w:rFonts w:asciiTheme="minorHAnsi" w:hAnsiTheme="minorHAnsi" w:cstheme="minorHAnsi"/>
          <w:sz w:val="22"/>
          <w:szCs w:val="22"/>
        </w:rPr>
        <w:t xml:space="preserve"> dos Encargos Moratórios e de quaisquer obrigações pecuniárias referentes às Debêntures</w:t>
      </w:r>
      <w:r w:rsidR="00F5648F" w:rsidRPr="00850AEC">
        <w:rPr>
          <w:rFonts w:asciiTheme="minorHAnsi" w:hAnsiTheme="minorHAnsi" w:cstheme="minorHAnsi"/>
          <w:sz w:val="22"/>
          <w:szCs w:val="22"/>
        </w:rPr>
        <w:t xml:space="preserve"> de cada série</w:t>
      </w:r>
      <w:r w:rsidR="00E861C6" w:rsidRPr="00850AEC">
        <w:rPr>
          <w:rFonts w:asciiTheme="minorHAnsi" w:hAnsiTheme="minorHAnsi" w:cstheme="minorHAnsi"/>
          <w:sz w:val="22"/>
          <w:szCs w:val="22"/>
        </w:rPr>
        <w:t xml:space="preserve"> a serem resgatas, se houver</w:t>
      </w:r>
      <w:r w:rsidR="004A5527" w:rsidRPr="00850AEC">
        <w:rPr>
          <w:rFonts w:asciiTheme="minorHAnsi" w:hAnsiTheme="minorHAnsi" w:cstheme="minorHAnsi"/>
          <w:sz w:val="22"/>
          <w:szCs w:val="22"/>
        </w:rPr>
        <w:t>.</w:t>
      </w:r>
      <w:r w:rsidR="00E861C6" w:rsidRPr="00850AEC">
        <w:rPr>
          <w:rFonts w:asciiTheme="minorHAnsi" w:hAnsiTheme="minorHAnsi" w:cstheme="minorHAnsi"/>
          <w:sz w:val="22"/>
          <w:szCs w:val="22"/>
        </w:rPr>
        <w:t xml:space="preserve"> </w:t>
      </w:r>
      <w:bookmarkStart w:id="175" w:name="_Hlk80194384"/>
    </w:p>
    <w:p w14:paraId="61E2DC0C" w14:textId="7920EFBF" w:rsidR="009139A1" w:rsidRPr="00850AEC" w:rsidRDefault="00825B86" w:rsidP="00EE5920">
      <w:pPr>
        <w:pStyle w:val="Level3"/>
        <w:widowControl w:val="0"/>
        <w:numPr>
          <w:ilvl w:val="2"/>
          <w:numId w:val="7"/>
        </w:numPr>
        <w:rPr>
          <w:rFonts w:asciiTheme="minorHAnsi" w:hAnsiTheme="minorHAnsi" w:cstheme="minorHAnsi"/>
          <w:sz w:val="22"/>
          <w:szCs w:val="22"/>
        </w:rPr>
      </w:pPr>
      <w:bookmarkStart w:id="176" w:name="_Ref491451929"/>
      <w:bookmarkStart w:id="177" w:name="_Ref491022702"/>
      <w:bookmarkEnd w:id="175"/>
      <w:r w:rsidRPr="00850AEC">
        <w:rPr>
          <w:rFonts w:asciiTheme="minorHAnsi" w:hAnsiTheme="minorHAnsi" w:cstheme="minorHAnsi"/>
          <w:color w:val="000000"/>
          <w:sz w:val="22"/>
          <w:szCs w:val="22"/>
        </w:rPr>
        <w:t>Até o encerramento do prazo para manifestação acerca da adesão à Oferta Facultativa de Resgate Antecipado</w:t>
      </w:r>
      <w:r w:rsidR="0055111E" w:rsidRPr="00850AEC">
        <w:rPr>
          <w:rFonts w:asciiTheme="minorHAnsi" w:hAnsiTheme="minorHAnsi" w:cstheme="minorHAnsi"/>
          <w:color w:val="000000"/>
          <w:sz w:val="22"/>
          <w:szCs w:val="22"/>
        </w:rPr>
        <w:t xml:space="preserve">, </w:t>
      </w:r>
      <w:r w:rsidR="0055111E" w:rsidRPr="00850AEC">
        <w:rPr>
          <w:rFonts w:asciiTheme="minorHAnsi" w:hAnsiTheme="minorHAnsi" w:cstheme="minorHAnsi"/>
          <w:sz w:val="22"/>
          <w:szCs w:val="22"/>
        </w:rPr>
        <w:t>a Securitizadora, na qualidade de Debenturista, indicará a quantidade de Debêntures</w:t>
      </w:r>
      <w:r w:rsidR="00BA28E0"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 xml:space="preserve">de cada série </w:t>
      </w:r>
      <w:r w:rsidR="00BA28E0" w:rsidRPr="00850AEC">
        <w:rPr>
          <w:rFonts w:asciiTheme="minorHAnsi" w:hAnsiTheme="minorHAnsi" w:cstheme="minorHAnsi"/>
          <w:sz w:val="22"/>
          <w:szCs w:val="22"/>
        </w:rPr>
        <w:t>que deverá ser resgatada em decorrência da</w:t>
      </w:r>
      <w:r w:rsidR="00BB60E2"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Oferta Facultativa de Resgate Antecipado</w:t>
      </w:r>
      <w:r w:rsidR="00437C98" w:rsidRPr="00850AEC">
        <w:rPr>
          <w:rFonts w:asciiTheme="minorHAnsi" w:hAnsiTheme="minorHAnsi" w:cstheme="minorHAnsi"/>
          <w:sz w:val="22"/>
          <w:szCs w:val="22"/>
        </w:rPr>
        <w:t>, a qual</w:t>
      </w:r>
      <w:r w:rsidR="0055111E" w:rsidRPr="00850AEC">
        <w:rPr>
          <w:rFonts w:asciiTheme="minorHAnsi" w:hAnsiTheme="minorHAnsi" w:cstheme="minorHAnsi"/>
          <w:sz w:val="22"/>
          <w:szCs w:val="22"/>
        </w:rPr>
        <w:t xml:space="preserve"> corresponderá à quantidade d</w:t>
      </w:r>
      <w:r w:rsidR="00832C05" w:rsidRPr="00850AEC">
        <w:rPr>
          <w:rFonts w:asciiTheme="minorHAnsi" w:hAnsiTheme="minorHAnsi" w:cstheme="minorHAnsi"/>
          <w:sz w:val="22"/>
          <w:szCs w:val="22"/>
        </w:rPr>
        <w:t>e</w:t>
      </w:r>
      <w:r w:rsidR="0055111E" w:rsidRPr="00850AEC">
        <w:rPr>
          <w:rFonts w:asciiTheme="minorHAnsi" w:hAnsiTheme="minorHAnsi" w:cstheme="minorHAnsi"/>
          <w:sz w:val="22"/>
          <w:szCs w:val="22"/>
        </w:rPr>
        <w:t xml:space="preserve"> CRI</w:t>
      </w:r>
      <w:r w:rsidR="00516F81" w:rsidRPr="00850AEC">
        <w:rPr>
          <w:rFonts w:asciiTheme="minorHAnsi" w:hAnsiTheme="minorHAnsi" w:cstheme="minorHAnsi"/>
          <w:sz w:val="22"/>
          <w:szCs w:val="22"/>
        </w:rPr>
        <w:t xml:space="preserve"> </w:t>
      </w:r>
      <w:r w:rsidR="00570E1D" w:rsidRPr="00850AEC">
        <w:rPr>
          <w:rFonts w:asciiTheme="minorHAnsi" w:hAnsiTheme="minorHAnsi" w:cstheme="minorHAnsi"/>
          <w:sz w:val="22"/>
          <w:szCs w:val="22"/>
        </w:rPr>
        <w:t>da respectiva</w:t>
      </w:r>
      <w:r w:rsidR="009C0985" w:rsidRPr="00850AEC">
        <w:rPr>
          <w:rFonts w:asciiTheme="minorHAnsi" w:hAnsiTheme="minorHAnsi" w:cstheme="minorHAnsi"/>
          <w:sz w:val="22"/>
          <w:szCs w:val="22"/>
        </w:rPr>
        <w:t xml:space="preserve"> série</w:t>
      </w:r>
      <w:r w:rsidR="00570E1D"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 xml:space="preserve">que tiverem sido indicados por seus respectivos titulares em aceitação à Oferta Facultativa de Resgate Antecipado, no âmbito da </w:t>
      </w:r>
      <w:r w:rsidR="009A7DF6" w:rsidRPr="00850AEC">
        <w:rPr>
          <w:rFonts w:asciiTheme="minorHAnsi" w:hAnsiTheme="minorHAnsi" w:cstheme="minorHAnsi"/>
          <w:sz w:val="22"/>
          <w:szCs w:val="22"/>
        </w:rPr>
        <w:t xml:space="preserve">Oferta Facultativa de Resgate Antecipado </w:t>
      </w:r>
      <w:r w:rsidR="0055111E" w:rsidRPr="00850AEC">
        <w:rPr>
          <w:rFonts w:asciiTheme="minorHAnsi" w:hAnsiTheme="minorHAnsi" w:cstheme="minorHAnsi"/>
          <w:sz w:val="22"/>
          <w:szCs w:val="22"/>
        </w:rPr>
        <w:t>dos CRI</w:t>
      </w:r>
      <w:r w:rsidR="00BB60E2"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que for realizada pela Securitizadora como consequência da Oferta Facultativa de Resgate Antecipado</w:t>
      </w:r>
      <w:r w:rsidR="00BB60E2" w:rsidRPr="00850AEC">
        <w:rPr>
          <w:rFonts w:asciiTheme="minorHAnsi" w:hAnsiTheme="minorHAnsi" w:cstheme="minorHAnsi"/>
          <w:sz w:val="22"/>
          <w:szCs w:val="22"/>
        </w:rPr>
        <w:t xml:space="preserve"> das </w:t>
      </w:r>
      <w:r w:rsidR="00BB60E2" w:rsidRPr="00850AEC">
        <w:rPr>
          <w:rFonts w:asciiTheme="minorHAnsi" w:hAnsiTheme="minorHAnsi" w:cstheme="minorHAnsi"/>
          <w:sz w:val="22"/>
          <w:szCs w:val="22"/>
        </w:rPr>
        <w:lastRenderedPageBreak/>
        <w:t>Debêntures</w:t>
      </w:r>
      <w:r w:rsidR="0055111E" w:rsidRPr="00850AEC">
        <w:rPr>
          <w:rFonts w:asciiTheme="minorHAnsi" w:hAnsiTheme="minorHAnsi" w:cstheme="minorHAnsi"/>
          <w:sz w:val="22"/>
          <w:szCs w:val="22"/>
        </w:rPr>
        <w:t>, nos termos previstos no Termo de Securitização.</w:t>
      </w:r>
      <w:bookmarkEnd w:id="176"/>
      <w:bookmarkEnd w:id="177"/>
      <w:r w:rsidR="00B058AC" w:rsidRPr="00850AEC">
        <w:rPr>
          <w:rFonts w:asciiTheme="minorHAnsi" w:hAnsiTheme="minorHAnsi" w:cstheme="minorHAnsi"/>
          <w:sz w:val="22"/>
          <w:szCs w:val="22"/>
        </w:rPr>
        <w:t xml:space="preserve"> </w:t>
      </w:r>
    </w:p>
    <w:p w14:paraId="572090C6" w14:textId="77777777" w:rsidR="00D33083" w:rsidRPr="00850AEC" w:rsidRDefault="00825B86" w:rsidP="00EE5920">
      <w:pPr>
        <w:pStyle w:val="Level3"/>
        <w:widowControl w:val="0"/>
        <w:numPr>
          <w:ilvl w:val="2"/>
          <w:numId w:val="7"/>
        </w:numPr>
        <w:rPr>
          <w:rFonts w:asciiTheme="minorHAnsi" w:hAnsiTheme="minorHAnsi" w:cstheme="minorHAnsi"/>
          <w:sz w:val="22"/>
          <w:szCs w:val="22"/>
        </w:rPr>
      </w:pPr>
      <w:r w:rsidRPr="00850AEC">
        <w:rPr>
          <w:rFonts w:asciiTheme="minorHAnsi" w:hAnsiTheme="minorHAnsi" w:cstheme="minorHAnsi"/>
          <w:sz w:val="22"/>
          <w:szCs w:val="22"/>
        </w:rPr>
        <w:t xml:space="preserve">Caso não se verifique a adesão ao resgate antecipado por quantidade mínima de Debêntures, conforme condição determinada na Comunicação de Oferta Facultativa de Resgate Antecipado, se houver, a Companhia poderá optar por não realizar o referido resgate antecipado, sem qualquer penalidade; </w:t>
      </w:r>
    </w:p>
    <w:p w14:paraId="175EE2A9" w14:textId="77777777" w:rsidR="00D6598E" w:rsidRPr="00850AEC" w:rsidRDefault="00825B86" w:rsidP="00EE5920">
      <w:pPr>
        <w:pStyle w:val="Level3"/>
        <w:widowControl w:val="0"/>
        <w:rPr>
          <w:rFonts w:asciiTheme="minorHAnsi" w:hAnsiTheme="minorHAnsi" w:cstheme="minorHAnsi"/>
          <w:color w:val="000000"/>
          <w:sz w:val="22"/>
          <w:szCs w:val="22"/>
        </w:rPr>
      </w:pPr>
      <w:r w:rsidRPr="00850AEC">
        <w:rPr>
          <w:rFonts w:asciiTheme="minorHAnsi" w:hAnsiTheme="minorHAnsi" w:cstheme="minorHAnsi"/>
          <w:color w:val="000000"/>
          <w:sz w:val="22"/>
          <w:szCs w:val="22"/>
        </w:rPr>
        <w:t xml:space="preserve">As despesas relacionadas </w:t>
      </w:r>
      <w:r w:rsidRPr="00850AEC">
        <w:rPr>
          <w:rFonts w:asciiTheme="minorHAnsi" w:hAnsiTheme="minorHAnsi" w:cstheme="minorHAnsi"/>
          <w:sz w:val="22"/>
          <w:szCs w:val="22"/>
        </w:rPr>
        <w:t xml:space="preserve">à Oferta Facultativa de Resgate Antecipado das Debêntures serão arcadas pela </w:t>
      </w:r>
      <w:r w:rsidR="00FA5CD2" w:rsidRPr="00850AEC">
        <w:rPr>
          <w:rFonts w:asciiTheme="minorHAnsi" w:hAnsiTheme="minorHAnsi" w:cstheme="minorHAnsi"/>
          <w:sz w:val="22"/>
          <w:szCs w:val="22"/>
        </w:rPr>
        <w:t>Companhia</w:t>
      </w:r>
      <w:r w:rsidRPr="00850AEC">
        <w:rPr>
          <w:rFonts w:asciiTheme="minorHAnsi" w:hAnsiTheme="minorHAnsi" w:cstheme="minorHAnsi"/>
          <w:sz w:val="22"/>
          <w:szCs w:val="22"/>
        </w:rPr>
        <w:t>, o que inclui as despesas de comunicação e resgate dos CRI.</w:t>
      </w:r>
    </w:p>
    <w:p w14:paraId="2E2A21FF" w14:textId="417C8518" w:rsidR="004E02E2" w:rsidRPr="00850AEC" w:rsidRDefault="00825B86" w:rsidP="00EE5920">
      <w:pPr>
        <w:pStyle w:val="Level3"/>
        <w:rPr>
          <w:rFonts w:asciiTheme="minorHAnsi" w:hAnsiTheme="minorHAnsi" w:cstheme="minorHAnsi"/>
          <w:color w:val="000000"/>
          <w:sz w:val="22"/>
          <w:szCs w:val="22"/>
        </w:rPr>
      </w:pPr>
      <w:r w:rsidRPr="00850AEC">
        <w:rPr>
          <w:rFonts w:asciiTheme="minorHAnsi" w:hAnsiTheme="minorHAnsi" w:cstheme="minorHAnsi"/>
          <w:sz w:val="22"/>
          <w:szCs w:val="22"/>
        </w:rPr>
        <w:t>Não será admitida a Oferta Facultativa de Resgate Antecipado</w:t>
      </w:r>
      <w:r w:rsidR="00225605" w:rsidRPr="00850AEC">
        <w:rPr>
          <w:rFonts w:asciiTheme="minorHAnsi" w:hAnsiTheme="minorHAnsi" w:cstheme="minorHAnsi"/>
          <w:sz w:val="22"/>
          <w:szCs w:val="22"/>
        </w:rPr>
        <w:t xml:space="preserve"> que não seja oferecida à totalidade</w:t>
      </w:r>
      <w:r w:rsidRPr="00850AEC">
        <w:rPr>
          <w:rFonts w:asciiTheme="minorHAnsi" w:hAnsiTheme="minorHAnsi" w:cstheme="minorHAnsi"/>
          <w:sz w:val="22"/>
          <w:szCs w:val="22"/>
        </w:rPr>
        <w:t xml:space="preserve"> das Debêntures</w:t>
      </w:r>
      <w:r w:rsidR="00570E1D"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w:t>
      </w:r>
    </w:p>
    <w:bookmarkEnd w:id="157"/>
    <w:p w14:paraId="2166FABF" w14:textId="77777777" w:rsidR="00A56CB0" w:rsidRPr="00850AEC" w:rsidRDefault="00825B86" w:rsidP="00EE5920">
      <w:pPr>
        <w:pStyle w:val="Level2"/>
        <w:widowControl w:val="0"/>
        <w:numPr>
          <w:ilvl w:val="1"/>
          <w:numId w:val="95"/>
        </w:numPr>
        <w:ind w:left="0" w:firstLine="0"/>
        <w:rPr>
          <w:rFonts w:asciiTheme="minorHAnsi" w:hAnsiTheme="minorHAnsi" w:cstheme="minorHAnsi"/>
          <w:i/>
          <w:sz w:val="22"/>
          <w:szCs w:val="22"/>
        </w:rPr>
      </w:pPr>
      <w:r w:rsidRPr="00850AEC">
        <w:rPr>
          <w:rFonts w:asciiTheme="minorHAnsi" w:hAnsiTheme="minorHAnsi" w:cstheme="minorHAnsi"/>
          <w:i/>
          <w:sz w:val="22"/>
          <w:szCs w:val="22"/>
          <w:u w:val="single"/>
        </w:rPr>
        <w:t>Aquisição Facultativa</w:t>
      </w:r>
      <w:r w:rsidRPr="00850AEC">
        <w:rPr>
          <w:rFonts w:asciiTheme="minorHAnsi" w:hAnsiTheme="minorHAnsi" w:cstheme="minorHAnsi"/>
          <w:i/>
          <w:sz w:val="22"/>
          <w:szCs w:val="22"/>
        </w:rPr>
        <w:t xml:space="preserve">. </w:t>
      </w:r>
      <w:r w:rsidRPr="00850AEC">
        <w:rPr>
          <w:rFonts w:asciiTheme="minorHAnsi" w:hAnsiTheme="minorHAnsi" w:cstheme="minorHAnsi"/>
          <w:sz w:val="22"/>
          <w:szCs w:val="22"/>
        </w:rPr>
        <w:t>A Companhia não poderá adquirir Debêntures.</w:t>
      </w:r>
      <w:r w:rsidR="00C207EE" w:rsidRPr="00850AEC">
        <w:rPr>
          <w:rFonts w:asciiTheme="minorHAnsi" w:hAnsiTheme="minorHAnsi" w:cstheme="minorHAnsi"/>
          <w:sz w:val="22"/>
          <w:szCs w:val="22"/>
        </w:rPr>
        <w:t xml:space="preserve"> </w:t>
      </w:r>
    </w:p>
    <w:p w14:paraId="06AE3354" w14:textId="77777777" w:rsidR="00AC5A5C"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Direito ao Recebimento dos Pagamentos</w:t>
      </w:r>
      <w:r w:rsidR="00D74200"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Farão jus ao recebimento de qualquer valor devido ao Debenturista nos termos desta Escritura de Emissão aquele que </w:t>
      </w:r>
      <w:proofErr w:type="gramStart"/>
      <w:r w:rsidRPr="00850AEC">
        <w:rPr>
          <w:rFonts w:asciiTheme="minorHAnsi" w:hAnsiTheme="minorHAnsi" w:cstheme="minorHAnsi"/>
          <w:sz w:val="22"/>
          <w:szCs w:val="22"/>
        </w:rPr>
        <w:t>for Debenturista</w:t>
      </w:r>
      <w:proofErr w:type="gramEnd"/>
      <w:r w:rsidRPr="00850AEC">
        <w:rPr>
          <w:rFonts w:asciiTheme="minorHAnsi" w:hAnsiTheme="minorHAnsi" w:cstheme="minorHAnsi"/>
          <w:sz w:val="22"/>
          <w:szCs w:val="22"/>
        </w:rPr>
        <w:t xml:space="preserve"> </w:t>
      </w:r>
      <w:r w:rsidR="00CA3E2E" w:rsidRPr="00850AEC">
        <w:rPr>
          <w:rFonts w:asciiTheme="minorHAnsi" w:hAnsiTheme="minorHAnsi" w:cstheme="minorHAnsi"/>
          <w:sz w:val="22"/>
          <w:szCs w:val="22"/>
        </w:rPr>
        <w:t>no encerramento</w:t>
      </w:r>
      <w:r w:rsidRPr="00850AEC">
        <w:rPr>
          <w:rFonts w:asciiTheme="minorHAnsi" w:hAnsiTheme="minorHAnsi" w:cstheme="minorHAnsi"/>
          <w:sz w:val="22"/>
          <w:szCs w:val="22"/>
        </w:rPr>
        <w:t xml:space="preserve"> do </w:t>
      </w:r>
      <w:r w:rsidR="002736A2" w:rsidRPr="00850AEC">
        <w:rPr>
          <w:rFonts w:asciiTheme="minorHAnsi" w:hAnsiTheme="minorHAnsi" w:cstheme="minorHAnsi"/>
          <w:sz w:val="22"/>
          <w:szCs w:val="22"/>
        </w:rPr>
        <w:t>D</w:t>
      </w:r>
      <w:r w:rsidRPr="00850AEC">
        <w:rPr>
          <w:rFonts w:asciiTheme="minorHAnsi" w:hAnsiTheme="minorHAnsi" w:cstheme="minorHAnsi"/>
          <w:sz w:val="22"/>
          <w:szCs w:val="22"/>
        </w:rPr>
        <w:t xml:space="preserve">ia </w:t>
      </w:r>
      <w:r w:rsidR="002736A2" w:rsidRPr="00850AEC">
        <w:rPr>
          <w:rFonts w:asciiTheme="minorHAnsi" w:hAnsiTheme="minorHAnsi" w:cstheme="minorHAnsi"/>
          <w:sz w:val="22"/>
          <w:szCs w:val="22"/>
        </w:rPr>
        <w:t>Ú</w:t>
      </w:r>
      <w:r w:rsidRPr="00850AEC">
        <w:rPr>
          <w:rFonts w:asciiTheme="minorHAnsi" w:hAnsiTheme="minorHAnsi" w:cstheme="minorHAnsi"/>
          <w:sz w:val="22"/>
          <w:szCs w:val="22"/>
        </w:rPr>
        <w:t>til</w:t>
      </w:r>
      <w:r w:rsidR="002736A2" w:rsidRPr="00850AEC">
        <w:rPr>
          <w:rFonts w:asciiTheme="minorHAnsi" w:hAnsiTheme="minorHAnsi" w:cstheme="minorHAnsi"/>
          <w:sz w:val="22"/>
          <w:szCs w:val="22"/>
        </w:rPr>
        <w:t xml:space="preserve"> </w:t>
      </w:r>
      <w:r w:rsidRPr="00850AEC">
        <w:rPr>
          <w:rFonts w:asciiTheme="minorHAnsi" w:hAnsiTheme="minorHAnsi" w:cstheme="minorHAnsi"/>
          <w:sz w:val="22"/>
          <w:szCs w:val="22"/>
        </w:rPr>
        <w:t>imediatamente anterior à respectiva data de pagamento.</w:t>
      </w:r>
    </w:p>
    <w:p w14:paraId="63F3CAFF" w14:textId="77777777" w:rsidR="004F7577"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78" w:name="_Ref324932809"/>
      <w:r w:rsidRPr="00850AEC">
        <w:rPr>
          <w:rFonts w:asciiTheme="minorHAnsi" w:hAnsiTheme="minorHAnsi" w:cstheme="minorHAnsi"/>
          <w:i/>
          <w:sz w:val="22"/>
          <w:szCs w:val="22"/>
          <w:u w:val="single"/>
        </w:rPr>
        <w:t>Local de Pagamento</w:t>
      </w:r>
      <w:r w:rsidR="00D74200" w:rsidRPr="00850AEC">
        <w:rPr>
          <w:rFonts w:asciiTheme="minorHAnsi" w:hAnsiTheme="minorHAnsi" w:cstheme="minorHAnsi"/>
          <w:sz w:val="22"/>
          <w:szCs w:val="22"/>
        </w:rPr>
        <w:t xml:space="preserve">. </w:t>
      </w:r>
      <w:r w:rsidR="00283A8A" w:rsidRPr="00850AEC">
        <w:rPr>
          <w:rFonts w:asciiTheme="minorHAnsi" w:hAnsiTheme="minorHAnsi" w:cstheme="minorHAnsi"/>
          <w:sz w:val="22"/>
          <w:szCs w:val="22"/>
        </w:rPr>
        <w:t>Os pagamentos referentes às Debêntures e a quaisquer outros valores eventualmente devidos pela Companhia, nos termos desta Escritura de Emissão, serão realizados</w:t>
      </w:r>
      <w:r w:rsidR="00A54228" w:rsidRPr="00850AEC">
        <w:rPr>
          <w:rFonts w:asciiTheme="minorHAnsi" w:hAnsiTheme="minorHAnsi" w:cstheme="minorHAnsi"/>
          <w:sz w:val="22"/>
          <w:szCs w:val="22"/>
        </w:rPr>
        <w:t xml:space="preserve"> </w:t>
      </w:r>
      <w:r w:rsidR="00283A8A" w:rsidRPr="00850AEC">
        <w:rPr>
          <w:rFonts w:asciiTheme="minorHAnsi" w:hAnsiTheme="minorHAnsi" w:cstheme="minorHAnsi"/>
          <w:sz w:val="22"/>
          <w:szCs w:val="22"/>
        </w:rPr>
        <w:t xml:space="preserve">pela Companhia, </w:t>
      </w:r>
      <w:r w:rsidR="003B33D9" w:rsidRPr="00850AEC">
        <w:rPr>
          <w:rFonts w:asciiTheme="minorHAnsi" w:hAnsiTheme="minorHAnsi" w:cstheme="minorHAnsi"/>
          <w:sz w:val="22"/>
          <w:szCs w:val="22"/>
        </w:rPr>
        <w:t xml:space="preserve">mediante crédito </w:t>
      </w:r>
      <w:r w:rsidR="007A6B54" w:rsidRPr="00850AEC">
        <w:rPr>
          <w:rFonts w:asciiTheme="minorHAnsi" w:hAnsiTheme="minorHAnsi" w:cstheme="minorHAnsi"/>
          <w:sz w:val="22"/>
          <w:szCs w:val="22"/>
        </w:rPr>
        <w:t>a</w:t>
      </w:r>
      <w:r w:rsidR="008B142A" w:rsidRPr="00850AEC">
        <w:rPr>
          <w:rFonts w:asciiTheme="minorHAnsi" w:hAnsiTheme="minorHAnsi" w:cstheme="minorHAnsi"/>
          <w:sz w:val="22"/>
          <w:szCs w:val="22"/>
        </w:rPr>
        <w:t xml:space="preserve"> ser realizado exclusivamente na </w:t>
      </w:r>
      <w:r w:rsidR="00E861C6" w:rsidRPr="00850AEC">
        <w:rPr>
          <w:rFonts w:asciiTheme="minorHAnsi" w:hAnsiTheme="minorHAnsi" w:cstheme="minorHAnsi"/>
          <w:sz w:val="22"/>
          <w:szCs w:val="22"/>
        </w:rPr>
        <w:t xml:space="preserve">respectiva </w:t>
      </w:r>
      <w:r w:rsidR="008B142A" w:rsidRPr="00850AEC">
        <w:rPr>
          <w:rFonts w:asciiTheme="minorHAnsi" w:hAnsiTheme="minorHAnsi" w:cstheme="minorHAnsi"/>
          <w:sz w:val="22"/>
          <w:szCs w:val="22"/>
        </w:rPr>
        <w:t xml:space="preserve">Conta </w:t>
      </w:r>
      <w:r w:rsidR="002F649F" w:rsidRPr="00850AEC">
        <w:rPr>
          <w:rFonts w:asciiTheme="minorHAnsi" w:hAnsiTheme="minorHAnsi" w:cstheme="minorHAnsi"/>
          <w:sz w:val="22"/>
          <w:szCs w:val="22"/>
        </w:rPr>
        <w:t xml:space="preserve">do </w:t>
      </w:r>
      <w:r w:rsidR="008B142A" w:rsidRPr="00850AEC">
        <w:rPr>
          <w:rFonts w:asciiTheme="minorHAnsi" w:hAnsiTheme="minorHAnsi" w:cstheme="minorHAnsi"/>
          <w:sz w:val="22"/>
          <w:szCs w:val="22"/>
        </w:rPr>
        <w:t>Patrimônio Separado</w:t>
      </w:r>
      <w:r w:rsidR="00895634" w:rsidRPr="00850AEC">
        <w:rPr>
          <w:rFonts w:asciiTheme="minorHAnsi" w:hAnsiTheme="minorHAnsi" w:cstheme="minorHAnsi"/>
          <w:sz w:val="22"/>
          <w:szCs w:val="22"/>
        </w:rPr>
        <w:t xml:space="preserve"> </w:t>
      </w:r>
      <w:r w:rsidR="0029758A" w:rsidRPr="00850AEC">
        <w:rPr>
          <w:rFonts w:asciiTheme="minorHAnsi" w:hAnsiTheme="minorHAnsi" w:cstheme="minorHAnsi"/>
          <w:sz w:val="22"/>
          <w:szCs w:val="22"/>
        </w:rPr>
        <w:t xml:space="preserve">necessariamente até às </w:t>
      </w:r>
      <w:r w:rsidR="00422F81" w:rsidRPr="00850AEC">
        <w:rPr>
          <w:rFonts w:asciiTheme="minorHAnsi" w:hAnsiTheme="minorHAnsi" w:cstheme="minorHAnsi"/>
          <w:b/>
          <w:sz w:val="22"/>
          <w:szCs w:val="22"/>
        </w:rPr>
        <w:t>15</w:t>
      </w:r>
      <w:r w:rsidR="0029758A" w:rsidRPr="00850AEC">
        <w:rPr>
          <w:rFonts w:asciiTheme="minorHAnsi" w:hAnsiTheme="minorHAnsi" w:cstheme="minorHAnsi"/>
          <w:b/>
          <w:sz w:val="22"/>
          <w:szCs w:val="22"/>
        </w:rPr>
        <w:t>:00 horas (inclusive)</w:t>
      </w:r>
      <w:r w:rsidR="0029758A" w:rsidRPr="00850AEC">
        <w:rPr>
          <w:rFonts w:asciiTheme="minorHAnsi" w:hAnsiTheme="minorHAnsi" w:cstheme="minorHAnsi"/>
          <w:sz w:val="22"/>
          <w:szCs w:val="22"/>
        </w:rPr>
        <w:t xml:space="preserve"> da </w:t>
      </w:r>
      <w:r w:rsidR="00895634" w:rsidRPr="00850AEC">
        <w:rPr>
          <w:rFonts w:asciiTheme="minorHAnsi" w:hAnsiTheme="minorHAnsi" w:cstheme="minorHAnsi"/>
          <w:sz w:val="22"/>
          <w:szCs w:val="22"/>
        </w:rPr>
        <w:t xml:space="preserve">respectiva </w:t>
      </w:r>
      <w:r w:rsidR="0029758A" w:rsidRPr="00850AEC">
        <w:rPr>
          <w:rFonts w:asciiTheme="minorHAnsi" w:hAnsiTheme="minorHAnsi" w:cstheme="minorHAnsi"/>
          <w:sz w:val="22"/>
          <w:szCs w:val="22"/>
        </w:rPr>
        <w:t xml:space="preserve">data de pagamento prevista no </w:t>
      </w:r>
      <w:r w:rsidR="0029758A" w:rsidRPr="00850AEC">
        <w:rPr>
          <w:rFonts w:asciiTheme="minorHAnsi" w:hAnsiTheme="minorHAnsi" w:cstheme="minorHAnsi"/>
          <w:sz w:val="22"/>
          <w:szCs w:val="22"/>
          <w:u w:val="single"/>
        </w:rPr>
        <w:t>Anexo III</w:t>
      </w:r>
      <w:r w:rsidR="0029758A" w:rsidRPr="00850AEC">
        <w:rPr>
          <w:rFonts w:asciiTheme="minorHAnsi" w:hAnsiTheme="minorHAnsi" w:cstheme="minorHAnsi"/>
          <w:sz w:val="22"/>
          <w:szCs w:val="22"/>
        </w:rPr>
        <w:t xml:space="preserve"> à esta Escritura de Emissão</w:t>
      </w:r>
      <w:r w:rsidR="00FD742D" w:rsidRPr="00850AEC">
        <w:rPr>
          <w:rFonts w:asciiTheme="minorHAnsi" w:hAnsiTheme="minorHAnsi" w:cstheme="minorHAnsi"/>
          <w:sz w:val="22"/>
          <w:szCs w:val="22"/>
        </w:rPr>
        <w:t>.</w:t>
      </w:r>
      <w:bookmarkStart w:id="179" w:name="_Ref278399164"/>
      <w:bookmarkEnd w:id="178"/>
      <w:r w:rsidR="00E861C6" w:rsidRPr="00850AEC">
        <w:rPr>
          <w:rFonts w:asciiTheme="minorHAnsi" w:hAnsiTheme="minorHAnsi" w:cstheme="minorHAnsi"/>
          <w:sz w:val="22"/>
          <w:szCs w:val="22"/>
        </w:rPr>
        <w:t xml:space="preserve"> </w:t>
      </w:r>
    </w:p>
    <w:p w14:paraId="1ABF7C4B" w14:textId="77777777" w:rsidR="00AC5A5C" w:rsidRPr="00850AEC" w:rsidRDefault="00825B86" w:rsidP="00EE5920">
      <w:pPr>
        <w:pStyle w:val="Level2"/>
        <w:widowControl w:val="0"/>
        <w:numPr>
          <w:ilvl w:val="1"/>
          <w:numId w:val="95"/>
        </w:numPr>
        <w:ind w:left="0" w:firstLine="0"/>
        <w:rPr>
          <w:rFonts w:asciiTheme="minorHAnsi" w:hAnsiTheme="minorHAnsi" w:cstheme="minorHAnsi"/>
          <w:sz w:val="22"/>
          <w:szCs w:val="22"/>
        </w:rPr>
      </w:pPr>
      <w:r w:rsidRPr="00850AEC">
        <w:rPr>
          <w:rFonts w:asciiTheme="minorHAnsi" w:hAnsiTheme="minorHAnsi" w:cstheme="minorHAnsi"/>
          <w:i/>
          <w:sz w:val="22"/>
          <w:szCs w:val="22"/>
          <w:u w:val="single"/>
        </w:rPr>
        <w:t>Prorrogação dos Prazos</w:t>
      </w:r>
      <w:r w:rsidR="00D74200" w:rsidRPr="00850AEC">
        <w:rPr>
          <w:rFonts w:asciiTheme="minorHAnsi" w:hAnsiTheme="minorHAnsi" w:cstheme="minorHAnsi"/>
          <w:sz w:val="22"/>
          <w:szCs w:val="22"/>
        </w:rPr>
        <w:t xml:space="preserve">. </w:t>
      </w:r>
      <w:r w:rsidR="00367098" w:rsidRPr="00850AEC">
        <w:rPr>
          <w:rFonts w:asciiTheme="minorHAnsi" w:hAnsiTheme="minorHAnsi" w:cstheme="minorHAnsi"/>
          <w:sz w:val="22"/>
          <w:szCs w:val="22"/>
        </w:rPr>
        <w:t xml:space="preserve">Considerar-se-ão prorrogados os prazos referentes ao pagamento de qualquer obrigação prevista nesta </w:t>
      </w:r>
      <w:r w:rsidR="00B35730" w:rsidRPr="00850AEC">
        <w:rPr>
          <w:rFonts w:asciiTheme="minorHAnsi" w:hAnsiTheme="minorHAnsi" w:cstheme="minorHAnsi"/>
          <w:sz w:val="22"/>
          <w:szCs w:val="22"/>
        </w:rPr>
        <w:t>Escritura de Emissão</w:t>
      </w:r>
      <w:r w:rsidR="00367098" w:rsidRPr="00850AEC">
        <w:rPr>
          <w:rFonts w:asciiTheme="minorHAnsi" w:hAnsiTheme="minorHAnsi" w:cstheme="minorHAnsi"/>
          <w:sz w:val="22"/>
          <w:szCs w:val="22"/>
        </w:rPr>
        <w:t xml:space="preserve"> até o 1º (primeiro) Dia Útil subsequente, se o seu vencimento coincidir com dia que não seja Dia Útil, não sendo devido qualquer acréscimo aos valores a serem pagos.</w:t>
      </w:r>
      <w:bookmarkEnd w:id="179"/>
    </w:p>
    <w:p w14:paraId="3F10130D" w14:textId="2FADF6E7" w:rsidR="00056253"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80" w:name="_Ref279851957"/>
      <w:r w:rsidRPr="00850AEC">
        <w:rPr>
          <w:rFonts w:asciiTheme="minorHAnsi" w:hAnsiTheme="minorHAnsi" w:cstheme="minorHAnsi"/>
          <w:i/>
          <w:sz w:val="22"/>
          <w:szCs w:val="22"/>
          <w:u w:val="single"/>
        </w:rPr>
        <w:t>Encargos Moratórios</w:t>
      </w:r>
      <w:r w:rsidRPr="00850AEC">
        <w:rPr>
          <w:rFonts w:asciiTheme="minorHAnsi" w:hAnsiTheme="minorHAnsi" w:cstheme="minorHAnsi"/>
          <w:sz w:val="22"/>
          <w:szCs w:val="22"/>
        </w:rPr>
        <w:t xml:space="preserve">. Ocorrendo impontualidade no pagamento de qualquer valor devido pela Companhia </w:t>
      </w:r>
      <w:r w:rsidR="004F48A9" w:rsidRPr="00850AEC">
        <w:rPr>
          <w:rFonts w:asciiTheme="minorHAnsi" w:hAnsiTheme="minorHAnsi" w:cstheme="minorHAnsi"/>
          <w:sz w:val="22"/>
          <w:szCs w:val="22"/>
        </w:rPr>
        <w:t xml:space="preserve">ao </w:t>
      </w:r>
      <w:r w:rsidRPr="00850AEC">
        <w:rPr>
          <w:rFonts w:asciiTheme="minorHAnsi" w:hAnsiTheme="minorHAnsi" w:cstheme="minorHAnsi"/>
          <w:sz w:val="22"/>
          <w:szCs w:val="22"/>
        </w:rPr>
        <w:t xml:space="preserve">Debenturista nos termos desta Escritura de Emissão, adicionalmente </w:t>
      </w:r>
      <w:r w:rsidR="00CC21A1" w:rsidRPr="00850AEC">
        <w:rPr>
          <w:rFonts w:asciiTheme="minorHAnsi" w:hAnsiTheme="minorHAnsi" w:cstheme="minorHAnsi"/>
          <w:sz w:val="22"/>
          <w:szCs w:val="22"/>
        </w:rPr>
        <w:t xml:space="preserve">à Atualização Monetária, se for o caso, e </w:t>
      </w:r>
      <w:r w:rsidRPr="00850AEC">
        <w:rPr>
          <w:rFonts w:asciiTheme="minorHAnsi" w:hAnsiTheme="minorHAnsi" w:cstheme="minorHAnsi"/>
          <w:sz w:val="22"/>
          <w:szCs w:val="22"/>
        </w:rPr>
        <w:t>ao pagamento da Remuneração das Debêntures</w:t>
      </w:r>
      <w:r w:rsidR="003A3DCD" w:rsidRPr="00850AEC">
        <w:rPr>
          <w:rFonts w:asciiTheme="minorHAnsi" w:hAnsiTheme="minorHAnsi" w:cstheme="minorHAnsi"/>
          <w:sz w:val="22"/>
          <w:szCs w:val="22"/>
        </w:rPr>
        <w:t xml:space="preserve"> da respectiva série</w:t>
      </w:r>
      <w:r w:rsidRPr="00850AEC">
        <w:rPr>
          <w:rFonts w:asciiTheme="minorHAnsi" w:hAnsiTheme="minorHAnsi" w:cstheme="minorHAnsi"/>
          <w:sz w:val="22"/>
          <w:szCs w:val="22"/>
        </w:rPr>
        <w:t xml:space="preserve">, calculada </w:t>
      </w:r>
      <w:r w:rsidRPr="00850AEC">
        <w:rPr>
          <w:rFonts w:asciiTheme="minorHAnsi" w:hAnsiTheme="minorHAnsi" w:cstheme="minorHAnsi"/>
          <w:i/>
          <w:sz w:val="22"/>
          <w:szCs w:val="22"/>
        </w:rPr>
        <w:t xml:space="preserve">pro rata </w:t>
      </w:r>
      <w:proofErr w:type="spellStart"/>
      <w:r w:rsidRPr="00850AEC">
        <w:rPr>
          <w:rFonts w:asciiTheme="minorHAnsi" w:hAnsiTheme="minorHAnsi" w:cstheme="minorHAnsi"/>
          <w:i/>
          <w:sz w:val="22"/>
          <w:szCs w:val="22"/>
        </w:rPr>
        <w:t>temporis</w:t>
      </w:r>
      <w:proofErr w:type="spellEnd"/>
      <w:r w:rsidRPr="00850AEC">
        <w:rPr>
          <w:rFonts w:asciiTheme="minorHAnsi" w:hAnsiTheme="minorHAnsi" w:cstheme="minorHAnsi"/>
          <w:sz w:val="22"/>
          <w:szCs w:val="22"/>
        </w:rPr>
        <w:t xml:space="preserve">, desde a data de inadimplemento até a data do efetivo pagamento, </w:t>
      </w:r>
      <w:r w:rsidR="003F0B8D" w:rsidRPr="00850AEC">
        <w:rPr>
          <w:rFonts w:asciiTheme="minorHAnsi" w:hAnsiTheme="minorHAnsi" w:cstheme="minorHAnsi"/>
          <w:sz w:val="22"/>
          <w:szCs w:val="22"/>
        </w:rPr>
        <w:t xml:space="preserve">sobre todos e quaisquer valores em atraso incidirão, independentemente de aviso, notificação ou interpelação judicial ou extrajudicial, </w:t>
      </w:r>
      <w:r w:rsidRPr="00850AEC">
        <w:rPr>
          <w:rFonts w:asciiTheme="minorHAnsi" w:hAnsiTheme="minorHAnsi" w:cstheme="minorHAnsi"/>
          <w:b/>
          <w:sz w:val="22"/>
          <w:szCs w:val="22"/>
        </w:rPr>
        <w:t>(i)</w:t>
      </w:r>
      <w:r w:rsidRPr="00850AEC">
        <w:rPr>
          <w:rFonts w:asciiTheme="minorHAnsi" w:hAnsiTheme="minorHAnsi" w:cstheme="minorHAnsi"/>
          <w:sz w:val="22"/>
          <w:szCs w:val="22"/>
        </w:rPr>
        <w:t xml:space="preserve"> juros de mora de 1% (um por cento) ao mês, calculados </w:t>
      </w:r>
      <w:r w:rsidRPr="00850AEC">
        <w:rPr>
          <w:rFonts w:asciiTheme="minorHAnsi" w:hAnsiTheme="minorHAnsi" w:cstheme="minorHAnsi"/>
          <w:i/>
          <w:sz w:val="22"/>
          <w:szCs w:val="22"/>
        </w:rPr>
        <w:t xml:space="preserve">pro rata </w:t>
      </w:r>
      <w:proofErr w:type="spellStart"/>
      <w:r w:rsidRPr="00850AEC">
        <w:rPr>
          <w:rFonts w:asciiTheme="minorHAnsi" w:hAnsiTheme="minorHAnsi" w:cstheme="minorHAnsi"/>
          <w:i/>
          <w:sz w:val="22"/>
          <w:szCs w:val="22"/>
        </w:rPr>
        <w:t>temporis</w:t>
      </w:r>
      <w:proofErr w:type="spellEnd"/>
      <w:r w:rsidRPr="00850AEC">
        <w:rPr>
          <w:rFonts w:asciiTheme="minorHAnsi" w:hAnsiTheme="minorHAnsi" w:cstheme="minorHAnsi"/>
          <w:sz w:val="22"/>
          <w:szCs w:val="22"/>
        </w:rPr>
        <w:t xml:space="preserve"> desde a data de inadimplemento até a data do efetivo pagamento; e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xml:space="preserve"> multa moratória de </w:t>
      </w:r>
      <w:r w:rsidR="003F0B8D" w:rsidRPr="00850AEC">
        <w:rPr>
          <w:rFonts w:asciiTheme="minorHAnsi" w:hAnsiTheme="minorHAnsi" w:cstheme="minorHAnsi"/>
          <w:sz w:val="22"/>
          <w:szCs w:val="22"/>
        </w:rPr>
        <w:t>2%</w:t>
      </w:r>
      <w:r w:rsidR="0049177B" w:rsidRPr="00850AEC">
        <w:rPr>
          <w:rFonts w:asciiTheme="minorHAnsi" w:hAnsiTheme="minorHAnsi" w:cstheme="minorHAnsi"/>
          <w:sz w:val="22"/>
          <w:szCs w:val="22"/>
        </w:rPr>
        <w:t xml:space="preserve"> </w:t>
      </w:r>
      <w:r w:rsidRPr="00850AEC">
        <w:rPr>
          <w:rFonts w:asciiTheme="minorHAnsi" w:hAnsiTheme="minorHAnsi" w:cstheme="minorHAnsi"/>
          <w:sz w:val="22"/>
          <w:szCs w:val="22"/>
        </w:rPr>
        <w:t>(dois por cento) ("</w:t>
      </w:r>
      <w:r w:rsidRPr="00850AEC">
        <w:rPr>
          <w:rFonts w:asciiTheme="minorHAnsi" w:hAnsiTheme="minorHAnsi" w:cstheme="minorHAnsi"/>
          <w:b/>
          <w:sz w:val="22"/>
          <w:szCs w:val="22"/>
        </w:rPr>
        <w:t>Encargos Moratórios</w:t>
      </w:r>
      <w:r w:rsidRPr="00850AEC">
        <w:rPr>
          <w:rFonts w:asciiTheme="minorHAnsi" w:hAnsiTheme="minorHAnsi" w:cstheme="minorHAnsi"/>
          <w:sz w:val="22"/>
          <w:szCs w:val="22"/>
        </w:rPr>
        <w:t>").</w:t>
      </w:r>
      <w:bookmarkEnd w:id="180"/>
    </w:p>
    <w:p w14:paraId="66B7B056" w14:textId="77777777" w:rsidR="00056253"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81" w:name="_Ref114218772"/>
      <w:r w:rsidRPr="00850AEC">
        <w:rPr>
          <w:rFonts w:asciiTheme="minorHAnsi" w:hAnsiTheme="minorHAnsi" w:cstheme="minorHAnsi"/>
          <w:i/>
          <w:sz w:val="22"/>
          <w:szCs w:val="22"/>
          <w:u w:val="single"/>
        </w:rPr>
        <w:t>Decadência dos Direitos aos Acréscimos</w:t>
      </w:r>
      <w:r w:rsidRPr="00850AEC">
        <w:rPr>
          <w:rFonts w:asciiTheme="minorHAnsi" w:hAnsiTheme="minorHAnsi" w:cstheme="minorHAnsi"/>
          <w:sz w:val="22"/>
          <w:szCs w:val="22"/>
        </w:rPr>
        <w:t xml:space="preserve">. O não comparecimento </w:t>
      </w:r>
      <w:r w:rsidR="00C75DF3" w:rsidRPr="00850AEC">
        <w:rPr>
          <w:rFonts w:asciiTheme="minorHAnsi" w:hAnsiTheme="minorHAnsi" w:cstheme="minorHAnsi"/>
          <w:sz w:val="22"/>
          <w:szCs w:val="22"/>
        </w:rPr>
        <w:t xml:space="preserve">do </w:t>
      </w:r>
      <w:r w:rsidRPr="00850AEC">
        <w:rPr>
          <w:rFonts w:asciiTheme="minorHAnsi" w:hAnsiTheme="minorHAnsi" w:cstheme="minorHAnsi"/>
          <w:sz w:val="22"/>
          <w:szCs w:val="22"/>
        </w:rPr>
        <w:t xml:space="preserve">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850AEC">
        <w:rPr>
          <w:rFonts w:asciiTheme="minorHAnsi" w:eastAsia="Batang" w:hAnsiTheme="minorHAnsi" w:cstheme="minorHAnsi"/>
          <w:sz w:val="22"/>
          <w:szCs w:val="22"/>
        </w:rPr>
        <w:t xml:space="preserve">ou </w:t>
      </w:r>
      <w:r w:rsidRPr="00850AEC">
        <w:rPr>
          <w:rFonts w:asciiTheme="minorHAnsi" w:eastAsia="Batang" w:hAnsiTheme="minorHAnsi" w:cstheme="minorHAnsi"/>
          <w:sz w:val="22"/>
          <w:szCs w:val="22"/>
        </w:rPr>
        <w:lastRenderedPageBreak/>
        <w:t>pagamento, no caso de impontualidade no pagamento</w:t>
      </w:r>
      <w:r w:rsidRPr="00850AEC">
        <w:rPr>
          <w:rFonts w:asciiTheme="minorHAnsi" w:hAnsiTheme="minorHAnsi" w:cstheme="minorHAnsi"/>
          <w:sz w:val="22"/>
          <w:szCs w:val="22"/>
        </w:rPr>
        <w:t>.</w:t>
      </w:r>
      <w:bookmarkEnd w:id="181"/>
    </w:p>
    <w:p w14:paraId="2FF4D28C" w14:textId="33692B1A" w:rsidR="00056253"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82" w:name="_Ref457475238"/>
      <w:bookmarkStart w:id="183" w:name="_Ref457481231"/>
      <w:bookmarkStart w:id="184" w:name="_Ref491022526"/>
      <w:bookmarkStart w:id="185" w:name="_Ref114219654"/>
      <w:bookmarkStart w:id="186" w:name="_Ref82615653"/>
      <w:r w:rsidRPr="00850AEC">
        <w:rPr>
          <w:rFonts w:asciiTheme="minorHAnsi" w:hAnsiTheme="minorHAnsi" w:cstheme="minorHAnsi"/>
          <w:i/>
          <w:sz w:val="22"/>
          <w:szCs w:val="22"/>
          <w:u w:val="single"/>
        </w:rPr>
        <w:t>Tributos</w:t>
      </w:r>
      <w:r w:rsidRPr="00850AEC">
        <w:rPr>
          <w:rFonts w:asciiTheme="minorHAnsi" w:hAnsiTheme="minorHAnsi" w:cstheme="minorHAnsi"/>
          <w:sz w:val="22"/>
          <w:szCs w:val="22"/>
        </w:rPr>
        <w:t>. 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 ("</w:t>
      </w:r>
      <w:r w:rsidRPr="00850AEC">
        <w:rPr>
          <w:rFonts w:asciiTheme="minorHAnsi" w:hAnsiTheme="minorHAnsi" w:cstheme="minorHAnsi"/>
          <w:b/>
          <w:sz w:val="22"/>
          <w:szCs w:val="22"/>
        </w:rPr>
        <w:t>Tributos</w:t>
      </w:r>
      <w:r w:rsidRPr="00850AEC">
        <w:rPr>
          <w:rFonts w:asciiTheme="minorHAnsi" w:hAnsiTheme="minorHAnsi" w:cstheme="minorHAnsi"/>
          <w:sz w:val="22"/>
          <w:szCs w:val="22"/>
        </w:rPr>
        <w:t xml:space="preserve">"). Todos os Tributos que incidam sobre os pagamentos feitos pela Companhia em virtude das Debêntures serão suportados pela Companhia, de modo que referidos pagamentos devem ser acrescidos dos valores correspondentes a quaisquer Tributos que incidam sobre </w:t>
      </w:r>
      <w:r w:rsidR="00F55957" w:rsidRPr="00850AEC">
        <w:rPr>
          <w:rFonts w:asciiTheme="minorHAnsi" w:hAnsiTheme="minorHAnsi" w:cstheme="minorHAnsi"/>
          <w:sz w:val="22"/>
          <w:szCs w:val="22"/>
        </w:rPr>
        <w:t>tais pagamentos</w:t>
      </w:r>
      <w:r w:rsidRPr="00850AEC">
        <w:rPr>
          <w:rFonts w:asciiTheme="minorHAnsi" w:hAnsiTheme="minorHAnsi" w:cstheme="minorHAnsi"/>
          <w:sz w:val="22"/>
          <w:szCs w:val="22"/>
        </w:rPr>
        <w:t xml:space="preserve">, de forma que o Debenturista sempre receba o valor programado líquido de Tributos ou qualquer forma de retenção. Caso qualquer órgão competente venha a exigir, mesmo que sob a legislação fiscal vigente, o recolhimento, pagamento e/ou retenção de quaisquer outros tributos federais, estaduais ou municipais sobre os pagamentos ou reembolso previstos nesta Escritura de Emissão, ou a legislação vigente venha a sofrer qualquer modificação ou, por quaisquer outros motivos, novos tributos venham a incidir sobre os pagamentos previstos nesta Escritura de Emissão, a Companhia será responsável pelo recolhimento, pagamento e/ou retenção destes tributos. Nesta situação, a Companhia deverá acrescer a tais pagamentos valores adicionais de modo que </w:t>
      </w:r>
      <w:r w:rsidR="00C75DF3" w:rsidRPr="00850AEC">
        <w:rPr>
          <w:rFonts w:asciiTheme="minorHAnsi" w:hAnsiTheme="minorHAnsi" w:cstheme="minorHAnsi"/>
          <w:sz w:val="22"/>
          <w:szCs w:val="22"/>
        </w:rPr>
        <w:t xml:space="preserve">o </w:t>
      </w:r>
      <w:r w:rsidRPr="00850AEC">
        <w:rPr>
          <w:rFonts w:asciiTheme="minorHAnsi" w:hAnsiTheme="minorHAnsi" w:cstheme="minorHAnsi"/>
          <w:sz w:val="22"/>
          <w:szCs w:val="22"/>
        </w:rPr>
        <w:t xml:space="preserve">Debenturista receba os mesmos valores líquidos que seriam recebidos caso nenhuma retenção ou dedução fosse realizada, sem prejuízo do disposto </w:t>
      </w:r>
      <w:proofErr w:type="spellStart"/>
      <w:r w:rsidRPr="00850AEC">
        <w:rPr>
          <w:rFonts w:asciiTheme="minorHAnsi" w:hAnsiTheme="minorHAnsi" w:cstheme="minorHAnsi"/>
          <w:sz w:val="22"/>
          <w:szCs w:val="22"/>
        </w:rPr>
        <w:t>na</w:t>
      </w:r>
      <w:r w:rsidR="00265F3F" w:rsidRPr="00850AEC">
        <w:rPr>
          <w:rFonts w:asciiTheme="minorHAnsi" w:hAnsiTheme="minorHAnsi" w:cstheme="minorHAnsi"/>
          <w:sz w:val="22"/>
          <w:szCs w:val="22"/>
        </w:rPr>
        <w:t>s</w:t>
      </w:r>
      <w:proofErr w:type="spellEnd"/>
      <w:r w:rsidRPr="00850AEC">
        <w:rPr>
          <w:rFonts w:asciiTheme="minorHAnsi" w:hAnsiTheme="minorHAnsi" w:cstheme="minorHAnsi"/>
          <w:sz w:val="22"/>
          <w:szCs w:val="22"/>
        </w:rPr>
        <w:t xml:space="preserve"> Cláusula</w:t>
      </w:r>
      <w:r w:rsidR="00265F3F" w:rsidRPr="00850AEC">
        <w:rPr>
          <w:rFonts w:asciiTheme="minorHAnsi" w:hAnsiTheme="minorHAnsi" w:cstheme="minorHAnsi"/>
          <w:sz w:val="22"/>
          <w:szCs w:val="22"/>
        </w:rPr>
        <w:t>s</w:t>
      </w:r>
      <w:r w:rsidRPr="00850AEC">
        <w:rPr>
          <w:rFonts w:asciiTheme="minorHAnsi" w:hAnsiTheme="minorHAnsi" w:cstheme="minorHAnsi"/>
          <w:sz w:val="22"/>
          <w:szCs w:val="22"/>
        </w:rPr>
        <w:t xml:space="preserve"> 7.19</w:t>
      </w:r>
      <w:r w:rsidR="00E861C6" w:rsidRPr="00850AEC">
        <w:rPr>
          <w:rFonts w:asciiTheme="minorHAnsi" w:hAnsiTheme="minorHAnsi" w:cstheme="minorHAnsi"/>
          <w:sz w:val="22"/>
          <w:szCs w:val="22"/>
        </w:rPr>
        <w:t xml:space="preserve"> </w:t>
      </w:r>
      <w:r w:rsidR="00E437FA" w:rsidRPr="00850AEC">
        <w:rPr>
          <w:rFonts w:asciiTheme="minorHAnsi" w:hAnsiTheme="minorHAnsi" w:cstheme="minorHAnsi"/>
          <w:sz w:val="22"/>
          <w:szCs w:val="22"/>
        </w:rPr>
        <w:t xml:space="preserve">a </w:t>
      </w:r>
      <w:r w:rsidR="00E861C6" w:rsidRPr="00850AEC">
        <w:rPr>
          <w:rFonts w:asciiTheme="minorHAnsi" w:hAnsiTheme="minorHAnsi" w:cstheme="minorHAnsi"/>
          <w:sz w:val="22"/>
          <w:szCs w:val="22"/>
        </w:rPr>
        <w:t>7.</w:t>
      </w:r>
      <w:r w:rsidR="005C5B38" w:rsidRPr="00850AEC">
        <w:rPr>
          <w:rFonts w:asciiTheme="minorHAnsi" w:hAnsiTheme="minorHAnsi" w:cstheme="minorHAnsi"/>
          <w:sz w:val="22"/>
          <w:szCs w:val="22"/>
        </w:rPr>
        <w:t xml:space="preserve">21 </w:t>
      </w:r>
      <w:r w:rsidRPr="00850AEC">
        <w:rPr>
          <w:rFonts w:asciiTheme="minorHAnsi" w:hAnsiTheme="minorHAnsi" w:cstheme="minorHAnsi"/>
          <w:sz w:val="22"/>
          <w:szCs w:val="22"/>
        </w:rPr>
        <w:t>acima. Os CRI lastreados nos Créditos Imobiliários decorrentes das Debêntures serão tributados de acordo com a legislação aplicável aos CRI.</w:t>
      </w:r>
      <w:bookmarkEnd w:id="182"/>
      <w:bookmarkEnd w:id="183"/>
      <w:r w:rsidRPr="00850AEC">
        <w:rPr>
          <w:rFonts w:asciiTheme="minorHAnsi" w:hAnsiTheme="minorHAnsi" w:cstheme="minorHAnsi"/>
          <w:sz w:val="22"/>
          <w:szCs w:val="22"/>
        </w:rPr>
        <w:t xml:space="preserve"> A Companhia não será responsável por eventuais atrasos ou falhas da Securitizadora no repasse de pagamentos efetuados pela Securitizadora aos Titulares dos CRI</w:t>
      </w:r>
      <w:bookmarkEnd w:id="184"/>
      <w:r w:rsidRPr="00850AEC">
        <w:rPr>
          <w:rFonts w:asciiTheme="minorHAnsi" w:hAnsiTheme="minorHAnsi" w:cstheme="minorHAnsi"/>
          <w:sz w:val="22"/>
          <w:szCs w:val="22"/>
        </w:rPr>
        <w:t>.</w:t>
      </w:r>
      <w:bookmarkEnd w:id="185"/>
      <w:r w:rsidR="00F55BA0" w:rsidRPr="00850AEC">
        <w:rPr>
          <w:rFonts w:asciiTheme="minorHAnsi" w:hAnsiTheme="minorHAnsi" w:cstheme="minorHAnsi"/>
          <w:sz w:val="22"/>
          <w:szCs w:val="22"/>
        </w:rPr>
        <w:t xml:space="preserve"> </w:t>
      </w:r>
      <w:bookmarkEnd w:id="186"/>
    </w:p>
    <w:p w14:paraId="5E3E0FA3" w14:textId="64A7506C" w:rsidR="00F55BA0" w:rsidRPr="00850AEC" w:rsidRDefault="0030409B" w:rsidP="00EE5920">
      <w:pPr>
        <w:pStyle w:val="Level2"/>
        <w:widowControl w:val="0"/>
        <w:numPr>
          <w:ilvl w:val="2"/>
          <w:numId w:val="95"/>
        </w:numPr>
        <w:rPr>
          <w:rFonts w:asciiTheme="minorHAnsi" w:hAnsiTheme="minorHAnsi" w:cstheme="minorHAnsi"/>
        </w:rPr>
      </w:pPr>
      <w:r w:rsidRPr="00850AEC">
        <w:rPr>
          <w:rFonts w:asciiTheme="minorHAnsi" w:hAnsiTheme="minorHAnsi" w:cstheme="minorHAnsi"/>
          <w:sz w:val="22"/>
          <w:szCs w:val="22"/>
        </w:rPr>
        <w:t xml:space="preserve">Caso haja o acréscimo de valores ao pagamento da Remuneração nos termos referidos no </w:t>
      </w:r>
      <w:r w:rsidR="003A3DCD" w:rsidRPr="00850AEC">
        <w:rPr>
          <w:rFonts w:asciiTheme="minorHAnsi" w:hAnsiTheme="minorHAnsi" w:cstheme="minorHAnsi"/>
          <w:sz w:val="22"/>
          <w:szCs w:val="22"/>
        </w:rPr>
        <w:t>item 7.</w:t>
      </w:r>
      <w:r w:rsidR="00387685" w:rsidRPr="00850AEC">
        <w:rPr>
          <w:rFonts w:asciiTheme="minorHAnsi" w:hAnsiTheme="minorHAnsi" w:cstheme="minorHAnsi"/>
          <w:sz w:val="22"/>
          <w:szCs w:val="22"/>
        </w:rPr>
        <w:t xml:space="preserve">35 </w:t>
      </w:r>
      <w:r w:rsidR="003A3DCD" w:rsidRPr="00850AEC">
        <w:rPr>
          <w:rFonts w:asciiTheme="minorHAnsi" w:hAnsiTheme="minorHAnsi" w:cstheme="minorHAnsi"/>
          <w:sz w:val="22"/>
          <w:szCs w:val="22"/>
        </w:rPr>
        <w:t xml:space="preserve">acima </w:t>
      </w:r>
      <w:r w:rsidRPr="00850AEC">
        <w:rPr>
          <w:rFonts w:asciiTheme="minorHAnsi" w:hAnsiTheme="minorHAnsi" w:cstheme="minorHAnsi"/>
          <w:sz w:val="22"/>
          <w:szCs w:val="22"/>
        </w:rPr>
        <w:t>e, como resultado de tal acréscimo</w:t>
      </w:r>
      <w:r w:rsidR="00F86664"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4D7969" w:rsidRPr="00850AEC">
        <w:rPr>
          <w:rFonts w:asciiTheme="minorHAnsi" w:hAnsiTheme="minorHAnsi" w:cstheme="minorHAnsi"/>
          <w:sz w:val="22"/>
          <w:szCs w:val="22"/>
        </w:rPr>
        <w:t xml:space="preserve">o </w:t>
      </w:r>
      <w:r w:rsidRPr="00850AEC">
        <w:rPr>
          <w:rFonts w:asciiTheme="minorHAnsi" w:hAnsiTheme="minorHAnsi" w:cstheme="minorHAnsi"/>
          <w:sz w:val="22"/>
          <w:szCs w:val="22"/>
        </w:rPr>
        <w:t xml:space="preserve">Debenturista passe a deter </w:t>
      </w:r>
      <w:r w:rsidRPr="00850AEC">
        <w:rPr>
          <w:rFonts w:asciiTheme="minorHAnsi" w:hAnsiTheme="minorHAnsi" w:cstheme="minorHAnsi"/>
          <w:sz w:val="22"/>
          <w:szCs w:val="22"/>
          <w:u w:val="single"/>
        </w:rPr>
        <w:t>créditos</w:t>
      </w:r>
      <w:r w:rsidRPr="00850AEC">
        <w:rPr>
          <w:rFonts w:asciiTheme="minorHAnsi" w:hAnsiTheme="minorHAnsi" w:cstheme="minorHAnsi"/>
          <w:sz w:val="22"/>
          <w:szCs w:val="22"/>
        </w:rPr>
        <w:t xml:space="preserve"> tributários, </w:t>
      </w:r>
      <w:r w:rsidR="004D7969" w:rsidRPr="00850AEC">
        <w:rPr>
          <w:rFonts w:asciiTheme="minorHAnsi" w:hAnsiTheme="minorHAnsi" w:cstheme="minorHAnsi"/>
          <w:sz w:val="22"/>
          <w:szCs w:val="22"/>
        </w:rPr>
        <w:t xml:space="preserve">o </w:t>
      </w:r>
      <w:r w:rsidRPr="00850AEC">
        <w:rPr>
          <w:rFonts w:asciiTheme="minorHAnsi" w:hAnsiTheme="minorHAnsi" w:cstheme="minorHAnsi"/>
          <w:sz w:val="22"/>
          <w:szCs w:val="22"/>
        </w:rPr>
        <w:t xml:space="preserve">Debenturista se obriga a requerer pelas vias legais e/ou administrativas cabíveis a restituição de tais tributos, os quais, uma vez restituídos em moeda corrente pelo órgão competente, deverão ser integralmente transferidos à </w:t>
      </w:r>
      <w:r w:rsidR="00F86664"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em até 5 (cinco) Dias Úteis contados de seu recebimento.</w:t>
      </w:r>
      <w:r w:rsidRPr="00850AEC">
        <w:rPr>
          <w:rFonts w:asciiTheme="minorHAnsi" w:hAnsiTheme="minorHAnsi" w:cstheme="minorHAnsi"/>
        </w:rPr>
        <w:t xml:space="preserve"> </w:t>
      </w:r>
    </w:p>
    <w:p w14:paraId="52FC4AAB" w14:textId="0A7C5ADB" w:rsidR="00F55BA0" w:rsidRPr="00850AEC" w:rsidRDefault="00825B86" w:rsidP="00EE5920">
      <w:pPr>
        <w:pStyle w:val="Level2"/>
        <w:widowControl w:val="0"/>
        <w:numPr>
          <w:ilvl w:val="2"/>
          <w:numId w:val="95"/>
        </w:numPr>
        <w:rPr>
          <w:rFonts w:asciiTheme="minorHAnsi" w:hAnsiTheme="minorHAnsi" w:cstheme="minorHAnsi"/>
          <w:sz w:val="22"/>
          <w:szCs w:val="22"/>
          <w:u w:val="single"/>
        </w:rPr>
      </w:pPr>
      <w:bookmarkStart w:id="187" w:name="_Hlk69437034"/>
      <w:r w:rsidRPr="00850AEC">
        <w:rPr>
          <w:rFonts w:asciiTheme="minorHAnsi" w:hAnsiTheme="minorHAnsi" w:cstheme="minorHAnsi"/>
          <w:sz w:val="22"/>
          <w:szCs w:val="22"/>
        </w:rPr>
        <w:t xml:space="preserve">Os rendimentos gerados por aplicação em CRI por pessoas físicas estão atualmente isentos de imposto de renda, por força do artigo 3º, inciso IV, da Lei nº 11.033, de 21 de dezembro de 2004, conforme alterada, isenção essa que pode sofrer alterações ao longo do tempo. A Companhia não será responsável pelo pagamento de quaisquer tributos que venham a incidir sobre o pagamento de rendimentos </w:t>
      </w:r>
      <w:r w:rsidR="004D7969" w:rsidRPr="00850AEC">
        <w:rPr>
          <w:rFonts w:asciiTheme="minorHAnsi" w:hAnsiTheme="minorHAnsi" w:cstheme="minorHAnsi"/>
          <w:sz w:val="22"/>
          <w:szCs w:val="22"/>
        </w:rPr>
        <w:t xml:space="preserve">pelo </w:t>
      </w:r>
      <w:r w:rsidR="00AE00DD" w:rsidRPr="00850AEC">
        <w:rPr>
          <w:rFonts w:asciiTheme="minorHAnsi" w:hAnsiTheme="minorHAnsi" w:cstheme="minorHAnsi"/>
          <w:sz w:val="22"/>
          <w:szCs w:val="22"/>
        </w:rPr>
        <w:t>Debenturista</w:t>
      </w:r>
      <w:r w:rsidRPr="00850AEC">
        <w:rPr>
          <w:rFonts w:asciiTheme="minorHAnsi" w:hAnsiTheme="minorHAnsi" w:cstheme="minorHAnsi"/>
          <w:sz w:val="22"/>
          <w:szCs w:val="22"/>
        </w:rPr>
        <w:t xml:space="preserve"> aos titulares dos CRI e/ou que de qualquer outra forma incidam sobre os titulares dos CRI em virtude de seu investimento nos CRI.</w:t>
      </w:r>
      <w:r w:rsidRPr="00850AEC">
        <w:rPr>
          <w:rFonts w:asciiTheme="minorHAnsi" w:hAnsiTheme="minorHAnsi" w:cstheme="minorHAnsi"/>
          <w:sz w:val="22"/>
          <w:szCs w:val="22"/>
          <w:u w:val="single"/>
        </w:rPr>
        <w:t xml:space="preserve"> </w:t>
      </w:r>
      <w:bookmarkEnd w:id="187"/>
    </w:p>
    <w:p w14:paraId="33C96387" w14:textId="2AC9695B" w:rsidR="00056253"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188" w:name="_Ref534176672"/>
      <w:bookmarkStart w:id="189" w:name="_Ref359943667"/>
      <w:r w:rsidRPr="00850AEC">
        <w:rPr>
          <w:rFonts w:asciiTheme="minorHAnsi" w:hAnsiTheme="minorHAnsi" w:cstheme="minorHAnsi"/>
          <w:i/>
          <w:sz w:val="22"/>
          <w:szCs w:val="22"/>
          <w:u w:val="single"/>
        </w:rPr>
        <w:t>Vencimento Antecipado</w:t>
      </w:r>
      <w:r w:rsidRPr="00850AEC">
        <w:rPr>
          <w:rFonts w:asciiTheme="minorHAnsi" w:hAnsiTheme="minorHAnsi" w:cstheme="minorHAnsi"/>
          <w:sz w:val="22"/>
          <w:szCs w:val="22"/>
        </w:rPr>
        <w:t xml:space="preserve">. Sujeito ao disposto nas Cláusulas </w:t>
      </w:r>
      <w:r w:rsidR="00E861C6" w:rsidRPr="00850AEC">
        <w:rPr>
          <w:rFonts w:asciiTheme="minorHAnsi" w:hAnsiTheme="minorHAnsi" w:cstheme="minorHAnsi"/>
          <w:sz w:val="22"/>
          <w:szCs w:val="22"/>
        </w:rPr>
        <w:t>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w:t>
      </w:r>
      <w:r w:rsidR="00E861C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 </w:t>
      </w:r>
      <w:r w:rsidR="00E861C6" w:rsidRPr="00850AEC">
        <w:rPr>
          <w:rFonts w:asciiTheme="minorHAnsi" w:hAnsiTheme="minorHAnsi" w:cstheme="minorHAnsi"/>
          <w:sz w:val="22"/>
          <w:szCs w:val="22"/>
        </w:rPr>
        <w:t>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V</w:t>
      </w:r>
      <w:r w:rsidR="00387685" w:rsidRPr="00850AEC">
        <w:rPr>
          <w:rFonts w:asciiTheme="minorHAnsi" w:hAnsiTheme="minorHAnsi" w:cstheme="minorHAnsi"/>
          <w:sz w:val="22"/>
          <w:szCs w:val="22"/>
        </w:rPr>
        <w:t>III</w:t>
      </w:r>
      <w:r w:rsidRPr="00850AEC">
        <w:rPr>
          <w:rFonts w:asciiTheme="minorHAnsi" w:hAnsiTheme="minorHAnsi" w:cstheme="minorHAnsi"/>
          <w:sz w:val="22"/>
          <w:szCs w:val="22"/>
        </w:rPr>
        <w:t xml:space="preserve"> abaixo, </w:t>
      </w:r>
      <w:r w:rsidR="004D7969" w:rsidRPr="00850AEC">
        <w:rPr>
          <w:rFonts w:asciiTheme="minorHAnsi" w:hAnsiTheme="minorHAnsi" w:cstheme="minorHAnsi"/>
          <w:sz w:val="22"/>
          <w:szCs w:val="22"/>
        </w:rPr>
        <w:t>o</w:t>
      </w:r>
      <w:r w:rsidR="00497F1F" w:rsidRPr="00850AEC">
        <w:rPr>
          <w:rFonts w:asciiTheme="minorHAnsi" w:hAnsiTheme="minorHAnsi" w:cstheme="minorHAnsi"/>
          <w:sz w:val="22"/>
          <w:szCs w:val="22"/>
        </w:rPr>
        <w:t xml:space="preserve"> Debenturista</w:t>
      </w:r>
      <w:r w:rsidRPr="00850AEC">
        <w:rPr>
          <w:rFonts w:asciiTheme="minorHAnsi" w:hAnsiTheme="minorHAnsi" w:cstheme="minorHAnsi"/>
          <w:sz w:val="22"/>
          <w:szCs w:val="22"/>
        </w:rPr>
        <w:t xml:space="preserve"> deverá</w:t>
      </w:r>
      <w:r w:rsidR="007B1166" w:rsidRPr="00850AEC">
        <w:rPr>
          <w:rFonts w:asciiTheme="minorHAnsi" w:hAnsiTheme="minorHAnsi" w:cstheme="minorHAnsi"/>
          <w:sz w:val="22"/>
          <w:szCs w:val="22"/>
        </w:rPr>
        <w:t>, conforme o caso,</w:t>
      </w:r>
      <w:r w:rsidR="00DB54F7" w:rsidRPr="00850AEC">
        <w:rPr>
          <w:rFonts w:asciiTheme="minorHAnsi" w:hAnsiTheme="minorHAnsi" w:cstheme="minorHAnsi"/>
          <w:sz w:val="22"/>
          <w:szCs w:val="22"/>
        </w:rPr>
        <w:t xml:space="preserve"> considerar ou</w:t>
      </w:r>
      <w:r w:rsidRPr="00850AEC">
        <w:rPr>
          <w:rFonts w:asciiTheme="minorHAnsi" w:hAnsiTheme="minorHAnsi" w:cstheme="minorHAnsi"/>
          <w:sz w:val="22"/>
          <w:szCs w:val="22"/>
        </w:rPr>
        <w:t xml:space="preserve"> </w:t>
      </w:r>
      <w:r w:rsidR="00127326" w:rsidRPr="00850AEC">
        <w:rPr>
          <w:rFonts w:asciiTheme="minorHAnsi" w:hAnsiTheme="minorHAnsi" w:cstheme="minorHAnsi"/>
          <w:sz w:val="22"/>
          <w:szCs w:val="22"/>
        </w:rPr>
        <w:t>declarar</w:t>
      </w:r>
      <w:r w:rsidRPr="00850AEC">
        <w:rPr>
          <w:rFonts w:asciiTheme="minorHAnsi" w:hAnsiTheme="minorHAnsi" w:cstheme="minorHAnsi"/>
          <w:sz w:val="22"/>
          <w:szCs w:val="22"/>
        </w:rPr>
        <w:t xml:space="preserve"> antecipadamente vencidas as obrigações decorrentes das Debêntures, e exigir o imediato pagamento, pela Companhia, dos valores devidos nos termos da Cláusula 7.</w:t>
      </w:r>
      <w:r w:rsidR="003A5552" w:rsidRPr="00850AEC">
        <w:rPr>
          <w:rFonts w:asciiTheme="minorHAnsi" w:hAnsiTheme="minorHAnsi" w:cstheme="minorHAnsi"/>
          <w:sz w:val="22"/>
          <w:szCs w:val="22"/>
        </w:rPr>
        <w:t xml:space="preserve">37 </w:t>
      </w:r>
      <w:r w:rsidR="00387685" w:rsidRPr="00850AEC">
        <w:rPr>
          <w:rFonts w:asciiTheme="minorHAnsi" w:hAnsiTheme="minorHAnsi" w:cstheme="minorHAnsi"/>
          <w:sz w:val="22"/>
          <w:szCs w:val="22"/>
        </w:rPr>
        <w:t>I</w:t>
      </w:r>
      <w:r w:rsidR="00D841C9" w:rsidRPr="00850AEC">
        <w:rPr>
          <w:rFonts w:asciiTheme="minorHAnsi" w:hAnsiTheme="minorHAnsi" w:cstheme="minorHAnsi"/>
          <w:sz w:val="22"/>
          <w:szCs w:val="22"/>
        </w:rPr>
        <w:t>V</w:t>
      </w:r>
      <w:r w:rsidRPr="00850AEC">
        <w:rPr>
          <w:rFonts w:asciiTheme="minorHAnsi" w:hAnsiTheme="minorHAnsi" w:cstheme="minorHAnsi"/>
          <w:sz w:val="22"/>
          <w:szCs w:val="22"/>
        </w:rPr>
        <w:t xml:space="preserve"> abaixo, na ocorrência de qualquer dos eventos </w:t>
      </w:r>
      <w:r w:rsidRPr="00850AEC">
        <w:rPr>
          <w:rFonts w:asciiTheme="minorHAnsi" w:hAnsiTheme="minorHAnsi" w:cstheme="minorHAnsi"/>
          <w:sz w:val="22"/>
          <w:szCs w:val="22"/>
        </w:rPr>
        <w:lastRenderedPageBreak/>
        <w:t>previstos nas Cláusulas 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w:t>
      </w:r>
      <w:r w:rsidRPr="00850AEC">
        <w:rPr>
          <w:rFonts w:asciiTheme="minorHAnsi" w:hAnsiTheme="minorHAnsi" w:cstheme="minorHAnsi"/>
          <w:sz w:val="22"/>
          <w:szCs w:val="22"/>
        </w:rPr>
        <w:t xml:space="preserve"> e 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II</w:t>
      </w:r>
      <w:r w:rsidRPr="00850AEC">
        <w:rPr>
          <w:rFonts w:asciiTheme="minorHAnsi" w:hAnsiTheme="minorHAnsi" w:cstheme="minorHAnsi"/>
          <w:sz w:val="22"/>
          <w:szCs w:val="22"/>
        </w:rPr>
        <w:t xml:space="preserve"> abaixo, e observados, quando expressamente indicados abaixo, os respectivos prazos de cura (cada um, um "</w:t>
      </w:r>
      <w:r w:rsidRPr="00850AEC">
        <w:rPr>
          <w:rFonts w:asciiTheme="minorHAnsi" w:hAnsiTheme="minorHAnsi" w:cstheme="minorHAnsi"/>
          <w:b/>
          <w:sz w:val="22"/>
          <w:szCs w:val="22"/>
        </w:rPr>
        <w:t>Evento de Inadimplemento</w:t>
      </w:r>
      <w:r w:rsidRPr="00850AEC">
        <w:rPr>
          <w:rFonts w:asciiTheme="minorHAnsi" w:hAnsiTheme="minorHAnsi" w:cstheme="minorHAnsi"/>
          <w:sz w:val="22"/>
          <w:szCs w:val="22"/>
        </w:rPr>
        <w:t>")</w:t>
      </w:r>
      <w:bookmarkEnd w:id="188"/>
      <w:r w:rsidRPr="00850AEC">
        <w:rPr>
          <w:rFonts w:asciiTheme="minorHAnsi" w:hAnsiTheme="minorHAnsi" w:cstheme="minorHAnsi"/>
          <w:sz w:val="22"/>
          <w:szCs w:val="22"/>
        </w:rPr>
        <w:t>.</w:t>
      </w:r>
      <w:bookmarkEnd w:id="189"/>
      <w:r w:rsidRPr="00850AEC">
        <w:rPr>
          <w:rFonts w:asciiTheme="minorHAnsi" w:hAnsiTheme="minorHAnsi" w:cstheme="minorHAnsi"/>
          <w:sz w:val="22"/>
          <w:szCs w:val="22"/>
        </w:rPr>
        <w:t xml:space="preserve"> </w:t>
      </w:r>
    </w:p>
    <w:p w14:paraId="4FFC10FA" w14:textId="0BDB8714" w:rsidR="003A548D" w:rsidRPr="00850AEC" w:rsidRDefault="00825B86" w:rsidP="00EE5920">
      <w:pPr>
        <w:pStyle w:val="Level3"/>
        <w:numPr>
          <w:ilvl w:val="2"/>
          <w:numId w:val="210"/>
        </w:numPr>
        <w:rPr>
          <w:rFonts w:asciiTheme="minorHAnsi" w:hAnsiTheme="minorHAnsi" w:cstheme="minorHAnsi"/>
          <w:sz w:val="22"/>
          <w:szCs w:val="22"/>
        </w:rPr>
      </w:pPr>
      <w:bookmarkStart w:id="190" w:name="_Ref356481657"/>
      <w:bookmarkStart w:id="191" w:name="_Ref457912406"/>
      <w:bookmarkStart w:id="192" w:name="_Ref491449338"/>
      <w:bookmarkStart w:id="193" w:name="_Ref491022789"/>
      <w:bookmarkEnd w:id="105"/>
      <w:r w:rsidRPr="00850AEC">
        <w:rPr>
          <w:rFonts w:asciiTheme="minorHAnsi" w:hAnsiTheme="minorHAnsi" w:cstheme="minorHAnsi"/>
          <w:sz w:val="22"/>
          <w:szCs w:val="22"/>
        </w:rPr>
        <w:t>Constitu</w:t>
      </w:r>
      <w:r w:rsidR="00E00B57" w:rsidRPr="00850AEC">
        <w:rPr>
          <w:rFonts w:asciiTheme="minorHAnsi" w:hAnsiTheme="minorHAnsi" w:cstheme="minorHAnsi"/>
          <w:sz w:val="22"/>
          <w:szCs w:val="22"/>
        </w:rPr>
        <w:t>i</w:t>
      </w:r>
      <w:r w:rsidRPr="00850AEC">
        <w:rPr>
          <w:rFonts w:asciiTheme="minorHAnsi" w:hAnsiTheme="minorHAnsi" w:cstheme="minorHAnsi"/>
          <w:sz w:val="22"/>
          <w:szCs w:val="22"/>
        </w:rPr>
        <w:t xml:space="preserve"> </w:t>
      </w:r>
      <w:r w:rsidR="00B35730" w:rsidRPr="00850AEC">
        <w:rPr>
          <w:rFonts w:asciiTheme="minorHAnsi" w:hAnsiTheme="minorHAnsi" w:cstheme="minorHAnsi"/>
          <w:sz w:val="22"/>
          <w:szCs w:val="22"/>
        </w:rPr>
        <w:t xml:space="preserve">evento </w:t>
      </w:r>
      <w:r w:rsidRPr="00850AEC">
        <w:rPr>
          <w:rFonts w:asciiTheme="minorHAnsi" w:hAnsiTheme="minorHAnsi" w:cstheme="minorHAnsi"/>
          <w:sz w:val="22"/>
          <w:szCs w:val="22"/>
        </w:rPr>
        <w:t xml:space="preserve">de </w:t>
      </w:r>
      <w:r w:rsidR="00474B66" w:rsidRPr="00850AEC">
        <w:rPr>
          <w:rFonts w:asciiTheme="minorHAnsi" w:hAnsiTheme="minorHAnsi" w:cstheme="minorHAnsi"/>
          <w:sz w:val="22"/>
          <w:szCs w:val="22"/>
        </w:rPr>
        <w:t>inadimplemento</w:t>
      </w:r>
      <w:r w:rsidRPr="00850AEC">
        <w:rPr>
          <w:rFonts w:asciiTheme="minorHAnsi" w:hAnsiTheme="minorHAnsi" w:cstheme="minorHAnsi"/>
          <w:sz w:val="22"/>
          <w:szCs w:val="22"/>
        </w:rPr>
        <w:t xml:space="preserve"> que acarreta o vencimento automático das obrigações decorrentes das Debêntures</w:t>
      </w:r>
      <w:r w:rsidR="00B35730" w:rsidRPr="00850AEC">
        <w:rPr>
          <w:rFonts w:asciiTheme="minorHAnsi" w:hAnsiTheme="minorHAnsi" w:cstheme="minorHAnsi"/>
          <w:sz w:val="22"/>
          <w:szCs w:val="22"/>
        </w:rPr>
        <w:t xml:space="preserve"> (</w:t>
      </w:r>
      <w:r w:rsidR="00646DCD" w:rsidRPr="00850AEC">
        <w:rPr>
          <w:rFonts w:asciiTheme="minorHAnsi" w:hAnsiTheme="minorHAnsi" w:cstheme="minorHAnsi"/>
          <w:sz w:val="22"/>
          <w:szCs w:val="22"/>
        </w:rPr>
        <w:t>"</w:t>
      </w:r>
      <w:r w:rsidR="00B35730" w:rsidRPr="00850AEC">
        <w:rPr>
          <w:rFonts w:asciiTheme="minorHAnsi" w:hAnsiTheme="minorHAnsi" w:cstheme="minorHAnsi"/>
          <w:b/>
          <w:sz w:val="22"/>
          <w:szCs w:val="22"/>
        </w:rPr>
        <w:t xml:space="preserve">Eventos de </w:t>
      </w:r>
      <w:r w:rsidR="00056253" w:rsidRPr="00850AEC">
        <w:rPr>
          <w:rFonts w:asciiTheme="minorHAnsi" w:hAnsiTheme="minorHAnsi" w:cstheme="minorHAnsi"/>
          <w:b/>
          <w:sz w:val="22"/>
          <w:szCs w:val="22"/>
        </w:rPr>
        <w:t>Inadimplemento</w:t>
      </w:r>
      <w:r w:rsidR="00CC06D2" w:rsidRPr="00850AEC">
        <w:rPr>
          <w:rFonts w:asciiTheme="minorHAnsi" w:hAnsiTheme="minorHAnsi" w:cstheme="minorHAnsi"/>
          <w:b/>
          <w:sz w:val="22"/>
          <w:szCs w:val="22"/>
        </w:rPr>
        <w:t xml:space="preserve"> </w:t>
      </w:r>
      <w:r w:rsidR="00B35730" w:rsidRPr="00850AEC">
        <w:rPr>
          <w:rFonts w:asciiTheme="minorHAnsi" w:hAnsiTheme="minorHAnsi" w:cstheme="minorHAnsi"/>
          <w:b/>
          <w:sz w:val="22"/>
          <w:szCs w:val="22"/>
        </w:rPr>
        <w:t>Automático</w:t>
      </w:r>
      <w:r w:rsidR="00646DCD" w:rsidRPr="00850AEC">
        <w:rPr>
          <w:rFonts w:asciiTheme="minorHAnsi" w:hAnsiTheme="minorHAnsi" w:cstheme="minorHAnsi"/>
          <w:sz w:val="22"/>
          <w:szCs w:val="22"/>
        </w:rPr>
        <w:t>"</w:t>
      </w:r>
      <w:r w:rsidR="00B35730" w:rsidRPr="00850AEC">
        <w:rPr>
          <w:rFonts w:asciiTheme="minorHAnsi" w:hAnsiTheme="minorHAnsi" w:cstheme="minorHAnsi"/>
          <w:sz w:val="22"/>
          <w:szCs w:val="22"/>
        </w:rPr>
        <w:t>)</w:t>
      </w:r>
      <w:r w:rsidRPr="00850AEC">
        <w:rPr>
          <w:rFonts w:asciiTheme="minorHAnsi" w:hAnsiTheme="minorHAnsi" w:cstheme="minorHAnsi"/>
          <w:sz w:val="22"/>
          <w:szCs w:val="22"/>
        </w:rPr>
        <w:t>, independentemente de aviso ou notificação, judicial ou extrajudicial, aplicando-se o disposto na</w:t>
      </w:r>
      <w:r w:rsidR="003A492F" w:rsidRPr="00850AEC">
        <w:rPr>
          <w:rFonts w:asciiTheme="minorHAnsi" w:hAnsiTheme="minorHAnsi" w:cstheme="minorHAnsi"/>
          <w:sz w:val="22"/>
          <w:szCs w:val="22"/>
        </w:rPr>
        <w:t xml:space="preserve"> </w:t>
      </w:r>
      <w:r w:rsidRPr="00850AEC">
        <w:rPr>
          <w:rFonts w:asciiTheme="minorHAnsi" w:hAnsiTheme="minorHAnsi" w:cstheme="minorHAnsi"/>
          <w:sz w:val="22"/>
          <w:szCs w:val="22"/>
        </w:rPr>
        <w:t>Cláusula</w:t>
      </w:r>
      <w:r w:rsidR="00C12AC6" w:rsidRPr="00850AEC">
        <w:rPr>
          <w:rFonts w:asciiTheme="minorHAnsi" w:hAnsiTheme="minorHAnsi" w:cstheme="minorHAnsi"/>
          <w:sz w:val="22"/>
          <w:szCs w:val="22"/>
        </w:rPr>
        <w:t xml:space="preserve"> </w:t>
      </w:r>
      <w:r w:rsidR="007A685C" w:rsidRPr="00850AEC">
        <w:rPr>
          <w:rFonts w:asciiTheme="minorHAnsi" w:hAnsiTheme="minorHAnsi" w:cstheme="minorHAnsi"/>
          <w:sz w:val="22"/>
          <w:szCs w:val="22"/>
        </w:rPr>
        <w:t>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III</w:t>
      </w:r>
      <w:r w:rsidR="00C12AC6" w:rsidRPr="00850AEC">
        <w:rPr>
          <w:rFonts w:asciiTheme="minorHAnsi" w:hAnsiTheme="minorHAnsi" w:cstheme="minorHAnsi"/>
          <w:sz w:val="22"/>
          <w:szCs w:val="22"/>
        </w:rPr>
        <w:t xml:space="preserve"> </w:t>
      </w:r>
      <w:r w:rsidR="00CC06D2" w:rsidRPr="00850AEC">
        <w:rPr>
          <w:rFonts w:asciiTheme="minorHAnsi" w:hAnsiTheme="minorHAnsi" w:cstheme="minorHAnsi"/>
          <w:sz w:val="22"/>
          <w:szCs w:val="22"/>
        </w:rPr>
        <w:t>abaixo</w:t>
      </w:r>
      <w:bookmarkEnd w:id="190"/>
      <w:bookmarkEnd w:id="191"/>
      <w:r w:rsidR="00E00B57" w:rsidRPr="00850AEC">
        <w:rPr>
          <w:rFonts w:asciiTheme="minorHAnsi" w:hAnsiTheme="minorHAnsi" w:cstheme="minorHAnsi"/>
          <w:sz w:val="22"/>
          <w:szCs w:val="22"/>
        </w:rPr>
        <w:t>, a ocorrência de qualquer um dos eventos descritos abaixo</w:t>
      </w:r>
      <w:r w:rsidR="00B35730" w:rsidRPr="00850AEC">
        <w:rPr>
          <w:rFonts w:asciiTheme="minorHAnsi" w:hAnsiTheme="minorHAnsi" w:cstheme="minorHAnsi"/>
          <w:sz w:val="22"/>
          <w:szCs w:val="22"/>
        </w:rPr>
        <w:t>:</w:t>
      </w:r>
      <w:bookmarkEnd w:id="192"/>
      <w:bookmarkEnd w:id="193"/>
      <w:r w:rsidR="00484D06" w:rsidRPr="00850AEC">
        <w:rPr>
          <w:rFonts w:asciiTheme="minorHAnsi" w:hAnsiTheme="minorHAnsi" w:cstheme="minorHAnsi"/>
          <w:sz w:val="22"/>
          <w:szCs w:val="22"/>
        </w:rPr>
        <w:t xml:space="preserve"> </w:t>
      </w:r>
      <w:bookmarkStart w:id="194" w:name="_Ref137475231"/>
      <w:bookmarkStart w:id="195" w:name="_Ref149033996"/>
      <w:bookmarkStart w:id="196" w:name="_Ref164238998"/>
      <w:bookmarkStart w:id="197" w:name="_Ref130283570"/>
      <w:bookmarkStart w:id="198" w:name="_Ref130301134"/>
      <w:bookmarkStart w:id="199" w:name="_Ref137104995"/>
      <w:bookmarkStart w:id="200" w:name="_Ref137475230"/>
      <w:bookmarkStart w:id="201" w:name="_Ref137104988"/>
      <w:bookmarkStart w:id="202" w:name="_Ref149034057"/>
      <w:bookmarkStart w:id="203" w:name="_Ref164238959"/>
      <w:bookmarkStart w:id="204" w:name="_Ref264563274"/>
      <w:bookmarkStart w:id="205" w:name="_Ref149034055"/>
      <w:bookmarkStart w:id="206" w:name="_Ref164238994"/>
      <w:bookmarkStart w:id="207" w:name="_Ref152389657"/>
      <w:bookmarkStart w:id="208" w:name="_Ref164238965"/>
      <w:bookmarkStart w:id="209" w:name="_Ref137105000"/>
      <w:bookmarkStart w:id="210" w:name="_Ref264657534"/>
      <w:r w:rsidR="00AE00DD" w:rsidRPr="00850AEC">
        <w:rPr>
          <w:rFonts w:asciiTheme="minorHAnsi" w:hAnsiTheme="minorHAnsi" w:cstheme="minorHAnsi"/>
          <w:sz w:val="22"/>
          <w:szCs w:val="22"/>
        </w:rPr>
        <w:t xml:space="preserve"> </w:t>
      </w:r>
    </w:p>
    <w:p w14:paraId="142425FB" w14:textId="49A67ED9" w:rsidR="00800904" w:rsidRPr="00850AEC" w:rsidRDefault="00825B86" w:rsidP="00EE5920">
      <w:pPr>
        <w:pStyle w:val="Level5"/>
        <w:tabs>
          <w:tab w:val="clear" w:pos="2721"/>
        </w:tabs>
        <w:ind w:left="1276" w:firstLine="0"/>
        <w:rPr>
          <w:rFonts w:asciiTheme="minorHAnsi" w:hAnsiTheme="minorHAnsi" w:cstheme="minorHAnsi"/>
          <w:sz w:val="22"/>
          <w:szCs w:val="22"/>
        </w:rPr>
      </w:pPr>
      <w:bookmarkStart w:id="211" w:name="_Hlk83344355"/>
      <w:r w:rsidRPr="00850AEC">
        <w:rPr>
          <w:rFonts w:asciiTheme="minorHAnsi" w:hAnsiTheme="minorHAnsi" w:cstheme="minorHAnsi"/>
          <w:sz w:val="22"/>
          <w:szCs w:val="22"/>
        </w:rPr>
        <w:t xml:space="preserve">inadimplemento, pela Companhia e/ou pela Fiadora, de qualquer obrigação pecuniária relativa às Debêntures, </w:t>
      </w:r>
      <w:r w:rsidR="00951A4B" w:rsidRPr="00850AEC">
        <w:rPr>
          <w:rFonts w:asciiTheme="minorHAnsi" w:hAnsiTheme="minorHAnsi" w:cstheme="minorHAnsi"/>
          <w:sz w:val="22"/>
          <w:szCs w:val="22"/>
        </w:rPr>
        <w:t>e/ou prevista n</w:t>
      </w:r>
      <w:r w:rsidRPr="00850AEC">
        <w:rPr>
          <w:rFonts w:asciiTheme="minorHAnsi" w:hAnsiTheme="minorHAnsi" w:cstheme="minorHAnsi"/>
          <w:sz w:val="22"/>
          <w:szCs w:val="22"/>
        </w:rPr>
        <w:t xml:space="preserve">os Documentos da Operação e/ou aos CRI, </w:t>
      </w:r>
      <w:r w:rsidR="00F86664" w:rsidRPr="00850AEC">
        <w:rPr>
          <w:rFonts w:asciiTheme="minorHAnsi" w:hAnsiTheme="minorHAnsi" w:cstheme="minorHAnsi"/>
          <w:sz w:val="22"/>
          <w:szCs w:val="22"/>
        </w:rPr>
        <w:t xml:space="preserve">conforme aplicável, </w:t>
      </w:r>
      <w:r w:rsidRPr="00850AEC">
        <w:rPr>
          <w:rFonts w:asciiTheme="minorHAnsi" w:hAnsiTheme="minorHAnsi" w:cstheme="minorHAnsi"/>
          <w:sz w:val="22"/>
          <w:szCs w:val="22"/>
        </w:rPr>
        <w:t xml:space="preserve">na respectiva data de pagamento, não sanado no prazo de </w:t>
      </w:r>
      <w:r w:rsidRPr="00850AEC">
        <w:rPr>
          <w:rFonts w:asciiTheme="minorHAnsi" w:hAnsiTheme="minorHAnsi" w:cstheme="minorHAnsi"/>
          <w:sz w:val="22"/>
        </w:rPr>
        <w:t>(i)</w:t>
      </w:r>
      <w:r w:rsidRPr="00850AEC">
        <w:rPr>
          <w:rFonts w:asciiTheme="minorHAnsi" w:hAnsiTheme="minorHAnsi" w:cstheme="minorHAnsi"/>
          <w:sz w:val="22"/>
          <w:szCs w:val="22"/>
        </w:rPr>
        <w:t xml:space="preserve"> 1 (um) Dia Útil contado da data do respectivo inadimplemento</w:t>
      </w:r>
      <w:r w:rsidR="00951A4B" w:rsidRPr="00850AEC">
        <w:rPr>
          <w:rFonts w:asciiTheme="minorHAnsi" w:hAnsiTheme="minorHAnsi" w:cstheme="minorHAnsi"/>
          <w:sz w:val="22"/>
          <w:szCs w:val="22"/>
        </w:rPr>
        <w:t>, quando se tratar de obrigação de pagamento do saldo devedor do</w:t>
      </w:r>
      <w:r w:rsidR="00157184" w:rsidRPr="00850AEC">
        <w:rPr>
          <w:rFonts w:asciiTheme="minorHAnsi" w:hAnsiTheme="minorHAnsi" w:cstheme="minorHAnsi"/>
          <w:sz w:val="22"/>
          <w:szCs w:val="22"/>
        </w:rPr>
        <w:t xml:space="preserve"> Valor Nominal Unitário ou do</w:t>
      </w:r>
      <w:r w:rsidR="00951A4B" w:rsidRPr="00850AEC">
        <w:rPr>
          <w:rFonts w:asciiTheme="minorHAnsi" w:hAnsiTheme="minorHAnsi" w:cstheme="minorHAnsi"/>
          <w:sz w:val="22"/>
          <w:szCs w:val="22"/>
        </w:rPr>
        <w:t xml:space="preserve"> Valor Nominal </w:t>
      </w:r>
      <w:r w:rsidR="00711DE1" w:rsidRPr="00850AEC">
        <w:rPr>
          <w:rFonts w:asciiTheme="minorHAnsi" w:hAnsiTheme="minorHAnsi" w:cstheme="minorHAnsi"/>
          <w:sz w:val="22"/>
          <w:szCs w:val="22"/>
        </w:rPr>
        <w:t>Unitário Atualizado</w:t>
      </w:r>
      <w:r w:rsidR="00157184" w:rsidRPr="00850AEC">
        <w:rPr>
          <w:rFonts w:asciiTheme="minorHAnsi" w:hAnsiTheme="minorHAnsi" w:cstheme="minorHAnsi"/>
          <w:sz w:val="22"/>
          <w:szCs w:val="22"/>
        </w:rPr>
        <w:t>, conforme o caso,</w:t>
      </w:r>
      <w:r w:rsidR="00951A4B" w:rsidRPr="00850AEC">
        <w:rPr>
          <w:rFonts w:asciiTheme="minorHAnsi" w:hAnsiTheme="minorHAnsi" w:cstheme="minorHAnsi"/>
          <w:sz w:val="22"/>
          <w:szCs w:val="22"/>
        </w:rPr>
        <w:t xml:space="preserve"> das Debêntures e da Remuneração; ou </w:t>
      </w:r>
      <w:r w:rsidR="00951A4B" w:rsidRPr="00850AEC">
        <w:rPr>
          <w:rFonts w:asciiTheme="minorHAnsi" w:hAnsiTheme="minorHAnsi" w:cstheme="minorHAnsi"/>
          <w:sz w:val="22"/>
        </w:rPr>
        <w:t>(</w:t>
      </w:r>
      <w:proofErr w:type="spellStart"/>
      <w:r w:rsidR="00951A4B" w:rsidRPr="00850AEC">
        <w:rPr>
          <w:rFonts w:asciiTheme="minorHAnsi" w:hAnsiTheme="minorHAnsi" w:cstheme="minorHAnsi"/>
          <w:sz w:val="22"/>
        </w:rPr>
        <w:t>ii</w:t>
      </w:r>
      <w:proofErr w:type="spellEnd"/>
      <w:r w:rsidR="00951A4B" w:rsidRPr="00850AEC">
        <w:rPr>
          <w:rFonts w:asciiTheme="minorHAnsi" w:hAnsiTheme="minorHAnsi" w:cstheme="minorHAnsi"/>
          <w:sz w:val="22"/>
        </w:rPr>
        <w:t>)</w:t>
      </w:r>
      <w:r w:rsidR="00951A4B" w:rsidRPr="00850AEC">
        <w:rPr>
          <w:rFonts w:asciiTheme="minorHAnsi" w:hAnsiTheme="minorHAnsi" w:cstheme="minorHAnsi"/>
          <w:sz w:val="22"/>
          <w:szCs w:val="22"/>
        </w:rPr>
        <w:t xml:space="preserve"> 3 (três) Dias Úteis contado</w:t>
      </w:r>
      <w:r w:rsidR="00711DE1" w:rsidRPr="00850AEC">
        <w:rPr>
          <w:rFonts w:asciiTheme="minorHAnsi" w:hAnsiTheme="minorHAnsi" w:cstheme="minorHAnsi"/>
          <w:sz w:val="22"/>
          <w:szCs w:val="22"/>
        </w:rPr>
        <w:t>s</w:t>
      </w:r>
      <w:r w:rsidR="00951A4B" w:rsidRPr="00850AEC">
        <w:rPr>
          <w:rFonts w:asciiTheme="minorHAnsi" w:hAnsiTheme="minorHAnsi" w:cstheme="minorHAnsi"/>
          <w:sz w:val="22"/>
          <w:szCs w:val="22"/>
        </w:rPr>
        <w:t xml:space="preserve"> da data do recebimento pela </w:t>
      </w:r>
      <w:r w:rsidR="000A3214" w:rsidRPr="00850AEC">
        <w:rPr>
          <w:rFonts w:asciiTheme="minorHAnsi" w:hAnsiTheme="minorHAnsi" w:cstheme="minorHAnsi"/>
          <w:sz w:val="22"/>
          <w:szCs w:val="22"/>
        </w:rPr>
        <w:t xml:space="preserve">Companhia </w:t>
      </w:r>
      <w:r w:rsidR="00951A4B" w:rsidRPr="00850AEC">
        <w:rPr>
          <w:rFonts w:asciiTheme="minorHAnsi" w:hAnsiTheme="minorHAnsi" w:cstheme="minorHAnsi"/>
          <w:sz w:val="22"/>
          <w:szCs w:val="22"/>
        </w:rPr>
        <w:t>de notificação sobre a ocorrência do referido inadimplemento, quando se tratar de</w:t>
      </w:r>
      <w:r w:rsidR="00677333" w:rsidRPr="00850AEC">
        <w:rPr>
          <w:rFonts w:asciiTheme="minorHAnsi" w:hAnsiTheme="minorHAnsi" w:cstheme="minorHAnsi"/>
          <w:sz w:val="22"/>
          <w:szCs w:val="22"/>
        </w:rPr>
        <w:t xml:space="preserve"> </w:t>
      </w:r>
      <w:r w:rsidR="009C0985" w:rsidRPr="00850AEC">
        <w:rPr>
          <w:rFonts w:asciiTheme="minorHAnsi" w:hAnsiTheme="minorHAnsi" w:cstheme="minorHAnsi"/>
          <w:sz w:val="22"/>
          <w:szCs w:val="22"/>
        </w:rPr>
        <w:t xml:space="preserve">qualquer </w:t>
      </w:r>
      <w:r w:rsidR="00677333" w:rsidRPr="00850AEC">
        <w:rPr>
          <w:rFonts w:asciiTheme="minorHAnsi" w:hAnsiTheme="minorHAnsi" w:cstheme="minorHAnsi"/>
          <w:sz w:val="22"/>
          <w:szCs w:val="22"/>
        </w:rPr>
        <w:t xml:space="preserve">outro inadimplemento </w:t>
      </w:r>
      <w:r w:rsidR="002E06C3" w:rsidRPr="00850AEC">
        <w:rPr>
          <w:rFonts w:asciiTheme="minorHAnsi" w:hAnsiTheme="minorHAnsi" w:cstheme="minorHAnsi"/>
          <w:sz w:val="22"/>
          <w:szCs w:val="22"/>
        </w:rPr>
        <w:t>de obrigação pecuniária pela Companhia e/ou pela Fiadora nos Documentos da Operação</w:t>
      </w:r>
      <w:r w:rsidR="00677333" w:rsidRPr="00850AEC">
        <w:rPr>
          <w:rFonts w:asciiTheme="minorHAnsi" w:hAnsiTheme="minorHAnsi" w:cstheme="minorHAnsi"/>
          <w:sz w:val="22"/>
          <w:szCs w:val="22"/>
        </w:rPr>
        <w:t xml:space="preserve"> não</w:t>
      </w:r>
      <w:r w:rsidR="00951A4B" w:rsidRPr="00850AEC">
        <w:rPr>
          <w:rFonts w:asciiTheme="minorHAnsi" w:hAnsiTheme="minorHAnsi" w:cstheme="minorHAnsi"/>
          <w:sz w:val="22"/>
          <w:szCs w:val="22"/>
        </w:rPr>
        <w:t xml:space="preserve"> mencionad</w:t>
      </w:r>
      <w:r w:rsidR="00677333" w:rsidRPr="00850AEC">
        <w:rPr>
          <w:rFonts w:asciiTheme="minorHAnsi" w:hAnsiTheme="minorHAnsi" w:cstheme="minorHAnsi"/>
          <w:sz w:val="22"/>
          <w:szCs w:val="22"/>
        </w:rPr>
        <w:t>o</w:t>
      </w:r>
      <w:r w:rsidR="00951A4B" w:rsidRPr="00850AEC">
        <w:rPr>
          <w:rFonts w:asciiTheme="minorHAnsi" w:hAnsiTheme="minorHAnsi" w:cstheme="minorHAnsi"/>
          <w:sz w:val="22"/>
          <w:szCs w:val="22"/>
        </w:rPr>
        <w:t xml:space="preserve"> no item (i)</w:t>
      </w:r>
      <w:r w:rsidR="009056C9" w:rsidRPr="00850AEC">
        <w:rPr>
          <w:rFonts w:asciiTheme="minorHAnsi" w:hAnsiTheme="minorHAnsi" w:cstheme="minorHAnsi"/>
          <w:sz w:val="22"/>
          <w:szCs w:val="22"/>
        </w:rPr>
        <w:t>, exceto se houver prazo de cura inferior com relação à referida inadimplência</w:t>
      </w:r>
      <w:r w:rsidRPr="00850AEC">
        <w:rPr>
          <w:rFonts w:asciiTheme="minorHAnsi" w:hAnsiTheme="minorHAnsi" w:cstheme="minorHAnsi"/>
          <w:sz w:val="22"/>
          <w:szCs w:val="22"/>
        </w:rPr>
        <w:t xml:space="preserve">; </w:t>
      </w:r>
    </w:p>
    <w:p w14:paraId="49D1DBE2" w14:textId="7379C066" w:rsidR="00800904" w:rsidRPr="00850AEC" w:rsidRDefault="00825B86" w:rsidP="00EE5920">
      <w:pPr>
        <w:pStyle w:val="Level5"/>
        <w:tabs>
          <w:tab w:val="clear" w:pos="2721"/>
        </w:tabs>
        <w:ind w:left="1276" w:firstLine="0"/>
        <w:rPr>
          <w:rFonts w:asciiTheme="minorHAnsi" w:hAnsiTheme="minorHAnsi" w:cstheme="minorHAnsi"/>
          <w:sz w:val="22"/>
          <w:szCs w:val="22"/>
        </w:rPr>
      </w:pPr>
      <w:r w:rsidRPr="00850AEC">
        <w:rPr>
          <w:rFonts w:asciiTheme="minorHAnsi" w:hAnsiTheme="minorHAnsi" w:cstheme="minorHAnsi"/>
          <w:b/>
          <w:sz w:val="22"/>
          <w:szCs w:val="22"/>
        </w:rPr>
        <w:t>(i)</w:t>
      </w:r>
      <w:r w:rsidRPr="00850AEC">
        <w:rPr>
          <w:rFonts w:asciiTheme="minorHAnsi" w:hAnsiTheme="minorHAnsi" w:cstheme="minorHAnsi"/>
          <w:sz w:val="22"/>
          <w:szCs w:val="22"/>
        </w:rPr>
        <w:t xml:space="preserve"> liquidação, dissolução</w:t>
      </w:r>
      <w:r w:rsidR="00951A4B" w:rsidRPr="00850AEC">
        <w:rPr>
          <w:rFonts w:asciiTheme="minorHAnsi" w:hAnsiTheme="minorHAnsi" w:cstheme="minorHAnsi"/>
          <w:sz w:val="22"/>
          <w:szCs w:val="22"/>
        </w:rPr>
        <w:t xml:space="preserve"> ou</w:t>
      </w:r>
      <w:r w:rsidRPr="00850AEC">
        <w:rPr>
          <w:rFonts w:asciiTheme="minorHAnsi" w:hAnsiTheme="minorHAnsi" w:cstheme="minorHAnsi"/>
          <w:sz w:val="22"/>
          <w:szCs w:val="22"/>
        </w:rPr>
        <w:t xml:space="preserve"> extinção </w:t>
      </w:r>
      <w:r w:rsidR="00951A4B" w:rsidRPr="00850AEC">
        <w:rPr>
          <w:rFonts w:asciiTheme="minorHAnsi" w:hAnsiTheme="minorHAnsi" w:cstheme="minorHAnsi"/>
          <w:sz w:val="22"/>
          <w:szCs w:val="22"/>
        </w:rPr>
        <w:t>d</w:t>
      </w:r>
      <w:r w:rsidR="008C790E" w:rsidRPr="00850AEC">
        <w:rPr>
          <w:rFonts w:asciiTheme="minorHAnsi" w:hAnsiTheme="minorHAnsi" w:cstheme="minorHAnsi"/>
          <w:sz w:val="22"/>
          <w:szCs w:val="22"/>
        </w:rPr>
        <w:t xml:space="preserve">a </w:t>
      </w:r>
      <w:r w:rsidRPr="00850AEC">
        <w:rPr>
          <w:rFonts w:asciiTheme="minorHAnsi" w:hAnsiTheme="minorHAnsi" w:cstheme="minorHAnsi"/>
          <w:sz w:val="22"/>
          <w:szCs w:val="22"/>
        </w:rPr>
        <w:t xml:space="preserve">Companhia e/ou </w:t>
      </w:r>
      <w:r w:rsidR="00951A4B" w:rsidRPr="00850AEC">
        <w:rPr>
          <w:rFonts w:asciiTheme="minorHAnsi" w:hAnsiTheme="minorHAnsi" w:cstheme="minorHAnsi"/>
          <w:sz w:val="22"/>
          <w:szCs w:val="22"/>
        </w:rPr>
        <w:t>d</w:t>
      </w:r>
      <w:r w:rsidRPr="00850AEC">
        <w:rPr>
          <w:rFonts w:asciiTheme="minorHAnsi" w:hAnsiTheme="minorHAnsi" w:cstheme="minorHAnsi"/>
          <w:sz w:val="22"/>
          <w:szCs w:val="22"/>
        </w:rPr>
        <w:t>a Fiadora e/ou de suas Controladas</w:t>
      </w:r>
      <w:r w:rsidR="00951A4B" w:rsidRPr="00850AEC">
        <w:rPr>
          <w:rFonts w:asciiTheme="minorHAnsi" w:hAnsiTheme="minorHAnsi" w:cstheme="minorHAnsi"/>
          <w:sz w:val="22"/>
          <w:szCs w:val="22"/>
        </w:rPr>
        <w:t xml:space="preserve"> Relevantes</w:t>
      </w:r>
      <w:r w:rsidRPr="00850AEC">
        <w:rPr>
          <w:rFonts w:asciiTheme="minorHAnsi" w:hAnsiTheme="minorHAnsi" w:cstheme="minorHAnsi"/>
          <w:sz w:val="22"/>
          <w:szCs w:val="22"/>
        </w:rPr>
        <w:t xml:space="preserve">, exceto se </w:t>
      </w:r>
      <w:r w:rsidRPr="00850AEC">
        <w:rPr>
          <w:rFonts w:asciiTheme="minorHAnsi" w:hAnsiTheme="minorHAnsi" w:cstheme="minorHAnsi"/>
          <w:sz w:val="22"/>
        </w:rPr>
        <w:t>(x)</w:t>
      </w:r>
      <w:r w:rsidRPr="00850AEC">
        <w:rPr>
          <w:rFonts w:asciiTheme="minorHAnsi" w:hAnsiTheme="minorHAnsi" w:cstheme="minorHAnsi"/>
          <w:sz w:val="22"/>
          <w:szCs w:val="22"/>
        </w:rPr>
        <w:t xml:space="preserve"> em decorrência de uma Operação Societária Permitida ou </w:t>
      </w:r>
      <w:r w:rsidRPr="00850AEC">
        <w:rPr>
          <w:rFonts w:asciiTheme="minorHAnsi" w:hAnsiTheme="minorHAnsi" w:cstheme="minorHAnsi"/>
          <w:sz w:val="22"/>
        </w:rPr>
        <w:t>(y)</w:t>
      </w:r>
      <w:r w:rsidRPr="00850AEC">
        <w:rPr>
          <w:rFonts w:asciiTheme="minorHAnsi" w:hAnsiTheme="minorHAnsi" w:cstheme="minorHAnsi"/>
          <w:sz w:val="22"/>
          <w:szCs w:val="22"/>
        </w:rPr>
        <w:t xml:space="preserve"> especificamente no caso de suas Controladas</w:t>
      </w:r>
      <w:r w:rsidR="004E7310" w:rsidRPr="00850AEC">
        <w:rPr>
          <w:rFonts w:asciiTheme="minorHAnsi" w:hAnsiTheme="minorHAnsi" w:cstheme="minorHAnsi"/>
          <w:sz w:val="22"/>
          <w:szCs w:val="22"/>
        </w:rPr>
        <w:t xml:space="preserve"> Relevantes</w:t>
      </w:r>
      <w:r w:rsidRPr="00850AEC">
        <w:rPr>
          <w:rFonts w:asciiTheme="minorHAnsi" w:hAnsiTheme="minorHAnsi" w:cstheme="minorHAnsi"/>
          <w:sz w:val="22"/>
          <w:szCs w:val="22"/>
        </w:rPr>
        <w:t xml:space="preserve">, tal evento não </w:t>
      </w:r>
      <w:r w:rsidR="008C790E" w:rsidRPr="00850AEC">
        <w:rPr>
          <w:rFonts w:asciiTheme="minorHAnsi" w:hAnsiTheme="minorHAnsi" w:cstheme="minorHAnsi"/>
          <w:sz w:val="22"/>
          <w:szCs w:val="22"/>
        </w:rPr>
        <w:t>resulte em um Efeito Adverso Relevante</w:t>
      </w:r>
      <w:r w:rsidRPr="00850AEC">
        <w:rPr>
          <w:rFonts w:asciiTheme="minorHAnsi" w:hAnsiTheme="minorHAnsi" w:cstheme="minorHAnsi"/>
          <w:sz w:val="22"/>
          <w:szCs w:val="22"/>
        </w:rPr>
        <w:t xml:space="preserve">;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xml:space="preserve"> decretação de falência da Companhia e/ou da Fiadora e/ou de suas Controladas Relevantes;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pedido de autofalência formulado pela Companhia e/ou pela Fiadora e/ou por</w:t>
      </w:r>
      <w:r w:rsidR="003C543C" w:rsidRPr="00850AEC">
        <w:rPr>
          <w:rFonts w:asciiTheme="minorHAnsi" w:hAnsiTheme="minorHAnsi" w:cstheme="minorHAnsi"/>
          <w:sz w:val="22"/>
          <w:szCs w:val="22"/>
        </w:rPr>
        <w:t xml:space="preserve"> qualquer de</w:t>
      </w:r>
      <w:r w:rsidRPr="00850AEC">
        <w:rPr>
          <w:rFonts w:asciiTheme="minorHAnsi" w:hAnsiTheme="minorHAnsi" w:cstheme="minorHAnsi"/>
          <w:sz w:val="22"/>
          <w:szCs w:val="22"/>
        </w:rPr>
        <w:t xml:space="preserve"> suas Controladas Relevantes;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iv</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xml:space="preserve"> pedido de falência da </w:t>
      </w:r>
      <w:r w:rsidR="00E51389"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e/ou da Fiadora e/ou </w:t>
      </w:r>
      <w:r w:rsidR="00DD7109" w:rsidRPr="00850AEC">
        <w:rPr>
          <w:rFonts w:asciiTheme="minorHAnsi" w:hAnsiTheme="minorHAnsi" w:cstheme="minorHAnsi"/>
          <w:sz w:val="22"/>
          <w:szCs w:val="22"/>
        </w:rPr>
        <w:t xml:space="preserve">por qualquer </w:t>
      </w:r>
      <w:r w:rsidRPr="00850AEC">
        <w:rPr>
          <w:rFonts w:asciiTheme="minorHAnsi" w:hAnsiTheme="minorHAnsi" w:cstheme="minorHAnsi"/>
          <w:sz w:val="22"/>
          <w:szCs w:val="22"/>
        </w:rPr>
        <w:t>de suas Controladas Relevantes formulado por terceiros</w:t>
      </w:r>
      <w:r w:rsidR="002E06C3" w:rsidRPr="00850AEC">
        <w:rPr>
          <w:rFonts w:asciiTheme="minorHAnsi" w:hAnsiTheme="minorHAnsi" w:cstheme="minorHAnsi"/>
          <w:sz w:val="22"/>
          <w:szCs w:val="22"/>
        </w:rPr>
        <w:t>; e</w:t>
      </w:r>
      <w:r w:rsidR="008C790E" w:rsidRPr="00850AEC">
        <w:rPr>
          <w:rFonts w:asciiTheme="minorHAnsi" w:hAnsiTheme="minorHAnsi" w:cstheme="minorHAnsi"/>
          <w:sz w:val="22"/>
          <w:szCs w:val="22"/>
        </w:rPr>
        <w:t xml:space="preserve"> não devidamente </w:t>
      </w:r>
      <w:r w:rsidR="002E06C3" w:rsidRPr="00850AEC">
        <w:rPr>
          <w:rFonts w:asciiTheme="minorHAnsi" w:hAnsiTheme="minorHAnsi" w:cstheme="minorHAnsi"/>
          <w:sz w:val="22"/>
          <w:szCs w:val="22"/>
        </w:rPr>
        <w:t>elidido</w:t>
      </w:r>
      <w:r w:rsidR="002E6A44" w:rsidRPr="00850AEC">
        <w:rPr>
          <w:rFonts w:asciiTheme="minorHAnsi" w:hAnsiTheme="minorHAnsi" w:cstheme="minorHAnsi"/>
          <w:sz w:val="22"/>
          <w:szCs w:val="22"/>
        </w:rPr>
        <w:t>,</w:t>
      </w:r>
      <w:r w:rsidR="00E3051E" w:rsidRPr="00850AEC">
        <w:rPr>
          <w:rFonts w:asciiTheme="minorHAnsi" w:hAnsiTheme="minorHAnsi" w:cstheme="minorHAnsi"/>
          <w:sz w:val="22"/>
          <w:szCs w:val="22"/>
        </w:rPr>
        <w:t xml:space="preserve"> </w:t>
      </w:r>
      <w:r w:rsidR="00E740EE" w:rsidRPr="00850AEC">
        <w:rPr>
          <w:rFonts w:asciiTheme="minorHAnsi" w:hAnsiTheme="minorHAnsi" w:cstheme="minorHAnsi"/>
          <w:sz w:val="22"/>
          <w:szCs w:val="22"/>
        </w:rPr>
        <w:t>por meio de pagamento ou depósito, rejeição do pedido, suspensão dos efeitos da declaração de falência, ou por outro meio cujo efeito seja a extinção ou suspensão do procedimento falimentar, em qualquer hipótese no respectivo</w:t>
      </w:r>
      <w:r w:rsidRPr="00850AEC">
        <w:rPr>
          <w:rFonts w:asciiTheme="minorHAnsi" w:hAnsiTheme="minorHAnsi" w:cstheme="minorHAnsi"/>
          <w:sz w:val="22"/>
          <w:szCs w:val="22"/>
        </w:rPr>
        <w:t xml:space="preserve"> prazo legal; ou </w:t>
      </w:r>
      <w:r w:rsidRPr="00850AEC">
        <w:rPr>
          <w:rFonts w:asciiTheme="minorHAnsi" w:hAnsiTheme="minorHAnsi" w:cstheme="minorHAnsi"/>
          <w:b/>
          <w:sz w:val="22"/>
          <w:szCs w:val="22"/>
        </w:rPr>
        <w:t>(v)</w:t>
      </w:r>
      <w:r w:rsidRPr="00850AEC">
        <w:rPr>
          <w:rFonts w:asciiTheme="minorHAnsi" w:hAnsiTheme="minorHAnsi" w:cstheme="minorHAnsi"/>
          <w:sz w:val="22"/>
          <w:szCs w:val="22"/>
        </w:rPr>
        <w:t xml:space="preserve"> pedido de recuperação judicial ou de recuperação extrajudicial da Companhia e/ou da Fiadora e/ou de suas Controladas Relevantes, independentemente do deferimento do respectivo pedido. Para fins desta Escritura de Emissão serão consideradas “</w:t>
      </w:r>
      <w:r w:rsidRPr="00850AEC">
        <w:rPr>
          <w:rFonts w:asciiTheme="minorHAnsi" w:hAnsiTheme="minorHAnsi" w:cstheme="minorHAnsi"/>
          <w:sz w:val="22"/>
          <w:u w:val="single"/>
        </w:rPr>
        <w:t>Controladas Relevantes</w:t>
      </w:r>
      <w:r w:rsidRPr="00850AEC">
        <w:rPr>
          <w:rFonts w:asciiTheme="minorHAnsi" w:hAnsiTheme="minorHAnsi" w:cstheme="minorHAnsi"/>
          <w:sz w:val="22"/>
          <w:szCs w:val="22"/>
        </w:rPr>
        <w:t xml:space="preserve">” aquelas que </w:t>
      </w:r>
      <w:r w:rsidR="007B1166" w:rsidRPr="00850AEC">
        <w:rPr>
          <w:rFonts w:asciiTheme="minorHAnsi" w:hAnsiTheme="minorHAnsi" w:cstheme="minorHAnsi"/>
          <w:sz w:val="22"/>
          <w:szCs w:val="22"/>
        </w:rPr>
        <w:t xml:space="preserve">representem ao menos </w:t>
      </w:r>
      <w:r w:rsidRPr="00850AEC">
        <w:rPr>
          <w:rFonts w:asciiTheme="minorHAnsi" w:hAnsiTheme="minorHAnsi" w:cstheme="minorHAnsi"/>
          <w:sz w:val="22"/>
        </w:rPr>
        <w:t xml:space="preserve">5% (cinco por cento) </w:t>
      </w:r>
      <w:r w:rsidR="008C790E" w:rsidRPr="00850AEC">
        <w:rPr>
          <w:rFonts w:asciiTheme="minorHAnsi" w:hAnsiTheme="minorHAnsi" w:cstheme="minorHAnsi"/>
          <w:sz w:val="22"/>
          <w:szCs w:val="22"/>
        </w:rPr>
        <w:t xml:space="preserve">da </w:t>
      </w:r>
      <w:r w:rsidRPr="00850AEC">
        <w:rPr>
          <w:rFonts w:asciiTheme="minorHAnsi" w:hAnsiTheme="minorHAnsi" w:cstheme="minorHAnsi"/>
          <w:sz w:val="22"/>
          <w:szCs w:val="22"/>
        </w:rPr>
        <w:t>receita liquida da Fiadora ou</w:t>
      </w:r>
      <w:r w:rsidR="007B1166" w:rsidRPr="00850AEC">
        <w:rPr>
          <w:rFonts w:asciiTheme="minorHAnsi" w:hAnsiTheme="minorHAnsi" w:cstheme="minorHAnsi"/>
          <w:sz w:val="22"/>
          <w:szCs w:val="22"/>
        </w:rPr>
        <w:t xml:space="preserve"> detenham ao menos</w:t>
      </w:r>
      <w:r w:rsidRPr="00850AEC">
        <w:rPr>
          <w:rFonts w:asciiTheme="minorHAnsi" w:hAnsiTheme="minorHAnsi" w:cstheme="minorHAnsi"/>
          <w:sz w:val="22"/>
          <w:szCs w:val="22"/>
        </w:rPr>
        <w:t xml:space="preserve"> </w:t>
      </w:r>
      <w:r w:rsidR="000632AE" w:rsidRPr="00850AEC">
        <w:rPr>
          <w:rFonts w:asciiTheme="minorHAnsi" w:hAnsiTheme="minorHAnsi" w:cstheme="minorHAnsi"/>
          <w:sz w:val="22"/>
        </w:rPr>
        <w:t>5% (cinco por cento)</w:t>
      </w:r>
      <w:r w:rsidRPr="00850AEC">
        <w:rPr>
          <w:rFonts w:asciiTheme="minorHAnsi" w:hAnsiTheme="minorHAnsi" w:cstheme="minorHAnsi"/>
          <w:sz w:val="22"/>
        </w:rPr>
        <w:t xml:space="preserve"> </w:t>
      </w:r>
      <w:r w:rsidRPr="00850AEC">
        <w:rPr>
          <w:rFonts w:asciiTheme="minorHAnsi" w:hAnsiTheme="minorHAnsi" w:cstheme="minorHAnsi"/>
          <w:sz w:val="22"/>
          <w:szCs w:val="22"/>
        </w:rPr>
        <w:t xml:space="preserve">do total dos ativos da Fiadora, de acordo com as últimas </w:t>
      </w:r>
      <w:r w:rsidR="007D7446" w:rsidRPr="00850AEC">
        <w:rPr>
          <w:rFonts w:asciiTheme="minorHAnsi" w:hAnsiTheme="minorHAnsi" w:cstheme="minorHAnsi"/>
          <w:sz w:val="22"/>
          <w:szCs w:val="22"/>
        </w:rPr>
        <w:t>d</w:t>
      </w:r>
      <w:r w:rsidRPr="00850AEC">
        <w:rPr>
          <w:rFonts w:asciiTheme="minorHAnsi" w:hAnsiTheme="minorHAnsi" w:cstheme="minorHAnsi"/>
          <w:sz w:val="22"/>
          <w:szCs w:val="22"/>
        </w:rPr>
        <w:t xml:space="preserve">emonstrações </w:t>
      </w:r>
      <w:r w:rsidR="007D7446" w:rsidRPr="00850AEC">
        <w:rPr>
          <w:rFonts w:asciiTheme="minorHAnsi" w:hAnsiTheme="minorHAnsi" w:cstheme="minorHAnsi"/>
          <w:sz w:val="22"/>
          <w:szCs w:val="22"/>
        </w:rPr>
        <w:t>f</w:t>
      </w:r>
      <w:r w:rsidRPr="00850AEC">
        <w:rPr>
          <w:rFonts w:asciiTheme="minorHAnsi" w:hAnsiTheme="minorHAnsi" w:cstheme="minorHAnsi"/>
          <w:sz w:val="22"/>
          <w:szCs w:val="22"/>
        </w:rPr>
        <w:t>inanceiras consolidadas da Fiadora, o que for menor</w:t>
      </w:r>
      <w:r w:rsidR="00FF6301" w:rsidRPr="00850AEC">
        <w:rPr>
          <w:rFonts w:asciiTheme="minorHAnsi" w:hAnsiTheme="minorHAnsi" w:cstheme="minorHAnsi"/>
          <w:sz w:val="22"/>
          <w:szCs w:val="22"/>
        </w:rPr>
        <w:t>.</w:t>
      </w:r>
      <w:r w:rsidR="00DE6B81" w:rsidRPr="00850AEC">
        <w:rPr>
          <w:rFonts w:asciiTheme="minorHAnsi" w:hAnsiTheme="minorHAnsi" w:cstheme="minorHAnsi"/>
          <w:sz w:val="22"/>
          <w:szCs w:val="22"/>
        </w:rPr>
        <w:t xml:space="preserve"> Adicionalmente, </w:t>
      </w:r>
      <w:r w:rsidR="006724AB" w:rsidRPr="00850AEC">
        <w:rPr>
          <w:rFonts w:asciiTheme="minorHAnsi" w:hAnsiTheme="minorHAnsi" w:cstheme="minorHAnsi"/>
          <w:sz w:val="22"/>
          <w:szCs w:val="22"/>
        </w:rPr>
        <w:t>após a quitação integral das obrigações decorrentes dos certificados</w:t>
      </w:r>
      <w:r w:rsidR="006724AB" w:rsidRPr="00850AEC">
        <w:rPr>
          <w:rFonts w:asciiTheme="minorHAnsi" w:hAnsiTheme="minorHAnsi" w:cstheme="minorHAnsi"/>
          <w:sz w:val="22"/>
        </w:rPr>
        <w:t xml:space="preserve"> de </w:t>
      </w:r>
      <w:r w:rsidR="006724AB" w:rsidRPr="00850AEC">
        <w:rPr>
          <w:rFonts w:asciiTheme="minorHAnsi" w:hAnsiTheme="minorHAnsi" w:cstheme="minorHAnsi"/>
          <w:sz w:val="22"/>
          <w:szCs w:val="22"/>
        </w:rPr>
        <w:t>recebíveis imobiliários</w:t>
      </w:r>
      <w:r w:rsidR="006724AB" w:rsidRPr="00850AEC">
        <w:rPr>
          <w:rFonts w:asciiTheme="minorHAnsi" w:hAnsiTheme="minorHAnsi" w:cstheme="minorHAnsi"/>
          <w:sz w:val="22"/>
        </w:rPr>
        <w:t xml:space="preserve"> da </w:t>
      </w:r>
      <w:r w:rsidR="006724AB" w:rsidRPr="00850AEC">
        <w:rPr>
          <w:rFonts w:asciiTheme="minorHAnsi" w:hAnsiTheme="minorHAnsi" w:cstheme="minorHAnsi"/>
          <w:sz w:val="22"/>
          <w:szCs w:val="22"/>
        </w:rPr>
        <w:t xml:space="preserve">378ª série da 4ª emissão da Virgo, passarão a ser </w:t>
      </w:r>
      <w:r w:rsidR="006724AB" w:rsidRPr="00850AEC">
        <w:rPr>
          <w:rFonts w:asciiTheme="minorHAnsi" w:hAnsiTheme="minorHAnsi" w:cstheme="minorHAnsi"/>
          <w:sz w:val="22"/>
          <w:szCs w:val="22"/>
        </w:rPr>
        <w:lastRenderedPageBreak/>
        <w:t xml:space="preserve">consideradas “Controladas Relevantes” as Controladas da Fiadora que representem ao menos </w:t>
      </w:r>
      <w:r w:rsidR="006724AB" w:rsidRPr="00850AEC">
        <w:rPr>
          <w:rFonts w:asciiTheme="minorHAnsi" w:hAnsiTheme="minorHAnsi" w:cstheme="minorHAnsi"/>
          <w:sz w:val="22"/>
        </w:rPr>
        <w:t xml:space="preserve">10% (dez por cento) </w:t>
      </w:r>
      <w:r w:rsidR="006724AB" w:rsidRPr="00850AEC">
        <w:rPr>
          <w:rFonts w:asciiTheme="minorHAnsi" w:hAnsiTheme="minorHAnsi" w:cstheme="minorHAnsi"/>
          <w:sz w:val="22"/>
          <w:szCs w:val="22"/>
        </w:rPr>
        <w:t xml:space="preserve">da receita liquida da Fiadora ou detenham ao menos </w:t>
      </w:r>
      <w:r w:rsidR="00BC1E79" w:rsidRPr="00850AEC">
        <w:rPr>
          <w:rFonts w:asciiTheme="minorHAnsi" w:hAnsiTheme="minorHAnsi" w:cstheme="minorHAnsi"/>
          <w:sz w:val="22"/>
        </w:rPr>
        <w:t>10</w:t>
      </w:r>
      <w:r w:rsidR="006724AB" w:rsidRPr="00850AEC">
        <w:rPr>
          <w:rFonts w:asciiTheme="minorHAnsi" w:hAnsiTheme="minorHAnsi" w:cstheme="minorHAnsi"/>
          <w:sz w:val="22"/>
        </w:rPr>
        <w:t xml:space="preserve">% (dez por cento) </w:t>
      </w:r>
      <w:r w:rsidR="006724AB" w:rsidRPr="00850AEC">
        <w:rPr>
          <w:rFonts w:asciiTheme="minorHAnsi" w:hAnsiTheme="minorHAnsi" w:cstheme="minorHAnsi"/>
          <w:sz w:val="22"/>
          <w:szCs w:val="22"/>
        </w:rPr>
        <w:t xml:space="preserve">do total dos ativos da Fiadora, de acordo com as últimas demonstrações financeiras consolidadas da Fiadora, o que for menor, desde que a Companhia ou a Fiadora não sejam devedoras de qualquer outra obrigação financeira (ainda que na condição de garantidoras) que preveja </w:t>
      </w:r>
      <w:r w:rsidR="00BC1E79" w:rsidRPr="00850AEC">
        <w:rPr>
          <w:rFonts w:asciiTheme="minorHAnsi" w:hAnsiTheme="minorHAnsi" w:cstheme="minorHAnsi"/>
          <w:sz w:val="22"/>
          <w:szCs w:val="22"/>
        </w:rPr>
        <w:t>percentuais menores para a definição de Controladas Relevantes</w:t>
      </w:r>
      <w:r w:rsidR="006724AB" w:rsidRPr="00850AEC">
        <w:rPr>
          <w:rFonts w:asciiTheme="minorHAnsi" w:hAnsiTheme="minorHAnsi" w:cstheme="minorHAnsi"/>
          <w:sz w:val="22"/>
          <w:szCs w:val="22"/>
        </w:rPr>
        <w:t xml:space="preserve">, hipótese em que o Valor de Corte passará a ser equivalente ao previsto no respectivo instrumento, sendo certo que o </w:t>
      </w:r>
      <w:r w:rsidR="00BC1E79" w:rsidRPr="00850AEC">
        <w:rPr>
          <w:rFonts w:asciiTheme="minorHAnsi" w:hAnsiTheme="minorHAnsi" w:cstheme="minorHAnsi"/>
          <w:sz w:val="22"/>
          <w:szCs w:val="22"/>
        </w:rPr>
        <w:t xml:space="preserve">tal percentual </w:t>
      </w:r>
      <w:r w:rsidR="006724AB" w:rsidRPr="00850AEC">
        <w:rPr>
          <w:rFonts w:asciiTheme="minorHAnsi" w:hAnsiTheme="minorHAnsi" w:cstheme="minorHAnsi"/>
          <w:sz w:val="22"/>
          <w:szCs w:val="22"/>
        </w:rPr>
        <w:t>estará sempre limitado ao piso</w:t>
      </w:r>
      <w:r w:rsidR="00BC1E79" w:rsidRPr="00850AEC">
        <w:rPr>
          <w:rFonts w:asciiTheme="minorHAnsi" w:hAnsiTheme="minorHAnsi" w:cstheme="minorHAnsi"/>
          <w:sz w:val="22"/>
          <w:szCs w:val="22"/>
        </w:rPr>
        <w:t xml:space="preserve"> de</w:t>
      </w:r>
      <w:r w:rsidR="006724AB" w:rsidRPr="00850AEC">
        <w:rPr>
          <w:rFonts w:asciiTheme="minorHAnsi" w:hAnsiTheme="minorHAnsi" w:cstheme="minorHAnsi"/>
          <w:sz w:val="22"/>
          <w:szCs w:val="22"/>
        </w:rPr>
        <w:t xml:space="preserve"> </w:t>
      </w:r>
      <w:r w:rsidR="00BC1E79" w:rsidRPr="00850AEC">
        <w:rPr>
          <w:rFonts w:asciiTheme="minorHAnsi" w:hAnsiTheme="minorHAnsi" w:cstheme="minorHAnsi"/>
          <w:sz w:val="22"/>
        </w:rPr>
        <w:t xml:space="preserve">5% (cinco por cento) </w:t>
      </w:r>
      <w:r w:rsidR="00BC1E79" w:rsidRPr="00850AEC">
        <w:rPr>
          <w:rFonts w:asciiTheme="minorHAnsi" w:hAnsiTheme="minorHAnsi" w:cstheme="minorHAnsi"/>
          <w:sz w:val="22"/>
          <w:szCs w:val="22"/>
        </w:rPr>
        <w:t xml:space="preserve">da receita liquida da Fiadora ou </w:t>
      </w:r>
      <w:r w:rsidR="00BC1E79" w:rsidRPr="00850AEC">
        <w:rPr>
          <w:rFonts w:asciiTheme="minorHAnsi" w:hAnsiTheme="minorHAnsi" w:cstheme="minorHAnsi"/>
          <w:sz w:val="22"/>
        </w:rPr>
        <w:t xml:space="preserve">5% (cinco por cento) </w:t>
      </w:r>
      <w:r w:rsidR="00BC1E79" w:rsidRPr="00850AEC">
        <w:rPr>
          <w:rFonts w:asciiTheme="minorHAnsi" w:hAnsiTheme="minorHAnsi" w:cstheme="minorHAnsi"/>
          <w:sz w:val="22"/>
          <w:szCs w:val="22"/>
        </w:rPr>
        <w:t>do total dos ativos da Fiadora, de acordo com as últimas demonstrações financeiras consolidadas da Fiadora, o que for menor</w:t>
      </w:r>
      <w:r w:rsidRPr="00850AEC">
        <w:rPr>
          <w:rFonts w:asciiTheme="minorHAnsi" w:hAnsiTheme="minorHAnsi" w:cstheme="minorHAnsi"/>
          <w:sz w:val="22"/>
          <w:szCs w:val="22"/>
        </w:rPr>
        <w:t>;</w:t>
      </w:r>
      <w:r w:rsidR="002E06C3" w:rsidRPr="00850AEC">
        <w:rPr>
          <w:rFonts w:asciiTheme="minorHAnsi" w:hAnsiTheme="minorHAnsi" w:cstheme="minorHAnsi"/>
          <w:sz w:val="22"/>
          <w:szCs w:val="22"/>
        </w:rPr>
        <w:t xml:space="preserve"> </w:t>
      </w:r>
    </w:p>
    <w:p w14:paraId="12ED54CE" w14:textId="2C8FFF78" w:rsidR="00800904" w:rsidRPr="00850AEC" w:rsidRDefault="00825B86" w:rsidP="00EE5920">
      <w:pPr>
        <w:pStyle w:val="Level5"/>
        <w:tabs>
          <w:tab w:val="clear" w:pos="2721"/>
        </w:tabs>
        <w:ind w:left="1276" w:firstLine="0"/>
        <w:rPr>
          <w:rFonts w:asciiTheme="minorHAnsi" w:hAnsiTheme="minorHAnsi" w:cstheme="minorHAnsi"/>
          <w:sz w:val="22"/>
          <w:szCs w:val="22"/>
        </w:rPr>
      </w:pPr>
      <w:bookmarkStart w:id="212" w:name="_Ref279009273"/>
      <w:bookmarkStart w:id="213" w:name="_Ref328666909"/>
      <w:r w:rsidRPr="00850AEC">
        <w:rPr>
          <w:rFonts w:asciiTheme="minorHAnsi" w:hAnsiTheme="minorHAnsi" w:cstheme="minorHAnsi"/>
          <w:sz w:val="22"/>
          <w:szCs w:val="22"/>
        </w:rPr>
        <w:t>alteração do objeto social da Companhia e/ou da Fiadora, conforme disposto em seu respectivo Estatuto Social, vigente na Data de Emissão</w:t>
      </w:r>
      <w:r w:rsidR="00B87814" w:rsidRPr="00850AEC">
        <w:rPr>
          <w:rFonts w:asciiTheme="minorHAnsi" w:hAnsiTheme="minorHAnsi" w:cstheme="minorHAnsi"/>
          <w:sz w:val="22"/>
          <w:szCs w:val="22"/>
        </w:rPr>
        <w:t xml:space="preserve"> das Debêntures</w:t>
      </w:r>
      <w:r w:rsidRPr="00850AEC">
        <w:rPr>
          <w:rFonts w:asciiTheme="minorHAnsi" w:hAnsiTheme="minorHAnsi" w:cstheme="minorHAnsi"/>
          <w:sz w:val="22"/>
          <w:szCs w:val="22"/>
        </w:rPr>
        <w:t xml:space="preserve">, </w:t>
      </w:r>
      <w:bookmarkEnd w:id="212"/>
      <w:r w:rsidRPr="00850AEC">
        <w:rPr>
          <w:rFonts w:asciiTheme="minorHAnsi" w:hAnsiTheme="minorHAnsi" w:cstheme="minorHAnsi"/>
          <w:sz w:val="22"/>
          <w:szCs w:val="22"/>
        </w:rPr>
        <w:t>que resulte em alteração da</w:t>
      </w:r>
      <w:r w:rsidR="0013733C" w:rsidRPr="00850AEC">
        <w:rPr>
          <w:rFonts w:asciiTheme="minorHAnsi" w:hAnsiTheme="minorHAnsi" w:cstheme="minorHAnsi"/>
          <w:sz w:val="22"/>
          <w:szCs w:val="22"/>
        </w:rPr>
        <w:t>s</w:t>
      </w:r>
      <w:r w:rsidRPr="00850AEC">
        <w:rPr>
          <w:rFonts w:asciiTheme="minorHAnsi" w:hAnsiTheme="minorHAnsi" w:cstheme="minorHAnsi"/>
          <w:sz w:val="22"/>
          <w:szCs w:val="22"/>
        </w:rPr>
        <w:t xml:space="preserve"> atividade</w:t>
      </w:r>
      <w:r w:rsidR="0013733C" w:rsidRPr="00850AEC">
        <w:rPr>
          <w:rFonts w:asciiTheme="minorHAnsi" w:hAnsiTheme="minorHAnsi" w:cstheme="minorHAnsi"/>
          <w:sz w:val="22"/>
          <w:szCs w:val="22"/>
        </w:rPr>
        <w:t>s</w:t>
      </w:r>
      <w:r w:rsidRPr="00850AEC">
        <w:rPr>
          <w:rFonts w:asciiTheme="minorHAnsi" w:hAnsiTheme="minorHAnsi" w:cstheme="minorHAnsi"/>
          <w:sz w:val="22"/>
          <w:szCs w:val="22"/>
        </w:rPr>
        <w:t xml:space="preserve"> </w:t>
      </w:r>
      <w:r w:rsidR="0013733C" w:rsidRPr="00850AEC">
        <w:rPr>
          <w:rFonts w:asciiTheme="minorHAnsi" w:hAnsiTheme="minorHAnsi" w:cstheme="minorHAnsi"/>
          <w:sz w:val="22"/>
          <w:szCs w:val="22"/>
        </w:rPr>
        <w:t>principais</w:t>
      </w:r>
      <w:r w:rsidR="00CE3B0F" w:rsidRPr="00850AEC">
        <w:rPr>
          <w:rFonts w:asciiTheme="minorHAnsi" w:hAnsiTheme="minorHAnsi" w:cstheme="minorHAnsi"/>
          <w:sz w:val="22"/>
          <w:szCs w:val="22"/>
        </w:rPr>
        <w:t xml:space="preserve"> exercidas pela</w:t>
      </w:r>
      <w:r w:rsidR="0013733C"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Companhia e/ou </w:t>
      </w:r>
      <w:r w:rsidR="00CE3B0F" w:rsidRPr="00850AEC">
        <w:rPr>
          <w:rFonts w:asciiTheme="minorHAnsi" w:hAnsiTheme="minorHAnsi" w:cstheme="minorHAnsi"/>
          <w:sz w:val="22"/>
          <w:szCs w:val="22"/>
        </w:rPr>
        <w:t xml:space="preserve">pela </w:t>
      </w:r>
      <w:r w:rsidRPr="00850AEC">
        <w:rPr>
          <w:rFonts w:asciiTheme="minorHAnsi" w:hAnsiTheme="minorHAnsi" w:cstheme="minorHAnsi"/>
          <w:sz w:val="22"/>
          <w:szCs w:val="22"/>
        </w:rPr>
        <w:t>Fiadora</w:t>
      </w:r>
      <w:bookmarkEnd w:id="213"/>
      <w:r w:rsidR="00A632A3"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p>
    <w:p w14:paraId="35DB254C" w14:textId="12EE5994" w:rsidR="00800904" w:rsidRPr="00850AEC" w:rsidRDefault="00825B86" w:rsidP="00EE5920">
      <w:pPr>
        <w:pStyle w:val="Level5"/>
        <w:tabs>
          <w:tab w:val="clear" w:pos="2721"/>
        </w:tabs>
        <w:ind w:left="1276" w:firstLine="0"/>
        <w:rPr>
          <w:rFonts w:asciiTheme="minorHAnsi" w:hAnsiTheme="minorHAnsi" w:cstheme="minorHAnsi"/>
          <w:sz w:val="22"/>
          <w:szCs w:val="22"/>
        </w:rPr>
      </w:pPr>
      <w:r w:rsidRPr="00850AEC">
        <w:rPr>
          <w:rFonts w:asciiTheme="minorHAnsi" w:hAnsiTheme="minorHAnsi" w:cstheme="minorHAnsi"/>
          <w:sz w:val="22"/>
          <w:szCs w:val="22"/>
        </w:rPr>
        <w:t>questionamento judicial, pela Companhia e/ou pela Fiadora, ou por seus Controladores e/ou</w:t>
      </w:r>
      <w:r w:rsidR="00842962" w:rsidRPr="00850AEC">
        <w:rPr>
          <w:rFonts w:asciiTheme="minorHAnsi" w:hAnsiTheme="minorHAnsi" w:cstheme="minorHAnsi"/>
          <w:sz w:val="22"/>
          <w:szCs w:val="22"/>
        </w:rPr>
        <w:t xml:space="preserve"> suas</w:t>
      </w:r>
      <w:r w:rsidRPr="00850AEC">
        <w:rPr>
          <w:rFonts w:asciiTheme="minorHAnsi" w:hAnsiTheme="minorHAnsi" w:cstheme="minorHAnsi"/>
          <w:sz w:val="22"/>
          <w:szCs w:val="22"/>
        </w:rPr>
        <w:t xml:space="preserve"> Controladas, sobre a validade</w:t>
      </w:r>
      <w:r w:rsidR="00544EC6" w:rsidRPr="00850AEC">
        <w:rPr>
          <w:rFonts w:asciiTheme="minorHAnsi" w:hAnsiTheme="minorHAnsi" w:cstheme="minorHAnsi"/>
          <w:sz w:val="22"/>
          <w:szCs w:val="22"/>
        </w:rPr>
        <w:t>, eficácia</w:t>
      </w:r>
      <w:r w:rsidRPr="00850AEC">
        <w:rPr>
          <w:rFonts w:asciiTheme="minorHAnsi" w:hAnsiTheme="minorHAnsi" w:cstheme="minorHAnsi"/>
          <w:sz w:val="22"/>
          <w:szCs w:val="22"/>
        </w:rPr>
        <w:t xml:space="preserve"> e</w:t>
      </w:r>
      <w:r w:rsidR="007B1166" w:rsidRPr="00850AEC">
        <w:rPr>
          <w:rFonts w:asciiTheme="minorHAnsi" w:hAnsiTheme="minorHAnsi" w:cstheme="minorHAnsi"/>
          <w:sz w:val="22"/>
          <w:szCs w:val="22"/>
        </w:rPr>
        <w:t>/ou</w:t>
      </w:r>
      <w:r w:rsidRPr="00850AEC">
        <w:rPr>
          <w:rFonts w:asciiTheme="minorHAnsi" w:hAnsiTheme="minorHAnsi" w:cstheme="minorHAnsi"/>
          <w:sz w:val="22"/>
          <w:szCs w:val="22"/>
        </w:rPr>
        <w:t xml:space="preserve"> exequibilidade desta Escritura de Emissão e/ou </w:t>
      </w:r>
      <w:r w:rsidR="00DD7109" w:rsidRPr="00850AEC">
        <w:rPr>
          <w:rFonts w:asciiTheme="minorHAnsi" w:hAnsiTheme="minorHAnsi" w:cstheme="minorHAnsi"/>
          <w:sz w:val="22"/>
          <w:szCs w:val="22"/>
        </w:rPr>
        <w:t xml:space="preserve">de qualquer </w:t>
      </w:r>
      <w:r w:rsidRPr="00850AEC">
        <w:rPr>
          <w:rFonts w:asciiTheme="minorHAnsi" w:hAnsiTheme="minorHAnsi" w:cstheme="minorHAnsi"/>
          <w:sz w:val="22"/>
          <w:szCs w:val="22"/>
        </w:rPr>
        <w:t>dos demais Documentos da Operação</w:t>
      </w:r>
      <w:r w:rsidR="005848BD" w:rsidRPr="00850AEC">
        <w:rPr>
          <w:rFonts w:asciiTheme="minorHAnsi" w:hAnsiTheme="minorHAnsi" w:cstheme="minorHAnsi"/>
          <w:sz w:val="22"/>
          <w:szCs w:val="22"/>
        </w:rPr>
        <w:t xml:space="preserve"> ou envolvendo as Debêntures, os CRI ou qualquer de suas respectivas cláusulas</w:t>
      </w:r>
      <w:r w:rsidRPr="00850AEC">
        <w:rPr>
          <w:rFonts w:asciiTheme="minorHAnsi" w:hAnsiTheme="minorHAnsi" w:cstheme="minorHAnsi"/>
          <w:sz w:val="22"/>
          <w:szCs w:val="22"/>
        </w:rPr>
        <w:t>;</w:t>
      </w:r>
    </w:p>
    <w:p w14:paraId="3332B2DF" w14:textId="719F742B" w:rsidR="00800904" w:rsidRPr="00850AEC" w:rsidRDefault="00825B86" w:rsidP="00EE5920">
      <w:pPr>
        <w:pStyle w:val="Level5"/>
        <w:tabs>
          <w:tab w:val="clear" w:pos="2721"/>
        </w:tabs>
        <w:ind w:left="1276" w:firstLine="0"/>
        <w:rPr>
          <w:rFonts w:asciiTheme="minorHAnsi" w:hAnsiTheme="minorHAnsi" w:cstheme="minorHAnsi"/>
          <w:sz w:val="22"/>
          <w:szCs w:val="22"/>
        </w:rPr>
      </w:pPr>
      <w:r w:rsidRPr="00850AEC">
        <w:rPr>
          <w:rFonts w:asciiTheme="minorHAnsi" w:hAnsiTheme="minorHAnsi" w:cstheme="minorHAnsi"/>
          <w:sz w:val="22"/>
          <w:szCs w:val="22"/>
        </w:rPr>
        <w:t>cessão, promessa de cessão ou qualquer forma de transferência ou promessa de transferência a terceiros, no todo ou em parte, pela Companhia e/ou pela Fiadora, de qualquer de suas obrigações nos termos desta Escritura de Emissão</w:t>
      </w:r>
      <w:r w:rsidR="00AD1989" w:rsidRPr="00850AEC">
        <w:rPr>
          <w:rFonts w:asciiTheme="minorHAnsi" w:hAnsiTheme="minorHAnsi" w:cstheme="minorHAnsi"/>
          <w:sz w:val="22"/>
          <w:szCs w:val="22"/>
        </w:rPr>
        <w:t xml:space="preserve"> e/ou de qualquer dos demais Documento da Operação</w:t>
      </w:r>
      <w:r w:rsidRPr="00850AEC">
        <w:rPr>
          <w:rFonts w:asciiTheme="minorHAnsi" w:hAnsiTheme="minorHAnsi" w:cstheme="minorHAnsi"/>
          <w:sz w:val="22"/>
          <w:szCs w:val="22"/>
        </w:rPr>
        <w:t>, exceto</w:t>
      </w:r>
      <w:r w:rsidR="00CE3B0F" w:rsidRPr="00850AEC">
        <w:rPr>
          <w:rFonts w:asciiTheme="minorHAnsi" w:hAnsiTheme="minorHAnsi" w:cstheme="minorHAnsi"/>
          <w:sz w:val="22"/>
          <w:szCs w:val="22"/>
        </w:rPr>
        <w:t xml:space="preserve"> (a)</w:t>
      </w:r>
      <w:r w:rsidRPr="00850AEC">
        <w:rPr>
          <w:rFonts w:asciiTheme="minorHAnsi" w:hAnsiTheme="minorHAnsi" w:cstheme="minorHAnsi"/>
          <w:sz w:val="22"/>
          <w:szCs w:val="22"/>
        </w:rPr>
        <w:t xml:space="preserve"> se em decorrência de uma Operação Societária Permitida</w:t>
      </w:r>
      <w:r w:rsidR="00CE3B0F" w:rsidRPr="00850AEC">
        <w:rPr>
          <w:rFonts w:asciiTheme="minorHAnsi" w:hAnsiTheme="minorHAnsi" w:cstheme="minorHAnsi"/>
          <w:sz w:val="22"/>
          <w:szCs w:val="22"/>
        </w:rPr>
        <w:t xml:space="preserve"> </w:t>
      </w:r>
      <w:r w:rsidR="00CE3B0F" w:rsidRPr="00850AEC">
        <w:rPr>
          <w:rFonts w:asciiTheme="minorHAnsi" w:hAnsiTheme="minorHAnsi" w:cstheme="minorHAnsi"/>
          <w:sz w:val="22"/>
        </w:rPr>
        <w:t xml:space="preserve">ou (b) ou na hipótese de cessão </w:t>
      </w:r>
      <w:r w:rsidR="00A27FF9" w:rsidRPr="00850AEC">
        <w:rPr>
          <w:rFonts w:asciiTheme="minorHAnsi" w:hAnsiTheme="minorHAnsi" w:cstheme="minorHAnsi"/>
          <w:sz w:val="22"/>
        </w:rPr>
        <w:t xml:space="preserve">das obrigações da Emissora decorrentes </w:t>
      </w:r>
      <w:r w:rsidR="00CE3B0F" w:rsidRPr="00850AEC">
        <w:rPr>
          <w:rFonts w:asciiTheme="minorHAnsi" w:hAnsiTheme="minorHAnsi" w:cstheme="minorHAnsi"/>
          <w:sz w:val="22"/>
        </w:rPr>
        <w:t xml:space="preserve">desta Escritura de Emissão e dos Documentos da Operação, conforme aplicável, para a </w:t>
      </w:r>
      <w:proofErr w:type="spellStart"/>
      <w:r w:rsidR="00CE3B0F" w:rsidRPr="00850AEC">
        <w:rPr>
          <w:rFonts w:asciiTheme="minorHAnsi" w:hAnsiTheme="minorHAnsi" w:cstheme="minorHAnsi"/>
          <w:sz w:val="22"/>
        </w:rPr>
        <w:t>Notre</w:t>
      </w:r>
      <w:proofErr w:type="spellEnd"/>
      <w:r w:rsidR="00CE3B0F" w:rsidRPr="00850AEC">
        <w:rPr>
          <w:rFonts w:asciiTheme="minorHAnsi" w:hAnsiTheme="minorHAnsi" w:cstheme="minorHAnsi"/>
          <w:sz w:val="22"/>
        </w:rPr>
        <w:t xml:space="preserve"> </w:t>
      </w:r>
      <w:proofErr w:type="spellStart"/>
      <w:r w:rsidR="00CE3B0F" w:rsidRPr="00850AEC">
        <w:rPr>
          <w:rFonts w:asciiTheme="minorHAnsi" w:hAnsiTheme="minorHAnsi" w:cstheme="minorHAnsi"/>
          <w:sz w:val="22"/>
        </w:rPr>
        <w:t>Dame</w:t>
      </w:r>
      <w:proofErr w:type="spellEnd"/>
      <w:r w:rsidR="00CE3B0F" w:rsidRPr="00850AEC">
        <w:rPr>
          <w:rFonts w:asciiTheme="minorHAnsi" w:hAnsiTheme="minorHAnsi" w:cstheme="minorHAnsi"/>
          <w:sz w:val="22"/>
        </w:rPr>
        <w:t xml:space="preserve"> Intermédica Saúde S.A., inscrita sob o CNPJ de nº 44.649.812/0001-38 (“</w:t>
      </w:r>
      <w:r w:rsidR="00CE3B0F" w:rsidRPr="00850AEC">
        <w:rPr>
          <w:rFonts w:asciiTheme="minorHAnsi" w:hAnsiTheme="minorHAnsi" w:cstheme="minorHAnsi"/>
          <w:sz w:val="22"/>
          <w:u w:val="single"/>
        </w:rPr>
        <w:t>NDI</w:t>
      </w:r>
      <w:r w:rsidR="00CE3B0F" w:rsidRPr="00850AEC">
        <w:rPr>
          <w:rFonts w:asciiTheme="minorHAnsi" w:hAnsiTheme="minorHAnsi" w:cstheme="minorHAnsi"/>
          <w:sz w:val="22"/>
        </w:rPr>
        <w:t xml:space="preserve">”), sucedendo, esta, em todas as obrigações assumidas originalmente pela Companhia nesta Escritura de Emissão e/ou </w:t>
      </w:r>
      <w:r w:rsidR="002F6F9B" w:rsidRPr="00850AEC">
        <w:rPr>
          <w:rFonts w:asciiTheme="minorHAnsi" w:hAnsiTheme="minorHAnsi" w:cstheme="minorHAnsi"/>
          <w:sz w:val="22"/>
        </w:rPr>
        <w:t xml:space="preserve">nos </w:t>
      </w:r>
      <w:r w:rsidR="00CE3B0F" w:rsidRPr="00850AEC">
        <w:rPr>
          <w:rFonts w:asciiTheme="minorHAnsi" w:hAnsiTheme="minorHAnsi" w:cstheme="minorHAnsi"/>
          <w:sz w:val="22"/>
          <w:szCs w:val="22"/>
        </w:rPr>
        <w:t>demais Documentos da Operação</w:t>
      </w:r>
      <w:r w:rsidR="00602C26" w:rsidRPr="00850AEC">
        <w:rPr>
          <w:rFonts w:asciiTheme="minorHAnsi" w:hAnsiTheme="minorHAnsi" w:cstheme="minorHAnsi"/>
          <w:sz w:val="22"/>
          <w:szCs w:val="22"/>
        </w:rPr>
        <w:t xml:space="preserve"> </w:t>
      </w:r>
      <w:r w:rsidR="00A27FF9" w:rsidRPr="00850AEC">
        <w:rPr>
          <w:rFonts w:asciiTheme="minorHAnsi" w:hAnsiTheme="minorHAnsi" w:cstheme="minorHAnsi"/>
          <w:sz w:val="22"/>
          <w:szCs w:val="22"/>
        </w:rPr>
        <w:t>(“</w:t>
      </w:r>
      <w:r w:rsidR="00A27FF9" w:rsidRPr="00850AEC">
        <w:rPr>
          <w:rFonts w:asciiTheme="minorHAnsi" w:hAnsiTheme="minorHAnsi" w:cstheme="minorHAnsi"/>
          <w:sz w:val="22"/>
          <w:szCs w:val="22"/>
          <w:u w:val="single"/>
        </w:rPr>
        <w:t>Cessão de Obrigações</w:t>
      </w:r>
      <w:r w:rsidR="00A27FF9" w:rsidRPr="00850AEC">
        <w:rPr>
          <w:rFonts w:asciiTheme="minorHAnsi" w:hAnsiTheme="minorHAnsi" w:cstheme="minorHAnsi"/>
          <w:sz w:val="22"/>
          <w:szCs w:val="22"/>
        </w:rPr>
        <w:t xml:space="preserve">”). A Cessão de Obrigações deverá observar os seguintes requisitos: (i) </w:t>
      </w:r>
      <w:r w:rsidR="000E4911" w:rsidRPr="00850AEC">
        <w:rPr>
          <w:rFonts w:asciiTheme="minorHAnsi" w:hAnsiTheme="minorHAnsi" w:cstheme="minorHAnsi"/>
          <w:sz w:val="22"/>
          <w:szCs w:val="22"/>
        </w:rPr>
        <w:t>ser precedida de todas as autorizações societárias da NDI, da Companhia e da Fiadora eventualmente necessárias nos termos da legislação e regulamentação em vigor e de seus respectivos documentos constitutivos; (</w:t>
      </w:r>
      <w:proofErr w:type="spellStart"/>
      <w:r w:rsidR="000E4911" w:rsidRPr="00850AEC">
        <w:rPr>
          <w:rFonts w:asciiTheme="minorHAnsi" w:hAnsiTheme="minorHAnsi" w:cstheme="minorHAnsi"/>
          <w:sz w:val="22"/>
          <w:szCs w:val="22"/>
        </w:rPr>
        <w:t>ii</w:t>
      </w:r>
      <w:proofErr w:type="spellEnd"/>
      <w:r w:rsidR="000E4911" w:rsidRPr="00850AEC">
        <w:rPr>
          <w:rFonts w:asciiTheme="minorHAnsi" w:hAnsiTheme="minorHAnsi" w:cstheme="minorHAnsi"/>
          <w:sz w:val="22"/>
          <w:szCs w:val="22"/>
        </w:rPr>
        <w:t>) ser formalizada por meio de aditamento a esta Escritura de Emissão,</w:t>
      </w:r>
      <w:r w:rsidR="006B4D76" w:rsidRPr="00850AEC">
        <w:rPr>
          <w:rFonts w:asciiTheme="minorHAnsi" w:hAnsiTheme="minorHAnsi" w:cstheme="minorHAnsi"/>
          <w:sz w:val="22"/>
          <w:szCs w:val="22"/>
        </w:rPr>
        <w:t xml:space="preserve"> nos termos do Anexo VI a esta Escritura de Emissão,</w:t>
      </w:r>
      <w:r w:rsidR="000E4911" w:rsidRPr="00850AEC">
        <w:rPr>
          <w:rFonts w:asciiTheme="minorHAnsi" w:hAnsiTheme="minorHAnsi" w:cstheme="minorHAnsi"/>
          <w:sz w:val="22"/>
          <w:szCs w:val="22"/>
        </w:rPr>
        <w:t xml:space="preserve"> o qual deverá ser assinado por todas as Partes e pela NDI, e observar o disposto nos itens II e III da Cláusula 3.1 acima</w:t>
      </w:r>
      <w:r w:rsidR="00FC02CD" w:rsidRPr="00850AEC">
        <w:rPr>
          <w:rFonts w:asciiTheme="minorHAnsi" w:hAnsiTheme="minorHAnsi" w:cstheme="minorHAnsi"/>
          <w:sz w:val="22"/>
          <w:szCs w:val="22"/>
        </w:rPr>
        <w:t>, sendo certo que as partes ficam desde já autorizadas a celebrar o referido aditamento, independentemente de deliberação dos Titulares dos CRI reunidos em Assembleia Geral</w:t>
      </w:r>
      <w:r w:rsidR="000E4911" w:rsidRPr="00850AEC">
        <w:rPr>
          <w:rFonts w:asciiTheme="minorHAnsi" w:hAnsiTheme="minorHAnsi" w:cstheme="minorHAnsi"/>
          <w:sz w:val="22"/>
          <w:szCs w:val="22"/>
        </w:rPr>
        <w:t>; (</w:t>
      </w:r>
      <w:proofErr w:type="spellStart"/>
      <w:r w:rsidR="000E4911" w:rsidRPr="00850AEC">
        <w:rPr>
          <w:rFonts w:asciiTheme="minorHAnsi" w:hAnsiTheme="minorHAnsi" w:cstheme="minorHAnsi"/>
          <w:sz w:val="22"/>
          <w:szCs w:val="22"/>
        </w:rPr>
        <w:t>iii</w:t>
      </w:r>
      <w:proofErr w:type="spellEnd"/>
      <w:r w:rsidR="000E4911" w:rsidRPr="00850AEC">
        <w:rPr>
          <w:rFonts w:asciiTheme="minorHAnsi" w:hAnsiTheme="minorHAnsi" w:cstheme="minorHAnsi"/>
          <w:sz w:val="22"/>
          <w:szCs w:val="22"/>
        </w:rPr>
        <w:t xml:space="preserve">) observar todos os requisitos legais e regulamentares em vigor </w:t>
      </w:r>
      <w:r w:rsidR="000E4911" w:rsidRPr="00850AEC">
        <w:rPr>
          <w:rFonts w:asciiTheme="minorHAnsi" w:hAnsiTheme="minorHAnsi" w:cstheme="minorHAnsi"/>
          <w:sz w:val="22"/>
          <w:szCs w:val="22"/>
        </w:rPr>
        <w:lastRenderedPageBreak/>
        <w:t>na data da Cessão de Obrigações</w:t>
      </w:r>
      <w:r w:rsidR="000504A4" w:rsidRPr="00850AEC">
        <w:rPr>
          <w:rFonts w:asciiTheme="minorHAnsi" w:hAnsiTheme="minorHAnsi" w:cstheme="minorHAnsi"/>
          <w:sz w:val="22"/>
          <w:szCs w:val="22"/>
        </w:rPr>
        <w:t>; (</w:t>
      </w:r>
      <w:proofErr w:type="spellStart"/>
      <w:r w:rsidR="000504A4" w:rsidRPr="00850AEC">
        <w:rPr>
          <w:rFonts w:asciiTheme="minorHAnsi" w:hAnsiTheme="minorHAnsi" w:cstheme="minorHAnsi"/>
          <w:sz w:val="22"/>
          <w:szCs w:val="22"/>
        </w:rPr>
        <w:t>iv</w:t>
      </w:r>
      <w:proofErr w:type="spellEnd"/>
      <w:r w:rsidR="000504A4" w:rsidRPr="00850AEC">
        <w:rPr>
          <w:rFonts w:asciiTheme="minorHAnsi" w:hAnsiTheme="minorHAnsi" w:cstheme="minorHAnsi"/>
          <w:sz w:val="22"/>
          <w:szCs w:val="22"/>
        </w:rPr>
        <w:t>) envio à Debenturista das demonstrações financeiras da NDI relativas ao exercício social imediatamente anterior à Cessão de Obrigações, as quais deverão ter sido elaboradas em conformidade com</w:t>
      </w:r>
      <w:r w:rsidR="000504A4" w:rsidRPr="00850AEC">
        <w:rPr>
          <w:rFonts w:asciiTheme="minorHAnsi" w:hAnsiTheme="minorHAnsi" w:cstheme="minorHAnsi"/>
          <w:sz w:val="22"/>
        </w:rPr>
        <w:t xml:space="preserve"> a legislação brasileira e as normas contábeis em vigor, e ter sido auditadas por auditor independente devidamente registrado na CVM; e (v) não ocasionar o rebaixamento da classificação de risco dos CRI</w:t>
      </w:r>
      <w:r w:rsidR="008A32A7">
        <w:rPr>
          <w:rFonts w:asciiTheme="minorHAnsi" w:hAnsiTheme="minorHAnsi" w:cstheme="minorHAnsi"/>
          <w:b/>
          <w:bCs/>
          <w:sz w:val="22"/>
        </w:rPr>
        <w:t>;</w:t>
      </w:r>
    </w:p>
    <w:p w14:paraId="32427955" w14:textId="77777777" w:rsidR="00C74ECA" w:rsidRPr="00850AEC" w:rsidRDefault="00C74ECA" w:rsidP="008E2712">
      <w:pPr>
        <w:pStyle w:val="Level5"/>
        <w:numPr>
          <w:ilvl w:val="4"/>
          <w:numId w:val="5"/>
        </w:numPr>
        <w:tabs>
          <w:tab w:val="clear" w:pos="2721"/>
        </w:tabs>
        <w:ind w:left="1276" w:firstLine="0"/>
        <w:rPr>
          <w:rFonts w:asciiTheme="minorHAnsi" w:hAnsiTheme="minorHAnsi" w:cstheme="minorHAnsi"/>
          <w:sz w:val="22"/>
          <w:szCs w:val="22"/>
        </w:rPr>
      </w:pPr>
      <w:r w:rsidRPr="00850AEC">
        <w:rPr>
          <w:rFonts w:asciiTheme="minorHAnsi" w:hAnsiTheme="minorHAnsi" w:cstheme="minorHAnsi"/>
          <w:sz w:val="22"/>
          <w:szCs w:val="22"/>
        </w:rPr>
        <w:t>redução do capital social da Fiadora, exceto para absorção de prejuízos;</w:t>
      </w:r>
    </w:p>
    <w:p w14:paraId="3B04DBD2" w14:textId="5A4401E0" w:rsidR="00D6635A" w:rsidRPr="00850AEC" w:rsidRDefault="00825B86" w:rsidP="00BE334D">
      <w:pPr>
        <w:pStyle w:val="Level5"/>
        <w:tabs>
          <w:tab w:val="clear" w:pos="2721"/>
        </w:tabs>
        <w:ind w:left="1276" w:firstLine="0"/>
        <w:rPr>
          <w:rFonts w:asciiTheme="minorHAnsi" w:hAnsiTheme="minorHAnsi" w:cstheme="minorHAnsi"/>
          <w:bCs/>
          <w:sz w:val="22"/>
          <w:szCs w:val="22"/>
        </w:rPr>
      </w:pPr>
      <w:r w:rsidRPr="00850AEC">
        <w:rPr>
          <w:rFonts w:asciiTheme="minorHAnsi" w:hAnsiTheme="minorHAnsi" w:cstheme="minorHAnsi"/>
          <w:bCs/>
          <w:sz w:val="22"/>
          <w:szCs w:val="22"/>
        </w:rPr>
        <w:t>declaração judicial de nulidade, invalidade</w:t>
      </w:r>
      <w:r w:rsidR="00DD7109" w:rsidRPr="00850AEC">
        <w:rPr>
          <w:rFonts w:asciiTheme="minorHAnsi" w:hAnsiTheme="minorHAnsi" w:cstheme="minorHAnsi"/>
          <w:bCs/>
          <w:sz w:val="22"/>
          <w:szCs w:val="22"/>
        </w:rPr>
        <w:t>, inexequibilidade</w:t>
      </w:r>
      <w:r w:rsidRPr="00850AEC">
        <w:rPr>
          <w:rFonts w:asciiTheme="minorHAnsi" w:hAnsiTheme="minorHAnsi" w:cstheme="minorHAnsi"/>
          <w:bCs/>
          <w:sz w:val="22"/>
          <w:szCs w:val="22"/>
        </w:rPr>
        <w:t xml:space="preserve"> ou ineficácia total desta Escritura de Emissão ou do Termo de Securitização</w:t>
      </w:r>
      <w:r w:rsidR="00363446" w:rsidRPr="00850AEC">
        <w:rPr>
          <w:rFonts w:asciiTheme="minorHAnsi" w:hAnsiTheme="minorHAnsi" w:cstheme="minorHAnsi"/>
          <w:bCs/>
          <w:sz w:val="22"/>
          <w:szCs w:val="22"/>
        </w:rPr>
        <w:t>, não revertida ou suspensa em até 30</w:t>
      </w:r>
      <w:r w:rsidR="00CF0BDA" w:rsidRPr="00850AEC">
        <w:rPr>
          <w:rFonts w:asciiTheme="minorHAnsi" w:hAnsiTheme="minorHAnsi" w:cstheme="minorHAnsi"/>
          <w:bCs/>
          <w:sz w:val="22"/>
          <w:szCs w:val="22"/>
        </w:rPr>
        <w:t xml:space="preserve"> (trinta)</w:t>
      </w:r>
      <w:r w:rsidR="00363446" w:rsidRPr="00850AEC">
        <w:rPr>
          <w:rFonts w:asciiTheme="minorHAnsi" w:hAnsiTheme="minorHAnsi" w:cstheme="minorHAnsi"/>
          <w:bCs/>
          <w:sz w:val="22"/>
          <w:szCs w:val="22"/>
        </w:rPr>
        <w:t xml:space="preserve"> dias contados da referida decisão</w:t>
      </w:r>
      <w:r w:rsidR="009C0985" w:rsidRPr="00850AEC">
        <w:rPr>
          <w:rFonts w:asciiTheme="minorHAnsi" w:hAnsiTheme="minorHAnsi" w:cstheme="minorHAnsi"/>
          <w:bCs/>
          <w:sz w:val="22"/>
          <w:szCs w:val="22"/>
        </w:rPr>
        <w:t>, desde que nesse prazo não gere um Efeito Adverso Relevante</w:t>
      </w:r>
      <w:r w:rsidRPr="00850AEC">
        <w:rPr>
          <w:rFonts w:asciiTheme="minorHAnsi" w:hAnsiTheme="minorHAnsi" w:cstheme="minorHAnsi"/>
          <w:bCs/>
          <w:sz w:val="22"/>
          <w:szCs w:val="22"/>
        </w:rPr>
        <w:t>;</w:t>
      </w:r>
      <w:r w:rsidR="00F433AF" w:rsidRPr="00850AEC">
        <w:rPr>
          <w:rFonts w:asciiTheme="minorHAnsi" w:hAnsiTheme="minorHAnsi" w:cstheme="minorHAnsi"/>
          <w:bCs/>
          <w:sz w:val="22"/>
          <w:szCs w:val="22"/>
        </w:rPr>
        <w:t xml:space="preserve"> </w:t>
      </w:r>
    </w:p>
    <w:p w14:paraId="5DD3F7CF" w14:textId="77777777" w:rsidR="00701483" w:rsidRPr="00850AEC" w:rsidRDefault="00825B86" w:rsidP="00EE5920">
      <w:pPr>
        <w:pStyle w:val="Level5"/>
        <w:tabs>
          <w:tab w:val="clear" w:pos="2721"/>
        </w:tabs>
        <w:ind w:left="1276" w:firstLine="0"/>
        <w:rPr>
          <w:rFonts w:asciiTheme="minorHAnsi" w:hAnsiTheme="minorHAnsi" w:cstheme="minorHAnsi"/>
          <w:b/>
          <w:sz w:val="22"/>
        </w:rPr>
      </w:pPr>
      <w:r w:rsidRPr="00850AEC">
        <w:rPr>
          <w:rFonts w:asciiTheme="minorHAnsi" w:hAnsiTheme="minorHAnsi" w:cstheme="minorHAnsi"/>
          <w:sz w:val="22"/>
          <w:szCs w:val="22"/>
        </w:rPr>
        <w:t xml:space="preserve">transformação do tipo societário da </w:t>
      </w:r>
      <w:r w:rsidR="00E51389"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de modo que ela deixe de ser uma sociedade por ações, nos termos dos artigos 220 a 222 da Lei das Sociedades por Ações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r w:rsidR="00370671" w:rsidRPr="00850AEC">
        <w:rPr>
          <w:rFonts w:asciiTheme="minorHAnsi" w:hAnsiTheme="minorHAnsi" w:cstheme="minorHAnsi"/>
          <w:sz w:val="22"/>
          <w:szCs w:val="22"/>
        </w:rPr>
        <w:t>.</w:t>
      </w:r>
      <w:bookmarkEnd w:id="211"/>
    </w:p>
    <w:p w14:paraId="27D6A25B" w14:textId="354814AB" w:rsidR="00235077" w:rsidRPr="00850AEC" w:rsidRDefault="00825B86" w:rsidP="00EE5920">
      <w:pPr>
        <w:pStyle w:val="Level3"/>
        <w:tabs>
          <w:tab w:val="clear" w:pos="1361"/>
          <w:tab w:val="num" w:pos="1276"/>
        </w:tabs>
        <w:ind w:left="1276" w:hanging="596"/>
        <w:rPr>
          <w:rFonts w:asciiTheme="minorHAnsi" w:hAnsiTheme="minorHAnsi" w:cstheme="minorHAnsi"/>
          <w:sz w:val="22"/>
          <w:szCs w:val="22"/>
        </w:rPr>
      </w:pPr>
      <w:bookmarkStart w:id="214" w:name="_DV_M45"/>
      <w:bookmarkStart w:id="215" w:name="_Ref356481704"/>
      <w:bookmarkStart w:id="216" w:name="_Ref359943338"/>
      <w:bookmarkStart w:id="217" w:name="_Ref460422905"/>
      <w:bookmarkStart w:id="218" w:name="_Ref130283254"/>
      <w:bookmarkStart w:id="219" w:name="_Ref503354708"/>
      <w:bookmarkEnd w:id="214"/>
      <w:r w:rsidRPr="00850AEC">
        <w:rPr>
          <w:rFonts w:asciiTheme="minorHAnsi" w:hAnsiTheme="minorHAnsi" w:cstheme="minorHAnsi"/>
          <w:sz w:val="22"/>
          <w:szCs w:val="22"/>
        </w:rPr>
        <w:t>Constitu</w:t>
      </w:r>
      <w:r w:rsidR="00E00B57" w:rsidRPr="00850AEC">
        <w:rPr>
          <w:rFonts w:asciiTheme="minorHAnsi" w:hAnsiTheme="minorHAnsi" w:cstheme="minorHAnsi"/>
          <w:sz w:val="22"/>
          <w:szCs w:val="22"/>
        </w:rPr>
        <w:t>i</w:t>
      </w:r>
      <w:r w:rsidRPr="00850AEC">
        <w:rPr>
          <w:rFonts w:asciiTheme="minorHAnsi" w:hAnsiTheme="minorHAnsi" w:cstheme="minorHAnsi"/>
          <w:sz w:val="22"/>
          <w:szCs w:val="22"/>
        </w:rPr>
        <w:t xml:space="preserve"> </w:t>
      </w:r>
      <w:r w:rsidR="00056253" w:rsidRPr="00850AEC">
        <w:rPr>
          <w:rFonts w:asciiTheme="minorHAnsi" w:hAnsiTheme="minorHAnsi" w:cstheme="minorHAnsi"/>
          <w:sz w:val="22"/>
          <w:szCs w:val="22"/>
        </w:rPr>
        <w:t>E</w:t>
      </w:r>
      <w:r w:rsidR="00EB309A" w:rsidRPr="00850AEC">
        <w:rPr>
          <w:rFonts w:asciiTheme="minorHAnsi" w:hAnsiTheme="minorHAnsi" w:cstheme="minorHAnsi"/>
          <w:sz w:val="22"/>
          <w:szCs w:val="22"/>
        </w:rPr>
        <w:t xml:space="preserve">vento </w:t>
      </w:r>
      <w:r w:rsidRPr="00850AEC">
        <w:rPr>
          <w:rFonts w:asciiTheme="minorHAnsi" w:hAnsiTheme="minorHAnsi" w:cstheme="minorHAnsi"/>
          <w:sz w:val="22"/>
          <w:szCs w:val="22"/>
        </w:rPr>
        <w:t xml:space="preserve">de </w:t>
      </w:r>
      <w:r w:rsidR="00056253" w:rsidRPr="00850AEC">
        <w:rPr>
          <w:rFonts w:asciiTheme="minorHAnsi" w:hAnsiTheme="minorHAnsi" w:cstheme="minorHAnsi"/>
          <w:sz w:val="22"/>
          <w:szCs w:val="22"/>
        </w:rPr>
        <w:t xml:space="preserve">Inadimplemento </w:t>
      </w:r>
      <w:r w:rsidR="00EB309A" w:rsidRPr="00850AEC">
        <w:rPr>
          <w:rFonts w:asciiTheme="minorHAnsi" w:hAnsiTheme="minorHAnsi" w:cstheme="minorHAnsi"/>
          <w:sz w:val="22"/>
          <w:szCs w:val="22"/>
        </w:rPr>
        <w:t>não automático (</w:t>
      </w:r>
      <w:r w:rsidR="00646DCD" w:rsidRPr="00850AEC">
        <w:rPr>
          <w:rFonts w:asciiTheme="minorHAnsi" w:hAnsiTheme="minorHAnsi" w:cstheme="minorHAnsi"/>
          <w:sz w:val="22"/>
          <w:szCs w:val="22"/>
        </w:rPr>
        <w:t>"</w:t>
      </w:r>
      <w:r w:rsidR="00EB309A" w:rsidRPr="00850AEC">
        <w:rPr>
          <w:rFonts w:asciiTheme="minorHAnsi" w:hAnsiTheme="minorHAnsi" w:cstheme="minorHAnsi"/>
          <w:b/>
          <w:sz w:val="22"/>
          <w:szCs w:val="22"/>
        </w:rPr>
        <w:t xml:space="preserve">Eventos de </w:t>
      </w:r>
      <w:r w:rsidR="00056253" w:rsidRPr="00850AEC">
        <w:rPr>
          <w:rFonts w:asciiTheme="minorHAnsi" w:hAnsiTheme="minorHAnsi" w:cstheme="minorHAnsi"/>
          <w:b/>
          <w:sz w:val="22"/>
          <w:szCs w:val="22"/>
        </w:rPr>
        <w:t>Inadimplemento</w:t>
      </w:r>
      <w:r w:rsidR="00EB309A" w:rsidRPr="00850AEC">
        <w:rPr>
          <w:rFonts w:asciiTheme="minorHAnsi" w:hAnsiTheme="minorHAnsi" w:cstheme="minorHAnsi"/>
          <w:b/>
          <w:sz w:val="22"/>
          <w:szCs w:val="22"/>
        </w:rPr>
        <w:t xml:space="preserve"> Não Automático</w:t>
      </w:r>
      <w:r w:rsidR="00646DCD" w:rsidRPr="00850AEC">
        <w:rPr>
          <w:rFonts w:asciiTheme="minorHAnsi" w:hAnsiTheme="minorHAnsi" w:cstheme="minorHAnsi"/>
          <w:sz w:val="22"/>
          <w:szCs w:val="22"/>
        </w:rPr>
        <w:t>"</w:t>
      </w:r>
      <w:r w:rsidR="00EB309A"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que </w:t>
      </w:r>
      <w:r w:rsidR="00025E75" w:rsidRPr="00850AEC">
        <w:rPr>
          <w:rFonts w:asciiTheme="minorHAnsi" w:hAnsiTheme="minorHAnsi" w:cstheme="minorHAnsi"/>
          <w:sz w:val="22"/>
          <w:szCs w:val="22"/>
        </w:rPr>
        <w:t xml:space="preserve">pode </w:t>
      </w:r>
      <w:r w:rsidRPr="00850AEC">
        <w:rPr>
          <w:rFonts w:asciiTheme="minorHAnsi" w:hAnsiTheme="minorHAnsi" w:cstheme="minorHAnsi"/>
          <w:sz w:val="22"/>
          <w:szCs w:val="22"/>
        </w:rPr>
        <w:t>acarreta</w:t>
      </w:r>
      <w:r w:rsidR="00025E75" w:rsidRPr="00850AEC">
        <w:rPr>
          <w:rFonts w:asciiTheme="minorHAnsi" w:hAnsiTheme="minorHAnsi" w:cstheme="minorHAnsi"/>
          <w:sz w:val="22"/>
          <w:szCs w:val="22"/>
        </w:rPr>
        <w:t>r</w:t>
      </w:r>
      <w:r w:rsidRPr="00850AEC">
        <w:rPr>
          <w:rFonts w:asciiTheme="minorHAnsi" w:hAnsiTheme="minorHAnsi" w:cstheme="minorHAnsi"/>
          <w:sz w:val="22"/>
          <w:szCs w:val="22"/>
        </w:rPr>
        <w:t xml:space="preserve"> o vencimento das obrigações decorrentes das Debêntures, aplicando-se o disposto na Cláusula</w:t>
      </w:r>
      <w:r w:rsidR="00C12AC6" w:rsidRPr="00850AEC">
        <w:rPr>
          <w:rFonts w:asciiTheme="minorHAnsi" w:hAnsiTheme="minorHAnsi" w:cstheme="minorHAnsi"/>
          <w:sz w:val="22"/>
          <w:szCs w:val="22"/>
        </w:rPr>
        <w:t xml:space="preserve"> </w:t>
      </w:r>
      <w:r w:rsidR="007A685C" w:rsidRPr="00850AEC">
        <w:rPr>
          <w:rFonts w:asciiTheme="minorHAnsi" w:hAnsiTheme="minorHAnsi" w:cstheme="minorHAnsi"/>
          <w:sz w:val="22"/>
          <w:szCs w:val="22"/>
        </w:rPr>
        <w:t>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IV</w:t>
      </w:r>
      <w:r w:rsidR="00C12AC6" w:rsidRPr="00850AEC">
        <w:rPr>
          <w:rFonts w:asciiTheme="minorHAnsi" w:hAnsiTheme="minorHAnsi" w:cstheme="minorHAnsi"/>
          <w:sz w:val="22"/>
          <w:szCs w:val="22"/>
        </w:rPr>
        <w:t xml:space="preserve"> </w:t>
      </w:r>
      <w:r w:rsidR="00CC06D2" w:rsidRPr="00850AEC">
        <w:rPr>
          <w:rFonts w:asciiTheme="minorHAnsi" w:hAnsiTheme="minorHAnsi" w:cstheme="minorHAnsi"/>
          <w:sz w:val="22"/>
          <w:szCs w:val="22"/>
        </w:rPr>
        <w:t>abaixo</w:t>
      </w:r>
      <w:r w:rsidRPr="00850AEC">
        <w:rPr>
          <w:rFonts w:asciiTheme="minorHAnsi" w:hAnsiTheme="minorHAnsi" w:cstheme="minorHAnsi"/>
          <w:sz w:val="22"/>
          <w:szCs w:val="22"/>
        </w:rPr>
        <w:t xml:space="preserve">, </w:t>
      </w:r>
      <w:r w:rsidR="00003B13" w:rsidRPr="00850AEC">
        <w:rPr>
          <w:rFonts w:asciiTheme="minorHAnsi" w:hAnsiTheme="minorHAnsi" w:cstheme="minorHAnsi"/>
          <w:sz w:val="22"/>
          <w:szCs w:val="22"/>
        </w:rPr>
        <w:t xml:space="preserve">a ocorrência de </w:t>
      </w:r>
      <w:r w:rsidRPr="00850AEC">
        <w:rPr>
          <w:rFonts w:asciiTheme="minorHAnsi" w:hAnsiTheme="minorHAnsi" w:cstheme="minorHAnsi"/>
          <w:sz w:val="22"/>
          <w:szCs w:val="22"/>
        </w:rPr>
        <w:t xml:space="preserve">qualquer </w:t>
      </w:r>
      <w:r w:rsidR="00003B13" w:rsidRPr="00850AEC">
        <w:rPr>
          <w:rFonts w:asciiTheme="minorHAnsi" w:hAnsiTheme="minorHAnsi" w:cstheme="minorHAnsi"/>
          <w:sz w:val="22"/>
          <w:szCs w:val="22"/>
        </w:rPr>
        <w:t xml:space="preserve">um </w:t>
      </w:r>
      <w:r w:rsidRPr="00850AEC">
        <w:rPr>
          <w:rFonts w:asciiTheme="minorHAnsi" w:hAnsiTheme="minorHAnsi" w:cstheme="minorHAnsi"/>
          <w:sz w:val="22"/>
          <w:szCs w:val="22"/>
        </w:rPr>
        <w:t xml:space="preserve">dos eventos previstos em lei e/ou </w:t>
      </w:r>
      <w:r w:rsidR="00003B13" w:rsidRPr="00850AEC">
        <w:rPr>
          <w:rFonts w:asciiTheme="minorHAnsi" w:hAnsiTheme="minorHAnsi" w:cstheme="minorHAnsi"/>
          <w:sz w:val="22"/>
          <w:szCs w:val="22"/>
        </w:rPr>
        <w:t xml:space="preserve">de </w:t>
      </w:r>
      <w:r w:rsidRPr="00850AEC">
        <w:rPr>
          <w:rFonts w:asciiTheme="minorHAnsi" w:hAnsiTheme="minorHAnsi" w:cstheme="minorHAnsi"/>
          <w:sz w:val="22"/>
          <w:szCs w:val="22"/>
        </w:rPr>
        <w:t>qualquer</w:t>
      </w:r>
      <w:r w:rsidR="00003B13" w:rsidRPr="00850AEC">
        <w:rPr>
          <w:rFonts w:asciiTheme="minorHAnsi" w:hAnsiTheme="minorHAnsi" w:cstheme="minorHAnsi"/>
          <w:sz w:val="22"/>
          <w:szCs w:val="22"/>
        </w:rPr>
        <w:t xml:space="preserve"> um dos eventos descritos abaixo</w:t>
      </w:r>
      <w:bookmarkStart w:id="220" w:name="_Ref130283221"/>
      <w:bookmarkStart w:id="221" w:name="_Ref534176563"/>
      <w:bookmarkEnd w:id="215"/>
      <w:bookmarkEnd w:id="216"/>
      <w:bookmarkEnd w:id="217"/>
      <w:bookmarkEnd w:id="218"/>
      <w:r w:rsidR="002D2766" w:rsidRPr="00850AEC">
        <w:rPr>
          <w:rFonts w:asciiTheme="minorHAnsi" w:hAnsiTheme="minorHAnsi" w:cstheme="minorHAnsi"/>
          <w:sz w:val="22"/>
          <w:szCs w:val="22"/>
        </w:rPr>
        <w:t>, desde que não sanados no prazo de cura eventualmente aplicável</w:t>
      </w:r>
      <w:r w:rsidR="00E27A90" w:rsidRPr="00850AEC">
        <w:rPr>
          <w:rFonts w:asciiTheme="minorHAnsi" w:hAnsiTheme="minorHAnsi" w:cstheme="minorHAnsi"/>
          <w:sz w:val="22"/>
          <w:szCs w:val="22"/>
        </w:rPr>
        <w:t>:</w:t>
      </w:r>
      <w:bookmarkEnd w:id="219"/>
      <w:r w:rsidR="00E27A90" w:rsidRPr="00850AEC">
        <w:rPr>
          <w:rFonts w:asciiTheme="minorHAnsi" w:hAnsiTheme="minorHAnsi" w:cstheme="minorHAnsi"/>
          <w:sz w:val="22"/>
          <w:szCs w:val="22"/>
        </w:rPr>
        <w:t xml:space="preserve"> </w:t>
      </w:r>
    </w:p>
    <w:p w14:paraId="701F54F2" w14:textId="04F73099" w:rsidR="00062E08"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i/>
          <w:sz w:val="22"/>
          <w:szCs w:val="22"/>
        </w:rPr>
      </w:pPr>
      <w:bookmarkStart w:id="222" w:name="_Ref503343559"/>
      <w:bookmarkStart w:id="223" w:name="_Hlk83344617"/>
      <w:bookmarkStart w:id="224" w:name="_Ref130283217"/>
      <w:bookmarkStart w:id="225" w:name="_Ref169028300"/>
      <w:bookmarkStart w:id="226" w:name="_Ref278369126"/>
      <w:bookmarkStart w:id="227" w:name="_Ref534176562"/>
      <w:r w:rsidRPr="00850AEC">
        <w:rPr>
          <w:rFonts w:asciiTheme="minorHAnsi" w:hAnsiTheme="minorHAnsi" w:cstheme="minorHAnsi"/>
          <w:sz w:val="22"/>
          <w:szCs w:val="22"/>
        </w:rPr>
        <w:t xml:space="preserve">vencimento antecipado de qualquer obrigação financeira da Companhia e/ou da Fiadora e/ou de qualquer de suas Controladas </w:t>
      </w:r>
      <w:r w:rsidR="00C74ECA" w:rsidRPr="00850AEC">
        <w:rPr>
          <w:rFonts w:asciiTheme="minorHAnsi" w:hAnsiTheme="minorHAnsi" w:cstheme="minorHAnsi"/>
          <w:sz w:val="22"/>
          <w:szCs w:val="22"/>
        </w:rPr>
        <w:t xml:space="preserve">(ainda que na condição de garantidoras) </w:t>
      </w:r>
      <w:r w:rsidRPr="00850AEC">
        <w:rPr>
          <w:rFonts w:asciiTheme="minorHAnsi" w:hAnsiTheme="minorHAnsi" w:cstheme="minorHAnsi"/>
          <w:sz w:val="22"/>
          <w:szCs w:val="22"/>
        </w:rPr>
        <w:t>oriundas de dívidas com instituições financeiras e/ou operações de mercado de capitais, local ou internacional, em valor, individual ou agregado, igual ou superior</w:t>
      </w:r>
      <w:r w:rsidR="00E9596E" w:rsidRPr="00850AEC">
        <w:rPr>
          <w:rFonts w:asciiTheme="minorHAnsi" w:hAnsiTheme="minorHAnsi" w:cstheme="minorHAnsi"/>
          <w:sz w:val="22"/>
          <w:szCs w:val="22"/>
        </w:rPr>
        <w:t xml:space="preserve"> ao equivalente a </w:t>
      </w:r>
      <w:r w:rsidR="00E9596E" w:rsidRPr="00850AEC">
        <w:rPr>
          <w:rFonts w:asciiTheme="minorHAnsi" w:hAnsiTheme="minorHAnsi" w:cstheme="minorHAnsi"/>
          <w:sz w:val="22"/>
        </w:rPr>
        <w:t>1% (um por cento) do patrimônio líquido da Emissora</w:t>
      </w:r>
      <w:r w:rsidR="00E9596E" w:rsidRPr="00850AEC">
        <w:rPr>
          <w:rFonts w:asciiTheme="minorHAnsi" w:hAnsiTheme="minorHAnsi" w:cstheme="minorHAnsi"/>
          <w:sz w:val="22"/>
          <w:szCs w:val="22"/>
        </w:rPr>
        <w:t xml:space="preserve">, com base nas últimas informações trimestrais ou demonstrações financeiras consolidadas revisadas ou auditadas (conforme o caso) da </w:t>
      </w:r>
      <w:r w:rsidR="004D0755" w:rsidRPr="00850AEC">
        <w:rPr>
          <w:rFonts w:asciiTheme="minorHAnsi" w:hAnsiTheme="minorHAnsi" w:cstheme="minorHAnsi"/>
          <w:sz w:val="22"/>
          <w:szCs w:val="22"/>
        </w:rPr>
        <w:t>Fiadora</w:t>
      </w:r>
      <w:r w:rsidR="00E9596E" w:rsidRPr="00850AEC">
        <w:rPr>
          <w:rFonts w:asciiTheme="minorHAnsi" w:hAnsiTheme="minorHAnsi" w:cstheme="minorHAnsi"/>
          <w:sz w:val="22"/>
          <w:szCs w:val="22"/>
        </w:rPr>
        <w:t xml:space="preserve"> divulgadas ao mercado à época do evento</w:t>
      </w:r>
      <w:r w:rsidRPr="00850AEC">
        <w:rPr>
          <w:rFonts w:asciiTheme="minorHAnsi" w:hAnsiTheme="minorHAnsi" w:cstheme="minorHAnsi"/>
          <w:sz w:val="22"/>
          <w:szCs w:val="22"/>
        </w:rPr>
        <w:t xml:space="preserve"> (“</w:t>
      </w:r>
      <w:r w:rsidRPr="00850AEC">
        <w:rPr>
          <w:rFonts w:asciiTheme="minorHAnsi" w:hAnsiTheme="minorHAnsi" w:cstheme="minorHAnsi"/>
          <w:b/>
          <w:bCs/>
          <w:sz w:val="22"/>
          <w:szCs w:val="22"/>
        </w:rPr>
        <w:t>Valor de Corte</w:t>
      </w:r>
      <w:r w:rsidRPr="00850AEC">
        <w:rPr>
          <w:rFonts w:asciiTheme="minorHAnsi" w:hAnsiTheme="minorHAnsi" w:cstheme="minorHAnsi"/>
          <w:sz w:val="22"/>
          <w:szCs w:val="22"/>
        </w:rPr>
        <w:t>”);</w:t>
      </w:r>
      <w:r w:rsidR="003F6002" w:rsidRPr="00850AEC">
        <w:rPr>
          <w:rFonts w:asciiTheme="minorHAnsi" w:hAnsiTheme="minorHAnsi" w:cstheme="minorHAnsi"/>
          <w:sz w:val="22"/>
          <w:szCs w:val="22"/>
        </w:rPr>
        <w:t xml:space="preserve"> </w:t>
      </w:r>
    </w:p>
    <w:bookmarkEnd w:id="222"/>
    <w:p w14:paraId="147F78E6" w14:textId="77777777" w:rsidR="00730B94" w:rsidRPr="00381A72" w:rsidRDefault="00730B94" w:rsidP="00F41944">
      <w:pPr>
        <w:rPr>
          <w:rFonts w:asciiTheme="minorHAnsi" w:hAnsiTheme="minorHAnsi" w:cstheme="minorHAnsi"/>
          <w:i/>
        </w:rPr>
      </w:pPr>
    </w:p>
    <w:p w14:paraId="3940BCA7" w14:textId="548AE36C" w:rsidR="0046209E" w:rsidRPr="00850AEC" w:rsidRDefault="0046209E" w:rsidP="008679B8">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iCs/>
          <w:sz w:val="22"/>
          <w:szCs w:val="22"/>
        </w:rPr>
        <w:t xml:space="preserve">inadimplemento, pela </w:t>
      </w:r>
      <w:r w:rsidR="00330CE3" w:rsidRPr="00850AEC">
        <w:rPr>
          <w:rFonts w:asciiTheme="minorHAnsi" w:hAnsiTheme="minorHAnsi" w:cstheme="minorHAnsi"/>
          <w:iCs/>
          <w:sz w:val="22"/>
          <w:szCs w:val="22"/>
        </w:rPr>
        <w:t>Companhia</w:t>
      </w:r>
      <w:r w:rsidRPr="00850AEC">
        <w:rPr>
          <w:rFonts w:asciiTheme="minorHAnsi" w:hAnsiTheme="minorHAnsi" w:cstheme="minorHAnsi"/>
          <w:iCs/>
          <w:sz w:val="22"/>
          <w:szCs w:val="22"/>
        </w:rPr>
        <w:t xml:space="preserve"> e/ou pela Fiadora, de qualquer obrigação não pecuniária prevista nesta Escritura de Emissão, não sanado no prazo de 15 (quinze) Dias Úteis contados da data do referido inadimplemento, sendo que o prazo previsto neste inciso não se aplica às obrigações para as quais tenha sido estipulado prazo de cura específico;</w:t>
      </w:r>
      <w:r w:rsidR="00630DA1" w:rsidRPr="00850AEC">
        <w:rPr>
          <w:rFonts w:asciiTheme="minorHAnsi" w:hAnsiTheme="minorHAnsi" w:cstheme="minorHAnsi"/>
          <w:iCs/>
          <w:sz w:val="22"/>
          <w:szCs w:val="22"/>
        </w:rPr>
        <w:t xml:space="preserve"> </w:t>
      </w:r>
    </w:p>
    <w:p w14:paraId="03921775" w14:textId="77777777" w:rsidR="0046209E" w:rsidRPr="00850AEC" w:rsidRDefault="0046209E" w:rsidP="00203A4D">
      <w:pPr>
        <w:pStyle w:val="PargrafodaLista"/>
        <w:rPr>
          <w:rFonts w:asciiTheme="minorHAnsi" w:hAnsiTheme="minorHAnsi" w:cstheme="minorHAnsi"/>
          <w:sz w:val="22"/>
          <w:szCs w:val="22"/>
        </w:rPr>
      </w:pPr>
    </w:p>
    <w:p w14:paraId="794DCABF" w14:textId="6888F519" w:rsidR="005848BD"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 xml:space="preserve">inadimplemento de qualquer obrigação financeira </w:t>
      </w:r>
      <w:r w:rsidR="00645521" w:rsidRPr="00850AEC">
        <w:rPr>
          <w:rFonts w:asciiTheme="minorHAnsi" w:hAnsiTheme="minorHAnsi" w:cstheme="minorHAnsi"/>
          <w:sz w:val="22"/>
          <w:szCs w:val="22"/>
        </w:rPr>
        <w:t xml:space="preserve">pela </w:t>
      </w:r>
      <w:r w:rsidR="00DF7ECA"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e/ou </w:t>
      </w:r>
      <w:r w:rsidR="00645521" w:rsidRPr="00850AEC">
        <w:rPr>
          <w:rFonts w:asciiTheme="minorHAnsi" w:hAnsiTheme="minorHAnsi" w:cstheme="minorHAnsi"/>
          <w:sz w:val="22"/>
          <w:szCs w:val="22"/>
        </w:rPr>
        <w:t>pela</w:t>
      </w:r>
      <w:r w:rsidRPr="00850AEC">
        <w:rPr>
          <w:rFonts w:asciiTheme="minorHAnsi" w:hAnsiTheme="minorHAnsi" w:cstheme="minorHAnsi"/>
          <w:sz w:val="22"/>
          <w:szCs w:val="22"/>
        </w:rPr>
        <w:t xml:space="preserve"> Fiadora e/ou </w:t>
      </w:r>
      <w:r w:rsidR="00645521" w:rsidRPr="00850AEC">
        <w:rPr>
          <w:rFonts w:asciiTheme="minorHAnsi" w:hAnsiTheme="minorHAnsi" w:cstheme="minorHAnsi"/>
          <w:sz w:val="22"/>
          <w:szCs w:val="22"/>
        </w:rPr>
        <w:t xml:space="preserve">por quaisquer </w:t>
      </w:r>
      <w:r w:rsidRPr="00850AEC">
        <w:rPr>
          <w:rFonts w:asciiTheme="minorHAnsi" w:hAnsiTheme="minorHAnsi" w:cstheme="minorHAnsi"/>
          <w:sz w:val="22"/>
          <w:szCs w:val="22"/>
        </w:rPr>
        <w:t xml:space="preserve">de suas Controladas (ainda que na condição de garantidoras) oriundas de dívidas com instituições financeiras e/ou operações de </w:t>
      </w:r>
      <w:r w:rsidRPr="00850AEC">
        <w:rPr>
          <w:rFonts w:asciiTheme="minorHAnsi" w:hAnsiTheme="minorHAnsi" w:cstheme="minorHAnsi"/>
          <w:sz w:val="22"/>
          <w:szCs w:val="22"/>
        </w:rPr>
        <w:lastRenderedPageBreak/>
        <w:t>mercado de capitais, local ou internacional</w:t>
      </w:r>
      <w:r w:rsidR="00F33983" w:rsidRPr="00850AEC">
        <w:rPr>
          <w:rFonts w:asciiTheme="minorHAnsi" w:hAnsiTheme="minorHAnsi" w:cstheme="minorHAnsi"/>
          <w:sz w:val="22"/>
          <w:szCs w:val="22"/>
        </w:rPr>
        <w:t xml:space="preserve"> (que não a presente Emissão)</w:t>
      </w:r>
      <w:r w:rsidRPr="00850AEC">
        <w:rPr>
          <w:rFonts w:asciiTheme="minorHAnsi" w:hAnsiTheme="minorHAnsi" w:cstheme="minorHAnsi"/>
          <w:sz w:val="22"/>
          <w:szCs w:val="22"/>
        </w:rPr>
        <w:t xml:space="preserve"> em valor, individual ou agregado, igual ou superior </w:t>
      </w:r>
      <w:r w:rsidR="00237F10" w:rsidRPr="00850AEC">
        <w:rPr>
          <w:rFonts w:asciiTheme="minorHAnsi" w:hAnsiTheme="minorHAnsi" w:cstheme="minorHAnsi"/>
          <w:sz w:val="22"/>
          <w:szCs w:val="22"/>
        </w:rPr>
        <w:t>ao Valor de Corte</w:t>
      </w:r>
      <w:r w:rsidR="007D402F" w:rsidRPr="00850AEC">
        <w:rPr>
          <w:rFonts w:asciiTheme="minorHAnsi" w:hAnsiTheme="minorHAnsi" w:cstheme="minorHAnsi"/>
          <w:sz w:val="22"/>
          <w:szCs w:val="22"/>
        </w:rPr>
        <w:t>;</w:t>
      </w:r>
    </w:p>
    <w:p w14:paraId="3867EE42" w14:textId="77777777" w:rsidR="005848BD" w:rsidRPr="00850AEC" w:rsidRDefault="005848BD" w:rsidP="00E12437">
      <w:pPr>
        <w:rPr>
          <w:rFonts w:asciiTheme="minorHAnsi" w:hAnsiTheme="minorHAnsi" w:cstheme="minorHAnsi"/>
          <w:sz w:val="22"/>
          <w:szCs w:val="22"/>
        </w:rPr>
      </w:pPr>
    </w:p>
    <w:p w14:paraId="062C30F9" w14:textId="4B19907B" w:rsidR="00866C59"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protesto de títulos contra a Companhia e/ou contra a Fiadora</w:t>
      </w:r>
      <w:r w:rsidR="00330CE3" w:rsidRPr="00850AEC">
        <w:rPr>
          <w:rFonts w:asciiTheme="minorHAnsi" w:hAnsiTheme="minorHAnsi" w:cstheme="minorHAnsi"/>
          <w:sz w:val="22"/>
          <w:szCs w:val="22"/>
        </w:rPr>
        <w:t xml:space="preserve"> e/ou contra qualquer de suas Controladas (ainda que na condição de garantidoras</w:t>
      </w:r>
      <w:r w:rsidR="00061697" w:rsidRPr="00850AEC">
        <w:rPr>
          <w:rFonts w:asciiTheme="minorHAnsi" w:hAnsiTheme="minorHAnsi" w:cstheme="minorHAnsi"/>
          <w:sz w:val="22"/>
          <w:szCs w:val="22"/>
        </w:rPr>
        <w:t>)</w:t>
      </w:r>
      <w:r w:rsidR="00034E37" w:rsidRPr="00850AEC">
        <w:rPr>
          <w:rFonts w:asciiTheme="minorHAnsi" w:hAnsiTheme="minorHAnsi" w:cstheme="minorHAnsi"/>
          <w:sz w:val="22"/>
          <w:szCs w:val="22"/>
        </w:rPr>
        <w:t>,</w:t>
      </w:r>
      <w:r w:rsidR="00D6635A"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em valor, individual ou agregado, igual ou superior </w:t>
      </w:r>
      <w:r w:rsidR="00237F10" w:rsidRPr="00850AEC">
        <w:rPr>
          <w:rFonts w:asciiTheme="minorHAnsi" w:hAnsiTheme="minorHAnsi" w:cstheme="minorHAnsi"/>
          <w:sz w:val="22"/>
          <w:szCs w:val="22"/>
        </w:rPr>
        <w:t>ao Valor de Corte</w:t>
      </w:r>
      <w:r w:rsidR="00D6635A" w:rsidRPr="00850AEC">
        <w:rPr>
          <w:rFonts w:asciiTheme="minorHAnsi" w:hAnsiTheme="minorHAnsi" w:cstheme="minorHAnsi"/>
          <w:sz w:val="22"/>
          <w:szCs w:val="22"/>
        </w:rPr>
        <w:t xml:space="preserve">, </w:t>
      </w:r>
      <w:r w:rsidR="00034E37" w:rsidRPr="00850AEC">
        <w:rPr>
          <w:rFonts w:asciiTheme="minorHAnsi" w:hAnsiTheme="minorHAnsi" w:cstheme="minorHAnsi"/>
          <w:sz w:val="22"/>
          <w:szCs w:val="22"/>
        </w:rPr>
        <w:t>salvo</w:t>
      </w:r>
      <w:r w:rsidR="00247131" w:rsidRPr="00850AEC">
        <w:rPr>
          <w:rFonts w:asciiTheme="minorHAnsi" w:hAnsiTheme="minorHAnsi" w:cstheme="minorHAnsi"/>
          <w:sz w:val="22"/>
          <w:szCs w:val="22"/>
        </w:rPr>
        <w:t xml:space="preserve"> </w:t>
      </w:r>
      <w:r w:rsidR="00247131" w:rsidRPr="00850AEC">
        <w:rPr>
          <w:rFonts w:asciiTheme="minorHAnsi" w:hAnsiTheme="minorHAnsi" w:cstheme="minorHAnsi"/>
          <w:sz w:val="22"/>
        </w:rPr>
        <w:t>(</w:t>
      </w:r>
      <w:r w:rsidR="00CC01E0" w:rsidRPr="00850AEC">
        <w:rPr>
          <w:rFonts w:asciiTheme="minorHAnsi" w:hAnsiTheme="minorHAnsi" w:cstheme="minorHAnsi"/>
          <w:sz w:val="22"/>
        </w:rPr>
        <w:t>i</w:t>
      </w:r>
      <w:r w:rsidR="00247131" w:rsidRPr="00850AEC">
        <w:rPr>
          <w:rFonts w:asciiTheme="minorHAnsi" w:hAnsiTheme="minorHAnsi" w:cstheme="minorHAnsi"/>
          <w:sz w:val="22"/>
        </w:rPr>
        <w:t>)</w:t>
      </w:r>
      <w:r w:rsidRPr="00850AEC">
        <w:rPr>
          <w:rFonts w:asciiTheme="minorHAnsi" w:hAnsiTheme="minorHAnsi" w:cstheme="minorHAnsi"/>
          <w:sz w:val="22"/>
          <w:szCs w:val="22"/>
        </w:rPr>
        <w:t xml:space="preserve"> se, no prazo máximo de </w:t>
      </w:r>
      <w:r w:rsidR="00EE3708" w:rsidRPr="00850AEC">
        <w:rPr>
          <w:rFonts w:asciiTheme="minorHAnsi" w:hAnsiTheme="minorHAnsi" w:cstheme="minorHAnsi"/>
          <w:sz w:val="22"/>
          <w:szCs w:val="22"/>
        </w:rPr>
        <w:t xml:space="preserve">15 </w:t>
      </w:r>
      <w:r w:rsidR="005848BD" w:rsidRPr="00850AEC">
        <w:rPr>
          <w:rFonts w:asciiTheme="minorHAnsi" w:hAnsiTheme="minorHAnsi" w:cstheme="minorHAnsi"/>
          <w:sz w:val="22"/>
          <w:szCs w:val="22"/>
        </w:rPr>
        <w:t>(</w:t>
      </w:r>
      <w:r w:rsidR="00EE3708" w:rsidRPr="00850AEC">
        <w:rPr>
          <w:rFonts w:asciiTheme="minorHAnsi" w:hAnsiTheme="minorHAnsi" w:cstheme="minorHAnsi"/>
          <w:sz w:val="22"/>
          <w:szCs w:val="22"/>
        </w:rPr>
        <w:t>quinze</w:t>
      </w:r>
      <w:r w:rsidR="005848BD"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Dias Úteis contados da data da ciência do respectivo protesto, </w:t>
      </w:r>
      <w:r w:rsidRPr="00850AEC">
        <w:rPr>
          <w:rFonts w:asciiTheme="minorHAnsi" w:hAnsiTheme="minorHAnsi" w:cstheme="minorHAnsi"/>
          <w:sz w:val="22"/>
        </w:rPr>
        <w:t>(</w:t>
      </w:r>
      <w:r w:rsidR="00CC01E0" w:rsidRPr="00850AEC">
        <w:rPr>
          <w:rFonts w:asciiTheme="minorHAnsi" w:hAnsiTheme="minorHAnsi" w:cstheme="minorHAnsi"/>
          <w:sz w:val="22"/>
        </w:rPr>
        <w:t>1</w:t>
      </w:r>
      <w:r w:rsidRPr="00850AEC">
        <w:rPr>
          <w:rFonts w:asciiTheme="minorHAnsi" w:hAnsiTheme="minorHAnsi" w:cstheme="minorHAnsi"/>
          <w:sz w:val="22"/>
        </w:rPr>
        <w:t>)</w:t>
      </w:r>
      <w:r w:rsidRPr="00850AEC">
        <w:rPr>
          <w:rFonts w:asciiTheme="minorHAnsi" w:hAnsiTheme="minorHAnsi" w:cstheme="minorHAnsi"/>
          <w:sz w:val="22"/>
          <w:szCs w:val="22"/>
        </w:rPr>
        <w:t xml:space="preserve"> o protesto </w:t>
      </w:r>
      <w:r w:rsidR="00247131" w:rsidRPr="00850AEC">
        <w:rPr>
          <w:rFonts w:asciiTheme="minorHAnsi" w:hAnsiTheme="minorHAnsi" w:cstheme="minorHAnsi"/>
          <w:sz w:val="22"/>
          <w:szCs w:val="22"/>
        </w:rPr>
        <w:t xml:space="preserve">tiver </w:t>
      </w:r>
      <w:r w:rsidR="00EE3708" w:rsidRPr="00850AEC">
        <w:rPr>
          <w:rFonts w:asciiTheme="minorHAnsi" w:hAnsiTheme="minorHAnsi" w:cstheme="minorHAnsi"/>
          <w:sz w:val="22"/>
          <w:szCs w:val="22"/>
        </w:rPr>
        <w:t xml:space="preserve">sido </w:t>
      </w:r>
      <w:r w:rsidRPr="00850AEC">
        <w:rPr>
          <w:rFonts w:asciiTheme="minorHAnsi" w:hAnsiTheme="minorHAnsi" w:cstheme="minorHAnsi"/>
          <w:sz w:val="22"/>
          <w:szCs w:val="22"/>
        </w:rPr>
        <w:t>cancelado</w:t>
      </w:r>
      <w:r w:rsidR="00363446" w:rsidRPr="00850AEC">
        <w:rPr>
          <w:rFonts w:asciiTheme="minorHAnsi" w:hAnsiTheme="minorHAnsi" w:cstheme="minorHAnsi"/>
          <w:sz w:val="22"/>
          <w:szCs w:val="22"/>
        </w:rPr>
        <w:t xml:space="preserve"> ou suspenso</w:t>
      </w:r>
      <w:r w:rsidRPr="00850AEC">
        <w:rPr>
          <w:rFonts w:asciiTheme="minorHAnsi" w:hAnsiTheme="minorHAnsi" w:cstheme="minorHAnsi"/>
          <w:sz w:val="22"/>
          <w:szCs w:val="22"/>
        </w:rPr>
        <w:t xml:space="preserve">; </w:t>
      </w:r>
      <w:r w:rsidRPr="00850AEC">
        <w:rPr>
          <w:rFonts w:asciiTheme="minorHAnsi" w:hAnsiTheme="minorHAnsi" w:cstheme="minorHAnsi"/>
          <w:sz w:val="22"/>
        </w:rPr>
        <w:t>(</w:t>
      </w:r>
      <w:r w:rsidR="00CC01E0" w:rsidRPr="00850AEC">
        <w:rPr>
          <w:rFonts w:asciiTheme="minorHAnsi" w:hAnsiTheme="minorHAnsi" w:cstheme="minorHAnsi"/>
          <w:sz w:val="22"/>
        </w:rPr>
        <w:t>2</w:t>
      </w:r>
      <w:r w:rsidRPr="00850AEC">
        <w:rPr>
          <w:rFonts w:asciiTheme="minorHAnsi" w:hAnsiTheme="minorHAnsi" w:cstheme="minorHAnsi"/>
          <w:sz w:val="22"/>
        </w:rPr>
        <w:t>)</w:t>
      </w:r>
      <w:r w:rsidRPr="00850AEC">
        <w:rPr>
          <w:rFonts w:asciiTheme="minorHAnsi" w:hAnsiTheme="minorHAnsi" w:cstheme="minorHAnsi"/>
          <w:sz w:val="22"/>
          <w:szCs w:val="22"/>
        </w:rPr>
        <w:t> o valor do título protestado fo</w:t>
      </w:r>
      <w:r w:rsidR="00EE3708" w:rsidRPr="00850AEC">
        <w:rPr>
          <w:rFonts w:asciiTheme="minorHAnsi" w:hAnsiTheme="minorHAnsi" w:cstheme="minorHAnsi"/>
          <w:sz w:val="22"/>
          <w:szCs w:val="22"/>
        </w:rPr>
        <w:t>r</w:t>
      </w:r>
      <w:r w:rsidRPr="00850AEC">
        <w:rPr>
          <w:rFonts w:asciiTheme="minorHAnsi" w:hAnsiTheme="minorHAnsi" w:cstheme="minorHAnsi"/>
          <w:sz w:val="22"/>
          <w:szCs w:val="22"/>
        </w:rPr>
        <w:t xml:space="preserve"> integralmente pago; </w:t>
      </w:r>
      <w:r w:rsidR="00EE3708" w:rsidRPr="00850AEC">
        <w:rPr>
          <w:rFonts w:asciiTheme="minorHAnsi" w:hAnsiTheme="minorHAnsi" w:cstheme="minorHAnsi"/>
          <w:sz w:val="22"/>
          <w:szCs w:val="22"/>
        </w:rPr>
        <w:t xml:space="preserve">ou </w:t>
      </w:r>
      <w:r w:rsidRPr="00850AEC">
        <w:rPr>
          <w:rFonts w:asciiTheme="minorHAnsi" w:hAnsiTheme="minorHAnsi" w:cstheme="minorHAnsi"/>
          <w:sz w:val="22"/>
        </w:rPr>
        <w:t>(</w:t>
      </w:r>
      <w:r w:rsidR="00CC01E0" w:rsidRPr="00850AEC">
        <w:rPr>
          <w:rFonts w:asciiTheme="minorHAnsi" w:hAnsiTheme="minorHAnsi" w:cstheme="minorHAnsi"/>
          <w:sz w:val="22"/>
        </w:rPr>
        <w:t>3</w:t>
      </w:r>
      <w:r w:rsidRPr="00850AEC">
        <w:rPr>
          <w:rFonts w:asciiTheme="minorHAnsi" w:hAnsiTheme="minorHAnsi" w:cstheme="minorHAnsi"/>
          <w:sz w:val="22"/>
        </w:rPr>
        <w:t>)</w:t>
      </w:r>
      <w:r w:rsidRPr="00850AEC">
        <w:rPr>
          <w:rFonts w:asciiTheme="minorHAnsi" w:hAnsiTheme="minorHAnsi" w:cstheme="minorHAnsi"/>
          <w:sz w:val="22"/>
          <w:szCs w:val="22"/>
        </w:rPr>
        <w:t xml:space="preserve"> </w:t>
      </w:r>
      <w:r w:rsidR="00EE3708" w:rsidRPr="00850AEC">
        <w:rPr>
          <w:rFonts w:asciiTheme="minorHAnsi" w:hAnsiTheme="minorHAnsi" w:cstheme="minorHAnsi"/>
          <w:sz w:val="22"/>
          <w:szCs w:val="22"/>
        </w:rPr>
        <w:t xml:space="preserve">tiver sido </w:t>
      </w:r>
      <w:r w:rsidRPr="00850AEC">
        <w:rPr>
          <w:rFonts w:asciiTheme="minorHAnsi" w:hAnsiTheme="minorHAnsi" w:cstheme="minorHAnsi"/>
          <w:sz w:val="22"/>
          <w:szCs w:val="22"/>
        </w:rPr>
        <w:t>apresentada</w:t>
      </w:r>
      <w:r w:rsidR="007B1166" w:rsidRPr="00850AEC">
        <w:rPr>
          <w:rFonts w:asciiTheme="minorHAnsi" w:hAnsiTheme="minorHAnsi" w:cstheme="minorHAnsi"/>
          <w:sz w:val="22"/>
          <w:szCs w:val="22"/>
        </w:rPr>
        <w:t xml:space="preserve"> e </w:t>
      </w:r>
      <w:r w:rsidR="00CF0BDA" w:rsidRPr="00850AEC">
        <w:rPr>
          <w:rFonts w:asciiTheme="minorHAnsi" w:hAnsiTheme="minorHAnsi" w:cstheme="minorHAnsi"/>
          <w:sz w:val="22"/>
          <w:szCs w:val="22"/>
        </w:rPr>
        <w:t xml:space="preserve">não rejeitada </w:t>
      </w:r>
      <w:r w:rsidRPr="00850AEC">
        <w:rPr>
          <w:rFonts w:asciiTheme="minorHAnsi" w:hAnsiTheme="minorHAnsi" w:cstheme="minorHAnsi"/>
          <w:sz w:val="22"/>
          <w:szCs w:val="22"/>
        </w:rPr>
        <w:t>garantia em juízo</w:t>
      </w:r>
      <w:r w:rsidR="00247131" w:rsidRPr="00850AEC">
        <w:rPr>
          <w:rFonts w:asciiTheme="minorHAnsi" w:hAnsiTheme="minorHAnsi" w:cstheme="minorHAnsi"/>
          <w:sz w:val="22"/>
          <w:szCs w:val="22"/>
        </w:rPr>
        <w:t xml:space="preserve">; ou </w:t>
      </w:r>
      <w:r w:rsidR="00247131" w:rsidRPr="00850AEC">
        <w:rPr>
          <w:rFonts w:asciiTheme="minorHAnsi" w:hAnsiTheme="minorHAnsi" w:cstheme="minorHAnsi"/>
          <w:sz w:val="22"/>
        </w:rPr>
        <w:t>(</w:t>
      </w:r>
      <w:proofErr w:type="spellStart"/>
      <w:r w:rsidR="00CC01E0" w:rsidRPr="00850AEC">
        <w:rPr>
          <w:rFonts w:asciiTheme="minorHAnsi" w:hAnsiTheme="minorHAnsi" w:cstheme="minorHAnsi"/>
          <w:sz w:val="22"/>
        </w:rPr>
        <w:t>ii</w:t>
      </w:r>
      <w:proofErr w:type="spellEnd"/>
      <w:r w:rsidR="00247131" w:rsidRPr="00850AEC">
        <w:rPr>
          <w:rFonts w:asciiTheme="minorHAnsi" w:hAnsiTheme="minorHAnsi" w:cstheme="minorHAnsi"/>
          <w:sz w:val="22"/>
        </w:rPr>
        <w:t>)</w:t>
      </w:r>
      <w:r w:rsidR="00247131" w:rsidRPr="00850AEC">
        <w:rPr>
          <w:rFonts w:asciiTheme="minorHAnsi" w:hAnsiTheme="minorHAnsi" w:cstheme="minorHAnsi"/>
          <w:sz w:val="22"/>
          <w:szCs w:val="22"/>
        </w:rPr>
        <w:t xml:space="preserve"> por protestos realizados até a </w:t>
      </w:r>
      <w:r w:rsidR="00B74E7B" w:rsidRPr="00850AEC">
        <w:rPr>
          <w:rFonts w:asciiTheme="minorHAnsi" w:hAnsiTheme="minorHAnsi" w:cstheme="minorHAnsi"/>
          <w:sz w:val="22"/>
          <w:szCs w:val="22"/>
        </w:rPr>
        <w:t xml:space="preserve">Primeira </w:t>
      </w:r>
      <w:r w:rsidR="00247131" w:rsidRPr="00850AEC">
        <w:rPr>
          <w:rFonts w:asciiTheme="minorHAnsi" w:hAnsiTheme="minorHAnsi" w:cstheme="minorHAnsi"/>
          <w:sz w:val="22"/>
          <w:szCs w:val="22"/>
        </w:rPr>
        <w:t>Data de Integralização, oriundos de discussões envolvendo a Agência Nacional de Saúde</w:t>
      </w:r>
      <w:r w:rsidR="00EE3708" w:rsidRPr="00850AEC">
        <w:rPr>
          <w:rFonts w:asciiTheme="minorHAnsi" w:hAnsiTheme="minorHAnsi" w:cstheme="minorHAnsi"/>
          <w:sz w:val="22"/>
          <w:szCs w:val="22"/>
        </w:rPr>
        <w:t>;</w:t>
      </w:r>
    </w:p>
    <w:p w14:paraId="685F6F83" w14:textId="77777777" w:rsidR="00866C59" w:rsidRPr="00850AEC" w:rsidRDefault="00825B86" w:rsidP="008E2712">
      <w:pPr>
        <w:pStyle w:val="PargrafodaLista"/>
        <w:widowControl w:val="0"/>
        <w:autoSpaceDE w:val="0"/>
        <w:autoSpaceDN w:val="0"/>
        <w:adjustRightInd w:val="0"/>
        <w:spacing w:after="0" w:line="320" w:lineRule="exact"/>
        <w:ind w:left="1276"/>
        <w:rPr>
          <w:rFonts w:asciiTheme="minorHAnsi" w:hAnsiTheme="minorHAnsi" w:cstheme="minorHAnsi"/>
          <w:sz w:val="22"/>
          <w:szCs w:val="22"/>
        </w:rPr>
      </w:pPr>
      <w:r w:rsidRPr="00850AEC">
        <w:rPr>
          <w:rFonts w:asciiTheme="minorHAnsi" w:hAnsiTheme="minorHAnsi" w:cstheme="minorHAnsi"/>
          <w:sz w:val="22"/>
          <w:szCs w:val="22"/>
        </w:rPr>
        <w:t xml:space="preserve"> </w:t>
      </w:r>
    </w:p>
    <w:p w14:paraId="3045D121" w14:textId="4E9CDCEF" w:rsidR="00866C59"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i/>
          <w:sz w:val="22"/>
          <w:szCs w:val="22"/>
        </w:rPr>
      </w:pPr>
      <w:r w:rsidRPr="00850AEC">
        <w:rPr>
          <w:rFonts w:asciiTheme="minorHAnsi" w:hAnsiTheme="minorHAnsi" w:cstheme="minorHAnsi"/>
          <w:sz w:val="22"/>
          <w:szCs w:val="22"/>
        </w:rPr>
        <w:t xml:space="preserve">descumprimento de </w:t>
      </w:r>
      <w:r w:rsidR="00B43ABB" w:rsidRPr="00850AEC">
        <w:rPr>
          <w:rFonts w:asciiTheme="minorHAnsi" w:hAnsiTheme="minorHAnsi" w:cstheme="minorHAnsi"/>
          <w:sz w:val="22"/>
        </w:rPr>
        <w:t>(i)</w:t>
      </w:r>
      <w:r w:rsidR="00B43ABB" w:rsidRPr="00850AEC">
        <w:rPr>
          <w:rFonts w:asciiTheme="minorHAnsi" w:hAnsiTheme="minorHAnsi" w:cstheme="minorHAnsi"/>
          <w:sz w:val="22"/>
          <w:szCs w:val="22"/>
        </w:rPr>
        <w:t xml:space="preserve"> sentenças arbitrais definitivas; </w:t>
      </w:r>
      <w:r w:rsidR="00B43ABB" w:rsidRPr="00850AEC">
        <w:rPr>
          <w:rFonts w:asciiTheme="minorHAnsi" w:hAnsiTheme="minorHAnsi" w:cstheme="minorHAnsi"/>
          <w:sz w:val="22"/>
        </w:rPr>
        <w:t>(</w:t>
      </w:r>
      <w:proofErr w:type="spellStart"/>
      <w:r w:rsidR="00B43ABB" w:rsidRPr="00850AEC">
        <w:rPr>
          <w:rFonts w:asciiTheme="minorHAnsi" w:hAnsiTheme="minorHAnsi" w:cstheme="minorHAnsi"/>
          <w:sz w:val="22"/>
        </w:rPr>
        <w:t>ii</w:t>
      </w:r>
      <w:proofErr w:type="spellEnd"/>
      <w:r w:rsidR="00B43ABB" w:rsidRPr="00850AEC">
        <w:rPr>
          <w:rFonts w:asciiTheme="minorHAnsi" w:hAnsiTheme="minorHAnsi" w:cstheme="minorHAnsi"/>
          <w:sz w:val="22"/>
        </w:rPr>
        <w:t>)</w:t>
      </w:r>
      <w:r w:rsidR="00B43ABB" w:rsidRPr="00850AEC">
        <w:rPr>
          <w:rFonts w:asciiTheme="minorHAnsi" w:hAnsiTheme="minorHAnsi" w:cstheme="minorHAnsi"/>
          <w:sz w:val="22"/>
          <w:szCs w:val="22"/>
        </w:rPr>
        <w:t xml:space="preserve"> sentenças </w:t>
      </w:r>
      <w:r w:rsidR="00C74ECA" w:rsidRPr="00850AEC">
        <w:rPr>
          <w:rFonts w:asciiTheme="minorHAnsi" w:hAnsiTheme="minorHAnsi" w:cstheme="minorHAnsi"/>
          <w:sz w:val="22"/>
          <w:szCs w:val="22"/>
        </w:rPr>
        <w:t xml:space="preserve">ou acórdãos </w:t>
      </w:r>
      <w:r w:rsidR="00B43ABB" w:rsidRPr="00850AEC">
        <w:rPr>
          <w:rFonts w:asciiTheme="minorHAnsi" w:hAnsiTheme="minorHAnsi" w:cstheme="minorHAnsi"/>
          <w:sz w:val="22"/>
          <w:szCs w:val="22"/>
        </w:rPr>
        <w:t>judiciais</w:t>
      </w:r>
      <w:r w:rsidR="00330CE3" w:rsidRPr="00850AEC">
        <w:rPr>
          <w:rFonts w:asciiTheme="minorHAnsi" w:hAnsiTheme="minorHAnsi" w:cstheme="minorHAnsi"/>
          <w:sz w:val="22"/>
          <w:szCs w:val="22"/>
        </w:rPr>
        <w:t xml:space="preserve"> ou acordos</w:t>
      </w:r>
      <w:r w:rsidR="00B43ABB" w:rsidRPr="00850AEC">
        <w:rPr>
          <w:rFonts w:asciiTheme="minorHAnsi" w:hAnsiTheme="minorHAnsi" w:cstheme="minorHAnsi"/>
          <w:sz w:val="22"/>
          <w:szCs w:val="22"/>
        </w:rPr>
        <w:t xml:space="preserve"> </w:t>
      </w:r>
      <w:r w:rsidR="00330CE3" w:rsidRPr="00850AEC">
        <w:rPr>
          <w:rFonts w:asciiTheme="minorHAnsi" w:hAnsiTheme="minorHAnsi" w:cstheme="minorHAnsi"/>
          <w:sz w:val="22"/>
          <w:szCs w:val="22"/>
        </w:rPr>
        <w:t>judiciais</w:t>
      </w:r>
      <w:r w:rsidR="00B43ABB" w:rsidRPr="00850AEC">
        <w:rPr>
          <w:rFonts w:asciiTheme="minorHAnsi" w:hAnsiTheme="minorHAnsi" w:cstheme="minorHAnsi"/>
          <w:sz w:val="22"/>
          <w:szCs w:val="22"/>
        </w:rPr>
        <w:t xml:space="preserve">; </w:t>
      </w:r>
      <w:r w:rsidR="00B43ABB" w:rsidRPr="00850AEC">
        <w:rPr>
          <w:rFonts w:asciiTheme="minorHAnsi" w:hAnsiTheme="minorHAnsi" w:cstheme="minorHAnsi"/>
          <w:sz w:val="22"/>
        </w:rPr>
        <w:t>(</w:t>
      </w:r>
      <w:proofErr w:type="spellStart"/>
      <w:r w:rsidR="00B43ABB" w:rsidRPr="00850AEC">
        <w:rPr>
          <w:rFonts w:asciiTheme="minorHAnsi" w:hAnsiTheme="minorHAnsi" w:cstheme="minorHAnsi"/>
          <w:sz w:val="22"/>
        </w:rPr>
        <w:t>iii</w:t>
      </w:r>
      <w:proofErr w:type="spellEnd"/>
      <w:r w:rsidR="00B43ABB" w:rsidRPr="00850AEC">
        <w:rPr>
          <w:rFonts w:asciiTheme="minorHAnsi" w:hAnsiTheme="minorHAnsi" w:cstheme="minorHAnsi"/>
          <w:sz w:val="22"/>
        </w:rPr>
        <w:t>)</w:t>
      </w:r>
      <w:r w:rsidR="00B43ABB" w:rsidRPr="00850AEC">
        <w:rPr>
          <w:rFonts w:asciiTheme="minorHAnsi" w:hAnsiTheme="minorHAnsi" w:cstheme="minorHAnsi"/>
          <w:sz w:val="22"/>
          <w:szCs w:val="22"/>
        </w:rPr>
        <w:t xml:space="preserve"> decisões judiciais que tenham efeito de concessão de tutela provisória nos termos dos artigos 294 e seguintes do Código de Processo Civil; ou </w:t>
      </w:r>
      <w:r w:rsidR="00B43ABB" w:rsidRPr="00850AEC">
        <w:rPr>
          <w:rFonts w:asciiTheme="minorHAnsi" w:hAnsiTheme="minorHAnsi" w:cstheme="minorHAnsi"/>
          <w:sz w:val="22"/>
        </w:rPr>
        <w:t>(</w:t>
      </w:r>
      <w:proofErr w:type="spellStart"/>
      <w:r w:rsidR="00B43ABB" w:rsidRPr="00850AEC">
        <w:rPr>
          <w:rFonts w:asciiTheme="minorHAnsi" w:hAnsiTheme="minorHAnsi" w:cstheme="minorHAnsi"/>
          <w:sz w:val="22"/>
        </w:rPr>
        <w:t>iv</w:t>
      </w:r>
      <w:proofErr w:type="spellEnd"/>
      <w:r w:rsidR="00B43ABB" w:rsidRPr="00850AEC">
        <w:rPr>
          <w:rFonts w:asciiTheme="minorHAnsi" w:hAnsiTheme="minorHAnsi" w:cstheme="minorHAnsi"/>
          <w:sz w:val="22"/>
        </w:rPr>
        <w:t>)</w:t>
      </w:r>
      <w:r w:rsidR="00B43ABB" w:rsidRPr="00850AEC">
        <w:rPr>
          <w:rFonts w:asciiTheme="minorHAnsi" w:hAnsiTheme="minorHAnsi" w:cstheme="minorHAnsi"/>
          <w:sz w:val="22"/>
          <w:szCs w:val="22"/>
        </w:rPr>
        <w:t xml:space="preserve"> decisões administrativas definitivas, em qualquer caso exigíveis (inclusive aquelas cujo efeito não tenha sido suspenso), não revertido no prazo de 45 (quarenta e cinco) Dias Úteis</w:t>
      </w:r>
      <w:r w:rsidR="00D90540" w:rsidRPr="00850AEC">
        <w:rPr>
          <w:rFonts w:asciiTheme="minorHAnsi" w:hAnsiTheme="minorHAnsi" w:cstheme="minorHAnsi"/>
          <w:sz w:val="22"/>
          <w:szCs w:val="22"/>
        </w:rPr>
        <w:t xml:space="preserve">, </w:t>
      </w:r>
      <w:r w:rsidRPr="00850AEC">
        <w:rPr>
          <w:rFonts w:asciiTheme="minorHAnsi" w:hAnsiTheme="minorHAnsi" w:cstheme="minorHAnsi"/>
          <w:sz w:val="22"/>
          <w:szCs w:val="22"/>
        </w:rPr>
        <w:t>contra a Companhia e/ou contra a Fiadora</w:t>
      </w:r>
      <w:r w:rsidR="00327D29" w:rsidRPr="00850AEC">
        <w:rPr>
          <w:rFonts w:asciiTheme="minorHAnsi" w:hAnsiTheme="minorHAnsi" w:cstheme="minorHAnsi"/>
          <w:sz w:val="22"/>
          <w:szCs w:val="22"/>
        </w:rPr>
        <w:t xml:space="preserve"> e/ou qualquer de suas </w:t>
      </w:r>
      <w:r w:rsidR="00CC01E0" w:rsidRPr="00850AEC">
        <w:rPr>
          <w:rFonts w:asciiTheme="minorHAnsi" w:hAnsiTheme="minorHAnsi" w:cstheme="minorHAnsi"/>
          <w:sz w:val="22"/>
          <w:szCs w:val="22"/>
        </w:rPr>
        <w:t>C</w:t>
      </w:r>
      <w:r w:rsidR="00327D29" w:rsidRPr="00850AEC">
        <w:rPr>
          <w:rFonts w:asciiTheme="minorHAnsi" w:hAnsiTheme="minorHAnsi" w:cstheme="minorHAnsi"/>
          <w:sz w:val="22"/>
          <w:szCs w:val="22"/>
        </w:rPr>
        <w:t>ontroladas</w:t>
      </w:r>
      <w:r w:rsidRPr="00850AEC">
        <w:rPr>
          <w:rFonts w:asciiTheme="minorHAnsi" w:hAnsiTheme="minorHAnsi" w:cstheme="minorHAnsi"/>
          <w:sz w:val="22"/>
          <w:szCs w:val="22"/>
        </w:rPr>
        <w:t xml:space="preserve">, em valor, individual ou agregado, igual ou superior </w:t>
      </w:r>
      <w:r w:rsidR="00237F10" w:rsidRPr="00850AEC">
        <w:rPr>
          <w:rFonts w:asciiTheme="minorHAnsi" w:hAnsiTheme="minorHAnsi" w:cstheme="minorHAnsi"/>
          <w:sz w:val="22"/>
          <w:szCs w:val="22"/>
        </w:rPr>
        <w:t>ao Valor de Corte</w:t>
      </w:r>
      <w:r w:rsidRPr="00850AEC">
        <w:rPr>
          <w:rFonts w:asciiTheme="minorHAnsi" w:hAnsiTheme="minorHAnsi" w:cstheme="minorHAnsi"/>
          <w:sz w:val="22"/>
          <w:szCs w:val="22"/>
        </w:rPr>
        <w:t>;</w:t>
      </w:r>
      <w:r w:rsidR="0010213E" w:rsidRPr="00850AEC">
        <w:rPr>
          <w:rFonts w:asciiTheme="minorHAnsi" w:hAnsiTheme="minorHAnsi" w:cstheme="minorHAnsi"/>
          <w:sz w:val="22"/>
          <w:szCs w:val="22"/>
        </w:rPr>
        <w:t xml:space="preserve"> </w:t>
      </w:r>
    </w:p>
    <w:p w14:paraId="01749EFB" w14:textId="77777777" w:rsidR="00370671" w:rsidRPr="00850AEC" w:rsidRDefault="00370671" w:rsidP="00F11E80">
      <w:pPr>
        <w:pStyle w:val="PargrafodaLista"/>
        <w:rPr>
          <w:rFonts w:asciiTheme="minorHAnsi" w:hAnsiTheme="minorHAnsi" w:cstheme="minorHAnsi"/>
          <w:i/>
          <w:sz w:val="22"/>
          <w:szCs w:val="22"/>
        </w:rPr>
      </w:pPr>
    </w:p>
    <w:p w14:paraId="0DC1857F" w14:textId="7583F0D0" w:rsidR="008C7EC4" w:rsidRPr="00850AEC" w:rsidRDefault="00825B86" w:rsidP="00983642">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rPr>
      </w:pPr>
      <w:bookmarkStart w:id="228" w:name="_Hlk114839345"/>
      <w:r w:rsidRPr="00850AEC">
        <w:rPr>
          <w:rFonts w:asciiTheme="minorHAnsi" w:hAnsiTheme="minorHAnsi" w:cstheme="minorHAnsi"/>
          <w:sz w:val="22"/>
        </w:rPr>
        <w:t>alteração ou transferência do controle</w:t>
      </w:r>
      <w:r w:rsidR="002369AB" w:rsidRPr="00850AEC">
        <w:rPr>
          <w:rFonts w:asciiTheme="minorHAnsi" w:hAnsiTheme="minorHAnsi" w:cstheme="minorHAnsi"/>
          <w:sz w:val="22"/>
        </w:rPr>
        <w:t xml:space="preserve"> </w:t>
      </w:r>
      <w:r w:rsidRPr="00850AEC">
        <w:rPr>
          <w:rFonts w:asciiTheme="minorHAnsi" w:hAnsiTheme="minorHAnsi" w:cstheme="minorHAnsi"/>
          <w:sz w:val="22"/>
        </w:rPr>
        <w:t>da Companhia e/ou da Fiadora, conforme definição de controle prevista nos artigos 116 e 254-A da Lei das Sociedades por Ações</w:t>
      </w:r>
      <w:r w:rsidR="00723935" w:rsidRPr="00850AEC">
        <w:rPr>
          <w:rFonts w:asciiTheme="minorHAnsi" w:hAnsiTheme="minorHAnsi" w:cstheme="minorHAnsi"/>
          <w:sz w:val="22"/>
          <w:szCs w:val="22"/>
        </w:rPr>
        <w:t xml:space="preserve">, salvo se: </w:t>
      </w:r>
      <w:r w:rsidR="00723935" w:rsidRPr="00850AEC">
        <w:rPr>
          <w:rFonts w:asciiTheme="minorHAnsi" w:hAnsiTheme="minorHAnsi" w:cstheme="minorHAnsi"/>
          <w:sz w:val="22"/>
        </w:rPr>
        <w:t>(i)</w:t>
      </w:r>
      <w:r w:rsidR="00723935" w:rsidRPr="00850AEC">
        <w:rPr>
          <w:rFonts w:asciiTheme="minorHAnsi" w:hAnsiTheme="minorHAnsi" w:cstheme="minorHAnsi"/>
          <w:sz w:val="22"/>
          <w:szCs w:val="22"/>
        </w:rPr>
        <w:t xml:space="preserve"> a alteração ou transferência forem decorrentes de sucessão legal ou processo sucessório entre partes relacionadas aos </w:t>
      </w:r>
      <w:r w:rsidR="00363446" w:rsidRPr="00850AEC">
        <w:rPr>
          <w:rFonts w:asciiTheme="minorHAnsi" w:hAnsiTheme="minorHAnsi" w:cstheme="minorHAnsi"/>
          <w:sz w:val="22"/>
          <w:szCs w:val="22"/>
        </w:rPr>
        <w:t>Acionistas Controladores</w:t>
      </w:r>
      <w:r w:rsidR="00723935" w:rsidRPr="00850AEC">
        <w:rPr>
          <w:rFonts w:asciiTheme="minorHAnsi" w:hAnsiTheme="minorHAnsi" w:cstheme="minorHAnsi"/>
          <w:sz w:val="22"/>
          <w:szCs w:val="22"/>
        </w:rPr>
        <w:t>;</w:t>
      </w:r>
      <w:r w:rsidR="00605825" w:rsidRPr="00850AEC">
        <w:rPr>
          <w:rFonts w:asciiTheme="minorHAnsi" w:hAnsiTheme="minorHAnsi" w:cstheme="minorHAnsi"/>
          <w:sz w:val="22"/>
          <w:szCs w:val="22"/>
        </w:rPr>
        <w:t xml:space="preserve"> </w:t>
      </w:r>
      <w:r w:rsidR="00723935" w:rsidRPr="00850AEC">
        <w:rPr>
          <w:rFonts w:asciiTheme="minorHAnsi" w:hAnsiTheme="minorHAnsi" w:cstheme="minorHAnsi"/>
          <w:sz w:val="22"/>
        </w:rPr>
        <w:t>(</w:t>
      </w:r>
      <w:proofErr w:type="spellStart"/>
      <w:r w:rsidR="00723935" w:rsidRPr="00850AEC">
        <w:rPr>
          <w:rFonts w:asciiTheme="minorHAnsi" w:hAnsiTheme="minorHAnsi" w:cstheme="minorHAnsi"/>
          <w:sz w:val="22"/>
        </w:rPr>
        <w:t>ii</w:t>
      </w:r>
      <w:proofErr w:type="spellEnd"/>
      <w:r w:rsidR="00723935" w:rsidRPr="00850AEC">
        <w:rPr>
          <w:rFonts w:asciiTheme="minorHAnsi" w:hAnsiTheme="minorHAnsi" w:cstheme="minorHAnsi"/>
          <w:sz w:val="22"/>
        </w:rPr>
        <w:t>)</w:t>
      </w:r>
      <w:r w:rsidR="00723935" w:rsidRPr="00850AEC">
        <w:rPr>
          <w:rFonts w:asciiTheme="minorHAnsi" w:hAnsiTheme="minorHAnsi" w:cstheme="minorHAnsi"/>
          <w:sz w:val="22"/>
          <w:szCs w:val="22"/>
        </w:rPr>
        <w:t xml:space="preserve"> tal alteração ou transferência ocorrer de forma que qualquer </w:t>
      </w:r>
      <w:r w:rsidR="00363358" w:rsidRPr="00850AEC">
        <w:rPr>
          <w:rFonts w:asciiTheme="minorHAnsi" w:hAnsiTheme="minorHAnsi" w:cstheme="minorHAnsi"/>
          <w:sz w:val="22"/>
          <w:szCs w:val="22"/>
        </w:rPr>
        <w:t>Acionista Controlador</w:t>
      </w:r>
      <w:r w:rsidR="00723935" w:rsidRPr="00850AEC">
        <w:rPr>
          <w:rFonts w:asciiTheme="minorHAnsi" w:hAnsiTheme="minorHAnsi" w:cstheme="minorHAnsi"/>
          <w:sz w:val="22"/>
          <w:szCs w:val="22"/>
        </w:rPr>
        <w:t xml:space="preserve"> permaneça como controlador direto ou indireto da Companhia ou da Fiadora, conforme o caso</w:t>
      </w:r>
      <w:r w:rsidR="00327D29" w:rsidRPr="00850AEC">
        <w:rPr>
          <w:rFonts w:asciiTheme="minorHAnsi" w:hAnsiTheme="minorHAnsi" w:cstheme="minorHAnsi"/>
          <w:sz w:val="22"/>
          <w:szCs w:val="22"/>
        </w:rPr>
        <w:t>, e não haja a entrada de novos acionistas</w:t>
      </w:r>
      <w:r w:rsidR="00363358" w:rsidRPr="00850AEC">
        <w:rPr>
          <w:rFonts w:asciiTheme="minorHAnsi" w:hAnsiTheme="minorHAnsi" w:cstheme="minorHAnsi"/>
          <w:sz w:val="22"/>
          <w:szCs w:val="22"/>
        </w:rPr>
        <w:t xml:space="preserve"> (que não sejam Acionistas Controladores)</w:t>
      </w:r>
      <w:r w:rsidR="00327D29" w:rsidRPr="00850AEC">
        <w:rPr>
          <w:rFonts w:asciiTheme="minorHAnsi" w:hAnsiTheme="minorHAnsi" w:cstheme="minorHAnsi"/>
          <w:sz w:val="22"/>
          <w:szCs w:val="22"/>
        </w:rPr>
        <w:t xml:space="preserve"> no referido bloco de controle; </w:t>
      </w:r>
      <w:r w:rsidR="00327D29" w:rsidRPr="00850AEC">
        <w:rPr>
          <w:rFonts w:asciiTheme="minorHAnsi" w:hAnsiTheme="minorHAnsi" w:cstheme="minorHAnsi"/>
          <w:sz w:val="22"/>
        </w:rPr>
        <w:t>(</w:t>
      </w:r>
      <w:proofErr w:type="spellStart"/>
      <w:r w:rsidR="00327D29" w:rsidRPr="00850AEC">
        <w:rPr>
          <w:rFonts w:asciiTheme="minorHAnsi" w:hAnsiTheme="minorHAnsi" w:cstheme="minorHAnsi"/>
          <w:sz w:val="22"/>
        </w:rPr>
        <w:t>iii</w:t>
      </w:r>
      <w:proofErr w:type="spellEnd"/>
      <w:r w:rsidR="00327D29" w:rsidRPr="00850AEC">
        <w:rPr>
          <w:rFonts w:asciiTheme="minorHAnsi" w:hAnsiTheme="minorHAnsi" w:cstheme="minorHAnsi"/>
          <w:sz w:val="22"/>
        </w:rPr>
        <w:t>)</w:t>
      </w:r>
      <w:r w:rsidR="00327D29" w:rsidRPr="00850AEC">
        <w:rPr>
          <w:rFonts w:asciiTheme="minorHAnsi" w:hAnsiTheme="minorHAnsi" w:cstheme="minorHAnsi"/>
          <w:sz w:val="22"/>
          <w:szCs w:val="22"/>
        </w:rPr>
        <w:t xml:space="preserve"> se a operação for uma Operação Societária Permitida</w:t>
      </w:r>
      <w:r w:rsidR="001B2831" w:rsidRPr="00850AEC">
        <w:rPr>
          <w:rFonts w:asciiTheme="minorHAnsi" w:hAnsiTheme="minorHAnsi" w:cstheme="minorHAnsi"/>
          <w:sz w:val="22"/>
          <w:szCs w:val="22"/>
        </w:rPr>
        <w:t>;</w:t>
      </w:r>
      <w:r w:rsidR="0009679C" w:rsidRPr="00850AEC">
        <w:rPr>
          <w:rFonts w:asciiTheme="minorHAnsi" w:hAnsiTheme="minorHAnsi" w:cstheme="minorHAnsi"/>
          <w:sz w:val="22"/>
          <w:szCs w:val="22"/>
        </w:rPr>
        <w:t xml:space="preserve"> </w:t>
      </w:r>
      <w:bookmarkStart w:id="229" w:name="_Hlk115733540"/>
      <w:r w:rsidR="001B2831" w:rsidRPr="00850AEC">
        <w:rPr>
          <w:rFonts w:asciiTheme="minorHAnsi" w:hAnsiTheme="minorHAnsi" w:cstheme="minorHAnsi"/>
          <w:sz w:val="22"/>
        </w:rPr>
        <w:t>(</w:t>
      </w:r>
      <w:proofErr w:type="spellStart"/>
      <w:r w:rsidR="00327D29" w:rsidRPr="00850AEC">
        <w:rPr>
          <w:rFonts w:asciiTheme="minorHAnsi" w:hAnsiTheme="minorHAnsi" w:cstheme="minorHAnsi"/>
          <w:sz w:val="22"/>
        </w:rPr>
        <w:t>iv</w:t>
      </w:r>
      <w:proofErr w:type="spellEnd"/>
      <w:r w:rsidR="001B2831" w:rsidRPr="00850AEC">
        <w:rPr>
          <w:rFonts w:asciiTheme="minorHAnsi" w:hAnsiTheme="minorHAnsi" w:cstheme="minorHAnsi"/>
          <w:sz w:val="22"/>
        </w:rPr>
        <w:t>)</w:t>
      </w:r>
      <w:r w:rsidR="001B2831" w:rsidRPr="00850AEC">
        <w:rPr>
          <w:rFonts w:asciiTheme="minorHAnsi" w:hAnsiTheme="minorHAnsi" w:cstheme="minorHAnsi"/>
          <w:sz w:val="22"/>
          <w:szCs w:val="22"/>
        </w:rPr>
        <w:t xml:space="preserve"> houver alteração do regime de controle dos atuais </w:t>
      </w:r>
      <w:r w:rsidR="00363358" w:rsidRPr="00850AEC">
        <w:rPr>
          <w:rFonts w:asciiTheme="minorHAnsi" w:hAnsiTheme="minorHAnsi" w:cstheme="minorHAnsi"/>
          <w:sz w:val="22"/>
          <w:szCs w:val="22"/>
        </w:rPr>
        <w:t>Acionistas Controladores</w:t>
      </w:r>
      <w:r w:rsidR="001B2831" w:rsidRPr="00850AEC">
        <w:rPr>
          <w:rFonts w:asciiTheme="minorHAnsi" w:hAnsiTheme="minorHAnsi" w:cstheme="minorHAnsi"/>
          <w:sz w:val="22"/>
          <w:szCs w:val="22"/>
        </w:rPr>
        <w:t xml:space="preserve"> da Companhia e/ou da Fiadora </w:t>
      </w:r>
      <w:r w:rsidR="00F10DA7" w:rsidRPr="00850AEC">
        <w:rPr>
          <w:rFonts w:asciiTheme="minorHAnsi" w:hAnsiTheme="minorHAnsi" w:cstheme="minorHAnsi"/>
          <w:sz w:val="22"/>
          <w:szCs w:val="22"/>
        </w:rPr>
        <w:t>(</w:t>
      </w:r>
      <w:proofErr w:type="spellStart"/>
      <w:r w:rsidR="00F10DA7" w:rsidRPr="00850AEC">
        <w:rPr>
          <w:rFonts w:asciiTheme="minorHAnsi" w:hAnsiTheme="minorHAnsi" w:cstheme="minorHAnsi"/>
          <w:sz w:val="22"/>
          <w:szCs w:val="22"/>
        </w:rPr>
        <w:t>i.e</w:t>
      </w:r>
      <w:proofErr w:type="spellEnd"/>
      <w:r w:rsidR="00F10DA7" w:rsidRPr="00850AEC">
        <w:rPr>
          <w:rFonts w:asciiTheme="minorHAnsi" w:hAnsiTheme="minorHAnsi" w:cstheme="minorHAnsi"/>
          <w:sz w:val="22"/>
          <w:szCs w:val="22"/>
        </w:rPr>
        <w:t xml:space="preserve"> </w:t>
      </w:r>
      <w:r w:rsidR="001B2831" w:rsidRPr="00850AEC">
        <w:rPr>
          <w:rFonts w:asciiTheme="minorHAnsi" w:hAnsiTheme="minorHAnsi" w:cstheme="minorHAnsi"/>
          <w:sz w:val="22"/>
          <w:szCs w:val="22"/>
        </w:rPr>
        <w:t>do regime de controle majoritário para</w:t>
      </w:r>
      <w:r w:rsidR="00F10DA7" w:rsidRPr="00850AEC">
        <w:rPr>
          <w:rFonts w:asciiTheme="minorHAnsi" w:hAnsiTheme="minorHAnsi" w:cstheme="minorHAnsi"/>
          <w:sz w:val="22"/>
          <w:szCs w:val="22"/>
        </w:rPr>
        <w:t xml:space="preserve"> o</w:t>
      </w:r>
      <w:r w:rsidR="001B2831" w:rsidRPr="00850AEC">
        <w:rPr>
          <w:rFonts w:asciiTheme="minorHAnsi" w:hAnsiTheme="minorHAnsi" w:cstheme="minorHAnsi"/>
          <w:sz w:val="22"/>
          <w:szCs w:val="22"/>
        </w:rPr>
        <w:t xml:space="preserve"> regime de controle minoritário</w:t>
      </w:r>
      <w:r w:rsidR="00F10DA7" w:rsidRPr="00850AEC">
        <w:rPr>
          <w:rFonts w:asciiTheme="minorHAnsi" w:hAnsiTheme="minorHAnsi" w:cstheme="minorHAnsi"/>
          <w:sz w:val="22"/>
          <w:szCs w:val="22"/>
        </w:rPr>
        <w:t xml:space="preserve"> e vice-versa)</w:t>
      </w:r>
      <w:r w:rsidR="00CC33A9" w:rsidRPr="00850AEC">
        <w:rPr>
          <w:rFonts w:asciiTheme="minorHAnsi" w:hAnsiTheme="minorHAnsi" w:cstheme="minorHAnsi"/>
          <w:sz w:val="22"/>
          <w:szCs w:val="22"/>
        </w:rPr>
        <w:t xml:space="preserve">, desde que </w:t>
      </w:r>
      <w:r w:rsidR="00363358" w:rsidRPr="00850AEC">
        <w:rPr>
          <w:rFonts w:asciiTheme="minorHAnsi" w:hAnsiTheme="minorHAnsi" w:cstheme="minorHAnsi"/>
          <w:sz w:val="22"/>
          <w:szCs w:val="22"/>
        </w:rPr>
        <w:t xml:space="preserve">os Acionistas Controladores </w:t>
      </w:r>
      <w:r w:rsidR="00CC33A9" w:rsidRPr="00850AEC">
        <w:rPr>
          <w:rFonts w:asciiTheme="minorHAnsi" w:hAnsiTheme="minorHAnsi" w:cstheme="minorHAnsi"/>
          <w:sz w:val="22"/>
          <w:szCs w:val="22"/>
        </w:rPr>
        <w:t>permaneçam como controladores indiretos da Fiadora</w:t>
      </w:r>
      <w:r w:rsidR="009056C9" w:rsidRPr="00850AEC">
        <w:rPr>
          <w:rFonts w:asciiTheme="minorHAnsi" w:hAnsiTheme="minorHAnsi" w:cstheme="minorHAnsi"/>
          <w:sz w:val="22"/>
          <w:szCs w:val="22"/>
        </w:rPr>
        <w:t xml:space="preserve"> e não haja a entrada de novos </w:t>
      </w:r>
      <w:r w:rsidR="00363358" w:rsidRPr="00850AEC">
        <w:rPr>
          <w:rFonts w:asciiTheme="minorHAnsi" w:hAnsiTheme="minorHAnsi" w:cstheme="minorHAnsi"/>
          <w:sz w:val="22"/>
          <w:szCs w:val="22"/>
        </w:rPr>
        <w:t>acionistas que não sejam Acionistas Controladores</w:t>
      </w:r>
      <w:r w:rsidR="009056C9" w:rsidRPr="00850AEC">
        <w:rPr>
          <w:rFonts w:asciiTheme="minorHAnsi" w:hAnsiTheme="minorHAnsi" w:cstheme="minorHAnsi"/>
          <w:sz w:val="22"/>
          <w:szCs w:val="22"/>
        </w:rPr>
        <w:t xml:space="preserve"> no bloco de controle;</w:t>
      </w:r>
      <w:r w:rsidR="00CC01E0" w:rsidRPr="00850AEC">
        <w:rPr>
          <w:rFonts w:asciiTheme="minorHAnsi" w:hAnsiTheme="minorHAnsi" w:cstheme="minorHAnsi"/>
          <w:sz w:val="22"/>
          <w:szCs w:val="22"/>
        </w:rPr>
        <w:t xml:space="preserve"> </w:t>
      </w:r>
      <w:r w:rsidR="00177EB1" w:rsidRPr="00850AEC">
        <w:rPr>
          <w:rFonts w:asciiTheme="minorHAnsi" w:hAnsiTheme="minorHAnsi" w:cstheme="minorHAnsi"/>
          <w:sz w:val="22"/>
        </w:rPr>
        <w:t>(</w:t>
      </w:r>
      <w:r w:rsidR="002032C1" w:rsidRPr="00850AEC">
        <w:rPr>
          <w:rFonts w:asciiTheme="minorHAnsi" w:hAnsiTheme="minorHAnsi" w:cstheme="minorHAnsi"/>
          <w:sz w:val="22"/>
        </w:rPr>
        <w:t>v</w:t>
      </w:r>
      <w:r w:rsidR="00CC01E0" w:rsidRPr="00850AEC">
        <w:rPr>
          <w:rFonts w:asciiTheme="minorHAnsi" w:hAnsiTheme="minorHAnsi" w:cstheme="minorHAnsi"/>
          <w:sz w:val="22"/>
        </w:rPr>
        <w:t xml:space="preserve">) </w:t>
      </w:r>
      <w:r w:rsidR="002032C1" w:rsidRPr="00850AEC">
        <w:rPr>
          <w:rFonts w:asciiTheme="minorHAnsi" w:hAnsiTheme="minorHAnsi" w:cstheme="minorHAnsi"/>
          <w:sz w:val="22"/>
          <w:szCs w:val="22"/>
        </w:rPr>
        <w:t xml:space="preserve">houver alteração do regime de controle dos atuais Acionistas Controladores da Companhia e/ou da Fiadora, </w:t>
      </w:r>
      <w:r w:rsidR="00F10DA7" w:rsidRPr="00850AEC">
        <w:rPr>
          <w:rFonts w:asciiTheme="minorHAnsi" w:hAnsiTheme="minorHAnsi" w:cstheme="minorHAnsi"/>
          <w:sz w:val="22"/>
          <w:szCs w:val="22"/>
        </w:rPr>
        <w:t>(i.e. regime de controle majoritário ou minoritário)</w:t>
      </w:r>
      <w:r w:rsidR="002032C1" w:rsidRPr="00850AEC">
        <w:rPr>
          <w:rFonts w:asciiTheme="minorHAnsi" w:hAnsiTheme="minorHAnsi" w:cstheme="minorHAnsi"/>
          <w:sz w:val="22"/>
          <w:szCs w:val="22"/>
        </w:rPr>
        <w:t xml:space="preserve"> para</w:t>
      </w:r>
      <w:r w:rsidR="00F10DA7" w:rsidRPr="00850AEC">
        <w:rPr>
          <w:rFonts w:asciiTheme="minorHAnsi" w:hAnsiTheme="minorHAnsi" w:cstheme="minorHAnsi"/>
          <w:sz w:val="22"/>
          <w:szCs w:val="22"/>
        </w:rPr>
        <w:t xml:space="preserve"> o</w:t>
      </w:r>
      <w:r w:rsidR="002032C1" w:rsidRPr="00850AEC">
        <w:rPr>
          <w:rFonts w:asciiTheme="minorHAnsi" w:hAnsiTheme="minorHAnsi" w:cstheme="minorHAnsi"/>
          <w:sz w:val="22"/>
          <w:szCs w:val="22"/>
        </w:rPr>
        <w:t xml:space="preserve"> regime de controle difuso desde que não ocorra a assunção do controle (majoritário ou minoritário) da </w:t>
      </w:r>
      <w:r w:rsidR="002F6F9B" w:rsidRPr="00850AEC">
        <w:rPr>
          <w:rFonts w:asciiTheme="minorHAnsi" w:hAnsiTheme="minorHAnsi" w:cstheme="minorHAnsi"/>
          <w:sz w:val="22"/>
          <w:szCs w:val="22"/>
        </w:rPr>
        <w:t xml:space="preserve">Companhia </w:t>
      </w:r>
      <w:r w:rsidR="002032C1" w:rsidRPr="00850AEC">
        <w:rPr>
          <w:rFonts w:asciiTheme="minorHAnsi" w:hAnsiTheme="minorHAnsi" w:cstheme="minorHAnsi"/>
          <w:sz w:val="22"/>
          <w:szCs w:val="22"/>
        </w:rPr>
        <w:t xml:space="preserve">e/ou da Fiadora por qualquer terceiro, permanecendo a </w:t>
      </w:r>
      <w:r w:rsidR="002F6F9B" w:rsidRPr="00850AEC">
        <w:rPr>
          <w:rFonts w:asciiTheme="minorHAnsi" w:hAnsiTheme="minorHAnsi" w:cstheme="minorHAnsi"/>
          <w:sz w:val="22"/>
          <w:szCs w:val="22"/>
        </w:rPr>
        <w:t xml:space="preserve">Companhia </w:t>
      </w:r>
      <w:r w:rsidR="002032C1" w:rsidRPr="00850AEC">
        <w:rPr>
          <w:rFonts w:asciiTheme="minorHAnsi" w:hAnsiTheme="minorHAnsi" w:cstheme="minorHAnsi"/>
          <w:sz w:val="22"/>
          <w:szCs w:val="22"/>
        </w:rPr>
        <w:t>e/ou a Fiadora sem controle definido</w:t>
      </w:r>
      <w:r w:rsidR="00756CED" w:rsidRPr="00850AEC">
        <w:rPr>
          <w:rFonts w:asciiTheme="minorHAnsi" w:hAnsiTheme="minorHAnsi" w:cstheme="minorHAnsi"/>
          <w:sz w:val="22"/>
          <w:szCs w:val="22"/>
        </w:rPr>
        <w:t>;</w:t>
      </w:r>
      <w:bookmarkEnd w:id="228"/>
      <w:r w:rsidR="00756CED" w:rsidRPr="00850AEC">
        <w:rPr>
          <w:rFonts w:asciiTheme="minorHAnsi" w:hAnsiTheme="minorHAnsi" w:cstheme="minorHAnsi"/>
          <w:sz w:val="22"/>
          <w:szCs w:val="22"/>
        </w:rPr>
        <w:t xml:space="preserve"> </w:t>
      </w:r>
      <w:r w:rsidR="009056C9" w:rsidRPr="00850AEC">
        <w:rPr>
          <w:rFonts w:asciiTheme="minorHAnsi" w:hAnsiTheme="minorHAnsi" w:cstheme="minorHAnsi"/>
          <w:sz w:val="22"/>
          <w:szCs w:val="22"/>
        </w:rPr>
        <w:t xml:space="preserve">ou </w:t>
      </w:r>
      <w:r w:rsidR="009056C9" w:rsidRPr="00850AEC">
        <w:rPr>
          <w:rFonts w:asciiTheme="minorHAnsi" w:hAnsiTheme="minorHAnsi" w:cstheme="minorHAnsi"/>
          <w:bCs/>
          <w:sz w:val="22"/>
        </w:rPr>
        <w:t>(v</w:t>
      </w:r>
      <w:r w:rsidR="002032C1" w:rsidRPr="00850AEC">
        <w:rPr>
          <w:rFonts w:asciiTheme="minorHAnsi" w:hAnsiTheme="minorHAnsi" w:cstheme="minorHAnsi"/>
          <w:bCs/>
          <w:sz w:val="22"/>
        </w:rPr>
        <w:t>i</w:t>
      </w:r>
      <w:r w:rsidR="009056C9" w:rsidRPr="00850AEC">
        <w:rPr>
          <w:rFonts w:asciiTheme="minorHAnsi" w:hAnsiTheme="minorHAnsi" w:cstheme="minorHAnsi"/>
          <w:bCs/>
          <w:sz w:val="22"/>
        </w:rPr>
        <w:t>)</w:t>
      </w:r>
      <w:r w:rsidR="009056C9" w:rsidRPr="00850AEC">
        <w:rPr>
          <w:rFonts w:asciiTheme="minorHAnsi" w:hAnsiTheme="minorHAnsi" w:cstheme="minorHAnsi"/>
          <w:sz w:val="22"/>
          <w:szCs w:val="22"/>
        </w:rPr>
        <w:t xml:space="preserve"> se for realizada Oferta Obrigatória de Resgate Antecipado nos termos da Cláusula</w:t>
      </w:r>
      <w:r w:rsidR="004B1D86" w:rsidRPr="00850AEC">
        <w:rPr>
          <w:rFonts w:asciiTheme="minorHAnsi" w:hAnsiTheme="minorHAnsi" w:cstheme="minorHAnsi"/>
          <w:sz w:val="22"/>
          <w:szCs w:val="22"/>
        </w:rPr>
        <w:t xml:space="preserve"> </w:t>
      </w:r>
      <w:r w:rsidR="004B1D86" w:rsidRPr="00850AEC">
        <w:rPr>
          <w:rFonts w:asciiTheme="minorHAnsi" w:hAnsiTheme="minorHAnsi" w:cstheme="minorHAnsi"/>
          <w:sz w:val="22"/>
          <w:szCs w:val="22"/>
        </w:rPr>
        <w:lastRenderedPageBreak/>
        <w:t>7.28 acima</w:t>
      </w:r>
      <w:bookmarkEnd w:id="229"/>
      <w:r w:rsidR="007B1166" w:rsidRPr="00850AEC">
        <w:rPr>
          <w:rFonts w:asciiTheme="minorHAnsi" w:hAnsiTheme="minorHAnsi" w:cstheme="minorHAnsi"/>
          <w:sz w:val="22"/>
        </w:rPr>
        <w:t>;</w:t>
      </w:r>
      <w:r w:rsidR="00BD7B03" w:rsidRPr="00850AEC">
        <w:rPr>
          <w:rFonts w:asciiTheme="minorHAnsi" w:hAnsiTheme="minorHAnsi" w:cstheme="minorHAnsi"/>
          <w:sz w:val="22"/>
        </w:rPr>
        <w:t xml:space="preserve"> </w:t>
      </w:r>
    </w:p>
    <w:p w14:paraId="14357B0D" w14:textId="77777777" w:rsidR="00866C59" w:rsidRPr="00850AEC" w:rsidRDefault="00866C59" w:rsidP="008E2712">
      <w:pPr>
        <w:pStyle w:val="PargrafodaLista"/>
        <w:widowControl w:val="0"/>
        <w:autoSpaceDE w:val="0"/>
        <w:autoSpaceDN w:val="0"/>
        <w:adjustRightInd w:val="0"/>
        <w:spacing w:after="0" w:line="320" w:lineRule="exact"/>
        <w:ind w:left="1276"/>
        <w:rPr>
          <w:rFonts w:asciiTheme="minorHAnsi" w:hAnsiTheme="minorHAnsi" w:cstheme="minorHAnsi"/>
          <w:sz w:val="22"/>
          <w:szCs w:val="22"/>
        </w:rPr>
      </w:pPr>
    </w:p>
    <w:p w14:paraId="62BE6D53" w14:textId="436556B6" w:rsidR="00866C59"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rPr>
      </w:pPr>
      <w:r w:rsidRPr="00850AEC">
        <w:rPr>
          <w:rFonts w:asciiTheme="minorHAnsi" w:hAnsiTheme="minorHAnsi" w:cstheme="minorHAnsi"/>
          <w:sz w:val="22"/>
        </w:rPr>
        <w:t>cisão, fusão, incorporação</w:t>
      </w:r>
      <w:r w:rsidR="007B1166" w:rsidRPr="00850AEC">
        <w:rPr>
          <w:rFonts w:asciiTheme="minorHAnsi" w:hAnsiTheme="minorHAnsi" w:cstheme="minorHAnsi"/>
          <w:sz w:val="22"/>
        </w:rPr>
        <w:t xml:space="preserve"> </w:t>
      </w:r>
      <w:r w:rsidR="00A738D9" w:rsidRPr="00850AEC">
        <w:rPr>
          <w:rFonts w:asciiTheme="minorHAnsi" w:hAnsiTheme="minorHAnsi" w:cstheme="minorHAnsi"/>
          <w:sz w:val="22"/>
        </w:rPr>
        <w:t xml:space="preserve">(incluindo incorporação de ações) </w:t>
      </w:r>
      <w:r w:rsidRPr="00850AEC">
        <w:rPr>
          <w:rFonts w:asciiTheme="minorHAnsi" w:hAnsiTheme="minorHAnsi" w:cstheme="minorHAnsi"/>
          <w:sz w:val="22"/>
        </w:rPr>
        <w:t>ou qualquer forma de reorganização societária envolvendo a Companhia e/ou a Fiadora, salvo se</w:t>
      </w:r>
      <w:r w:rsidR="007D7446" w:rsidRPr="00850AEC">
        <w:rPr>
          <w:rFonts w:asciiTheme="minorHAnsi" w:hAnsiTheme="minorHAnsi" w:cstheme="minorHAnsi"/>
          <w:sz w:val="22"/>
        </w:rPr>
        <w:t xml:space="preserve"> </w:t>
      </w:r>
      <w:r w:rsidR="00AB6E98" w:rsidRPr="00850AEC">
        <w:rPr>
          <w:rFonts w:asciiTheme="minorHAnsi" w:hAnsiTheme="minorHAnsi" w:cstheme="minorHAnsi"/>
          <w:sz w:val="22"/>
        </w:rPr>
        <w:t xml:space="preserve">(i) </w:t>
      </w:r>
      <w:r w:rsidR="007D7446" w:rsidRPr="00850AEC">
        <w:rPr>
          <w:rFonts w:asciiTheme="minorHAnsi" w:hAnsiTheme="minorHAnsi" w:cstheme="minorHAnsi"/>
          <w:sz w:val="22"/>
        </w:rPr>
        <w:t>a operação for uma Operação Societária Permitida</w:t>
      </w:r>
      <w:r w:rsidRPr="00850AEC">
        <w:rPr>
          <w:rFonts w:asciiTheme="minorHAnsi" w:hAnsiTheme="minorHAnsi" w:cstheme="minorHAnsi"/>
          <w:sz w:val="22"/>
        </w:rPr>
        <w:t>;</w:t>
      </w:r>
      <w:r w:rsidR="00AB6E98" w:rsidRPr="00850AEC">
        <w:rPr>
          <w:rFonts w:asciiTheme="minorHAnsi" w:hAnsiTheme="minorHAnsi" w:cstheme="minorHAnsi"/>
          <w:sz w:val="22"/>
        </w:rPr>
        <w:t xml:space="preserve"> ou (</w:t>
      </w:r>
      <w:proofErr w:type="spellStart"/>
      <w:r w:rsidR="00AB6E98" w:rsidRPr="00850AEC">
        <w:rPr>
          <w:rFonts w:asciiTheme="minorHAnsi" w:hAnsiTheme="minorHAnsi" w:cstheme="minorHAnsi"/>
          <w:sz w:val="22"/>
        </w:rPr>
        <w:t>ii</w:t>
      </w:r>
      <w:proofErr w:type="spellEnd"/>
      <w:r w:rsidR="00AB6E98" w:rsidRPr="00850AEC">
        <w:rPr>
          <w:rFonts w:asciiTheme="minorHAnsi" w:hAnsiTheme="minorHAnsi" w:cstheme="minorHAnsi"/>
          <w:sz w:val="22"/>
        </w:rPr>
        <w:t xml:space="preserve">) </w:t>
      </w:r>
      <w:r w:rsidR="00AB6E98" w:rsidRPr="00850AEC">
        <w:rPr>
          <w:rFonts w:asciiTheme="minorHAnsi" w:hAnsiTheme="minorHAnsi" w:cstheme="minorHAnsi"/>
          <w:sz w:val="22"/>
          <w:szCs w:val="22"/>
        </w:rPr>
        <w:t>for realizada Oferta Obrigatória de Resgate Antecipado nos termos da Cláusula</w:t>
      </w:r>
      <w:r w:rsidR="004B1D86" w:rsidRPr="00850AEC">
        <w:rPr>
          <w:rFonts w:asciiTheme="minorHAnsi" w:hAnsiTheme="minorHAnsi" w:cstheme="minorHAnsi"/>
          <w:sz w:val="22"/>
          <w:szCs w:val="22"/>
        </w:rPr>
        <w:t xml:space="preserve"> 7.28 acima</w:t>
      </w:r>
      <w:r w:rsidR="00AB6E98" w:rsidRPr="00850AEC">
        <w:rPr>
          <w:rFonts w:asciiTheme="minorHAnsi" w:hAnsiTheme="minorHAnsi" w:cstheme="minorHAnsi"/>
          <w:sz w:val="22"/>
          <w:szCs w:val="22"/>
        </w:rPr>
        <w:t>.</w:t>
      </w:r>
      <w:r w:rsidRPr="00850AEC">
        <w:rPr>
          <w:rFonts w:asciiTheme="minorHAnsi" w:hAnsiTheme="minorHAnsi" w:cstheme="minorHAnsi"/>
          <w:sz w:val="22"/>
        </w:rPr>
        <w:t xml:space="preserve">  </w:t>
      </w:r>
    </w:p>
    <w:p w14:paraId="681019E8" w14:textId="77777777" w:rsidR="00F66C05" w:rsidRPr="00850AEC" w:rsidRDefault="00F66C05" w:rsidP="00203A4D">
      <w:pPr>
        <w:pStyle w:val="PargrafodaLista"/>
        <w:rPr>
          <w:rFonts w:asciiTheme="minorHAnsi" w:hAnsiTheme="minorHAnsi" w:cstheme="minorHAnsi"/>
          <w:sz w:val="22"/>
        </w:rPr>
      </w:pPr>
    </w:p>
    <w:p w14:paraId="302E4727" w14:textId="1B50E582" w:rsidR="00370671" w:rsidRPr="00850AEC" w:rsidRDefault="00825B86" w:rsidP="00EE5920">
      <w:pPr>
        <w:pStyle w:val="Level5"/>
        <w:numPr>
          <w:ilvl w:val="4"/>
          <w:numId w:val="76"/>
        </w:numPr>
        <w:ind w:left="1276" w:firstLine="0"/>
        <w:rPr>
          <w:rFonts w:asciiTheme="minorHAnsi" w:hAnsiTheme="minorHAnsi" w:cstheme="minorHAnsi"/>
          <w:sz w:val="22"/>
          <w:szCs w:val="22"/>
        </w:rPr>
      </w:pPr>
      <w:r w:rsidRPr="00850AEC">
        <w:rPr>
          <w:rFonts w:asciiTheme="minorHAnsi" w:hAnsiTheme="minorHAnsi" w:cstheme="minorHAnsi"/>
          <w:sz w:val="22"/>
          <w:szCs w:val="22"/>
        </w:rPr>
        <w:t xml:space="preserve">redução de capital social da </w:t>
      </w:r>
      <w:r w:rsidR="00923167"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conforme disposto no artigo 174, parágrafo 3º, da Lei das Sociedades por Ações, exceto </w:t>
      </w:r>
      <w:r w:rsidR="00B43ABB" w:rsidRPr="00850AEC">
        <w:rPr>
          <w:rFonts w:asciiTheme="minorHAnsi" w:hAnsiTheme="minorHAnsi" w:cstheme="minorHAnsi"/>
          <w:sz w:val="22"/>
        </w:rPr>
        <w:t>(i)</w:t>
      </w:r>
      <w:r w:rsidR="00B43ABB" w:rsidRPr="00850AEC">
        <w:rPr>
          <w:rFonts w:asciiTheme="minorHAnsi" w:hAnsiTheme="minorHAnsi" w:cstheme="minorHAnsi"/>
          <w:sz w:val="22"/>
          <w:szCs w:val="22"/>
        </w:rPr>
        <w:t xml:space="preserve"> </w:t>
      </w:r>
      <w:r w:rsidRPr="00850AEC">
        <w:rPr>
          <w:rFonts w:asciiTheme="minorHAnsi" w:hAnsiTheme="minorHAnsi" w:cstheme="minorHAnsi"/>
          <w:sz w:val="22"/>
          <w:szCs w:val="22"/>
        </w:rPr>
        <w:t>para absorção de prejuízos, nos termos da referida lei</w:t>
      </w:r>
      <w:r w:rsidR="006C4934" w:rsidRPr="00850AEC">
        <w:rPr>
          <w:rFonts w:asciiTheme="minorHAnsi" w:hAnsiTheme="minorHAnsi" w:cstheme="minorHAnsi"/>
          <w:sz w:val="22"/>
          <w:szCs w:val="22"/>
        </w:rPr>
        <w:t xml:space="preserve">; ou </w:t>
      </w:r>
      <w:r w:rsidR="006C4934" w:rsidRPr="00850AEC">
        <w:rPr>
          <w:rFonts w:asciiTheme="minorHAnsi" w:hAnsiTheme="minorHAnsi" w:cstheme="minorHAnsi"/>
          <w:sz w:val="22"/>
        </w:rPr>
        <w:t>(</w:t>
      </w:r>
      <w:proofErr w:type="spellStart"/>
      <w:r w:rsidR="006C4934" w:rsidRPr="00850AEC">
        <w:rPr>
          <w:rFonts w:asciiTheme="minorHAnsi" w:hAnsiTheme="minorHAnsi" w:cstheme="minorHAnsi"/>
          <w:sz w:val="22"/>
        </w:rPr>
        <w:t>ii</w:t>
      </w:r>
      <w:proofErr w:type="spellEnd"/>
      <w:r w:rsidR="006C4934" w:rsidRPr="00850AEC">
        <w:rPr>
          <w:rFonts w:asciiTheme="minorHAnsi" w:hAnsiTheme="minorHAnsi" w:cstheme="minorHAnsi"/>
          <w:sz w:val="22"/>
        </w:rPr>
        <w:t>)</w:t>
      </w:r>
      <w:r w:rsidR="006C4934" w:rsidRPr="00850AEC">
        <w:rPr>
          <w:rFonts w:asciiTheme="minorHAnsi" w:hAnsiTheme="minorHAnsi" w:cstheme="minorHAnsi"/>
          <w:sz w:val="22"/>
          <w:szCs w:val="22"/>
        </w:rPr>
        <w:t xml:space="preserve"> decorrente de uma Operação Societária Permitida;</w:t>
      </w:r>
      <w:r w:rsidR="00363358" w:rsidRPr="00850AEC">
        <w:rPr>
          <w:rFonts w:asciiTheme="minorHAnsi" w:hAnsiTheme="minorHAnsi" w:cstheme="minorHAnsi"/>
          <w:sz w:val="22"/>
          <w:szCs w:val="22"/>
        </w:rPr>
        <w:t xml:space="preserve"> </w:t>
      </w:r>
    </w:p>
    <w:p w14:paraId="7A6C7117" w14:textId="249EAD28" w:rsidR="00866C59" w:rsidRPr="00850AEC" w:rsidRDefault="00F8312C"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decisão judicial em processo movido por qualquer pessoa diversa da Emissora e da Fiadora, reconhecendo a invalidade, ineficácia ou inexigibilidade desta Escritura de Emissão e/ou de qualquer dos demais Documentos da Operação, não sanado, suspenso ou revertido no prazo</w:t>
      </w:r>
      <w:r w:rsidR="0088093F"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de até </w:t>
      </w:r>
      <w:r w:rsidR="00CC01E0" w:rsidRPr="00850AEC">
        <w:rPr>
          <w:rFonts w:asciiTheme="minorHAnsi" w:hAnsiTheme="minorHAnsi" w:cstheme="minorHAnsi"/>
          <w:sz w:val="22"/>
        </w:rPr>
        <w:t>60 (sessenta</w:t>
      </w:r>
      <w:r w:rsidR="00CC01E0" w:rsidRPr="00850AEC">
        <w:rPr>
          <w:rFonts w:asciiTheme="minorHAnsi" w:hAnsiTheme="minorHAnsi" w:cstheme="minorHAnsi"/>
          <w:sz w:val="22"/>
          <w:szCs w:val="22"/>
        </w:rPr>
        <w:t>)</w:t>
      </w:r>
      <w:r w:rsidRPr="00850AEC">
        <w:rPr>
          <w:rFonts w:asciiTheme="minorHAnsi" w:hAnsiTheme="minorHAnsi" w:cstheme="minorHAnsi"/>
          <w:sz w:val="22"/>
          <w:szCs w:val="22"/>
        </w:rPr>
        <w:t xml:space="preserve"> Dias Úteis contados da data em que a Emissora e/ou a Fiadora tomarem ciência da referida decisão;</w:t>
      </w:r>
    </w:p>
    <w:p w14:paraId="2D3B7BF6" w14:textId="77777777" w:rsidR="00866C59" w:rsidRPr="00381A72" w:rsidRDefault="00866C59" w:rsidP="00F11E80">
      <w:pPr>
        <w:rPr>
          <w:rFonts w:asciiTheme="minorHAnsi" w:hAnsiTheme="minorHAnsi" w:cstheme="minorHAnsi"/>
        </w:rPr>
      </w:pPr>
    </w:p>
    <w:p w14:paraId="5E0F68E7" w14:textId="4448E101" w:rsidR="0045305F" w:rsidRPr="00381A72"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rPr>
      </w:pPr>
      <w:r w:rsidRPr="00850AEC">
        <w:rPr>
          <w:rFonts w:asciiTheme="minorHAnsi" w:hAnsiTheme="minorHAnsi" w:cstheme="minorHAnsi"/>
          <w:sz w:val="22"/>
          <w:szCs w:val="22"/>
        </w:rPr>
        <w:t>comprovação de que qualquer das declarações prestadas pela Companhia e/ou pela Fiadora nesta Escritura de Emissão</w:t>
      </w:r>
      <w:r w:rsidR="00AD1989"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é falsa </w:t>
      </w:r>
      <w:bookmarkStart w:id="230" w:name="_Hlk86487932"/>
      <w:r w:rsidR="006C4934" w:rsidRPr="00850AEC">
        <w:rPr>
          <w:rFonts w:asciiTheme="minorHAnsi" w:hAnsiTheme="minorHAnsi" w:cstheme="minorHAnsi"/>
          <w:sz w:val="22"/>
          <w:szCs w:val="22"/>
        </w:rPr>
        <w:t>ou, em qualquer aspecto material</w:t>
      </w:r>
      <w:r w:rsidR="00EC5C90" w:rsidRPr="00850AEC">
        <w:rPr>
          <w:rFonts w:asciiTheme="minorHAnsi" w:hAnsiTheme="minorHAnsi" w:cstheme="minorHAnsi"/>
          <w:sz w:val="22"/>
          <w:szCs w:val="22"/>
        </w:rPr>
        <w:t xml:space="preserve">, </w:t>
      </w:r>
      <w:r w:rsidR="00F8312C" w:rsidRPr="00850AEC">
        <w:rPr>
          <w:rFonts w:asciiTheme="minorHAnsi" w:hAnsiTheme="minorHAnsi" w:cstheme="minorHAnsi"/>
          <w:sz w:val="22"/>
          <w:szCs w:val="22"/>
        </w:rPr>
        <w:t>inconsistente, incompleta</w:t>
      </w:r>
      <w:r w:rsidR="00AB02FB" w:rsidRPr="00850AEC">
        <w:rPr>
          <w:rFonts w:asciiTheme="minorHAnsi" w:hAnsiTheme="minorHAnsi" w:cstheme="minorHAnsi"/>
          <w:sz w:val="22"/>
          <w:szCs w:val="22"/>
        </w:rPr>
        <w:t xml:space="preserve"> ou incorreta</w:t>
      </w:r>
      <w:r w:rsidR="00F8312C" w:rsidRPr="00850AEC">
        <w:rPr>
          <w:rFonts w:asciiTheme="minorHAnsi" w:hAnsiTheme="minorHAnsi" w:cstheme="minorHAnsi"/>
          <w:sz w:val="22"/>
          <w:szCs w:val="22"/>
        </w:rPr>
        <w:t xml:space="preserve"> </w:t>
      </w:r>
      <w:r w:rsidR="00EC5C90" w:rsidRPr="00850AEC">
        <w:rPr>
          <w:rFonts w:asciiTheme="minorHAnsi" w:hAnsiTheme="minorHAnsi" w:cstheme="minorHAnsi"/>
          <w:sz w:val="22"/>
          <w:szCs w:val="22"/>
        </w:rPr>
        <w:t>na data em que fo</w:t>
      </w:r>
      <w:r w:rsidR="00E62226" w:rsidRPr="00850AEC">
        <w:rPr>
          <w:rFonts w:asciiTheme="minorHAnsi" w:hAnsiTheme="minorHAnsi" w:cstheme="minorHAnsi"/>
          <w:sz w:val="22"/>
          <w:szCs w:val="22"/>
        </w:rPr>
        <w:t>i</w:t>
      </w:r>
      <w:r w:rsidR="00EC5C90" w:rsidRPr="00850AEC">
        <w:rPr>
          <w:rFonts w:asciiTheme="minorHAnsi" w:hAnsiTheme="minorHAnsi" w:cstheme="minorHAnsi"/>
          <w:sz w:val="22"/>
          <w:szCs w:val="22"/>
        </w:rPr>
        <w:t xml:space="preserve"> prestada</w:t>
      </w:r>
      <w:bookmarkEnd w:id="230"/>
      <w:r w:rsidRPr="00850AEC">
        <w:rPr>
          <w:rFonts w:asciiTheme="minorHAnsi" w:hAnsiTheme="minorHAnsi" w:cstheme="minorHAnsi"/>
          <w:sz w:val="22"/>
          <w:szCs w:val="22"/>
        </w:rPr>
        <w:t>;</w:t>
      </w:r>
      <w:r w:rsidR="00AB02FB" w:rsidRPr="00850AEC">
        <w:rPr>
          <w:rFonts w:asciiTheme="minorHAnsi" w:hAnsiTheme="minorHAnsi" w:cstheme="minorHAnsi"/>
          <w:sz w:val="22"/>
          <w:szCs w:val="22"/>
        </w:rPr>
        <w:t xml:space="preserve"> </w:t>
      </w:r>
    </w:p>
    <w:p w14:paraId="10384C46" w14:textId="77777777" w:rsidR="00EC5C90" w:rsidRPr="00850AEC" w:rsidRDefault="00EC5C90" w:rsidP="00F11E80">
      <w:pPr>
        <w:pStyle w:val="PargrafodaLista"/>
        <w:rPr>
          <w:rFonts w:asciiTheme="minorHAnsi" w:hAnsiTheme="minorHAnsi" w:cstheme="minorHAnsi"/>
          <w:sz w:val="22"/>
          <w:szCs w:val="22"/>
        </w:rPr>
      </w:pPr>
    </w:p>
    <w:p w14:paraId="5AD2D18D" w14:textId="591852FB" w:rsidR="00866C59"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 xml:space="preserve">distribuição e/ou pagamento, </w:t>
      </w:r>
      <w:r w:rsidR="00EC5C90" w:rsidRPr="00850AEC">
        <w:rPr>
          <w:rFonts w:asciiTheme="minorHAnsi" w:hAnsiTheme="minorHAnsi" w:cstheme="minorHAnsi"/>
          <w:sz w:val="22"/>
          <w:szCs w:val="22"/>
        </w:rPr>
        <w:t>pela</w:t>
      </w:r>
      <w:r w:rsidR="0044048F" w:rsidRPr="00850AEC">
        <w:rPr>
          <w:rFonts w:asciiTheme="minorHAnsi" w:hAnsiTheme="minorHAnsi" w:cstheme="minorHAnsi"/>
          <w:sz w:val="22"/>
          <w:szCs w:val="22"/>
        </w:rPr>
        <w:t xml:space="preserve"> Companhia e/ou pela</w:t>
      </w:r>
      <w:r w:rsidR="00EC5C90" w:rsidRPr="00850AEC">
        <w:rPr>
          <w:rFonts w:asciiTheme="minorHAnsi" w:hAnsiTheme="minorHAnsi" w:cstheme="minorHAnsi"/>
          <w:sz w:val="22"/>
          <w:szCs w:val="22"/>
        </w:rPr>
        <w:t xml:space="preserve"> Fiadora</w:t>
      </w:r>
      <w:r w:rsidRPr="00850AEC">
        <w:rPr>
          <w:rFonts w:asciiTheme="minorHAnsi" w:hAnsiTheme="minorHAnsi" w:cstheme="minorHAnsi"/>
          <w:sz w:val="22"/>
          <w:szCs w:val="22"/>
        </w:rPr>
        <w:t xml:space="preserve">, de dividendos, juros sobre o capital próprio ou qualquer outra forma de </w:t>
      </w:r>
      <w:r w:rsidR="00320DD9" w:rsidRPr="00850AEC">
        <w:rPr>
          <w:rFonts w:asciiTheme="minorHAnsi" w:hAnsiTheme="minorHAnsi" w:cstheme="minorHAnsi"/>
          <w:sz w:val="22"/>
          <w:szCs w:val="22"/>
        </w:rPr>
        <w:t>distribuição de recursos</w:t>
      </w:r>
      <w:r w:rsidR="006C4934" w:rsidRPr="00850AEC">
        <w:rPr>
          <w:rFonts w:asciiTheme="minorHAnsi" w:hAnsiTheme="minorHAnsi" w:cstheme="minorHAnsi"/>
          <w:sz w:val="22"/>
          <w:szCs w:val="22"/>
        </w:rPr>
        <w:t xml:space="preserve"> </w:t>
      </w:r>
      <w:r w:rsidRPr="00850AEC">
        <w:rPr>
          <w:rFonts w:asciiTheme="minorHAnsi" w:hAnsiTheme="minorHAnsi" w:cstheme="minorHAnsi"/>
          <w:sz w:val="22"/>
          <w:szCs w:val="22"/>
        </w:rPr>
        <w:t>aos acionistas da  Fiadora, caso a Companhia e/ou a Fiadora estejam em mora com qualquer de suas obrigações pecuniárias estabelecidas nesta Escritura de Emissão</w:t>
      </w:r>
      <w:r w:rsidR="006C4934" w:rsidRPr="00850AEC">
        <w:rPr>
          <w:rFonts w:asciiTheme="minorHAnsi" w:hAnsiTheme="minorHAnsi" w:cstheme="minorHAnsi"/>
          <w:sz w:val="22"/>
          <w:szCs w:val="22"/>
        </w:rPr>
        <w:t>, exceto por qualquer modalidade de conversão de lucros ou reservas aos acionistas em capital, sem restituição de valores ou ativos aos acionistas, nos termos da legislação aplicável</w:t>
      </w:r>
      <w:r w:rsidRPr="00850AEC">
        <w:rPr>
          <w:rFonts w:asciiTheme="minorHAnsi" w:hAnsiTheme="minorHAnsi" w:cstheme="minorHAnsi"/>
          <w:sz w:val="22"/>
          <w:szCs w:val="22"/>
        </w:rPr>
        <w:t>;</w:t>
      </w:r>
      <w:r w:rsidR="00FA1A2F" w:rsidRPr="00850AEC">
        <w:rPr>
          <w:rFonts w:asciiTheme="minorHAnsi" w:hAnsiTheme="minorHAnsi" w:cstheme="minorHAnsi"/>
          <w:sz w:val="22"/>
          <w:szCs w:val="22"/>
        </w:rPr>
        <w:t xml:space="preserve"> </w:t>
      </w:r>
    </w:p>
    <w:p w14:paraId="609C134B" w14:textId="77777777" w:rsidR="002B2F2F" w:rsidRPr="00850AEC" w:rsidRDefault="002B2F2F" w:rsidP="00F41944">
      <w:pPr>
        <w:pStyle w:val="PargrafodaLista"/>
        <w:rPr>
          <w:rFonts w:asciiTheme="minorHAnsi" w:hAnsiTheme="minorHAnsi" w:cstheme="minorHAnsi"/>
          <w:sz w:val="22"/>
          <w:szCs w:val="22"/>
        </w:rPr>
      </w:pPr>
    </w:p>
    <w:p w14:paraId="45F4EFB0" w14:textId="69E553B8" w:rsidR="002B2F2F" w:rsidRPr="00850AEC" w:rsidRDefault="002B2F2F" w:rsidP="008679B8">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declaração judicial de nulidade, invalidade ou ineficácia, total ou parcial, de qualquer disposição relevante desta Escritura de Emissão e/ou da Fiança, salvo se esta decisão tenha sido revertida ou tenha seus efeitos suspensos no prazo de 30 (trinta) Dias Úteis a contar da data da publicação da decisão judicial que determinou sua declaração judicial de nulidade, invalidade ou ineficácia, ressalvado o disposto no item</w:t>
      </w:r>
      <w:r w:rsidR="00D07DE3" w:rsidRPr="00850AEC">
        <w:rPr>
          <w:rFonts w:asciiTheme="minorHAnsi" w:hAnsiTheme="minorHAnsi" w:cstheme="minorHAnsi"/>
          <w:sz w:val="22"/>
          <w:szCs w:val="22"/>
        </w:rPr>
        <w:t xml:space="preserve"> (</w:t>
      </w:r>
      <w:r w:rsidR="006F2FB0">
        <w:rPr>
          <w:rFonts w:asciiTheme="minorHAnsi" w:hAnsiTheme="minorHAnsi" w:cstheme="minorHAnsi"/>
          <w:sz w:val="22"/>
          <w:szCs w:val="22"/>
        </w:rPr>
        <w:t>g</w:t>
      </w:r>
      <w:r w:rsidR="00D07DE3" w:rsidRPr="00850AEC">
        <w:rPr>
          <w:rFonts w:asciiTheme="minorHAnsi" w:hAnsiTheme="minorHAnsi" w:cstheme="minorHAnsi"/>
          <w:sz w:val="22"/>
          <w:szCs w:val="22"/>
        </w:rPr>
        <w:t>) da Cláusula</w:t>
      </w:r>
      <w:r w:rsidR="006E3EE5" w:rsidRPr="00850AEC">
        <w:rPr>
          <w:rFonts w:asciiTheme="minorHAnsi" w:hAnsiTheme="minorHAnsi" w:cstheme="minorHAnsi"/>
          <w:sz w:val="22"/>
          <w:szCs w:val="22"/>
        </w:rPr>
        <w:t xml:space="preserve"> 7.</w:t>
      </w:r>
      <w:r w:rsidR="003A5552" w:rsidRPr="00850AEC">
        <w:rPr>
          <w:rFonts w:asciiTheme="minorHAnsi" w:hAnsiTheme="minorHAnsi" w:cstheme="minorHAnsi"/>
          <w:sz w:val="22"/>
          <w:szCs w:val="22"/>
        </w:rPr>
        <w:t>37</w:t>
      </w:r>
      <w:r w:rsidR="006E3EE5" w:rsidRPr="00850AEC">
        <w:rPr>
          <w:rFonts w:asciiTheme="minorHAnsi" w:hAnsiTheme="minorHAnsi" w:cstheme="minorHAnsi"/>
          <w:sz w:val="22"/>
          <w:szCs w:val="22"/>
        </w:rPr>
        <w:t>, I acima;</w:t>
      </w:r>
      <w:r w:rsidR="00FA1A2F" w:rsidRPr="00850AEC">
        <w:rPr>
          <w:rFonts w:asciiTheme="minorHAnsi" w:hAnsiTheme="minorHAnsi" w:cstheme="minorHAnsi"/>
          <w:sz w:val="22"/>
          <w:szCs w:val="22"/>
        </w:rPr>
        <w:t xml:space="preserve"> </w:t>
      </w:r>
    </w:p>
    <w:p w14:paraId="64BDE9EF" w14:textId="77777777" w:rsidR="00320DD9" w:rsidRPr="00850AEC" w:rsidRDefault="00320DD9" w:rsidP="00EE5920">
      <w:pPr>
        <w:pStyle w:val="PargrafodaLista"/>
        <w:rPr>
          <w:rFonts w:asciiTheme="minorHAnsi" w:hAnsiTheme="minorHAnsi" w:cstheme="minorHAnsi"/>
          <w:sz w:val="22"/>
          <w:szCs w:val="22"/>
        </w:rPr>
      </w:pPr>
    </w:p>
    <w:p w14:paraId="64C45C40" w14:textId="77777777" w:rsidR="00320DD9"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 xml:space="preserve">existência de decisão administrativa ou de decisão judicial, em qualquer caso exigível (inclusive aquelas cujo efeito não tenha sido suspenso), reconhecendo o descumprimento de qualquer obrigação decorrente (a) de quaisquer das Leis Anticorrupção, ou (b) de quaisquer das normas que versam sobre a prática, pela </w:t>
      </w:r>
      <w:r w:rsidRPr="00850AEC">
        <w:rPr>
          <w:rFonts w:asciiTheme="minorHAnsi" w:hAnsiTheme="minorHAnsi" w:cstheme="minorHAnsi"/>
          <w:sz w:val="22"/>
          <w:szCs w:val="22"/>
        </w:rPr>
        <w:lastRenderedPageBreak/>
        <w:t>Companhia e/ou pela Fiadora, de atos que importem trabalho infantil, trabalho análogo ao escravo ou proveito criminoso da prostituição;</w:t>
      </w:r>
    </w:p>
    <w:p w14:paraId="5C13E8B4" w14:textId="77777777" w:rsidR="00320DD9" w:rsidRPr="00850AEC" w:rsidRDefault="00320DD9" w:rsidP="00196784">
      <w:pPr>
        <w:pStyle w:val="PargrafodaLista"/>
        <w:rPr>
          <w:rFonts w:asciiTheme="minorHAnsi" w:hAnsiTheme="minorHAnsi" w:cstheme="minorHAnsi"/>
          <w:sz w:val="22"/>
          <w:szCs w:val="22"/>
        </w:rPr>
      </w:pPr>
    </w:p>
    <w:p w14:paraId="02D318FC" w14:textId="06D90E2D" w:rsidR="00320DD9" w:rsidRPr="00850AEC" w:rsidRDefault="00825B86" w:rsidP="00EE5920">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existência de decisão administrativa ou de decisão judicial, em qualquer caso exigível (inclusive aquelas cujo efeito não tenha sido suspenso), reconhecendo o descumprimento de qualquer obrigação decorrente da</w:t>
      </w:r>
      <w:r w:rsidR="00C57F9A" w:rsidRPr="00850AEC">
        <w:rPr>
          <w:rFonts w:asciiTheme="minorHAnsi" w:hAnsiTheme="minorHAnsi" w:cstheme="minorHAnsi"/>
          <w:sz w:val="22"/>
          <w:szCs w:val="22"/>
        </w:rPr>
        <w:t>s</w:t>
      </w:r>
      <w:r w:rsidRPr="00850AEC">
        <w:rPr>
          <w:rFonts w:asciiTheme="minorHAnsi" w:hAnsiTheme="minorHAnsi" w:cstheme="minorHAnsi"/>
          <w:sz w:val="22"/>
          <w:szCs w:val="22"/>
        </w:rPr>
        <w:t xml:space="preserve"> legislaç</w:t>
      </w:r>
      <w:r w:rsidR="00C57F9A" w:rsidRPr="00850AEC">
        <w:rPr>
          <w:rFonts w:asciiTheme="minorHAnsi" w:hAnsiTheme="minorHAnsi" w:cstheme="minorHAnsi"/>
          <w:sz w:val="22"/>
          <w:szCs w:val="22"/>
        </w:rPr>
        <w:t>ões e regulamentações ambientais supletivas em vigor, bem como ao disposto na legislação trabalhista em vigor, especialmente relativa à saúde e segurança ocupacional</w:t>
      </w:r>
      <w:r w:rsidR="00AD5E25" w:rsidRPr="00850AEC">
        <w:rPr>
          <w:rFonts w:asciiTheme="minorHAnsi" w:hAnsiTheme="minorHAnsi" w:cstheme="minorHAnsi"/>
          <w:sz w:val="22"/>
          <w:szCs w:val="22"/>
        </w:rPr>
        <w:t xml:space="preserve"> (“</w:t>
      </w:r>
      <w:r w:rsidR="00AD5E25" w:rsidRPr="00850AEC">
        <w:rPr>
          <w:rFonts w:asciiTheme="minorHAnsi" w:hAnsiTheme="minorHAnsi" w:cstheme="minorHAnsi"/>
          <w:sz w:val="22"/>
          <w:szCs w:val="22"/>
          <w:u w:val="single"/>
        </w:rPr>
        <w:t>Legislação Socioambiental</w:t>
      </w:r>
      <w:r w:rsidR="00AD5E25" w:rsidRPr="00850AEC">
        <w:rPr>
          <w:rFonts w:asciiTheme="minorHAnsi" w:hAnsiTheme="minorHAnsi" w:cstheme="minorHAnsi"/>
          <w:sz w:val="22"/>
          <w:szCs w:val="22"/>
        </w:rPr>
        <w:t>”)</w:t>
      </w:r>
      <w:r w:rsidRPr="00850AEC">
        <w:rPr>
          <w:rFonts w:asciiTheme="minorHAnsi" w:hAnsiTheme="minorHAnsi" w:cstheme="minorHAnsi"/>
          <w:sz w:val="22"/>
          <w:szCs w:val="22"/>
        </w:rPr>
        <w:t>, exceto por hipóteses em que o descumprimento não possa causar qualquer Efeito Adverso Relevante ou</w:t>
      </w:r>
      <w:r w:rsidR="00842037" w:rsidRPr="00850AEC">
        <w:rPr>
          <w:rFonts w:asciiTheme="minorHAnsi" w:hAnsiTheme="minorHAnsi" w:cstheme="minorHAnsi"/>
          <w:sz w:val="22"/>
          <w:szCs w:val="22"/>
        </w:rPr>
        <w:t xml:space="preserve"> afetar, de forma adversa relevante, a reputação da </w:t>
      </w:r>
      <w:r w:rsidR="00EB2BB1" w:rsidRPr="00850AEC">
        <w:rPr>
          <w:rFonts w:asciiTheme="minorHAnsi" w:hAnsiTheme="minorHAnsi" w:cstheme="minorHAnsi"/>
          <w:sz w:val="22"/>
          <w:szCs w:val="22"/>
        </w:rPr>
        <w:t>Companhia e/ou da Fiadora, ou</w:t>
      </w:r>
      <w:r w:rsidRPr="00850AEC">
        <w:rPr>
          <w:rFonts w:asciiTheme="minorHAnsi" w:hAnsiTheme="minorHAnsi" w:cstheme="minorHAnsi"/>
          <w:sz w:val="22"/>
          <w:szCs w:val="22"/>
        </w:rPr>
        <w:t xml:space="preserve"> cuja aplicação esteja sendo contestada de boa-fé, administrativa ou judicialmente, pela Companhia e/ou pela Fiadora, desde que referida </w:t>
      </w:r>
      <w:r w:rsidR="00123D25" w:rsidRPr="00850AEC">
        <w:rPr>
          <w:rFonts w:asciiTheme="minorHAnsi" w:hAnsiTheme="minorHAnsi" w:cstheme="minorHAnsi"/>
          <w:sz w:val="22"/>
          <w:szCs w:val="22"/>
        </w:rPr>
        <w:t>obrigação com relação à Companhia e/ou Fiadora</w:t>
      </w:r>
      <w:r w:rsidRPr="00850AEC">
        <w:rPr>
          <w:rFonts w:asciiTheme="minorHAnsi" w:hAnsiTheme="minorHAnsi" w:cstheme="minorHAnsi"/>
          <w:sz w:val="22"/>
          <w:szCs w:val="22"/>
        </w:rPr>
        <w:t xml:space="preserve"> tenha tido a sua exigibilidade suspensa;</w:t>
      </w:r>
    </w:p>
    <w:p w14:paraId="6EB106D4" w14:textId="77777777" w:rsidR="00DD7109" w:rsidRPr="00850AEC" w:rsidRDefault="00DD7109" w:rsidP="00203A4D">
      <w:pPr>
        <w:pStyle w:val="PargrafodaLista"/>
        <w:rPr>
          <w:rFonts w:asciiTheme="minorHAnsi" w:hAnsiTheme="minorHAnsi" w:cstheme="minorHAnsi"/>
          <w:sz w:val="22"/>
          <w:szCs w:val="22"/>
        </w:rPr>
      </w:pPr>
    </w:p>
    <w:p w14:paraId="780B9070" w14:textId="50018B32" w:rsidR="00DD7109" w:rsidRPr="00850AEC" w:rsidRDefault="00DD7109" w:rsidP="008679B8">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rPr>
        <w:t xml:space="preserve">caso (a) a </w:t>
      </w:r>
      <w:r w:rsidR="00F83F67"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e/ou a Fiadora ou qualquer um de seus diretores seja ou se torne uma Contraparte Restrita, ou seja, incorporada em um Território Sancionado ou (b) uma subsidiária da </w:t>
      </w:r>
      <w:r w:rsidR="00F83F67"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seja ou se torne uma Contraparte Restrita. Para fins deste item, </w:t>
      </w:r>
      <w:r w:rsidR="00123D25" w:rsidRPr="00850AEC">
        <w:rPr>
          <w:rFonts w:asciiTheme="minorHAnsi" w:hAnsiTheme="minorHAnsi" w:cstheme="minorHAnsi"/>
          <w:sz w:val="22"/>
          <w:szCs w:val="22"/>
        </w:rPr>
        <w:t>“</w:t>
      </w:r>
      <w:r w:rsidRPr="00850AEC">
        <w:rPr>
          <w:rFonts w:asciiTheme="minorHAnsi" w:hAnsiTheme="minorHAnsi" w:cstheme="minorHAnsi"/>
          <w:sz w:val="22"/>
          <w:szCs w:val="22"/>
        </w:rPr>
        <w:t>Contraparte Restrita</w:t>
      </w:r>
      <w:r w:rsidR="00123D25" w:rsidRPr="00850AEC">
        <w:rPr>
          <w:rFonts w:asciiTheme="minorHAnsi" w:hAnsiTheme="minorHAnsi" w:cstheme="minorHAnsi"/>
          <w:sz w:val="22"/>
          <w:szCs w:val="22"/>
        </w:rPr>
        <w:t>”</w:t>
      </w:r>
      <w:r w:rsidRPr="00850AEC">
        <w:rPr>
          <w:rFonts w:asciiTheme="minorHAnsi" w:hAnsiTheme="minorHAnsi" w:cstheme="minorHAnsi"/>
          <w:sz w:val="22"/>
          <w:szCs w:val="22"/>
        </w:rPr>
        <w:t xml:space="preserve"> significa qualquer pessoa, organização ou embarcação (1) designada na lista de Nacionais Especialmente Designados e Pessoas Bloqueadas emitida pelo Escritório de Controle de Ativos Estrangeiros do Departamento do Tesouro dos EUA (</w:t>
      </w:r>
      <w:r w:rsidR="00123D25" w:rsidRPr="00850AEC">
        <w:rPr>
          <w:rFonts w:asciiTheme="minorHAnsi" w:hAnsiTheme="minorHAnsi" w:cstheme="minorHAnsi"/>
          <w:sz w:val="22"/>
          <w:szCs w:val="22"/>
        </w:rPr>
        <w:t>“</w:t>
      </w:r>
      <w:r w:rsidRPr="00850AEC">
        <w:rPr>
          <w:rFonts w:asciiTheme="minorHAnsi" w:hAnsiTheme="minorHAnsi" w:cstheme="minorHAnsi"/>
          <w:sz w:val="22"/>
          <w:szCs w:val="22"/>
          <w:u w:val="single"/>
        </w:rPr>
        <w:t>OFAC</w:t>
      </w:r>
      <w:r w:rsidR="00123D25" w:rsidRPr="00850AEC">
        <w:rPr>
          <w:rFonts w:asciiTheme="minorHAnsi" w:hAnsiTheme="minorHAnsi" w:cstheme="minorHAnsi"/>
          <w:sz w:val="22"/>
          <w:szCs w:val="22"/>
        </w:rPr>
        <w:t>”</w:t>
      </w:r>
      <w:r w:rsidRPr="00850AEC">
        <w:rPr>
          <w:rFonts w:asciiTheme="minorHAnsi" w:hAnsiTheme="minorHAnsi" w:cstheme="minorHAnsi"/>
          <w:sz w:val="22"/>
          <w:szCs w:val="22"/>
        </w:rPr>
        <w:t>), na Lista Consolidada de Pessoas, Grupos e Entidades Sujeitas a Sanções Financeiras da U</w:t>
      </w:r>
      <w:r w:rsidR="005613F0" w:rsidRPr="00850AEC">
        <w:rPr>
          <w:rFonts w:asciiTheme="minorHAnsi" w:hAnsiTheme="minorHAnsi" w:cstheme="minorHAnsi"/>
          <w:sz w:val="22"/>
          <w:szCs w:val="22"/>
        </w:rPr>
        <w:t xml:space="preserve">nião </w:t>
      </w:r>
      <w:r w:rsidR="0013733C" w:rsidRPr="00850AEC">
        <w:rPr>
          <w:rFonts w:asciiTheme="minorHAnsi" w:hAnsiTheme="minorHAnsi" w:cstheme="minorHAnsi"/>
          <w:sz w:val="22"/>
          <w:szCs w:val="22"/>
        </w:rPr>
        <w:t>Europeia</w:t>
      </w:r>
      <w:r w:rsidRPr="00850AEC">
        <w:rPr>
          <w:rFonts w:asciiTheme="minorHAnsi" w:hAnsiTheme="minorHAnsi" w:cstheme="minorHAnsi"/>
          <w:sz w:val="22"/>
          <w:szCs w:val="22"/>
        </w:rPr>
        <w:t xml:space="preserve"> ou qualquer lista semelhante de pessoas-alvo emitidas com quaisquer Sanções (incluindo, aquelas emitidas pela República Federativa do Brasil), (2) que é, ou faz parte de um governo de um Território Sancionado, ou (3) de propriedade ou controlada por, ou agindo em nome de, qualquer um dos anteriores;  </w:t>
      </w:r>
      <w:r w:rsidR="00123D25" w:rsidRPr="00850AEC">
        <w:rPr>
          <w:rFonts w:asciiTheme="minorHAnsi" w:hAnsiTheme="minorHAnsi" w:cstheme="minorHAnsi"/>
          <w:sz w:val="22"/>
          <w:szCs w:val="22"/>
        </w:rPr>
        <w:t>“</w:t>
      </w:r>
      <w:r w:rsidRPr="00850AEC">
        <w:rPr>
          <w:rFonts w:asciiTheme="minorHAnsi" w:hAnsiTheme="minorHAnsi" w:cstheme="minorHAnsi"/>
          <w:sz w:val="22"/>
          <w:szCs w:val="22"/>
          <w:u w:val="single"/>
        </w:rPr>
        <w:t>Território Sancionado</w:t>
      </w:r>
      <w:r w:rsidR="00123D25" w:rsidRPr="00850AEC">
        <w:rPr>
          <w:rFonts w:asciiTheme="minorHAnsi" w:hAnsiTheme="minorHAnsi" w:cstheme="minorHAnsi"/>
          <w:sz w:val="22"/>
          <w:szCs w:val="22"/>
        </w:rPr>
        <w:t>”</w:t>
      </w:r>
      <w:r w:rsidRPr="00850AEC">
        <w:rPr>
          <w:rFonts w:asciiTheme="minorHAnsi" w:hAnsiTheme="minorHAnsi" w:cstheme="minorHAnsi"/>
          <w:sz w:val="22"/>
          <w:szCs w:val="22"/>
        </w:rPr>
        <w:t xml:space="preserve"> significa qualquer país ou outro território sujeito a um embargo geral de exportação, importação, financeiro ou de investimento sob Sanções, cujos países e territórios na data desta Escritura de Emissão incluem a Crimeia (conforme definido e interpretado no aplicável Leis e regulamentos de sanções) Rússia e territórios contestados de </w:t>
      </w:r>
      <w:proofErr w:type="spellStart"/>
      <w:r w:rsidRPr="00850AEC">
        <w:rPr>
          <w:rFonts w:asciiTheme="minorHAnsi" w:hAnsiTheme="minorHAnsi" w:cstheme="minorHAnsi"/>
          <w:sz w:val="22"/>
          <w:szCs w:val="22"/>
        </w:rPr>
        <w:t>Donetsky</w:t>
      </w:r>
      <w:proofErr w:type="spellEnd"/>
      <w:r w:rsidRPr="00850AEC">
        <w:rPr>
          <w:rFonts w:asciiTheme="minorHAnsi" w:hAnsiTheme="minorHAnsi" w:cstheme="minorHAnsi"/>
          <w:sz w:val="22"/>
          <w:szCs w:val="22"/>
        </w:rPr>
        <w:t xml:space="preserve">, </w:t>
      </w:r>
      <w:proofErr w:type="spellStart"/>
      <w:r w:rsidRPr="00850AEC">
        <w:rPr>
          <w:rFonts w:asciiTheme="minorHAnsi" w:hAnsiTheme="minorHAnsi" w:cstheme="minorHAnsi"/>
          <w:sz w:val="22"/>
          <w:szCs w:val="22"/>
        </w:rPr>
        <w:t>Luhansky</w:t>
      </w:r>
      <w:proofErr w:type="spellEnd"/>
      <w:r w:rsidRPr="00850AEC">
        <w:rPr>
          <w:rFonts w:asciiTheme="minorHAnsi" w:hAnsiTheme="minorHAnsi" w:cstheme="minorHAnsi"/>
          <w:sz w:val="22"/>
          <w:szCs w:val="22"/>
        </w:rPr>
        <w:t xml:space="preserve">, Irã, Coréia do Norte e Síria; e </w:t>
      </w:r>
      <w:r w:rsidR="00123D25" w:rsidRPr="00850AEC">
        <w:rPr>
          <w:rFonts w:asciiTheme="minorHAnsi" w:hAnsiTheme="minorHAnsi" w:cstheme="minorHAnsi"/>
          <w:sz w:val="22"/>
          <w:szCs w:val="22"/>
        </w:rPr>
        <w:t>“</w:t>
      </w:r>
      <w:r w:rsidRPr="00850AEC">
        <w:rPr>
          <w:rFonts w:asciiTheme="minorHAnsi" w:hAnsiTheme="minorHAnsi" w:cstheme="minorHAnsi"/>
          <w:sz w:val="22"/>
          <w:szCs w:val="22"/>
          <w:u w:val="single"/>
        </w:rPr>
        <w:t>Sanções</w:t>
      </w:r>
      <w:r w:rsidR="00123D25" w:rsidRPr="00850AEC">
        <w:rPr>
          <w:rFonts w:asciiTheme="minorHAnsi" w:hAnsiTheme="minorHAnsi" w:cstheme="minorHAnsi"/>
          <w:sz w:val="22"/>
          <w:szCs w:val="22"/>
        </w:rPr>
        <w:t>”</w:t>
      </w:r>
      <w:r w:rsidRPr="00850AEC">
        <w:rPr>
          <w:rFonts w:asciiTheme="minorHAnsi" w:hAnsiTheme="minorHAnsi" w:cstheme="minorHAnsi"/>
          <w:sz w:val="22"/>
          <w:szCs w:val="22"/>
        </w:rPr>
        <w:t xml:space="preserve"> significa qualquer economia ou comércio, leis, regulamentos, embargos, disposições de congelamento, proibições ou medidas restritivas relacionadas ao comércio, fazer negócios, investimentos, exportar, financiar ou disponibilizar ativos (ou outros semelhantes ou relacionados com qualquer do anterior) promulgada, aplicada, imposta ou administrada pelo OFAC, os Departamentos de Estado ou Comércio dos EUA, o Tesouro de Sua Majestade do Reino Unido, a União Europeia ou o Conselho de Segurança das Nações Unidas</w:t>
      </w:r>
      <w:r w:rsidR="0013733C" w:rsidRPr="00850AEC">
        <w:rPr>
          <w:rFonts w:asciiTheme="minorHAnsi" w:hAnsiTheme="minorHAnsi" w:cstheme="minorHAnsi"/>
          <w:sz w:val="22"/>
          <w:szCs w:val="22"/>
        </w:rPr>
        <w:t>.</w:t>
      </w:r>
      <w:r w:rsidR="0002248A" w:rsidRPr="00850AEC">
        <w:rPr>
          <w:rFonts w:asciiTheme="minorHAnsi" w:hAnsiTheme="minorHAnsi" w:cstheme="minorHAnsi"/>
          <w:sz w:val="22"/>
          <w:szCs w:val="22"/>
        </w:rPr>
        <w:t xml:space="preserve"> </w:t>
      </w:r>
    </w:p>
    <w:p w14:paraId="77723BFB" w14:textId="77777777" w:rsidR="00723935" w:rsidRPr="00850AEC" w:rsidRDefault="00723935" w:rsidP="00F11E80">
      <w:pPr>
        <w:pStyle w:val="PargrafodaLista"/>
        <w:rPr>
          <w:rFonts w:asciiTheme="minorHAnsi" w:hAnsiTheme="minorHAnsi" w:cstheme="minorHAnsi"/>
          <w:sz w:val="22"/>
          <w:szCs w:val="22"/>
        </w:rPr>
      </w:pPr>
    </w:p>
    <w:p w14:paraId="24428CAD" w14:textId="41A06C65" w:rsidR="00866C59" w:rsidRPr="00850AEC" w:rsidRDefault="00825B86" w:rsidP="008679B8">
      <w:pPr>
        <w:pStyle w:val="PargrafodaLista"/>
        <w:widowControl w:val="0"/>
        <w:numPr>
          <w:ilvl w:val="4"/>
          <w:numId w:val="76"/>
        </w:numPr>
        <w:autoSpaceDE w:val="0"/>
        <w:autoSpaceDN w:val="0"/>
        <w:adjustRightInd w:val="0"/>
        <w:spacing w:after="0" w:line="320" w:lineRule="exact"/>
        <w:ind w:left="1276" w:firstLine="0"/>
        <w:rPr>
          <w:rFonts w:asciiTheme="minorHAnsi" w:hAnsiTheme="minorHAnsi" w:cstheme="minorHAnsi"/>
          <w:sz w:val="22"/>
          <w:szCs w:val="22"/>
        </w:rPr>
      </w:pPr>
      <w:bookmarkStart w:id="231" w:name="_Ref279344869"/>
      <w:r w:rsidRPr="00850AEC">
        <w:rPr>
          <w:rFonts w:asciiTheme="minorHAnsi" w:hAnsiTheme="minorHAnsi" w:cstheme="minorHAnsi"/>
          <w:sz w:val="22"/>
          <w:szCs w:val="22"/>
        </w:rPr>
        <w:lastRenderedPageBreak/>
        <w:t>descumprimento,</w:t>
      </w:r>
      <w:r w:rsidR="0055111E" w:rsidRPr="00850AEC">
        <w:rPr>
          <w:rFonts w:asciiTheme="minorHAnsi" w:hAnsiTheme="minorHAnsi" w:cstheme="minorHAnsi"/>
          <w:sz w:val="22"/>
          <w:szCs w:val="22"/>
        </w:rPr>
        <w:t xml:space="preserve"> </w:t>
      </w:r>
      <w:r w:rsidR="0046209E" w:rsidRPr="00850AEC">
        <w:rPr>
          <w:rFonts w:asciiTheme="minorHAnsi" w:hAnsiTheme="minorHAnsi" w:cstheme="minorHAnsi"/>
          <w:sz w:val="22"/>
          <w:szCs w:val="22"/>
        </w:rPr>
        <w:t xml:space="preserve">por 3 (três) trimestres consecutivos ou alternados, apurados </w:t>
      </w:r>
      <w:r w:rsidR="0055111E" w:rsidRPr="00850AEC">
        <w:rPr>
          <w:rFonts w:asciiTheme="minorHAnsi" w:hAnsiTheme="minorHAnsi" w:cstheme="minorHAnsi"/>
          <w:sz w:val="22"/>
          <w:szCs w:val="22"/>
        </w:rPr>
        <w:t>durante a vigência das Debêntures, do índice financeiro abaixo (</w:t>
      </w:r>
      <w:r w:rsidR="00123D25" w:rsidRPr="00850AEC">
        <w:rPr>
          <w:rFonts w:asciiTheme="minorHAnsi" w:hAnsiTheme="minorHAnsi" w:cstheme="minorHAnsi"/>
          <w:sz w:val="22"/>
          <w:szCs w:val="22"/>
        </w:rPr>
        <w:t>“</w:t>
      </w:r>
      <w:r w:rsidR="0055111E" w:rsidRPr="00850AEC">
        <w:rPr>
          <w:rFonts w:asciiTheme="minorHAnsi" w:hAnsiTheme="minorHAnsi" w:cstheme="minorHAnsi"/>
          <w:sz w:val="22"/>
          <w:szCs w:val="22"/>
          <w:u w:val="single"/>
        </w:rPr>
        <w:t>Índice Financeiro</w:t>
      </w:r>
      <w:r w:rsidR="00123D25" w:rsidRPr="00850AEC">
        <w:rPr>
          <w:rFonts w:asciiTheme="minorHAnsi" w:hAnsiTheme="minorHAnsi" w:cstheme="minorHAnsi"/>
          <w:sz w:val="22"/>
          <w:szCs w:val="22"/>
        </w:rPr>
        <w:t>”</w:t>
      </w:r>
      <w:r w:rsidR="0055111E" w:rsidRPr="00850AEC">
        <w:rPr>
          <w:rFonts w:asciiTheme="minorHAnsi" w:hAnsiTheme="minorHAnsi" w:cstheme="minorHAnsi"/>
          <w:sz w:val="22"/>
          <w:szCs w:val="22"/>
        </w:rPr>
        <w:t xml:space="preserve">), a ser apurado pela </w:t>
      </w:r>
      <w:r w:rsidR="00EC5C90" w:rsidRPr="00850AEC">
        <w:rPr>
          <w:rFonts w:asciiTheme="minorHAnsi" w:hAnsiTheme="minorHAnsi" w:cstheme="minorHAnsi"/>
          <w:sz w:val="22"/>
          <w:szCs w:val="22"/>
        </w:rPr>
        <w:t>Fiadora</w:t>
      </w:r>
      <w:r w:rsidR="0044048F" w:rsidRPr="00850AEC">
        <w:rPr>
          <w:rFonts w:asciiTheme="minorHAnsi" w:hAnsiTheme="minorHAnsi" w:cstheme="minorHAnsi"/>
          <w:sz w:val="22"/>
          <w:szCs w:val="22"/>
        </w:rPr>
        <w:t xml:space="preserve"> e verificado pelo Agente Fiduciário dos CRI</w:t>
      </w:r>
      <w:r w:rsidR="0055111E" w:rsidRPr="00850AEC">
        <w:rPr>
          <w:rFonts w:asciiTheme="minorHAnsi" w:hAnsiTheme="minorHAnsi" w:cstheme="minorHAnsi"/>
          <w:sz w:val="22"/>
          <w:szCs w:val="22"/>
        </w:rPr>
        <w:t xml:space="preserve">, conforme regras contábeis vigentes na </w:t>
      </w:r>
      <w:r w:rsidR="00B74E7B" w:rsidRPr="00850AEC">
        <w:rPr>
          <w:rFonts w:asciiTheme="minorHAnsi" w:hAnsiTheme="minorHAnsi" w:cstheme="minorHAnsi"/>
          <w:sz w:val="22"/>
          <w:szCs w:val="22"/>
        </w:rPr>
        <w:t xml:space="preserve">Primeira </w:t>
      </w:r>
      <w:r w:rsidR="0055111E" w:rsidRPr="00850AEC">
        <w:rPr>
          <w:rFonts w:asciiTheme="minorHAnsi" w:hAnsiTheme="minorHAnsi" w:cstheme="minorHAnsi"/>
          <w:sz w:val="22"/>
          <w:szCs w:val="22"/>
        </w:rPr>
        <w:t xml:space="preserve">Data de Integralização, trimestralmente, tendo por base as informações trimestrais e as demonstrações financeiras consolidadas da </w:t>
      </w:r>
      <w:r w:rsidR="00EC5C90" w:rsidRPr="00850AEC">
        <w:rPr>
          <w:rFonts w:asciiTheme="minorHAnsi" w:hAnsiTheme="minorHAnsi" w:cstheme="minorHAnsi"/>
          <w:sz w:val="22"/>
          <w:szCs w:val="22"/>
        </w:rPr>
        <w:t>Fiadora</w:t>
      </w:r>
      <w:r w:rsidR="0055111E" w:rsidRPr="00850AEC">
        <w:rPr>
          <w:rFonts w:asciiTheme="minorHAnsi" w:hAnsiTheme="minorHAnsi" w:cstheme="minorHAnsi"/>
          <w:sz w:val="22"/>
          <w:szCs w:val="22"/>
        </w:rPr>
        <w:t xml:space="preserve">, </w:t>
      </w:r>
      <w:r w:rsidR="0044048F" w:rsidRPr="00850AEC">
        <w:rPr>
          <w:rFonts w:asciiTheme="minorHAnsi" w:hAnsiTheme="minorHAnsi" w:cstheme="minorHAnsi"/>
          <w:sz w:val="22"/>
          <w:szCs w:val="22"/>
        </w:rPr>
        <w:t>rubricadas por auditor independente registrado na CVM</w:t>
      </w:r>
      <w:r w:rsidR="00CF5B3F" w:rsidRPr="00850AEC">
        <w:rPr>
          <w:rFonts w:asciiTheme="minorHAnsi" w:hAnsiTheme="minorHAnsi" w:cstheme="minorHAnsi"/>
          <w:sz w:val="22"/>
          <w:szCs w:val="22"/>
        </w:rPr>
        <w:t>,</w:t>
      </w:r>
      <w:r w:rsidR="009B4056" w:rsidRPr="00850AEC">
        <w:rPr>
          <w:rFonts w:asciiTheme="minorHAnsi" w:hAnsiTheme="minorHAnsi" w:cstheme="minorHAnsi"/>
          <w:sz w:val="22"/>
          <w:szCs w:val="22"/>
        </w:rPr>
        <w:t xml:space="preserve"> </w:t>
      </w:r>
      <w:r w:rsidR="0055111E" w:rsidRPr="00850AEC">
        <w:rPr>
          <w:rFonts w:asciiTheme="minorHAnsi" w:hAnsiTheme="minorHAnsi" w:cstheme="minorHAnsi"/>
          <w:sz w:val="22"/>
          <w:szCs w:val="22"/>
        </w:rPr>
        <w:t xml:space="preserve">a partir, inclusive, das demonstrações financeiras consolidadas da </w:t>
      </w:r>
      <w:r w:rsidR="00EC5C90" w:rsidRPr="00850AEC">
        <w:rPr>
          <w:rFonts w:asciiTheme="minorHAnsi" w:hAnsiTheme="minorHAnsi" w:cstheme="minorHAnsi"/>
          <w:sz w:val="22"/>
          <w:szCs w:val="22"/>
        </w:rPr>
        <w:t xml:space="preserve">Fiadora </w:t>
      </w:r>
      <w:r w:rsidR="0055111E" w:rsidRPr="00850AEC">
        <w:rPr>
          <w:rFonts w:asciiTheme="minorHAnsi" w:hAnsiTheme="minorHAnsi" w:cstheme="minorHAnsi"/>
          <w:sz w:val="22"/>
          <w:szCs w:val="22"/>
        </w:rPr>
        <w:t xml:space="preserve">relativas </w:t>
      </w:r>
      <w:bookmarkEnd w:id="231"/>
      <w:r w:rsidR="0055111E" w:rsidRPr="00850AEC">
        <w:rPr>
          <w:rFonts w:asciiTheme="minorHAnsi" w:hAnsiTheme="minorHAnsi" w:cstheme="minorHAnsi"/>
          <w:sz w:val="22"/>
          <w:szCs w:val="22"/>
        </w:rPr>
        <w:t>a 31 de dezembro de 202</w:t>
      </w:r>
      <w:r w:rsidR="00277B5C" w:rsidRPr="00850AEC">
        <w:rPr>
          <w:rFonts w:asciiTheme="minorHAnsi" w:hAnsiTheme="minorHAnsi" w:cstheme="minorHAnsi"/>
          <w:sz w:val="22"/>
          <w:szCs w:val="22"/>
        </w:rPr>
        <w:t>2</w:t>
      </w:r>
      <w:r w:rsidR="0088093F" w:rsidRPr="00850AEC">
        <w:rPr>
          <w:rFonts w:asciiTheme="minorHAnsi" w:hAnsiTheme="minorHAnsi" w:cstheme="minorHAnsi"/>
          <w:sz w:val="22"/>
          <w:szCs w:val="22"/>
        </w:rPr>
        <w:t>. O Agente Fiduciário</w:t>
      </w:r>
      <w:r w:rsidR="00725D34" w:rsidRPr="00850AEC">
        <w:rPr>
          <w:rFonts w:asciiTheme="minorHAnsi" w:hAnsiTheme="minorHAnsi" w:cstheme="minorHAnsi"/>
          <w:sz w:val="22"/>
          <w:szCs w:val="22"/>
        </w:rPr>
        <w:t xml:space="preserve"> dos CRI</w:t>
      </w:r>
      <w:r w:rsidR="0088093F" w:rsidRPr="00850AEC">
        <w:rPr>
          <w:rFonts w:asciiTheme="minorHAnsi" w:hAnsiTheme="minorHAnsi" w:cstheme="minorHAnsi"/>
          <w:sz w:val="22"/>
          <w:szCs w:val="22"/>
        </w:rPr>
        <w:t xml:space="preserve"> fará a verificação do Índice Financeiro no prazo de até 15 (quinze) dias contados do recebimento dos documentos </w:t>
      </w:r>
      <w:r w:rsidR="00725D34" w:rsidRPr="00850AEC">
        <w:rPr>
          <w:rFonts w:asciiTheme="minorHAnsi" w:hAnsiTheme="minorHAnsi" w:cstheme="minorHAnsi"/>
          <w:sz w:val="22"/>
          <w:szCs w:val="22"/>
        </w:rPr>
        <w:t>listados no</w:t>
      </w:r>
      <w:r w:rsidR="00AD1989" w:rsidRPr="00850AEC">
        <w:rPr>
          <w:rFonts w:asciiTheme="minorHAnsi" w:hAnsiTheme="minorHAnsi" w:cstheme="minorHAnsi"/>
          <w:sz w:val="22"/>
          <w:szCs w:val="22"/>
        </w:rPr>
        <w:t>s</w:t>
      </w:r>
      <w:r w:rsidR="00725D34" w:rsidRPr="00850AEC">
        <w:rPr>
          <w:rFonts w:asciiTheme="minorHAnsi" w:hAnsiTheme="minorHAnsi" w:cstheme="minorHAnsi"/>
          <w:sz w:val="22"/>
          <w:szCs w:val="22"/>
        </w:rPr>
        <w:t xml:space="preserve"> ite</w:t>
      </w:r>
      <w:r w:rsidR="00485D82" w:rsidRPr="00850AEC">
        <w:rPr>
          <w:rFonts w:asciiTheme="minorHAnsi" w:hAnsiTheme="minorHAnsi" w:cstheme="minorHAnsi"/>
          <w:sz w:val="22"/>
          <w:szCs w:val="22"/>
        </w:rPr>
        <w:t>ns</w:t>
      </w:r>
      <w:r w:rsidR="00725D34" w:rsidRPr="00850AEC">
        <w:rPr>
          <w:rFonts w:asciiTheme="minorHAnsi" w:hAnsiTheme="minorHAnsi" w:cstheme="minorHAnsi"/>
          <w:sz w:val="22"/>
          <w:szCs w:val="22"/>
        </w:rPr>
        <w:t xml:space="preserve"> (</w:t>
      </w:r>
      <w:r w:rsidR="00485D82" w:rsidRPr="00850AEC">
        <w:rPr>
          <w:rFonts w:asciiTheme="minorHAnsi" w:hAnsiTheme="minorHAnsi" w:cstheme="minorHAnsi"/>
          <w:sz w:val="22"/>
          <w:szCs w:val="22"/>
        </w:rPr>
        <w:t>a</w:t>
      </w:r>
      <w:r w:rsidR="00725D34" w:rsidRPr="00850AEC">
        <w:rPr>
          <w:rFonts w:asciiTheme="minorHAnsi" w:hAnsiTheme="minorHAnsi" w:cstheme="minorHAnsi"/>
          <w:sz w:val="22"/>
          <w:szCs w:val="22"/>
        </w:rPr>
        <w:t>)</w:t>
      </w:r>
      <w:r w:rsidR="00A738D9" w:rsidRPr="00850AEC">
        <w:rPr>
          <w:rFonts w:asciiTheme="minorHAnsi" w:hAnsiTheme="minorHAnsi" w:cstheme="minorHAnsi"/>
          <w:sz w:val="22"/>
          <w:szCs w:val="22"/>
        </w:rPr>
        <w:t xml:space="preserve"> </w:t>
      </w:r>
      <w:r w:rsidR="00485D82" w:rsidRPr="00850AEC">
        <w:rPr>
          <w:rFonts w:asciiTheme="minorHAnsi" w:hAnsiTheme="minorHAnsi" w:cstheme="minorHAnsi"/>
          <w:sz w:val="22"/>
          <w:szCs w:val="22"/>
        </w:rPr>
        <w:t>(i) e (</w:t>
      </w:r>
      <w:proofErr w:type="spellStart"/>
      <w:r w:rsidR="00485D82" w:rsidRPr="00850AEC">
        <w:rPr>
          <w:rFonts w:asciiTheme="minorHAnsi" w:hAnsiTheme="minorHAnsi" w:cstheme="minorHAnsi"/>
          <w:sz w:val="22"/>
          <w:szCs w:val="22"/>
        </w:rPr>
        <w:t>ii</w:t>
      </w:r>
      <w:proofErr w:type="spellEnd"/>
      <w:r w:rsidR="00485D82" w:rsidRPr="00850AEC">
        <w:rPr>
          <w:rFonts w:asciiTheme="minorHAnsi" w:hAnsiTheme="minorHAnsi" w:cstheme="minorHAnsi"/>
          <w:sz w:val="22"/>
          <w:szCs w:val="22"/>
        </w:rPr>
        <w:t>)</w:t>
      </w:r>
      <w:r w:rsidR="00725D34" w:rsidRPr="00850AEC">
        <w:rPr>
          <w:rFonts w:asciiTheme="minorHAnsi" w:hAnsiTheme="minorHAnsi" w:cstheme="minorHAnsi"/>
          <w:sz w:val="22"/>
          <w:szCs w:val="22"/>
        </w:rPr>
        <w:t xml:space="preserve"> da Cláusula 8.1 abaixo</w:t>
      </w:r>
      <w:r w:rsidR="0088093F" w:rsidRPr="00850AEC">
        <w:rPr>
          <w:rFonts w:asciiTheme="minorHAnsi" w:hAnsiTheme="minorHAnsi" w:cstheme="minorHAnsi"/>
          <w:sz w:val="22"/>
          <w:szCs w:val="22"/>
        </w:rPr>
        <w:t>, sendo certo que para que o Agente Fiduciário</w:t>
      </w:r>
      <w:r w:rsidR="00294900" w:rsidRPr="00850AEC">
        <w:rPr>
          <w:rFonts w:asciiTheme="minorHAnsi" w:hAnsiTheme="minorHAnsi" w:cstheme="minorHAnsi"/>
          <w:sz w:val="22"/>
          <w:szCs w:val="22"/>
        </w:rPr>
        <w:t xml:space="preserve"> do CRI</w:t>
      </w:r>
      <w:r w:rsidR="0088093F" w:rsidRPr="00850AEC">
        <w:rPr>
          <w:rFonts w:asciiTheme="minorHAnsi" w:hAnsiTheme="minorHAnsi" w:cstheme="minorHAnsi"/>
          <w:sz w:val="22"/>
          <w:szCs w:val="22"/>
        </w:rPr>
        <w:t xml:space="preserve"> acompanh</w:t>
      </w:r>
      <w:r w:rsidR="00417E2E" w:rsidRPr="00850AEC">
        <w:rPr>
          <w:rFonts w:asciiTheme="minorHAnsi" w:hAnsiTheme="minorHAnsi" w:cstheme="minorHAnsi"/>
          <w:sz w:val="22"/>
          <w:szCs w:val="22"/>
        </w:rPr>
        <w:t>e</w:t>
      </w:r>
      <w:r w:rsidR="0088093F" w:rsidRPr="00850AEC">
        <w:rPr>
          <w:rFonts w:asciiTheme="minorHAnsi" w:hAnsiTheme="minorHAnsi" w:cstheme="minorHAnsi"/>
          <w:sz w:val="22"/>
          <w:szCs w:val="22"/>
        </w:rPr>
        <w:t xml:space="preserve"> o atendimento ou não do Índice Financeiro</w:t>
      </w:r>
      <w:r w:rsidR="00417E2E" w:rsidRPr="00850AEC">
        <w:rPr>
          <w:rFonts w:asciiTheme="minorHAnsi" w:hAnsiTheme="minorHAnsi" w:cstheme="minorHAnsi"/>
          <w:sz w:val="22"/>
          <w:szCs w:val="22"/>
        </w:rPr>
        <w:t xml:space="preserve"> ele deverá receber da </w:t>
      </w:r>
      <w:r w:rsidR="005F7180" w:rsidRPr="00850AEC">
        <w:rPr>
          <w:rFonts w:asciiTheme="minorHAnsi" w:hAnsiTheme="minorHAnsi" w:cstheme="minorHAnsi"/>
          <w:sz w:val="22"/>
          <w:szCs w:val="22"/>
        </w:rPr>
        <w:t xml:space="preserve">Companhia </w:t>
      </w:r>
      <w:r w:rsidR="00417E2E" w:rsidRPr="00850AEC">
        <w:rPr>
          <w:rFonts w:asciiTheme="minorHAnsi" w:hAnsiTheme="minorHAnsi" w:cstheme="minorHAnsi"/>
          <w:sz w:val="22"/>
          <w:szCs w:val="22"/>
        </w:rPr>
        <w:t xml:space="preserve">ou da Fiadora </w:t>
      </w:r>
      <w:r w:rsidR="00725D34" w:rsidRPr="00850AEC">
        <w:rPr>
          <w:rFonts w:asciiTheme="minorHAnsi" w:hAnsiTheme="minorHAnsi" w:cstheme="minorHAnsi"/>
          <w:sz w:val="22"/>
          <w:szCs w:val="22"/>
        </w:rPr>
        <w:t>os referidos documentos</w:t>
      </w:r>
      <w:r w:rsidR="00D851C1" w:rsidRPr="00850AEC">
        <w:rPr>
          <w:rFonts w:asciiTheme="minorHAnsi" w:hAnsiTheme="minorHAnsi" w:cstheme="minorHAnsi"/>
          <w:sz w:val="22"/>
          <w:szCs w:val="22"/>
        </w:rPr>
        <w:t>.</w:t>
      </w:r>
      <w:r w:rsidR="00AE6C73" w:rsidRPr="00850AEC">
        <w:rPr>
          <w:rFonts w:asciiTheme="minorHAnsi" w:hAnsiTheme="minorHAnsi" w:cstheme="minorHAnsi"/>
          <w:sz w:val="22"/>
        </w:rPr>
        <w:t xml:space="preserve"> </w:t>
      </w:r>
      <w:r w:rsidR="007B6122" w:rsidRPr="00850AEC">
        <w:rPr>
          <w:rFonts w:asciiTheme="minorHAnsi" w:hAnsiTheme="minorHAnsi" w:cstheme="minorHAnsi"/>
          <w:sz w:val="22"/>
          <w:szCs w:val="22"/>
        </w:rPr>
        <w:t xml:space="preserve"> </w:t>
      </w:r>
    </w:p>
    <w:p w14:paraId="2B77FF1F" w14:textId="77777777" w:rsidR="00123D25" w:rsidRPr="00850AEC" w:rsidRDefault="00123D25" w:rsidP="00E12437">
      <w:pPr>
        <w:pStyle w:val="PargrafodaLista"/>
        <w:rPr>
          <w:rFonts w:asciiTheme="minorHAnsi" w:hAnsiTheme="minorHAnsi" w:cstheme="minorHAnsi"/>
          <w:sz w:val="22"/>
          <w:szCs w:val="22"/>
        </w:rPr>
      </w:pPr>
    </w:p>
    <w:p w14:paraId="281B822B" w14:textId="77777777" w:rsidR="00866C59" w:rsidRPr="00850AEC" w:rsidRDefault="00866C59" w:rsidP="008E2712">
      <w:pPr>
        <w:pStyle w:val="PargrafodaLista"/>
        <w:widowControl w:val="0"/>
        <w:spacing w:after="0" w:line="320" w:lineRule="exact"/>
        <w:ind w:left="1276"/>
        <w:rPr>
          <w:rFonts w:asciiTheme="minorHAnsi" w:hAnsiTheme="minorHAnsi" w:cstheme="minorHAnsi"/>
          <w:sz w:val="22"/>
          <w:szCs w:val="22"/>
        </w:rPr>
      </w:pPr>
    </w:p>
    <w:p w14:paraId="425D83BD" w14:textId="711325EA" w:rsidR="00866C59" w:rsidRPr="00850AEC" w:rsidRDefault="00825B86" w:rsidP="00EE5920">
      <w:pPr>
        <w:pStyle w:val="PargrafodaLista"/>
        <w:widowControl w:val="0"/>
        <w:spacing w:after="0" w:line="320" w:lineRule="exact"/>
        <w:ind w:left="1276"/>
        <w:jc w:val="center"/>
        <w:rPr>
          <w:rFonts w:asciiTheme="minorHAnsi" w:hAnsiTheme="minorHAnsi" w:cstheme="minorHAnsi"/>
          <w:sz w:val="22"/>
          <w:szCs w:val="22"/>
        </w:rPr>
      </w:pPr>
      <w:r w:rsidRPr="00850AEC">
        <w:rPr>
          <w:rFonts w:asciiTheme="minorHAnsi" w:hAnsiTheme="minorHAnsi" w:cstheme="minorHAnsi"/>
          <w:sz w:val="22"/>
          <w:szCs w:val="22"/>
        </w:rPr>
        <w:t>Dívida Líquida/EBITDA</w:t>
      </w:r>
      <w:r w:rsidR="00C2174B">
        <w:rPr>
          <w:rFonts w:asciiTheme="minorHAnsi" w:hAnsiTheme="minorHAnsi" w:cstheme="minorHAnsi"/>
          <w:sz w:val="22"/>
          <w:szCs w:val="22"/>
        </w:rPr>
        <w:t xml:space="preserve"> Ajustado</w:t>
      </w:r>
      <w:r w:rsidRPr="00850AEC">
        <w:rPr>
          <w:rFonts w:asciiTheme="minorHAnsi" w:hAnsiTheme="minorHAnsi" w:cstheme="minorHAnsi"/>
          <w:sz w:val="22"/>
          <w:szCs w:val="22"/>
        </w:rPr>
        <w:t xml:space="preserve"> ≤ 3,0</w:t>
      </w:r>
    </w:p>
    <w:p w14:paraId="1893B484" w14:textId="77777777" w:rsidR="00866C59" w:rsidRPr="00850AEC" w:rsidRDefault="00866C59" w:rsidP="008E2712">
      <w:pPr>
        <w:pStyle w:val="PargrafodaLista"/>
        <w:widowControl w:val="0"/>
        <w:spacing w:after="0" w:line="320" w:lineRule="exact"/>
        <w:ind w:left="1276"/>
        <w:rPr>
          <w:rFonts w:asciiTheme="minorHAnsi" w:hAnsiTheme="minorHAnsi" w:cstheme="minorHAnsi"/>
          <w:sz w:val="22"/>
          <w:szCs w:val="22"/>
        </w:rPr>
      </w:pPr>
    </w:p>
    <w:p w14:paraId="7580F109" w14:textId="77777777" w:rsidR="00866C59" w:rsidRPr="00850AEC" w:rsidRDefault="00825B86" w:rsidP="00EE5920">
      <w:pPr>
        <w:pStyle w:val="PargrafodaLista"/>
        <w:widowControl w:val="0"/>
        <w:spacing w:after="0" w:line="320" w:lineRule="exact"/>
        <w:ind w:left="1276"/>
        <w:rPr>
          <w:rFonts w:asciiTheme="minorHAnsi" w:hAnsiTheme="minorHAnsi" w:cstheme="minorHAnsi"/>
          <w:sz w:val="22"/>
          <w:szCs w:val="22"/>
        </w:rPr>
      </w:pPr>
      <w:r w:rsidRPr="00850AEC">
        <w:rPr>
          <w:rFonts w:asciiTheme="minorHAnsi" w:hAnsiTheme="minorHAnsi" w:cstheme="minorHAnsi"/>
          <w:sz w:val="22"/>
          <w:szCs w:val="22"/>
        </w:rPr>
        <w:t xml:space="preserve">Sendo que: </w:t>
      </w:r>
    </w:p>
    <w:p w14:paraId="6EABD23D" w14:textId="77777777" w:rsidR="00866C59" w:rsidRPr="00850AEC" w:rsidRDefault="00866C59" w:rsidP="008E2712">
      <w:pPr>
        <w:pStyle w:val="PargrafodaLista"/>
        <w:widowControl w:val="0"/>
        <w:spacing w:after="0" w:line="320" w:lineRule="exact"/>
        <w:ind w:left="1276"/>
        <w:rPr>
          <w:rFonts w:asciiTheme="minorHAnsi" w:hAnsiTheme="minorHAnsi" w:cstheme="minorHAnsi"/>
          <w:sz w:val="22"/>
          <w:szCs w:val="22"/>
        </w:rPr>
      </w:pPr>
    </w:p>
    <w:p w14:paraId="50AD649F" w14:textId="119982CE" w:rsidR="00866C59" w:rsidRPr="00850AEC" w:rsidRDefault="00825B86" w:rsidP="00EE5920">
      <w:pPr>
        <w:pStyle w:val="PargrafodaLista"/>
        <w:widowControl w:val="0"/>
        <w:numPr>
          <w:ilvl w:val="0"/>
          <w:numId w:val="77"/>
        </w:numPr>
        <w:spacing w:after="0" w:line="320" w:lineRule="exact"/>
        <w:ind w:left="1276" w:firstLine="0"/>
        <w:rPr>
          <w:rFonts w:asciiTheme="minorHAnsi" w:hAnsiTheme="minorHAnsi" w:cstheme="minorHAnsi"/>
          <w:sz w:val="22"/>
          <w:szCs w:val="22"/>
        </w:rPr>
      </w:pPr>
      <w:r w:rsidRPr="00850AEC">
        <w:rPr>
          <w:rFonts w:asciiTheme="minorHAnsi" w:hAnsiTheme="minorHAnsi" w:cstheme="minorHAnsi"/>
          <w:sz w:val="22"/>
          <w:szCs w:val="22"/>
          <w:u w:val="single"/>
        </w:rPr>
        <w:t>Dívida Líquida</w:t>
      </w:r>
      <w:r w:rsidRPr="00850AEC">
        <w:rPr>
          <w:rFonts w:asciiTheme="minorHAnsi" w:hAnsiTheme="minorHAnsi" w:cstheme="minorHAnsi"/>
          <w:sz w:val="22"/>
          <w:szCs w:val="22"/>
        </w:rPr>
        <w:t xml:space="preserve">: a soma algébrica dos empréstimos, financiamentos, obrigações financeiras para fins de aquisição de outras sociedades, instrumentos de mercado de capital local e internacional e do saldo dos derivativos da </w:t>
      </w:r>
      <w:r w:rsidR="00EC5C90" w:rsidRPr="00850AEC">
        <w:rPr>
          <w:rFonts w:asciiTheme="minorHAnsi" w:hAnsiTheme="minorHAnsi" w:cstheme="minorHAnsi"/>
          <w:sz w:val="22"/>
          <w:szCs w:val="22"/>
        </w:rPr>
        <w:t xml:space="preserve">Fiadora </w:t>
      </w:r>
      <w:r w:rsidRPr="00850AEC">
        <w:rPr>
          <w:rFonts w:asciiTheme="minorHAnsi" w:hAnsiTheme="minorHAnsi" w:cstheme="minorHAnsi"/>
          <w:sz w:val="22"/>
          <w:szCs w:val="22"/>
        </w:rPr>
        <w:t>(“</w:t>
      </w:r>
      <w:r w:rsidRPr="00850AEC">
        <w:rPr>
          <w:rFonts w:asciiTheme="minorHAnsi" w:hAnsiTheme="minorHAnsi" w:cstheme="minorHAnsi"/>
          <w:sz w:val="22"/>
          <w:szCs w:val="22"/>
          <w:u w:val="single"/>
        </w:rPr>
        <w:t>Endividamento</w:t>
      </w:r>
      <w:r w:rsidRPr="00850AEC">
        <w:rPr>
          <w:rFonts w:asciiTheme="minorHAnsi" w:hAnsiTheme="minorHAnsi" w:cstheme="minorHAnsi"/>
          <w:sz w:val="22"/>
          <w:szCs w:val="22"/>
        </w:rPr>
        <w:t>”), em bases consolidadas, menos as disponibilidades em caixa, equivalentes de caixa e aplicações financeiras</w:t>
      </w:r>
      <w:r w:rsidR="00513D2C" w:rsidRPr="00850AEC">
        <w:rPr>
          <w:rFonts w:asciiTheme="minorHAnsi" w:hAnsiTheme="minorHAnsi" w:cstheme="minorHAnsi"/>
          <w:sz w:val="22"/>
          <w:szCs w:val="22"/>
        </w:rPr>
        <w:t>.</w:t>
      </w:r>
      <w:r w:rsidRPr="00850AEC">
        <w:rPr>
          <w:rFonts w:asciiTheme="minorHAnsi" w:hAnsiTheme="minorHAnsi" w:cstheme="minorHAnsi"/>
          <w:sz w:val="22"/>
          <w:szCs w:val="22"/>
        </w:rPr>
        <w:t>; e</w:t>
      </w:r>
      <w:r w:rsidR="00EB20F4" w:rsidRPr="00850AEC">
        <w:rPr>
          <w:rFonts w:asciiTheme="minorHAnsi" w:hAnsiTheme="minorHAnsi" w:cstheme="minorHAnsi"/>
          <w:sz w:val="22"/>
          <w:szCs w:val="22"/>
        </w:rPr>
        <w:t xml:space="preserve"> </w:t>
      </w:r>
    </w:p>
    <w:p w14:paraId="26FA0859" w14:textId="77777777" w:rsidR="00866C59" w:rsidRPr="00850AEC" w:rsidRDefault="00866C59" w:rsidP="008E2712">
      <w:pPr>
        <w:pStyle w:val="PargrafodaLista"/>
        <w:widowControl w:val="0"/>
        <w:spacing w:after="0" w:line="320" w:lineRule="exact"/>
        <w:ind w:left="1276"/>
        <w:rPr>
          <w:rFonts w:asciiTheme="minorHAnsi" w:hAnsiTheme="minorHAnsi" w:cstheme="minorHAnsi"/>
          <w:sz w:val="22"/>
          <w:szCs w:val="22"/>
        </w:rPr>
      </w:pPr>
    </w:p>
    <w:p w14:paraId="611EF6FA" w14:textId="6973D358" w:rsidR="00866C59" w:rsidRPr="00850AEC" w:rsidRDefault="00825B86" w:rsidP="0011627A">
      <w:pPr>
        <w:pStyle w:val="PargrafodaLista"/>
        <w:spacing w:after="0" w:line="320" w:lineRule="exact"/>
        <w:ind w:left="1276"/>
        <w:rPr>
          <w:rFonts w:asciiTheme="minorHAnsi" w:hAnsiTheme="minorHAnsi" w:cstheme="minorHAnsi"/>
          <w:sz w:val="22"/>
          <w:szCs w:val="22"/>
        </w:rPr>
      </w:pPr>
      <w:r w:rsidRPr="00850AEC">
        <w:rPr>
          <w:rFonts w:asciiTheme="minorHAnsi" w:hAnsiTheme="minorHAnsi" w:cstheme="minorHAnsi"/>
          <w:sz w:val="22"/>
          <w:szCs w:val="22"/>
        </w:rPr>
        <w:t>(</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w:t>
      </w:r>
      <w:r w:rsidRPr="00850AEC">
        <w:rPr>
          <w:rFonts w:asciiTheme="minorHAnsi" w:hAnsiTheme="minorHAnsi" w:cstheme="minorHAnsi"/>
          <w:sz w:val="22"/>
          <w:szCs w:val="22"/>
        </w:rPr>
        <w:tab/>
      </w:r>
      <w:r w:rsidRPr="00850AEC">
        <w:rPr>
          <w:rFonts w:asciiTheme="minorHAnsi" w:hAnsiTheme="minorHAnsi" w:cstheme="minorHAnsi"/>
          <w:sz w:val="22"/>
          <w:szCs w:val="22"/>
          <w:u w:val="single"/>
        </w:rPr>
        <w:t>EBITDA</w:t>
      </w:r>
      <w:r w:rsidR="00C2174B">
        <w:rPr>
          <w:rFonts w:asciiTheme="minorHAnsi" w:hAnsiTheme="minorHAnsi" w:cstheme="minorHAnsi"/>
          <w:sz w:val="22"/>
          <w:szCs w:val="22"/>
          <w:u w:val="single"/>
        </w:rPr>
        <w:t xml:space="preserve"> Ajustado</w:t>
      </w:r>
      <w:r w:rsidRPr="00850AEC">
        <w:rPr>
          <w:rFonts w:asciiTheme="minorHAnsi" w:hAnsiTheme="minorHAnsi" w:cstheme="minorHAnsi"/>
          <w:sz w:val="22"/>
          <w:szCs w:val="22"/>
        </w:rPr>
        <w:t xml:space="preserve">: o lucro ou prejuízo líquido da </w:t>
      </w:r>
      <w:r w:rsidR="00EC5C90" w:rsidRPr="00850AEC">
        <w:rPr>
          <w:rFonts w:asciiTheme="minorHAnsi" w:hAnsiTheme="minorHAnsi" w:cstheme="minorHAnsi"/>
          <w:sz w:val="22"/>
          <w:szCs w:val="22"/>
        </w:rPr>
        <w:t>Fiadora</w:t>
      </w:r>
      <w:r w:rsidRPr="00850AEC">
        <w:rPr>
          <w:rFonts w:asciiTheme="minorHAnsi" w:hAnsiTheme="minorHAnsi" w:cstheme="minorHAnsi"/>
          <w:sz w:val="22"/>
          <w:szCs w:val="22"/>
        </w:rPr>
        <w:t xml:space="preserve">, em bases consolidadas, relativo aos 12 (doze) últimos meses, antes: </w:t>
      </w:r>
      <w:r w:rsidRPr="00850AEC">
        <w:rPr>
          <w:rFonts w:asciiTheme="minorHAnsi" w:hAnsiTheme="minorHAnsi" w:cstheme="minorHAnsi"/>
          <w:sz w:val="22"/>
        </w:rPr>
        <w:t>(a)</w:t>
      </w:r>
      <w:r w:rsidRPr="00850AEC">
        <w:rPr>
          <w:rFonts w:asciiTheme="minorHAnsi" w:hAnsiTheme="minorHAnsi" w:cstheme="minorHAnsi"/>
          <w:sz w:val="22"/>
          <w:szCs w:val="22"/>
        </w:rPr>
        <w:t xml:space="preserve"> das despesas (receitas) financeiras líquidas, </w:t>
      </w:r>
      <w:r w:rsidRPr="00850AEC">
        <w:rPr>
          <w:rFonts w:asciiTheme="minorHAnsi" w:hAnsiTheme="minorHAnsi" w:cstheme="minorHAnsi"/>
          <w:sz w:val="22"/>
        </w:rPr>
        <w:t>(b)</w:t>
      </w:r>
      <w:r w:rsidRPr="00850AEC">
        <w:rPr>
          <w:rFonts w:asciiTheme="minorHAnsi" w:hAnsiTheme="minorHAnsi" w:cstheme="minorHAnsi"/>
          <w:sz w:val="22"/>
          <w:szCs w:val="22"/>
        </w:rPr>
        <w:t xml:space="preserve"> do imposto de renda e da contribuição social, </w:t>
      </w:r>
      <w:r w:rsidRPr="00850AEC">
        <w:rPr>
          <w:rFonts w:asciiTheme="minorHAnsi" w:hAnsiTheme="minorHAnsi" w:cstheme="minorHAnsi"/>
          <w:sz w:val="22"/>
        </w:rPr>
        <w:t>(c)</w:t>
      </w:r>
      <w:r w:rsidRPr="00850AEC">
        <w:rPr>
          <w:rFonts w:asciiTheme="minorHAnsi" w:hAnsiTheme="minorHAnsi" w:cstheme="minorHAnsi"/>
          <w:sz w:val="22"/>
          <w:szCs w:val="22"/>
        </w:rPr>
        <w:t xml:space="preserve"> das despesas de depreciação e amortização, </w:t>
      </w:r>
      <w:r w:rsidRPr="00850AEC">
        <w:rPr>
          <w:rFonts w:asciiTheme="minorHAnsi" w:hAnsiTheme="minorHAnsi" w:cstheme="minorHAnsi"/>
          <w:sz w:val="22"/>
        </w:rPr>
        <w:t>(d)</w:t>
      </w:r>
      <w:r w:rsidRPr="00850AEC">
        <w:rPr>
          <w:rFonts w:asciiTheme="minorHAnsi" w:hAnsiTheme="minorHAnsi" w:cstheme="minorHAnsi"/>
          <w:sz w:val="22"/>
          <w:szCs w:val="22"/>
        </w:rPr>
        <w:t xml:space="preserve"> do custo não caixa de </w:t>
      </w:r>
      <w:r w:rsidRPr="00850AEC">
        <w:rPr>
          <w:rFonts w:asciiTheme="minorHAnsi" w:hAnsiTheme="minorHAnsi" w:cstheme="minorHAnsi"/>
          <w:i/>
          <w:sz w:val="22"/>
          <w:szCs w:val="22"/>
        </w:rPr>
        <w:t xml:space="preserve">stock </w:t>
      </w:r>
      <w:proofErr w:type="spellStart"/>
      <w:r w:rsidRPr="00850AEC">
        <w:rPr>
          <w:rFonts w:asciiTheme="minorHAnsi" w:hAnsiTheme="minorHAnsi" w:cstheme="minorHAnsi"/>
          <w:i/>
          <w:sz w:val="22"/>
          <w:szCs w:val="22"/>
        </w:rPr>
        <w:t>option</w:t>
      </w:r>
      <w:proofErr w:type="spellEnd"/>
      <w:r w:rsidR="003E1116" w:rsidRPr="00850AEC">
        <w:rPr>
          <w:rFonts w:asciiTheme="minorHAnsi" w:hAnsiTheme="minorHAnsi" w:cstheme="minorHAnsi"/>
          <w:i/>
          <w:sz w:val="22"/>
          <w:szCs w:val="22"/>
        </w:rPr>
        <w:t xml:space="preserve"> e stock </w:t>
      </w:r>
      <w:proofErr w:type="spellStart"/>
      <w:r w:rsidR="003E1116" w:rsidRPr="00850AEC">
        <w:rPr>
          <w:rFonts w:asciiTheme="minorHAnsi" w:hAnsiTheme="minorHAnsi" w:cstheme="minorHAnsi"/>
          <w:i/>
          <w:sz w:val="22"/>
          <w:szCs w:val="22"/>
        </w:rPr>
        <w:t>grant</w:t>
      </w:r>
      <w:proofErr w:type="spellEnd"/>
      <w:r w:rsidRPr="00850AEC">
        <w:rPr>
          <w:rFonts w:asciiTheme="minorHAnsi" w:hAnsiTheme="minorHAnsi" w:cstheme="minorHAnsi"/>
          <w:sz w:val="22"/>
          <w:szCs w:val="22"/>
        </w:rPr>
        <w:t xml:space="preserve">, (e) do </w:t>
      </w:r>
      <w:proofErr w:type="spellStart"/>
      <w:r w:rsidRPr="00850AEC">
        <w:rPr>
          <w:rFonts w:asciiTheme="minorHAnsi" w:hAnsiTheme="minorHAnsi" w:cstheme="minorHAnsi"/>
          <w:i/>
          <w:sz w:val="22"/>
          <w:szCs w:val="22"/>
        </w:rPr>
        <w:t>impairment</w:t>
      </w:r>
      <w:proofErr w:type="spellEnd"/>
      <w:r w:rsidRPr="00850AEC">
        <w:rPr>
          <w:rFonts w:asciiTheme="minorHAnsi" w:hAnsiTheme="minorHAnsi" w:cstheme="minorHAnsi"/>
          <w:sz w:val="22"/>
          <w:szCs w:val="22"/>
        </w:rPr>
        <w:t>,</w:t>
      </w:r>
      <w:r w:rsidRPr="00850AEC">
        <w:rPr>
          <w:rFonts w:asciiTheme="minorHAnsi" w:hAnsiTheme="minorHAnsi" w:cstheme="minorHAnsi"/>
          <w:i/>
          <w:sz w:val="22"/>
          <w:szCs w:val="22"/>
        </w:rPr>
        <w:t xml:space="preserve"> </w:t>
      </w:r>
      <w:r w:rsidRPr="00850AEC">
        <w:rPr>
          <w:rFonts w:asciiTheme="minorHAnsi" w:hAnsiTheme="minorHAnsi" w:cstheme="minorHAnsi"/>
          <w:sz w:val="22"/>
          <w:szCs w:val="22"/>
        </w:rPr>
        <w:t xml:space="preserve">e </w:t>
      </w:r>
      <w:r w:rsidRPr="00850AEC">
        <w:rPr>
          <w:rFonts w:asciiTheme="minorHAnsi" w:hAnsiTheme="minorHAnsi" w:cstheme="minorHAnsi"/>
          <w:sz w:val="22"/>
        </w:rPr>
        <w:t>(f)</w:t>
      </w:r>
      <w:r w:rsidRPr="00850AEC">
        <w:rPr>
          <w:rFonts w:asciiTheme="minorHAnsi" w:hAnsiTheme="minorHAnsi" w:cstheme="minorHAnsi"/>
          <w:sz w:val="22"/>
          <w:szCs w:val="22"/>
        </w:rPr>
        <w:t xml:space="preserve"> </w:t>
      </w:r>
      <w:r w:rsidR="00F40D40" w:rsidRPr="00850AEC">
        <w:rPr>
          <w:rFonts w:asciiTheme="minorHAnsi" w:hAnsiTheme="minorHAnsi" w:cstheme="minorHAnsi"/>
          <w:sz w:val="22"/>
          <w:szCs w:val="22"/>
        </w:rPr>
        <w:t xml:space="preserve">das </w:t>
      </w:r>
      <w:r w:rsidRPr="00850AEC">
        <w:rPr>
          <w:rFonts w:asciiTheme="minorHAnsi" w:hAnsiTheme="minorHAnsi" w:cstheme="minorHAnsi"/>
          <w:sz w:val="22"/>
          <w:szCs w:val="22"/>
        </w:rPr>
        <w:t>receitas ou</w:t>
      </w:r>
      <w:r w:rsidRPr="00850AEC">
        <w:rPr>
          <w:rFonts w:asciiTheme="minorHAnsi" w:hAnsiTheme="minorHAnsi" w:cstheme="minorHAnsi"/>
          <w:i/>
          <w:sz w:val="22"/>
          <w:szCs w:val="22"/>
        </w:rPr>
        <w:t xml:space="preserve"> </w:t>
      </w:r>
      <w:r w:rsidRPr="00850AEC">
        <w:rPr>
          <w:rFonts w:asciiTheme="minorHAnsi" w:hAnsiTheme="minorHAnsi" w:cstheme="minorHAnsi"/>
          <w:sz w:val="22"/>
          <w:szCs w:val="22"/>
        </w:rPr>
        <w:t xml:space="preserve">despesas não recorrentes e </w:t>
      </w:r>
      <w:r w:rsidR="00F40D40" w:rsidRPr="00850AEC">
        <w:rPr>
          <w:rFonts w:asciiTheme="minorHAnsi" w:hAnsiTheme="minorHAnsi" w:cstheme="minorHAnsi"/>
          <w:sz w:val="22"/>
          <w:szCs w:val="22"/>
        </w:rPr>
        <w:t xml:space="preserve">dos </w:t>
      </w:r>
      <w:r w:rsidRPr="00850AEC">
        <w:rPr>
          <w:rFonts w:asciiTheme="minorHAnsi" w:hAnsiTheme="minorHAnsi" w:cstheme="minorHAnsi"/>
          <w:sz w:val="22"/>
          <w:szCs w:val="22"/>
        </w:rPr>
        <w:t>ganhos e perdas na venda de ativos.</w:t>
      </w:r>
    </w:p>
    <w:p w14:paraId="7BF5BAF2" w14:textId="77777777" w:rsidR="00B75111" w:rsidRPr="00850AEC" w:rsidRDefault="00B75111" w:rsidP="00FD5B33">
      <w:pPr>
        <w:pStyle w:val="PargrafodaLista"/>
        <w:widowControl w:val="0"/>
        <w:spacing w:after="0" w:line="320" w:lineRule="exact"/>
        <w:ind w:left="1276"/>
        <w:rPr>
          <w:rFonts w:asciiTheme="minorHAnsi" w:hAnsiTheme="minorHAnsi" w:cstheme="minorHAnsi"/>
          <w:sz w:val="22"/>
          <w:szCs w:val="22"/>
        </w:rPr>
      </w:pPr>
    </w:p>
    <w:p w14:paraId="1D11C5DC" w14:textId="63989305" w:rsidR="00BD7B03" w:rsidRPr="00850AEC" w:rsidRDefault="00825B86" w:rsidP="00EE5920">
      <w:pPr>
        <w:pStyle w:val="PargrafodaLista"/>
        <w:widowControl w:val="0"/>
        <w:spacing w:after="0" w:line="320" w:lineRule="exact"/>
        <w:ind w:left="1276"/>
        <w:rPr>
          <w:rFonts w:asciiTheme="minorHAnsi" w:hAnsiTheme="minorHAnsi" w:cstheme="minorHAnsi"/>
          <w:sz w:val="22"/>
          <w:szCs w:val="22"/>
        </w:rPr>
      </w:pPr>
      <w:r w:rsidRPr="00850AEC">
        <w:rPr>
          <w:rFonts w:asciiTheme="minorHAnsi" w:hAnsiTheme="minorHAnsi" w:cstheme="minorHAnsi"/>
          <w:sz w:val="22"/>
          <w:szCs w:val="22"/>
        </w:rPr>
        <w:t xml:space="preserve">Para </w:t>
      </w:r>
      <w:r w:rsidR="001D059E" w:rsidRPr="00850AEC">
        <w:rPr>
          <w:rFonts w:asciiTheme="minorHAnsi" w:hAnsiTheme="minorHAnsi" w:cstheme="minorHAnsi"/>
          <w:sz w:val="22"/>
          <w:szCs w:val="22"/>
        </w:rPr>
        <w:t xml:space="preserve">fins de </w:t>
      </w:r>
      <w:r w:rsidRPr="00850AEC">
        <w:rPr>
          <w:rFonts w:asciiTheme="minorHAnsi" w:hAnsiTheme="minorHAnsi" w:cstheme="minorHAnsi"/>
          <w:sz w:val="22"/>
          <w:szCs w:val="22"/>
        </w:rPr>
        <w:t xml:space="preserve">cálculo do Índice Financeiro acima, no contexto de </w:t>
      </w:r>
      <w:r w:rsidR="003E1116" w:rsidRPr="00850AEC">
        <w:rPr>
          <w:rFonts w:asciiTheme="minorHAnsi" w:hAnsiTheme="minorHAnsi" w:cstheme="minorHAnsi"/>
          <w:sz w:val="22"/>
          <w:szCs w:val="22"/>
        </w:rPr>
        <w:t xml:space="preserve">eventuais </w:t>
      </w:r>
      <w:r w:rsidRPr="00850AEC">
        <w:rPr>
          <w:rFonts w:asciiTheme="minorHAnsi" w:hAnsiTheme="minorHAnsi" w:cstheme="minorHAnsi"/>
          <w:sz w:val="22"/>
          <w:szCs w:val="22"/>
        </w:rPr>
        <w:t>combinaç</w:t>
      </w:r>
      <w:r w:rsidR="003E1116" w:rsidRPr="00850AEC">
        <w:rPr>
          <w:rFonts w:asciiTheme="minorHAnsi" w:hAnsiTheme="minorHAnsi" w:cstheme="minorHAnsi"/>
          <w:sz w:val="22"/>
          <w:szCs w:val="22"/>
        </w:rPr>
        <w:t>ões</w:t>
      </w:r>
      <w:r w:rsidRPr="00850AEC">
        <w:rPr>
          <w:rFonts w:asciiTheme="minorHAnsi" w:hAnsiTheme="minorHAnsi" w:cstheme="minorHAnsi"/>
          <w:sz w:val="22"/>
          <w:szCs w:val="22"/>
        </w:rPr>
        <w:t xml:space="preserve"> de negócios envolvendo a Fiadora, serão considerados tanto no numerador</w:t>
      </w:r>
      <w:r w:rsidR="003E1116" w:rsidRPr="00850AEC">
        <w:rPr>
          <w:rFonts w:asciiTheme="minorHAnsi" w:hAnsiTheme="minorHAnsi" w:cstheme="minorHAnsi"/>
          <w:sz w:val="22"/>
          <w:szCs w:val="22"/>
        </w:rPr>
        <w:t xml:space="preserve"> </w:t>
      </w:r>
      <w:r w:rsidRPr="00850AEC">
        <w:rPr>
          <w:rFonts w:asciiTheme="minorHAnsi" w:hAnsiTheme="minorHAnsi" w:cstheme="minorHAnsi"/>
          <w:sz w:val="22"/>
          <w:szCs w:val="22"/>
        </w:rPr>
        <w:t>como no denominador</w:t>
      </w:r>
      <w:r w:rsidR="003E111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o efeito </w:t>
      </w:r>
      <w:r w:rsidR="003E1116" w:rsidRPr="00850AEC">
        <w:rPr>
          <w:rFonts w:asciiTheme="minorHAnsi" w:hAnsiTheme="minorHAnsi" w:cstheme="minorHAnsi"/>
          <w:sz w:val="22"/>
          <w:szCs w:val="22"/>
        </w:rPr>
        <w:t xml:space="preserve">da consolidação em termos de balanço patrimonial, bem como o efeito </w:t>
      </w:r>
      <w:proofErr w:type="gramStart"/>
      <w:r w:rsidR="003E1116" w:rsidRPr="00850AEC">
        <w:rPr>
          <w:rFonts w:asciiTheme="minorHAnsi" w:hAnsiTheme="minorHAnsi" w:cstheme="minorHAnsi"/>
          <w:i/>
          <w:iCs/>
          <w:sz w:val="22"/>
          <w:szCs w:val="22"/>
        </w:rPr>
        <w:t>pro</w:t>
      </w:r>
      <w:r w:rsidR="003E1116" w:rsidRPr="00850AEC">
        <w:rPr>
          <w:rFonts w:asciiTheme="minorHAnsi" w:hAnsiTheme="minorHAnsi" w:cstheme="minorHAnsi"/>
          <w:i/>
          <w:sz w:val="22"/>
          <w:szCs w:val="22"/>
        </w:rPr>
        <w:t xml:space="preserve"> forma</w:t>
      </w:r>
      <w:proofErr w:type="gramEnd"/>
      <w:r w:rsidR="003E1116" w:rsidRPr="00850AEC">
        <w:rPr>
          <w:rFonts w:asciiTheme="minorHAnsi" w:hAnsiTheme="minorHAnsi" w:cstheme="minorHAnsi"/>
          <w:sz w:val="22"/>
          <w:szCs w:val="22"/>
        </w:rPr>
        <w:t xml:space="preserve"> em termos de demonstração de resultado.</w:t>
      </w:r>
      <w:r w:rsidR="007B5FA2" w:rsidRPr="00850AEC">
        <w:rPr>
          <w:rFonts w:asciiTheme="minorHAnsi" w:hAnsiTheme="minorHAnsi" w:cstheme="minorHAnsi"/>
          <w:sz w:val="22"/>
          <w:szCs w:val="22"/>
        </w:rPr>
        <w:t xml:space="preserve"> </w:t>
      </w:r>
      <w:r w:rsidR="001D059E" w:rsidRPr="00850AEC">
        <w:rPr>
          <w:rFonts w:asciiTheme="minorHAnsi" w:hAnsiTheme="minorHAnsi" w:cstheme="minorHAnsi"/>
          <w:sz w:val="22"/>
          <w:szCs w:val="22"/>
        </w:rPr>
        <w:t>A fim de ilustrar o conceito, em outras</w:t>
      </w:r>
      <w:r w:rsidR="003E1116" w:rsidRPr="00850AEC">
        <w:rPr>
          <w:rFonts w:asciiTheme="minorHAnsi" w:hAnsiTheme="minorHAnsi" w:cstheme="minorHAnsi"/>
          <w:sz w:val="22"/>
          <w:szCs w:val="22"/>
        </w:rPr>
        <w:t xml:space="preserve"> palavras, o Índice Financeiro a ser apurado após </w:t>
      </w:r>
      <w:r w:rsidR="001D059E" w:rsidRPr="00850AEC">
        <w:rPr>
          <w:rFonts w:asciiTheme="minorHAnsi" w:hAnsiTheme="minorHAnsi" w:cstheme="minorHAnsi"/>
          <w:sz w:val="22"/>
          <w:szCs w:val="22"/>
        </w:rPr>
        <w:t xml:space="preserve">eventual </w:t>
      </w:r>
      <w:r w:rsidR="003E1116" w:rsidRPr="00850AEC">
        <w:rPr>
          <w:rFonts w:asciiTheme="minorHAnsi" w:hAnsiTheme="minorHAnsi" w:cstheme="minorHAnsi"/>
          <w:sz w:val="22"/>
          <w:szCs w:val="22"/>
        </w:rPr>
        <w:t xml:space="preserve">combinação de negócios, </w:t>
      </w:r>
      <w:r w:rsidR="001D059E" w:rsidRPr="00850AEC">
        <w:rPr>
          <w:rFonts w:asciiTheme="minorHAnsi" w:hAnsiTheme="minorHAnsi" w:cstheme="minorHAnsi"/>
          <w:sz w:val="22"/>
          <w:szCs w:val="22"/>
        </w:rPr>
        <w:t>deverá levar</w:t>
      </w:r>
      <w:r w:rsidR="003E1116" w:rsidRPr="00850AEC">
        <w:rPr>
          <w:rFonts w:asciiTheme="minorHAnsi" w:hAnsiTheme="minorHAnsi" w:cstheme="minorHAnsi"/>
          <w:sz w:val="22"/>
          <w:szCs w:val="22"/>
        </w:rPr>
        <w:t xml:space="preserve"> em consideração a somatória da </w:t>
      </w:r>
      <w:r w:rsidRPr="00850AEC">
        <w:rPr>
          <w:rFonts w:asciiTheme="minorHAnsi" w:hAnsiTheme="minorHAnsi" w:cstheme="minorHAnsi"/>
          <w:sz w:val="22"/>
          <w:szCs w:val="22"/>
        </w:rPr>
        <w:t>Dívida Líquida das sociedades em combinação</w:t>
      </w:r>
      <w:r w:rsidR="003E1116" w:rsidRPr="00850AEC">
        <w:rPr>
          <w:rFonts w:asciiTheme="minorHAnsi" w:hAnsiTheme="minorHAnsi" w:cstheme="minorHAnsi"/>
          <w:sz w:val="22"/>
          <w:szCs w:val="22"/>
        </w:rPr>
        <w:t xml:space="preserve"> na data de fechamento</w:t>
      </w:r>
      <w:r w:rsidR="001D059E" w:rsidRPr="00850AEC">
        <w:rPr>
          <w:rFonts w:asciiTheme="minorHAnsi" w:hAnsiTheme="minorHAnsi" w:cstheme="minorHAnsi"/>
          <w:sz w:val="22"/>
          <w:szCs w:val="22"/>
        </w:rPr>
        <w:t xml:space="preserve"> da respectiva operação de combinação</w:t>
      </w:r>
      <w:r w:rsidR="003E1116" w:rsidRPr="00850AEC">
        <w:rPr>
          <w:rFonts w:asciiTheme="minorHAnsi" w:hAnsiTheme="minorHAnsi" w:cstheme="minorHAnsi"/>
          <w:sz w:val="22"/>
          <w:szCs w:val="22"/>
        </w:rPr>
        <w:t>,</w:t>
      </w:r>
      <w:r w:rsidRPr="00850AEC">
        <w:rPr>
          <w:rFonts w:asciiTheme="minorHAnsi" w:hAnsiTheme="minorHAnsi" w:cstheme="minorHAnsi"/>
          <w:sz w:val="22"/>
          <w:szCs w:val="22"/>
        </w:rPr>
        <w:t xml:space="preserve"> bem como </w:t>
      </w:r>
      <w:r w:rsidR="003E1116" w:rsidRPr="00850AEC">
        <w:rPr>
          <w:rFonts w:asciiTheme="minorHAnsi" w:hAnsiTheme="minorHAnsi" w:cstheme="minorHAnsi"/>
          <w:sz w:val="22"/>
          <w:szCs w:val="22"/>
        </w:rPr>
        <w:t xml:space="preserve">o somatório do </w:t>
      </w:r>
      <w:r w:rsidRPr="00850AEC">
        <w:rPr>
          <w:rFonts w:asciiTheme="minorHAnsi" w:hAnsiTheme="minorHAnsi" w:cstheme="minorHAnsi"/>
          <w:sz w:val="22"/>
          <w:szCs w:val="22"/>
        </w:rPr>
        <w:t>EBITDA</w:t>
      </w:r>
      <w:r w:rsidR="001E4BC4">
        <w:rPr>
          <w:rFonts w:asciiTheme="minorHAnsi" w:hAnsiTheme="minorHAnsi" w:cstheme="minorHAnsi"/>
          <w:sz w:val="22"/>
          <w:szCs w:val="22"/>
        </w:rPr>
        <w:t xml:space="preserve"> Ajustado</w:t>
      </w:r>
      <w:r w:rsidRPr="00850AEC">
        <w:rPr>
          <w:rFonts w:asciiTheme="minorHAnsi" w:hAnsiTheme="minorHAnsi" w:cstheme="minorHAnsi"/>
          <w:sz w:val="22"/>
          <w:szCs w:val="22"/>
        </w:rPr>
        <w:t xml:space="preserve"> </w:t>
      </w:r>
      <w:r w:rsidR="003E1116" w:rsidRPr="00850AEC">
        <w:rPr>
          <w:rFonts w:asciiTheme="minorHAnsi" w:hAnsiTheme="minorHAnsi" w:cstheme="minorHAnsi"/>
          <w:sz w:val="22"/>
          <w:szCs w:val="22"/>
        </w:rPr>
        <w:t>dos últimos 12 (doze) meses de ambas</w:t>
      </w:r>
      <w:r w:rsidR="009F32D2" w:rsidRPr="00850AEC">
        <w:rPr>
          <w:rFonts w:asciiTheme="minorHAnsi" w:hAnsiTheme="minorHAnsi" w:cstheme="minorHAnsi"/>
          <w:sz w:val="22"/>
          <w:szCs w:val="22"/>
        </w:rPr>
        <w:t xml:space="preserve"> as</w:t>
      </w:r>
      <w:r w:rsidR="003E1116" w:rsidRPr="00850AEC">
        <w:rPr>
          <w:rFonts w:asciiTheme="minorHAnsi" w:hAnsiTheme="minorHAnsi" w:cstheme="minorHAnsi"/>
          <w:sz w:val="22"/>
          <w:szCs w:val="22"/>
        </w:rPr>
        <w:t xml:space="preserve"> sociedades.</w:t>
      </w:r>
      <w:bookmarkEnd w:id="223"/>
      <w:r w:rsidR="003E1116" w:rsidRPr="00850AEC">
        <w:rPr>
          <w:rFonts w:asciiTheme="minorHAnsi" w:hAnsiTheme="minorHAnsi" w:cstheme="minorHAnsi"/>
          <w:sz w:val="22"/>
          <w:szCs w:val="22"/>
        </w:rPr>
        <w:t xml:space="preserve"> </w:t>
      </w:r>
    </w:p>
    <w:p w14:paraId="4DE04AC9" w14:textId="77777777" w:rsidR="00B67CF6" w:rsidRPr="00850AEC" w:rsidRDefault="00B67CF6" w:rsidP="00FD5B33">
      <w:pPr>
        <w:pStyle w:val="PargrafodaLista"/>
        <w:widowControl w:val="0"/>
        <w:spacing w:after="0" w:line="320" w:lineRule="exact"/>
        <w:ind w:left="1276"/>
        <w:rPr>
          <w:rFonts w:asciiTheme="minorHAnsi" w:hAnsiTheme="minorHAnsi" w:cstheme="minorHAnsi"/>
          <w:sz w:val="22"/>
          <w:szCs w:val="22"/>
        </w:rPr>
      </w:pPr>
    </w:p>
    <w:p w14:paraId="30A1CDE6" w14:textId="493BD441" w:rsidR="00983675" w:rsidRPr="00850AEC" w:rsidRDefault="00825B86" w:rsidP="00EE5920">
      <w:pPr>
        <w:pStyle w:val="Level3"/>
        <w:rPr>
          <w:rFonts w:asciiTheme="minorHAnsi" w:hAnsiTheme="minorHAnsi" w:cstheme="minorHAnsi"/>
          <w:sz w:val="22"/>
          <w:szCs w:val="22"/>
        </w:rPr>
      </w:pPr>
      <w:bookmarkStart w:id="232" w:name="_Ref491022810"/>
      <w:bookmarkStart w:id="233" w:name="_Ref114232536"/>
      <w:r w:rsidRPr="00850AEC">
        <w:rPr>
          <w:rFonts w:asciiTheme="minorHAnsi" w:hAnsiTheme="minorHAnsi" w:cstheme="minorHAnsi"/>
          <w:sz w:val="22"/>
          <w:szCs w:val="22"/>
        </w:rPr>
        <w:t xml:space="preserve">Ocorrendo qualquer dos Eventos de </w:t>
      </w:r>
      <w:r w:rsidR="00F10D2C" w:rsidRPr="00850AEC">
        <w:rPr>
          <w:rFonts w:asciiTheme="minorHAnsi" w:hAnsiTheme="minorHAnsi" w:cstheme="minorHAnsi"/>
          <w:sz w:val="22"/>
          <w:szCs w:val="22"/>
        </w:rPr>
        <w:t>Inadimplemento</w:t>
      </w:r>
      <w:r w:rsidRPr="00850AEC">
        <w:rPr>
          <w:rFonts w:asciiTheme="minorHAnsi" w:hAnsiTheme="minorHAnsi" w:cstheme="minorHAnsi"/>
          <w:sz w:val="22"/>
          <w:szCs w:val="22"/>
        </w:rPr>
        <w:t xml:space="preserve"> Automático (observados os respectivos prazos de cura, se houver)</w:t>
      </w:r>
      <w:r w:rsidR="008F22EB" w:rsidRPr="00850AEC">
        <w:rPr>
          <w:rFonts w:asciiTheme="minorHAnsi" w:hAnsiTheme="minorHAnsi" w:cstheme="minorHAnsi"/>
          <w:sz w:val="22"/>
          <w:szCs w:val="22"/>
        </w:rPr>
        <w:t xml:space="preserve"> previstos na Cláusula </w:t>
      </w:r>
      <w:r w:rsidR="007A685C" w:rsidRPr="00850AEC">
        <w:rPr>
          <w:rFonts w:asciiTheme="minorHAnsi" w:hAnsiTheme="minorHAnsi" w:cstheme="minorHAnsi"/>
          <w:sz w:val="22"/>
          <w:szCs w:val="22"/>
        </w:rPr>
        <w:t>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w:t>
      </w:r>
      <w:r w:rsidR="008F22EB" w:rsidRPr="00850AEC">
        <w:rPr>
          <w:rFonts w:asciiTheme="minorHAnsi" w:hAnsiTheme="minorHAnsi" w:cstheme="minorHAnsi"/>
          <w:sz w:val="22"/>
          <w:szCs w:val="22"/>
        </w:rPr>
        <w:t xml:space="preserve"> acima</w:t>
      </w:r>
      <w:r w:rsidRPr="00850AEC">
        <w:rPr>
          <w:rFonts w:asciiTheme="minorHAnsi" w:hAnsiTheme="minorHAnsi" w:cstheme="minorHAnsi"/>
          <w:sz w:val="22"/>
          <w:szCs w:val="22"/>
        </w:rPr>
        <w:t>, as obrigações decorrentes das Debêntures tornar-se-ão automaticamente vencidas, independentemente de aviso ou notificação, judicial ou extrajudicial.</w:t>
      </w:r>
      <w:bookmarkEnd w:id="224"/>
      <w:bookmarkEnd w:id="225"/>
      <w:bookmarkEnd w:id="226"/>
      <w:bookmarkEnd w:id="232"/>
      <w:r w:rsidR="008A4F66" w:rsidRPr="00850AEC">
        <w:rPr>
          <w:rFonts w:asciiTheme="minorHAnsi" w:hAnsiTheme="minorHAnsi" w:cstheme="minorHAnsi"/>
          <w:sz w:val="22"/>
          <w:szCs w:val="22"/>
        </w:rPr>
        <w:t xml:space="preserve"> Sem prejuízo </w:t>
      </w:r>
      <w:r w:rsidR="003D3DF4" w:rsidRPr="00850AEC">
        <w:rPr>
          <w:rFonts w:asciiTheme="minorHAnsi" w:hAnsiTheme="minorHAnsi" w:cstheme="minorHAnsi"/>
          <w:sz w:val="22"/>
          <w:szCs w:val="22"/>
        </w:rPr>
        <w:t>do vencimento automático, o Agente Fiduciário</w:t>
      </w:r>
      <w:r w:rsidR="006435B6" w:rsidRPr="00850AEC">
        <w:rPr>
          <w:rFonts w:asciiTheme="minorHAnsi" w:hAnsiTheme="minorHAnsi" w:cstheme="minorHAnsi"/>
          <w:sz w:val="22"/>
          <w:szCs w:val="22"/>
        </w:rPr>
        <w:t xml:space="preserve"> dos CRI</w:t>
      </w:r>
      <w:r w:rsidR="003D3DF4" w:rsidRPr="00850AEC">
        <w:rPr>
          <w:rFonts w:asciiTheme="minorHAnsi" w:hAnsiTheme="minorHAnsi" w:cstheme="minorHAnsi"/>
          <w:sz w:val="22"/>
          <w:szCs w:val="22"/>
        </w:rPr>
        <w:t>, assim que ciente, enviará à Companhia comunicação escrita, informando tal acontecimento.</w:t>
      </w:r>
      <w:bookmarkEnd w:id="233"/>
    </w:p>
    <w:p w14:paraId="4A64B1F7" w14:textId="174A9D07" w:rsidR="001D059E" w:rsidRPr="00850AEC" w:rsidRDefault="00825B86" w:rsidP="00EE5920">
      <w:pPr>
        <w:pStyle w:val="Level3"/>
        <w:rPr>
          <w:rFonts w:asciiTheme="minorHAnsi" w:hAnsiTheme="minorHAnsi" w:cstheme="minorHAnsi"/>
          <w:sz w:val="22"/>
          <w:szCs w:val="22"/>
        </w:rPr>
      </w:pPr>
      <w:bookmarkStart w:id="234" w:name="_Ref114232576"/>
      <w:bookmarkStart w:id="235" w:name="_Ref459041337"/>
      <w:bookmarkStart w:id="236" w:name="_Ref491454926"/>
      <w:bookmarkStart w:id="237" w:name="_Ref130283218"/>
      <w:bookmarkStart w:id="238" w:name="_Ref491448870"/>
      <w:bookmarkEnd w:id="227"/>
      <w:r w:rsidRPr="00850AEC">
        <w:rPr>
          <w:rFonts w:asciiTheme="minorHAnsi" w:hAnsiTheme="minorHAnsi" w:cstheme="minorHAnsi"/>
          <w:sz w:val="22"/>
          <w:szCs w:val="22"/>
        </w:rPr>
        <w:t xml:space="preserve">Ocorrendo qualquer dos Eventos de </w:t>
      </w:r>
      <w:r w:rsidR="008F22EB" w:rsidRPr="00850AEC">
        <w:rPr>
          <w:rFonts w:asciiTheme="minorHAnsi" w:hAnsiTheme="minorHAnsi" w:cstheme="minorHAnsi"/>
          <w:sz w:val="22"/>
          <w:szCs w:val="22"/>
        </w:rPr>
        <w:t>Inadimplemento</w:t>
      </w:r>
      <w:r w:rsidRPr="00850AEC">
        <w:rPr>
          <w:rFonts w:asciiTheme="minorHAnsi" w:hAnsiTheme="minorHAnsi" w:cstheme="minorHAnsi"/>
          <w:sz w:val="22"/>
          <w:szCs w:val="22"/>
        </w:rPr>
        <w:t xml:space="preserve"> Não Automático (observados os respectivos prazos de cura, se houver)</w:t>
      </w:r>
      <w:r w:rsidR="008F22EB" w:rsidRPr="00850AEC">
        <w:rPr>
          <w:rFonts w:asciiTheme="minorHAnsi" w:hAnsiTheme="minorHAnsi" w:cstheme="minorHAnsi"/>
          <w:sz w:val="22"/>
          <w:szCs w:val="22"/>
        </w:rPr>
        <w:t xml:space="preserve"> previstos na Cláusula </w:t>
      </w:r>
      <w:r w:rsidR="007A685C" w:rsidRPr="00850AEC">
        <w:rPr>
          <w:rFonts w:asciiTheme="minorHAnsi" w:hAnsiTheme="minorHAnsi" w:cstheme="minorHAnsi"/>
          <w:sz w:val="22"/>
          <w:szCs w:val="22"/>
        </w:rPr>
        <w:t>7.</w:t>
      </w:r>
      <w:r w:rsidR="003A5552" w:rsidRPr="00850AEC">
        <w:rPr>
          <w:rFonts w:asciiTheme="minorHAnsi" w:hAnsiTheme="minorHAnsi" w:cstheme="minorHAnsi"/>
          <w:sz w:val="22"/>
          <w:szCs w:val="22"/>
        </w:rPr>
        <w:t xml:space="preserve">37 </w:t>
      </w:r>
      <w:r w:rsidR="00D841C9" w:rsidRPr="00850AEC">
        <w:rPr>
          <w:rFonts w:asciiTheme="minorHAnsi" w:hAnsiTheme="minorHAnsi" w:cstheme="minorHAnsi"/>
          <w:sz w:val="22"/>
          <w:szCs w:val="22"/>
        </w:rPr>
        <w:t>II</w:t>
      </w:r>
      <w:r w:rsidR="008F22EB" w:rsidRPr="00850AEC">
        <w:rPr>
          <w:rFonts w:asciiTheme="minorHAnsi" w:hAnsiTheme="minorHAnsi" w:cstheme="minorHAnsi"/>
          <w:sz w:val="22"/>
          <w:szCs w:val="22"/>
        </w:rPr>
        <w:t xml:space="preserve"> acima</w:t>
      </w:r>
      <w:r w:rsidRPr="00850AEC">
        <w:rPr>
          <w:rFonts w:asciiTheme="minorHAnsi" w:hAnsiTheme="minorHAnsi" w:cstheme="minorHAnsi"/>
          <w:sz w:val="22"/>
          <w:szCs w:val="22"/>
        </w:rPr>
        <w:t xml:space="preserve">, </w:t>
      </w:r>
      <w:r w:rsidR="004D7969" w:rsidRPr="00850AEC">
        <w:rPr>
          <w:rFonts w:asciiTheme="minorHAnsi" w:hAnsiTheme="minorHAnsi" w:cstheme="minorHAnsi"/>
          <w:sz w:val="22"/>
          <w:szCs w:val="22"/>
        </w:rPr>
        <w:t xml:space="preserve">o </w:t>
      </w:r>
      <w:r w:rsidRPr="00850AEC">
        <w:rPr>
          <w:rFonts w:asciiTheme="minorHAnsi" w:hAnsiTheme="minorHAnsi" w:cstheme="minorHAnsi"/>
          <w:sz w:val="22"/>
          <w:szCs w:val="22"/>
        </w:rPr>
        <w:t xml:space="preserve">Debenturista deverá, no prazo de até 2 (dois) Dias Úteis contados da data em que tomar conhecimento de sua ocorrência, </w:t>
      </w:r>
      <w:r w:rsidR="005613F0" w:rsidRPr="00850AEC">
        <w:rPr>
          <w:rFonts w:asciiTheme="minorHAnsi" w:hAnsiTheme="minorHAnsi" w:cstheme="minorHAnsi"/>
          <w:sz w:val="22"/>
          <w:szCs w:val="22"/>
        </w:rPr>
        <w:t xml:space="preserve">convocar </w:t>
      </w:r>
      <w:r w:rsidRPr="00850AEC">
        <w:rPr>
          <w:rFonts w:asciiTheme="minorHAnsi" w:hAnsiTheme="minorHAnsi" w:cstheme="minorHAnsi"/>
          <w:sz w:val="22"/>
          <w:szCs w:val="22"/>
        </w:rPr>
        <w:t>assembleia geral de</w:t>
      </w:r>
      <w:r w:rsidR="00070C12" w:rsidRPr="00850AEC">
        <w:rPr>
          <w:rFonts w:asciiTheme="minorHAnsi" w:hAnsiTheme="minorHAnsi" w:cstheme="minorHAnsi"/>
          <w:sz w:val="22"/>
          <w:szCs w:val="22"/>
        </w:rPr>
        <w:t xml:space="preserve"> </w:t>
      </w:r>
      <w:r w:rsidRPr="00850AEC">
        <w:rPr>
          <w:rFonts w:asciiTheme="minorHAnsi" w:hAnsiTheme="minorHAnsi" w:cstheme="minorHAnsi"/>
          <w:sz w:val="22"/>
          <w:szCs w:val="22"/>
        </w:rPr>
        <w:t>titulares de CRI</w:t>
      </w:r>
      <w:r w:rsidR="008F22EB" w:rsidRPr="00850AEC">
        <w:rPr>
          <w:rFonts w:asciiTheme="minorHAnsi" w:hAnsiTheme="minorHAnsi" w:cstheme="minorHAnsi"/>
          <w:sz w:val="22"/>
          <w:szCs w:val="22"/>
        </w:rPr>
        <w:t>, a se realizar no prazo mínimo previsto em lei</w:t>
      </w:r>
      <w:r w:rsidRPr="00850AEC">
        <w:rPr>
          <w:rFonts w:asciiTheme="minorHAnsi" w:hAnsiTheme="minorHAnsi" w:cstheme="minorHAnsi"/>
          <w:sz w:val="22"/>
          <w:szCs w:val="22"/>
        </w:rPr>
        <w:t>.</w:t>
      </w:r>
      <w:bookmarkEnd w:id="234"/>
      <w:r w:rsidRPr="00850AEC">
        <w:rPr>
          <w:rFonts w:asciiTheme="minorHAnsi" w:hAnsiTheme="minorHAnsi" w:cstheme="minorHAnsi"/>
          <w:sz w:val="22"/>
          <w:szCs w:val="22"/>
        </w:rPr>
        <w:t xml:space="preserve"> </w:t>
      </w:r>
    </w:p>
    <w:p w14:paraId="140C4087" w14:textId="2476E019" w:rsidR="00A57A8C" w:rsidRPr="00850AEC" w:rsidRDefault="00825B86" w:rsidP="00EE5920">
      <w:pPr>
        <w:pStyle w:val="Level3"/>
        <w:rPr>
          <w:rFonts w:asciiTheme="minorHAnsi" w:hAnsiTheme="minorHAnsi" w:cstheme="minorHAnsi"/>
          <w:sz w:val="22"/>
          <w:szCs w:val="22"/>
        </w:rPr>
      </w:pPr>
      <w:bookmarkStart w:id="239" w:name="_Hlk83345405"/>
      <w:r w:rsidRPr="00850AEC">
        <w:rPr>
          <w:rFonts w:asciiTheme="minorHAnsi" w:hAnsiTheme="minorHAnsi" w:cstheme="minorHAnsi"/>
          <w:sz w:val="22"/>
          <w:szCs w:val="22"/>
        </w:rPr>
        <w:t>Na assembleia geral de titulares de CRI</w:t>
      </w:r>
      <w:r w:rsidR="004F345C" w:rsidRPr="00850AEC">
        <w:rPr>
          <w:rFonts w:asciiTheme="minorHAnsi" w:hAnsiTheme="minorHAnsi" w:cstheme="minorHAnsi"/>
          <w:sz w:val="22"/>
          <w:szCs w:val="22"/>
        </w:rPr>
        <w:t xml:space="preserve"> referida no item IV desta Cláusula 7.</w:t>
      </w:r>
      <w:r w:rsidR="003A5552" w:rsidRPr="00850AEC">
        <w:rPr>
          <w:rFonts w:asciiTheme="minorHAnsi" w:hAnsiTheme="minorHAnsi" w:cstheme="minorHAnsi"/>
          <w:sz w:val="22"/>
          <w:szCs w:val="22"/>
        </w:rPr>
        <w:t>37</w:t>
      </w:r>
      <w:r w:rsidRPr="00850AEC">
        <w:rPr>
          <w:rFonts w:asciiTheme="minorHAnsi" w:hAnsiTheme="minorHAnsi" w:cstheme="minorHAnsi"/>
          <w:sz w:val="22"/>
          <w:szCs w:val="22"/>
        </w:rPr>
        <w:t>, a não declaração do vencimento antecipado somente poderá ocorrer se, na respectiva assembleia</w:t>
      </w:r>
      <w:r w:rsidR="009056C9" w:rsidRPr="00850AEC">
        <w:rPr>
          <w:rFonts w:asciiTheme="minorHAnsi" w:hAnsiTheme="minorHAnsi" w:cstheme="minorHAnsi"/>
          <w:sz w:val="22"/>
          <w:szCs w:val="22"/>
        </w:rPr>
        <w:t xml:space="preserve">, </w:t>
      </w:r>
      <w:r w:rsidR="009D46C6" w:rsidRPr="00850AEC">
        <w:rPr>
          <w:rFonts w:asciiTheme="minorHAnsi" w:hAnsiTheme="minorHAnsi" w:cstheme="minorHAnsi"/>
          <w:sz w:val="22"/>
          <w:szCs w:val="22"/>
        </w:rPr>
        <w:t>realizada em conformidade com o</w:t>
      </w:r>
      <w:r w:rsidR="009056C9" w:rsidRPr="00850AEC">
        <w:rPr>
          <w:rFonts w:asciiTheme="minorHAnsi" w:hAnsiTheme="minorHAnsi" w:cstheme="minorHAnsi"/>
          <w:sz w:val="22"/>
          <w:szCs w:val="22"/>
        </w:rPr>
        <w:t xml:space="preserve"> Termo de Securitização</w:t>
      </w:r>
      <w:r w:rsidRPr="00850AEC">
        <w:rPr>
          <w:rFonts w:asciiTheme="minorHAnsi" w:hAnsiTheme="minorHAnsi" w:cstheme="minorHAnsi"/>
          <w:sz w:val="22"/>
          <w:szCs w:val="22"/>
        </w:rPr>
        <w:t xml:space="preserve">, </w:t>
      </w:r>
      <w:r w:rsidRPr="00850AEC">
        <w:rPr>
          <w:rFonts w:asciiTheme="minorHAnsi" w:hAnsiTheme="minorHAnsi" w:cstheme="minorHAnsi"/>
          <w:sz w:val="22"/>
        </w:rPr>
        <w:t>(i)</w:t>
      </w:r>
      <w:r w:rsidRPr="00850AEC">
        <w:rPr>
          <w:rFonts w:asciiTheme="minorHAnsi" w:hAnsiTheme="minorHAnsi" w:cstheme="minorHAnsi"/>
          <w:sz w:val="22"/>
          <w:szCs w:val="22"/>
        </w:rPr>
        <w:t xml:space="preserve"> em primeira convocação</w:t>
      </w:r>
      <w:r w:rsidR="009056C9" w:rsidRPr="00850AEC">
        <w:rPr>
          <w:rFonts w:asciiTheme="minorHAnsi" w:hAnsiTheme="minorHAnsi" w:cstheme="minorHAnsi"/>
          <w:sz w:val="22"/>
          <w:szCs w:val="22"/>
        </w:rPr>
        <w:t>,</w:t>
      </w:r>
      <w:r w:rsidRPr="00850AEC">
        <w:rPr>
          <w:rFonts w:asciiTheme="minorHAnsi" w:hAnsiTheme="minorHAnsi" w:cstheme="minorHAnsi"/>
          <w:sz w:val="22"/>
          <w:szCs w:val="22"/>
        </w:rPr>
        <w:t xml:space="preserve"> assim deliberarem os titulares de CRI que representem, no mínimo, 50% (cinquenta por cento) mais 1 (um) dos CRI em Circulação;</w:t>
      </w:r>
      <w:r w:rsidR="00320DD9" w:rsidRPr="00850AEC">
        <w:rPr>
          <w:rFonts w:asciiTheme="minorHAnsi" w:hAnsiTheme="minorHAnsi" w:cstheme="minorHAnsi"/>
          <w:sz w:val="22"/>
          <w:szCs w:val="22"/>
        </w:rPr>
        <w:t xml:space="preserve"> ou</w:t>
      </w:r>
      <w:r w:rsidRPr="00850AEC">
        <w:rPr>
          <w:rFonts w:asciiTheme="minorHAnsi" w:hAnsiTheme="minorHAnsi" w:cstheme="minorHAnsi"/>
          <w:sz w:val="22"/>
          <w:szCs w:val="22"/>
        </w:rPr>
        <w:t xml:space="preserv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em segunda convocação, assim deliberarem os titulares de CRI que representem, no mínimo, 50% (cinquenta por cento) mais 1 (um) dos CRI</w:t>
      </w:r>
      <w:r w:rsidR="00F36E43" w:rsidRPr="00850AEC">
        <w:rPr>
          <w:rFonts w:asciiTheme="minorHAnsi" w:hAnsiTheme="minorHAnsi" w:cstheme="minorHAnsi"/>
          <w:sz w:val="22"/>
          <w:szCs w:val="22"/>
        </w:rPr>
        <w:t xml:space="preserve"> </w:t>
      </w:r>
      <w:r w:rsidRPr="00850AEC">
        <w:rPr>
          <w:rFonts w:asciiTheme="minorHAnsi" w:hAnsiTheme="minorHAnsi" w:cstheme="minorHAnsi"/>
          <w:sz w:val="22"/>
          <w:szCs w:val="22"/>
        </w:rPr>
        <w:t>presentes na respectiva assembleia geral</w:t>
      </w:r>
      <w:r w:rsidR="00320DD9" w:rsidRPr="00850AEC">
        <w:rPr>
          <w:rFonts w:asciiTheme="minorHAnsi" w:hAnsiTheme="minorHAnsi" w:cstheme="minorHAnsi"/>
          <w:sz w:val="22"/>
          <w:szCs w:val="22"/>
        </w:rPr>
        <w:t xml:space="preserve">, </w:t>
      </w:r>
      <w:r w:rsidR="009056C9" w:rsidRPr="00850AEC">
        <w:rPr>
          <w:rFonts w:asciiTheme="minorHAnsi" w:hAnsiTheme="minorHAnsi" w:cstheme="minorHAnsi"/>
          <w:sz w:val="22"/>
          <w:szCs w:val="22"/>
        </w:rPr>
        <w:t xml:space="preserve">desde que estejam presentes no mínimo </w:t>
      </w:r>
      <w:r w:rsidR="00320DD9" w:rsidRPr="00850AEC">
        <w:rPr>
          <w:rFonts w:asciiTheme="minorHAnsi" w:hAnsiTheme="minorHAnsi" w:cstheme="minorHAnsi"/>
          <w:sz w:val="22"/>
          <w:szCs w:val="22"/>
        </w:rPr>
        <w:t xml:space="preserve">30% </w:t>
      </w:r>
      <w:r w:rsidR="008350B4" w:rsidRPr="00850AEC">
        <w:rPr>
          <w:rFonts w:asciiTheme="minorHAnsi" w:hAnsiTheme="minorHAnsi" w:cstheme="minorHAnsi"/>
          <w:sz w:val="22"/>
          <w:szCs w:val="22"/>
        </w:rPr>
        <w:t xml:space="preserve">(trinta por cento) </w:t>
      </w:r>
      <w:r w:rsidR="00320DD9" w:rsidRPr="00850AEC">
        <w:rPr>
          <w:rFonts w:asciiTheme="minorHAnsi" w:hAnsiTheme="minorHAnsi" w:cstheme="minorHAnsi"/>
          <w:sz w:val="22"/>
          <w:szCs w:val="22"/>
        </w:rPr>
        <w:t>dos CRI em Circulação</w:t>
      </w:r>
      <w:r w:rsidR="00070C12" w:rsidRPr="00850AEC">
        <w:rPr>
          <w:rFonts w:asciiTheme="minorHAnsi" w:hAnsiTheme="minorHAnsi" w:cstheme="minorHAnsi"/>
          <w:sz w:val="22"/>
          <w:szCs w:val="22"/>
        </w:rPr>
        <w:t>.</w:t>
      </w:r>
      <w:bookmarkEnd w:id="239"/>
    </w:p>
    <w:p w14:paraId="35142ED2" w14:textId="370740EC" w:rsidR="004F345C" w:rsidRPr="00850AEC" w:rsidRDefault="00825B86" w:rsidP="00EE5920">
      <w:pPr>
        <w:pStyle w:val="Level3"/>
        <w:widowControl w:val="0"/>
        <w:rPr>
          <w:rFonts w:asciiTheme="minorHAnsi" w:hAnsiTheme="minorHAnsi" w:cstheme="minorHAnsi"/>
          <w:sz w:val="22"/>
          <w:szCs w:val="22"/>
        </w:rPr>
      </w:pPr>
      <w:bookmarkStart w:id="240" w:name="_Ref487742907"/>
      <w:bookmarkStart w:id="241" w:name="_Ref491451969"/>
      <w:bookmarkStart w:id="242" w:name="_Ref479025342"/>
      <w:bookmarkEnd w:id="235"/>
      <w:bookmarkEnd w:id="236"/>
      <w:bookmarkEnd w:id="237"/>
      <w:bookmarkEnd w:id="238"/>
      <w:r w:rsidRPr="00850AEC">
        <w:rPr>
          <w:rFonts w:asciiTheme="minorHAnsi" w:hAnsiTheme="minorHAnsi" w:cstheme="minorHAnsi"/>
          <w:sz w:val="22"/>
          <w:szCs w:val="22"/>
        </w:rPr>
        <w:t>Caso a Companhia solicite anuência prévia</w:t>
      </w:r>
      <w:r w:rsidR="009056C9" w:rsidRPr="00850AEC">
        <w:rPr>
          <w:rFonts w:asciiTheme="minorHAnsi" w:hAnsiTheme="minorHAnsi" w:cstheme="minorHAnsi"/>
          <w:sz w:val="22"/>
          <w:szCs w:val="22"/>
        </w:rPr>
        <w:t xml:space="preserve"> (</w:t>
      </w:r>
      <w:proofErr w:type="spellStart"/>
      <w:r w:rsidR="009056C9" w:rsidRPr="00850AEC">
        <w:rPr>
          <w:rFonts w:asciiTheme="minorHAnsi" w:hAnsiTheme="minorHAnsi" w:cstheme="minorHAnsi"/>
          <w:i/>
          <w:iCs/>
          <w:sz w:val="22"/>
          <w:szCs w:val="22"/>
        </w:rPr>
        <w:t>waiver</w:t>
      </w:r>
      <w:proofErr w:type="spellEnd"/>
      <w:r w:rsidR="009056C9" w:rsidRPr="00850AEC">
        <w:rPr>
          <w:rFonts w:asciiTheme="minorHAnsi" w:hAnsiTheme="minorHAnsi" w:cstheme="minorHAnsi"/>
          <w:sz w:val="22"/>
          <w:szCs w:val="22"/>
        </w:rPr>
        <w:t>)</w:t>
      </w:r>
      <w:r w:rsidRPr="00850AEC">
        <w:rPr>
          <w:rFonts w:asciiTheme="minorHAnsi" w:hAnsiTheme="minorHAnsi" w:cstheme="minorHAnsi"/>
          <w:sz w:val="22"/>
          <w:szCs w:val="22"/>
        </w:rPr>
        <w:t xml:space="preserve"> ao Debenturista, com relação a um Evento de Inadimplemento, o Debenturista também deverá convocar, no prazo de até 2 (dois) Dias Úteis contados da data em que </w:t>
      </w:r>
      <w:r w:rsidR="008350B4" w:rsidRPr="00850AEC">
        <w:rPr>
          <w:rFonts w:asciiTheme="minorHAnsi" w:hAnsiTheme="minorHAnsi" w:cstheme="minorHAnsi"/>
          <w:sz w:val="22"/>
          <w:szCs w:val="22"/>
        </w:rPr>
        <w:t>receber a solicitação</w:t>
      </w:r>
      <w:r w:rsidRPr="00850AEC">
        <w:rPr>
          <w:rFonts w:asciiTheme="minorHAnsi" w:hAnsiTheme="minorHAnsi" w:cstheme="minorHAnsi"/>
          <w:sz w:val="22"/>
          <w:szCs w:val="22"/>
        </w:rPr>
        <w:t>, assembleia geral de titulares de CRI, a se realizar no prazo mínimo previsto em lei</w:t>
      </w:r>
      <w:r w:rsidR="0046209E" w:rsidRPr="00850AEC">
        <w:rPr>
          <w:rFonts w:asciiTheme="minorHAnsi" w:hAnsiTheme="minorHAnsi" w:cstheme="minorHAnsi"/>
          <w:sz w:val="22"/>
          <w:szCs w:val="22"/>
        </w:rPr>
        <w:t>, em conformidade com o Termo de Securitização</w:t>
      </w:r>
      <w:r w:rsidRPr="00850AEC">
        <w:rPr>
          <w:rFonts w:asciiTheme="minorHAnsi" w:hAnsiTheme="minorHAnsi" w:cstheme="minorHAnsi"/>
          <w:sz w:val="22"/>
          <w:szCs w:val="22"/>
        </w:rPr>
        <w:t xml:space="preserve">. </w:t>
      </w:r>
    </w:p>
    <w:p w14:paraId="6254F578" w14:textId="7F7FEEA7" w:rsidR="004F345C" w:rsidRPr="00850AEC" w:rsidRDefault="00825B86" w:rsidP="00EE5920">
      <w:pPr>
        <w:pStyle w:val="Level3"/>
        <w:widowControl w:val="0"/>
        <w:rPr>
          <w:rFonts w:asciiTheme="minorHAnsi" w:hAnsiTheme="minorHAnsi" w:cstheme="minorHAnsi"/>
          <w:sz w:val="22"/>
          <w:szCs w:val="22"/>
        </w:rPr>
      </w:pPr>
      <w:r w:rsidRPr="00850AEC">
        <w:rPr>
          <w:rFonts w:asciiTheme="minorHAnsi" w:hAnsiTheme="minorHAnsi" w:cstheme="minorHAnsi"/>
          <w:sz w:val="22"/>
          <w:szCs w:val="22"/>
        </w:rPr>
        <w:t>Na assembleia geral de titulares de CRI referida no item VI desta Cláusula 7.</w:t>
      </w:r>
      <w:r w:rsidR="003A5552" w:rsidRPr="00850AEC">
        <w:rPr>
          <w:rFonts w:asciiTheme="minorHAnsi" w:hAnsiTheme="minorHAnsi" w:cstheme="minorHAnsi"/>
          <w:sz w:val="22"/>
          <w:szCs w:val="22"/>
        </w:rPr>
        <w:t>37</w:t>
      </w:r>
      <w:r w:rsidRPr="00850AEC">
        <w:rPr>
          <w:rFonts w:asciiTheme="minorHAnsi" w:hAnsiTheme="minorHAnsi" w:cstheme="minorHAnsi"/>
          <w:sz w:val="22"/>
          <w:szCs w:val="22"/>
        </w:rPr>
        <w:t xml:space="preserve">, a concessão da anuência prévia somente poderá ocorrer se, na respectiva assembleia, </w:t>
      </w:r>
      <w:r w:rsidR="009D46C6" w:rsidRPr="00850AEC">
        <w:rPr>
          <w:rFonts w:asciiTheme="minorHAnsi" w:hAnsiTheme="minorHAnsi" w:cstheme="minorHAnsi"/>
          <w:sz w:val="22"/>
          <w:szCs w:val="22"/>
        </w:rPr>
        <w:t xml:space="preserve">realizada em conformidade com </w:t>
      </w:r>
      <w:r w:rsidR="009056C9" w:rsidRPr="00850AEC">
        <w:rPr>
          <w:rFonts w:asciiTheme="minorHAnsi" w:hAnsiTheme="minorHAnsi" w:cstheme="minorHAnsi"/>
          <w:sz w:val="22"/>
          <w:szCs w:val="22"/>
        </w:rPr>
        <w:t>o Termo de Securitização</w:t>
      </w:r>
      <w:r w:rsidR="009D46C6" w:rsidRPr="00850AEC">
        <w:rPr>
          <w:rFonts w:asciiTheme="minorHAnsi" w:hAnsiTheme="minorHAnsi" w:cstheme="minorHAnsi"/>
          <w:sz w:val="22"/>
          <w:szCs w:val="22"/>
        </w:rPr>
        <w:t>:</w:t>
      </w:r>
      <w:r w:rsidR="009056C9" w:rsidRPr="00850AEC">
        <w:rPr>
          <w:rFonts w:asciiTheme="minorHAnsi" w:hAnsiTheme="minorHAnsi" w:cstheme="minorHAnsi"/>
          <w:sz w:val="22"/>
          <w:szCs w:val="22"/>
        </w:rPr>
        <w:t xml:space="preserve"> </w:t>
      </w:r>
      <w:r w:rsidRPr="00850AEC">
        <w:rPr>
          <w:rFonts w:asciiTheme="minorHAnsi" w:hAnsiTheme="minorHAnsi" w:cstheme="minorHAnsi"/>
          <w:sz w:val="22"/>
        </w:rPr>
        <w:t>(i)</w:t>
      </w:r>
      <w:r w:rsidRPr="00850AEC">
        <w:rPr>
          <w:rFonts w:asciiTheme="minorHAnsi" w:hAnsiTheme="minorHAnsi" w:cstheme="minorHAnsi"/>
          <w:sz w:val="22"/>
          <w:szCs w:val="22"/>
        </w:rPr>
        <w:t xml:space="preserve"> em primeira convocação, assim deliberarem os titulares de CRI que representem, no mínimo, 50% (cinquenta por cento) </w:t>
      </w:r>
      <w:r w:rsidR="00D0760A" w:rsidRPr="00850AEC">
        <w:rPr>
          <w:rFonts w:asciiTheme="minorHAnsi" w:hAnsiTheme="minorHAnsi" w:cstheme="minorHAnsi"/>
          <w:sz w:val="22"/>
          <w:szCs w:val="22"/>
        </w:rPr>
        <w:t xml:space="preserve">mais 1 (um) </w:t>
      </w:r>
      <w:r w:rsidRPr="00850AEC">
        <w:rPr>
          <w:rFonts w:asciiTheme="minorHAnsi" w:hAnsiTheme="minorHAnsi" w:cstheme="minorHAnsi"/>
          <w:sz w:val="22"/>
          <w:szCs w:val="22"/>
        </w:rPr>
        <w:t xml:space="preserve">dos CRI em Circulação;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em segunda convocação</w:t>
      </w:r>
      <w:r w:rsidR="009056C9"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assim deliberarem os titulares de CRI que representem, no mínimo, 50% (cinquenta por cento) mais 1 (um) dos CRI presentes na respectiva assembleia geral, </w:t>
      </w:r>
      <w:r w:rsidR="009056C9" w:rsidRPr="00850AEC">
        <w:rPr>
          <w:rFonts w:asciiTheme="minorHAnsi" w:hAnsiTheme="minorHAnsi" w:cstheme="minorHAnsi"/>
          <w:sz w:val="22"/>
          <w:szCs w:val="22"/>
        </w:rPr>
        <w:t>desde que estejam presentes no mínimo</w:t>
      </w:r>
      <w:r w:rsidRPr="00850AEC">
        <w:rPr>
          <w:rFonts w:asciiTheme="minorHAnsi" w:hAnsiTheme="minorHAnsi" w:cstheme="minorHAnsi"/>
          <w:sz w:val="22"/>
          <w:szCs w:val="22"/>
        </w:rPr>
        <w:t xml:space="preserve"> </w:t>
      </w:r>
      <w:r w:rsidR="00F36E43" w:rsidRPr="00850AEC">
        <w:rPr>
          <w:rFonts w:asciiTheme="minorHAnsi" w:hAnsiTheme="minorHAnsi" w:cstheme="minorHAnsi"/>
          <w:sz w:val="22"/>
          <w:szCs w:val="22"/>
        </w:rPr>
        <w:t>20</w:t>
      </w:r>
      <w:r w:rsidRPr="00850AEC">
        <w:rPr>
          <w:rFonts w:asciiTheme="minorHAnsi" w:hAnsiTheme="minorHAnsi" w:cstheme="minorHAnsi"/>
          <w:sz w:val="22"/>
          <w:szCs w:val="22"/>
        </w:rPr>
        <w:t xml:space="preserve">% </w:t>
      </w:r>
      <w:r w:rsidR="008350B4" w:rsidRPr="00850AEC">
        <w:rPr>
          <w:rFonts w:asciiTheme="minorHAnsi" w:hAnsiTheme="minorHAnsi" w:cstheme="minorHAnsi"/>
          <w:sz w:val="22"/>
          <w:szCs w:val="22"/>
        </w:rPr>
        <w:t xml:space="preserve">(vinte por cento) </w:t>
      </w:r>
      <w:r w:rsidRPr="00850AEC">
        <w:rPr>
          <w:rFonts w:asciiTheme="minorHAnsi" w:hAnsiTheme="minorHAnsi" w:cstheme="minorHAnsi"/>
          <w:sz w:val="22"/>
          <w:szCs w:val="22"/>
        </w:rPr>
        <w:t>dos CRI em Circulação.</w:t>
      </w:r>
      <w:r w:rsidR="00363358" w:rsidRPr="00850AEC">
        <w:rPr>
          <w:rFonts w:asciiTheme="minorHAnsi" w:hAnsiTheme="minorHAnsi" w:cstheme="minorHAnsi"/>
          <w:sz w:val="22"/>
          <w:szCs w:val="22"/>
        </w:rPr>
        <w:t xml:space="preserve"> </w:t>
      </w:r>
    </w:p>
    <w:p w14:paraId="44BA4D02" w14:textId="69F3791F" w:rsidR="00983675" w:rsidRPr="00850AEC" w:rsidRDefault="00825B86" w:rsidP="00EE5920">
      <w:pPr>
        <w:pStyle w:val="Level3"/>
        <w:widowControl w:val="0"/>
        <w:rPr>
          <w:rFonts w:asciiTheme="minorHAnsi" w:hAnsiTheme="minorHAnsi" w:cstheme="minorHAnsi"/>
          <w:sz w:val="22"/>
          <w:szCs w:val="22"/>
        </w:rPr>
      </w:pPr>
      <w:bookmarkStart w:id="243" w:name="_Ref114232157"/>
      <w:r w:rsidRPr="00850AEC">
        <w:rPr>
          <w:rFonts w:asciiTheme="minorHAnsi" w:hAnsiTheme="minorHAnsi" w:cstheme="minorHAnsi"/>
          <w:sz w:val="22"/>
          <w:szCs w:val="22"/>
        </w:rPr>
        <w:t xml:space="preserve">Na ocorrência </w:t>
      </w:r>
      <w:r w:rsidR="00BA7491" w:rsidRPr="00850AEC">
        <w:rPr>
          <w:rFonts w:asciiTheme="minorHAnsi" w:hAnsiTheme="minorHAnsi" w:cstheme="minorHAnsi"/>
          <w:sz w:val="22"/>
          <w:szCs w:val="22"/>
        </w:rPr>
        <w:t>do</w:t>
      </w:r>
      <w:r w:rsidRPr="00850AEC">
        <w:rPr>
          <w:rFonts w:asciiTheme="minorHAnsi" w:hAnsiTheme="minorHAnsi" w:cstheme="minorHAnsi"/>
          <w:sz w:val="22"/>
          <w:szCs w:val="22"/>
        </w:rPr>
        <w:t xml:space="preserve"> vencimento antecipado das obrigações decorrentes das Debêntures</w:t>
      </w:r>
      <w:r w:rsidR="005D3D53" w:rsidRPr="00850AEC">
        <w:rPr>
          <w:rFonts w:asciiTheme="minorHAnsi" w:hAnsiTheme="minorHAnsi" w:cstheme="minorHAnsi"/>
          <w:sz w:val="22"/>
          <w:szCs w:val="22"/>
        </w:rPr>
        <w:t xml:space="preserve"> na forma prevista na presente Escritura de Emissão</w:t>
      </w:r>
      <w:r w:rsidRPr="00850AEC">
        <w:rPr>
          <w:rFonts w:asciiTheme="minorHAnsi" w:hAnsiTheme="minorHAnsi" w:cstheme="minorHAnsi"/>
          <w:sz w:val="22"/>
          <w:szCs w:val="22"/>
        </w:rPr>
        <w:t xml:space="preserve">, a </w:t>
      </w:r>
      <w:r w:rsidR="00183518" w:rsidRPr="00850AEC">
        <w:rPr>
          <w:rFonts w:asciiTheme="minorHAnsi" w:hAnsiTheme="minorHAnsi" w:cstheme="minorHAnsi"/>
          <w:sz w:val="22"/>
          <w:szCs w:val="22"/>
        </w:rPr>
        <w:t xml:space="preserve">Securitizadora </w:t>
      </w:r>
      <w:r w:rsidR="00183518" w:rsidRPr="00850AEC">
        <w:rPr>
          <w:rFonts w:asciiTheme="minorHAnsi" w:hAnsiTheme="minorHAnsi" w:cstheme="minorHAnsi"/>
          <w:sz w:val="22"/>
          <w:szCs w:val="22"/>
        </w:rPr>
        <w:lastRenderedPageBreak/>
        <w:t>deverá comunicar o referido vencimento antecipado à Companhia, com cópia para a Fiadora, na data em que tomar ciência do vencimento antecipado, devendo a Companhia e/ou a Fiadora</w:t>
      </w:r>
      <w:r w:rsidR="00183518" w:rsidRPr="00850AEC" w:rsidDel="00183518">
        <w:rPr>
          <w:rFonts w:asciiTheme="minorHAnsi" w:hAnsiTheme="minorHAnsi" w:cstheme="minorHAnsi"/>
          <w:sz w:val="22"/>
          <w:szCs w:val="22"/>
        </w:rPr>
        <w:t xml:space="preserve"> </w:t>
      </w:r>
      <w:r w:rsidR="008F22EB" w:rsidRPr="00850AEC">
        <w:rPr>
          <w:rFonts w:asciiTheme="minorHAnsi" w:hAnsiTheme="minorHAnsi" w:cstheme="minorHAnsi"/>
          <w:sz w:val="22"/>
          <w:szCs w:val="22"/>
        </w:rPr>
        <w:t xml:space="preserve">pagar </w:t>
      </w:r>
      <w:r w:rsidRPr="00850AEC">
        <w:rPr>
          <w:rFonts w:asciiTheme="minorHAnsi" w:hAnsiTheme="minorHAnsi" w:cstheme="minorHAnsi"/>
          <w:sz w:val="22"/>
          <w:szCs w:val="22"/>
        </w:rPr>
        <w:t>o</w:t>
      </w:r>
      <w:r w:rsidR="00157184" w:rsidRPr="00850AEC">
        <w:rPr>
          <w:rFonts w:asciiTheme="minorHAnsi" w:hAnsiTheme="minorHAnsi" w:cstheme="minorHAnsi"/>
          <w:sz w:val="22"/>
          <w:szCs w:val="22"/>
        </w:rPr>
        <w:t xml:space="preserve"> Valor Nominal Unitário ou</w:t>
      </w:r>
      <w:r w:rsidRPr="00850AEC">
        <w:rPr>
          <w:rFonts w:asciiTheme="minorHAnsi" w:hAnsiTheme="minorHAnsi" w:cstheme="minorHAnsi"/>
          <w:sz w:val="22"/>
          <w:szCs w:val="22"/>
        </w:rPr>
        <w:t xml:space="preserve"> </w:t>
      </w:r>
      <w:r w:rsidR="00C12AC6" w:rsidRPr="00850AEC">
        <w:rPr>
          <w:rFonts w:asciiTheme="minorHAnsi" w:hAnsiTheme="minorHAnsi" w:cstheme="minorHAnsi"/>
          <w:sz w:val="22"/>
          <w:szCs w:val="22"/>
        </w:rPr>
        <w:t>Valor Nominal Unitário Atualizado</w:t>
      </w:r>
      <w:r w:rsidR="00157184" w:rsidRPr="00850AEC">
        <w:rPr>
          <w:rFonts w:asciiTheme="minorHAnsi" w:hAnsiTheme="minorHAnsi" w:cstheme="minorHAnsi"/>
          <w:sz w:val="22"/>
          <w:szCs w:val="22"/>
        </w:rPr>
        <w:t>, conforme o caso,</w:t>
      </w:r>
      <w:r w:rsidR="00C12AC6" w:rsidRPr="00850AEC">
        <w:rPr>
          <w:rFonts w:asciiTheme="minorHAnsi" w:hAnsiTheme="minorHAnsi" w:cstheme="minorHAnsi"/>
          <w:sz w:val="22"/>
          <w:szCs w:val="22"/>
        </w:rPr>
        <w:t xml:space="preserve"> das Debêntures</w:t>
      </w:r>
      <w:r w:rsidRPr="00850AEC">
        <w:rPr>
          <w:rFonts w:asciiTheme="minorHAnsi" w:hAnsiTheme="minorHAnsi" w:cstheme="minorHAnsi"/>
          <w:sz w:val="22"/>
          <w:szCs w:val="22"/>
        </w:rPr>
        <w:t xml:space="preserve">, acrescido da </w:t>
      </w:r>
      <w:r w:rsidR="008F22EB" w:rsidRPr="00850AEC">
        <w:rPr>
          <w:rFonts w:asciiTheme="minorHAnsi" w:hAnsiTheme="minorHAnsi" w:cstheme="minorHAnsi"/>
          <w:sz w:val="22"/>
          <w:szCs w:val="22"/>
        </w:rPr>
        <w:t xml:space="preserve">respectiva </w:t>
      </w:r>
      <w:r w:rsidRPr="00850AEC">
        <w:rPr>
          <w:rFonts w:asciiTheme="minorHAnsi" w:hAnsiTheme="minorHAnsi" w:cstheme="minorHAnsi"/>
          <w:sz w:val="22"/>
          <w:szCs w:val="22"/>
        </w:rPr>
        <w:t xml:space="preserve">Remuneração </w:t>
      </w:r>
      <w:r w:rsidR="00C12AC6" w:rsidRPr="00850AEC">
        <w:rPr>
          <w:rFonts w:asciiTheme="minorHAnsi" w:hAnsiTheme="minorHAnsi" w:cstheme="minorHAnsi"/>
          <w:sz w:val="22"/>
          <w:szCs w:val="22"/>
        </w:rPr>
        <w:t>das Debêntures</w:t>
      </w:r>
      <w:r w:rsidRPr="00850AEC">
        <w:rPr>
          <w:rFonts w:asciiTheme="minorHAnsi" w:hAnsiTheme="minorHAnsi" w:cstheme="minorHAnsi"/>
          <w:sz w:val="22"/>
          <w:szCs w:val="22"/>
        </w:rPr>
        <w:t xml:space="preserve">, calculada </w:t>
      </w:r>
      <w:r w:rsidRPr="00850AEC">
        <w:rPr>
          <w:rFonts w:asciiTheme="minorHAnsi" w:hAnsiTheme="minorHAnsi" w:cstheme="minorHAnsi"/>
          <w:i/>
          <w:sz w:val="22"/>
          <w:szCs w:val="22"/>
        </w:rPr>
        <w:t xml:space="preserve">pro rata </w:t>
      </w:r>
      <w:proofErr w:type="spellStart"/>
      <w:r w:rsidRPr="00850AEC">
        <w:rPr>
          <w:rFonts w:asciiTheme="minorHAnsi" w:hAnsiTheme="minorHAnsi" w:cstheme="minorHAnsi"/>
          <w:i/>
          <w:sz w:val="22"/>
          <w:szCs w:val="22"/>
        </w:rPr>
        <w:t>temporis</w:t>
      </w:r>
      <w:proofErr w:type="spellEnd"/>
      <w:r w:rsidRPr="00850AEC">
        <w:rPr>
          <w:rFonts w:asciiTheme="minorHAnsi" w:hAnsiTheme="minorHAnsi" w:cstheme="minorHAnsi"/>
          <w:sz w:val="22"/>
          <w:szCs w:val="22"/>
        </w:rPr>
        <w:t xml:space="preserve"> desde a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Data de Integralização ou a Data de Pagamento d</w:t>
      </w:r>
      <w:r w:rsidR="00091A5F" w:rsidRPr="00850AEC">
        <w:rPr>
          <w:rFonts w:asciiTheme="minorHAnsi" w:hAnsiTheme="minorHAnsi" w:cstheme="minorHAnsi"/>
          <w:sz w:val="22"/>
          <w:szCs w:val="22"/>
        </w:rPr>
        <w:t>a</w:t>
      </w:r>
      <w:r w:rsidRPr="00850AEC">
        <w:rPr>
          <w:rFonts w:asciiTheme="minorHAnsi" w:hAnsiTheme="minorHAnsi" w:cstheme="minorHAnsi"/>
          <w:sz w:val="22"/>
          <w:szCs w:val="22"/>
        </w:rPr>
        <w:t xml:space="preserve"> Remuneração </w:t>
      </w:r>
      <w:r w:rsidR="00C12AC6" w:rsidRPr="00850AEC">
        <w:rPr>
          <w:rFonts w:asciiTheme="minorHAnsi" w:hAnsiTheme="minorHAnsi" w:cstheme="minorHAnsi"/>
          <w:sz w:val="22"/>
          <w:szCs w:val="22"/>
        </w:rPr>
        <w:t>das Debêntures</w:t>
      </w:r>
      <w:r w:rsidR="004405C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imediatamente anterior, conforme o caso, até a data do efetivo pagamento, sem prejuízo do pagamento dos Encargos Moratórios, quando for o caso, e de quaisquer outros valores eventualmente devidos pela Companhia nos termos desta Escritura de Emissão, no prazo de até </w:t>
      </w:r>
      <w:r w:rsidR="0073764E" w:rsidRPr="00850AEC">
        <w:rPr>
          <w:rFonts w:asciiTheme="minorHAnsi" w:hAnsiTheme="minorHAnsi" w:cstheme="minorHAnsi"/>
          <w:sz w:val="22"/>
          <w:szCs w:val="22"/>
        </w:rPr>
        <w:t>2 (dois)</w:t>
      </w:r>
      <w:r w:rsidR="00183518" w:rsidRPr="00850AEC">
        <w:rPr>
          <w:rFonts w:asciiTheme="minorHAnsi" w:hAnsiTheme="minorHAnsi" w:cstheme="minorHAnsi"/>
          <w:sz w:val="22"/>
          <w:szCs w:val="22"/>
        </w:rPr>
        <w:t xml:space="preserve"> Dias Úteis contados da data em que a Companhia e/ou a Fiadora receberem o comunicado por escrito do Debenturista nesse sentido, sob pena de, em não o fazendo, ficarem obrigadas, ainda, ao pagamento dos Encargos Moratórios. Os pagamentos mencionados nesta Cláusula 7.</w:t>
      </w:r>
      <w:r w:rsidR="003A5552" w:rsidRPr="00850AEC">
        <w:rPr>
          <w:rFonts w:asciiTheme="minorHAnsi" w:hAnsiTheme="minorHAnsi" w:cstheme="minorHAnsi"/>
          <w:sz w:val="22"/>
          <w:szCs w:val="22"/>
        </w:rPr>
        <w:t xml:space="preserve">37 </w:t>
      </w:r>
      <w:r w:rsidR="00EB20F4" w:rsidRPr="00850AEC">
        <w:rPr>
          <w:rFonts w:asciiTheme="minorHAnsi" w:hAnsiTheme="minorHAnsi" w:cstheme="minorHAnsi"/>
          <w:sz w:val="22"/>
          <w:szCs w:val="22"/>
        </w:rPr>
        <w:t xml:space="preserve">VIII </w:t>
      </w:r>
      <w:r w:rsidR="00183518" w:rsidRPr="00850AEC">
        <w:rPr>
          <w:rFonts w:asciiTheme="minorHAnsi" w:hAnsiTheme="minorHAnsi" w:cstheme="minorHAnsi"/>
          <w:sz w:val="22"/>
          <w:szCs w:val="22"/>
        </w:rPr>
        <w:t>serão devidos pela Companhia e/ou pela Fiadora no prazo acima previsto, podendo o Debenturista adotar todas as medidas necessárias para a satisfação do seu crédito, independentemente de qualquer prazo operacional necessário para o resgate das Debêntures</w:t>
      </w:r>
      <w:bookmarkEnd w:id="240"/>
      <w:r w:rsidRPr="00850AEC">
        <w:rPr>
          <w:rFonts w:asciiTheme="minorHAnsi" w:hAnsiTheme="minorHAnsi" w:cstheme="minorHAnsi"/>
          <w:sz w:val="22"/>
          <w:szCs w:val="22"/>
        </w:rPr>
        <w:t>.</w:t>
      </w:r>
      <w:bookmarkEnd w:id="241"/>
      <w:bookmarkEnd w:id="242"/>
      <w:bookmarkEnd w:id="243"/>
      <w:r w:rsidRPr="00850AEC">
        <w:rPr>
          <w:rFonts w:asciiTheme="minorHAnsi" w:hAnsiTheme="minorHAnsi" w:cstheme="minorHAnsi"/>
          <w:sz w:val="22"/>
          <w:szCs w:val="22"/>
        </w:rPr>
        <w:t xml:space="preserve"> </w:t>
      </w:r>
    </w:p>
    <w:p w14:paraId="3A2929C2" w14:textId="657600AF" w:rsidR="008F22EB"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244" w:name="_Ref130286395"/>
      <w:bookmarkStart w:id="245" w:name="_Ref284530595"/>
      <w:bookmarkStart w:id="246" w:name="_Hlk25692094"/>
      <w:bookmarkStart w:id="247" w:name="_Ref114239154"/>
      <w:r w:rsidRPr="00850AEC">
        <w:rPr>
          <w:rFonts w:asciiTheme="minorHAnsi" w:hAnsiTheme="minorHAnsi" w:cstheme="minorHAnsi"/>
          <w:i/>
          <w:sz w:val="22"/>
          <w:szCs w:val="22"/>
          <w:u w:val="single"/>
        </w:rPr>
        <w:t>Publicidade</w:t>
      </w:r>
      <w:r w:rsidRPr="00850AEC">
        <w:rPr>
          <w:rFonts w:asciiTheme="minorHAnsi" w:hAnsiTheme="minorHAnsi" w:cstheme="minorHAnsi"/>
          <w:sz w:val="22"/>
          <w:szCs w:val="22"/>
        </w:rPr>
        <w:t xml:space="preserve">. </w:t>
      </w:r>
      <w:bookmarkEnd w:id="244"/>
      <w:r w:rsidRPr="00850AEC">
        <w:rPr>
          <w:rFonts w:asciiTheme="minorHAnsi" w:hAnsiTheme="minorHAnsi" w:cstheme="minorHAnsi"/>
          <w:sz w:val="22"/>
          <w:szCs w:val="22"/>
        </w:rPr>
        <w:t xml:space="preserve">Todos os atos e decisões relativos às Debêntures deverão ser comunicados, na forma de aviso, no jornal </w:t>
      </w:r>
      <w:r w:rsidR="00EB63A2" w:rsidRPr="00850AEC">
        <w:rPr>
          <w:rFonts w:asciiTheme="minorHAnsi" w:hAnsiTheme="minorHAnsi" w:cstheme="minorHAnsi"/>
          <w:sz w:val="22"/>
          <w:szCs w:val="22"/>
        </w:rPr>
        <w:t xml:space="preserve">"Valor Econômico", </w:t>
      </w:r>
      <w:r w:rsidRPr="00850AEC">
        <w:rPr>
          <w:rFonts w:asciiTheme="minorHAnsi" w:hAnsiTheme="minorHAnsi" w:cstheme="minorHAnsi"/>
          <w:sz w:val="22"/>
          <w:szCs w:val="22"/>
        </w:rPr>
        <w:t xml:space="preserve">bem como comunicados </w:t>
      </w:r>
      <w:r w:rsidR="008350B4" w:rsidRPr="00850AEC">
        <w:rPr>
          <w:rFonts w:asciiTheme="minorHAnsi" w:hAnsiTheme="minorHAnsi" w:cstheme="minorHAnsi"/>
          <w:sz w:val="22"/>
          <w:szCs w:val="22"/>
        </w:rPr>
        <w:t xml:space="preserve">ao </w:t>
      </w:r>
      <w:r w:rsidR="00497F1F" w:rsidRPr="00850AEC">
        <w:rPr>
          <w:rFonts w:asciiTheme="minorHAnsi" w:hAnsiTheme="minorHAnsi" w:cstheme="minorHAnsi"/>
          <w:sz w:val="22"/>
          <w:szCs w:val="22"/>
        </w:rPr>
        <w:t>Debenturista</w:t>
      </w:r>
      <w:r w:rsidRPr="00850AEC">
        <w:rPr>
          <w:rFonts w:asciiTheme="minorHAnsi" w:hAnsiTheme="minorHAnsi" w:cstheme="minorHAnsi"/>
          <w:sz w:val="22"/>
          <w:szCs w:val="22"/>
        </w:rPr>
        <w:t xml:space="preserve">, sempre imediatamente após a realização ou ocorrência do ato a ser divulgado. A Companhia poderá alterar o jornal acima por outro jornal de grande circulação e de edição nacional que seja adotado para suas publicações societárias, mediante comunicação por escrito </w:t>
      </w:r>
      <w:r w:rsidR="008350B4" w:rsidRPr="00850AEC">
        <w:rPr>
          <w:rFonts w:asciiTheme="minorHAnsi" w:hAnsiTheme="minorHAnsi" w:cstheme="minorHAnsi"/>
          <w:sz w:val="22"/>
          <w:szCs w:val="22"/>
        </w:rPr>
        <w:t>ao</w:t>
      </w:r>
      <w:r w:rsidR="00497F1F" w:rsidRPr="00850AEC">
        <w:rPr>
          <w:rFonts w:asciiTheme="minorHAnsi" w:hAnsiTheme="minorHAnsi" w:cstheme="minorHAnsi"/>
          <w:sz w:val="22"/>
          <w:szCs w:val="22"/>
        </w:rPr>
        <w:t xml:space="preserve"> Debenturista</w:t>
      </w:r>
      <w:r w:rsidRPr="00850AEC">
        <w:rPr>
          <w:rFonts w:asciiTheme="minorHAnsi" w:hAnsiTheme="minorHAnsi" w:cstheme="minorHAnsi"/>
          <w:sz w:val="22"/>
          <w:szCs w:val="22"/>
        </w:rPr>
        <w:t xml:space="preserve"> e a publicação, na forma de aviso, no jornal a ser substituído.</w:t>
      </w:r>
      <w:bookmarkEnd w:id="245"/>
      <w:r w:rsidRPr="00850AEC">
        <w:rPr>
          <w:rFonts w:asciiTheme="minorHAnsi" w:hAnsiTheme="minorHAnsi" w:cstheme="minorHAnsi"/>
          <w:sz w:val="22"/>
          <w:szCs w:val="22"/>
        </w:rPr>
        <w:t xml:space="preserve"> </w:t>
      </w:r>
      <w:bookmarkEnd w:id="246"/>
      <w:r w:rsidR="00EB20F4" w:rsidRPr="00850AEC">
        <w:rPr>
          <w:rFonts w:asciiTheme="minorHAnsi" w:hAnsiTheme="minorHAnsi" w:cstheme="minorHAnsi"/>
          <w:sz w:val="22"/>
          <w:szCs w:val="22"/>
        </w:rPr>
        <w:t>Caso a legislação ou regulamentação aplicável venha a dispensar a obrigação de publicação de atos em jornais de grande circulação, a publicidade de atos e decisões relativos às Debêntures passará a ser realizada em conformidade com a previsão legal ou regulatória, devendo divulgar aviso no jornal e comunicar a Debenturista acerca da dispensa legal ou regulatória.</w:t>
      </w:r>
      <w:bookmarkEnd w:id="247"/>
    </w:p>
    <w:p w14:paraId="5833BDC2" w14:textId="63D60E1F" w:rsidR="00B24D06" w:rsidRPr="00850AEC" w:rsidRDefault="00825B86" w:rsidP="00EE5920">
      <w:pPr>
        <w:pStyle w:val="Level2"/>
        <w:widowControl w:val="0"/>
        <w:numPr>
          <w:ilvl w:val="1"/>
          <w:numId w:val="95"/>
        </w:numPr>
        <w:ind w:left="0" w:firstLine="0"/>
        <w:rPr>
          <w:rFonts w:asciiTheme="minorHAnsi" w:hAnsiTheme="minorHAnsi" w:cstheme="minorHAnsi"/>
          <w:sz w:val="22"/>
          <w:szCs w:val="22"/>
        </w:rPr>
      </w:pPr>
      <w:bookmarkStart w:id="248" w:name="_Ref114219154"/>
      <w:r w:rsidRPr="00850AEC">
        <w:rPr>
          <w:rFonts w:asciiTheme="minorHAnsi" w:hAnsiTheme="minorHAnsi" w:cstheme="minorHAnsi"/>
          <w:i/>
          <w:sz w:val="22"/>
          <w:szCs w:val="22"/>
          <w:u w:val="single"/>
        </w:rPr>
        <w:t>Garantia Fidejussória</w:t>
      </w:r>
      <w:r w:rsidRPr="00850AEC">
        <w:rPr>
          <w:rFonts w:asciiTheme="minorHAnsi" w:hAnsiTheme="minorHAnsi" w:cstheme="minorHAnsi"/>
          <w:sz w:val="22"/>
          <w:szCs w:val="22"/>
        </w:rPr>
        <w:t xml:space="preserve">. </w:t>
      </w:r>
      <w:bookmarkStart w:id="249" w:name="_Ref369871249"/>
      <w:r w:rsidR="004D744F" w:rsidRPr="00850AEC">
        <w:rPr>
          <w:rFonts w:asciiTheme="minorHAnsi" w:hAnsiTheme="minorHAnsi" w:cstheme="minorHAnsi"/>
          <w:color w:val="000000"/>
          <w:sz w:val="22"/>
          <w:szCs w:val="22"/>
        </w:rPr>
        <w:t xml:space="preserve">A Fiadora, por esta Escritura de Emissão, obriga-se e declara-se, em caráter irrevogável e irretratável, perante </w:t>
      </w:r>
      <w:r w:rsidR="00C75DF3" w:rsidRPr="00850AEC">
        <w:rPr>
          <w:rFonts w:asciiTheme="minorHAnsi" w:hAnsiTheme="minorHAnsi" w:cstheme="minorHAnsi"/>
          <w:color w:val="000000"/>
          <w:sz w:val="22"/>
          <w:szCs w:val="22"/>
        </w:rPr>
        <w:t>o</w:t>
      </w:r>
      <w:r w:rsidR="004D744F" w:rsidRPr="00850AEC">
        <w:rPr>
          <w:rFonts w:asciiTheme="minorHAnsi" w:hAnsiTheme="minorHAnsi" w:cstheme="minorHAnsi"/>
          <w:color w:val="000000"/>
          <w:sz w:val="22"/>
          <w:szCs w:val="22"/>
        </w:rPr>
        <w:t xml:space="preserve"> Debenturista, como fiadora, principal pagadora e solidariamente responsável, na forma do artigo 275 e seguintes, bem como do artigo 818 e seguintes </w:t>
      </w:r>
      <w:r w:rsidR="003E06D8" w:rsidRPr="00850AEC">
        <w:rPr>
          <w:rFonts w:asciiTheme="minorHAnsi" w:hAnsiTheme="minorHAnsi" w:cstheme="minorHAnsi"/>
          <w:color w:val="000000"/>
          <w:sz w:val="22"/>
          <w:szCs w:val="22"/>
        </w:rPr>
        <w:t>Código Civil</w:t>
      </w:r>
      <w:r w:rsidR="004D744F" w:rsidRPr="00850AEC">
        <w:rPr>
          <w:rFonts w:asciiTheme="minorHAnsi" w:hAnsiTheme="minorHAnsi" w:cstheme="minorHAnsi"/>
          <w:color w:val="000000"/>
          <w:sz w:val="22"/>
          <w:szCs w:val="22"/>
        </w:rPr>
        <w:t xml:space="preserve">, pelo fiel, pontual e integral cumprimento de todas as obrigações </w:t>
      </w:r>
      <w:r w:rsidR="00BB64C6" w:rsidRPr="00850AEC">
        <w:rPr>
          <w:rFonts w:asciiTheme="minorHAnsi" w:hAnsiTheme="minorHAnsi" w:cstheme="minorHAnsi"/>
          <w:color w:val="000000"/>
          <w:sz w:val="22"/>
          <w:szCs w:val="22"/>
        </w:rPr>
        <w:t xml:space="preserve">presentes e futuras, </w:t>
      </w:r>
      <w:r w:rsidR="004D744F" w:rsidRPr="00850AEC">
        <w:rPr>
          <w:rFonts w:asciiTheme="minorHAnsi" w:hAnsiTheme="minorHAnsi" w:cstheme="minorHAnsi"/>
          <w:color w:val="000000"/>
          <w:sz w:val="22"/>
          <w:szCs w:val="22"/>
        </w:rPr>
        <w:t xml:space="preserve">principais e acessórias assumidas pela </w:t>
      </w:r>
      <w:r w:rsidR="003E06D8" w:rsidRPr="00850AEC">
        <w:rPr>
          <w:rFonts w:asciiTheme="minorHAnsi" w:hAnsiTheme="minorHAnsi" w:cstheme="minorHAnsi"/>
          <w:color w:val="000000"/>
          <w:sz w:val="22"/>
          <w:szCs w:val="22"/>
        </w:rPr>
        <w:t>Companhia</w:t>
      </w:r>
      <w:r w:rsidR="004D744F" w:rsidRPr="00850AEC">
        <w:rPr>
          <w:rFonts w:asciiTheme="minorHAnsi" w:hAnsiTheme="minorHAnsi" w:cstheme="minorHAnsi"/>
          <w:color w:val="000000"/>
          <w:sz w:val="22"/>
          <w:szCs w:val="22"/>
        </w:rPr>
        <w:t xml:space="preserve"> nos termos desta Escritura de Emissão, renunciando neste ato expressamente aos benefícios de ordem, novação, direitos e faculdades de exoneração de qualquer natureza previstos </w:t>
      </w:r>
      <w:r w:rsidR="004D744F" w:rsidRPr="00850AEC">
        <w:rPr>
          <w:rFonts w:asciiTheme="minorHAnsi" w:hAnsiTheme="minorHAnsi" w:cstheme="minorHAnsi"/>
          <w:sz w:val="22"/>
          <w:szCs w:val="22"/>
        </w:rPr>
        <w:t>nos artigos 333, parágrafo único, 364, 366, 368, 824, 827, 830, 834, 835, 837, 838</w:t>
      </w:r>
      <w:r w:rsidR="0078143E" w:rsidRPr="00850AEC">
        <w:rPr>
          <w:rFonts w:asciiTheme="minorHAnsi" w:hAnsiTheme="minorHAnsi" w:cstheme="minorHAnsi"/>
          <w:sz w:val="22"/>
          <w:szCs w:val="22"/>
        </w:rPr>
        <w:t>,</w:t>
      </w:r>
      <w:r w:rsidR="005A6741" w:rsidRPr="00850AEC">
        <w:rPr>
          <w:rFonts w:asciiTheme="minorHAnsi" w:hAnsiTheme="minorHAnsi" w:cstheme="minorHAnsi"/>
          <w:sz w:val="22"/>
          <w:szCs w:val="22"/>
        </w:rPr>
        <w:t xml:space="preserve"> </w:t>
      </w:r>
      <w:r w:rsidR="004D744F" w:rsidRPr="00850AEC">
        <w:rPr>
          <w:rFonts w:asciiTheme="minorHAnsi" w:hAnsiTheme="minorHAnsi" w:cstheme="minorHAnsi"/>
          <w:sz w:val="22"/>
          <w:szCs w:val="22"/>
        </w:rPr>
        <w:t>839</w:t>
      </w:r>
      <w:r w:rsidR="0078143E" w:rsidRPr="00850AEC">
        <w:rPr>
          <w:rFonts w:asciiTheme="minorHAnsi" w:hAnsiTheme="minorHAnsi" w:cstheme="minorHAnsi"/>
          <w:sz w:val="22"/>
          <w:szCs w:val="22"/>
        </w:rPr>
        <w:t xml:space="preserve"> e 844</w:t>
      </w:r>
      <w:r w:rsidR="004D744F" w:rsidRPr="00850AEC">
        <w:rPr>
          <w:rFonts w:asciiTheme="minorHAnsi" w:hAnsiTheme="minorHAnsi" w:cstheme="minorHAnsi"/>
          <w:sz w:val="22"/>
          <w:szCs w:val="22"/>
        </w:rPr>
        <w:t xml:space="preserve">, todos do Código Civil, e </w:t>
      </w:r>
      <w:r w:rsidR="004D744F" w:rsidRPr="00850AEC">
        <w:rPr>
          <w:rFonts w:asciiTheme="minorHAnsi" w:hAnsiTheme="minorHAnsi" w:cstheme="minorHAnsi"/>
          <w:color w:val="000000"/>
          <w:sz w:val="22"/>
          <w:szCs w:val="22"/>
        </w:rPr>
        <w:t xml:space="preserve">nos artigos 130, 131 e 794 </w:t>
      </w:r>
      <w:r w:rsidR="00A30AC3" w:rsidRPr="00850AEC">
        <w:rPr>
          <w:rFonts w:asciiTheme="minorHAnsi" w:hAnsiTheme="minorHAnsi" w:cstheme="minorHAnsi"/>
          <w:color w:val="000000"/>
          <w:sz w:val="22"/>
          <w:szCs w:val="22"/>
        </w:rPr>
        <w:t>do Código de Processo Civil</w:t>
      </w:r>
      <w:r w:rsidR="004D744F" w:rsidRPr="00850AEC">
        <w:rPr>
          <w:rFonts w:asciiTheme="minorHAnsi" w:hAnsiTheme="minorHAnsi" w:cstheme="minorHAnsi"/>
          <w:color w:val="000000"/>
          <w:sz w:val="22"/>
          <w:szCs w:val="22"/>
        </w:rPr>
        <w:t xml:space="preserve">, obrigando-se pelo pagamento integral do </w:t>
      </w:r>
      <w:r w:rsidR="00060D73" w:rsidRPr="00850AEC">
        <w:rPr>
          <w:rFonts w:asciiTheme="minorHAnsi" w:hAnsiTheme="minorHAnsi" w:cstheme="minorHAnsi"/>
          <w:color w:val="000000"/>
          <w:sz w:val="22"/>
          <w:szCs w:val="22"/>
        </w:rPr>
        <w:t xml:space="preserve">Valor Nominal Unitário ou </w:t>
      </w:r>
      <w:r w:rsidR="004D744F" w:rsidRPr="00850AEC">
        <w:rPr>
          <w:rFonts w:asciiTheme="minorHAnsi" w:hAnsiTheme="minorHAnsi" w:cstheme="minorHAnsi"/>
          <w:color w:val="000000"/>
          <w:sz w:val="22"/>
          <w:szCs w:val="22"/>
        </w:rPr>
        <w:t xml:space="preserve">Valor Nominal Unitário </w:t>
      </w:r>
      <w:r w:rsidR="00A30AC3" w:rsidRPr="00850AEC">
        <w:rPr>
          <w:rFonts w:asciiTheme="minorHAnsi" w:hAnsiTheme="minorHAnsi" w:cstheme="minorHAnsi"/>
          <w:color w:val="000000"/>
          <w:sz w:val="22"/>
          <w:szCs w:val="22"/>
        </w:rPr>
        <w:t>Atualizado</w:t>
      </w:r>
      <w:r w:rsidR="00060D73" w:rsidRPr="00850AEC">
        <w:rPr>
          <w:rFonts w:asciiTheme="minorHAnsi" w:hAnsiTheme="minorHAnsi" w:cstheme="minorHAnsi"/>
          <w:color w:val="000000"/>
          <w:sz w:val="22"/>
          <w:szCs w:val="22"/>
        </w:rPr>
        <w:t>, conforme o caso,</w:t>
      </w:r>
      <w:r w:rsidR="00A30AC3" w:rsidRPr="00850AEC">
        <w:rPr>
          <w:rFonts w:asciiTheme="minorHAnsi" w:hAnsiTheme="minorHAnsi" w:cstheme="minorHAnsi"/>
          <w:color w:val="000000"/>
          <w:sz w:val="22"/>
          <w:szCs w:val="22"/>
        </w:rPr>
        <w:t xml:space="preserve"> </w:t>
      </w:r>
      <w:r w:rsidR="004D744F" w:rsidRPr="00850AEC">
        <w:rPr>
          <w:rFonts w:asciiTheme="minorHAnsi" w:hAnsiTheme="minorHAnsi" w:cstheme="minorHAnsi"/>
          <w:color w:val="000000"/>
          <w:sz w:val="22"/>
          <w:szCs w:val="22"/>
        </w:rPr>
        <w:t xml:space="preserve">das Debêntures, acrescido da Remuneração </w:t>
      </w:r>
      <w:r w:rsidR="00A30AC3" w:rsidRPr="00850AEC">
        <w:rPr>
          <w:rFonts w:asciiTheme="minorHAnsi" w:hAnsiTheme="minorHAnsi" w:cstheme="minorHAnsi"/>
          <w:color w:val="000000"/>
          <w:sz w:val="22"/>
          <w:szCs w:val="22"/>
        </w:rPr>
        <w:t xml:space="preserve">das </w:t>
      </w:r>
      <w:r w:rsidR="00872527" w:rsidRPr="00850AEC">
        <w:rPr>
          <w:rFonts w:asciiTheme="minorHAnsi" w:hAnsiTheme="minorHAnsi" w:cstheme="minorHAnsi"/>
          <w:color w:val="000000"/>
          <w:sz w:val="22"/>
          <w:szCs w:val="22"/>
        </w:rPr>
        <w:t>Debêntures</w:t>
      </w:r>
      <w:r w:rsidR="004D744F" w:rsidRPr="00850AEC">
        <w:rPr>
          <w:rFonts w:asciiTheme="minorHAnsi" w:hAnsiTheme="minorHAnsi" w:cstheme="minorHAnsi"/>
          <w:color w:val="000000"/>
          <w:sz w:val="22"/>
          <w:szCs w:val="22"/>
        </w:rPr>
        <w:t xml:space="preserve"> e, se aplicável, dos Encargos Moratórios, multas, indenizações, penalidades, despesas, custas, honorários arbitrados em juízo, comissões e demais encargos contratuais e legais previstos, </w:t>
      </w:r>
      <w:r w:rsidR="004D744F" w:rsidRPr="00850AEC">
        <w:rPr>
          <w:rFonts w:asciiTheme="minorHAnsi" w:hAnsiTheme="minorHAnsi" w:cstheme="minorHAnsi"/>
          <w:color w:val="000000"/>
          <w:sz w:val="22"/>
          <w:szCs w:val="22"/>
        </w:rPr>
        <w:lastRenderedPageBreak/>
        <w:t xml:space="preserve">bem como a remuneração do </w:t>
      </w:r>
      <w:r w:rsidR="005A6741" w:rsidRPr="00850AEC">
        <w:rPr>
          <w:rFonts w:asciiTheme="minorHAnsi" w:hAnsiTheme="minorHAnsi" w:cstheme="minorHAnsi"/>
          <w:color w:val="000000"/>
          <w:sz w:val="22"/>
          <w:szCs w:val="22"/>
        </w:rPr>
        <w:t>Debenturista</w:t>
      </w:r>
      <w:r w:rsidR="004D744F" w:rsidRPr="00850AEC">
        <w:rPr>
          <w:rFonts w:asciiTheme="minorHAnsi" w:hAnsiTheme="minorHAnsi" w:cstheme="minorHAnsi"/>
          <w:color w:val="000000"/>
          <w:sz w:val="22"/>
          <w:szCs w:val="22"/>
        </w:rPr>
        <w:t xml:space="preserve"> e </w:t>
      </w:r>
      <w:r w:rsidR="00B53C12" w:rsidRPr="00850AEC">
        <w:rPr>
          <w:rFonts w:asciiTheme="minorHAnsi" w:hAnsiTheme="minorHAnsi" w:cstheme="minorHAnsi"/>
          <w:color w:val="000000"/>
          <w:sz w:val="22"/>
          <w:szCs w:val="22"/>
        </w:rPr>
        <w:t xml:space="preserve">do </w:t>
      </w:r>
      <w:r w:rsidR="004D744F" w:rsidRPr="00850AEC">
        <w:rPr>
          <w:rFonts w:asciiTheme="minorHAnsi" w:hAnsiTheme="minorHAnsi" w:cstheme="minorHAnsi"/>
          <w:color w:val="000000"/>
          <w:sz w:val="22"/>
          <w:szCs w:val="22"/>
        </w:rPr>
        <w:t>Escriturador</w:t>
      </w:r>
      <w:r w:rsidR="008411DC" w:rsidRPr="00850AEC">
        <w:rPr>
          <w:rFonts w:asciiTheme="minorHAnsi" w:hAnsiTheme="minorHAnsi" w:cstheme="minorHAnsi"/>
          <w:color w:val="000000"/>
          <w:sz w:val="22"/>
          <w:szCs w:val="22"/>
        </w:rPr>
        <w:t xml:space="preserve"> dos CRI</w:t>
      </w:r>
      <w:r w:rsidR="004D744F" w:rsidRPr="00850AEC">
        <w:rPr>
          <w:rFonts w:asciiTheme="minorHAnsi" w:hAnsiTheme="minorHAnsi" w:cstheme="minorHAnsi"/>
          <w:color w:val="000000"/>
          <w:sz w:val="22"/>
          <w:szCs w:val="22"/>
        </w:rPr>
        <w:t xml:space="preserve"> e todo e qualquer custo ou despesa comprovadamente incorrido pelo </w:t>
      </w:r>
      <w:r w:rsidR="005A6741" w:rsidRPr="00850AEC">
        <w:rPr>
          <w:rFonts w:asciiTheme="minorHAnsi" w:hAnsiTheme="minorHAnsi" w:cstheme="minorHAnsi"/>
          <w:color w:val="000000"/>
          <w:sz w:val="22"/>
          <w:szCs w:val="22"/>
        </w:rPr>
        <w:t xml:space="preserve">Debenturista </w:t>
      </w:r>
      <w:r w:rsidR="004D744F" w:rsidRPr="00850AEC">
        <w:rPr>
          <w:rFonts w:asciiTheme="minorHAnsi" w:hAnsiTheme="minorHAnsi" w:cstheme="minorHAnsi"/>
          <w:color w:val="000000"/>
          <w:sz w:val="22"/>
          <w:szCs w:val="22"/>
        </w:rPr>
        <w:t xml:space="preserve"> em decorrência de processos, procedimentos e/ou outras medidas judiciais ou extrajudiciais necessários à salvaguarda dos direitos e prerrogativas </w:t>
      </w:r>
      <w:r w:rsidR="00013EDD" w:rsidRPr="00850AEC">
        <w:rPr>
          <w:rFonts w:asciiTheme="minorHAnsi" w:hAnsiTheme="minorHAnsi" w:cstheme="minorHAnsi"/>
          <w:color w:val="000000"/>
          <w:sz w:val="22"/>
          <w:szCs w:val="22"/>
        </w:rPr>
        <w:t>d</w:t>
      </w:r>
      <w:r w:rsidR="00C75DF3" w:rsidRPr="00850AEC">
        <w:rPr>
          <w:rFonts w:asciiTheme="minorHAnsi" w:hAnsiTheme="minorHAnsi" w:cstheme="minorHAnsi"/>
          <w:color w:val="000000"/>
          <w:sz w:val="22"/>
          <w:szCs w:val="22"/>
        </w:rPr>
        <w:t>o</w:t>
      </w:r>
      <w:r w:rsidR="00013EDD" w:rsidRPr="00850AEC">
        <w:rPr>
          <w:rFonts w:asciiTheme="minorHAnsi" w:hAnsiTheme="minorHAnsi" w:cstheme="minorHAnsi"/>
          <w:color w:val="000000"/>
          <w:sz w:val="22"/>
          <w:szCs w:val="22"/>
        </w:rPr>
        <w:t xml:space="preserve"> Debenturista e, por consequência, dos titulares dos CRI,</w:t>
      </w:r>
      <w:r w:rsidR="004D744F" w:rsidRPr="00850AEC">
        <w:rPr>
          <w:rFonts w:asciiTheme="minorHAnsi" w:hAnsiTheme="minorHAnsi" w:cstheme="minorHAnsi"/>
          <w:color w:val="000000"/>
          <w:sz w:val="22"/>
          <w:szCs w:val="22"/>
        </w:rPr>
        <w:t xml:space="preserve"> decorrentes das Debêntures e desta Escritura de Emissão (</w:t>
      </w:r>
      <w:r w:rsidR="00173D76" w:rsidRPr="00850AEC">
        <w:rPr>
          <w:rFonts w:asciiTheme="minorHAnsi" w:hAnsiTheme="minorHAnsi" w:cstheme="minorHAnsi"/>
          <w:sz w:val="22"/>
          <w:szCs w:val="22"/>
        </w:rPr>
        <w:t>"</w:t>
      </w:r>
      <w:r w:rsidR="004D744F" w:rsidRPr="00850AEC">
        <w:rPr>
          <w:rFonts w:asciiTheme="minorHAnsi" w:hAnsiTheme="minorHAnsi" w:cstheme="minorHAnsi"/>
          <w:b/>
          <w:bCs/>
          <w:color w:val="000000"/>
          <w:sz w:val="22"/>
          <w:szCs w:val="22"/>
          <w:u w:val="single"/>
        </w:rPr>
        <w:t>Valor Garantido</w:t>
      </w:r>
      <w:r w:rsidR="00173D76" w:rsidRPr="00850AEC">
        <w:rPr>
          <w:rFonts w:asciiTheme="minorHAnsi" w:hAnsiTheme="minorHAnsi" w:cstheme="minorHAnsi"/>
          <w:sz w:val="22"/>
          <w:szCs w:val="22"/>
        </w:rPr>
        <w:t>"</w:t>
      </w:r>
      <w:r w:rsidR="00BB64C6" w:rsidRPr="00850AEC">
        <w:rPr>
          <w:rFonts w:asciiTheme="minorHAnsi" w:hAnsiTheme="minorHAnsi" w:cstheme="minorHAnsi"/>
          <w:sz w:val="22"/>
          <w:szCs w:val="22"/>
        </w:rPr>
        <w:t>,</w:t>
      </w:r>
      <w:r w:rsidR="00BB64C6" w:rsidRPr="00850AEC">
        <w:rPr>
          <w:rFonts w:asciiTheme="minorHAnsi" w:hAnsiTheme="minorHAnsi" w:cstheme="minorHAnsi"/>
          <w:color w:val="000000"/>
          <w:sz w:val="22"/>
          <w:szCs w:val="22"/>
        </w:rPr>
        <w:t xml:space="preserve"> </w:t>
      </w:r>
      <w:r w:rsidR="00BB64C6" w:rsidRPr="00850AEC">
        <w:rPr>
          <w:rFonts w:asciiTheme="minorHAnsi" w:hAnsiTheme="minorHAnsi" w:cstheme="minorHAnsi"/>
          <w:sz w:val="22"/>
          <w:szCs w:val="22"/>
        </w:rPr>
        <w:t>"</w:t>
      </w:r>
      <w:r w:rsidR="00BB64C6" w:rsidRPr="00850AEC">
        <w:rPr>
          <w:rFonts w:asciiTheme="minorHAnsi" w:hAnsiTheme="minorHAnsi" w:cstheme="minorHAnsi"/>
          <w:b/>
          <w:bCs/>
          <w:color w:val="000000"/>
          <w:sz w:val="22"/>
          <w:szCs w:val="22"/>
          <w:u w:val="single"/>
        </w:rPr>
        <w:t>Obrigações Garantidas</w:t>
      </w:r>
      <w:r w:rsidR="00BB64C6" w:rsidRPr="00850AEC">
        <w:rPr>
          <w:rFonts w:asciiTheme="minorHAnsi" w:hAnsiTheme="minorHAnsi" w:cstheme="minorHAnsi"/>
          <w:sz w:val="22"/>
          <w:szCs w:val="22"/>
        </w:rPr>
        <w:t>"</w:t>
      </w:r>
      <w:r w:rsidR="004D744F" w:rsidRPr="00850AEC">
        <w:rPr>
          <w:rFonts w:asciiTheme="minorHAnsi" w:hAnsiTheme="minorHAnsi" w:cstheme="minorHAnsi"/>
          <w:color w:val="000000"/>
          <w:sz w:val="22"/>
          <w:szCs w:val="22"/>
        </w:rPr>
        <w:t xml:space="preserve"> e </w:t>
      </w:r>
      <w:r w:rsidR="00173D76" w:rsidRPr="00850AEC">
        <w:rPr>
          <w:rFonts w:asciiTheme="minorHAnsi" w:hAnsiTheme="minorHAnsi" w:cstheme="minorHAnsi"/>
          <w:sz w:val="22"/>
          <w:szCs w:val="22"/>
        </w:rPr>
        <w:t>"</w:t>
      </w:r>
      <w:r w:rsidR="004D744F" w:rsidRPr="00850AEC">
        <w:rPr>
          <w:rFonts w:asciiTheme="minorHAnsi" w:hAnsiTheme="minorHAnsi" w:cstheme="minorHAnsi"/>
          <w:b/>
          <w:bCs/>
          <w:color w:val="000000"/>
          <w:sz w:val="22"/>
          <w:szCs w:val="22"/>
          <w:u w:val="single"/>
        </w:rPr>
        <w:t>Fiança</w:t>
      </w:r>
      <w:r w:rsidR="00173D76" w:rsidRPr="00850AEC">
        <w:rPr>
          <w:rFonts w:asciiTheme="minorHAnsi" w:hAnsiTheme="minorHAnsi" w:cstheme="minorHAnsi"/>
          <w:sz w:val="22"/>
          <w:szCs w:val="22"/>
        </w:rPr>
        <w:t>"</w:t>
      </w:r>
      <w:r w:rsidR="004D744F" w:rsidRPr="00850AEC">
        <w:rPr>
          <w:rFonts w:asciiTheme="minorHAnsi" w:hAnsiTheme="minorHAnsi" w:cstheme="minorHAnsi"/>
          <w:color w:val="000000"/>
          <w:sz w:val="22"/>
          <w:szCs w:val="22"/>
        </w:rPr>
        <w:t>, respectivamente)</w:t>
      </w:r>
      <w:r w:rsidR="00BB64C6" w:rsidRPr="00850AEC">
        <w:rPr>
          <w:rFonts w:asciiTheme="minorHAnsi" w:hAnsiTheme="minorHAnsi" w:cstheme="minorHAnsi"/>
          <w:color w:val="000000"/>
          <w:sz w:val="22"/>
          <w:szCs w:val="22"/>
        </w:rPr>
        <w:t>, nos termos do artigo 822 do Código Civil</w:t>
      </w:r>
      <w:r w:rsidR="004D744F" w:rsidRPr="00850AEC">
        <w:rPr>
          <w:rFonts w:asciiTheme="minorHAnsi" w:hAnsiTheme="minorHAnsi" w:cstheme="minorHAnsi"/>
          <w:color w:val="000000"/>
          <w:sz w:val="22"/>
          <w:szCs w:val="22"/>
        </w:rPr>
        <w:t>.</w:t>
      </w:r>
      <w:bookmarkEnd w:id="248"/>
      <w:bookmarkEnd w:id="249"/>
      <w:r w:rsidR="0078143E" w:rsidRPr="00850AEC">
        <w:rPr>
          <w:rFonts w:asciiTheme="minorHAnsi" w:hAnsiTheme="minorHAnsi" w:cstheme="minorHAnsi"/>
          <w:color w:val="000000"/>
          <w:sz w:val="22"/>
          <w:szCs w:val="22"/>
        </w:rPr>
        <w:t xml:space="preserve"> </w:t>
      </w:r>
    </w:p>
    <w:p w14:paraId="5403A3DA" w14:textId="77777777" w:rsidR="00B24D06" w:rsidRPr="00850AEC" w:rsidRDefault="00825B86"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Nenhuma objeção ou oposição da Companhia poderá ser admitida ou invocada pela Fiadora</w:t>
      </w:r>
      <w:r w:rsidR="00E76876" w:rsidRPr="00850AEC">
        <w:rPr>
          <w:rFonts w:asciiTheme="minorHAnsi" w:hAnsiTheme="minorHAnsi" w:cstheme="minorHAnsi"/>
          <w:color w:val="000000"/>
          <w:sz w:val="22"/>
          <w:szCs w:val="22"/>
        </w:rPr>
        <w:t xml:space="preserve"> </w:t>
      </w:r>
      <w:r w:rsidRPr="00850AEC">
        <w:rPr>
          <w:rFonts w:asciiTheme="minorHAnsi" w:hAnsiTheme="minorHAnsi" w:cstheme="minorHAnsi"/>
          <w:color w:val="000000"/>
          <w:sz w:val="22"/>
          <w:szCs w:val="22"/>
        </w:rPr>
        <w:t>com o objetivo de escusar-se do cumprimento de suas obrigações perante o Debenturista.</w:t>
      </w:r>
    </w:p>
    <w:p w14:paraId="2AB1BD03" w14:textId="77777777" w:rsidR="00E76876" w:rsidRPr="00850AEC" w:rsidRDefault="00825B86"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 xml:space="preserve">A Fiança é prestada pela Fiadora, em caráter irrevogável e irretratável, e vigerá até o integral cumprimento, pela Companhia de todas as </w:t>
      </w:r>
      <w:r w:rsidR="00BB64C6" w:rsidRPr="00850AEC">
        <w:rPr>
          <w:rFonts w:asciiTheme="minorHAnsi" w:hAnsiTheme="minorHAnsi" w:cstheme="minorHAnsi"/>
          <w:color w:val="000000"/>
          <w:sz w:val="22"/>
          <w:szCs w:val="22"/>
        </w:rPr>
        <w:t>Obrigações Garantidas</w:t>
      </w:r>
      <w:r w:rsidRPr="00850AEC">
        <w:rPr>
          <w:rFonts w:asciiTheme="minorHAnsi" w:hAnsiTheme="minorHAnsi" w:cstheme="minorHAnsi"/>
          <w:color w:val="000000"/>
          <w:sz w:val="22"/>
          <w:szCs w:val="22"/>
        </w:rPr>
        <w:t>.</w:t>
      </w:r>
    </w:p>
    <w:p w14:paraId="7FACD542" w14:textId="77777777" w:rsidR="00E76876" w:rsidRPr="00850AEC" w:rsidRDefault="00825B86"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 xml:space="preserve">Cabe ao </w:t>
      </w:r>
      <w:r w:rsidR="005A6741" w:rsidRPr="00850AEC">
        <w:rPr>
          <w:rFonts w:asciiTheme="minorHAnsi" w:hAnsiTheme="minorHAnsi" w:cstheme="minorHAnsi"/>
          <w:color w:val="000000"/>
          <w:sz w:val="22"/>
          <w:szCs w:val="22"/>
        </w:rPr>
        <w:t>Debenturista</w:t>
      </w:r>
      <w:r w:rsidRPr="00850AEC">
        <w:rPr>
          <w:rFonts w:asciiTheme="minorHAnsi" w:hAnsiTheme="minorHAnsi" w:cstheme="minorHAnsi"/>
          <w:color w:val="000000"/>
          <w:sz w:val="22"/>
          <w:szCs w:val="22"/>
        </w:rPr>
        <w:t xml:space="preserve"> requerer a execução, judicial ou extrajudicial, da Fiança, conforme função que lhe é atribuída, uma vez verificada qualquer hipótese de insuficiência de pagamento de quaisquer valores, principais ou acessórios, devidos pela Companhia, nos termos desta Escritura de Emissão, quantas vezes forem necessárias até a integral liquidação do Valor Garantido.</w:t>
      </w:r>
    </w:p>
    <w:p w14:paraId="2A40A597" w14:textId="3C7A8F3A" w:rsidR="00870FBC" w:rsidRPr="00850AEC" w:rsidRDefault="00DF019A" w:rsidP="00EE5920">
      <w:pPr>
        <w:pStyle w:val="Level3"/>
        <w:ind w:hanging="652"/>
        <w:rPr>
          <w:rFonts w:asciiTheme="minorHAnsi" w:hAnsiTheme="minorHAnsi" w:cstheme="minorHAnsi"/>
          <w:sz w:val="22"/>
          <w:szCs w:val="22"/>
        </w:rPr>
      </w:pPr>
      <w:bookmarkStart w:id="250" w:name="_Ref114239319"/>
      <w:r w:rsidRPr="00850AEC">
        <w:rPr>
          <w:rFonts w:asciiTheme="minorHAnsi" w:hAnsiTheme="minorHAnsi" w:cstheme="minorHAnsi"/>
          <w:color w:val="000000"/>
          <w:sz w:val="22"/>
          <w:szCs w:val="22"/>
        </w:rPr>
        <w:t xml:space="preserve">Independentemente da obrigação do Debenturista de comunicar </w:t>
      </w:r>
      <w:r w:rsidR="00870FBC" w:rsidRPr="00850AEC">
        <w:rPr>
          <w:rFonts w:asciiTheme="minorHAnsi" w:hAnsiTheme="minorHAnsi" w:cstheme="minorHAnsi"/>
          <w:color w:val="000000"/>
          <w:sz w:val="22"/>
          <w:szCs w:val="22"/>
        </w:rPr>
        <w:t>prevista no item V desta Cláusula 7.</w:t>
      </w:r>
      <w:r w:rsidR="00297413" w:rsidRPr="00850AEC">
        <w:rPr>
          <w:rFonts w:asciiTheme="minorHAnsi" w:hAnsiTheme="minorHAnsi" w:cstheme="minorHAnsi"/>
          <w:color w:val="000000"/>
          <w:sz w:val="22"/>
          <w:szCs w:val="22"/>
        </w:rPr>
        <w:t>38</w:t>
      </w:r>
      <w:r w:rsidRPr="00850AEC">
        <w:rPr>
          <w:rFonts w:asciiTheme="minorHAnsi" w:hAnsiTheme="minorHAnsi" w:cstheme="minorHAnsi"/>
          <w:color w:val="000000"/>
          <w:sz w:val="22"/>
          <w:szCs w:val="22"/>
        </w:rPr>
        <w:t xml:space="preserve">, a </w:t>
      </w:r>
      <w:r w:rsidR="00825B86" w:rsidRPr="00850AEC">
        <w:rPr>
          <w:rFonts w:asciiTheme="minorHAnsi" w:hAnsiTheme="minorHAnsi" w:cstheme="minorHAnsi"/>
          <w:color w:val="000000"/>
          <w:sz w:val="22"/>
          <w:szCs w:val="22"/>
        </w:rPr>
        <w:t>Fiança será paga pela Fiadora no prazo máximo de</w:t>
      </w:r>
      <w:r w:rsidR="00183518" w:rsidRPr="00850AEC">
        <w:rPr>
          <w:rFonts w:asciiTheme="minorHAnsi" w:hAnsiTheme="minorHAnsi" w:cstheme="minorHAnsi"/>
          <w:color w:val="000000"/>
          <w:sz w:val="22"/>
          <w:szCs w:val="22"/>
        </w:rPr>
        <w:t xml:space="preserve">: </w:t>
      </w:r>
      <w:r w:rsidR="00183518" w:rsidRPr="00850AEC">
        <w:rPr>
          <w:rFonts w:asciiTheme="minorHAnsi" w:hAnsiTheme="minorHAnsi" w:cstheme="minorHAnsi"/>
          <w:color w:val="000000"/>
          <w:sz w:val="22"/>
        </w:rPr>
        <w:t>(i)</w:t>
      </w:r>
      <w:r w:rsidR="00183518" w:rsidRPr="00850AEC">
        <w:rPr>
          <w:rFonts w:asciiTheme="minorHAnsi" w:hAnsiTheme="minorHAnsi" w:cstheme="minorHAnsi"/>
          <w:color w:val="000000"/>
          <w:sz w:val="22"/>
          <w:szCs w:val="22"/>
        </w:rPr>
        <w:t xml:space="preserve"> 1 (um) Dia Útil contado do inadimplemento, em caso de não pagamento de qualquer parcela do Valor Nominal Unitário</w:t>
      </w:r>
      <w:r w:rsidR="00060D73" w:rsidRPr="00850AEC">
        <w:rPr>
          <w:rFonts w:asciiTheme="minorHAnsi" w:hAnsiTheme="minorHAnsi" w:cstheme="minorHAnsi"/>
          <w:color w:val="000000"/>
          <w:sz w:val="22"/>
          <w:szCs w:val="22"/>
        </w:rPr>
        <w:t xml:space="preserve"> ou Valor Nominal Unitário</w:t>
      </w:r>
      <w:r w:rsidR="00183518" w:rsidRPr="00850AEC">
        <w:rPr>
          <w:rFonts w:asciiTheme="minorHAnsi" w:hAnsiTheme="minorHAnsi" w:cstheme="minorHAnsi"/>
          <w:color w:val="000000"/>
          <w:sz w:val="22"/>
          <w:szCs w:val="22"/>
        </w:rPr>
        <w:t xml:space="preserve"> Atualizado</w:t>
      </w:r>
      <w:r w:rsidR="00060D73" w:rsidRPr="00850AEC">
        <w:rPr>
          <w:rFonts w:asciiTheme="minorHAnsi" w:hAnsiTheme="minorHAnsi" w:cstheme="minorHAnsi"/>
          <w:color w:val="000000"/>
          <w:sz w:val="22"/>
          <w:szCs w:val="22"/>
        </w:rPr>
        <w:t>, conforme o caso,</w:t>
      </w:r>
      <w:r w:rsidR="00183518" w:rsidRPr="00850AEC">
        <w:rPr>
          <w:rFonts w:asciiTheme="minorHAnsi" w:hAnsiTheme="minorHAnsi" w:cstheme="minorHAnsi"/>
          <w:color w:val="000000"/>
          <w:sz w:val="22"/>
          <w:szCs w:val="22"/>
        </w:rPr>
        <w:t xml:space="preserve"> ou da Remuneração das Debêntures devida pela Companhia nos termos desta Escritura de Emissão; </w:t>
      </w:r>
      <w:r w:rsidR="00183518" w:rsidRPr="00850AEC">
        <w:rPr>
          <w:rFonts w:asciiTheme="minorHAnsi" w:hAnsiTheme="minorHAnsi" w:cstheme="minorHAnsi"/>
          <w:color w:val="000000"/>
          <w:sz w:val="22"/>
        </w:rPr>
        <w:t>(</w:t>
      </w:r>
      <w:proofErr w:type="spellStart"/>
      <w:r w:rsidR="00183518" w:rsidRPr="00850AEC">
        <w:rPr>
          <w:rFonts w:asciiTheme="minorHAnsi" w:hAnsiTheme="minorHAnsi" w:cstheme="minorHAnsi"/>
          <w:color w:val="000000"/>
          <w:sz w:val="22"/>
        </w:rPr>
        <w:t>ii</w:t>
      </w:r>
      <w:proofErr w:type="spellEnd"/>
      <w:r w:rsidR="00183518" w:rsidRPr="00850AEC">
        <w:rPr>
          <w:rFonts w:asciiTheme="minorHAnsi" w:hAnsiTheme="minorHAnsi" w:cstheme="minorHAnsi"/>
          <w:color w:val="000000"/>
          <w:sz w:val="22"/>
        </w:rPr>
        <w:t>)</w:t>
      </w:r>
      <w:r w:rsidR="00183518" w:rsidRPr="00850AEC">
        <w:rPr>
          <w:rFonts w:asciiTheme="minorHAnsi" w:hAnsiTheme="minorHAnsi" w:cstheme="minorHAnsi"/>
          <w:color w:val="000000"/>
          <w:sz w:val="22"/>
          <w:szCs w:val="22"/>
        </w:rPr>
        <w:t xml:space="preserve"> 2 (dois) Dias Úteis contados do recebimento de comunicação por escrito enviada pelo Debenturista à Fiadora, nos termos do item IX da Cláusula 7.</w:t>
      </w:r>
      <w:r w:rsidR="003A5552" w:rsidRPr="00850AEC">
        <w:rPr>
          <w:rFonts w:asciiTheme="minorHAnsi" w:hAnsiTheme="minorHAnsi" w:cstheme="minorHAnsi"/>
          <w:color w:val="000000"/>
          <w:sz w:val="22"/>
          <w:szCs w:val="22"/>
        </w:rPr>
        <w:t xml:space="preserve">37 </w:t>
      </w:r>
      <w:r w:rsidR="00183518" w:rsidRPr="00850AEC">
        <w:rPr>
          <w:rFonts w:asciiTheme="minorHAnsi" w:hAnsiTheme="minorHAnsi" w:cstheme="minorHAnsi"/>
          <w:color w:val="000000"/>
          <w:sz w:val="22"/>
          <w:szCs w:val="22"/>
        </w:rPr>
        <w:t xml:space="preserve">acima, em caso de vencimento antecipado das obrigações decorrentes das Debêntures; ou </w:t>
      </w:r>
      <w:r w:rsidR="00183518" w:rsidRPr="00850AEC">
        <w:rPr>
          <w:rFonts w:asciiTheme="minorHAnsi" w:hAnsiTheme="minorHAnsi" w:cstheme="minorHAnsi"/>
          <w:color w:val="000000"/>
          <w:sz w:val="22"/>
        </w:rPr>
        <w:t>(</w:t>
      </w:r>
      <w:proofErr w:type="spellStart"/>
      <w:r w:rsidR="00183518" w:rsidRPr="00850AEC">
        <w:rPr>
          <w:rFonts w:asciiTheme="minorHAnsi" w:hAnsiTheme="minorHAnsi" w:cstheme="minorHAnsi"/>
          <w:color w:val="000000"/>
          <w:sz w:val="22"/>
        </w:rPr>
        <w:t>iii</w:t>
      </w:r>
      <w:proofErr w:type="spellEnd"/>
      <w:r w:rsidR="00183518" w:rsidRPr="00850AEC">
        <w:rPr>
          <w:rFonts w:asciiTheme="minorHAnsi" w:hAnsiTheme="minorHAnsi" w:cstheme="minorHAnsi"/>
          <w:color w:val="000000"/>
          <w:sz w:val="22"/>
        </w:rPr>
        <w:t>)</w:t>
      </w:r>
      <w:r w:rsidR="00183518" w:rsidRPr="00850AEC">
        <w:rPr>
          <w:rFonts w:asciiTheme="minorHAnsi" w:hAnsiTheme="minorHAnsi" w:cstheme="minorHAnsi"/>
          <w:color w:val="000000"/>
          <w:sz w:val="22"/>
          <w:szCs w:val="22"/>
        </w:rPr>
        <w:t xml:space="preserve"> 2 (dois) Dias Úteis contados do recebimento de comunicação por escrito enviada pelo Debenturista à Fiadora informando a falta de pagamento, na data de pagamento respectiva, de qualquer outro valor devido pela Companhia nos termos desta Escritura de Emissão, inclusive em caso de recuperação judicial e extrajudicial, decretação de falência ou pedido de autofalência da Companhia, em qualquer hipótese, independentemente de qualquer pretensão, ação, disputa ou reclamação que a Companhia venha a ter ou exercer em relação às suas obrigações sob as Debêntures.</w:t>
      </w:r>
      <w:bookmarkEnd w:id="250"/>
      <w:r w:rsidR="00183518" w:rsidRPr="00850AEC">
        <w:rPr>
          <w:rFonts w:asciiTheme="minorHAnsi" w:hAnsiTheme="minorHAnsi" w:cstheme="minorHAnsi"/>
          <w:color w:val="000000"/>
          <w:sz w:val="22"/>
          <w:szCs w:val="22"/>
        </w:rPr>
        <w:t xml:space="preserve"> </w:t>
      </w:r>
    </w:p>
    <w:p w14:paraId="247E3585" w14:textId="44D56C4D" w:rsidR="00A521FE" w:rsidRPr="00850AEC" w:rsidRDefault="00183518"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 xml:space="preserve">O Debenturista deverá comunicar a Fiadora a respeito do inadimplemento </w:t>
      </w:r>
      <w:r w:rsidRPr="00850AEC">
        <w:rPr>
          <w:rFonts w:asciiTheme="minorHAnsi" w:hAnsiTheme="minorHAnsi" w:cstheme="minorHAnsi"/>
          <w:color w:val="000000"/>
          <w:sz w:val="22"/>
        </w:rPr>
        <w:t>(i)</w:t>
      </w:r>
      <w:r w:rsidRPr="00850AEC">
        <w:rPr>
          <w:rFonts w:asciiTheme="minorHAnsi" w:hAnsiTheme="minorHAnsi" w:cstheme="minorHAnsi"/>
          <w:color w:val="000000"/>
          <w:sz w:val="22"/>
          <w:szCs w:val="22"/>
        </w:rPr>
        <w:t xml:space="preserve"> na própria data do inadimplemento, no caso de não pagamento de qualquer parcela do Valor Nominal Unitário </w:t>
      </w:r>
      <w:r w:rsidR="00060D73" w:rsidRPr="00850AEC">
        <w:rPr>
          <w:rFonts w:asciiTheme="minorHAnsi" w:hAnsiTheme="minorHAnsi" w:cstheme="minorHAnsi"/>
          <w:color w:val="000000"/>
          <w:sz w:val="22"/>
          <w:szCs w:val="22"/>
        </w:rPr>
        <w:t xml:space="preserve">ou Valor Nominal Unitário </w:t>
      </w:r>
      <w:r w:rsidRPr="00850AEC">
        <w:rPr>
          <w:rFonts w:asciiTheme="minorHAnsi" w:hAnsiTheme="minorHAnsi" w:cstheme="minorHAnsi"/>
          <w:color w:val="000000"/>
          <w:sz w:val="22"/>
          <w:szCs w:val="22"/>
        </w:rPr>
        <w:t>Atualizado</w:t>
      </w:r>
      <w:r w:rsidR="00060D73" w:rsidRPr="00850AEC">
        <w:rPr>
          <w:rFonts w:asciiTheme="minorHAnsi" w:hAnsiTheme="minorHAnsi" w:cstheme="minorHAnsi"/>
          <w:color w:val="000000"/>
          <w:sz w:val="22"/>
          <w:szCs w:val="22"/>
        </w:rPr>
        <w:t>, conforme o caso,</w:t>
      </w:r>
      <w:r w:rsidRPr="00850AEC">
        <w:rPr>
          <w:rFonts w:asciiTheme="minorHAnsi" w:hAnsiTheme="minorHAnsi" w:cstheme="minorHAnsi"/>
          <w:color w:val="000000"/>
          <w:sz w:val="22"/>
          <w:szCs w:val="22"/>
        </w:rPr>
        <w:t xml:space="preserve"> ou da Remuneração das Debêntures devida pela Companhia nos termos desta Escritura de Emissão; </w:t>
      </w:r>
      <w:r w:rsidRPr="00850AEC">
        <w:rPr>
          <w:rFonts w:asciiTheme="minorHAnsi" w:hAnsiTheme="minorHAnsi" w:cstheme="minorHAnsi"/>
          <w:color w:val="000000"/>
          <w:sz w:val="22"/>
        </w:rPr>
        <w:t>(</w:t>
      </w:r>
      <w:proofErr w:type="spellStart"/>
      <w:r w:rsidRPr="00850AEC">
        <w:rPr>
          <w:rFonts w:asciiTheme="minorHAnsi" w:hAnsiTheme="minorHAnsi" w:cstheme="minorHAnsi"/>
          <w:color w:val="000000"/>
          <w:sz w:val="22"/>
        </w:rPr>
        <w:t>ii</w:t>
      </w:r>
      <w:proofErr w:type="spellEnd"/>
      <w:r w:rsidRPr="00850AEC">
        <w:rPr>
          <w:rFonts w:asciiTheme="minorHAnsi" w:hAnsiTheme="minorHAnsi" w:cstheme="minorHAnsi"/>
          <w:color w:val="000000"/>
          <w:sz w:val="22"/>
        </w:rPr>
        <w:t>)</w:t>
      </w:r>
      <w:r w:rsidRPr="00850AEC">
        <w:rPr>
          <w:rFonts w:asciiTheme="minorHAnsi" w:hAnsiTheme="minorHAnsi" w:cstheme="minorHAnsi"/>
          <w:color w:val="000000"/>
          <w:sz w:val="22"/>
          <w:szCs w:val="22"/>
        </w:rPr>
        <w:t xml:space="preserve"> na data em que tiver ciência do vencimento antecipado, nos termos </w:t>
      </w:r>
      <w:r w:rsidRPr="00850AEC">
        <w:rPr>
          <w:rFonts w:asciiTheme="minorHAnsi" w:hAnsiTheme="minorHAnsi" w:cstheme="minorHAnsi"/>
          <w:color w:val="000000"/>
          <w:sz w:val="22"/>
          <w:szCs w:val="22"/>
        </w:rPr>
        <w:lastRenderedPageBreak/>
        <w:t xml:space="preserve">do item </w:t>
      </w:r>
      <w:r w:rsidR="00ED79E6" w:rsidRPr="00850AEC">
        <w:rPr>
          <w:rFonts w:asciiTheme="minorHAnsi" w:hAnsiTheme="minorHAnsi" w:cstheme="minorHAnsi"/>
          <w:color w:val="000000"/>
          <w:sz w:val="22"/>
          <w:szCs w:val="22"/>
        </w:rPr>
        <w:t xml:space="preserve">VIII </w:t>
      </w:r>
      <w:r w:rsidRPr="00850AEC">
        <w:rPr>
          <w:rFonts w:asciiTheme="minorHAnsi" w:hAnsiTheme="minorHAnsi" w:cstheme="minorHAnsi"/>
          <w:color w:val="000000"/>
          <w:sz w:val="22"/>
          <w:szCs w:val="22"/>
        </w:rPr>
        <w:t>da Cláusula 7.</w:t>
      </w:r>
      <w:r w:rsidR="00297413" w:rsidRPr="00850AEC">
        <w:rPr>
          <w:rFonts w:asciiTheme="minorHAnsi" w:hAnsiTheme="minorHAnsi" w:cstheme="minorHAnsi"/>
          <w:color w:val="000000"/>
          <w:sz w:val="22"/>
          <w:szCs w:val="22"/>
        </w:rPr>
        <w:t>3</w:t>
      </w:r>
      <w:r w:rsidR="003A5552" w:rsidRPr="00850AEC">
        <w:rPr>
          <w:rFonts w:asciiTheme="minorHAnsi" w:hAnsiTheme="minorHAnsi" w:cstheme="minorHAnsi"/>
          <w:color w:val="000000"/>
          <w:sz w:val="22"/>
          <w:szCs w:val="22"/>
        </w:rPr>
        <w:t>7</w:t>
      </w:r>
      <w:r w:rsidR="00297413" w:rsidRPr="00850AEC">
        <w:rPr>
          <w:rFonts w:asciiTheme="minorHAnsi" w:hAnsiTheme="minorHAnsi" w:cstheme="minorHAnsi"/>
          <w:color w:val="000000"/>
          <w:sz w:val="22"/>
          <w:szCs w:val="22"/>
        </w:rPr>
        <w:t xml:space="preserve"> </w:t>
      </w:r>
      <w:r w:rsidRPr="00850AEC">
        <w:rPr>
          <w:rFonts w:asciiTheme="minorHAnsi" w:hAnsiTheme="minorHAnsi" w:cstheme="minorHAnsi"/>
          <w:color w:val="000000"/>
          <w:sz w:val="22"/>
          <w:szCs w:val="22"/>
        </w:rPr>
        <w:t xml:space="preserve">acima, em caso de vencimento antecipado das obrigações decorrentes das Debêntures; ou </w:t>
      </w:r>
      <w:r w:rsidRPr="00850AEC">
        <w:rPr>
          <w:rFonts w:asciiTheme="minorHAnsi" w:hAnsiTheme="minorHAnsi" w:cstheme="minorHAnsi"/>
          <w:color w:val="000000"/>
          <w:sz w:val="22"/>
        </w:rPr>
        <w:t>(</w:t>
      </w:r>
      <w:proofErr w:type="spellStart"/>
      <w:r w:rsidRPr="00850AEC">
        <w:rPr>
          <w:rFonts w:asciiTheme="minorHAnsi" w:hAnsiTheme="minorHAnsi" w:cstheme="minorHAnsi"/>
          <w:color w:val="000000"/>
          <w:sz w:val="22"/>
          <w:szCs w:val="22"/>
        </w:rPr>
        <w:t>i</w:t>
      </w:r>
      <w:r w:rsidR="00091A5F" w:rsidRPr="00850AEC">
        <w:rPr>
          <w:rFonts w:asciiTheme="minorHAnsi" w:hAnsiTheme="minorHAnsi" w:cstheme="minorHAnsi"/>
          <w:color w:val="000000"/>
          <w:sz w:val="22"/>
          <w:szCs w:val="22"/>
        </w:rPr>
        <w:t>i</w:t>
      </w:r>
      <w:r w:rsidRPr="00850AEC">
        <w:rPr>
          <w:rFonts w:asciiTheme="minorHAnsi" w:hAnsiTheme="minorHAnsi" w:cstheme="minorHAnsi"/>
          <w:color w:val="000000"/>
          <w:sz w:val="22"/>
          <w:szCs w:val="22"/>
        </w:rPr>
        <w:t>i</w:t>
      </w:r>
      <w:proofErr w:type="spellEnd"/>
      <w:r w:rsidRPr="00850AEC">
        <w:rPr>
          <w:rFonts w:asciiTheme="minorHAnsi" w:hAnsiTheme="minorHAnsi" w:cstheme="minorHAnsi"/>
          <w:color w:val="000000"/>
          <w:sz w:val="22"/>
        </w:rPr>
        <w:t>)</w:t>
      </w:r>
      <w:r w:rsidRPr="00850AEC">
        <w:rPr>
          <w:rFonts w:asciiTheme="minorHAnsi" w:hAnsiTheme="minorHAnsi" w:cstheme="minorHAnsi"/>
          <w:color w:val="000000"/>
          <w:sz w:val="22"/>
          <w:szCs w:val="22"/>
        </w:rPr>
        <w:t xml:space="preserve"> em até 1 (um) Dia Útil após o inadimplemento, no caso de qualquer outro valor devido pela Companhia nos termos desta Escritura de Emissão, sendo certo que a falta ou atraso na comunicação à Fiadora não a desobrigará do cumprimento da Fiança</w:t>
      </w:r>
      <w:r w:rsidR="00825B86" w:rsidRPr="00850AEC">
        <w:rPr>
          <w:rFonts w:asciiTheme="minorHAnsi" w:hAnsiTheme="minorHAnsi" w:cstheme="minorHAnsi"/>
          <w:color w:val="000000"/>
          <w:sz w:val="22"/>
          <w:szCs w:val="22"/>
        </w:rPr>
        <w:t>.</w:t>
      </w:r>
    </w:p>
    <w:p w14:paraId="18D80291" w14:textId="2ABBEAD1" w:rsidR="00120B01" w:rsidRPr="00850AEC" w:rsidRDefault="00825B86"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O pagamento citado nos termos do item IV desta Cláusula deverá ser realizado pela Fiadora</w:t>
      </w:r>
      <w:r w:rsidR="00BB64C6" w:rsidRPr="00850AEC">
        <w:rPr>
          <w:rFonts w:asciiTheme="minorHAnsi" w:hAnsiTheme="minorHAnsi" w:cstheme="minorHAnsi"/>
          <w:color w:val="000000"/>
          <w:sz w:val="22"/>
          <w:szCs w:val="22"/>
        </w:rPr>
        <w:t>, fora do âmbito da B3,</w:t>
      </w:r>
      <w:r w:rsidRPr="00850AEC">
        <w:rPr>
          <w:rFonts w:asciiTheme="minorHAnsi" w:hAnsiTheme="minorHAnsi" w:cstheme="minorHAnsi"/>
          <w:color w:val="000000"/>
          <w:sz w:val="22"/>
          <w:szCs w:val="22"/>
        </w:rPr>
        <w:t xml:space="preserve"> de acordo com instruções recebidas </w:t>
      </w:r>
      <w:r w:rsidR="00497F1F" w:rsidRPr="00850AEC">
        <w:rPr>
          <w:rFonts w:asciiTheme="minorHAnsi" w:hAnsiTheme="minorHAnsi" w:cstheme="minorHAnsi"/>
          <w:color w:val="000000"/>
          <w:sz w:val="22"/>
          <w:szCs w:val="22"/>
        </w:rPr>
        <w:t>d</w:t>
      </w:r>
      <w:r w:rsidR="004D7969" w:rsidRPr="00850AEC">
        <w:rPr>
          <w:rFonts w:asciiTheme="minorHAnsi" w:hAnsiTheme="minorHAnsi" w:cstheme="minorHAnsi"/>
          <w:color w:val="000000"/>
          <w:sz w:val="22"/>
          <w:szCs w:val="22"/>
        </w:rPr>
        <w:t>o</w:t>
      </w:r>
      <w:r w:rsidR="00497F1F" w:rsidRPr="00850AEC">
        <w:rPr>
          <w:rFonts w:asciiTheme="minorHAnsi" w:hAnsiTheme="minorHAnsi" w:cstheme="minorHAnsi"/>
          <w:color w:val="000000"/>
          <w:sz w:val="22"/>
          <w:szCs w:val="22"/>
        </w:rPr>
        <w:t xml:space="preserve"> Debenturista </w:t>
      </w:r>
      <w:r w:rsidRPr="00850AEC">
        <w:rPr>
          <w:rFonts w:asciiTheme="minorHAnsi" w:hAnsiTheme="minorHAnsi" w:cstheme="minorHAnsi"/>
          <w:color w:val="000000"/>
          <w:sz w:val="22"/>
          <w:szCs w:val="22"/>
        </w:rPr>
        <w:t>e com os procedimentos estabelecidos nesta Escritura de Emissão.</w:t>
      </w:r>
    </w:p>
    <w:p w14:paraId="31E72096" w14:textId="77777777" w:rsidR="00C72A96" w:rsidRPr="00850AEC" w:rsidRDefault="00825B86"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 xml:space="preserve">A Fiadora desde já concorda e obriga-se a somente exigir e/ou demandar a Companhia, por qualquer valor honrado pela Fiadora nos termos da Fiança, após </w:t>
      </w:r>
      <w:r w:rsidR="00C75DF3" w:rsidRPr="00850AEC">
        <w:rPr>
          <w:rFonts w:asciiTheme="minorHAnsi" w:hAnsiTheme="minorHAnsi" w:cstheme="minorHAnsi"/>
          <w:color w:val="000000"/>
          <w:sz w:val="22"/>
          <w:szCs w:val="22"/>
        </w:rPr>
        <w:t>o</w:t>
      </w:r>
      <w:r w:rsidRPr="00850AEC">
        <w:rPr>
          <w:rFonts w:asciiTheme="minorHAnsi" w:hAnsiTheme="minorHAnsi" w:cstheme="minorHAnsi"/>
          <w:color w:val="000000"/>
          <w:sz w:val="22"/>
          <w:szCs w:val="22"/>
        </w:rPr>
        <w:t xml:space="preserve"> Debenturista e, por consequência, os titulares dos CRI, terem recebido todos os valores a eles devidos nos termos desta Escritura de Emissão e dos demais Documentos da Operação.</w:t>
      </w:r>
    </w:p>
    <w:p w14:paraId="0AD9DEE8" w14:textId="77777777" w:rsidR="00271AEB" w:rsidRPr="00850AEC" w:rsidRDefault="00825B86" w:rsidP="00EE5920">
      <w:pPr>
        <w:pStyle w:val="Level3"/>
        <w:ind w:hanging="652"/>
        <w:rPr>
          <w:rFonts w:asciiTheme="minorHAnsi" w:hAnsiTheme="minorHAnsi" w:cstheme="minorHAnsi"/>
          <w:sz w:val="22"/>
          <w:szCs w:val="22"/>
        </w:rPr>
      </w:pPr>
      <w:r w:rsidRPr="00850AEC">
        <w:rPr>
          <w:rFonts w:asciiTheme="minorHAnsi" w:hAnsiTheme="minorHAnsi" w:cstheme="minorHAnsi"/>
          <w:color w:val="000000"/>
          <w:sz w:val="22"/>
          <w:szCs w:val="22"/>
        </w:rPr>
        <w:t xml:space="preserve">Fica desde já certo e ajustado que a inobservância, </w:t>
      </w:r>
      <w:r w:rsidR="00497F1F" w:rsidRPr="00850AEC">
        <w:rPr>
          <w:rFonts w:asciiTheme="minorHAnsi" w:hAnsiTheme="minorHAnsi" w:cstheme="minorHAnsi"/>
          <w:color w:val="000000"/>
          <w:sz w:val="22"/>
          <w:szCs w:val="22"/>
        </w:rPr>
        <w:t>pel</w:t>
      </w:r>
      <w:r w:rsidR="004D7969" w:rsidRPr="00850AEC">
        <w:rPr>
          <w:rFonts w:asciiTheme="minorHAnsi" w:hAnsiTheme="minorHAnsi" w:cstheme="minorHAnsi"/>
          <w:color w:val="000000"/>
          <w:sz w:val="22"/>
          <w:szCs w:val="22"/>
        </w:rPr>
        <w:t>o</w:t>
      </w:r>
      <w:r w:rsidR="00497F1F" w:rsidRPr="00850AEC">
        <w:rPr>
          <w:rFonts w:asciiTheme="minorHAnsi" w:hAnsiTheme="minorHAnsi" w:cstheme="minorHAnsi"/>
          <w:color w:val="000000"/>
          <w:sz w:val="22"/>
          <w:szCs w:val="22"/>
        </w:rPr>
        <w:t xml:space="preserve"> Debenturista</w:t>
      </w:r>
      <w:r w:rsidRPr="00850AEC">
        <w:rPr>
          <w:rFonts w:asciiTheme="minorHAnsi" w:hAnsiTheme="minorHAnsi" w:cstheme="minorHAnsi"/>
          <w:color w:val="000000"/>
          <w:sz w:val="22"/>
          <w:szCs w:val="22"/>
        </w:rPr>
        <w:t>, dos prazos para execução de quaisquer garantias constituídas em favor d</w:t>
      </w:r>
      <w:r w:rsidR="00C75DF3" w:rsidRPr="00850AEC">
        <w:rPr>
          <w:rFonts w:asciiTheme="minorHAnsi" w:hAnsiTheme="minorHAnsi" w:cstheme="minorHAnsi"/>
          <w:color w:val="000000"/>
          <w:sz w:val="22"/>
          <w:szCs w:val="22"/>
        </w:rPr>
        <w:t>o</w:t>
      </w:r>
      <w:r w:rsidRPr="00850AEC">
        <w:rPr>
          <w:rFonts w:asciiTheme="minorHAnsi" w:hAnsiTheme="minorHAnsi" w:cstheme="minorHAnsi"/>
          <w:color w:val="000000"/>
          <w:sz w:val="22"/>
          <w:szCs w:val="22"/>
        </w:rPr>
        <w:t xml:space="preserve"> Debenturista não ensejará, sob hipótese alguma, perda</w:t>
      </w:r>
      <w:r w:rsidR="00BB64C6" w:rsidRPr="00850AEC">
        <w:rPr>
          <w:rFonts w:asciiTheme="minorHAnsi" w:hAnsiTheme="minorHAnsi" w:cstheme="minorHAnsi"/>
          <w:color w:val="000000"/>
          <w:sz w:val="22"/>
          <w:szCs w:val="22"/>
        </w:rPr>
        <w:t xml:space="preserve"> ou novação</w:t>
      </w:r>
      <w:r w:rsidRPr="00850AEC">
        <w:rPr>
          <w:rFonts w:asciiTheme="minorHAnsi" w:hAnsiTheme="minorHAnsi" w:cstheme="minorHAnsi"/>
          <w:color w:val="000000"/>
          <w:sz w:val="22"/>
          <w:szCs w:val="22"/>
        </w:rPr>
        <w:t xml:space="preserve"> de qualquer direito ou faculdade aqui prevista.</w:t>
      </w:r>
    </w:p>
    <w:p w14:paraId="63491789" w14:textId="77777777" w:rsidR="00BB64C6" w:rsidRPr="00850AEC" w:rsidRDefault="00825B86" w:rsidP="00EE5920">
      <w:pPr>
        <w:pStyle w:val="Level3"/>
        <w:rPr>
          <w:rFonts w:asciiTheme="minorHAnsi" w:hAnsiTheme="minorHAnsi" w:cstheme="minorHAnsi"/>
          <w:sz w:val="22"/>
          <w:szCs w:val="22"/>
        </w:rPr>
      </w:pPr>
      <w:r w:rsidRPr="00850AEC">
        <w:rPr>
          <w:rFonts w:asciiTheme="minorHAnsi" w:hAnsiTheme="minorHAnsi" w:cstheme="minorHAnsi"/>
          <w:sz w:val="22"/>
          <w:szCs w:val="22"/>
        </w:rPr>
        <w:t xml:space="preserve">A presente Fiança poderá ser executada e exigida </w:t>
      </w:r>
      <w:r w:rsidR="004D7969" w:rsidRPr="00850AEC">
        <w:rPr>
          <w:rFonts w:asciiTheme="minorHAnsi" w:hAnsiTheme="minorHAnsi" w:cstheme="minorHAnsi"/>
          <w:sz w:val="22"/>
          <w:szCs w:val="22"/>
        </w:rPr>
        <w:t xml:space="preserve">pelo </w:t>
      </w:r>
      <w:r w:rsidRPr="00850AEC">
        <w:rPr>
          <w:rFonts w:asciiTheme="minorHAnsi" w:hAnsiTheme="minorHAnsi" w:cstheme="minorHAnsi"/>
          <w:sz w:val="22"/>
          <w:szCs w:val="22"/>
        </w:rPr>
        <w:t>Debenturista quantas vezes forem necessárias até a integral liquidação das Obrigações Garantidas.</w:t>
      </w:r>
    </w:p>
    <w:p w14:paraId="0618D7E3" w14:textId="0015FF05" w:rsidR="00BB64C6" w:rsidRPr="00850AEC" w:rsidRDefault="00825B86" w:rsidP="00EE5920">
      <w:pPr>
        <w:pStyle w:val="Level3"/>
        <w:rPr>
          <w:rFonts w:asciiTheme="minorHAnsi" w:hAnsiTheme="minorHAnsi" w:cstheme="minorHAnsi"/>
          <w:sz w:val="22"/>
          <w:szCs w:val="22"/>
        </w:rPr>
      </w:pPr>
      <w:r w:rsidRPr="00850AEC">
        <w:rPr>
          <w:rFonts w:asciiTheme="minorHAnsi" w:hAnsiTheme="minorHAnsi" w:cstheme="minorHAnsi"/>
          <w:sz w:val="22"/>
          <w:szCs w:val="22"/>
        </w:rPr>
        <w:t>A Fiança prestada nos termos d</w:t>
      </w:r>
      <w:r w:rsidR="00ED79E6" w:rsidRPr="00850AEC">
        <w:rPr>
          <w:rFonts w:asciiTheme="minorHAnsi" w:hAnsiTheme="minorHAnsi" w:cstheme="minorHAnsi"/>
          <w:sz w:val="22"/>
          <w:szCs w:val="22"/>
        </w:rPr>
        <w:t>esta</w:t>
      </w:r>
      <w:r w:rsidRPr="00850AEC">
        <w:rPr>
          <w:rFonts w:asciiTheme="minorHAnsi" w:hAnsiTheme="minorHAnsi" w:cstheme="minorHAnsi"/>
          <w:sz w:val="22"/>
          <w:szCs w:val="22"/>
        </w:rPr>
        <w:t xml:space="preserve"> Cláusula vincula a Fiadora, bem como seus sucessores, a qualquer título, inclusive na hipótese de qualquer reorganização societária, cisão, fusão, incorporação, alienação de controle, que ocorra com a Fiadora, devendo estas, ou seus sucessores, a qualquer título, assumir integralmente e prontamente a Fiança prestada nos termos desta Escritura de Emissão. Nesta hipótese, a presente Escritura deverá ser aditada para que constem os dados da(s) sociedade(s) sucessora(s) da Fiadora.</w:t>
      </w:r>
    </w:p>
    <w:p w14:paraId="3DBBD5D3" w14:textId="77777777" w:rsidR="009971E7" w:rsidRPr="00850AEC" w:rsidRDefault="009971E7" w:rsidP="00EE5920">
      <w:pPr>
        <w:pStyle w:val="Level3"/>
        <w:rPr>
          <w:rFonts w:asciiTheme="minorHAnsi" w:hAnsiTheme="minorHAnsi" w:cstheme="minorHAnsi"/>
          <w:bCs/>
          <w:sz w:val="22"/>
          <w:szCs w:val="22"/>
        </w:rPr>
      </w:pPr>
      <w:r w:rsidRPr="00850AEC">
        <w:rPr>
          <w:rFonts w:asciiTheme="minorHAnsi" w:hAnsiTheme="minorHAnsi" w:cstheme="minorHAnsi"/>
          <w:sz w:val="22"/>
          <w:szCs w:val="22"/>
        </w:rPr>
        <w:t xml:space="preserve">A Fiadora declara e garante que </w:t>
      </w:r>
      <w:r w:rsidRPr="00850AEC">
        <w:rPr>
          <w:rFonts w:asciiTheme="minorHAnsi" w:hAnsiTheme="minorHAnsi" w:cstheme="minorHAnsi"/>
          <w:sz w:val="22"/>
        </w:rPr>
        <w:t>(i)</w:t>
      </w:r>
      <w:r w:rsidRPr="00850AEC">
        <w:rPr>
          <w:rFonts w:asciiTheme="minorHAnsi" w:hAnsiTheme="minorHAnsi" w:cstheme="minorHAnsi"/>
          <w:sz w:val="22"/>
          <w:szCs w:val="22"/>
        </w:rPr>
        <w:t xml:space="preserve"> todas as autorizações necessárias para prestação desta fiança foram obtidas e se encontram em pleno vigor;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o prazo determinado, para fins do artigo 835 do Código Civil, será a Data de Vencimento das Debêntures.</w:t>
      </w:r>
    </w:p>
    <w:p w14:paraId="3D18D475" w14:textId="6110A062" w:rsidR="00B24D06" w:rsidRPr="00850AEC" w:rsidRDefault="009971E7" w:rsidP="00EE5920">
      <w:pPr>
        <w:pStyle w:val="Level3"/>
        <w:rPr>
          <w:rFonts w:asciiTheme="minorHAnsi" w:hAnsiTheme="minorHAnsi" w:cstheme="minorHAnsi"/>
          <w:sz w:val="22"/>
          <w:szCs w:val="22"/>
        </w:rPr>
      </w:pPr>
      <w:r w:rsidRPr="00850AEC">
        <w:rPr>
          <w:rFonts w:asciiTheme="minorHAnsi" w:hAnsiTheme="minorHAnsi" w:cstheme="minorHAnsi"/>
          <w:sz w:val="22"/>
          <w:szCs w:val="22"/>
        </w:rPr>
        <w:t xml:space="preserve"> </w:t>
      </w:r>
      <w:r w:rsidR="00825B86" w:rsidRPr="00850AEC">
        <w:rPr>
          <w:rFonts w:asciiTheme="minorHAnsi" w:hAnsiTheme="minorHAnsi" w:cstheme="minorHAnsi"/>
          <w:bCs/>
          <w:sz w:val="22"/>
          <w:szCs w:val="22"/>
        </w:rPr>
        <w:t xml:space="preserve">A Fiança considera-se prestada a título oneroso, uma vez que a Fiadora pertence ao mesmo </w:t>
      </w:r>
      <w:r w:rsidR="008350B4" w:rsidRPr="00850AEC">
        <w:rPr>
          <w:rFonts w:asciiTheme="minorHAnsi" w:hAnsiTheme="minorHAnsi" w:cstheme="minorHAnsi"/>
          <w:bCs/>
          <w:sz w:val="22"/>
          <w:szCs w:val="22"/>
        </w:rPr>
        <w:t>grupo econômico da Companhia</w:t>
      </w:r>
      <w:r w:rsidR="00825B86" w:rsidRPr="00850AEC">
        <w:rPr>
          <w:rFonts w:asciiTheme="minorHAnsi" w:hAnsiTheme="minorHAnsi" w:cstheme="minorHAnsi"/>
          <w:bCs/>
          <w:sz w:val="22"/>
          <w:szCs w:val="22"/>
        </w:rPr>
        <w:t>, de forma que possui interesse econômico no resultado da operação, beneficiando-se indiretamente da mesma.</w:t>
      </w:r>
    </w:p>
    <w:p w14:paraId="7C9B5F72" w14:textId="77777777" w:rsidR="00CD0FE3" w:rsidRPr="00850AEC" w:rsidRDefault="00825B86" w:rsidP="00EE5920">
      <w:pPr>
        <w:pStyle w:val="Level1"/>
        <w:keepNext w:val="0"/>
        <w:widowControl w:val="0"/>
        <w:jc w:val="center"/>
        <w:rPr>
          <w:rFonts w:asciiTheme="minorHAnsi" w:hAnsiTheme="minorHAnsi" w:cstheme="minorHAnsi"/>
          <w:szCs w:val="22"/>
        </w:rPr>
      </w:pPr>
      <w:bookmarkStart w:id="251" w:name="_Ref491428690"/>
      <w:bookmarkStart w:id="252" w:name="_Ref114239584"/>
      <w:bookmarkEnd w:id="220"/>
      <w:bookmarkEnd w:id="221"/>
      <w:r w:rsidRPr="00850AEC">
        <w:rPr>
          <w:rFonts w:asciiTheme="minorHAnsi" w:hAnsiTheme="minorHAnsi" w:cstheme="minorHAnsi"/>
          <w:szCs w:val="22"/>
        </w:rPr>
        <w:t xml:space="preserve">CLÁUSULA OITAVA </w:t>
      </w:r>
      <w:r w:rsidR="00123224" w:rsidRPr="00850AEC">
        <w:rPr>
          <w:rFonts w:asciiTheme="minorHAnsi" w:hAnsiTheme="minorHAnsi" w:cstheme="minorHAnsi"/>
          <w:szCs w:val="22"/>
        </w:rPr>
        <w:t>–</w:t>
      </w:r>
      <w:r w:rsidRPr="00850AEC">
        <w:rPr>
          <w:rFonts w:asciiTheme="minorHAnsi" w:hAnsiTheme="minorHAnsi" w:cstheme="minorHAnsi"/>
          <w:szCs w:val="22"/>
        </w:rPr>
        <w:t xml:space="preserve"> OBRIGAÇÕES ADICIONAIS DA COMPANHIA</w:t>
      </w:r>
      <w:bookmarkStart w:id="253" w:name="_Ref130390982"/>
      <w:bookmarkEnd w:id="251"/>
      <w:r w:rsidR="00A6788C" w:rsidRPr="00850AEC">
        <w:rPr>
          <w:rFonts w:asciiTheme="minorHAnsi" w:hAnsiTheme="minorHAnsi" w:cstheme="minorHAnsi"/>
          <w:szCs w:val="22"/>
        </w:rPr>
        <w:t xml:space="preserve"> E DA FIADORA</w:t>
      </w:r>
      <w:bookmarkEnd w:id="252"/>
    </w:p>
    <w:p w14:paraId="6FA99B89" w14:textId="4EAAAC52" w:rsidR="00880FA8" w:rsidRPr="00850AEC" w:rsidRDefault="00825B86" w:rsidP="00EE5920">
      <w:pPr>
        <w:pStyle w:val="Level2"/>
        <w:widowControl w:val="0"/>
        <w:numPr>
          <w:ilvl w:val="1"/>
          <w:numId w:val="161"/>
        </w:numPr>
        <w:ind w:left="0" w:firstLine="0"/>
        <w:rPr>
          <w:rFonts w:asciiTheme="minorHAnsi" w:hAnsiTheme="minorHAnsi" w:cstheme="minorHAnsi"/>
          <w:sz w:val="22"/>
          <w:szCs w:val="22"/>
        </w:rPr>
      </w:pPr>
      <w:bookmarkStart w:id="254" w:name="_Ref279333767"/>
      <w:bookmarkStart w:id="255" w:name="_Hlk9540600"/>
      <w:r w:rsidRPr="00850AEC">
        <w:rPr>
          <w:rFonts w:asciiTheme="minorHAnsi" w:hAnsiTheme="minorHAnsi" w:cstheme="minorHAnsi"/>
          <w:sz w:val="22"/>
          <w:szCs w:val="22"/>
        </w:rPr>
        <w:t>A Companhia</w:t>
      </w:r>
      <w:r w:rsidR="005B2EFB" w:rsidRPr="00850AEC">
        <w:rPr>
          <w:rFonts w:asciiTheme="minorHAnsi" w:hAnsiTheme="minorHAnsi" w:cstheme="minorHAnsi"/>
          <w:sz w:val="22"/>
          <w:szCs w:val="22"/>
        </w:rPr>
        <w:t xml:space="preserve"> </w:t>
      </w:r>
      <w:r w:rsidR="00DD43EA" w:rsidRPr="00850AEC">
        <w:rPr>
          <w:rFonts w:asciiTheme="minorHAnsi" w:hAnsiTheme="minorHAnsi" w:cstheme="minorHAnsi"/>
          <w:sz w:val="22"/>
          <w:szCs w:val="22"/>
        </w:rPr>
        <w:t xml:space="preserve">e a Fiadora, conforme aplicável, estão </w:t>
      </w:r>
      <w:r w:rsidRPr="00850AEC">
        <w:rPr>
          <w:rFonts w:asciiTheme="minorHAnsi" w:hAnsiTheme="minorHAnsi" w:cstheme="minorHAnsi"/>
          <w:sz w:val="22"/>
          <w:szCs w:val="22"/>
        </w:rPr>
        <w:t>adicionalmente obrigad</w:t>
      </w:r>
      <w:r w:rsidR="00BC1749" w:rsidRPr="00850AEC">
        <w:rPr>
          <w:rFonts w:asciiTheme="minorHAnsi" w:hAnsiTheme="minorHAnsi" w:cstheme="minorHAnsi"/>
          <w:sz w:val="22"/>
          <w:szCs w:val="22"/>
        </w:rPr>
        <w:t>a</w:t>
      </w:r>
      <w:r w:rsidR="00DD43EA" w:rsidRPr="00850AEC">
        <w:rPr>
          <w:rFonts w:asciiTheme="minorHAnsi" w:hAnsiTheme="minorHAnsi" w:cstheme="minorHAnsi"/>
          <w:sz w:val="22"/>
          <w:szCs w:val="22"/>
        </w:rPr>
        <w:t>s</w:t>
      </w:r>
      <w:r w:rsidRPr="00850AEC">
        <w:rPr>
          <w:rFonts w:asciiTheme="minorHAnsi" w:hAnsiTheme="minorHAnsi" w:cstheme="minorHAnsi"/>
          <w:sz w:val="22"/>
          <w:szCs w:val="22"/>
        </w:rPr>
        <w:t xml:space="preserve"> a:</w:t>
      </w:r>
      <w:bookmarkEnd w:id="253"/>
      <w:bookmarkEnd w:id="254"/>
      <w:r w:rsidR="00307F84" w:rsidRPr="00850AEC">
        <w:rPr>
          <w:rFonts w:asciiTheme="minorHAnsi" w:hAnsiTheme="minorHAnsi" w:cstheme="minorHAnsi"/>
          <w:sz w:val="22"/>
          <w:szCs w:val="22"/>
        </w:rPr>
        <w:t xml:space="preserve"> </w:t>
      </w:r>
    </w:p>
    <w:p w14:paraId="58C0D22D" w14:textId="5E78A81C" w:rsidR="00834D81" w:rsidRPr="00850AEC" w:rsidRDefault="00825B86" w:rsidP="00EE5920">
      <w:pPr>
        <w:pStyle w:val="PargrafodaLista"/>
        <w:widowControl w:val="0"/>
        <w:numPr>
          <w:ilvl w:val="5"/>
          <w:numId w:val="79"/>
        </w:numPr>
        <w:spacing w:after="0" w:line="320" w:lineRule="exact"/>
        <w:ind w:left="567" w:firstLine="0"/>
        <w:rPr>
          <w:rFonts w:asciiTheme="minorHAnsi" w:hAnsiTheme="minorHAnsi" w:cstheme="minorHAnsi"/>
          <w:b/>
          <w:sz w:val="22"/>
          <w:szCs w:val="22"/>
          <w:u w:val="single"/>
        </w:rPr>
      </w:pPr>
      <w:bookmarkStart w:id="256" w:name="_Toc478729080"/>
      <w:bookmarkStart w:id="257" w:name="_Ref262552287"/>
      <w:bookmarkStart w:id="258" w:name="_Ref491022980"/>
      <w:bookmarkStart w:id="259" w:name="_Ref168844178"/>
      <w:bookmarkEnd w:id="255"/>
      <w:proofErr w:type="spellStart"/>
      <w:r w:rsidRPr="00850AEC">
        <w:rPr>
          <w:rFonts w:asciiTheme="minorHAnsi" w:hAnsiTheme="minorHAnsi" w:cstheme="minorHAnsi"/>
          <w:sz w:val="22"/>
          <w:szCs w:val="22"/>
        </w:rPr>
        <w:lastRenderedPageBreak/>
        <w:t>fornecer</w:t>
      </w:r>
      <w:proofErr w:type="spellEnd"/>
      <w:r w:rsidRPr="00850AEC">
        <w:rPr>
          <w:rFonts w:asciiTheme="minorHAnsi" w:hAnsiTheme="minorHAnsi" w:cstheme="minorHAnsi"/>
          <w:sz w:val="22"/>
          <w:szCs w:val="22"/>
        </w:rPr>
        <w:t xml:space="preserve"> ao</w:t>
      </w:r>
      <w:r w:rsidR="00307F84" w:rsidRPr="00850AEC">
        <w:rPr>
          <w:rFonts w:asciiTheme="minorHAnsi" w:hAnsiTheme="minorHAnsi" w:cstheme="minorHAnsi"/>
          <w:sz w:val="22"/>
          <w:szCs w:val="22"/>
        </w:rPr>
        <w:t xml:space="preserve"> Debenturista</w:t>
      </w:r>
      <w:r w:rsidR="00B05487" w:rsidRPr="00850AEC">
        <w:rPr>
          <w:rFonts w:asciiTheme="minorHAnsi" w:hAnsiTheme="minorHAnsi" w:cstheme="minorHAnsi"/>
          <w:sz w:val="22"/>
          <w:szCs w:val="22"/>
        </w:rPr>
        <w:t>, via correio eletrônico</w:t>
      </w:r>
      <w:r w:rsidRPr="00850AEC">
        <w:rPr>
          <w:rFonts w:asciiTheme="minorHAnsi" w:hAnsiTheme="minorHAnsi" w:cstheme="minorHAnsi"/>
          <w:sz w:val="22"/>
          <w:szCs w:val="22"/>
        </w:rPr>
        <w:t>:</w:t>
      </w:r>
      <w:bookmarkEnd w:id="256"/>
    </w:p>
    <w:p w14:paraId="784BE87A" w14:textId="77777777" w:rsidR="00834D81" w:rsidRPr="00850AEC" w:rsidRDefault="00834D81" w:rsidP="00834D81">
      <w:pPr>
        <w:widowControl w:val="0"/>
        <w:spacing w:after="0" w:line="320" w:lineRule="exact"/>
        <w:ind w:left="1134"/>
        <w:contextualSpacing/>
        <w:rPr>
          <w:rFonts w:asciiTheme="minorHAnsi" w:hAnsiTheme="minorHAnsi" w:cstheme="minorHAnsi"/>
          <w:sz w:val="22"/>
          <w:szCs w:val="22"/>
        </w:rPr>
      </w:pPr>
    </w:p>
    <w:p w14:paraId="5834D2B2" w14:textId="682550BA" w:rsidR="00FC32E5" w:rsidRPr="00850AEC" w:rsidRDefault="00B05487" w:rsidP="00EE5920">
      <w:pPr>
        <w:pStyle w:val="PargrafodaLista"/>
        <w:widowControl w:val="0"/>
        <w:numPr>
          <w:ilvl w:val="4"/>
          <w:numId w:val="80"/>
        </w:numPr>
        <w:tabs>
          <w:tab w:val="left" w:pos="1701"/>
        </w:tabs>
        <w:spacing w:after="0" w:line="320" w:lineRule="exact"/>
        <w:ind w:left="1134" w:firstLine="0"/>
        <w:rPr>
          <w:rFonts w:asciiTheme="minorHAnsi" w:hAnsiTheme="minorHAnsi" w:cstheme="minorHAnsi"/>
          <w:sz w:val="22"/>
          <w:szCs w:val="22"/>
          <w:u w:val="single"/>
        </w:rPr>
      </w:pPr>
      <w:bookmarkStart w:id="260" w:name="_BPDC_LN_INS_1013"/>
      <w:bookmarkStart w:id="261" w:name="_BPDC_PR_INS_1014"/>
      <w:bookmarkStart w:id="262" w:name="_Ref503345114"/>
      <w:bookmarkEnd w:id="260"/>
      <w:bookmarkEnd w:id="261"/>
      <w:r w:rsidRPr="00850AEC">
        <w:rPr>
          <w:rFonts w:asciiTheme="minorHAnsi" w:hAnsiTheme="minorHAnsi" w:cstheme="minorHAnsi"/>
          <w:sz w:val="22"/>
          <w:szCs w:val="22"/>
        </w:rPr>
        <w:t>com cópia para o Agente Fiduciário</w:t>
      </w:r>
      <w:r w:rsidR="00294900" w:rsidRPr="00850AEC">
        <w:rPr>
          <w:rFonts w:asciiTheme="minorHAnsi" w:hAnsiTheme="minorHAnsi" w:cstheme="minorHAnsi"/>
          <w:sz w:val="22"/>
          <w:szCs w:val="22"/>
        </w:rPr>
        <w:t xml:space="preserve"> dos CRI</w:t>
      </w:r>
      <w:r w:rsidRPr="00850AEC">
        <w:rPr>
          <w:rFonts w:asciiTheme="minorHAnsi" w:hAnsiTheme="minorHAnsi" w:cstheme="minorHAnsi"/>
          <w:sz w:val="22"/>
          <w:szCs w:val="22"/>
        </w:rPr>
        <w:t xml:space="preserve">, e </w:t>
      </w:r>
      <w:r w:rsidR="00825B86" w:rsidRPr="00850AEC">
        <w:rPr>
          <w:rFonts w:asciiTheme="minorHAnsi" w:hAnsiTheme="minorHAnsi" w:cstheme="minorHAnsi"/>
          <w:sz w:val="22"/>
          <w:szCs w:val="22"/>
        </w:rPr>
        <w:t xml:space="preserve">em até 90 (noventa) dias da data do encerramento de cada exercício social, </w:t>
      </w:r>
      <w:r w:rsidR="00825B86" w:rsidRPr="00850AEC">
        <w:rPr>
          <w:rFonts w:asciiTheme="minorHAnsi" w:hAnsiTheme="minorHAnsi" w:cstheme="minorHAnsi"/>
          <w:b/>
          <w:sz w:val="22"/>
          <w:szCs w:val="22"/>
        </w:rPr>
        <w:t>(1)</w:t>
      </w:r>
      <w:r w:rsidR="00825B86" w:rsidRPr="00850AEC">
        <w:rPr>
          <w:rFonts w:asciiTheme="minorHAnsi" w:hAnsiTheme="minorHAnsi" w:cstheme="minorHAnsi"/>
          <w:sz w:val="22"/>
          <w:szCs w:val="22"/>
        </w:rPr>
        <w:t xml:space="preserve"> cópia </w:t>
      </w:r>
      <w:r w:rsidR="003C77CD" w:rsidRPr="00850AEC">
        <w:rPr>
          <w:rFonts w:asciiTheme="minorHAnsi" w:hAnsiTheme="minorHAnsi" w:cstheme="minorHAnsi"/>
          <w:sz w:val="22"/>
          <w:szCs w:val="22"/>
        </w:rPr>
        <w:t>das</w:t>
      </w:r>
      <w:r w:rsidR="00825B86" w:rsidRPr="00850AEC">
        <w:rPr>
          <w:rFonts w:asciiTheme="minorHAnsi" w:hAnsiTheme="minorHAnsi" w:cstheme="minorHAnsi"/>
          <w:sz w:val="22"/>
          <w:szCs w:val="22"/>
        </w:rPr>
        <w:t xml:space="preserve"> demonstrações financeiras completas relativas ao respectivo exercício social</w:t>
      </w:r>
      <w:r w:rsidR="00FC32E5" w:rsidRPr="00850AEC">
        <w:rPr>
          <w:rFonts w:asciiTheme="minorHAnsi" w:hAnsiTheme="minorHAnsi" w:cstheme="minorHAnsi"/>
          <w:sz w:val="22"/>
          <w:szCs w:val="22"/>
        </w:rPr>
        <w:t xml:space="preserve"> da </w:t>
      </w:r>
      <w:r w:rsidR="0047622A" w:rsidRPr="00850AEC">
        <w:rPr>
          <w:rFonts w:asciiTheme="minorHAnsi" w:hAnsiTheme="minorHAnsi" w:cstheme="minorHAnsi"/>
          <w:sz w:val="22"/>
          <w:szCs w:val="22"/>
        </w:rPr>
        <w:t>Companhia e da Fiadora</w:t>
      </w:r>
      <w:r w:rsidR="00825B86" w:rsidRPr="00850AEC">
        <w:rPr>
          <w:rFonts w:asciiTheme="minorHAnsi" w:hAnsiTheme="minorHAnsi" w:cstheme="minorHAnsi"/>
          <w:sz w:val="22"/>
          <w:szCs w:val="22"/>
        </w:rPr>
        <w:t>, acompanhadas do relatório da administração e do parecer dos auditores independentes</w:t>
      </w:r>
      <w:r w:rsidR="0056273E" w:rsidRPr="00850AEC">
        <w:rPr>
          <w:rFonts w:asciiTheme="minorHAnsi" w:hAnsiTheme="minorHAnsi" w:cstheme="minorHAnsi"/>
          <w:sz w:val="22"/>
          <w:szCs w:val="22"/>
        </w:rPr>
        <w:t xml:space="preserve">, </w:t>
      </w:r>
      <w:r w:rsidR="00EB2EE1" w:rsidRPr="00850AEC">
        <w:rPr>
          <w:rFonts w:asciiTheme="minorHAnsi" w:hAnsiTheme="minorHAnsi" w:cstheme="minorHAnsi"/>
          <w:sz w:val="22"/>
          <w:szCs w:val="22"/>
        </w:rPr>
        <w:t xml:space="preserve">além das </w:t>
      </w:r>
      <w:r w:rsidR="003C77CD" w:rsidRPr="00850AEC">
        <w:rPr>
          <w:rFonts w:asciiTheme="minorHAnsi" w:hAnsiTheme="minorHAnsi" w:cstheme="minorHAnsi"/>
          <w:sz w:val="22"/>
          <w:szCs w:val="22"/>
        </w:rPr>
        <w:t xml:space="preserve"> </w:t>
      </w:r>
      <w:r w:rsidR="00923441" w:rsidRPr="00850AEC">
        <w:rPr>
          <w:rFonts w:asciiTheme="minorHAnsi" w:hAnsiTheme="minorHAnsi" w:cstheme="minorHAnsi"/>
          <w:sz w:val="22"/>
          <w:szCs w:val="22"/>
        </w:rPr>
        <w:t xml:space="preserve">demonstrações financeiras </w:t>
      </w:r>
      <w:r w:rsidR="00EB2EE1" w:rsidRPr="00850AEC">
        <w:rPr>
          <w:rFonts w:asciiTheme="minorHAnsi" w:hAnsiTheme="minorHAnsi" w:cstheme="minorHAnsi"/>
          <w:sz w:val="22"/>
          <w:szCs w:val="22"/>
        </w:rPr>
        <w:t xml:space="preserve">da Fiadora acompanhadas da memória de cálculo do índice Financeiro da Fiadora, compreendendo as contas abertas de todas as rubricas necessárias para a obtenção final de tal índice </w:t>
      </w:r>
      <w:r w:rsidR="001D0510" w:rsidRPr="00850AEC">
        <w:rPr>
          <w:rFonts w:asciiTheme="minorHAnsi" w:hAnsiTheme="minorHAnsi" w:cstheme="minorHAnsi"/>
          <w:sz w:val="22"/>
          <w:szCs w:val="22"/>
        </w:rPr>
        <w:t>Financeiro</w:t>
      </w:r>
      <w:r w:rsidR="00EB2EE1" w:rsidRPr="00850AEC">
        <w:rPr>
          <w:rFonts w:asciiTheme="minorHAnsi" w:hAnsiTheme="minorHAnsi" w:cstheme="minorHAnsi"/>
          <w:sz w:val="22"/>
          <w:szCs w:val="22"/>
        </w:rPr>
        <w:t xml:space="preserve">, atestando </w:t>
      </w:r>
      <w:r w:rsidR="001D0510" w:rsidRPr="00850AEC">
        <w:rPr>
          <w:rFonts w:asciiTheme="minorHAnsi" w:hAnsiTheme="minorHAnsi" w:cstheme="minorHAnsi"/>
          <w:sz w:val="22"/>
          <w:szCs w:val="22"/>
        </w:rPr>
        <w:t>a suficiência e a veracidade das informações</w:t>
      </w:r>
      <w:r w:rsidR="00C4097D" w:rsidRPr="00850AEC">
        <w:rPr>
          <w:rFonts w:asciiTheme="minorHAnsi" w:hAnsiTheme="minorHAnsi" w:cstheme="minorHAnsi"/>
          <w:sz w:val="22"/>
          <w:szCs w:val="22"/>
        </w:rPr>
        <w:t xml:space="preserve"> da Fiadora</w:t>
      </w:r>
      <w:r w:rsidR="00F74704" w:rsidRPr="00850AEC">
        <w:rPr>
          <w:rFonts w:asciiTheme="minorHAnsi" w:hAnsiTheme="minorHAnsi" w:cstheme="minorHAnsi"/>
          <w:sz w:val="22"/>
          <w:szCs w:val="22"/>
        </w:rPr>
        <w:t>, exceto se tais demonstrações financeiras tiverem sido disponibilizadas publicamente ao mercado no site da Fiadora e no sistema eletrônico da CVM</w:t>
      </w:r>
      <w:r w:rsidR="006C4E77" w:rsidRPr="00381A72">
        <w:rPr>
          <w:rFonts w:asciiTheme="minorHAnsi" w:hAnsiTheme="minorHAnsi" w:cstheme="minorHAnsi"/>
        </w:rPr>
        <w:t>;</w:t>
      </w:r>
      <w:r w:rsidR="00825B86" w:rsidRPr="00850AEC">
        <w:rPr>
          <w:rFonts w:asciiTheme="minorHAnsi" w:hAnsiTheme="minorHAnsi" w:cstheme="minorHAnsi"/>
          <w:sz w:val="22"/>
          <w:szCs w:val="22"/>
        </w:rPr>
        <w:t xml:space="preserve"> e </w:t>
      </w:r>
      <w:r w:rsidR="00825B86" w:rsidRPr="00850AEC">
        <w:rPr>
          <w:rFonts w:asciiTheme="minorHAnsi" w:hAnsiTheme="minorHAnsi" w:cstheme="minorHAnsi"/>
          <w:b/>
          <w:sz w:val="22"/>
          <w:szCs w:val="22"/>
        </w:rPr>
        <w:t>(2)</w:t>
      </w:r>
      <w:r w:rsidR="00825B86" w:rsidRPr="00850AEC">
        <w:rPr>
          <w:rFonts w:asciiTheme="minorHAnsi" w:hAnsiTheme="minorHAnsi" w:cstheme="minorHAnsi"/>
          <w:sz w:val="22"/>
          <w:szCs w:val="22"/>
        </w:rPr>
        <w:t xml:space="preserve"> declaração assinada pelo(s) representante(s) legal(</w:t>
      </w:r>
      <w:proofErr w:type="spellStart"/>
      <w:r w:rsidR="00825B86" w:rsidRPr="00850AEC">
        <w:rPr>
          <w:rFonts w:asciiTheme="minorHAnsi" w:hAnsiTheme="minorHAnsi" w:cstheme="minorHAnsi"/>
          <w:sz w:val="22"/>
          <w:szCs w:val="22"/>
        </w:rPr>
        <w:t>is</w:t>
      </w:r>
      <w:proofErr w:type="spellEnd"/>
      <w:r w:rsidR="00825B86" w:rsidRPr="00850AEC">
        <w:rPr>
          <w:rFonts w:asciiTheme="minorHAnsi" w:hAnsiTheme="minorHAnsi" w:cstheme="minorHAnsi"/>
          <w:sz w:val="22"/>
          <w:szCs w:val="22"/>
        </w:rPr>
        <w:t>) da Companhia</w:t>
      </w:r>
      <w:r w:rsidR="006C070C" w:rsidRPr="00850AEC">
        <w:rPr>
          <w:rFonts w:asciiTheme="minorHAnsi" w:hAnsiTheme="minorHAnsi" w:cstheme="minorHAnsi"/>
          <w:sz w:val="22"/>
          <w:szCs w:val="22"/>
        </w:rPr>
        <w:t xml:space="preserve"> e da Fiadora</w:t>
      </w:r>
      <w:r w:rsidR="00825B86" w:rsidRPr="00850AEC">
        <w:rPr>
          <w:rFonts w:asciiTheme="minorHAnsi" w:hAnsiTheme="minorHAnsi" w:cstheme="minorHAnsi"/>
          <w:sz w:val="22"/>
          <w:szCs w:val="22"/>
        </w:rPr>
        <w:t xml:space="preserve">, na forma do seu estatuto social, atestando: (a) que permanecem válidas as disposições contidas na Escritura de Emissão, e a (b) </w:t>
      </w:r>
      <w:r w:rsidR="00F17491" w:rsidRPr="00850AEC">
        <w:rPr>
          <w:rFonts w:asciiTheme="minorHAnsi" w:hAnsiTheme="minorHAnsi" w:cstheme="minorHAnsi"/>
          <w:sz w:val="22"/>
          <w:szCs w:val="22"/>
        </w:rPr>
        <w:t xml:space="preserve">a </w:t>
      </w:r>
      <w:r w:rsidR="00923441" w:rsidRPr="00850AEC">
        <w:rPr>
          <w:rFonts w:asciiTheme="minorHAnsi" w:hAnsiTheme="minorHAnsi" w:cstheme="minorHAnsi"/>
          <w:sz w:val="22"/>
          <w:szCs w:val="22"/>
        </w:rPr>
        <w:t>não ocorrência de</w:t>
      </w:r>
      <w:r w:rsidR="00825B86" w:rsidRPr="00850AEC">
        <w:rPr>
          <w:rFonts w:asciiTheme="minorHAnsi" w:hAnsiTheme="minorHAnsi" w:cstheme="minorHAnsi"/>
          <w:sz w:val="22"/>
          <w:szCs w:val="22"/>
        </w:rPr>
        <w:t xml:space="preserve"> qualquer dos Eventos de Inadimplemento e inexistência de descumprimento de obrigações da Companhia</w:t>
      </w:r>
      <w:r w:rsidR="006C070C" w:rsidRPr="00850AEC">
        <w:rPr>
          <w:rFonts w:asciiTheme="minorHAnsi" w:hAnsiTheme="minorHAnsi" w:cstheme="minorHAnsi"/>
          <w:sz w:val="22"/>
          <w:szCs w:val="22"/>
        </w:rPr>
        <w:t xml:space="preserve"> e</w:t>
      </w:r>
      <w:r w:rsidR="00C420AA" w:rsidRPr="00850AEC">
        <w:rPr>
          <w:rFonts w:asciiTheme="minorHAnsi" w:hAnsiTheme="minorHAnsi" w:cstheme="minorHAnsi"/>
          <w:sz w:val="22"/>
          <w:szCs w:val="22"/>
        </w:rPr>
        <w:t>/ou</w:t>
      </w:r>
      <w:r w:rsidR="006C070C" w:rsidRPr="00850AEC">
        <w:rPr>
          <w:rFonts w:asciiTheme="minorHAnsi" w:hAnsiTheme="minorHAnsi" w:cstheme="minorHAnsi"/>
          <w:sz w:val="22"/>
          <w:szCs w:val="22"/>
        </w:rPr>
        <w:t xml:space="preserve"> da Fiadora</w:t>
      </w:r>
      <w:r w:rsidR="00825B86" w:rsidRPr="00850AEC">
        <w:rPr>
          <w:rFonts w:asciiTheme="minorHAnsi" w:hAnsiTheme="minorHAnsi" w:cstheme="minorHAnsi"/>
          <w:sz w:val="22"/>
          <w:szCs w:val="22"/>
        </w:rPr>
        <w:t xml:space="preserve"> perante o Debenturista</w:t>
      </w:r>
      <w:bookmarkEnd w:id="262"/>
      <w:r w:rsidR="00E51389"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w:t>
      </w:r>
    </w:p>
    <w:p w14:paraId="30515387" w14:textId="77777777" w:rsidR="00834D81" w:rsidRPr="00850AEC" w:rsidRDefault="00834D81" w:rsidP="00834D81">
      <w:pPr>
        <w:pStyle w:val="PargrafodaLista"/>
        <w:widowControl w:val="0"/>
        <w:tabs>
          <w:tab w:val="left" w:pos="1701"/>
        </w:tabs>
        <w:spacing w:after="0" w:line="320" w:lineRule="exact"/>
        <w:ind w:left="1134"/>
        <w:rPr>
          <w:rFonts w:asciiTheme="minorHAnsi" w:hAnsiTheme="minorHAnsi" w:cstheme="minorHAnsi"/>
          <w:sz w:val="22"/>
          <w:szCs w:val="22"/>
          <w:u w:val="single"/>
        </w:rPr>
      </w:pPr>
    </w:p>
    <w:p w14:paraId="459CC6AA" w14:textId="73859F3A" w:rsidR="00834D81" w:rsidRPr="00850AEC" w:rsidRDefault="00485D82" w:rsidP="00EE5920">
      <w:pPr>
        <w:pStyle w:val="PargrafodaLista"/>
        <w:widowControl w:val="0"/>
        <w:numPr>
          <w:ilvl w:val="4"/>
          <w:numId w:val="80"/>
        </w:numPr>
        <w:tabs>
          <w:tab w:val="left" w:pos="1701"/>
        </w:tabs>
        <w:spacing w:after="0" w:line="320" w:lineRule="exact"/>
        <w:ind w:left="1134" w:firstLine="0"/>
        <w:rPr>
          <w:rFonts w:asciiTheme="minorHAnsi" w:hAnsiTheme="minorHAnsi" w:cstheme="minorHAnsi"/>
          <w:sz w:val="22"/>
          <w:szCs w:val="22"/>
        </w:rPr>
      </w:pPr>
      <w:r w:rsidRPr="00850AEC">
        <w:rPr>
          <w:rFonts w:asciiTheme="minorHAnsi" w:hAnsiTheme="minorHAnsi" w:cstheme="minorHAnsi"/>
          <w:sz w:val="22"/>
          <w:szCs w:val="22"/>
        </w:rPr>
        <w:t>com cópia para o Agente Fiduciário</w:t>
      </w:r>
      <w:r w:rsidR="00294900" w:rsidRPr="00850AEC">
        <w:rPr>
          <w:rFonts w:asciiTheme="minorHAnsi" w:hAnsiTheme="minorHAnsi" w:cstheme="minorHAnsi"/>
          <w:sz w:val="22"/>
          <w:szCs w:val="22"/>
        </w:rPr>
        <w:t xml:space="preserve"> dos CRI</w:t>
      </w:r>
      <w:r w:rsidR="00825B86" w:rsidRPr="00850AEC">
        <w:rPr>
          <w:rFonts w:asciiTheme="minorHAnsi" w:hAnsiTheme="minorHAnsi" w:cstheme="minorHAnsi"/>
          <w:sz w:val="22"/>
          <w:szCs w:val="22"/>
        </w:rPr>
        <w:t xml:space="preserve">, em até 45 (quarenta e cinco) dias da data do encerramento dos três primeiros trimestres sociais, cópia de suas informações financeiras completas relativas ao respectivo trimestre social, acompanhadas do relatório da administração e do </w:t>
      </w:r>
      <w:r w:rsidR="00ED79E6" w:rsidRPr="00850AEC">
        <w:rPr>
          <w:rFonts w:asciiTheme="minorHAnsi" w:hAnsiTheme="minorHAnsi" w:cstheme="minorHAnsi"/>
          <w:sz w:val="22"/>
          <w:szCs w:val="22"/>
        </w:rPr>
        <w:t>parecer</w:t>
      </w:r>
      <w:r w:rsidR="003C77CD"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 xml:space="preserve">dos auditores independentes, </w:t>
      </w:r>
      <w:r w:rsidR="00F1165C" w:rsidRPr="00850AEC">
        <w:rPr>
          <w:rFonts w:asciiTheme="minorHAnsi" w:hAnsiTheme="minorHAnsi" w:cstheme="minorHAnsi"/>
          <w:sz w:val="22"/>
          <w:szCs w:val="22"/>
        </w:rPr>
        <w:t xml:space="preserve">exceto se </w:t>
      </w:r>
      <w:r w:rsidR="003C77CD" w:rsidRPr="00850AEC">
        <w:rPr>
          <w:rFonts w:asciiTheme="minorHAnsi" w:hAnsiTheme="minorHAnsi" w:cstheme="minorHAnsi"/>
          <w:sz w:val="22"/>
          <w:szCs w:val="22"/>
        </w:rPr>
        <w:t xml:space="preserve">tais informações financeiras tiverem sido </w:t>
      </w:r>
      <w:r w:rsidR="00F1165C" w:rsidRPr="00850AEC">
        <w:rPr>
          <w:rFonts w:asciiTheme="minorHAnsi" w:hAnsiTheme="minorHAnsi" w:cstheme="minorHAnsi"/>
          <w:sz w:val="22"/>
          <w:szCs w:val="22"/>
        </w:rPr>
        <w:t>disponibilizadas publicamente ao mercado no site</w:t>
      </w:r>
      <w:r w:rsidR="0056273E" w:rsidRPr="00850AEC">
        <w:rPr>
          <w:rFonts w:asciiTheme="minorHAnsi" w:hAnsiTheme="minorHAnsi" w:cstheme="minorHAnsi"/>
          <w:sz w:val="22"/>
          <w:szCs w:val="22"/>
        </w:rPr>
        <w:t xml:space="preserve">, </w:t>
      </w:r>
      <w:r w:rsidR="001D0510" w:rsidRPr="00850AEC">
        <w:rPr>
          <w:rFonts w:asciiTheme="minorHAnsi" w:hAnsiTheme="minorHAnsi" w:cstheme="minorHAnsi"/>
          <w:sz w:val="22"/>
          <w:szCs w:val="22"/>
        </w:rPr>
        <w:t xml:space="preserve">além da memória de cálculo do </w:t>
      </w:r>
      <w:r w:rsidR="00B27CFB" w:rsidRPr="00850AEC">
        <w:rPr>
          <w:rFonts w:asciiTheme="minorHAnsi" w:hAnsiTheme="minorHAnsi" w:cstheme="minorHAnsi"/>
          <w:sz w:val="22"/>
          <w:szCs w:val="22"/>
        </w:rPr>
        <w:t>Í</w:t>
      </w:r>
      <w:r w:rsidR="001D0510" w:rsidRPr="00850AEC">
        <w:rPr>
          <w:rFonts w:asciiTheme="minorHAnsi" w:hAnsiTheme="minorHAnsi" w:cstheme="minorHAnsi"/>
          <w:sz w:val="22"/>
          <w:szCs w:val="22"/>
        </w:rPr>
        <w:t xml:space="preserve">ndice Financeiro </w:t>
      </w:r>
      <w:r w:rsidR="00F1165C" w:rsidRPr="00850AEC">
        <w:rPr>
          <w:rFonts w:asciiTheme="minorHAnsi" w:hAnsiTheme="minorHAnsi" w:cstheme="minorHAnsi"/>
          <w:sz w:val="22"/>
          <w:szCs w:val="22"/>
        </w:rPr>
        <w:t>da Fiadora</w:t>
      </w:r>
      <w:r w:rsidR="00ED79E6" w:rsidRPr="00850AEC">
        <w:rPr>
          <w:rFonts w:asciiTheme="minorHAnsi" w:hAnsiTheme="minorHAnsi" w:cstheme="minorHAnsi"/>
          <w:sz w:val="22"/>
          <w:szCs w:val="22"/>
        </w:rPr>
        <w:t xml:space="preserve">. </w:t>
      </w:r>
      <w:r w:rsidR="00ED79E6" w:rsidRPr="00850AEC">
        <w:rPr>
          <w:rFonts w:asciiTheme="minorHAnsi" w:hAnsiTheme="minorHAnsi" w:cstheme="minorHAnsi"/>
          <w:sz w:val="22"/>
        </w:rPr>
        <w:t>A obrigação de que trata este inciso (</w:t>
      </w:r>
      <w:proofErr w:type="spellStart"/>
      <w:r w:rsidR="00ED79E6" w:rsidRPr="00850AEC">
        <w:rPr>
          <w:rFonts w:asciiTheme="minorHAnsi" w:hAnsiTheme="minorHAnsi" w:cstheme="minorHAnsi"/>
          <w:sz w:val="22"/>
        </w:rPr>
        <w:t>ii</w:t>
      </w:r>
      <w:proofErr w:type="spellEnd"/>
      <w:r w:rsidR="00ED79E6" w:rsidRPr="00850AEC">
        <w:rPr>
          <w:rFonts w:asciiTheme="minorHAnsi" w:hAnsiTheme="minorHAnsi" w:cstheme="minorHAnsi"/>
          <w:sz w:val="22"/>
        </w:rPr>
        <w:t xml:space="preserve">) será aplicável exclusivamente à Fiadora, </w:t>
      </w:r>
      <w:r w:rsidR="00DA5C6C" w:rsidRPr="00850AEC">
        <w:rPr>
          <w:rFonts w:asciiTheme="minorHAnsi" w:hAnsiTheme="minorHAnsi" w:cstheme="minorHAnsi"/>
          <w:sz w:val="22"/>
        </w:rPr>
        <w:t>caso seja cancelado o</w:t>
      </w:r>
      <w:r w:rsidR="00ED79E6" w:rsidRPr="00850AEC">
        <w:rPr>
          <w:rFonts w:asciiTheme="minorHAnsi" w:hAnsiTheme="minorHAnsi" w:cstheme="minorHAnsi"/>
          <w:sz w:val="22"/>
        </w:rPr>
        <w:t xml:space="preserve"> registro de companhia aberta da Emissora perante a CVM</w:t>
      </w:r>
      <w:r w:rsidR="00825B86" w:rsidRPr="00850AEC">
        <w:rPr>
          <w:rFonts w:asciiTheme="minorHAnsi" w:hAnsiTheme="minorHAnsi" w:cstheme="minorHAnsi"/>
          <w:sz w:val="22"/>
          <w:szCs w:val="22"/>
        </w:rPr>
        <w:t>;</w:t>
      </w:r>
      <w:r w:rsidR="00ED79E6" w:rsidRPr="00850AEC">
        <w:rPr>
          <w:rFonts w:asciiTheme="minorHAnsi" w:hAnsiTheme="minorHAnsi" w:cstheme="minorHAnsi"/>
          <w:sz w:val="22"/>
          <w:szCs w:val="22"/>
        </w:rPr>
        <w:t xml:space="preserve"> </w:t>
      </w:r>
    </w:p>
    <w:p w14:paraId="36E4007E" w14:textId="75604290" w:rsidR="005D0501" w:rsidRPr="00381A72" w:rsidRDefault="005D0501" w:rsidP="005D0501">
      <w:pPr>
        <w:rPr>
          <w:rFonts w:asciiTheme="minorHAnsi" w:hAnsiTheme="minorHAnsi" w:cstheme="minorHAnsi"/>
        </w:rPr>
      </w:pPr>
    </w:p>
    <w:p w14:paraId="63F3A967" w14:textId="0141827E" w:rsidR="005D0501" w:rsidRPr="00850AEC" w:rsidRDefault="005D0501" w:rsidP="005D0501">
      <w:pPr>
        <w:pStyle w:val="PargrafodaLista"/>
        <w:widowControl w:val="0"/>
        <w:numPr>
          <w:ilvl w:val="4"/>
          <w:numId w:val="80"/>
        </w:numPr>
        <w:tabs>
          <w:tab w:val="left" w:pos="1701"/>
        </w:tabs>
        <w:spacing w:after="0" w:line="320" w:lineRule="exact"/>
        <w:ind w:left="1134" w:firstLine="0"/>
        <w:rPr>
          <w:rFonts w:asciiTheme="minorHAnsi" w:hAnsiTheme="minorHAnsi" w:cstheme="minorHAnsi"/>
          <w:sz w:val="22"/>
          <w:szCs w:val="22"/>
        </w:rPr>
      </w:pPr>
      <w:r w:rsidRPr="00850AEC">
        <w:rPr>
          <w:rFonts w:asciiTheme="minorHAnsi" w:hAnsiTheme="minorHAnsi" w:cstheme="minorHAnsi"/>
          <w:sz w:val="22"/>
          <w:szCs w:val="22"/>
        </w:rPr>
        <w:t>no prazo de até 3 (três) Dias Úteis contados da data de recebimento, cópia de qualquer correspondência ou notificação, judicial ou extrajudicial, recebida pela Companhia ou pela Fiadora, indicando a ocorrência de qualquer (i) inadimplemento, pela Companhia ou pela Fiadora, de qualquer obrigação prevista nesta Escritura de Emissão; e/ou (</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 um Evento de Inadimplemento e/ou (</w:t>
      </w:r>
      <w:proofErr w:type="spellStart"/>
      <w:r w:rsidRPr="00850AEC">
        <w:rPr>
          <w:rFonts w:asciiTheme="minorHAnsi" w:hAnsiTheme="minorHAnsi" w:cstheme="minorHAnsi"/>
          <w:sz w:val="22"/>
          <w:szCs w:val="22"/>
        </w:rPr>
        <w:t>iii</w:t>
      </w:r>
      <w:proofErr w:type="spellEnd"/>
      <w:r w:rsidRPr="00850AEC">
        <w:rPr>
          <w:rFonts w:asciiTheme="minorHAnsi" w:hAnsiTheme="minorHAnsi" w:cstheme="minorHAnsi"/>
          <w:sz w:val="22"/>
          <w:szCs w:val="22"/>
        </w:rPr>
        <w:t>) questionamento da presente Escritura de Emissão por terceiros; e</w:t>
      </w:r>
      <w:r w:rsidR="00FC756C" w:rsidRPr="00850AEC">
        <w:rPr>
          <w:rFonts w:asciiTheme="minorHAnsi" w:hAnsiTheme="minorHAnsi" w:cstheme="minorHAnsi"/>
          <w:sz w:val="22"/>
          <w:szCs w:val="22"/>
        </w:rPr>
        <w:t xml:space="preserve"> </w:t>
      </w:r>
    </w:p>
    <w:p w14:paraId="15B6C723" w14:textId="77777777" w:rsidR="005D0501" w:rsidRPr="00850AEC" w:rsidRDefault="005D0501" w:rsidP="005D0501">
      <w:pPr>
        <w:pStyle w:val="PargrafodaLista"/>
        <w:widowControl w:val="0"/>
        <w:tabs>
          <w:tab w:val="left" w:pos="1701"/>
        </w:tabs>
        <w:spacing w:after="0" w:line="320" w:lineRule="exact"/>
        <w:ind w:left="1134"/>
        <w:rPr>
          <w:rFonts w:asciiTheme="minorHAnsi" w:hAnsiTheme="minorHAnsi" w:cstheme="minorHAnsi"/>
          <w:sz w:val="22"/>
          <w:szCs w:val="22"/>
        </w:rPr>
      </w:pPr>
    </w:p>
    <w:p w14:paraId="3EBF0D8A" w14:textId="283CE684" w:rsidR="005D0501" w:rsidRPr="00850AEC" w:rsidRDefault="005D0501" w:rsidP="005D0501">
      <w:pPr>
        <w:pStyle w:val="PargrafodaLista"/>
        <w:widowControl w:val="0"/>
        <w:numPr>
          <w:ilvl w:val="4"/>
          <w:numId w:val="80"/>
        </w:numPr>
        <w:tabs>
          <w:tab w:val="left" w:pos="1701"/>
        </w:tabs>
        <w:spacing w:after="0" w:line="320" w:lineRule="exact"/>
        <w:ind w:left="1134" w:firstLine="0"/>
        <w:rPr>
          <w:rFonts w:asciiTheme="minorHAnsi" w:hAnsiTheme="minorHAnsi" w:cstheme="minorHAnsi"/>
          <w:sz w:val="22"/>
          <w:szCs w:val="22"/>
          <w:u w:val="single"/>
        </w:rPr>
      </w:pPr>
      <w:r w:rsidRPr="00850AEC">
        <w:rPr>
          <w:rFonts w:asciiTheme="minorHAnsi" w:hAnsiTheme="minorHAnsi" w:cstheme="minorHAnsi"/>
          <w:sz w:val="22"/>
          <w:szCs w:val="22"/>
        </w:rPr>
        <w:t>no prazo de até 3 (três) Dias Úteis contados da data da em que tiver ciência, informações a respeito da ocorrência de qualquer evento ou situação que cause um Efeito Adverso Relevante.</w:t>
      </w:r>
      <w:r w:rsidR="00FC756C" w:rsidRPr="00850AEC">
        <w:rPr>
          <w:rFonts w:asciiTheme="minorHAnsi" w:hAnsiTheme="minorHAnsi" w:cstheme="minorHAnsi"/>
          <w:sz w:val="22"/>
          <w:szCs w:val="22"/>
        </w:rPr>
        <w:t xml:space="preserve"> </w:t>
      </w:r>
      <w:r w:rsidR="0039219E" w:rsidRPr="00850AEC">
        <w:rPr>
          <w:rFonts w:asciiTheme="minorHAnsi" w:hAnsiTheme="minorHAnsi" w:cstheme="minorHAnsi"/>
          <w:sz w:val="22"/>
          <w:szCs w:val="22"/>
        </w:rPr>
        <w:t xml:space="preserve"> </w:t>
      </w:r>
    </w:p>
    <w:p w14:paraId="74C9041B" w14:textId="77777777" w:rsidR="00834D81" w:rsidRPr="00850AEC" w:rsidRDefault="00834D81" w:rsidP="00EE5920">
      <w:pPr>
        <w:widowControl w:val="0"/>
        <w:spacing w:after="0" w:line="320" w:lineRule="exact"/>
        <w:contextualSpacing/>
        <w:rPr>
          <w:rFonts w:asciiTheme="minorHAnsi" w:hAnsiTheme="minorHAnsi" w:cstheme="minorHAnsi"/>
          <w:sz w:val="22"/>
        </w:rPr>
      </w:pPr>
      <w:bookmarkStart w:id="263" w:name="_BPDC_LN_INS_1011"/>
      <w:bookmarkStart w:id="264" w:name="_BPDC_PR_INS_1012"/>
      <w:bookmarkStart w:id="265" w:name="_BPDC_LN_INS_1005"/>
      <w:bookmarkStart w:id="266" w:name="_BPDC_PR_INS_1006"/>
      <w:bookmarkStart w:id="267" w:name="_BPDC_LN_INS_1003"/>
      <w:bookmarkStart w:id="268" w:name="_BPDC_PR_INS_1004"/>
      <w:bookmarkEnd w:id="263"/>
      <w:bookmarkEnd w:id="264"/>
      <w:bookmarkEnd w:id="265"/>
      <w:bookmarkEnd w:id="266"/>
      <w:bookmarkEnd w:id="267"/>
      <w:bookmarkEnd w:id="268"/>
    </w:p>
    <w:p w14:paraId="5EAF78F7" w14:textId="53C8744B"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proceder à adequada publicidade dos </w:t>
      </w:r>
      <w:r w:rsidR="003C77CD" w:rsidRPr="00850AEC">
        <w:rPr>
          <w:rFonts w:asciiTheme="minorHAnsi" w:hAnsiTheme="minorHAnsi" w:cstheme="minorHAnsi"/>
          <w:sz w:val="22"/>
          <w:szCs w:val="22"/>
        </w:rPr>
        <w:t xml:space="preserve">seus </w:t>
      </w:r>
      <w:r w:rsidRPr="00850AEC">
        <w:rPr>
          <w:rFonts w:asciiTheme="minorHAnsi" w:hAnsiTheme="minorHAnsi" w:cstheme="minorHAnsi"/>
          <w:sz w:val="22"/>
          <w:szCs w:val="22"/>
        </w:rPr>
        <w:t xml:space="preserve">dados econômico-financeiros, nos termos exigidos pela Lei das Sociedades por Ações, conforme </w:t>
      </w:r>
      <w:r w:rsidR="00923441" w:rsidRPr="00850AEC">
        <w:rPr>
          <w:rFonts w:asciiTheme="minorHAnsi" w:hAnsiTheme="minorHAnsi" w:cstheme="minorHAnsi"/>
          <w:sz w:val="22"/>
          <w:szCs w:val="22"/>
        </w:rPr>
        <w:t>aplicável</w:t>
      </w:r>
      <w:r w:rsidRPr="00850AEC">
        <w:rPr>
          <w:rFonts w:asciiTheme="minorHAnsi" w:hAnsiTheme="minorHAnsi" w:cstheme="minorHAnsi"/>
          <w:sz w:val="22"/>
          <w:szCs w:val="22"/>
        </w:rPr>
        <w:t xml:space="preserve">; </w:t>
      </w:r>
    </w:p>
    <w:p w14:paraId="0CC090FF" w14:textId="77777777" w:rsidR="00834D81" w:rsidRPr="00850AEC" w:rsidRDefault="00834D81" w:rsidP="00834D81">
      <w:pPr>
        <w:pStyle w:val="PargrafodaLista"/>
        <w:widowControl w:val="0"/>
        <w:spacing w:after="0" w:line="320" w:lineRule="exact"/>
        <w:ind w:left="567"/>
        <w:rPr>
          <w:rFonts w:asciiTheme="minorHAnsi" w:hAnsiTheme="minorHAnsi" w:cstheme="minorHAnsi"/>
          <w:sz w:val="22"/>
          <w:szCs w:val="22"/>
        </w:rPr>
      </w:pPr>
    </w:p>
    <w:p w14:paraId="52874460" w14:textId="77777777"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manter a sua contabilidade atualizada e efetuar os respectivos registros de acordo com as práticas contábeis adotadas no Brasil, em observância, no que for aplicável, às disposições contidas na Lei das Sociedades por Ações, as definições dos novos pronunciamentos, interpretações e orientações do Comitê de Pronunciamentos Contábeis - CPC, aprovados por Resoluções do Conselho Federal de Contabilidade (CFC) e deliberações da CVM;</w:t>
      </w:r>
    </w:p>
    <w:p w14:paraId="2A570A7E" w14:textId="77777777" w:rsidR="00834D81" w:rsidRPr="00850AEC" w:rsidRDefault="00834D81" w:rsidP="00834D81">
      <w:pPr>
        <w:pStyle w:val="PargrafodaLista"/>
        <w:widowControl w:val="0"/>
        <w:spacing w:after="0" w:line="320" w:lineRule="exact"/>
        <w:ind w:left="567"/>
        <w:rPr>
          <w:rFonts w:asciiTheme="minorHAnsi" w:hAnsiTheme="minorHAnsi" w:cstheme="minorHAnsi"/>
          <w:sz w:val="22"/>
          <w:szCs w:val="22"/>
        </w:rPr>
      </w:pPr>
    </w:p>
    <w:p w14:paraId="683A41A9" w14:textId="2FDFA400"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manter</w:t>
      </w:r>
      <w:r w:rsidR="00B16ADD" w:rsidRPr="00850AEC">
        <w:rPr>
          <w:rFonts w:asciiTheme="minorHAnsi" w:hAnsiTheme="minorHAnsi" w:cstheme="minorHAnsi"/>
          <w:sz w:val="22"/>
          <w:szCs w:val="22"/>
        </w:rPr>
        <w:t xml:space="preserve"> e fazer com que suas Controladas mantenham,</w:t>
      </w:r>
      <w:r w:rsidR="00212379" w:rsidRPr="00850AEC">
        <w:rPr>
          <w:rFonts w:asciiTheme="minorHAnsi" w:hAnsiTheme="minorHAnsi" w:cstheme="minorHAnsi"/>
          <w:sz w:val="22"/>
          <w:szCs w:val="22"/>
        </w:rPr>
        <w:t xml:space="preserve"> </w:t>
      </w:r>
      <w:r w:rsidRPr="00850AEC">
        <w:rPr>
          <w:rFonts w:asciiTheme="minorHAnsi" w:hAnsiTheme="minorHAnsi" w:cstheme="minorHAnsi"/>
          <w:sz w:val="22"/>
          <w:szCs w:val="22"/>
        </w:rPr>
        <w:t>válidas e regulares as licenças,</w:t>
      </w:r>
      <w:r w:rsidR="00B16ADD" w:rsidRPr="00850AEC">
        <w:rPr>
          <w:rFonts w:asciiTheme="minorHAnsi" w:hAnsiTheme="minorHAnsi" w:cstheme="minorHAnsi"/>
          <w:sz w:val="22"/>
          <w:szCs w:val="22"/>
        </w:rPr>
        <w:t xml:space="preserve"> </w:t>
      </w:r>
      <w:r w:rsidR="005D0501" w:rsidRPr="00850AEC">
        <w:rPr>
          <w:rFonts w:asciiTheme="minorHAnsi" w:hAnsiTheme="minorHAnsi" w:cstheme="minorHAnsi"/>
          <w:sz w:val="22"/>
          <w:szCs w:val="22"/>
        </w:rPr>
        <w:t xml:space="preserve">alvarás, </w:t>
      </w:r>
      <w:r w:rsidRPr="00850AEC">
        <w:rPr>
          <w:rFonts w:asciiTheme="minorHAnsi" w:hAnsiTheme="minorHAnsi" w:cstheme="minorHAnsi"/>
          <w:sz w:val="22"/>
          <w:szCs w:val="22"/>
        </w:rPr>
        <w:t xml:space="preserve">concessões ou aprovações necessárias ao seu regular funcionamento, exceto por aquelas </w:t>
      </w:r>
      <w:r w:rsidRPr="00850AEC">
        <w:rPr>
          <w:rFonts w:asciiTheme="minorHAnsi" w:hAnsiTheme="minorHAnsi" w:cstheme="minorHAnsi"/>
          <w:sz w:val="22"/>
        </w:rPr>
        <w:t>(i)</w:t>
      </w:r>
      <w:r w:rsidRPr="00850AEC">
        <w:rPr>
          <w:rFonts w:asciiTheme="minorHAnsi" w:hAnsiTheme="minorHAnsi" w:cstheme="minorHAnsi"/>
          <w:sz w:val="22"/>
          <w:szCs w:val="22"/>
        </w:rPr>
        <w:t xml:space="preserve"> questionadas de boa-fé nas esferas administrativa e/ou judicial, desde que referida licença, concessão ou aprovação tenha a exigibilidade suspensa;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cuja perda, revogação ou cancelamento não possa resultar em Efeito Adverso Relevante para a Companhia e/ou para a Fiadora; ou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que estejam em processo de obtenção ou renovação; </w:t>
      </w:r>
    </w:p>
    <w:p w14:paraId="1DF5F1F3" w14:textId="77777777" w:rsidR="00DA445E" w:rsidRPr="00850AEC" w:rsidRDefault="00DA445E" w:rsidP="00DA445E">
      <w:pPr>
        <w:pStyle w:val="PargrafodaLista"/>
        <w:widowControl w:val="0"/>
        <w:spacing w:after="0" w:line="320" w:lineRule="exact"/>
        <w:ind w:left="567"/>
        <w:rPr>
          <w:rFonts w:asciiTheme="minorHAnsi" w:hAnsiTheme="minorHAnsi" w:cstheme="minorHAnsi"/>
          <w:sz w:val="22"/>
          <w:szCs w:val="22"/>
        </w:rPr>
      </w:pPr>
    </w:p>
    <w:p w14:paraId="7F4FACEC" w14:textId="41E5527E"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cumprir</w:t>
      </w:r>
      <w:r w:rsidR="00B16ADD" w:rsidRPr="00850AEC">
        <w:rPr>
          <w:rFonts w:asciiTheme="minorHAnsi" w:hAnsiTheme="minorHAnsi" w:cstheme="minorHAnsi"/>
          <w:sz w:val="22"/>
          <w:szCs w:val="22"/>
        </w:rPr>
        <w:t>, e fazer com que suas Controladas cumpram,</w:t>
      </w:r>
      <w:r w:rsidRPr="00850AEC">
        <w:rPr>
          <w:rFonts w:asciiTheme="minorHAnsi" w:hAnsiTheme="minorHAnsi" w:cstheme="minorHAnsi"/>
          <w:sz w:val="22"/>
          <w:szCs w:val="22"/>
        </w:rPr>
        <w:t xml:space="preserve"> a legislação em vigor, bem como os regulamentos, normas administrativas e determinações dos órgãos governamentais, autarquias ou tribunais, aplicáveis à condução de seus negócios e necessárias para a execução de suas atividades, exceto por hipóteses em que o descumprimento </w:t>
      </w:r>
      <w:r w:rsidR="00212379" w:rsidRPr="00850AEC">
        <w:rPr>
          <w:rFonts w:asciiTheme="minorHAnsi" w:hAnsiTheme="minorHAnsi" w:cstheme="minorHAnsi"/>
          <w:sz w:val="22"/>
        </w:rPr>
        <w:t>(i)</w:t>
      </w:r>
      <w:r w:rsidR="00212379" w:rsidRPr="00850AEC">
        <w:rPr>
          <w:rFonts w:asciiTheme="minorHAnsi" w:hAnsiTheme="minorHAnsi" w:cstheme="minorHAnsi"/>
          <w:sz w:val="22"/>
          <w:szCs w:val="22"/>
        </w:rPr>
        <w:t xml:space="preserve"> não possa causar qualquer Efeito Adverso Relevante; ou </w:t>
      </w:r>
      <w:r w:rsidR="00212379" w:rsidRPr="00850AEC">
        <w:rPr>
          <w:rFonts w:asciiTheme="minorHAnsi" w:hAnsiTheme="minorHAnsi" w:cstheme="minorHAnsi"/>
          <w:sz w:val="22"/>
        </w:rPr>
        <w:t>(</w:t>
      </w:r>
      <w:proofErr w:type="spellStart"/>
      <w:r w:rsidR="00212379" w:rsidRPr="00850AEC">
        <w:rPr>
          <w:rFonts w:asciiTheme="minorHAnsi" w:hAnsiTheme="minorHAnsi" w:cstheme="minorHAnsi"/>
          <w:sz w:val="22"/>
        </w:rPr>
        <w:t>ii</w:t>
      </w:r>
      <w:proofErr w:type="spellEnd"/>
      <w:r w:rsidR="00212379" w:rsidRPr="00850AEC">
        <w:rPr>
          <w:rFonts w:asciiTheme="minorHAnsi" w:hAnsiTheme="minorHAnsi" w:cstheme="minorHAnsi"/>
          <w:sz w:val="22"/>
        </w:rPr>
        <w:t>)</w:t>
      </w:r>
      <w:r w:rsidR="00212379" w:rsidRPr="00850AEC">
        <w:rPr>
          <w:rFonts w:asciiTheme="minorHAnsi" w:hAnsiTheme="minorHAnsi" w:cstheme="minorHAnsi"/>
          <w:sz w:val="22"/>
          <w:szCs w:val="22"/>
        </w:rPr>
        <w:t xml:space="preserve"> </w:t>
      </w:r>
      <w:r w:rsidRPr="00850AEC">
        <w:rPr>
          <w:rFonts w:asciiTheme="minorHAnsi" w:hAnsiTheme="minorHAnsi" w:cstheme="minorHAnsi"/>
          <w:sz w:val="22"/>
          <w:szCs w:val="22"/>
        </w:rPr>
        <w:t>esteja sendo questionado de boa-fé nas esferas administrativa e/ou judicial, desde que referida legislação, regulamento, norma ou determinação em relação à Companhia</w:t>
      </w:r>
      <w:r w:rsidR="00502EED" w:rsidRPr="00850AEC">
        <w:rPr>
          <w:rFonts w:asciiTheme="minorHAnsi" w:hAnsiTheme="minorHAnsi" w:cstheme="minorHAnsi"/>
          <w:sz w:val="22"/>
          <w:szCs w:val="22"/>
        </w:rPr>
        <w:t>,</w:t>
      </w:r>
      <w:r w:rsidRPr="00850AEC">
        <w:rPr>
          <w:rFonts w:asciiTheme="minorHAnsi" w:hAnsiTheme="minorHAnsi" w:cstheme="minorHAnsi"/>
          <w:sz w:val="22"/>
          <w:szCs w:val="22"/>
        </w:rPr>
        <w:t xml:space="preserve"> à Fiadora</w:t>
      </w:r>
      <w:r w:rsidR="00502EED" w:rsidRPr="00850AEC">
        <w:rPr>
          <w:rFonts w:asciiTheme="minorHAnsi" w:hAnsiTheme="minorHAnsi" w:cstheme="minorHAnsi"/>
          <w:sz w:val="22"/>
          <w:szCs w:val="22"/>
        </w:rPr>
        <w:t xml:space="preserve"> e/ou a suas Controladas</w:t>
      </w:r>
      <w:r w:rsidRPr="00850AEC">
        <w:rPr>
          <w:rFonts w:asciiTheme="minorHAnsi" w:hAnsiTheme="minorHAnsi" w:cstheme="minorHAnsi"/>
          <w:sz w:val="22"/>
          <w:szCs w:val="22"/>
        </w:rPr>
        <w:t>, conforme o caso, tenha a sua exigibilidade suspensa</w:t>
      </w:r>
      <w:r w:rsidR="00212379" w:rsidRPr="00850AEC">
        <w:rPr>
          <w:rFonts w:asciiTheme="minorHAnsi" w:hAnsiTheme="minorHAnsi" w:cstheme="minorHAnsi"/>
          <w:sz w:val="22"/>
          <w:szCs w:val="22"/>
        </w:rPr>
        <w:t>;</w:t>
      </w:r>
    </w:p>
    <w:p w14:paraId="2EA9DC09" w14:textId="77777777" w:rsidR="00834D81" w:rsidRPr="00850AEC" w:rsidRDefault="00834D81" w:rsidP="00834D81">
      <w:pPr>
        <w:pStyle w:val="PargrafodaLista"/>
        <w:widowControl w:val="0"/>
        <w:spacing w:after="0" w:line="320" w:lineRule="exact"/>
        <w:ind w:left="567"/>
        <w:rPr>
          <w:rFonts w:asciiTheme="minorHAnsi" w:hAnsiTheme="minorHAnsi" w:cstheme="minorHAnsi"/>
          <w:sz w:val="22"/>
          <w:szCs w:val="22"/>
        </w:rPr>
      </w:pPr>
    </w:p>
    <w:p w14:paraId="456B1A50" w14:textId="481FC658"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cumprir</w:t>
      </w:r>
      <w:r w:rsidR="00B16ADD" w:rsidRPr="00850AEC">
        <w:rPr>
          <w:rFonts w:asciiTheme="minorHAnsi" w:hAnsiTheme="minorHAnsi" w:cstheme="minorHAnsi"/>
          <w:sz w:val="22"/>
          <w:szCs w:val="22"/>
        </w:rPr>
        <w:t>, e fazer com que suas Controladas cumpram,</w:t>
      </w:r>
      <w:r w:rsidR="006C070C"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com o disposto na </w:t>
      </w:r>
      <w:r w:rsidR="00C57F9A" w:rsidRPr="00850AEC">
        <w:rPr>
          <w:rFonts w:asciiTheme="minorHAnsi" w:hAnsiTheme="minorHAnsi" w:cstheme="minorHAnsi"/>
          <w:sz w:val="22"/>
          <w:szCs w:val="22"/>
        </w:rPr>
        <w:t>Legislação Socioambiental</w:t>
      </w:r>
      <w:r w:rsidRPr="00850AEC">
        <w:rPr>
          <w:rFonts w:asciiTheme="minorHAnsi" w:hAnsiTheme="minorHAnsi" w:cstheme="minorHAnsi"/>
          <w:sz w:val="22"/>
          <w:szCs w:val="22"/>
        </w:rPr>
        <w:t>, inclusive, mas não limitando à, legislação em vigor pertinente à Política Nacional do Meio Ambiente e às demais legislações e regulamentações ambientais supletivas, exceto por hipóteses em que o descumprimento não possa causar qualquer Efeito Adverso Relevante</w:t>
      </w:r>
      <w:r w:rsidR="00841104" w:rsidRPr="00850AEC">
        <w:rPr>
          <w:rFonts w:asciiTheme="minorHAnsi" w:hAnsiTheme="minorHAnsi" w:cstheme="minorHAnsi"/>
          <w:sz w:val="22"/>
          <w:szCs w:val="22"/>
        </w:rPr>
        <w:t xml:space="preserve"> ou afetar, de forma adversa e relevante, a reputação da Companhia e/ou da Fiadora</w:t>
      </w:r>
      <w:r w:rsidRPr="00850AEC">
        <w:rPr>
          <w:rFonts w:asciiTheme="minorHAnsi" w:hAnsiTheme="minorHAnsi" w:cstheme="minorHAnsi"/>
          <w:sz w:val="22"/>
          <w:szCs w:val="22"/>
        </w:rPr>
        <w:t xml:space="preserve"> ou cuja aplicação esteja sendo contestadas de boa-fé, administrativa ou judicialmente, pela Companhia</w:t>
      </w:r>
      <w:r w:rsidR="00CB2F44" w:rsidRPr="00850AEC">
        <w:rPr>
          <w:rFonts w:asciiTheme="minorHAnsi" w:hAnsiTheme="minorHAnsi" w:cstheme="minorHAnsi"/>
          <w:sz w:val="22"/>
          <w:szCs w:val="22"/>
        </w:rPr>
        <w:t xml:space="preserve"> e/ou</w:t>
      </w:r>
      <w:r w:rsidRPr="00850AEC">
        <w:rPr>
          <w:rFonts w:asciiTheme="minorHAnsi" w:hAnsiTheme="minorHAnsi" w:cstheme="minorHAnsi"/>
          <w:sz w:val="22"/>
          <w:szCs w:val="22"/>
        </w:rPr>
        <w:t xml:space="preserve"> pela Fiadora</w:t>
      </w:r>
      <w:r w:rsidR="00502EED" w:rsidRPr="00850AEC">
        <w:rPr>
          <w:rFonts w:asciiTheme="minorHAnsi" w:hAnsiTheme="minorHAnsi" w:cstheme="minorHAnsi"/>
          <w:sz w:val="22"/>
          <w:szCs w:val="22"/>
        </w:rPr>
        <w:t xml:space="preserve"> e/ou por suas Controladas</w:t>
      </w:r>
      <w:r w:rsidRPr="00850AEC">
        <w:rPr>
          <w:rFonts w:asciiTheme="minorHAnsi" w:hAnsiTheme="minorHAnsi" w:cstheme="minorHAnsi"/>
          <w:sz w:val="22"/>
          <w:szCs w:val="22"/>
        </w:rPr>
        <w:t>, desde que referida legislação</w:t>
      </w:r>
      <w:r w:rsidR="00413A5C" w:rsidRPr="00850AEC">
        <w:rPr>
          <w:rFonts w:asciiTheme="minorHAnsi" w:hAnsiTheme="minorHAnsi" w:cstheme="minorHAnsi"/>
          <w:sz w:val="22"/>
          <w:szCs w:val="22"/>
        </w:rPr>
        <w:t>,</w:t>
      </w:r>
      <w:r w:rsidR="00BD6661" w:rsidRPr="00850AEC">
        <w:rPr>
          <w:rFonts w:asciiTheme="minorHAnsi" w:hAnsiTheme="minorHAnsi" w:cstheme="minorHAnsi"/>
          <w:sz w:val="22"/>
          <w:szCs w:val="22"/>
        </w:rPr>
        <w:t xml:space="preserve"> em relação à Companhia</w:t>
      </w:r>
      <w:r w:rsidR="00413A5C" w:rsidRPr="00850AEC">
        <w:rPr>
          <w:rFonts w:asciiTheme="minorHAnsi" w:hAnsiTheme="minorHAnsi" w:cstheme="minorHAnsi"/>
          <w:sz w:val="22"/>
          <w:szCs w:val="22"/>
        </w:rPr>
        <w:t>, à Fiadora e/ou a suas Controladas, conforme o caso</w:t>
      </w:r>
      <w:r w:rsidR="00BD6661" w:rsidRPr="00850AEC">
        <w:rPr>
          <w:rFonts w:asciiTheme="minorHAnsi" w:hAnsiTheme="minorHAnsi" w:cstheme="minorHAnsi"/>
          <w:sz w:val="22"/>
          <w:szCs w:val="22"/>
        </w:rPr>
        <w:t>,</w:t>
      </w:r>
      <w:r w:rsidRPr="00850AEC">
        <w:rPr>
          <w:rFonts w:asciiTheme="minorHAnsi" w:hAnsiTheme="minorHAnsi" w:cstheme="minorHAnsi"/>
          <w:sz w:val="22"/>
          <w:szCs w:val="22"/>
        </w:rPr>
        <w:t xml:space="preserve"> tenha a sua exigibilidade suspensa;</w:t>
      </w:r>
    </w:p>
    <w:p w14:paraId="38DD4F1F" w14:textId="77777777" w:rsidR="00834D81" w:rsidRPr="00850AEC" w:rsidRDefault="00834D81" w:rsidP="00834D81">
      <w:pPr>
        <w:pStyle w:val="PargrafodaLista"/>
        <w:widowControl w:val="0"/>
        <w:spacing w:after="0" w:line="320" w:lineRule="exact"/>
        <w:ind w:left="567"/>
        <w:rPr>
          <w:rFonts w:asciiTheme="minorHAnsi" w:hAnsiTheme="minorHAnsi" w:cstheme="minorHAnsi"/>
          <w:sz w:val="22"/>
          <w:szCs w:val="22"/>
        </w:rPr>
      </w:pPr>
    </w:p>
    <w:p w14:paraId="1D312CDC" w14:textId="0338A48B"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cumprir</w:t>
      </w:r>
      <w:r w:rsidR="00B16ADD" w:rsidRPr="00850AEC">
        <w:rPr>
          <w:rFonts w:asciiTheme="minorHAnsi" w:hAnsiTheme="minorHAnsi" w:cstheme="minorHAnsi"/>
          <w:sz w:val="22"/>
          <w:szCs w:val="22"/>
        </w:rPr>
        <w:t>, e fazer com que suas Controladas cumpram,</w:t>
      </w:r>
      <w:r w:rsidR="006C070C" w:rsidRPr="00850AEC">
        <w:rPr>
          <w:rFonts w:asciiTheme="minorHAnsi" w:hAnsiTheme="minorHAnsi" w:cstheme="minorHAnsi"/>
          <w:sz w:val="22"/>
          <w:szCs w:val="22"/>
        </w:rPr>
        <w:t xml:space="preserve"> </w:t>
      </w:r>
      <w:r w:rsidRPr="00850AEC">
        <w:rPr>
          <w:rFonts w:asciiTheme="minorHAnsi" w:hAnsiTheme="minorHAnsi" w:cstheme="minorHAnsi"/>
          <w:sz w:val="22"/>
          <w:szCs w:val="22"/>
        </w:rPr>
        <w:t>com o disposto na legislação trabalhista e previdenciária em vigor</w:t>
      </w:r>
      <w:r w:rsidR="00543508" w:rsidRPr="00850AEC">
        <w:rPr>
          <w:rFonts w:asciiTheme="minorHAnsi" w:hAnsiTheme="minorHAnsi" w:cstheme="minorHAnsi"/>
          <w:sz w:val="22"/>
          <w:szCs w:val="22"/>
        </w:rPr>
        <w:t>, salvo aquelas</w:t>
      </w:r>
      <w:r w:rsidR="00841104" w:rsidRPr="00850AEC">
        <w:rPr>
          <w:rFonts w:asciiTheme="minorHAnsi" w:hAnsiTheme="minorHAnsi" w:cstheme="minorHAnsi"/>
          <w:sz w:val="22"/>
          <w:szCs w:val="22"/>
        </w:rPr>
        <w:t xml:space="preserve"> </w:t>
      </w:r>
      <w:r w:rsidR="00543508" w:rsidRPr="00850AEC">
        <w:rPr>
          <w:rFonts w:asciiTheme="minorHAnsi" w:hAnsiTheme="minorHAnsi" w:cstheme="minorHAnsi"/>
          <w:sz w:val="22"/>
          <w:szCs w:val="22"/>
        </w:rPr>
        <w:t>cuja aplicação esteja sendo contestada de boa-fé, administrativa ou judicialmente, pela Companhia</w:t>
      </w:r>
      <w:r w:rsidR="00502EED" w:rsidRPr="00850AEC">
        <w:rPr>
          <w:rFonts w:asciiTheme="minorHAnsi" w:hAnsiTheme="minorHAnsi" w:cstheme="minorHAnsi"/>
          <w:sz w:val="22"/>
          <w:szCs w:val="22"/>
        </w:rPr>
        <w:t>,</w:t>
      </w:r>
      <w:r w:rsidR="00543508" w:rsidRPr="00850AEC">
        <w:rPr>
          <w:rFonts w:asciiTheme="minorHAnsi" w:hAnsiTheme="minorHAnsi" w:cstheme="minorHAnsi"/>
          <w:sz w:val="22"/>
          <w:szCs w:val="22"/>
        </w:rPr>
        <w:t xml:space="preserve"> pela Fiadora</w:t>
      </w:r>
      <w:r w:rsidR="001420F5" w:rsidRPr="00850AEC">
        <w:rPr>
          <w:rFonts w:asciiTheme="minorHAnsi" w:hAnsiTheme="minorHAnsi" w:cstheme="minorHAnsi"/>
          <w:sz w:val="22"/>
          <w:szCs w:val="22"/>
        </w:rPr>
        <w:t xml:space="preserve"> e/ou por suas Controladas</w:t>
      </w:r>
      <w:r w:rsidR="00543508" w:rsidRPr="00850AEC">
        <w:rPr>
          <w:rFonts w:asciiTheme="minorHAnsi" w:hAnsiTheme="minorHAnsi" w:cstheme="minorHAnsi"/>
          <w:sz w:val="22"/>
          <w:szCs w:val="22"/>
        </w:rPr>
        <w:t>, desde que a referida legislação em relação à Companhia</w:t>
      </w:r>
      <w:r w:rsidR="00502EED" w:rsidRPr="00850AEC">
        <w:rPr>
          <w:rFonts w:asciiTheme="minorHAnsi" w:hAnsiTheme="minorHAnsi" w:cstheme="minorHAnsi"/>
          <w:sz w:val="22"/>
          <w:szCs w:val="22"/>
        </w:rPr>
        <w:t>,</w:t>
      </w:r>
      <w:r w:rsidR="00543508" w:rsidRPr="00850AEC">
        <w:rPr>
          <w:rFonts w:asciiTheme="minorHAnsi" w:hAnsiTheme="minorHAnsi" w:cstheme="minorHAnsi"/>
          <w:sz w:val="22"/>
          <w:szCs w:val="22"/>
        </w:rPr>
        <w:t xml:space="preserve"> à Fiadora</w:t>
      </w:r>
      <w:r w:rsidR="001420F5" w:rsidRPr="00850AEC">
        <w:rPr>
          <w:rFonts w:asciiTheme="minorHAnsi" w:hAnsiTheme="minorHAnsi" w:cstheme="minorHAnsi"/>
          <w:sz w:val="22"/>
          <w:szCs w:val="22"/>
        </w:rPr>
        <w:t xml:space="preserve"> e/ou a suas Controladas</w:t>
      </w:r>
      <w:r w:rsidR="00543508" w:rsidRPr="00850AEC">
        <w:rPr>
          <w:rFonts w:asciiTheme="minorHAnsi" w:hAnsiTheme="minorHAnsi" w:cstheme="minorHAnsi"/>
          <w:sz w:val="22"/>
          <w:szCs w:val="22"/>
        </w:rPr>
        <w:t>, conforme o caso, tenha a sua exigibilidade suspensa</w:t>
      </w:r>
      <w:r w:rsidR="00A915D7" w:rsidRPr="00850AEC">
        <w:rPr>
          <w:rFonts w:asciiTheme="minorHAnsi" w:hAnsiTheme="minorHAnsi" w:cstheme="minorHAnsi"/>
          <w:sz w:val="22"/>
          <w:szCs w:val="22"/>
        </w:rPr>
        <w:t>,</w:t>
      </w:r>
      <w:r w:rsidR="00543508" w:rsidRPr="00850AEC">
        <w:rPr>
          <w:rFonts w:asciiTheme="minorHAnsi" w:hAnsiTheme="minorHAnsi" w:cstheme="minorHAnsi"/>
          <w:sz w:val="22"/>
          <w:szCs w:val="22"/>
        </w:rPr>
        <w:t xml:space="preserve"> ou cujo descumprimento não possa causar qualquer Efeito Adverso Relevante</w:t>
      </w:r>
      <w:r w:rsidRPr="00850AEC">
        <w:rPr>
          <w:rFonts w:asciiTheme="minorHAnsi" w:hAnsiTheme="minorHAnsi" w:cstheme="minorHAnsi"/>
          <w:sz w:val="22"/>
          <w:szCs w:val="22"/>
        </w:rPr>
        <w:t>;</w:t>
      </w:r>
      <w:r w:rsidR="00DA445E" w:rsidRPr="00850AEC">
        <w:rPr>
          <w:rFonts w:asciiTheme="minorHAnsi" w:hAnsiTheme="minorHAnsi" w:cstheme="minorHAnsi"/>
          <w:sz w:val="22"/>
          <w:szCs w:val="22"/>
        </w:rPr>
        <w:t xml:space="preserve"> </w:t>
      </w:r>
    </w:p>
    <w:p w14:paraId="0292AA2D" w14:textId="77777777" w:rsidR="001420F5" w:rsidRPr="00850AEC" w:rsidRDefault="001420F5" w:rsidP="00796849">
      <w:pPr>
        <w:pStyle w:val="PargrafodaLista"/>
        <w:rPr>
          <w:rFonts w:asciiTheme="minorHAnsi" w:hAnsiTheme="minorHAnsi" w:cstheme="minorHAnsi"/>
          <w:sz w:val="22"/>
          <w:szCs w:val="22"/>
        </w:rPr>
      </w:pPr>
    </w:p>
    <w:p w14:paraId="4F9720F1" w14:textId="6842A29D" w:rsidR="001420F5" w:rsidRPr="00850AEC" w:rsidRDefault="00825B86" w:rsidP="008679B8">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não utilizar ou incentivar, e fazer com que suas Controladas não utilizem ou incentivem, mão-de-obra infantil (exceto no caso de contratação de aprendizes em conformidade com o disposto na legislação em vigor) e/ou em condição análoga à de escravo ou o proveito criminoso da prostituição, </w:t>
      </w:r>
      <w:r w:rsidR="00C57F9A" w:rsidRPr="00850AEC">
        <w:rPr>
          <w:rFonts w:asciiTheme="minorHAnsi" w:hAnsiTheme="minorHAnsi" w:cstheme="minorHAnsi"/>
          <w:sz w:val="22"/>
          <w:szCs w:val="22"/>
        </w:rPr>
        <w:t>e/ou desrespeitar direitos relacionados à raça e gênero e direitos dos silvícolas, em especial, mas não se limitando, ao direito sobre as áreas de ocupação indígena, assim declaradas pela autoridade competente</w:t>
      </w:r>
      <w:r w:rsidR="00A136E0" w:rsidRPr="00850AEC">
        <w:rPr>
          <w:rFonts w:asciiTheme="minorHAnsi" w:hAnsiTheme="minorHAnsi" w:cstheme="minorHAnsi"/>
          <w:sz w:val="22"/>
          <w:szCs w:val="22"/>
        </w:rPr>
        <w:t>;</w:t>
      </w:r>
    </w:p>
    <w:p w14:paraId="73D797EA" w14:textId="77777777" w:rsidR="00834D81" w:rsidRPr="00850AEC" w:rsidRDefault="00834D81" w:rsidP="00EE5920">
      <w:pPr>
        <w:pStyle w:val="PargrafodaLista"/>
        <w:widowControl w:val="0"/>
        <w:spacing w:after="0" w:line="320" w:lineRule="exact"/>
        <w:ind w:left="567"/>
        <w:rPr>
          <w:rFonts w:asciiTheme="minorHAnsi" w:hAnsiTheme="minorHAnsi" w:cstheme="minorHAnsi"/>
          <w:sz w:val="22"/>
          <w:szCs w:val="22"/>
        </w:rPr>
      </w:pPr>
    </w:p>
    <w:p w14:paraId="30EBDF19" w14:textId="4844D459" w:rsidR="00834D81" w:rsidRPr="00850AEC" w:rsidRDefault="0030409B"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cumprir, bem como fazer com que </w:t>
      </w:r>
      <w:r w:rsidR="00B16ADD" w:rsidRPr="00850AEC">
        <w:rPr>
          <w:rFonts w:asciiTheme="minorHAnsi" w:hAnsiTheme="minorHAnsi" w:cstheme="minorHAnsi"/>
          <w:sz w:val="22"/>
          <w:szCs w:val="22"/>
        </w:rPr>
        <w:t>su</w:t>
      </w:r>
      <w:r w:rsidR="00F36E43" w:rsidRPr="00850AEC">
        <w:rPr>
          <w:rFonts w:asciiTheme="minorHAnsi" w:hAnsiTheme="minorHAnsi" w:cstheme="minorHAnsi"/>
          <w:sz w:val="22"/>
          <w:szCs w:val="22"/>
        </w:rPr>
        <w:t>a</w:t>
      </w:r>
      <w:r w:rsidR="00B16ADD" w:rsidRPr="00850AEC">
        <w:rPr>
          <w:rFonts w:asciiTheme="minorHAnsi" w:hAnsiTheme="minorHAnsi" w:cstheme="minorHAnsi"/>
          <w:sz w:val="22"/>
          <w:szCs w:val="22"/>
        </w:rPr>
        <w:t xml:space="preserve">s </w:t>
      </w:r>
      <w:r w:rsidRPr="00850AEC">
        <w:rPr>
          <w:rFonts w:asciiTheme="minorHAnsi" w:hAnsiTheme="minorHAnsi" w:cstheme="minorHAnsi"/>
          <w:sz w:val="22"/>
          <w:szCs w:val="22"/>
        </w:rPr>
        <w:t>Controladas</w:t>
      </w:r>
      <w:r w:rsidR="00543508" w:rsidRPr="00850AEC">
        <w:rPr>
          <w:rFonts w:asciiTheme="minorHAnsi" w:hAnsiTheme="minorHAnsi" w:cstheme="minorHAnsi"/>
          <w:sz w:val="22"/>
          <w:szCs w:val="22"/>
        </w:rPr>
        <w:t xml:space="preserve"> </w:t>
      </w:r>
      <w:r w:rsidRPr="00850AEC">
        <w:rPr>
          <w:rFonts w:asciiTheme="minorHAnsi" w:hAnsiTheme="minorHAnsi" w:cstheme="minorHAnsi"/>
          <w:sz w:val="22"/>
          <w:szCs w:val="22"/>
        </w:rPr>
        <w:t>e seus respectivos diretores e membros de conselho de administração</w:t>
      </w:r>
      <w:r w:rsidR="00BF6144" w:rsidRPr="00850AEC">
        <w:rPr>
          <w:rFonts w:asciiTheme="minorHAnsi" w:hAnsiTheme="minorHAnsi" w:cstheme="minorHAnsi"/>
          <w:sz w:val="22"/>
          <w:szCs w:val="22"/>
        </w:rPr>
        <w:t xml:space="preserve"> </w:t>
      </w:r>
      <w:r w:rsidRPr="00850AEC">
        <w:rPr>
          <w:rFonts w:asciiTheme="minorHAnsi" w:hAnsiTheme="minorHAnsi" w:cstheme="minorHAnsi"/>
          <w:sz w:val="22"/>
          <w:szCs w:val="22"/>
        </w:rPr>
        <w:t>cumpram, no estrito exercício de suas funções e como representantes da Companhia</w:t>
      </w:r>
      <w:r w:rsidR="00A136E0" w:rsidRPr="00850AEC">
        <w:rPr>
          <w:rFonts w:asciiTheme="minorHAnsi" w:hAnsiTheme="minorHAnsi" w:cstheme="minorHAnsi"/>
          <w:sz w:val="22"/>
          <w:szCs w:val="22"/>
        </w:rPr>
        <w:t>, da Fiadora ou de suas Controladas</w:t>
      </w:r>
      <w:r w:rsidRPr="00850AEC">
        <w:rPr>
          <w:rFonts w:asciiTheme="minorHAnsi" w:hAnsiTheme="minorHAnsi" w:cstheme="minorHAnsi"/>
          <w:sz w:val="22"/>
          <w:szCs w:val="22"/>
        </w:rPr>
        <w:t xml:space="preserve">, as </w:t>
      </w:r>
      <w:r w:rsidR="00BF6144" w:rsidRPr="00850AEC">
        <w:rPr>
          <w:rFonts w:asciiTheme="minorHAnsi" w:hAnsiTheme="minorHAnsi" w:cstheme="minorHAnsi"/>
          <w:sz w:val="22"/>
          <w:szCs w:val="22"/>
        </w:rPr>
        <w:t>Leis Anticorrupção</w:t>
      </w:r>
      <w:r w:rsidRPr="00850AEC">
        <w:rPr>
          <w:rFonts w:asciiTheme="minorHAnsi" w:hAnsiTheme="minorHAnsi" w:cstheme="minorHAnsi"/>
          <w:sz w:val="22"/>
          <w:szCs w:val="22"/>
        </w:rPr>
        <w:t xml:space="preserve">, na medida em que: </w:t>
      </w:r>
      <w:r w:rsidRPr="00850AEC">
        <w:rPr>
          <w:rFonts w:asciiTheme="minorHAnsi" w:hAnsiTheme="minorHAnsi" w:cstheme="minorHAnsi"/>
          <w:sz w:val="22"/>
        </w:rPr>
        <w:t>(</w:t>
      </w:r>
      <w:r w:rsidR="00ED79E6" w:rsidRPr="00850AEC">
        <w:rPr>
          <w:rFonts w:asciiTheme="minorHAnsi" w:hAnsiTheme="minorHAnsi" w:cstheme="minorHAnsi"/>
          <w:sz w:val="22"/>
        </w:rPr>
        <w:t>i</w:t>
      </w:r>
      <w:r w:rsidRPr="00850AEC">
        <w:rPr>
          <w:rFonts w:asciiTheme="minorHAnsi" w:hAnsiTheme="minorHAnsi" w:cstheme="minorHAnsi"/>
          <w:sz w:val="22"/>
        </w:rPr>
        <w:t>)</w:t>
      </w:r>
      <w:r w:rsidRPr="00850AEC">
        <w:rPr>
          <w:rFonts w:asciiTheme="minorHAnsi" w:hAnsiTheme="minorHAnsi" w:cstheme="minorHAnsi"/>
          <w:sz w:val="22"/>
          <w:szCs w:val="22"/>
        </w:rPr>
        <w:t xml:space="preserve"> mantêm políticas e procedimentos internos que determinem integral cumprimento de tais normas; </w:t>
      </w:r>
      <w:r w:rsidRPr="00850AEC">
        <w:rPr>
          <w:rFonts w:asciiTheme="minorHAnsi" w:hAnsiTheme="minorHAnsi" w:cstheme="minorHAnsi"/>
          <w:sz w:val="22"/>
        </w:rPr>
        <w:t>(</w:t>
      </w:r>
      <w:proofErr w:type="spellStart"/>
      <w:r w:rsidR="00ED79E6"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w:t>
      </w:r>
      <w:r w:rsidR="00543508" w:rsidRPr="00850AEC">
        <w:rPr>
          <w:rFonts w:asciiTheme="minorHAnsi" w:hAnsiTheme="minorHAnsi" w:cstheme="minorHAnsi"/>
          <w:sz w:val="22"/>
          <w:szCs w:val="22"/>
        </w:rPr>
        <w:t>busca</w:t>
      </w:r>
      <w:r w:rsidR="007E2F8E" w:rsidRPr="00850AEC">
        <w:rPr>
          <w:rFonts w:asciiTheme="minorHAnsi" w:hAnsiTheme="minorHAnsi" w:cstheme="minorHAnsi"/>
          <w:sz w:val="22"/>
          <w:szCs w:val="22"/>
        </w:rPr>
        <w:t>m</w:t>
      </w:r>
      <w:r w:rsidR="00543508" w:rsidRPr="00850AEC">
        <w:rPr>
          <w:rFonts w:asciiTheme="minorHAnsi" w:hAnsiTheme="minorHAnsi" w:cstheme="minorHAnsi"/>
          <w:sz w:val="22"/>
          <w:szCs w:val="22"/>
        </w:rPr>
        <w:t xml:space="preserve"> dar </w:t>
      </w:r>
      <w:r w:rsidRPr="00850AEC">
        <w:rPr>
          <w:rFonts w:asciiTheme="minorHAnsi" w:hAnsiTheme="minorHAnsi" w:cstheme="minorHAnsi"/>
          <w:sz w:val="22"/>
          <w:szCs w:val="22"/>
        </w:rPr>
        <w:t>pleno conhecimento de tais normas a todos os profissionais que venham a se relacionar com a Companhia</w:t>
      </w:r>
      <w:r w:rsidR="00B16ADD" w:rsidRPr="00850AEC">
        <w:rPr>
          <w:rFonts w:asciiTheme="minorHAnsi" w:hAnsiTheme="minorHAnsi" w:cstheme="minorHAnsi"/>
          <w:sz w:val="22"/>
          <w:szCs w:val="22"/>
        </w:rPr>
        <w:t xml:space="preserve"> ou a Fiadora</w:t>
      </w:r>
      <w:r w:rsidRPr="00850AEC">
        <w:rPr>
          <w:rFonts w:asciiTheme="minorHAnsi" w:hAnsiTheme="minorHAnsi" w:cstheme="minorHAnsi"/>
          <w:sz w:val="22"/>
          <w:szCs w:val="22"/>
        </w:rPr>
        <w:t xml:space="preserve">; </w:t>
      </w:r>
      <w:r w:rsidRPr="00850AEC">
        <w:rPr>
          <w:rFonts w:asciiTheme="minorHAnsi" w:hAnsiTheme="minorHAnsi" w:cstheme="minorHAnsi"/>
          <w:sz w:val="22"/>
        </w:rPr>
        <w:t>(</w:t>
      </w:r>
      <w:proofErr w:type="spellStart"/>
      <w:r w:rsidR="00ED79E6"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w:t>
      </w:r>
      <w:r w:rsidR="00BF6144" w:rsidRPr="00850AEC">
        <w:rPr>
          <w:rFonts w:asciiTheme="minorHAnsi" w:hAnsiTheme="minorHAnsi" w:cstheme="minorHAnsi"/>
          <w:sz w:val="22"/>
          <w:szCs w:val="22"/>
        </w:rPr>
        <w:t>abstêm-se</w:t>
      </w:r>
      <w:r w:rsidRPr="00850AEC">
        <w:rPr>
          <w:rFonts w:asciiTheme="minorHAnsi" w:hAnsiTheme="minorHAnsi" w:cstheme="minorHAnsi"/>
          <w:sz w:val="22"/>
          <w:szCs w:val="22"/>
        </w:rPr>
        <w:t xml:space="preserve"> de praticar atos de corrupção e de agir de forma lesiva à administração pública, nacional e dos países em que atua, conforme aplicável, no seu interesse ou para seu benefício, exclusivo ou não; e </w:t>
      </w:r>
      <w:r w:rsidRPr="00850AEC">
        <w:rPr>
          <w:rFonts w:asciiTheme="minorHAnsi" w:hAnsiTheme="minorHAnsi" w:cstheme="minorHAnsi"/>
          <w:sz w:val="22"/>
        </w:rPr>
        <w:t>(</w:t>
      </w:r>
      <w:proofErr w:type="spellStart"/>
      <w:r w:rsidR="00ED79E6" w:rsidRPr="00850AEC">
        <w:rPr>
          <w:rFonts w:asciiTheme="minorHAnsi" w:hAnsiTheme="minorHAnsi" w:cstheme="minorHAnsi"/>
          <w:sz w:val="22"/>
        </w:rPr>
        <w:t>iv</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notificarão</w:t>
      </w:r>
      <w:r w:rsidR="00497F1F" w:rsidRPr="00850AEC">
        <w:rPr>
          <w:rFonts w:asciiTheme="minorHAnsi" w:hAnsiTheme="minorHAnsi" w:cstheme="minorHAnsi"/>
          <w:sz w:val="22"/>
          <w:szCs w:val="22"/>
        </w:rPr>
        <w:t xml:space="preserve"> </w:t>
      </w:r>
      <w:r w:rsidR="004D7969" w:rsidRPr="00850AEC">
        <w:rPr>
          <w:rFonts w:asciiTheme="minorHAnsi" w:hAnsiTheme="minorHAnsi" w:cstheme="minorHAnsi"/>
          <w:sz w:val="22"/>
          <w:szCs w:val="22"/>
        </w:rPr>
        <w:t>o</w:t>
      </w:r>
      <w:r w:rsidR="00497F1F" w:rsidRPr="00850AEC">
        <w:rPr>
          <w:rFonts w:asciiTheme="minorHAnsi" w:hAnsiTheme="minorHAnsi" w:cstheme="minorHAnsi"/>
          <w:sz w:val="22"/>
          <w:szCs w:val="22"/>
        </w:rPr>
        <w:t xml:space="preserve"> Debenturista</w:t>
      </w:r>
      <w:r w:rsidRPr="00850AEC">
        <w:rPr>
          <w:rFonts w:asciiTheme="minorHAnsi" w:hAnsiTheme="minorHAnsi" w:cstheme="minorHAnsi"/>
          <w:sz w:val="22"/>
          <w:szCs w:val="22"/>
        </w:rPr>
        <w:t xml:space="preserve">, caso tenham conhecimento de qualquer ato ou fato que viole aludidas normas, em até 3 (três) Dias Úteis da data em que tomem conhecimento, </w:t>
      </w:r>
      <w:r w:rsidR="00B16ADD" w:rsidRPr="00850AEC">
        <w:rPr>
          <w:rFonts w:asciiTheme="minorHAnsi" w:hAnsiTheme="minorHAnsi" w:cstheme="minorHAnsi"/>
          <w:sz w:val="22"/>
          <w:szCs w:val="22"/>
        </w:rPr>
        <w:t xml:space="preserve">o Debenturista, </w:t>
      </w:r>
      <w:r w:rsidR="00543508" w:rsidRPr="00850AEC">
        <w:rPr>
          <w:rFonts w:asciiTheme="minorHAnsi" w:hAnsiTheme="minorHAnsi" w:cstheme="minorHAnsi"/>
          <w:sz w:val="22"/>
          <w:szCs w:val="22"/>
        </w:rPr>
        <w:t>desde que tal notificação não viole qualquer lei</w:t>
      </w:r>
      <w:r w:rsidR="0046054E" w:rsidRPr="00850AEC">
        <w:rPr>
          <w:rFonts w:asciiTheme="minorHAnsi" w:hAnsiTheme="minorHAnsi" w:cstheme="minorHAnsi"/>
          <w:sz w:val="22"/>
          <w:szCs w:val="22"/>
        </w:rPr>
        <w:t>, regulamentação, determinação judicial ou de autoridade competente</w:t>
      </w:r>
      <w:r w:rsidR="00543508" w:rsidRPr="00850AEC">
        <w:rPr>
          <w:rFonts w:asciiTheme="minorHAnsi" w:hAnsiTheme="minorHAnsi" w:cstheme="minorHAnsi"/>
          <w:sz w:val="22"/>
          <w:szCs w:val="22"/>
        </w:rPr>
        <w:t xml:space="preserve"> ou obrigação contratual assumida pela </w:t>
      </w:r>
      <w:r w:rsidR="000A3214" w:rsidRPr="00850AEC">
        <w:rPr>
          <w:rFonts w:asciiTheme="minorHAnsi" w:hAnsiTheme="minorHAnsi" w:cstheme="minorHAnsi"/>
          <w:sz w:val="22"/>
          <w:szCs w:val="22"/>
        </w:rPr>
        <w:t xml:space="preserve">Companhia </w:t>
      </w:r>
      <w:r w:rsidR="00543508" w:rsidRPr="00850AEC">
        <w:rPr>
          <w:rFonts w:asciiTheme="minorHAnsi" w:hAnsiTheme="minorHAnsi" w:cstheme="minorHAnsi"/>
          <w:sz w:val="22"/>
          <w:szCs w:val="22"/>
        </w:rPr>
        <w:t>perante terceiros</w:t>
      </w:r>
      <w:r w:rsidRPr="00850AEC">
        <w:rPr>
          <w:rFonts w:asciiTheme="minorHAnsi" w:hAnsiTheme="minorHAnsi" w:cstheme="minorHAnsi"/>
          <w:sz w:val="22"/>
          <w:szCs w:val="22"/>
        </w:rPr>
        <w:t xml:space="preserve">; </w:t>
      </w:r>
    </w:p>
    <w:p w14:paraId="63DA9BEB" w14:textId="77777777" w:rsidR="00834D81" w:rsidRPr="00850AEC" w:rsidRDefault="00834D81" w:rsidP="00834D81">
      <w:pPr>
        <w:pStyle w:val="PargrafodaLista"/>
        <w:widowControl w:val="0"/>
        <w:spacing w:after="0" w:line="320" w:lineRule="exact"/>
        <w:ind w:left="567"/>
        <w:rPr>
          <w:rFonts w:asciiTheme="minorHAnsi" w:hAnsiTheme="minorHAnsi" w:cstheme="minorHAnsi"/>
          <w:sz w:val="22"/>
          <w:szCs w:val="22"/>
        </w:rPr>
      </w:pPr>
    </w:p>
    <w:p w14:paraId="549C7E68" w14:textId="24B7CF5A"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não praticar qualquer ato em desacordo com seu estatuto social que possa comprometer o pontual e integral cumprimento das obrigações principais e acessórias assumidas perante </w:t>
      </w:r>
      <w:r w:rsidR="00C75DF3" w:rsidRPr="00850AEC">
        <w:rPr>
          <w:rFonts w:asciiTheme="minorHAnsi" w:hAnsiTheme="minorHAnsi" w:cstheme="minorHAnsi"/>
          <w:sz w:val="22"/>
          <w:szCs w:val="22"/>
        </w:rPr>
        <w:t>o</w:t>
      </w:r>
      <w:r w:rsidRPr="00850AEC">
        <w:rPr>
          <w:rFonts w:asciiTheme="minorHAnsi" w:hAnsiTheme="minorHAnsi" w:cstheme="minorHAnsi"/>
          <w:sz w:val="22"/>
          <w:szCs w:val="22"/>
        </w:rPr>
        <w:t xml:space="preserve"> Debenturista;</w:t>
      </w:r>
    </w:p>
    <w:p w14:paraId="12AA352C" w14:textId="77777777" w:rsidR="00834D81" w:rsidRPr="00850AEC" w:rsidRDefault="00834D81" w:rsidP="00834D81">
      <w:pPr>
        <w:widowControl w:val="0"/>
        <w:spacing w:after="0" w:line="320" w:lineRule="exact"/>
        <w:ind w:left="567"/>
        <w:contextualSpacing/>
        <w:rPr>
          <w:rFonts w:asciiTheme="minorHAnsi" w:hAnsiTheme="minorHAnsi" w:cstheme="minorHAnsi"/>
          <w:sz w:val="22"/>
          <w:szCs w:val="22"/>
        </w:rPr>
      </w:pPr>
    </w:p>
    <w:p w14:paraId="26C6A736" w14:textId="16E145C4"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notificar </w:t>
      </w:r>
      <w:r w:rsidR="004D7969" w:rsidRPr="00850AEC">
        <w:rPr>
          <w:rFonts w:asciiTheme="minorHAnsi" w:hAnsiTheme="minorHAnsi" w:cstheme="minorHAnsi"/>
          <w:sz w:val="22"/>
          <w:szCs w:val="22"/>
        </w:rPr>
        <w:t>o</w:t>
      </w:r>
      <w:r w:rsidR="00497F1F" w:rsidRPr="00850AEC">
        <w:rPr>
          <w:rFonts w:asciiTheme="minorHAnsi" w:hAnsiTheme="minorHAnsi" w:cstheme="minorHAnsi"/>
          <w:sz w:val="22"/>
          <w:szCs w:val="22"/>
        </w:rPr>
        <w:t xml:space="preserve"> Debenturista</w:t>
      </w:r>
      <w:r w:rsidRPr="00850AEC">
        <w:rPr>
          <w:rFonts w:asciiTheme="minorHAnsi" w:hAnsiTheme="minorHAnsi" w:cstheme="minorHAnsi"/>
          <w:sz w:val="22"/>
          <w:szCs w:val="22"/>
        </w:rPr>
        <w:t>, em até 3 (três) Dias Úteis a partir da ciência da ocorrência do respectivo evento, sobre qualquer alteração substancial</w:t>
      </w:r>
      <w:bookmarkStart w:id="269" w:name="_DV_C395"/>
      <w:r w:rsidRPr="00850AEC">
        <w:rPr>
          <w:rFonts w:asciiTheme="minorHAnsi" w:hAnsiTheme="minorHAnsi" w:cstheme="minorHAnsi"/>
          <w:sz w:val="22"/>
          <w:szCs w:val="22"/>
        </w:rPr>
        <w:t xml:space="preserve"> nas condições (financeiras ou outras) ou</w:t>
      </w:r>
      <w:bookmarkStart w:id="270" w:name="_DV_M288"/>
      <w:bookmarkEnd w:id="269"/>
      <w:bookmarkEnd w:id="270"/>
      <w:r w:rsidRPr="00850AEC">
        <w:rPr>
          <w:rFonts w:asciiTheme="minorHAnsi" w:hAnsiTheme="minorHAnsi" w:cstheme="minorHAnsi"/>
          <w:sz w:val="22"/>
          <w:szCs w:val="22"/>
        </w:rPr>
        <w:t xml:space="preserve"> nos negócios da Companhia </w:t>
      </w:r>
      <w:r w:rsidR="00BF6144" w:rsidRPr="00850AEC">
        <w:rPr>
          <w:rFonts w:asciiTheme="minorHAnsi" w:hAnsiTheme="minorHAnsi" w:cstheme="minorHAnsi"/>
          <w:sz w:val="22"/>
          <w:szCs w:val="22"/>
        </w:rPr>
        <w:t>e/</w:t>
      </w:r>
      <w:r w:rsidRPr="00850AEC">
        <w:rPr>
          <w:rFonts w:asciiTheme="minorHAnsi" w:hAnsiTheme="minorHAnsi" w:cstheme="minorHAnsi"/>
          <w:sz w:val="22"/>
          <w:szCs w:val="22"/>
        </w:rPr>
        <w:t>ou da Fiadora que</w:t>
      </w:r>
      <w:bookmarkStart w:id="271" w:name="_DV_C396"/>
      <w:r w:rsidRPr="00850AEC">
        <w:rPr>
          <w:rFonts w:asciiTheme="minorHAnsi" w:hAnsiTheme="minorHAnsi" w:cstheme="minorHAnsi"/>
          <w:sz w:val="22"/>
          <w:szCs w:val="22"/>
        </w:rPr>
        <w:t xml:space="preserve"> </w:t>
      </w:r>
      <w:bookmarkEnd w:id="271"/>
      <w:r w:rsidRPr="00850AEC">
        <w:rPr>
          <w:rFonts w:asciiTheme="minorHAnsi" w:hAnsiTheme="minorHAnsi" w:cstheme="minorHAnsi"/>
          <w:sz w:val="22"/>
          <w:szCs w:val="22"/>
        </w:rPr>
        <w:t>possa impossibilitar ou dificultar</w:t>
      </w:r>
      <w:bookmarkStart w:id="272" w:name="_DV_C397"/>
      <w:r w:rsidRPr="00850AEC">
        <w:rPr>
          <w:rFonts w:asciiTheme="minorHAnsi" w:hAnsiTheme="minorHAnsi" w:cstheme="minorHAnsi"/>
          <w:sz w:val="22"/>
          <w:szCs w:val="22"/>
        </w:rPr>
        <w:t>, de forma relevante,</w:t>
      </w:r>
      <w:bookmarkStart w:id="273" w:name="_DV_M290"/>
      <w:bookmarkEnd w:id="272"/>
      <w:bookmarkEnd w:id="273"/>
      <w:r w:rsidRPr="00850AEC">
        <w:rPr>
          <w:rFonts w:asciiTheme="minorHAnsi" w:hAnsiTheme="minorHAnsi" w:cstheme="minorHAnsi"/>
          <w:sz w:val="22"/>
          <w:szCs w:val="22"/>
        </w:rPr>
        <w:t xml:space="preserve"> o cumprimento, pela Companhia </w:t>
      </w:r>
      <w:r w:rsidR="00BF6144" w:rsidRPr="00850AEC">
        <w:rPr>
          <w:rFonts w:asciiTheme="minorHAnsi" w:hAnsiTheme="minorHAnsi" w:cstheme="minorHAnsi"/>
          <w:sz w:val="22"/>
          <w:szCs w:val="22"/>
        </w:rPr>
        <w:t>e/</w:t>
      </w:r>
      <w:r w:rsidRPr="00850AEC">
        <w:rPr>
          <w:rFonts w:asciiTheme="minorHAnsi" w:hAnsiTheme="minorHAnsi" w:cstheme="minorHAnsi"/>
          <w:sz w:val="22"/>
          <w:szCs w:val="22"/>
        </w:rPr>
        <w:t>ou pela Fiadora, de suas obrigações principais e acessórias decorrentes desta Escritura de Emissão;</w:t>
      </w:r>
    </w:p>
    <w:p w14:paraId="7212D72D" w14:textId="77777777" w:rsidR="00D87081" w:rsidRPr="00850AEC" w:rsidRDefault="00D87081" w:rsidP="00F41944">
      <w:pPr>
        <w:pStyle w:val="PargrafodaLista"/>
        <w:rPr>
          <w:rFonts w:asciiTheme="minorHAnsi" w:hAnsiTheme="minorHAnsi" w:cstheme="minorHAnsi"/>
          <w:sz w:val="22"/>
          <w:szCs w:val="22"/>
        </w:rPr>
      </w:pPr>
    </w:p>
    <w:p w14:paraId="0B37ADCA" w14:textId="139322B7" w:rsidR="00D87081" w:rsidRPr="00850AEC" w:rsidRDefault="00D87081"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informar o</w:t>
      </w:r>
      <w:r w:rsidR="005D3D53" w:rsidRPr="00850AEC">
        <w:rPr>
          <w:rFonts w:asciiTheme="minorHAnsi" w:hAnsiTheme="minorHAnsi" w:cstheme="minorHAnsi"/>
          <w:sz w:val="22"/>
          <w:szCs w:val="22"/>
        </w:rPr>
        <w:t xml:space="preserve"> Debenturista e o</w:t>
      </w:r>
      <w:r w:rsidRPr="00850AEC">
        <w:rPr>
          <w:rFonts w:asciiTheme="minorHAnsi" w:hAnsiTheme="minorHAnsi" w:cstheme="minorHAnsi"/>
          <w:sz w:val="22"/>
          <w:szCs w:val="22"/>
        </w:rPr>
        <w:t xml:space="preserve"> Agente Fiduciário</w:t>
      </w:r>
      <w:r w:rsidR="00F05A45" w:rsidRPr="00850AEC">
        <w:rPr>
          <w:rFonts w:asciiTheme="minorHAnsi" w:hAnsiTheme="minorHAnsi" w:cstheme="minorHAnsi"/>
          <w:sz w:val="22"/>
          <w:szCs w:val="22"/>
        </w:rPr>
        <w:t xml:space="preserve"> dos CRI</w:t>
      </w:r>
      <w:r w:rsidR="00B45673" w:rsidRPr="00850AEC">
        <w:rPr>
          <w:rFonts w:asciiTheme="minorHAnsi" w:hAnsiTheme="minorHAnsi" w:cstheme="minorHAnsi"/>
          <w:sz w:val="22"/>
          <w:szCs w:val="22"/>
        </w:rPr>
        <w:t xml:space="preserve"> sobre a ocorrência de qualquer Evento de Inadimplemento, em até 3 (três) Dias Úteis da ciência de sua ocorrência;</w:t>
      </w:r>
    </w:p>
    <w:p w14:paraId="2E098E5F" w14:textId="77777777" w:rsidR="00834D81" w:rsidRPr="00850AEC" w:rsidRDefault="00834D81" w:rsidP="00F41944">
      <w:pPr>
        <w:spacing w:after="0" w:line="320" w:lineRule="exact"/>
        <w:rPr>
          <w:rFonts w:asciiTheme="minorHAnsi" w:hAnsiTheme="minorHAnsi" w:cstheme="minorHAnsi"/>
          <w:sz w:val="22"/>
          <w:szCs w:val="22"/>
        </w:rPr>
      </w:pPr>
    </w:p>
    <w:p w14:paraId="3FA79E7D" w14:textId="7AB652BF" w:rsidR="00834D81" w:rsidRPr="00850AEC" w:rsidRDefault="00825B86" w:rsidP="008679B8">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aplicar os recursos decorrentes desta Emissão exclusivamente de acordo com os termos previstos na Cláusula </w:t>
      </w:r>
      <w:r w:rsidR="00576F2A" w:rsidRPr="00850AEC">
        <w:rPr>
          <w:rFonts w:asciiTheme="minorHAnsi" w:hAnsiTheme="minorHAnsi" w:cstheme="minorHAnsi"/>
          <w:sz w:val="22"/>
          <w:szCs w:val="22"/>
        </w:rPr>
        <w:t xml:space="preserve">5 </w:t>
      </w:r>
      <w:r w:rsidRPr="00850AEC">
        <w:rPr>
          <w:rFonts w:asciiTheme="minorHAnsi" w:hAnsiTheme="minorHAnsi" w:cstheme="minorHAnsi"/>
          <w:sz w:val="22"/>
          <w:szCs w:val="22"/>
        </w:rPr>
        <w:t>acima;</w:t>
      </w:r>
    </w:p>
    <w:p w14:paraId="1C78024C" w14:textId="77777777" w:rsidR="00834D81" w:rsidRPr="00850AEC" w:rsidRDefault="00834D81" w:rsidP="00EE5920">
      <w:pPr>
        <w:spacing w:after="0" w:line="320" w:lineRule="exact"/>
        <w:rPr>
          <w:rFonts w:asciiTheme="minorHAnsi" w:hAnsiTheme="minorHAnsi" w:cstheme="minorHAnsi"/>
          <w:sz w:val="22"/>
          <w:szCs w:val="22"/>
        </w:rPr>
      </w:pPr>
    </w:p>
    <w:p w14:paraId="42FCCBC4" w14:textId="7A6CF60F"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obter ou manter, conforme aplicável, </w:t>
      </w:r>
      <w:r w:rsidR="0030409B" w:rsidRPr="00850AEC">
        <w:rPr>
          <w:rFonts w:asciiTheme="minorHAnsi" w:hAnsiTheme="minorHAnsi" w:cstheme="minorHAnsi"/>
          <w:sz w:val="22"/>
          <w:szCs w:val="22"/>
        </w:rPr>
        <w:t>todas as autorizações</w:t>
      </w:r>
      <w:r w:rsidR="00310404" w:rsidRPr="00850AEC">
        <w:rPr>
          <w:rFonts w:asciiTheme="minorHAnsi" w:hAnsiTheme="minorHAnsi" w:cstheme="minorHAnsi"/>
          <w:sz w:val="22"/>
          <w:szCs w:val="22"/>
        </w:rPr>
        <w:t xml:space="preserve"> necessárias</w:t>
      </w:r>
      <w:r w:rsidR="0030409B" w:rsidRPr="00850AEC">
        <w:rPr>
          <w:rFonts w:asciiTheme="minorHAnsi" w:hAnsiTheme="minorHAnsi" w:cstheme="minorHAnsi"/>
          <w:sz w:val="22"/>
          <w:szCs w:val="22"/>
        </w:rPr>
        <w:t xml:space="preserve">, inclusive as societárias, </w:t>
      </w:r>
      <w:r w:rsidR="00712398" w:rsidRPr="00850AEC">
        <w:rPr>
          <w:rFonts w:asciiTheme="minorHAnsi" w:hAnsiTheme="minorHAnsi" w:cstheme="minorHAnsi"/>
          <w:sz w:val="22"/>
          <w:szCs w:val="22"/>
        </w:rPr>
        <w:t xml:space="preserve">para a </w:t>
      </w:r>
      <w:r w:rsidR="0030409B" w:rsidRPr="00850AEC">
        <w:rPr>
          <w:rFonts w:asciiTheme="minorHAnsi" w:hAnsiTheme="minorHAnsi" w:cstheme="minorHAnsi"/>
          <w:sz w:val="22"/>
          <w:szCs w:val="22"/>
        </w:rPr>
        <w:t>celebração desta Escritura de Emissão</w:t>
      </w:r>
      <w:r w:rsidR="00BF6144" w:rsidRPr="00850AEC">
        <w:rPr>
          <w:rFonts w:asciiTheme="minorHAnsi" w:hAnsiTheme="minorHAnsi" w:cstheme="minorHAnsi"/>
          <w:sz w:val="22"/>
          <w:szCs w:val="22"/>
        </w:rPr>
        <w:t xml:space="preserve"> e/ou dos demais Documentos da </w:t>
      </w:r>
      <w:r w:rsidR="00BF6144" w:rsidRPr="00850AEC">
        <w:rPr>
          <w:rFonts w:asciiTheme="minorHAnsi" w:hAnsiTheme="minorHAnsi" w:cstheme="minorHAnsi"/>
          <w:sz w:val="22"/>
          <w:szCs w:val="22"/>
        </w:rPr>
        <w:lastRenderedPageBreak/>
        <w:t>Operação</w:t>
      </w:r>
      <w:r w:rsidR="0030409B" w:rsidRPr="00850AEC">
        <w:rPr>
          <w:rFonts w:asciiTheme="minorHAnsi" w:hAnsiTheme="minorHAnsi" w:cstheme="minorHAnsi"/>
          <w:sz w:val="22"/>
          <w:szCs w:val="22"/>
        </w:rPr>
        <w:t>, e ao cumprimento de suas obrigações aqui previstas, assim como todos os requisitos legais e estatutários para tanto;</w:t>
      </w:r>
    </w:p>
    <w:p w14:paraId="7721F3D8" w14:textId="77777777" w:rsidR="00DA445E" w:rsidRPr="00850AEC" w:rsidRDefault="00DA445E" w:rsidP="00FF4155">
      <w:pPr>
        <w:pStyle w:val="PargrafodaLista"/>
        <w:widowControl w:val="0"/>
        <w:spacing w:after="0" w:line="320" w:lineRule="exact"/>
        <w:ind w:left="567"/>
        <w:rPr>
          <w:rFonts w:asciiTheme="minorHAnsi" w:hAnsiTheme="minorHAnsi" w:cstheme="minorHAnsi"/>
          <w:sz w:val="22"/>
          <w:szCs w:val="22"/>
        </w:rPr>
      </w:pPr>
    </w:p>
    <w:p w14:paraId="7D2DBEA0" w14:textId="3F915D87" w:rsidR="00D571D9" w:rsidRPr="00850AEC" w:rsidRDefault="00D571D9"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manter a sua condição de sociedade por ações, devidamente organizada, constituída e existente, de acordo com as leis brasileiras, devidamente autorizada a conduzir seus negócios, com plenos poderes para deter, possuir e operar seus bens;</w:t>
      </w:r>
    </w:p>
    <w:p w14:paraId="5EF70126" w14:textId="77777777" w:rsidR="00D571D9" w:rsidRPr="00850AEC" w:rsidRDefault="00D571D9" w:rsidP="00F41944">
      <w:pPr>
        <w:pStyle w:val="PargrafodaLista"/>
        <w:rPr>
          <w:rFonts w:asciiTheme="minorHAnsi" w:hAnsiTheme="minorHAnsi" w:cstheme="minorHAnsi"/>
          <w:sz w:val="22"/>
          <w:szCs w:val="22"/>
        </w:rPr>
      </w:pPr>
    </w:p>
    <w:p w14:paraId="1B6E42C9" w14:textId="1ABB7ACF" w:rsidR="00834D81" w:rsidRPr="00850AEC" w:rsidRDefault="00576F2A"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exclusivamente no caso da Fiadora</w:t>
      </w:r>
      <w:r w:rsidR="00DA5C6C"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manter o seu registro de companhia aberta perante a CVM</w:t>
      </w:r>
      <w:r w:rsidR="0046054E" w:rsidRPr="00850AEC">
        <w:rPr>
          <w:rFonts w:asciiTheme="minorHAnsi" w:hAnsiTheme="minorHAnsi" w:cstheme="minorHAnsi"/>
          <w:sz w:val="22"/>
          <w:szCs w:val="22"/>
        </w:rPr>
        <w:t>, independentemente da categoria</w:t>
      </w:r>
      <w:r w:rsidRPr="00850AEC">
        <w:rPr>
          <w:rFonts w:asciiTheme="minorHAnsi" w:hAnsiTheme="minorHAnsi" w:cstheme="minorHAnsi"/>
          <w:sz w:val="22"/>
          <w:szCs w:val="22"/>
        </w:rPr>
        <w:t xml:space="preserve">, </w:t>
      </w:r>
      <w:r w:rsidRPr="00850AEC">
        <w:rPr>
          <w:rFonts w:asciiTheme="minorHAnsi" w:hAnsiTheme="minorHAnsi" w:cstheme="minorHAnsi"/>
          <w:sz w:val="22"/>
        </w:rPr>
        <w:t>ou fazer com que o referido registro seja mantido em entidade que venha a sucedê-la no caso da ocorrência de Operações Societárias Permitidas que envolva a Fiadora, estando desde já a Emissora autorizada a cancelar seu registro de companhia aberta perante a CVM</w:t>
      </w:r>
      <w:r w:rsidR="0039219E" w:rsidRPr="00850AEC">
        <w:rPr>
          <w:rFonts w:asciiTheme="minorHAnsi" w:hAnsiTheme="minorHAnsi" w:cstheme="minorHAnsi"/>
          <w:sz w:val="22"/>
        </w:rPr>
        <w:t>;</w:t>
      </w:r>
      <w:r w:rsidR="0011027D" w:rsidRPr="00850AEC">
        <w:rPr>
          <w:rFonts w:asciiTheme="minorHAnsi" w:hAnsiTheme="minorHAnsi" w:cstheme="minorHAnsi"/>
          <w:sz w:val="22"/>
        </w:rPr>
        <w:t xml:space="preserve"> </w:t>
      </w:r>
    </w:p>
    <w:p w14:paraId="7004E046" w14:textId="77777777" w:rsidR="00834D81"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realizar o recolhimento de todos os tributos que incidam ou venham a incidir sobre as Debêntures que sejam de responsabilidade da Companhia</w:t>
      </w:r>
      <w:r w:rsidR="00A55464" w:rsidRPr="00850AEC">
        <w:rPr>
          <w:rFonts w:asciiTheme="minorHAnsi" w:hAnsiTheme="minorHAnsi" w:cstheme="minorHAnsi"/>
          <w:sz w:val="22"/>
          <w:szCs w:val="22"/>
        </w:rPr>
        <w:t xml:space="preserve"> e/ou da Fiadora</w:t>
      </w:r>
      <w:r w:rsidRPr="00850AEC">
        <w:rPr>
          <w:rFonts w:asciiTheme="minorHAnsi" w:hAnsiTheme="minorHAnsi" w:cstheme="minorHAnsi"/>
          <w:sz w:val="22"/>
          <w:szCs w:val="22"/>
        </w:rPr>
        <w:t>;</w:t>
      </w:r>
      <w:r w:rsidR="00BD7FCF" w:rsidRPr="00850AEC">
        <w:rPr>
          <w:rFonts w:asciiTheme="minorHAnsi" w:hAnsiTheme="minorHAnsi" w:cstheme="minorHAnsi"/>
          <w:sz w:val="22"/>
          <w:szCs w:val="22"/>
        </w:rPr>
        <w:t xml:space="preserve"> </w:t>
      </w:r>
    </w:p>
    <w:p w14:paraId="061CD3AC" w14:textId="77777777" w:rsidR="00B16ADD" w:rsidRPr="00850AEC" w:rsidRDefault="00B16ADD" w:rsidP="00196784">
      <w:pPr>
        <w:widowControl w:val="0"/>
        <w:spacing w:after="0" w:line="320" w:lineRule="exact"/>
        <w:rPr>
          <w:rFonts w:asciiTheme="minorHAnsi" w:hAnsiTheme="minorHAnsi" w:cstheme="minorHAnsi"/>
          <w:sz w:val="22"/>
          <w:szCs w:val="22"/>
        </w:rPr>
      </w:pPr>
    </w:p>
    <w:p w14:paraId="1AF112E0" w14:textId="77777777" w:rsidR="00B16ADD"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possuir a justo título todos os seus bens essenciais para o cumprimento de suas atividades e de suas participações societárias; </w:t>
      </w:r>
    </w:p>
    <w:p w14:paraId="2D6DE75B" w14:textId="77777777" w:rsidR="00B16ADD" w:rsidRPr="00850AEC" w:rsidRDefault="00B16ADD" w:rsidP="00B16ADD">
      <w:pPr>
        <w:pStyle w:val="PargrafodaLista"/>
        <w:widowControl w:val="0"/>
        <w:spacing w:after="0" w:line="320" w:lineRule="exact"/>
        <w:ind w:left="567"/>
        <w:rPr>
          <w:rFonts w:asciiTheme="minorHAnsi" w:hAnsiTheme="minorHAnsi" w:cstheme="minorHAnsi"/>
          <w:sz w:val="22"/>
          <w:szCs w:val="22"/>
        </w:rPr>
      </w:pPr>
    </w:p>
    <w:p w14:paraId="6C514893" w14:textId="2017BD62" w:rsidR="00B16ADD"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contratar e manter contratados, às suas expensas</w:t>
      </w:r>
      <w:r w:rsidR="00576F2A" w:rsidRPr="00850AEC">
        <w:rPr>
          <w:rFonts w:asciiTheme="minorHAnsi" w:hAnsiTheme="minorHAnsi" w:cstheme="minorHAnsi"/>
          <w:sz w:val="22"/>
          <w:szCs w:val="22"/>
        </w:rPr>
        <w:t xml:space="preserve"> ou</w:t>
      </w:r>
      <w:r w:rsidR="00DA5C6C" w:rsidRPr="00850AEC">
        <w:rPr>
          <w:rFonts w:asciiTheme="minorHAnsi" w:hAnsiTheme="minorHAnsi" w:cstheme="minorHAnsi"/>
          <w:sz w:val="22"/>
          <w:szCs w:val="22"/>
        </w:rPr>
        <w:t>,</w:t>
      </w:r>
      <w:r w:rsidR="00576F2A" w:rsidRPr="00850AEC">
        <w:rPr>
          <w:rFonts w:asciiTheme="minorHAnsi" w:hAnsiTheme="minorHAnsi" w:cstheme="minorHAnsi"/>
          <w:sz w:val="22"/>
          <w:szCs w:val="22"/>
        </w:rPr>
        <w:t xml:space="preserve"> conforme aplicável, arcar com os custos decorrentes da contratação, pelo Debenturista,</w:t>
      </w:r>
      <w:r w:rsidRPr="00850AEC">
        <w:rPr>
          <w:rFonts w:asciiTheme="minorHAnsi" w:hAnsiTheme="minorHAnsi" w:cstheme="minorHAnsi"/>
          <w:sz w:val="22"/>
          <w:szCs w:val="22"/>
        </w:rPr>
        <w:t xml:space="preserve"> </w:t>
      </w:r>
      <w:r w:rsidR="00576F2A" w:rsidRPr="00850AEC">
        <w:rPr>
          <w:rFonts w:asciiTheme="minorHAnsi" w:hAnsiTheme="minorHAnsi" w:cstheme="minorHAnsi"/>
          <w:sz w:val="22"/>
          <w:szCs w:val="22"/>
        </w:rPr>
        <w:t>d</w:t>
      </w:r>
      <w:r w:rsidRPr="00850AEC">
        <w:rPr>
          <w:rFonts w:asciiTheme="minorHAnsi" w:hAnsiTheme="minorHAnsi" w:cstheme="minorHAnsi"/>
          <w:sz w:val="22"/>
          <w:szCs w:val="22"/>
        </w:rPr>
        <w:t>os prestadores de serviços inerentes às obrigações previstas nesta Escritura de Emissão e nos demais Documentos da Operação, incluindo o Agente Fiduciário dos CRI, o Escriturador</w:t>
      </w:r>
      <w:r w:rsidR="008411DC" w:rsidRPr="00850AEC">
        <w:rPr>
          <w:rFonts w:asciiTheme="minorHAnsi" w:hAnsiTheme="minorHAnsi" w:cstheme="minorHAnsi"/>
          <w:sz w:val="22"/>
          <w:szCs w:val="22"/>
        </w:rPr>
        <w:t xml:space="preserve"> </w:t>
      </w:r>
      <w:proofErr w:type="spellStart"/>
      <w:r w:rsidR="008411DC" w:rsidRPr="00850AEC">
        <w:rPr>
          <w:rFonts w:asciiTheme="minorHAnsi" w:hAnsiTheme="minorHAnsi" w:cstheme="minorHAnsi"/>
          <w:sz w:val="22"/>
          <w:szCs w:val="22"/>
        </w:rPr>
        <w:t>dos</w:t>
      </w:r>
      <w:proofErr w:type="spellEnd"/>
      <w:r w:rsidR="008411DC" w:rsidRPr="00850AEC">
        <w:rPr>
          <w:rFonts w:asciiTheme="minorHAnsi" w:hAnsiTheme="minorHAnsi" w:cstheme="minorHAnsi"/>
          <w:sz w:val="22"/>
          <w:szCs w:val="22"/>
        </w:rPr>
        <w:t xml:space="preserve"> CRI</w:t>
      </w:r>
      <w:r w:rsidR="004A5527"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e o Auditor Independente; </w:t>
      </w:r>
    </w:p>
    <w:p w14:paraId="055A2A4A" w14:textId="77777777" w:rsidR="00B16ADD" w:rsidRPr="00850AEC" w:rsidRDefault="00B16ADD" w:rsidP="00B16ADD">
      <w:pPr>
        <w:pStyle w:val="PargrafodaLista"/>
        <w:widowControl w:val="0"/>
        <w:spacing w:after="0" w:line="320" w:lineRule="exact"/>
        <w:ind w:left="567"/>
        <w:rPr>
          <w:rFonts w:asciiTheme="minorHAnsi" w:hAnsiTheme="minorHAnsi" w:cstheme="minorHAnsi"/>
          <w:sz w:val="22"/>
          <w:szCs w:val="22"/>
        </w:rPr>
      </w:pPr>
    </w:p>
    <w:p w14:paraId="6F150829" w14:textId="77777777" w:rsidR="00B16ADD"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arcar com todos os custos </w:t>
      </w:r>
      <w:r w:rsidRPr="00850AEC">
        <w:rPr>
          <w:rFonts w:asciiTheme="minorHAnsi" w:hAnsiTheme="minorHAnsi" w:cstheme="minorHAnsi"/>
          <w:sz w:val="22"/>
        </w:rPr>
        <w:t>(i)</w:t>
      </w:r>
      <w:r w:rsidRPr="00850AEC">
        <w:rPr>
          <w:rFonts w:asciiTheme="minorHAnsi" w:hAnsiTheme="minorHAnsi" w:cstheme="minorHAnsi"/>
          <w:sz w:val="22"/>
          <w:szCs w:val="22"/>
        </w:rPr>
        <w:t xml:space="preserve"> decorrentes da Emissão de Debêntures; </w:t>
      </w:r>
      <w:r w:rsidR="00F10655" w:rsidRPr="00850AEC">
        <w:rPr>
          <w:rFonts w:asciiTheme="minorHAnsi" w:hAnsiTheme="minorHAnsi" w:cstheme="minorHAnsi"/>
          <w:sz w:val="22"/>
          <w:szCs w:val="22"/>
        </w:rPr>
        <w:t xml:space="preserve">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de registro e de publicação dos atos necessários à Emissão das Debêntures, tais como esta Escritura de Emissão, seus eventuais aditamentos e os atos societários da Companhia; </w:t>
      </w:r>
    </w:p>
    <w:p w14:paraId="14E6FE57" w14:textId="77777777" w:rsidR="00B16ADD" w:rsidRPr="00850AEC" w:rsidRDefault="00B16ADD" w:rsidP="00196784">
      <w:pPr>
        <w:pStyle w:val="PargrafodaLista"/>
        <w:rPr>
          <w:rFonts w:asciiTheme="minorHAnsi" w:hAnsiTheme="minorHAnsi" w:cstheme="minorHAnsi"/>
          <w:sz w:val="22"/>
          <w:szCs w:val="22"/>
        </w:rPr>
      </w:pPr>
    </w:p>
    <w:p w14:paraId="7CB80361" w14:textId="6C864B97" w:rsidR="00B16ADD"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apresentar todos os documentos e informações exigidos pela B3, pela ANBIMA e/ou CVM</w:t>
      </w:r>
      <w:r w:rsidR="00300E58" w:rsidRPr="00850AEC">
        <w:rPr>
          <w:rFonts w:asciiTheme="minorHAnsi" w:hAnsiTheme="minorHAnsi" w:cstheme="minorHAnsi"/>
          <w:sz w:val="22"/>
          <w:szCs w:val="22"/>
        </w:rPr>
        <w:t>, conforme aplicável,</w:t>
      </w:r>
      <w:r w:rsidRPr="00850AEC">
        <w:rPr>
          <w:rFonts w:asciiTheme="minorHAnsi" w:hAnsiTheme="minorHAnsi" w:cstheme="minorHAnsi"/>
          <w:sz w:val="22"/>
          <w:szCs w:val="22"/>
        </w:rPr>
        <w:t xml:space="preserve"> no prazo estabelecido por essas entidades;</w:t>
      </w:r>
    </w:p>
    <w:p w14:paraId="3A668DC9" w14:textId="77777777" w:rsidR="00B16ADD" w:rsidRPr="00850AEC" w:rsidRDefault="00B16ADD" w:rsidP="00196784">
      <w:pPr>
        <w:pStyle w:val="PargrafodaLista"/>
        <w:rPr>
          <w:rFonts w:asciiTheme="minorHAnsi" w:hAnsiTheme="minorHAnsi" w:cstheme="minorHAnsi"/>
          <w:sz w:val="22"/>
          <w:szCs w:val="22"/>
        </w:rPr>
      </w:pPr>
    </w:p>
    <w:p w14:paraId="0B5A2114" w14:textId="4DE8C392" w:rsidR="00A55464" w:rsidRPr="00850AEC" w:rsidRDefault="00825B86" w:rsidP="008679B8">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guardar, pelo prazo de 5 (cinco) anos contados da presente data, toda a documentação relativa à Emissão</w:t>
      </w:r>
      <w:r w:rsidR="00F25F08" w:rsidRPr="00850AEC">
        <w:rPr>
          <w:rFonts w:asciiTheme="minorHAnsi" w:hAnsiTheme="minorHAnsi" w:cstheme="minorHAnsi"/>
          <w:sz w:val="22"/>
          <w:szCs w:val="22"/>
        </w:rPr>
        <w:t xml:space="preserve">; </w:t>
      </w:r>
    </w:p>
    <w:p w14:paraId="1BB3B391" w14:textId="77777777" w:rsidR="00F25F08" w:rsidRPr="00850AEC" w:rsidRDefault="00F25F08" w:rsidP="00EE5920">
      <w:pPr>
        <w:pStyle w:val="PargrafodaLista"/>
        <w:rPr>
          <w:rFonts w:asciiTheme="minorHAnsi" w:hAnsiTheme="minorHAnsi" w:cstheme="minorHAnsi"/>
          <w:sz w:val="22"/>
          <w:szCs w:val="22"/>
        </w:rPr>
      </w:pPr>
    </w:p>
    <w:p w14:paraId="57FC7719" w14:textId="39478C32" w:rsidR="00F25F08" w:rsidRPr="00850AEC" w:rsidRDefault="00825B8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 xml:space="preserve">contratar, para o início da oferta dos CRI, às suas expensas, a Fitch Ratings ou Standard &amp; </w:t>
      </w:r>
      <w:proofErr w:type="spellStart"/>
      <w:r w:rsidRPr="00850AEC">
        <w:rPr>
          <w:rFonts w:asciiTheme="minorHAnsi" w:hAnsiTheme="minorHAnsi" w:cstheme="minorHAnsi"/>
          <w:sz w:val="22"/>
          <w:szCs w:val="22"/>
        </w:rPr>
        <w:t>Poor’s</w:t>
      </w:r>
      <w:proofErr w:type="spellEnd"/>
      <w:r w:rsidRPr="00850AEC">
        <w:rPr>
          <w:rFonts w:asciiTheme="minorHAnsi" w:hAnsiTheme="minorHAnsi" w:cstheme="minorHAnsi"/>
          <w:sz w:val="22"/>
          <w:szCs w:val="22"/>
        </w:rPr>
        <w:t xml:space="preserve"> ou a Moody’s para atuar como agência de </w:t>
      </w:r>
      <w:r w:rsidRPr="00850AEC">
        <w:rPr>
          <w:rFonts w:asciiTheme="minorHAnsi" w:hAnsiTheme="minorHAnsi" w:cstheme="minorHAnsi"/>
          <w:iCs/>
          <w:sz w:val="22"/>
          <w:szCs w:val="22"/>
        </w:rPr>
        <w:t>classificação de risco</w:t>
      </w:r>
      <w:r w:rsidRPr="00850AEC">
        <w:rPr>
          <w:rFonts w:asciiTheme="minorHAnsi" w:hAnsiTheme="minorHAnsi" w:cstheme="minorHAnsi"/>
          <w:sz w:val="22"/>
          <w:szCs w:val="22"/>
        </w:rPr>
        <w:t xml:space="preserve"> dos CRI, devendo, ainda, com relação a pelo menos uma a agência de classificação de risco, entre Standard &amp; </w:t>
      </w:r>
      <w:proofErr w:type="spellStart"/>
      <w:r w:rsidRPr="00850AEC">
        <w:rPr>
          <w:rFonts w:asciiTheme="minorHAnsi" w:hAnsiTheme="minorHAnsi" w:cstheme="minorHAnsi"/>
          <w:sz w:val="22"/>
          <w:szCs w:val="22"/>
        </w:rPr>
        <w:t>Poor’s</w:t>
      </w:r>
      <w:proofErr w:type="spellEnd"/>
      <w:r w:rsidRPr="00850AEC">
        <w:rPr>
          <w:rFonts w:asciiTheme="minorHAnsi" w:hAnsiTheme="minorHAnsi" w:cstheme="minorHAnsi"/>
          <w:sz w:val="22"/>
          <w:szCs w:val="22"/>
        </w:rPr>
        <w:t xml:space="preserve"> ou a Fitch ou a Moody’s: </w:t>
      </w:r>
      <w:r w:rsidRPr="00850AEC">
        <w:rPr>
          <w:rFonts w:asciiTheme="minorHAnsi" w:hAnsiTheme="minorHAnsi" w:cstheme="minorHAnsi"/>
          <w:sz w:val="22"/>
        </w:rPr>
        <w:t>(i)</w:t>
      </w:r>
      <w:r w:rsidRPr="00850AEC">
        <w:rPr>
          <w:rFonts w:asciiTheme="minorHAnsi" w:hAnsiTheme="minorHAnsi" w:cstheme="minorHAnsi"/>
          <w:sz w:val="22"/>
          <w:szCs w:val="22"/>
        </w:rPr>
        <w:t xml:space="preserve"> atualizar </w:t>
      </w:r>
      <w:r w:rsidR="000A3214" w:rsidRPr="00850AEC">
        <w:rPr>
          <w:rFonts w:asciiTheme="minorHAnsi" w:hAnsiTheme="minorHAnsi" w:cstheme="minorHAnsi"/>
          <w:sz w:val="22"/>
          <w:szCs w:val="22"/>
        </w:rPr>
        <w:t>trimestralmente, ou em periodicidade mínima definida pela CVM</w:t>
      </w:r>
      <w:r w:rsidRPr="00850AEC">
        <w:rPr>
          <w:rFonts w:asciiTheme="minorHAnsi" w:hAnsiTheme="minorHAnsi" w:cstheme="minorHAnsi"/>
          <w:sz w:val="22"/>
          <w:szCs w:val="22"/>
        </w:rPr>
        <w:t xml:space="preserve">, a partir da data de emissão do primeiro relatório, até a data de vencimento dos CRI ou data do resgate antecipado da totalidade dos CRI o relatório da classificação de risco elaborado;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divulgar amplamente ao mercado,</w:t>
      </w:r>
      <w:r w:rsidR="000A3214" w:rsidRPr="00850AEC">
        <w:rPr>
          <w:rFonts w:asciiTheme="minorHAnsi" w:hAnsiTheme="minorHAnsi" w:cstheme="minorHAnsi"/>
          <w:sz w:val="22"/>
          <w:szCs w:val="22"/>
        </w:rPr>
        <w:t xml:space="preserve"> em seu website,</w:t>
      </w:r>
      <w:r w:rsidRPr="00850AEC">
        <w:rPr>
          <w:rFonts w:asciiTheme="minorHAnsi" w:hAnsiTheme="minorHAnsi" w:cstheme="minorHAnsi"/>
          <w:sz w:val="22"/>
          <w:szCs w:val="22"/>
        </w:rPr>
        <w:t xml:space="preserve"> </w:t>
      </w:r>
      <w:r w:rsidR="000A3214" w:rsidRPr="00850AEC">
        <w:rPr>
          <w:rFonts w:asciiTheme="minorHAnsi" w:hAnsiTheme="minorHAnsi" w:cstheme="minorHAnsi"/>
          <w:sz w:val="22"/>
          <w:szCs w:val="22"/>
        </w:rPr>
        <w:t xml:space="preserve">e </w:t>
      </w:r>
      <w:r w:rsidRPr="00850AEC">
        <w:rPr>
          <w:rFonts w:asciiTheme="minorHAnsi" w:hAnsiTheme="minorHAnsi" w:cstheme="minorHAnsi"/>
          <w:sz w:val="22"/>
          <w:szCs w:val="22"/>
        </w:rPr>
        <w:lastRenderedPageBreak/>
        <w:t xml:space="preserve">permitir que agência de classificação de risco divulgue, os relatórios com as súmulas das classificações de risco;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entregar ao Agente Fiduciário dos CRI</w:t>
      </w:r>
      <w:r w:rsidR="00E659CD" w:rsidRPr="00850AEC">
        <w:rPr>
          <w:rFonts w:asciiTheme="minorHAnsi" w:hAnsiTheme="minorHAnsi" w:cstheme="minorHAnsi"/>
          <w:sz w:val="22"/>
          <w:szCs w:val="22"/>
        </w:rPr>
        <w:t xml:space="preserve"> e </w:t>
      </w:r>
      <w:r w:rsidRPr="00850AEC">
        <w:rPr>
          <w:rFonts w:asciiTheme="minorHAnsi" w:hAnsiTheme="minorHAnsi" w:cstheme="minorHAnsi"/>
          <w:sz w:val="22"/>
          <w:szCs w:val="22"/>
        </w:rPr>
        <w:t xml:space="preserve">à Securitizadora, conforme aplicável, os relatórios de classificação de risco preparados pela agência de classificação de risco no prazo de até 5 (cinco) Dias Úteis contados da data de seu recebimento pela Companhia; e </w:t>
      </w:r>
      <w:r w:rsidRPr="00850AEC">
        <w:rPr>
          <w:rFonts w:asciiTheme="minorHAnsi" w:hAnsiTheme="minorHAnsi" w:cstheme="minorHAnsi"/>
          <w:sz w:val="22"/>
        </w:rPr>
        <w:t>(</w:t>
      </w:r>
      <w:proofErr w:type="spellStart"/>
      <w:r w:rsidRPr="00850AEC">
        <w:rPr>
          <w:rFonts w:asciiTheme="minorHAnsi" w:hAnsiTheme="minorHAnsi" w:cstheme="minorHAnsi"/>
          <w:sz w:val="22"/>
        </w:rPr>
        <w:t>iv</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comunicar em até 5 (cinco) dias úteis ao Agente Fiduciário dos CRI e à Securitizadora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dos CRI, a Companhia deverá, a seu exclusivo critério: </w:t>
      </w:r>
      <w:r w:rsidRPr="00850AEC">
        <w:rPr>
          <w:rFonts w:asciiTheme="minorHAnsi" w:hAnsiTheme="minorHAnsi" w:cstheme="minorHAnsi"/>
          <w:sz w:val="22"/>
        </w:rPr>
        <w:t>(1)</w:t>
      </w:r>
      <w:r w:rsidRPr="00850AEC">
        <w:rPr>
          <w:rFonts w:asciiTheme="minorHAnsi" w:hAnsiTheme="minorHAnsi" w:cstheme="minorHAnsi"/>
          <w:sz w:val="22"/>
          <w:szCs w:val="22"/>
        </w:rPr>
        <w:t xml:space="preserve"> contratar outra agência de classificação de risco sem necessidade de aprovação dos titulares dos CRI ou da Securitizadora, bastando notificar o Agente Fiduciário dos CRI em até 2 (dois) Dias Úteis, contados da referida contratação, desde que tal agência de classificação de risco seja a Standard &amp; </w:t>
      </w:r>
      <w:proofErr w:type="spellStart"/>
      <w:r w:rsidRPr="00850AEC">
        <w:rPr>
          <w:rFonts w:asciiTheme="minorHAnsi" w:hAnsiTheme="minorHAnsi" w:cstheme="minorHAnsi"/>
          <w:sz w:val="22"/>
          <w:szCs w:val="22"/>
        </w:rPr>
        <w:t>Poor’s</w:t>
      </w:r>
      <w:proofErr w:type="spellEnd"/>
      <w:r w:rsidRPr="00850AEC">
        <w:rPr>
          <w:rFonts w:asciiTheme="minorHAnsi" w:hAnsiTheme="minorHAnsi" w:cstheme="minorHAnsi"/>
          <w:sz w:val="22"/>
          <w:szCs w:val="22"/>
        </w:rPr>
        <w:t xml:space="preserve"> ou a Fitch ou a Moody’s; ou </w:t>
      </w:r>
      <w:r w:rsidRPr="00850AEC">
        <w:rPr>
          <w:rFonts w:asciiTheme="minorHAnsi" w:hAnsiTheme="minorHAnsi" w:cstheme="minorHAnsi"/>
          <w:sz w:val="22"/>
        </w:rPr>
        <w:t>(2)</w:t>
      </w:r>
      <w:r w:rsidRPr="00850AEC">
        <w:rPr>
          <w:rFonts w:asciiTheme="minorHAnsi" w:hAnsiTheme="minorHAnsi" w:cstheme="minorHAnsi"/>
          <w:sz w:val="22"/>
          <w:szCs w:val="22"/>
        </w:rPr>
        <w:t xml:space="preserve"> notificar em até 5 (cinco) Dias Úteis o Agente Fiduciário dos CRI e convocar assembleia geral de titulares dos CRI para que estes definam a agência de classificação de risco substituta</w:t>
      </w:r>
      <w:r w:rsidR="00417E2E" w:rsidRPr="00850AEC">
        <w:rPr>
          <w:rFonts w:asciiTheme="minorHAnsi" w:hAnsiTheme="minorHAnsi" w:cstheme="minorHAnsi"/>
          <w:sz w:val="22"/>
          <w:szCs w:val="22"/>
        </w:rPr>
        <w:t xml:space="preserve">; </w:t>
      </w:r>
      <w:r w:rsidR="00485D82" w:rsidRPr="00850AEC">
        <w:rPr>
          <w:rFonts w:asciiTheme="minorHAnsi" w:hAnsiTheme="minorHAnsi" w:cstheme="minorHAnsi"/>
          <w:sz w:val="22"/>
          <w:szCs w:val="22"/>
        </w:rPr>
        <w:t>e</w:t>
      </w:r>
    </w:p>
    <w:p w14:paraId="07CBAB16" w14:textId="77777777" w:rsidR="00417E2E" w:rsidRPr="00850AEC" w:rsidRDefault="00417E2E" w:rsidP="009C721C">
      <w:pPr>
        <w:pStyle w:val="PargrafodaLista"/>
        <w:widowControl w:val="0"/>
        <w:spacing w:after="0" w:line="320" w:lineRule="exact"/>
        <w:ind w:left="567"/>
        <w:rPr>
          <w:rFonts w:asciiTheme="minorHAnsi" w:hAnsiTheme="minorHAnsi" w:cstheme="minorHAnsi"/>
          <w:sz w:val="22"/>
          <w:szCs w:val="22"/>
        </w:rPr>
      </w:pPr>
    </w:p>
    <w:p w14:paraId="0F673C12" w14:textId="770EE0F4" w:rsidR="00E506E6" w:rsidRPr="00850AEC" w:rsidRDefault="00E506E6" w:rsidP="00EE5920">
      <w:pPr>
        <w:pStyle w:val="PargrafodaLista"/>
        <w:widowControl w:val="0"/>
        <w:numPr>
          <w:ilvl w:val="0"/>
          <w:numId w:val="78"/>
        </w:numPr>
        <w:spacing w:after="0" w:line="320" w:lineRule="exact"/>
        <w:ind w:left="567" w:firstLine="0"/>
        <w:rPr>
          <w:rFonts w:asciiTheme="minorHAnsi" w:hAnsiTheme="minorHAnsi" w:cstheme="minorHAnsi"/>
          <w:sz w:val="22"/>
          <w:szCs w:val="22"/>
        </w:rPr>
      </w:pPr>
      <w:r w:rsidRPr="00850AEC">
        <w:rPr>
          <w:rFonts w:asciiTheme="minorHAnsi" w:hAnsiTheme="minorHAnsi" w:cstheme="minorHAnsi"/>
          <w:sz w:val="22"/>
          <w:szCs w:val="22"/>
        </w:rPr>
        <w:t>constituir o Fundo de Despesas, sendo certo que o Fundo de Despesas poderá</w:t>
      </w:r>
      <w:r w:rsidR="00485D82" w:rsidRPr="00850AEC">
        <w:rPr>
          <w:rFonts w:asciiTheme="minorHAnsi" w:hAnsiTheme="minorHAnsi" w:cstheme="minorHAnsi"/>
          <w:sz w:val="22"/>
          <w:szCs w:val="22"/>
        </w:rPr>
        <w:t xml:space="preserve"> ser</w:t>
      </w:r>
      <w:r w:rsidRPr="00850AEC">
        <w:rPr>
          <w:rFonts w:asciiTheme="minorHAnsi" w:hAnsiTheme="minorHAnsi" w:cstheme="minorHAnsi"/>
          <w:sz w:val="22"/>
          <w:szCs w:val="22"/>
        </w:rPr>
        <w:t xml:space="preserve"> composto por meio de recursos descontados pela Securitizadora do preço a ser pago pela aquisição das Debêntures, nos termos do Termo de Securitização. Caso os recursos do Fundo de Despesas venham a somar valor inferior ao Valor Mínimo do Fundo de Despesas, a Devedora</w:t>
      </w:r>
      <w:r w:rsidR="00485D82" w:rsidRPr="00850AEC">
        <w:rPr>
          <w:rFonts w:asciiTheme="minorHAnsi" w:hAnsiTheme="minorHAnsi" w:cstheme="minorHAnsi"/>
          <w:sz w:val="22"/>
          <w:szCs w:val="22"/>
        </w:rPr>
        <w:t xml:space="preserve"> deverá, no prazo de até </w:t>
      </w:r>
      <w:r w:rsidR="009971E7" w:rsidRPr="00850AEC">
        <w:rPr>
          <w:rFonts w:asciiTheme="minorHAnsi" w:hAnsiTheme="minorHAnsi" w:cstheme="minorHAnsi"/>
          <w:sz w:val="22"/>
          <w:szCs w:val="22"/>
        </w:rPr>
        <w:t>5 (cinco)</w:t>
      </w:r>
      <w:r w:rsidR="00485D82" w:rsidRPr="00850AEC">
        <w:rPr>
          <w:rFonts w:asciiTheme="minorHAnsi" w:hAnsiTheme="minorHAnsi" w:cstheme="minorHAnsi"/>
          <w:sz w:val="22"/>
          <w:szCs w:val="22"/>
        </w:rPr>
        <w:t xml:space="preserve"> Dias Úteis a contar do</w:t>
      </w:r>
      <w:r w:rsidRPr="00850AEC">
        <w:rPr>
          <w:rFonts w:asciiTheme="minorHAnsi" w:hAnsiTheme="minorHAnsi" w:cstheme="minorHAnsi"/>
          <w:sz w:val="22"/>
          <w:szCs w:val="22"/>
        </w:rPr>
        <w:t xml:space="preserve"> recebimento de notificação nesse sentido da Securitizadora, acompanhada da comprovação do valor existente no Fundo de Despesas, </w:t>
      </w:r>
      <w:r w:rsidR="00485D82" w:rsidRPr="00850AEC">
        <w:rPr>
          <w:rFonts w:asciiTheme="minorHAnsi" w:hAnsiTheme="minorHAnsi" w:cstheme="minorHAnsi"/>
          <w:sz w:val="22"/>
          <w:szCs w:val="22"/>
        </w:rPr>
        <w:t>recompor</w:t>
      </w:r>
      <w:r w:rsidRPr="00850AEC">
        <w:rPr>
          <w:rFonts w:asciiTheme="minorHAnsi" w:hAnsiTheme="minorHAnsi" w:cstheme="minorHAnsi"/>
          <w:sz w:val="22"/>
          <w:szCs w:val="22"/>
        </w:rPr>
        <w:t xml:space="preserve"> o Fundo de Despesas com o montante necessário para que os recursos existentes no Fundo de Despesas, após a recomposição, seja</w:t>
      </w:r>
      <w:r w:rsidR="00485D82" w:rsidRPr="00850AEC">
        <w:rPr>
          <w:rFonts w:asciiTheme="minorHAnsi" w:hAnsiTheme="minorHAnsi" w:cstheme="minorHAnsi"/>
          <w:sz w:val="22"/>
          <w:szCs w:val="22"/>
        </w:rPr>
        <w:t>m</w:t>
      </w:r>
      <w:r w:rsidRPr="00850AEC">
        <w:rPr>
          <w:rFonts w:asciiTheme="minorHAnsi" w:hAnsiTheme="minorHAnsi" w:cstheme="minorHAnsi"/>
          <w:sz w:val="22"/>
          <w:szCs w:val="22"/>
        </w:rPr>
        <w:t>, no mínimo, igua</w:t>
      </w:r>
      <w:r w:rsidR="00485D82" w:rsidRPr="00850AEC">
        <w:rPr>
          <w:rFonts w:asciiTheme="minorHAnsi" w:hAnsiTheme="minorHAnsi" w:cstheme="minorHAnsi"/>
          <w:sz w:val="22"/>
          <w:szCs w:val="22"/>
        </w:rPr>
        <w:t>is</w:t>
      </w:r>
      <w:r w:rsidRPr="00850AEC">
        <w:rPr>
          <w:rFonts w:asciiTheme="minorHAnsi" w:hAnsiTheme="minorHAnsi" w:cstheme="minorHAnsi"/>
          <w:sz w:val="22"/>
          <w:szCs w:val="22"/>
        </w:rPr>
        <w:t xml:space="preserve"> ao Valor do Fundo de Despesas, mediante transferência dos valores necessários à sua recomposição diretamente para a respectiva Conta do Patrimônio Separado;</w:t>
      </w:r>
    </w:p>
    <w:p w14:paraId="2BCA14A7" w14:textId="77777777" w:rsidR="000C3551" w:rsidRPr="00850AEC" w:rsidRDefault="000C3551">
      <w:pPr>
        <w:pStyle w:val="Level2"/>
        <w:widowControl w:val="0"/>
        <w:numPr>
          <w:ilvl w:val="0"/>
          <w:numId w:val="0"/>
        </w:numPr>
        <w:spacing w:after="120"/>
        <w:rPr>
          <w:rFonts w:asciiTheme="minorHAnsi" w:hAnsiTheme="minorHAnsi" w:cstheme="minorHAnsi"/>
          <w:sz w:val="22"/>
          <w:szCs w:val="22"/>
        </w:rPr>
      </w:pPr>
      <w:bookmarkStart w:id="274" w:name="_DV_M304"/>
      <w:bookmarkStart w:id="275" w:name="_DV_M305"/>
      <w:bookmarkStart w:id="276" w:name="_DV_M306"/>
      <w:bookmarkStart w:id="277" w:name="_DV_M307"/>
      <w:bookmarkStart w:id="278" w:name="_DV_M308"/>
      <w:bookmarkStart w:id="279" w:name="_DV_M309"/>
      <w:bookmarkStart w:id="280" w:name="_DV_M310"/>
      <w:bookmarkStart w:id="281" w:name="_DV_M313"/>
      <w:bookmarkStart w:id="282" w:name="_DV_M326"/>
      <w:bookmarkStart w:id="283" w:name="_DV_M327"/>
      <w:bookmarkStart w:id="284" w:name="_DV_M328"/>
      <w:bookmarkStart w:id="285" w:name="_DV_M329"/>
      <w:bookmarkStart w:id="286" w:name="_DV_M330"/>
      <w:bookmarkStart w:id="287" w:name="_DV_M331"/>
      <w:bookmarkStart w:id="288" w:name="_DV_M332"/>
      <w:bookmarkStart w:id="289" w:name="_DV_M333"/>
      <w:bookmarkStart w:id="290" w:name="_DV_M334"/>
      <w:bookmarkStart w:id="291" w:name="_DV_M335"/>
      <w:bookmarkStart w:id="292" w:name="_Hlk9548788"/>
      <w:bookmarkEnd w:id="257"/>
      <w:bookmarkEnd w:id="258"/>
      <w:bookmarkEnd w:id="259"/>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028722A3" w14:textId="77777777" w:rsidR="00880FA8" w:rsidRPr="00850AEC" w:rsidRDefault="00825B86" w:rsidP="00EE5920">
      <w:pPr>
        <w:pStyle w:val="Level1"/>
        <w:keepNext w:val="0"/>
        <w:widowControl w:val="0"/>
        <w:jc w:val="center"/>
        <w:rPr>
          <w:rFonts w:asciiTheme="minorHAnsi" w:hAnsiTheme="minorHAnsi" w:cstheme="minorHAnsi"/>
          <w:szCs w:val="22"/>
        </w:rPr>
      </w:pPr>
      <w:bookmarkStart w:id="293" w:name="_Ref272246430"/>
      <w:bookmarkStart w:id="294" w:name="_Ref479110329"/>
      <w:bookmarkEnd w:id="292"/>
      <w:r w:rsidRPr="00850AEC">
        <w:rPr>
          <w:rFonts w:asciiTheme="minorHAnsi" w:hAnsiTheme="minorHAnsi" w:cstheme="minorHAnsi"/>
          <w:szCs w:val="22"/>
        </w:rPr>
        <w:t xml:space="preserve">CLÁUSULA </w:t>
      </w:r>
      <w:r w:rsidR="00070C12" w:rsidRPr="00850AEC">
        <w:rPr>
          <w:rFonts w:asciiTheme="minorHAnsi" w:hAnsiTheme="minorHAnsi" w:cstheme="minorHAnsi"/>
          <w:szCs w:val="22"/>
        </w:rPr>
        <w:t xml:space="preserve">NONA </w:t>
      </w:r>
      <w:r w:rsidR="00763CC0" w:rsidRPr="00850AEC">
        <w:rPr>
          <w:rFonts w:asciiTheme="minorHAnsi" w:hAnsiTheme="minorHAnsi" w:cstheme="minorHAnsi"/>
          <w:szCs w:val="22"/>
        </w:rPr>
        <w:t>–</w:t>
      </w:r>
      <w:r w:rsidR="0055111E" w:rsidRPr="00850AEC">
        <w:rPr>
          <w:rFonts w:asciiTheme="minorHAnsi" w:hAnsiTheme="minorHAnsi" w:cstheme="minorHAnsi"/>
          <w:szCs w:val="22"/>
        </w:rPr>
        <w:t xml:space="preserve"> ASSEMBLEIA GERAL DE DEBENTURISTA</w:t>
      </w:r>
      <w:bookmarkEnd w:id="293"/>
      <w:bookmarkEnd w:id="294"/>
      <w:r w:rsidR="00701483" w:rsidRPr="00850AEC">
        <w:rPr>
          <w:rFonts w:asciiTheme="minorHAnsi" w:hAnsiTheme="minorHAnsi" w:cstheme="minorHAnsi"/>
          <w:szCs w:val="22"/>
        </w:rPr>
        <w:t>S</w:t>
      </w:r>
    </w:p>
    <w:p w14:paraId="15488422" w14:textId="729D052C" w:rsidR="00880FA8" w:rsidRPr="00850AEC" w:rsidRDefault="00825B86" w:rsidP="00EE5920">
      <w:pPr>
        <w:pStyle w:val="Level2"/>
        <w:widowControl w:val="0"/>
        <w:numPr>
          <w:ilvl w:val="1"/>
          <w:numId w:val="164"/>
        </w:numPr>
        <w:ind w:left="0" w:firstLine="0"/>
        <w:rPr>
          <w:rFonts w:asciiTheme="minorHAnsi" w:hAnsiTheme="minorHAnsi" w:cstheme="minorHAnsi"/>
          <w:sz w:val="22"/>
          <w:szCs w:val="22"/>
        </w:rPr>
      </w:pPr>
      <w:bookmarkStart w:id="295" w:name="_Ref379625198"/>
      <w:r w:rsidRPr="00850AEC">
        <w:rPr>
          <w:rFonts w:asciiTheme="minorHAnsi" w:hAnsiTheme="minorHAnsi" w:cstheme="minorHAnsi"/>
          <w:sz w:val="22"/>
          <w:szCs w:val="22"/>
        </w:rPr>
        <w:t>O Debenturista poder</w:t>
      </w:r>
      <w:r w:rsidR="00000A79" w:rsidRPr="00850AEC">
        <w:rPr>
          <w:rFonts w:asciiTheme="minorHAnsi" w:hAnsiTheme="minorHAnsi" w:cstheme="minorHAnsi"/>
          <w:sz w:val="22"/>
          <w:szCs w:val="22"/>
        </w:rPr>
        <w:t>á</w:t>
      </w:r>
      <w:r w:rsidRPr="00850AEC">
        <w:rPr>
          <w:rFonts w:asciiTheme="minorHAnsi" w:hAnsiTheme="minorHAnsi" w:cstheme="minorHAnsi"/>
          <w:sz w:val="22"/>
          <w:szCs w:val="22"/>
        </w:rPr>
        <w:t xml:space="preserve">, a qualquer tempo, </w:t>
      </w:r>
      <w:r w:rsidR="00712398" w:rsidRPr="00850AEC">
        <w:rPr>
          <w:rFonts w:asciiTheme="minorHAnsi" w:hAnsiTheme="minorHAnsi" w:cstheme="minorHAnsi"/>
          <w:sz w:val="22"/>
          <w:szCs w:val="22"/>
        </w:rPr>
        <w:t>realizar</w:t>
      </w:r>
      <w:r w:rsidRPr="00850AEC">
        <w:rPr>
          <w:rFonts w:asciiTheme="minorHAnsi" w:hAnsiTheme="minorHAnsi" w:cstheme="minorHAnsi"/>
          <w:sz w:val="22"/>
          <w:szCs w:val="22"/>
        </w:rPr>
        <w:t xml:space="preserve"> assembleia geral, de acordo com o disposto no artigo 71 da Lei das Sociedades por Ações, a fim de deliberar sobre matéria de interesse do Debenturista</w:t>
      </w:r>
      <w:r w:rsidR="00A17E36" w:rsidRPr="00850AEC">
        <w:rPr>
          <w:rFonts w:asciiTheme="minorHAnsi" w:hAnsiTheme="minorHAnsi" w:cstheme="minorHAnsi"/>
          <w:sz w:val="22"/>
          <w:szCs w:val="22"/>
        </w:rPr>
        <w:t>.</w:t>
      </w:r>
      <w:bookmarkEnd w:id="295"/>
      <w:r w:rsidR="00FC0036" w:rsidRPr="00850AEC">
        <w:rPr>
          <w:rFonts w:asciiTheme="minorHAnsi" w:hAnsiTheme="minorHAnsi" w:cstheme="minorHAnsi"/>
          <w:sz w:val="22"/>
          <w:szCs w:val="22"/>
        </w:rPr>
        <w:t xml:space="preserve"> Haverá uma única assembleia de Debenturista</w:t>
      </w:r>
      <w:r w:rsidR="00712398" w:rsidRPr="00850AEC">
        <w:rPr>
          <w:rFonts w:asciiTheme="minorHAnsi" w:hAnsiTheme="minorHAnsi" w:cstheme="minorHAnsi"/>
          <w:sz w:val="22"/>
          <w:szCs w:val="22"/>
        </w:rPr>
        <w:t>, no caso de matérias de interesse comum de todas as Debêntures, ou uma assembleia de Debenturista de cada uma das séries,</w:t>
      </w:r>
      <w:r w:rsidR="00A17E36" w:rsidRPr="00850AEC">
        <w:rPr>
          <w:rFonts w:asciiTheme="minorHAnsi" w:hAnsiTheme="minorHAnsi" w:cstheme="minorHAnsi"/>
          <w:sz w:val="22"/>
          <w:szCs w:val="22"/>
        </w:rPr>
        <w:t xml:space="preserve"> para as</w:t>
      </w:r>
      <w:r w:rsidR="00712398" w:rsidRPr="00850AEC">
        <w:rPr>
          <w:rFonts w:asciiTheme="minorHAnsi" w:hAnsiTheme="minorHAnsi" w:cstheme="minorHAnsi"/>
          <w:sz w:val="22"/>
          <w:szCs w:val="22"/>
        </w:rPr>
        <w:t xml:space="preserve"> matérias que sejam de interesse específico das</w:t>
      </w:r>
      <w:r w:rsidR="00A17E36" w:rsidRPr="00850AEC">
        <w:rPr>
          <w:rFonts w:asciiTheme="minorHAnsi" w:hAnsiTheme="minorHAnsi" w:cstheme="minorHAnsi"/>
          <w:sz w:val="22"/>
          <w:szCs w:val="22"/>
        </w:rPr>
        <w:t xml:space="preserve"> Debêntures da Primeira Série, </w:t>
      </w:r>
      <w:r w:rsidR="00712398" w:rsidRPr="00850AEC">
        <w:rPr>
          <w:rFonts w:asciiTheme="minorHAnsi" w:hAnsiTheme="minorHAnsi" w:cstheme="minorHAnsi"/>
          <w:sz w:val="22"/>
          <w:szCs w:val="22"/>
        </w:rPr>
        <w:t xml:space="preserve">das </w:t>
      </w:r>
      <w:r w:rsidR="00A17E36" w:rsidRPr="00850AEC">
        <w:rPr>
          <w:rFonts w:asciiTheme="minorHAnsi" w:hAnsiTheme="minorHAnsi" w:cstheme="minorHAnsi"/>
          <w:sz w:val="22"/>
          <w:szCs w:val="22"/>
        </w:rPr>
        <w:t xml:space="preserve">Debêntures da Segunda Série </w:t>
      </w:r>
      <w:r w:rsidR="00712398" w:rsidRPr="00850AEC">
        <w:rPr>
          <w:rFonts w:asciiTheme="minorHAnsi" w:hAnsiTheme="minorHAnsi" w:cstheme="minorHAnsi"/>
          <w:sz w:val="22"/>
          <w:szCs w:val="22"/>
        </w:rPr>
        <w:t>ou</w:t>
      </w:r>
      <w:r w:rsidR="00A17E36" w:rsidRPr="00850AEC">
        <w:rPr>
          <w:rFonts w:asciiTheme="minorHAnsi" w:hAnsiTheme="minorHAnsi" w:cstheme="minorHAnsi"/>
          <w:sz w:val="22"/>
          <w:szCs w:val="22"/>
        </w:rPr>
        <w:t xml:space="preserve"> Debêntures da Terceira Série,</w:t>
      </w:r>
      <w:r w:rsidR="00FC0036" w:rsidRPr="00850AEC">
        <w:rPr>
          <w:rFonts w:asciiTheme="minorHAnsi" w:hAnsiTheme="minorHAnsi" w:cstheme="minorHAnsi"/>
          <w:sz w:val="22"/>
          <w:szCs w:val="22"/>
        </w:rPr>
        <w:t xml:space="preserve"> com a convocação dos titulares de todas as Debêntures</w:t>
      </w:r>
      <w:r w:rsidR="00A17E36" w:rsidRPr="00850AEC">
        <w:rPr>
          <w:rFonts w:asciiTheme="minorHAnsi" w:hAnsiTheme="minorHAnsi" w:cstheme="minorHAnsi"/>
          <w:sz w:val="22"/>
          <w:szCs w:val="22"/>
        </w:rPr>
        <w:t xml:space="preserve"> das respectivas séries</w:t>
      </w:r>
      <w:r w:rsidR="00FC0036" w:rsidRPr="00850AEC">
        <w:rPr>
          <w:rFonts w:asciiTheme="minorHAnsi" w:hAnsiTheme="minorHAnsi" w:cstheme="minorHAnsi"/>
          <w:sz w:val="22"/>
          <w:szCs w:val="22"/>
        </w:rPr>
        <w:t xml:space="preserve">. </w:t>
      </w:r>
    </w:p>
    <w:p w14:paraId="1A01D9AF" w14:textId="37347BB3" w:rsidR="00C24ED9" w:rsidRPr="00850AEC" w:rsidRDefault="00825B86" w:rsidP="00EE5920">
      <w:pPr>
        <w:pStyle w:val="Level2"/>
        <w:widowControl w:val="0"/>
        <w:numPr>
          <w:ilvl w:val="1"/>
          <w:numId w:val="164"/>
        </w:numPr>
        <w:ind w:left="0" w:firstLine="0"/>
        <w:rPr>
          <w:rFonts w:asciiTheme="minorHAnsi" w:hAnsiTheme="minorHAnsi" w:cstheme="minorHAnsi"/>
          <w:sz w:val="22"/>
          <w:szCs w:val="22"/>
        </w:rPr>
      </w:pPr>
      <w:bookmarkStart w:id="296" w:name="_Ref114239371"/>
      <w:bookmarkStart w:id="297" w:name="_Ref499648679"/>
      <w:r w:rsidRPr="00850AEC">
        <w:rPr>
          <w:rFonts w:asciiTheme="minorHAnsi" w:hAnsiTheme="minorHAnsi" w:cstheme="minorHAnsi"/>
          <w:sz w:val="22"/>
          <w:szCs w:val="22"/>
        </w:rPr>
        <w:t xml:space="preserve">Após a </w:t>
      </w:r>
      <w:r w:rsidR="008B16CB" w:rsidRPr="00850AEC">
        <w:rPr>
          <w:rFonts w:asciiTheme="minorHAnsi" w:hAnsiTheme="minorHAnsi" w:cstheme="minorHAnsi"/>
          <w:sz w:val="22"/>
          <w:szCs w:val="22"/>
        </w:rPr>
        <w:t>E</w:t>
      </w:r>
      <w:r w:rsidRPr="00850AEC">
        <w:rPr>
          <w:rFonts w:asciiTheme="minorHAnsi" w:hAnsiTheme="minorHAnsi" w:cstheme="minorHAnsi"/>
          <w:sz w:val="22"/>
          <w:szCs w:val="22"/>
        </w:rPr>
        <w:t xml:space="preserve">missão dos CRI, somente após orientação da assembleia geral de </w:t>
      </w:r>
      <w:r w:rsidR="003D586B" w:rsidRPr="00850AEC">
        <w:rPr>
          <w:rFonts w:asciiTheme="minorHAnsi" w:hAnsiTheme="minorHAnsi" w:cstheme="minorHAnsi"/>
          <w:sz w:val="22"/>
          <w:szCs w:val="22"/>
        </w:rPr>
        <w:t xml:space="preserve">titulares </w:t>
      </w:r>
      <w:r w:rsidR="00D3608A" w:rsidRPr="00850AEC">
        <w:rPr>
          <w:rFonts w:asciiTheme="minorHAnsi" w:hAnsiTheme="minorHAnsi" w:cstheme="minorHAnsi"/>
          <w:sz w:val="22"/>
          <w:szCs w:val="22"/>
        </w:rPr>
        <w:t>dos CRI</w:t>
      </w:r>
      <w:r w:rsidRPr="00850AEC">
        <w:rPr>
          <w:rFonts w:asciiTheme="minorHAnsi" w:hAnsiTheme="minorHAnsi" w:cstheme="minorHAnsi"/>
          <w:sz w:val="22"/>
          <w:szCs w:val="22"/>
        </w:rPr>
        <w:t xml:space="preserve">, </w:t>
      </w:r>
      <w:r w:rsidR="00712398" w:rsidRPr="00850AEC">
        <w:rPr>
          <w:rFonts w:asciiTheme="minorHAnsi" w:hAnsiTheme="minorHAnsi" w:cstheme="minorHAnsi"/>
          <w:sz w:val="22"/>
          <w:szCs w:val="22"/>
        </w:rPr>
        <w:t xml:space="preserve">ou da assembleia geral de titulares dos CRI da respectiva série, </w:t>
      </w:r>
      <w:r w:rsidRPr="00850AEC">
        <w:rPr>
          <w:rFonts w:asciiTheme="minorHAnsi" w:hAnsiTheme="minorHAnsi" w:cstheme="minorHAnsi"/>
          <w:sz w:val="22"/>
          <w:szCs w:val="22"/>
        </w:rPr>
        <w:t xml:space="preserve">a Securitizadora, na qualidade de Debenturista, poderá exercer seu direito e deverá se manifestar conforme lhe for orientado. Caso </w:t>
      </w:r>
      <w:r w:rsidRPr="00850AEC">
        <w:rPr>
          <w:rFonts w:asciiTheme="minorHAnsi" w:hAnsiTheme="minorHAnsi" w:cstheme="minorHAnsi"/>
          <w:sz w:val="22"/>
        </w:rPr>
        <w:lastRenderedPageBreak/>
        <w:t>(i)</w:t>
      </w:r>
      <w:r w:rsidRPr="00850AEC">
        <w:rPr>
          <w:rFonts w:asciiTheme="minorHAnsi" w:hAnsiTheme="minorHAnsi" w:cstheme="minorHAnsi"/>
          <w:sz w:val="22"/>
          <w:szCs w:val="22"/>
        </w:rPr>
        <w:t xml:space="preserve"> a respectiva assembleia geral de </w:t>
      </w:r>
      <w:r w:rsidR="003D586B" w:rsidRPr="00850AEC">
        <w:rPr>
          <w:rFonts w:asciiTheme="minorHAnsi" w:hAnsiTheme="minorHAnsi" w:cstheme="minorHAnsi"/>
          <w:sz w:val="22"/>
          <w:szCs w:val="22"/>
        </w:rPr>
        <w:t xml:space="preserve">titulares </w:t>
      </w:r>
      <w:r w:rsidR="00D3608A" w:rsidRPr="00850AEC">
        <w:rPr>
          <w:rFonts w:asciiTheme="minorHAnsi" w:hAnsiTheme="minorHAnsi" w:cstheme="minorHAnsi"/>
          <w:sz w:val="22"/>
          <w:szCs w:val="22"/>
        </w:rPr>
        <w:t xml:space="preserve">dos CRI </w:t>
      </w:r>
      <w:r w:rsidRPr="00850AEC">
        <w:rPr>
          <w:rFonts w:asciiTheme="minorHAnsi" w:hAnsiTheme="minorHAnsi" w:cstheme="minorHAnsi"/>
          <w:sz w:val="22"/>
          <w:szCs w:val="22"/>
        </w:rPr>
        <w:t>não seja instalada</w:t>
      </w:r>
      <w:r w:rsidR="003D586B" w:rsidRPr="00850AEC">
        <w:rPr>
          <w:rFonts w:asciiTheme="minorHAnsi" w:hAnsiTheme="minorHAnsi" w:cstheme="minorHAnsi"/>
          <w:sz w:val="22"/>
          <w:szCs w:val="22"/>
        </w:rPr>
        <w:t>;</w:t>
      </w:r>
      <w:r w:rsidRPr="00850AEC">
        <w:rPr>
          <w:rFonts w:asciiTheme="minorHAnsi" w:hAnsiTheme="minorHAnsi" w:cstheme="minorHAnsi"/>
          <w:sz w:val="22"/>
          <w:szCs w:val="22"/>
        </w:rPr>
        <w:t xml:space="preserve">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ainda que instalada a assembleia geral de </w:t>
      </w:r>
      <w:r w:rsidR="003D586B" w:rsidRPr="00850AEC">
        <w:rPr>
          <w:rFonts w:asciiTheme="minorHAnsi" w:hAnsiTheme="minorHAnsi" w:cstheme="minorHAnsi"/>
          <w:sz w:val="22"/>
          <w:szCs w:val="22"/>
        </w:rPr>
        <w:t xml:space="preserve">titulares </w:t>
      </w:r>
      <w:r w:rsidR="00D3608A" w:rsidRPr="00850AEC">
        <w:rPr>
          <w:rFonts w:asciiTheme="minorHAnsi" w:hAnsiTheme="minorHAnsi" w:cstheme="minorHAnsi"/>
          <w:sz w:val="22"/>
          <w:szCs w:val="22"/>
        </w:rPr>
        <w:t>dos CRI</w:t>
      </w:r>
      <w:r w:rsidRPr="00850AEC">
        <w:rPr>
          <w:rFonts w:asciiTheme="minorHAnsi" w:hAnsiTheme="minorHAnsi" w:cstheme="minorHAnsi"/>
          <w:sz w:val="22"/>
          <w:szCs w:val="22"/>
        </w:rPr>
        <w:t xml:space="preserve">,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3D586B" w:rsidRPr="00850AEC">
        <w:rPr>
          <w:rFonts w:asciiTheme="minorHAnsi" w:hAnsiTheme="minorHAnsi" w:cstheme="minorHAnsi"/>
          <w:sz w:val="22"/>
          <w:szCs w:val="22"/>
        </w:rPr>
        <w:t xml:space="preserve">titulares </w:t>
      </w:r>
      <w:r w:rsidR="00D3608A" w:rsidRPr="00850AEC">
        <w:rPr>
          <w:rFonts w:asciiTheme="minorHAnsi" w:hAnsiTheme="minorHAnsi" w:cstheme="minorHAnsi"/>
          <w:sz w:val="22"/>
          <w:szCs w:val="22"/>
        </w:rPr>
        <w:t>dos CRI</w:t>
      </w:r>
      <w:r w:rsidRPr="00850AEC">
        <w:rPr>
          <w:rFonts w:asciiTheme="minorHAnsi" w:hAnsiTheme="minorHAnsi" w:cstheme="minorHAnsi"/>
          <w:sz w:val="22"/>
          <w:szCs w:val="22"/>
        </w:rPr>
        <w:t>, não podendo ser imputada à Securitizadora, na qualidade de Debenturista, qualquer responsabilização decorrente da ausência de manifestação.</w:t>
      </w:r>
      <w:bookmarkEnd w:id="296"/>
    </w:p>
    <w:p w14:paraId="5408C412" w14:textId="77777777" w:rsidR="00C24ED9" w:rsidRPr="00850AEC" w:rsidRDefault="00825B86" w:rsidP="00EE5920">
      <w:pPr>
        <w:pStyle w:val="Level2"/>
        <w:widowControl w:val="0"/>
        <w:numPr>
          <w:ilvl w:val="1"/>
          <w:numId w:val="164"/>
        </w:numPr>
        <w:ind w:left="0" w:firstLine="0"/>
        <w:rPr>
          <w:rFonts w:asciiTheme="minorHAnsi" w:hAnsiTheme="minorHAnsi" w:cstheme="minorHAnsi"/>
          <w:sz w:val="22"/>
          <w:szCs w:val="22"/>
        </w:rPr>
      </w:pPr>
      <w:bookmarkStart w:id="298" w:name="_Ref491452237"/>
      <w:bookmarkStart w:id="299" w:name="_Ref491023280"/>
      <w:bookmarkEnd w:id="297"/>
      <w:r w:rsidRPr="00850AEC">
        <w:rPr>
          <w:rFonts w:asciiTheme="minorHAnsi" w:hAnsiTheme="minorHAnsi" w:cstheme="minorHAnsi"/>
          <w:sz w:val="22"/>
          <w:szCs w:val="22"/>
        </w:rPr>
        <w:t xml:space="preserve">As assembleias gerais de Debenturista poderão ser convocadas </w:t>
      </w:r>
      <w:r w:rsidR="003F0B8D" w:rsidRPr="00850AEC">
        <w:rPr>
          <w:rFonts w:asciiTheme="minorHAnsi" w:hAnsiTheme="minorHAnsi" w:cstheme="minorHAnsi"/>
          <w:sz w:val="22"/>
          <w:szCs w:val="22"/>
        </w:rPr>
        <w:t>pela Companhia</w:t>
      </w:r>
      <w:r w:rsidR="000A772D"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ou pelo </w:t>
      </w:r>
      <w:r w:rsidR="000A772D" w:rsidRPr="00850AEC">
        <w:rPr>
          <w:rFonts w:asciiTheme="minorHAnsi" w:hAnsiTheme="minorHAnsi" w:cstheme="minorHAnsi"/>
          <w:sz w:val="22"/>
          <w:szCs w:val="22"/>
        </w:rPr>
        <w:t>próprio</w:t>
      </w:r>
      <w:r w:rsidR="003F0B8D" w:rsidRPr="00850AEC">
        <w:rPr>
          <w:rFonts w:asciiTheme="minorHAnsi" w:hAnsiTheme="minorHAnsi" w:cstheme="minorHAnsi"/>
          <w:sz w:val="22"/>
          <w:szCs w:val="22"/>
        </w:rPr>
        <w:t xml:space="preserve"> </w:t>
      </w:r>
      <w:r w:rsidRPr="00850AEC">
        <w:rPr>
          <w:rFonts w:asciiTheme="minorHAnsi" w:hAnsiTheme="minorHAnsi" w:cstheme="minorHAnsi"/>
          <w:sz w:val="22"/>
          <w:szCs w:val="22"/>
        </w:rPr>
        <w:t>Debenturista.</w:t>
      </w:r>
      <w:bookmarkEnd w:id="298"/>
      <w:bookmarkEnd w:id="299"/>
    </w:p>
    <w:p w14:paraId="6F56DAE6" w14:textId="4124164A" w:rsidR="00C24ED9" w:rsidRPr="00850AEC" w:rsidRDefault="00825B86" w:rsidP="00EE5920">
      <w:pPr>
        <w:pStyle w:val="Level2"/>
        <w:widowControl w:val="0"/>
        <w:numPr>
          <w:ilvl w:val="1"/>
          <w:numId w:val="164"/>
        </w:numPr>
        <w:ind w:left="0" w:firstLine="0"/>
        <w:rPr>
          <w:rFonts w:asciiTheme="minorHAnsi" w:hAnsiTheme="minorHAnsi" w:cstheme="minorHAnsi"/>
          <w:sz w:val="22"/>
          <w:szCs w:val="22"/>
        </w:rPr>
      </w:pPr>
      <w:bookmarkStart w:id="300" w:name="_Ref187755774"/>
      <w:r w:rsidRPr="00850AEC">
        <w:rPr>
          <w:rFonts w:asciiTheme="minorHAnsi" w:hAnsiTheme="minorHAnsi" w:cstheme="minorHAnsi"/>
          <w:sz w:val="22"/>
          <w:szCs w:val="22"/>
        </w:rPr>
        <w:t>A convocação da assembleia geral de Debenturista deverá ser realizada nos termos da Cláusula</w:t>
      </w:r>
      <w:r w:rsidR="002E2785" w:rsidRPr="00850AEC">
        <w:rPr>
          <w:rFonts w:asciiTheme="minorHAnsi" w:hAnsiTheme="minorHAnsi" w:cstheme="minorHAnsi"/>
          <w:sz w:val="22"/>
          <w:szCs w:val="22"/>
        </w:rPr>
        <w:t xml:space="preserve"> </w:t>
      </w:r>
      <w:r w:rsidR="00146E3B" w:rsidRPr="00850AEC">
        <w:rPr>
          <w:rFonts w:asciiTheme="minorHAnsi" w:hAnsiTheme="minorHAnsi" w:cstheme="minorHAnsi"/>
          <w:sz w:val="22"/>
          <w:szCs w:val="22"/>
        </w:rPr>
        <w:fldChar w:fldCharType="begin"/>
      </w:r>
      <w:r w:rsidR="00146E3B" w:rsidRPr="00850AEC">
        <w:rPr>
          <w:rFonts w:asciiTheme="minorHAnsi" w:hAnsiTheme="minorHAnsi" w:cstheme="minorHAnsi"/>
          <w:sz w:val="22"/>
          <w:szCs w:val="22"/>
        </w:rPr>
        <w:instrText xml:space="preserve"> REF _Ref491452237 \w \h </w:instrText>
      </w:r>
      <w:r w:rsidR="004F38C2" w:rsidRPr="00850AEC">
        <w:rPr>
          <w:rFonts w:asciiTheme="minorHAnsi" w:hAnsiTheme="minorHAnsi" w:cstheme="minorHAnsi"/>
          <w:sz w:val="22"/>
          <w:szCs w:val="22"/>
        </w:rPr>
        <w:instrText xml:space="preserve"> \* MERGEFORMAT </w:instrText>
      </w:r>
      <w:r w:rsidR="00146E3B" w:rsidRPr="00850AEC">
        <w:rPr>
          <w:rFonts w:asciiTheme="minorHAnsi" w:hAnsiTheme="minorHAnsi" w:cstheme="minorHAnsi"/>
          <w:sz w:val="22"/>
          <w:szCs w:val="22"/>
        </w:rPr>
      </w:r>
      <w:r w:rsidR="00146E3B" w:rsidRPr="00850AEC">
        <w:rPr>
          <w:rFonts w:asciiTheme="minorHAnsi" w:hAnsiTheme="minorHAnsi" w:cstheme="minorHAnsi"/>
          <w:sz w:val="22"/>
          <w:szCs w:val="22"/>
        </w:rPr>
        <w:fldChar w:fldCharType="separate"/>
      </w:r>
      <w:r w:rsidR="00A75343">
        <w:rPr>
          <w:rFonts w:asciiTheme="minorHAnsi" w:hAnsiTheme="minorHAnsi" w:cstheme="minorHAnsi"/>
          <w:sz w:val="22"/>
          <w:szCs w:val="22"/>
        </w:rPr>
        <w:t>9.3</w:t>
      </w:r>
      <w:r w:rsidR="00146E3B" w:rsidRPr="00850AEC">
        <w:rPr>
          <w:rFonts w:asciiTheme="minorHAnsi" w:hAnsiTheme="minorHAnsi" w:cstheme="minorHAnsi"/>
          <w:sz w:val="22"/>
          <w:szCs w:val="22"/>
        </w:rPr>
        <w:fldChar w:fldCharType="end"/>
      </w:r>
      <w:r w:rsidR="00146E3B" w:rsidRPr="00850AEC">
        <w:rPr>
          <w:rFonts w:asciiTheme="minorHAnsi" w:hAnsiTheme="minorHAnsi" w:cstheme="minorHAnsi"/>
          <w:sz w:val="22"/>
          <w:szCs w:val="22"/>
        </w:rPr>
        <w:t xml:space="preserve"> </w:t>
      </w:r>
      <w:r w:rsidR="002E2785" w:rsidRPr="00850AEC">
        <w:rPr>
          <w:rFonts w:asciiTheme="minorHAnsi" w:hAnsiTheme="minorHAnsi" w:cstheme="minorHAnsi"/>
          <w:sz w:val="22"/>
          <w:szCs w:val="22"/>
        </w:rPr>
        <w:t>acima</w:t>
      </w:r>
      <w:r w:rsidRPr="00850AEC">
        <w:rPr>
          <w:rFonts w:asciiTheme="minorHAnsi" w:hAnsiTheme="minorHAnsi" w:cstheme="minorHAnsi"/>
          <w:sz w:val="22"/>
          <w:szCs w:val="22"/>
        </w:rPr>
        <w:t>,</w:t>
      </w:r>
      <w:r w:rsidR="00D409A9" w:rsidRPr="00850AEC">
        <w:rPr>
          <w:rFonts w:asciiTheme="minorHAnsi" w:hAnsiTheme="minorHAnsi" w:cstheme="minorHAnsi"/>
          <w:sz w:val="22"/>
          <w:szCs w:val="22"/>
        </w:rPr>
        <w:t xml:space="preserve"> respeitadas as regras relacionadas à publicação de </w:t>
      </w:r>
      <w:r w:rsidR="004A34EA" w:rsidRPr="00850AEC">
        <w:rPr>
          <w:rFonts w:asciiTheme="minorHAnsi" w:hAnsiTheme="minorHAnsi" w:cstheme="minorHAnsi"/>
          <w:sz w:val="22"/>
          <w:szCs w:val="22"/>
        </w:rPr>
        <w:t xml:space="preserve">edital </w:t>
      </w:r>
      <w:r w:rsidR="00D409A9" w:rsidRPr="00850AEC">
        <w:rPr>
          <w:rFonts w:asciiTheme="minorHAnsi" w:hAnsiTheme="minorHAnsi" w:cstheme="minorHAnsi"/>
          <w:sz w:val="22"/>
          <w:szCs w:val="22"/>
        </w:rPr>
        <w:t>de</w:t>
      </w:r>
      <w:r w:rsidR="00C572F2" w:rsidRPr="00850AEC">
        <w:rPr>
          <w:rFonts w:asciiTheme="minorHAnsi" w:hAnsiTheme="minorHAnsi" w:cstheme="minorHAnsi"/>
          <w:sz w:val="22"/>
          <w:szCs w:val="22"/>
        </w:rPr>
        <w:t xml:space="preserve"> convocação de</w:t>
      </w:r>
      <w:r w:rsidR="00D409A9" w:rsidRPr="00850AEC">
        <w:rPr>
          <w:rFonts w:asciiTheme="minorHAnsi" w:hAnsiTheme="minorHAnsi" w:cstheme="minorHAnsi"/>
          <w:sz w:val="22"/>
          <w:szCs w:val="22"/>
        </w:rPr>
        <w:t xml:space="preserve"> assembleias gerais constante da Lei das Sociedades por Ações, </w:t>
      </w:r>
      <w:r w:rsidR="00D21D2E" w:rsidRPr="00850AEC">
        <w:rPr>
          <w:rFonts w:asciiTheme="minorHAnsi" w:hAnsiTheme="minorHAnsi" w:cstheme="minorHAnsi"/>
          <w:sz w:val="22"/>
          <w:szCs w:val="22"/>
        </w:rPr>
        <w:t xml:space="preserve">qual seja, no prazo de </w:t>
      </w:r>
      <w:r w:rsidR="00857E42" w:rsidRPr="00850AEC">
        <w:rPr>
          <w:rFonts w:asciiTheme="minorHAnsi" w:hAnsiTheme="minorHAnsi" w:cstheme="minorHAnsi"/>
          <w:sz w:val="22"/>
          <w:szCs w:val="22"/>
        </w:rPr>
        <w:t>21 (vinte e um)</w:t>
      </w:r>
      <w:r w:rsidR="00D21D2E" w:rsidRPr="00850AEC">
        <w:rPr>
          <w:rFonts w:asciiTheme="minorHAnsi" w:hAnsiTheme="minorHAnsi" w:cstheme="minorHAnsi"/>
          <w:sz w:val="22"/>
          <w:szCs w:val="22"/>
        </w:rPr>
        <w:t xml:space="preserve"> dias a contar da referida publicação, em primeira convocação, e no prazo de </w:t>
      </w:r>
      <w:r w:rsidR="00C42EE1" w:rsidRPr="00850AEC">
        <w:rPr>
          <w:rFonts w:asciiTheme="minorHAnsi" w:hAnsiTheme="minorHAnsi" w:cstheme="minorHAnsi"/>
          <w:sz w:val="22"/>
          <w:szCs w:val="22"/>
        </w:rPr>
        <w:t>8</w:t>
      </w:r>
      <w:r w:rsidR="00D21D2E" w:rsidRPr="00850AEC">
        <w:rPr>
          <w:rFonts w:asciiTheme="minorHAnsi" w:hAnsiTheme="minorHAnsi" w:cstheme="minorHAnsi"/>
          <w:sz w:val="22"/>
          <w:szCs w:val="22"/>
        </w:rPr>
        <w:t xml:space="preserve"> (</w:t>
      </w:r>
      <w:r w:rsidR="00C42EE1" w:rsidRPr="00850AEC">
        <w:rPr>
          <w:rFonts w:asciiTheme="minorHAnsi" w:hAnsiTheme="minorHAnsi" w:cstheme="minorHAnsi"/>
          <w:sz w:val="22"/>
          <w:szCs w:val="22"/>
        </w:rPr>
        <w:t>oito</w:t>
      </w:r>
      <w:r w:rsidR="00D21D2E" w:rsidRPr="00850AEC">
        <w:rPr>
          <w:rFonts w:asciiTheme="minorHAnsi" w:hAnsiTheme="minorHAnsi" w:cstheme="minorHAnsi"/>
          <w:sz w:val="22"/>
          <w:szCs w:val="22"/>
        </w:rPr>
        <w:t xml:space="preserve">) dias, em segunda convocação, </w:t>
      </w:r>
      <w:r w:rsidR="00D409A9" w:rsidRPr="00850AEC">
        <w:rPr>
          <w:rFonts w:asciiTheme="minorHAnsi" w:hAnsiTheme="minorHAnsi" w:cstheme="minorHAnsi"/>
          <w:sz w:val="22"/>
          <w:szCs w:val="22"/>
        </w:rPr>
        <w:t xml:space="preserve">da regulamentação aplicável e desta Escritura de Emissão. </w:t>
      </w:r>
      <w:r w:rsidRPr="00850AEC">
        <w:rPr>
          <w:rFonts w:asciiTheme="minorHAnsi" w:hAnsiTheme="minorHAnsi" w:cstheme="minorHAnsi"/>
          <w:sz w:val="22"/>
          <w:szCs w:val="22"/>
        </w:rPr>
        <w:t>Fica dispensada a convocação no caso da presença do Debenturista</w:t>
      </w:r>
      <w:r w:rsidR="00712398" w:rsidRPr="00850AEC">
        <w:rPr>
          <w:rFonts w:asciiTheme="minorHAnsi" w:hAnsiTheme="minorHAnsi" w:cstheme="minorHAnsi"/>
          <w:sz w:val="22"/>
          <w:szCs w:val="22"/>
        </w:rPr>
        <w:t xml:space="preserve"> titular de todas as Debêntures, ou de todas as Debêntures da respectiva série, conforme o caso</w:t>
      </w:r>
      <w:r w:rsidRPr="00850AEC">
        <w:rPr>
          <w:rFonts w:asciiTheme="minorHAnsi" w:hAnsiTheme="minorHAnsi" w:cstheme="minorHAnsi"/>
          <w:sz w:val="22"/>
          <w:szCs w:val="22"/>
        </w:rPr>
        <w:t>.</w:t>
      </w:r>
      <w:bookmarkEnd w:id="300"/>
      <w:r w:rsidR="00B73D97" w:rsidRPr="00850AEC">
        <w:rPr>
          <w:rFonts w:asciiTheme="minorHAnsi" w:hAnsiTheme="minorHAnsi" w:cstheme="minorHAnsi"/>
          <w:sz w:val="22"/>
          <w:szCs w:val="22"/>
        </w:rPr>
        <w:t xml:space="preserve"> </w:t>
      </w:r>
    </w:p>
    <w:p w14:paraId="7218AD20" w14:textId="77777777" w:rsidR="00C24ED9"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As assembleias gerais de Debenturista instalar-se-ão com a presença do Debenturista.</w:t>
      </w:r>
    </w:p>
    <w:p w14:paraId="37B6A354" w14:textId="77777777" w:rsidR="00C24ED9"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A presidência das assembleias gerais de Debenturista caberá ao Debenturista.</w:t>
      </w:r>
    </w:p>
    <w:p w14:paraId="74A4AD59" w14:textId="1FE25882" w:rsidR="0084598C"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Todas as deliberações a serem tomadas em assembleia geral de Debenturista dependerão de aprovação do Debenturista</w:t>
      </w:r>
      <w:r w:rsidR="0079288F" w:rsidRPr="00850AEC">
        <w:rPr>
          <w:rFonts w:asciiTheme="minorHAnsi" w:hAnsiTheme="minorHAnsi" w:cstheme="minorHAnsi"/>
          <w:sz w:val="22"/>
          <w:szCs w:val="22"/>
        </w:rPr>
        <w:t xml:space="preserve">, observado o disposto na Cláusula </w:t>
      </w:r>
      <w:r w:rsidR="00BA31F6" w:rsidRPr="00850AEC">
        <w:rPr>
          <w:rFonts w:asciiTheme="minorHAnsi" w:hAnsiTheme="minorHAnsi" w:cstheme="minorHAnsi"/>
          <w:sz w:val="22"/>
          <w:szCs w:val="22"/>
        </w:rPr>
        <w:t>9</w:t>
      </w:r>
      <w:r w:rsidR="0079288F" w:rsidRPr="00850AEC">
        <w:rPr>
          <w:rFonts w:asciiTheme="minorHAnsi" w:hAnsiTheme="minorHAnsi" w:cstheme="minorHAnsi"/>
          <w:sz w:val="22"/>
          <w:szCs w:val="22"/>
        </w:rPr>
        <w:t>.2 acima</w:t>
      </w:r>
      <w:r w:rsidRPr="00850AEC">
        <w:rPr>
          <w:rFonts w:asciiTheme="minorHAnsi" w:hAnsiTheme="minorHAnsi" w:cstheme="minorHAnsi"/>
          <w:sz w:val="22"/>
          <w:szCs w:val="22"/>
        </w:rPr>
        <w:t>.</w:t>
      </w:r>
    </w:p>
    <w:p w14:paraId="6C9B1562" w14:textId="77777777" w:rsidR="003F0B8D"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As deliberações </w:t>
      </w:r>
      <w:r w:rsidR="00696EFF" w:rsidRPr="00850AEC">
        <w:rPr>
          <w:rFonts w:asciiTheme="minorHAnsi" w:hAnsiTheme="minorHAnsi" w:cstheme="minorHAnsi"/>
          <w:sz w:val="22"/>
          <w:szCs w:val="22"/>
        </w:rPr>
        <w:t xml:space="preserve">tomadas </w:t>
      </w:r>
      <w:r w:rsidRPr="00850AEC">
        <w:rPr>
          <w:rFonts w:asciiTheme="minorHAnsi" w:hAnsiTheme="minorHAnsi" w:cstheme="minorHAnsi"/>
          <w:sz w:val="22"/>
          <w:szCs w:val="22"/>
        </w:rPr>
        <w:t xml:space="preserve">pelo </w:t>
      </w:r>
      <w:r w:rsidR="009A31D6" w:rsidRPr="00850AEC">
        <w:rPr>
          <w:rFonts w:asciiTheme="minorHAnsi" w:hAnsiTheme="minorHAnsi" w:cstheme="minorHAnsi"/>
          <w:sz w:val="22"/>
          <w:szCs w:val="22"/>
        </w:rPr>
        <w:t>Debenturista,</w:t>
      </w:r>
      <w:r w:rsidRPr="00850AEC">
        <w:rPr>
          <w:rFonts w:asciiTheme="minorHAnsi" w:hAnsiTheme="minorHAnsi" w:cstheme="minorHAnsi"/>
          <w:sz w:val="22"/>
          <w:szCs w:val="22"/>
        </w:rPr>
        <w:t xml:space="preserve"> no âmbito de sua competência legal, serão válidas e eficazes perante a Companhia</w:t>
      </w:r>
      <w:r w:rsidR="003803C9" w:rsidRPr="00850AEC">
        <w:rPr>
          <w:rFonts w:asciiTheme="minorHAnsi" w:hAnsiTheme="minorHAnsi" w:cstheme="minorHAnsi"/>
          <w:sz w:val="22"/>
          <w:szCs w:val="22"/>
        </w:rPr>
        <w:t xml:space="preserve"> e a Fiadora</w:t>
      </w:r>
      <w:r w:rsidRPr="00850AEC">
        <w:rPr>
          <w:rFonts w:asciiTheme="minorHAnsi" w:hAnsiTheme="minorHAnsi" w:cstheme="minorHAnsi"/>
          <w:sz w:val="22"/>
          <w:szCs w:val="22"/>
        </w:rPr>
        <w:t>.</w:t>
      </w:r>
    </w:p>
    <w:p w14:paraId="149039BB" w14:textId="77777777" w:rsidR="00C24ED9"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Aplica-se às assembleias gerais de Debenturista, no que couber, o disposto na Lei das Sociedades por Ações, sobre a assembleia geral de acionistas.</w:t>
      </w:r>
      <w:r w:rsidR="003803C9" w:rsidRPr="00850AEC">
        <w:rPr>
          <w:rFonts w:asciiTheme="minorHAnsi" w:hAnsiTheme="minorHAnsi" w:cstheme="minorHAnsi"/>
          <w:sz w:val="22"/>
          <w:szCs w:val="22"/>
        </w:rPr>
        <w:t xml:space="preserve"> </w:t>
      </w:r>
    </w:p>
    <w:p w14:paraId="7C036869" w14:textId="77777777" w:rsidR="008679B8"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As deliberações do Debenturista nos termos desta Cláusula deverão ser tomadas, conforme aplicável, em conformidade com as deliberações dos titulares dos CRI, tomadas em assembleias gerais de titulares dos CRI realizadas em conformidade com o Termo de Securitização.</w:t>
      </w:r>
    </w:p>
    <w:p w14:paraId="29C98E2A" w14:textId="496A365D" w:rsidR="00B849A2" w:rsidRPr="00850AEC" w:rsidRDefault="00825B86" w:rsidP="00EE5920">
      <w:pPr>
        <w:pStyle w:val="Level2"/>
        <w:widowControl w:val="0"/>
        <w:numPr>
          <w:ilvl w:val="1"/>
          <w:numId w:val="164"/>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As assembleias gerais de </w:t>
      </w:r>
      <w:r w:rsidR="0046209E" w:rsidRPr="00850AEC">
        <w:rPr>
          <w:rFonts w:asciiTheme="minorHAnsi" w:hAnsiTheme="minorHAnsi" w:cstheme="minorHAnsi"/>
          <w:sz w:val="22"/>
          <w:szCs w:val="22"/>
        </w:rPr>
        <w:t xml:space="preserve">Debenturista </w:t>
      </w:r>
      <w:r w:rsidRPr="00850AEC">
        <w:rPr>
          <w:rFonts w:asciiTheme="minorHAnsi" w:hAnsiTheme="minorHAnsi" w:cstheme="minorHAnsi"/>
          <w:sz w:val="22"/>
          <w:szCs w:val="22"/>
        </w:rPr>
        <w:t xml:space="preserve">poderão ser realizadas de modo exclusiva ou parcialmente digital, observadas as disposições da </w:t>
      </w:r>
      <w:r w:rsidR="006E5309" w:rsidRPr="00850AEC">
        <w:rPr>
          <w:rFonts w:asciiTheme="minorHAnsi" w:hAnsiTheme="minorHAnsi" w:cstheme="minorHAnsi"/>
          <w:sz w:val="22"/>
          <w:szCs w:val="22"/>
        </w:rPr>
        <w:t>Resolução da</w:t>
      </w:r>
      <w:r w:rsidRPr="00850AEC">
        <w:rPr>
          <w:rFonts w:asciiTheme="minorHAnsi" w:hAnsiTheme="minorHAnsi" w:cstheme="minorHAnsi"/>
          <w:sz w:val="22"/>
          <w:szCs w:val="22"/>
        </w:rPr>
        <w:t xml:space="preserve"> CVM nº </w:t>
      </w:r>
      <w:r w:rsidR="006E5309" w:rsidRPr="00850AEC">
        <w:rPr>
          <w:rFonts w:asciiTheme="minorHAnsi" w:hAnsiTheme="minorHAnsi" w:cstheme="minorHAnsi"/>
          <w:sz w:val="22"/>
          <w:szCs w:val="22"/>
        </w:rPr>
        <w:t>81</w:t>
      </w:r>
      <w:r w:rsidRPr="00850AEC">
        <w:rPr>
          <w:rFonts w:asciiTheme="minorHAnsi" w:hAnsiTheme="minorHAnsi" w:cstheme="minorHAnsi"/>
          <w:sz w:val="22"/>
          <w:szCs w:val="22"/>
        </w:rPr>
        <w:t xml:space="preserve">, de </w:t>
      </w:r>
      <w:r w:rsidR="006E5309" w:rsidRPr="00850AEC">
        <w:rPr>
          <w:rFonts w:asciiTheme="minorHAnsi" w:hAnsiTheme="minorHAnsi" w:cstheme="minorHAnsi"/>
          <w:sz w:val="22"/>
          <w:szCs w:val="22"/>
        </w:rPr>
        <w:t xml:space="preserve">29 </w:t>
      </w:r>
      <w:r w:rsidRPr="00850AEC">
        <w:rPr>
          <w:rFonts w:asciiTheme="minorHAnsi" w:hAnsiTheme="minorHAnsi" w:cstheme="minorHAnsi"/>
          <w:sz w:val="22"/>
          <w:szCs w:val="22"/>
        </w:rPr>
        <w:t xml:space="preserve">de </w:t>
      </w:r>
      <w:r w:rsidR="006E5309" w:rsidRPr="00850AEC">
        <w:rPr>
          <w:rFonts w:asciiTheme="minorHAnsi" w:hAnsiTheme="minorHAnsi" w:cstheme="minorHAnsi"/>
          <w:sz w:val="22"/>
          <w:szCs w:val="22"/>
        </w:rPr>
        <w:t xml:space="preserve">março </w:t>
      </w:r>
      <w:r w:rsidRPr="00850AEC">
        <w:rPr>
          <w:rFonts w:asciiTheme="minorHAnsi" w:hAnsiTheme="minorHAnsi" w:cstheme="minorHAnsi"/>
          <w:sz w:val="22"/>
          <w:szCs w:val="22"/>
        </w:rPr>
        <w:t xml:space="preserve">de </w:t>
      </w:r>
      <w:r w:rsidR="006E5309" w:rsidRPr="00850AEC">
        <w:rPr>
          <w:rFonts w:asciiTheme="minorHAnsi" w:hAnsiTheme="minorHAnsi" w:cstheme="minorHAnsi"/>
          <w:sz w:val="22"/>
          <w:szCs w:val="22"/>
        </w:rPr>
        <w:t>2022</w:t>
      </w:r>
      <w:r w:rsidRPr="00850AEC">
        <w:rPr>
          <w:rFonts w:asciiTheme="minorHAnsi" w:hAnsiTheme="minorHAnsi" w:cstheme="minorHAnsi"/>
          <w:sz w:val="22"/>
          <w:szCs w:val="22"/>
        </w:rPr>
        <w:t>.</w:t>
      </w:r>
    </w:p>
    <w:p w14:paraId="1B015C3C" w14:textId="2A33B10E" w:rsidR="00A63387" w:rsidRPr="00850AEC" w:rsidRDefault="00A63387" w:rsidP="00E12437">
      <w:pPr>
        <w:pStyle w:val="Level2"/>
        <w:widowControl w:val="0"/>
        <w:numPr>
          <w:ilvl w:val="1"/>
          <w:numId w:val="164"/>
        </w:numPr>
        <w:spacing w:after="240" w:line="300" w:lineRule="atLeast"/>
        <w:ind w:left="0" w:firstLine="0"/>
        <w:rPr>
          <w:rFonts w:asciiTheme="minorHAnsi" w:hAnsiTheme="minorHAnsi" w:cstheme="minorHAnsi"/>
          <w:sz w:val="22"/>
          <w:szCs w:val="22"/>
        </w:rPr>
      </w:pPr>
      <w:r w:rsidRPr="00850AEC">
        <w:rPr>
          <w:rFonts w:asciiTheme="minorHAnsi" w:hAnsiTheme="minorHAnsi" w:cstheme="minorHAnsi"/>
          <w:sz w:val="22"/>
          <w:szCs w:val="22"/>
        </w:rPr>
        <w:t>A Debenturista, desde já, se obriga a se manifestar favoravelmente em assembleia de Debenturista sobre deliberação acerca de incorporação reversa da Companhia por Controlada, com o consequente cancelamento do registro de companhia aberta da Companhia perante a CVM e sucessão legal da incorporadora nas obrigações assumidas pela Companhia nos termos desta Escritura de Emissão.</w:t>
      </w:r>
    </w:p>
    <w:p w14:paraId="345FAB37" w14:textId="77777777" w:rsidR="00900B83" w:rsidRPr="00850AEC" w:rsidRDefault="00825B86" w:rsidP="00EE5920">
      <w:pPr>
        <w:pStyle w:val="Level1"/>
        <w:keepNext w:val="0"/>
        <w:widowControl w:val="0"/>
        <w:jc w:val="center"/>
        <w:rPr>
          <w:rFonts w:asciiTheme="minorHAnsi" w:hAnsiTheme="minorHAnsi" w:cstheme="minorHAnsi"/>
          <w:szCs w:val="22"/>
        </w:rPr>
      </w:pPr>
      <w:bookmarkStart w:id="301" w:name="_Ref147910921"/>
      <w:bookmarkStart w:id="302" w:name="_Ref114219819"/>
      <w:bookmarkStart w:id="303" w:name="_Ref534176609"/>
      <w:bookmarkStart w:id="304" w:name="_Hlk114679617"/>
      <w:r w:rsidRPr="00850AEC">
        <w:rPr>
          <w:rFonts w:asciiTheme="minorHAnsi" w:hAnsiTheme="minorHAnsi" w:cstheme="minorHAnsi"/>
          <w:szCs w:val="22"/>
        </w:rPr>
        <w:t xml:space="preserve">CLÁUSULA </w:t>
      </w:r>
      <w:r w:rsidR="00070C12" w:rsidRPr="00850AEC">
        <w:rPr>
          <w:rFonts w:asciiTheme="minorHAnsi" w:hAnsiTheme="minorHAnsi" w:cstheme="minorHAnsi"/>
          <w:szCs w:val="22"/>
        </w:rPr>
        <w:t xml:space="preserve">DÉCIMA </w:t>
      </w:r>
      <w:r w:rsidR="00763CC0" w:rsidRPr="00850AEC">
        <w:rPr>
          <w:rFonts w:asciiTheme="minorHAnsi" w:hAnsiTheme="minorHAnsi" w:cstheme="minorHAnsi"/>
          <w:szCs w:val="22"/>
        </w:rPr>
        <w:t>–</w:t>
      </w:r>
      <w:r w:rsidRPr="00850AEC">
        <w:rPr>
          <w:rFonts w:asciiTheme="minorHAnsi" w:hAnsiTheme="minorHAnsi" w:cstheme="minorHAnsi"/>
          <w:szCs w:val="22"/>
        </w:rPr>
        <w:t xml:space="preserve"> DECLARAÇÕES DA COMPANHIA</w:t>
      </w:r>
      <w:bookmarkEnd w:id="301"/>
      <w:r w:rsidR="003803C9" w:rsidRPr="00850AEC">
        <w:rPr>
          <w:rFonts w:asciiTheme="minorHAnsi" w:hAnsiTheme="minorHAnsi" w:cstheme="minorHAnsi"/>
          <w:szCs w:val="22"/>
        </w:rPr>
        <w:t xml:space="preserve"> E DA FIADORA</w:t>
      </w:r>
      <w:bookmarkEnd w:id="302"/>
    </w:p>
    <w:p w14:paraId="55381B2C" w14:textId="7E29C68A" w:rsidR="00880FA8" w:rsidRPr="00850AEC" w:rsidRDefault="00825B86" w:rsidP="00EE5920">
      <w:pPr>
        <w:pStyle w:val="Level2"/>
        <w:widowControl w:val="0"/>
        <w:numPr>
          <w:ilvl w:val="1"/>
          <w:numId w:val="177"/>
        </w:numPr>
        <w:ind w:left="0" w:firstLine="0"/>
        <w:rPr>
          <w:rFonts w:asciiTheme="minorHAnsi" w:hAnsiTheme="minorHAnsi" w:cstheme="minorHAnsi"/>
          <w:b/>
          <w:sz w:val="22"/>
          <w:szCs w:val="22"/>
        </w:rPr>
      </w:pPr>
      <w:bookmarkStart w:id="305" w:name="_Ref130286814"/>
      <w:r w:rsidRPr="00850AEC">
        <w:rPr>
          <w:rFonts w:asciiTheme="minorHAnsi" w:hAnsiTheme="minorHAnsi" w:cstheme="minorHAnsi"/>
          <w:sz w:val="22"/>
          <w:szCs w:val="22"/>
        </w:rPr>
        <w:lastRenderedPageBreak/>
        <w:t xml:space="preserve">Sem prejuízo das demais declarações prestadas </w:t>
      </w:r>
      <w:r w:rsidR="003D586B" w:rsidRPr="00850AEC">
        <w:rPr>
          <w:rFonts w:asciiTheme="minorHAnsi" w:hAnsiTheme="minorHAnsi" w:cstheme="minorHAnsi"/>
          <w:sz w:val="22"/>
          <w:szCs w:val="22"/>
        </w:rPr>
        <w:t xml:space="preserve">nesta Escritura de Emissão </w:t>
      </w:r>
      <w:r w:rsidRPr="00850AEC">
        <w:rPr>
          <w:rFonts w:asciiTheme="minorHAnsi" w:hAnsiTheme="minorHAnsi" w:cstheme="minorHAnsi"/>
          <w:sz w:val="22"/>
          <w:szCs w:val="22"/>
        </w:rPr>
        <w:t>e nos</w:t>
      </w:r>
      <w:r w:rsidR="00E05546" w:rsidRPr="00850AEC">
        <w:rPr>
          <w:rFonts w:asciiTheme="minorHAnsi" w:hAnsiTheme="minorHAnsi" w:cstheme="minorHAnsi"/>
          <w:sz w:val="22"/>
          <w:szCs w:val="22"/>
        </w:rPr>
        <w:t xml:space="preserve"> demais</w:t>
      </w:r>
      <w:r w:rsidRPr="00850AEC">
        <w:rPr>
          <w:rFonts w:asciiTheme="minorHAnsi" w:hAnsiTheme="minorHAnsi" w:cstheme="minorHAnsi"/>
          <w:sz w:val="22"/>
          <w:szCs w:val="22"/>
        </w:rPr>
        <w:t xml:space="preserve"> Documentos da Operação de que seja parte (conforme aplicável), a Companhia</w:t>
      </w:r>
      <w:r w:rsidR="0080423B" w:rsidRPr="00850AEC">
        <w:rPr>
          <w:rFonts w:asciiTheme="minorHAnsi" w:hAnsiTheme="minorHAnsi" w:cstheme="minorHAnsi"/>
          <w:sz w:val="22"/>
          <w:szCs w:val="22"/>
        </w:rPr>
        <w:t>,</w:t>
      </w:r>
      <w:r w:rsidR="00CE4305" w:rsidRPr="00850AEC">
        <w:rPr>
          <w:rFonts w:asciiTheme="minorHAnsi" w:hAnsiTheme="minorHAnsi" w:cstheme="minorHAnsi"/>
          <w:sz w:val="22"/>
          <w:szCs w:val="22"/>
        </w:rPr>
        <w:t xml:space="preserve"> </w:t>
      </w:r>
      <w:r w:rsidRPr="00850AEC">
        <w:rPr>
          <w:rFonts w:asciiTheme="minorHAnsi" w:hAnsiTheme="minorHAnsi" w:cstheme="minorHAnsi"/>
          <w:sz w:val="22"/>
          <w:szCs w:val="22"/>
        </w:rPr>
        <w:t>nest</w:t>
      </w:r>
      <w:r w:rsidR="008E7C29" w:rsidRPr="00850AEC">
        <w:rPr>
          <w:rFonts w:asciiTheme="minorHAnsi" w:hAnsiTheme="minorHAnsi" w:cstheme="minorHAnsi"/>
          <w:sz w:val="22"/>
          <w:szCs w:val="22"/>
        </w:rPr>
        <w:t>a data</w:t>
      </w:r>
      <w:r w:rsidR="00BE5CCE" w:rsidRPr="00850AEC">
        <w:rPr>
          <w:rFonts w:asciiTheme="minorHAnsi" w:hAnsiTheme="minorHAnsi" w:cstheme="minorHAnsi"/>
          <w:sz w:val="22"/>
          <w:szCs w:val="22"/>
        </w:rPr>
        <w:t xml:space="preserve">, </w:t>
      </w:r>
      <w:r w:rsidRPr="00850AEC">
        <w:rPr>
          <w:rFonts w:asciiTheme="minorHAnsi" w:hAnsiTheme="minorHAnsi" w:cstheme="minorHAnsi"/>
          <w:sz w:val="22"/>
          <w:szCs w:val="22"/>
        </w:rPr>
        <w:t>declara que:</w:t>
      </w:r>
      <w:bookmarkEnd w:id="303"/>
      <w:bookmarkEnd w:id="305"/>
      <w:r w:rsidR="003517A0" w:rsidRPr="00850AEC">
        <w:rPr>
          <w:rFonts w:asciiTheme="minorHAnsi" w:hAnsiTheme="minorHAnsi" w:cstheme="minorHAnsi"/>
          <w:sz w:val="22"/>
          <w:szCs w:val="22"/>
        </w:rPr>
        <w:t xml:space="preserve"> </w:t>
      </w:r>
      <w:r w:rsidR="00D259F6" w:rsidRPr="00850AEC">
        <w:rPr>
          <w:rFonts w:asciiTheme="minorHAnsi" w:hAnsiTheme="minorHAnsi" w:cstheme="minorHAnsi"/>
          <w:sz w:val="22"/>
          <w:szCs w:val="22"/>
        </w:rPr>
        <w:t xml:space="preserve"> </w:t>
      </w:r>
    </w:p>
    <w:p w14:paraId="647737AE" w14:textId="77777777" w:rsidR="002B6630" w:rsidRPr="00850AEC" w:rsidRDefault="00825B86" w:rsidP="00EE5920">
      <w:pPr>
        <w:pStyle w:val="Level6"/>
        <w:tabs>
          <w:tab w:val="clear" w:pos="3402"/>
        </w:tabs>
        <w:ind w:left="709" w:firstLine="0"/>
        <w:rPr>
          <w:rFonts w:asciiTheme="minorHAnsi" w:hAnsiTheme="minorHAnsi" w:cstheme="minorHAnsi"/>
          <w:b/>
          <w:sz w:val="22"/>
          <w:szCs w:val="22"/>
        </w:rPr>
      </w:pPr>
      <w:bookmarkStart w:id="306" w:name="_Ref429509006"/>
      <w:bookmarkStart w:id="307" w:name="_Toc478729081"/>
      <w:proofErr w:type="spellStart"/>
      <w:r w:rsidRPr="00850AEC">
        <w:rPr>
          <w:rFonts w:asciiTheme="minorHAnsi" w:hAnsiTheme="minorHAnsi" w:cstheme="minorHAnsi"/>
          <w:sz w:val="22"/>
          <w:szCs w:val="22"/>
        </w:rPr>
        <w:t>é</w:t>
      </w:r>
      <w:proofErr w:type="spellEnd"/>
      <w:r w:rsidRPr="00850AEC">
        <w:rPr>
          <w:rFonts w:asciiTheme="minorHAnsi" w:hAnsiTheme="minorHAnsi" w:cstheme="minorHAnsi"/>
          <w:sz w:val="22"/>
          <w:szCs w:val="22"/>
        </w:rPr>
        <w:t xml:space="preserve"> uma sociedade devidamente organizada, constituída e existente, de acordo com as leis brasileiras e está devidamente autorizada a conduzir os seus negócios;</w:t>
      </w:r>
      <w:bookmarkEnd w:id="306"/>
      <w:bookmarkEnd w:id="307"/>
    </w:p>
    <w:p w14:paraId="4CA0001A" w14:textId="77777777" w:rsidR="00857E42" w:rsidRPr="00850AEC" w:rsidRDefault="00857E42" w:rsidP="00FF4155">
      <w:pPr>
        <w:pStyle w:val="PargrafodaLista"/>
        <w:rPr>
          <w:rFonts w:asciiTheme="minorHAnsi" w:hAnsiTheme="minorHAnsi" w:cstheme="minorHAnsi"/>
          <w:sz w:val="22"/>
          <w:szCs w:val="22"/>
        </w:rPr>
      </w:pPr>
      <w:bookmarkStart w:id="308" w:name="_Toc478729082"/>
    </w:p>
    <w:p w14:paraId="5E9785EC" w14:textId="0AB45E09" w:rsidR="00760C50" w:rsidRPr="00850AEC" w:rsidRDefault="00760C50" w:rsidP="00DA445E">
      <w:pPr>
        <w:pStyle w:val="Level6"/>
        <w:tabs>
          <w:tab w:val="clear" w:pos="3402"/>
        </w:tabs>
        <w:ind w:left="709" w:firstLine="0"/>
        <w:rPr>
          <w:rFonts w:asciiTheme="minorHAnsi" w:hAnsiTheme="minorHAnsi" w:cstheme="minorHAnsi"/>
          <w:b/>
          <w:sz w:val="22"/>
          <w:szCs w:val="22"/>
        </w:rPr>
      </w:pPr>
      <w:proofErr w:type="spellStart"/>
      <w:r w:rsidRPr="00850AEC">
        <w:rPr>
          <w:rFonts w:asciiTheme="minorHAnsi" w:hAnsiTheme="minorHAnsi" w:cstheme="minorHAnsi"/>
          <w:sz w:val="22"/>
          <w:szCs w:val="22"/>
        </w:rPr>
        <w:t>é</w:t>
      </w:r>
      <w:proofErr w:type="spellEnd"/>
      <w:r w:rsidRPr="00850AEC">
        <w:rPr>
          <w:rFonts w:asciiTheme="minorHAnsi" w:hAnsiTheme="minorHAnsi" w:cstheme="minorHAnsi"/>
          <w:sz w:val="22"/>
          <w:szCs w:val="22"/>
        </w:rPr>
        <w:t xml:space="preserve"> companhia de capital aberto, devidamente registrada na CVM sob a categoria B;</w:t>
      </w:r>
    </w:p>
    <w:p w14:paraId="75F9A44B" w14:textId="77777777" w:rsidR="00760C50" w:rsidRPr="00850AEC" w:rsidRDefault="00760C50" w:rsidP="00EE5920">
      <w:pPr>
        <w:pStyle w:val="PargrafodaLista"/>
        <w:rPr>
          <w:rFonts w:asciiTheme="minorHAnsi" w:hAnsiTheme="minorHAnsi" w:cstheme="minorHAnsi"/>
          <w:sz w:val="22"/>
        </w:rPr>
      </w:pPr>
    </w:p>
    <w:p w14:paraId="3130C2E2" w14:textId="3333A040" w:rsidR="002B6630" w:rsidRPr="00850AEC" w:rsidRDefault="00825B86" w:rsidP="00EE5920">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obteve todas as autorizações necessárias, inclusive as societárias, à celebração desta Escritura de Emissão</w:t>
      </w:r>
      <w:r w:rsidR="00655C5A" w:rsidRPr="00850AEC">
        <w:rPr>
          <w:rFonts w:asciiTheme="minorHAnsi" w:hAnsiTheme="minorHAnsi" w:cstheme="minorHAnsi"/>
          <w:sz w:val="22"/>
          <w:szCs w:val="22"/>
        </w:rPr>
        <w:t xml:space="preserve"> e/ou dos demais Documentos da Operação</w:t>
      </w:r>
      <w:r w:rsidR="0059309F" w:rsidRPr="00850AEC">
        <w:rPr>
          <w:rFonts w:asciiTheme="minorHAnsi" w:hAnsiTheme="minorHAnsi" w:cstheme="minorHAnsi"/>
          <w:sz w:val="22"/>
          <w:szCs w:val="22"/>
        </w:rPr>
        <w:t xml:space="preserve"> de que é parte</w:t>
      </w:r>
      <w:r w:rsidRPr="00850AEC">
        <w:rPr>
          <w:rFonts w:asciiTheme="minorHAnsi" w:hAnsiTheme="minorHAnsi" w:cstheme="minorHAnsi"/>
          <w:sz w:val="22"/>
          <w:szCs w:val="22"/>
        </w:rPr>
        <w:t>, à emissão das Debêntures, e ao cumprimento de suas obrigações aqui previstas, tendo sido satisfeitos todos os requisitos legais e estatutários necessários para tanto;</w:t>
      </w:r>
      <w:bookmarkEnd w:id="308"/>
    </w:p>
    <w:p w14:paraId="36B11EFC" w14:textId="77777777" w:rsidR="002B6630" w:rsidRPr="00850AEC" w:rsidRDefault="002B6630" w:rsidP="00DA445E">
      <w:pPr>
        <w:widowControl w:val="0"/>
        <w:spacing w:after="0" w:line="320" w:lineRule="exact"/>
        <w:ind w:left="709"/>
        <w:contextualSpacing/>
        <w:rPr>
          <w:rFonts w:asciiTheme="minorHAnsi" w:hAnsiTheme="minorHAnsi" w:cstheme="minorHAnsi"/>
          <w:sz w:val="22"/>
          <w:szCs w:val="22"/>
        </w:rPr>
      </w:pPr>
    </w:p>
    <w:p w14:paraId="43FE7CF1" w14:textId="77777777" w:rsidR="002B6630" w:rsidRPr="00850AEC" w:rsidRDefault="00825B86" w:rsidP="00EE5920">
      <w:pPr>
        <w:pStyle w:val="Level6"/>
        <w:tabs>
          <w:tab w:val="clear" w:pos="3402"/>
        </w:tabs>
        <w:ind w:left="709" w:firstLine="0"/>
        <w:rPr>
          <w:rFonts w:asciiTheme="minorHAnsi" w:hAnsiTheme="minorHAnsi" w:cstheme="minorHAnsi"/>
          <w:b/>
          <w:sz w:val="22"/>
          <w:szCs w:val="22"/>
        </w:rPr>
      </w:pPr>
      <w:bookmarkStart w:id="309" w:name="_Toc478729083"/>
      <w:r w:rsidRPr="00850AEC">
        <w:rPr>
          <w:rFonts w:asciiTheme="minorHAnsi" w:hAnsiTheme="minorHAnsi" w:cstheme="minorHAnsi"/>
          <w:sz w:val="22"/>
          <w:szCs w:val="22"/>
        </w:rPr>
        <w:t>os representantes legais que assinam esta Escritura de Emissão têm poderes estatutários e/ou delegados para assumir, em nome da Companhia, as obrigações ora estabelecidas e, sendo mandatários, tiveram os poderes legitimamente outorgados, estando os respectivos mandatos em pleno vigor;</w:t>
      </w:r>
      <w:bookmarkEnd w:id="309"/>
    </w:p>
    <w:p w14:paraId="150C09C3" w14:textId="77777777" w:rsidR="002B6630" w:rsidRPr="00850AEC" w:rsidRDefault="002B6630" w:rsidP="00DA445E">
      <w:pPr>
        <w:widowControl w:val="0"/>
        <w:spacing w:after="0" w:line="320" w:lineRule="exact"/>
        <w:ind w:left="709"/>
        <w:contextualSpacing/>
        <w:rPr>
          <w:rFonts w:asciiTheme="minorHAnsi" w:hAnsiTheme="minorHAnsi" w:cstheme="minorHAnsi"/>
          <w:sz w:val="22"/>
          <w:szCs w:val="22"/>
        </w:rPr>
      </w:pPr>
    </w:p>
    <w:p w14:paraId="09DF3A03" w14:textId="3B26177F" w:rsidR="002B6630" w:rsidRPr="00850AEC" w:rsidRDefault="00825B86" w:rsidP="00DA445E">
      <w:pPr>
        <w:pStyle w:val="Level6"/>
        <w:tabs>
          <w:tab w:val="clear" w:pos="3402"/>
        </w:tabs>
        <w:ind w:left="709" w:firstLine="0"/>
        <w:rPr>
          <w:rFonts w:asciiTheme="minorHAnsi" w:hAnsiTheme="minorHAnsi" w:cstheme="minorHAnsi"/>
          <w:b/>
          <w:sz w:val="22"/>
          <w:szCs w:val="22"/>
        </w:rPr>
      </w:pPr>
      <w:bookmarkStart w:id="310" w:name="_Toc478729084"/>
      <w:r w:rsidRPr="00850AEC">
        <w:rPr>
          <w:rFonts w:asciiTheme="minorHAnsi" w:hAnsiTheme="minorHAnsi" w:cstheme="minorHAnsi"/>
          <w:sz w:val="22"/>
          <w:szCs w:val="22"/>
        </w:rPr>
        <w:t xml:space="preserve">a celebração desta Escritura de Emissão e o cumprimento das obrigações aqui previstas não infringem ou contrariam </w:t>
      </w:r>
      <w:r w:rsidRPr="00850AEC">
        <w:rPr>
          <w:rFonts w:asciiTheme="minorHAnsi" w:hAnsiTheme="minorHAnsi" w:cstheme="minorHAnsi"/>
          <w:sz w:val="22"/>
        </w:rPr>
        <w:t>(i)</w:t>
      </w:r>
      <w:r w:rsidRPr="00850AEC">
        <w:rPr>
          <w:rFonts w:asciiTheme="minorHAnsi" w:hAnsiTheme="minorHAnsi" w:cstheme="minorHAnsi"/>
          <w:sz w:val="22"/>
          <w:szCs w:val="22"/>
        </w:rPr>
        <w:t xml:space="preserve"> qualquer contrato ou documento no qual a Companhia </w:t>
      </w:r>
      <w:r w:rsidR="0059309F" w:rsidRPr="00850AEC">
        <w:rPr>
          <w:rFonts w:asciiTheme="minorHAnsi" w:hAnsiTheme="minorHAnsi" w:cstheme="minorHAnsi"/>
          <w:sz w:val="22"/>
          <w:szCs w:val="22"/>
        </w:rPr>
        <w:t>é</w:t>
      </w:r>
      <w:r w:rsidRPr="00850AEC">
        <w:rPr>
          <w:rFonts w:asciiTheme="minorHAnsi" w:hAnsiTheme="minorHAnsi" w:cstheme="minorHAnsi"/>
          <w:sz w:val="22"/>
          <w:szCs w:val="22"/>
        </w:rPr>
        <w:t xml:space="preserve"> parte</w:t>
      </w:r>
      <w:r w:rsidR="00AD5E25" w:rsidRPr="00850AEC">
        <w:rPr>
          <w:rFonts w:asciiTheme="minorHAnsi" w:hAnsiTheme="minorHAnsi" w:cstheme="minorHAnsi"/>
          <w:sz w:val="22"/>
          <w:szCs w:val="22"/>
        </w:rPr>
        <w:t xml:space="preserve"> ou </w:t>
      </w:r>
      <w:r w:rsidR="0058008B" w:rsidRPr="00850AEC">
        <w:rPr>
          <w:rFonts w:asciiTheme="minorHAnsi" w:hAnsiTheme="minorHAnsi" w:cstheme="minorHAnsi"/>
          <w:sz w:val="22"/>
          <w:szCs w:val="22"/>
        </w:rPr>
        <w:t xml:space="preserve">pelo qual </w:t>
      </w:r>
      <w:r w:rsidR="00AD5E25" w:rsidRPr="00850AEC">
        <w:rPr>
          <w:rFonts w:asciiTheme="minorHAnsi" w:hAnsiTheme="minorHAnsi" w:cstheme="minorHAnsi"/>
          <w:sz w:val="22"/>
          <w:szCs w:val="22"/>
        </w:rPr>
        <w:t>quaisquer de seus bens e propriedades</w:t>
      </w:r>
      <w:r w:rsidR="0058008B" w:rsidRPr="00850AEC">
        <w:rPr>
          <w:rFonts w:asciiTheme="minorHAnsi" w:hAnsiTheme="minorHAnsi" w:cstheme="minorHAnsi"/>
          <w:sz w:val="22"/>
          <w:szCs w:val="22"/>
        </w:rPr>
        <w:t xml:space="preserve"> estejam vinculados</w:t>
      </w:r>
      <w:r w:rsidRPr="00850AEC">
        <w:rPr>
          <w:rFonts w:asciiTheme="minorHAnsi" w:hAnsiTheme="minorHAnsi" w:cstheme="minorHAnsi"/>
          <w:sz w:val="22"/>
          <w:szCs w:val="22"/>
        </w:rPr>
        <w:t xml:space="preserve">, nem resultarão em </w:t>
      </w:r>
      <w:r w:rsidRPr="00850AEC">
        <w:rPr>
          <w:rFonts w:asciiTheme="minorHAnsi" w:hAnsiTheme="minorHAnsi" w:cstheme="minorHAnsi"/>
          <w:sz w:val="22"/>
        </w:rPr>
        <w:t>(1)</w:t>
      </w:r>
      <w:r w:rsidRPr="00850AEC">
        <w:rPr>
          <w:rFonts w:asciiTheme="minorHAnsi" w:hAnsiTheme="minorHAnsi" w:cstheme="minorHAnsi"/>
          <w:sz w:val="22"/>
          <w:szCs w:val="22"/>
        </w:rPr>
        <w:t xml:space="preserve"> vencimento antecipado de qualquer obrigação estabelecida em qualquer desses contratos ou instrumentos </w:t>
      </w:r>
      <w:r w:rsidRPr="00850AEC">
        <w:rPr>
          <w:rFonts w:asciiTheme="minorHAnsi" w:hAnsiTheme="minorHAnsi" w:cstheme="minorHAnsi"/>
          <w:sz w:val="22"/>
        </w:rPr>
        <w:t>(2)</w:t>
      </w:r>
      <w:r w:rsidRPr="00850AEC">
        <w:rPr>
          <w:rFonts w:asciiTheme="minorHAnsi" w:hAnsiTheme="minorHAnsi" w:cstheme="minorHAnsi"/>
          <w:sz w:val="22"/>
          <w:szCs w:val="22"/>
        </w:rPr>
        <w:t xml:space="preserve"> criação de qualquer ônus sobre qualquer ativo ou bem da </w:t>
      </w:r>
      <w:r w:rsidR="00E51389"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w:t>
      </w:r>
      <w:r w:rsidRPr="00850AEC">
        <w:rPr>
          <w:rFonts w:asciiTheme="minorHAnsi" w:hAnsiTheme="minorHAnsi" w:cstheme="minorHAnsi"/>
          <w:sz w:val="22"/>
        </w:rPr>
        <w:t>(3)</w:t>
      </w:r>
      <w:r w:rsidRPr="00850AEC">
        <w:rPr>
          <w:rFonts w:asciiTheme="minorHAnsi" w:hAnsiTheme="minorHAnsi" w:cstheme="minorHAnsi"/>
          <w:sz w:val="22"/>
          <w:szCs w:val="22"/>
        </w:rPr>
        <w:t xml:space="preserve"> rescisão de qualquer um desses contratos ou instrumentos;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qualquer lei, decreto ou regulamento a que a Companhia </w:t>
      </w:r>
      <w:r w:rsidR="0059309F" w:rsidRPr="00850AEC">
        <w:rPr>
          <w:rFonts w:asciiTheme="minorHAnsi" w:hAnsiTheme="minorHAnsi" w:cstheme="minorHAnsi"/>
          <w:sz w:val="22"/>
          <w:szCs w:val="22"/>
        </w:rPr>
        <w:t>esteja</w:t>
      </w:r>
      <w:r w:rsidRPr="00850AEC">
        <w:rPr>
          <w:rFonts w:asciiTheme="minorHAnsi" w:hAnsiTheme="minorHAnsi" w:cstheme="minorHAnsi"/>
          <w:sz w:val="22"/>
          <w:szCs w:val="22"/>
        </w:rPr>
        <w:t xml:space="preserve"> sujeita; ou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qualquer</w:t>
      </w:r>
      <w:r w:rsidR="0058008B" w:rsidRPr="00850AEC">
        <w:rPr>
          <w:rFonts w:asciiTheme="minorHAnsi" w:hAnsiTheme="minorHAnsi" w:cstheme="minorHAnsi"/>
          <w:sz w:val="22"/>
          <w:szCs w:val="22"/>
        </w:rPr>
        <w:t xml:space="preserve"> ordem,</w:t>
      </w:r>
      <w:r w:rsidRPr="00850AEC">
        <w:rPr>
          <w:rFonts w:asciiTheme="minorHAnsi" w:hAnsiTheme="minorHAnsi" w:cstheme="minorHAnsi"/>
          <w:sz w:val="22"/>
          <w:szCs w:val="22"/>
        </w:rPr>
        <w:t xml:space="preserve"> decisão ou sentença administrativa, judicial ou arbitral que seja de seu conhecimento e que afete a </w:t>
      </w:r>
      <w:r w:rsidR="00E51389" w:rsidRPr="00850AEC">
        <w:rPr>
          <w:rFonts w:asciiTheme="minorHAnsi" w:hAnsiTheme="minorHAnsi" w:cstheme="minorHAnsi"/>
          <w:sz w:val="22"/>
          <w:szCs w:val="22"/>
        </w:rPr>
        <w:t>Companhia</w:t>
      </w:r>
      <w:r w:rsidR="00AD5E25" w:rsidRPr="00850AEC">
        <w:rPr>
          <w:rFonts w:asciiTheme="minorHAnsi" w:hAnsiTheme="minorHAnsi" w:cstheme="minorHAnsi"/>
          <w:sz w:val="22"/>
          <w:szCs w:val="22"/>
        </w:rPr>
        <w:t xml:space="preserve"> ou quaisquer de seus bens e propriedades</w:t>
      </w:r>
      <w:r w:rsidRPr="00850AEC">
        <w:rPr>
          <w:rFonts w:asciiTheme="minorHAnsi" w:hAnsiTheme="minorHAnsi" w:cstheme="minorHAnsi"/>
          <w:sz w:val="22"/>
          <w:szCs w:val="22"/>
        </w:rPr>
        <w:t xml:space="preserve">; </w:t>
      </w:r>
      <w:bookmarkEnd w:id="310"/>
      <w:r w:rsidR="00FD52DB" w:rsidRPr="00850AEC">
        <w:rPr>
          <w:rFonts w:asciiTheme="minorHAnsi" w:hAnsiTheme="minorHAnsi" w:cstheme="minorHAnsi"/>
          <w:sz w:val="22"/>
          <w:szCs w:val="22"/>
        </w:rPr>
        <w:t xml:space="preserve"> </w:t>
      </w:r>
    </w:p>
    <w:p w14:paraId="53C13318" w14:textId="77777777" w:rsidR="002B6630" w:rsidRPr="00850AEC" w:rsidRDefault="002B6630" w:rsidP="00EE5920">
      <w:pPr>
        <w:widowControl w:val="0"/>
        <w:spacing w:after="0" w:line="320" w:lineRule="exact"/>
        <w:ind w:left="709"/>
        <w:contextualSpacing/>
        <w:rPr>
          <w:rFonts w:asciiTheme="minorHAnsi" w:hAnsiTheme="minorHAnsi" w:cstheme="minorHAnsi"/>
          <w:sz w:val="22"/>
        </w:rPr>
      </w:pPr>
    </w:p>
    <w:p w14:paraId="35D20DCA" w14:textId="3C628D34" w:rsidR="002B6630" w:rsidRPr="00850AEC" w:rsidRDefault="00825B86" w:rsidP="00EE5920">
      <w:pPr>
        <w:pStyle w:val="Level6"/>
        <w:tabs>
          <w:tab w:val="clear" w:pos="3402"/>
        </w:tabs>
        <w:ind w:left="709" w:firstLine="0"/>
        <w:rPr>
          <w:rFonts w:asciiTheme="minorHAnsi" w:hAnsiTheme="minorHAnsi" w:cstheme="minorHAnsi"/>
          <w:sz w:val="22"/>
          <w:szCs w:val="22"/>
        </w:rPr>
      </w:pPr>
      <w:bookmarkStart w:id="311" w:name="_Toc478729085"/>
      <w:r w:rsidRPr="00850AEC">
        <w:rPr>
          <w:rFonts w:asciiTheme="minorHAnsi" w:hAnsiTheme="minorHAnsi" w:cstheme="minorHAnsi"/>
          <w:sz w:val="22"/>
          <w:szCs w:val="22"/>
        </w:rPr>
        <w:t xml:space="preserve">nenhum registro, consentimento, autorização, aprovação, licença, ordem de, perante qualquer autoridade governamental ou órgão regulatório, adicional aos já concedidos, é exigido para o cumprimento, pela Companhia de suas obrigações nos termos desta Escritura de Emissão ou para a realização da Emissão, exceto a inscrição </w:t>
      </w:r>
      <w:r w:rsidRPr="00850AEC">
        <w:rPr>
          <w:rFonts w:asciiTheme="minorHAnsi" w:hAnsiTheme="minorHAnsi" w:cstheme="minorHAnsi"/>
          <w:sz w:val="22"/>
        </w:rPr>
        <w:t>(i)</w:t>
      </w:r>
      <w:r w:rsidRPr="00850AEC">
        <w:rPr>
          <w:rFonts w:asciiTheme="minorHAnsi" w:hAnsiTheme="minorHAnsi" w:cstheme="minorHAnsi"/>
          <w:sz w:val="22"/>
          <w:szCs w:val="22"/>
        </w:rPr>
        <w:t xml:space="preserve"> desta Escritura de Emissão na </w:t>
      </w:r>
      <w:r w:rsidR="004451C1" w:rsidRPr="00850AEC">
        <w:rPr>
          <w:rFonts w:asciiTheme="minorHAnsi" w:hAnsiTheme="minorHAnsi" w:cstheme="minorHAnsi"/>
          <w:sz w:val="22"/>
          <w:szCs w:val="22"/>
        </w:rPr>
        <w:t>JUCESP</w:t>
      </w:r>
      <w:r w:rsidR="0058008B"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e nos Cartórios de RTD, </w:t>
      </w:r>
      <w:r w:rsidR="0059309F" w:rsidRPr="00850AEC">
        <w:rPr>
          <w:rFonts w:asciiTheme="minorHAnsi" w:hAnsiTheme="minorHAnsi" w:cstheme="minorHAnsi"/>
          <w:sz w:val="22"/>
          <w:szCs w:val="22"/>
        </w:rPr>
        <w:t xml:space="preserve">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da ata da </w:t>
      </w:r>
      <w:r w:rsidR="000D74E4" w:rsidRPr="00850AEC">
        <w:rPr>
          <w:rFonts w:asciiTheme="minorHAnsi" w:hAnsiTheme="minorHAnsi" w:cstheme="minorHAnsi"/>
          <w:sz w:val="22"/>
          <w:szCs w:val="22"/>
        </w:rPr>
        <w:t>RCA</w:t>
      </w:r>
      <w:r w:rsidR="00091A5F" w:rsidRPr="00850AEC">
        <w:rPr>
          <w:rFonts w:asciiTheme="minorHAnsi" w:hAnsiTheme="minorHAnsi" w:cstheme="minorHAnsi"/>
          <w:sz w:val="22"/>
          <w:szCs w:val="22"/>
        </w:rPr>
        <w:t xml:space="preserve"> </w:t>
      </w:r>
      <w:r w:rsidRPr="00850AEC">
        <w:rPr>
          <w:rFonts w:asciiTheme="minorHAnsi" w:hAnsiTheme="minorHAnsi" w:cstheme="minorHAnsi"/>
          <w:sz w:val="22"/>
          <w:szCs w:val="22"/>
        </w:rPr>
        <w:t>Companhia na JUC</w:t>
      </w:r>
      <w:r w:rsidR="000B77F8" w:rsidRPr="00850AEC">
        <w:rPr>
          <w:rFonts w:asciiTheme="minorHAnsi" w:hAnsiTheme="minorHAnsi" w:cstheme="minorHAnsi"/>
          <w:sz w:val="22"/>
          <w:szCs w:val="22"/>
        </w:rPr>
        <w:t>ESP</w:t>
      </w:r>
      <w:r w:rsidRPr="00850AEC">
        <w:rPr>
          <w:rFonts w:asciiTheme="minorHAnsi" w:hAnsiTheme="minorHAnsi" w:cstheme="minorHAnsi"/>
          <w:sz w:val="22"/>
          <w:szCs w:val="22"/>
        </w:rPr>
        <w:t>;</w:t>
      </w:r>
      <w:bookmarkEnd w:id="311"/>
      <w:r w:rsidRPr="00850AEC">
        <w:rPr>
          <w:rFonts w:asciiTheme="minorHAnsi" w:hAnsiTheme="minorHAnsi" w:cstheme="minorHAnsi"/>
          <w:sz w:val="22"/>
          <w:szCs w:val="22"/>
        </w:rPr>
        <w:t xml:space="preserve"> </w:t>
      </w:r>
    </w:p>
    <w:p w14:paraId="5667D1B4" w14:textId="77777777" w:rsidR="002B6630" w:rsidRPr="00850AEC" w:rsidRDefault="002B6630" w:rsidP="00DA445E">
      <w:pPr>
        <w:pStyle w:val="PargrafodaLista"/>
        <w:widowControl w:val="0"/>
        <w:spacing w:after="0" w:line="320" w:lineRule="exact"/>
        <w:ind w:left="709"/>
        <w:rPr>
          <w:rFonts w:asciiTheme="minorHAnsi" w:hAnsiTheme="minorHAnsi" w:cstheme="minorHAnsi"/>
          <w:sz w:val="22"/>
          <w:szCs w:val="22"/>
        </w:rPr>
      </w:pPr>
    </w:p>
    <w:p w14:paraId="67E4BFA1" w14:textId="77777777" w:rsidR="002B6630" w:rsidRPr="00850AEC" w:rsidRDefault="00825B86" w:rsidP="00EE5920">
      <w:pPr>
        <w:pStyle w:val="Level6"/>
        <w:tabs>
          <w:tab w:val="clear" w:pos="3402"/>
        </w:tabs>
        <w:ind w:left="709" w:firstLine="0"/>
        <w:rPr>
          <w:rFonts w:asciiTheme="minorHAnsi" w:hAnsiTheme="minorHAnsi" w:cstheme="minorHAnsi"/>
          <w:sz w:val="22"/>
          <w:szCs w:val="22"/>
        </w:rPr>
      </w:pPr>
      <w:bookmarkStart w:id="312" w:name="_Toc478729086"/>
      <w:r w:rsidRPr="00850AEC">
        <w:rPr>
          <w:rFonts w:asciiTheme="minorHAnsi" w:hAnsiTheme="minorHAnsi" w:cstheme="minorHAnsi"/>
          <w:sz w:val="22"/>
          <w:szCs w:val="22"/>
        </w:rPr>
        <w:lastRenderedPageBreak/>
        <w:t xml:space="preserve">as obrigações assumidas nesta Escritura de Emissão constituem obrigações legalmente válidas, eficazes e vinculantes da </w:t>
      </w:r>
      <w:r w:rsidR="00E51389" w:rsidRPr="00850AEC">
        <w:rPr>
          <w:rFonts w:asciiTheme="minorHAnsi" w:hAnsiTheme="minorHAnsi" w:cstheme="minorHAnsi"/>
          <w:sz w:val="22"/>
          <w:szCs w:val="22"/>
        </w:rPr>
        <w:t>Companhia</w:t>
      </w:r>
      <w:r w:rsidRPr="00850AEC">
        <w:rPr>
          <w:rFonts w:asciiTheme="minorHAnsi" w:hAnsiTheme="minorHAnsi" w:cstheme="minorHAnsi"/>
          <w:sz w:val="22"/>
          <w:szCs w:val="22"/>
        </w:rPr>
        <w:t>, exequíveis de acordo com os seus termos e condições, e esta Escritura de Emissão tem força de título executivo extrajudicial nos termos do Código de Processo Civil;</w:t>
      </w:r>
      <w:bookmarkEnd w:id="312"/>
      <w:r w:rsidRPr="00850AEC">
        <w:rPr>
          <w:rFonts w:asciiTheme="minorHAnsi" w:hAnsiTheme="minorHAnsi" w:cstheme="minorHAnsi"/>
          <w:sz w:val="22"/>
          <w:szCs w:val="22"/>
        </w:rPr>
        <w:t xml:space="preserve"> </w:t>
      </w:r>
    </w:p>
    <w:p w14:paraId="4D986A24" w14:textId="1889A0D5" w:rsidR="002B6630" w:rsidRPr="00850AEC" w:rsidRDefault="00825B86" w:rsidP="00EE5920">
      <w:pPr>
        <w:pStyle w:val="Level6"/>
        <w:tabs>
          <w:tab w:val="clear" w:pos="3402"/>
        </w:tabs>
        <w:ind w:left="709" w:firstLine="0"/>
        <w:rPr>
          <w:rFonts w:asciiTheme="minorHAnsi" w:hAnsiTheme="minorHAnsi" w:cstheme="minorHAnsi"/>
          <w:b/>
          <w:sz w:val="22"/>
          <w:szCs w:val="22"/>
        </w:rPr>
      </w:pPr>
      <w:bookmarkStart w:id="313" w:name="_Toc478729087"/>
      <w:r w:rsidRPr="00850AEC">
        <w:rPr>
          <w:rFonts w:asciiTheme="minorHAnsi" w:hAnsiTheme="minorHAnsi" w:cstheme="minorHAnsi"/>
          <w:sz w:val="22"/>
          <w:szCs w:val="22"/>
        </w:rPr>
        <w:t>possui,</w:t>
      </w:r>
      <w:r w:rsidR="007C7586" w:rsidRPr="00850AEC">
        <w:rPr>
          <w:rFonts w:asciiTheme="minorHAnsi" w:hAnsiTheme="minorHAnsi" w:cstheme="minorHAnsi"/>
          <w:sz w:val="22"/>
          <w:szCs w:val="22"/>
        </w:rPr>
        <w:t xml:space="preserve"> como todas as suas Controladas possuem,</w:t>
      </w:r>
      <w:r w:rsidRPr="00850AEC">
        <w:rPr>
          <w:rFonts w:asciiTheme="minorHAnsi" w:hAnsiTheme="minorHAnsi" w:cstheme="minorHAnsi"/>
          <w:sz w:val="22"/>
          <w:szCs w:val="22"/>
        </w:rPr>
        <w:t xml:space="preserve"> </w:t>
      </w:r>
      <w:r w:rsidR="00CF0794" w:rsidRPr="00850AEC">
        <w:rPr>
          <w:rFonts w:asciiTheme="minorHAnsi" w:hAnsiTheme="minorHAnsi" w:cstheme="minorHAnsi"/>
          <w:sz w:val="22"/>
          <w:szCs w:val="22"/>
        </w:rPr>
        <w:t>n</w:t>
      </w:r>
      <w:r w:rsidRPr="00850AEC">
        <w:rPr>
          <w:rFonts w:asciiTheme="minorHAnsi" w:hAnsiTheme="minorHAnsi" w:cstheme="minorHAnsi"/>
          <w:sz w:val="22"/>
          <w:szCs w:val="22"/>
        </w:rPr>
        <w:t xml:space="preserve">os termos da legislação aplicável, todas as autorizações e licenças exigidas pelas autoridades federais, estaduais e municipais para o exercício de suas atividades, estando todas elas válidas e em vigor, exceto </w:t>
      </w:r>
      <w:r w:rsidRPr="00850AEC">
        <w:rPr>
          <w:rFonts w:asciiTheme="minorHAnsi" w:hAnsiTheme="minorHAnsi" w:cstheme="minorHAnsi"/>
          <w:sz w:val="22"/>
        </w:rPr>
        <w:t>(i)</w:t>
      </w:r>
      <w:r w:rsidRPr="00850AEC">
        <w:rPr>
          <w:rFonts w:asciiTheme="minorHAnsi" w:hAnsiTheme="minorHAnsi" w:cstheme="minorHAnsi"/>
          <w:sz w:val="22"/>
          <w:szCs w:val="22"/>
        </w:rPr>
        <w:t xml:space="preserve"> aquelas que estejam em processo de obtenção ou renovação</w:t>
      </w:r>
      <w:r w:rsidR="005D0501" w:rsidRPr="00850AEC">
        <w:rPr>
          <w:rFonts w:asciiTheme="minorHAnsi" w:hAnsiTheme="minorHAnsi" w:cstheme="minorHAnsi"/>
          <w:sz w:val="22"/>
          <w:szCs w:val="22"/>
        </w:rPr>
        <w:t xml:space="preserve"> tempestiva</w:t>
      </w:r>
      <w:r w:rsidRPr="00850AEC">
        <w:rPr>
          <w:rFonts w:asciiTheme="minorHAnsi" w:hAnsiTheme="minorHAnsi" w:cstheme="minorHAnsi"/>
          <w:sz w:val="22"/>
          <w:szCs w:val="22"/>
        </w:rPr>
        <w:t xml:space="preserve">;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cuja ausência não possa causar qualquer Efeito Adverso Relevante;</w:t>
      </w:r>
      <w:bookmarkEnd w:id="313"/>
      <w:r w:rsidR="00AA451B" w:rsidRPr="00850AEC">
        <w:rPr>
          <w:rFonts w:asciiTheme="minorHAnsi" w:hAnsiTheme="minorHAnsi" w:cstheme="minorHAnsi"/>
          <w:sz w:val="22"/>
          <w:szCs w:val="22"/>
        </w:rPr>
        <w:t xml:space="preserve"> </w:t>
      </w:r>
    </w:p>
    <w:p w14:paraId="6B2CBB12" w14:textId="77777777" w:rsidR="002B6630" w:rsidRPr="00850AEC" w:rsidRDefault="002B6630" w:rsidP="00DA445E">
      <w:pPr>
        <w:widowControl w:val="0"/>
        <w:spacing w:after="0" w:line="320" w:lineRule="exact"/>
        <w:ind w:left="709"/>
        <w:contextualSpacing/>
        <w:rPr>
          <w:rFonts w:asciiTheme="minorHAnsi" w:hAnsiTheme="minorHAnsi" w:cstheme="minorHAnsi"/>
          <w:sz w:val="22"/>
          <w:szCs w:val="22"/>
        </w:rPr>
      </w:pPr>
    </w:p>
    <w:p w14:paraId="2E119322" w14:textId="66E29917" w:rsidR="002B6630" w:rsidRPr="00850AEC" w:rsidRDefault="00825B86" w:rsidP="00EE5920">
      <w:pPr>
        <w:pStyle w:val="Level6"/>
        <w:tabs>
          <w:tab w:val="clear" w:pos="3402"/>
        </w:tabs>
        <w:ind w:left="709" w:firstLine="0"/>
        <w:rPr>
          <w:rFonts w:asciiTheme="minorHAnsi" w:hAnsiTheme="minorHAnsi" w:cstheme="minorHAnsi"/>
          <w:sz w:val="22"/>
          <w:szCs w:val="22"/>
        </w:rPr>
      </w:pPr>
      <w:bookmarkStart w:id="314" w:name="_Toc478729088"/>
      <w:r w:rsidRPr="00850AEC">
        <w:rPr>
          <w:rFonts w:asciiTheme="minorHAnsi" w:hAnsiTheme="minorHAnsi" w:cstheme="minorHAnsi"/>
          <w:sz w:val="22"/>
          <w:szCs w:val="22"/>
        </w:rPr>
        <w:t xml:space="preserve">cumpre, e faz com que suas </w:t>
      </w:r>
      <w:r w:rsidR="00655C5A" w:rsidRPr="00850AEC">
        <w:rPr>
          <w:rFonts w:asciiTheme="minorHAnsi" w:hAnsiTheme="minorHAnsi" w:cstheme="minorHAnsi"/>
          <w:sz w:val="22"/>
          <w:szCs w:val="22"/>
        </w:rPr>
        <w:t>C</w:t>
      </w:r>
      <w:r w:rsidRPr="00850AEC">
        <w:rPr>
          <w:rFonts w:asciiTheme="minorHAnsi" w:hAnsiTheme="minorHAnsi" w:cstheme="minorHAnsi"/>
          <w:sz w:val="22"/>
          <w:szCs w:val="22"/>
        </w:rPr>
        <w:t>ontroladas</w:t>
      </w:r>
      <w:r w:rsidR="0046054E" w:rsidRPr="00850AEC">
        <w:rPr>
          <w:rFonts w:asciiTheme="minorHAnsi" w:hAnsiTheme="minorHAnsi" w:cstheme="minorHAnsi"/>
          <w:sz w:val="22"/>
          <w:szCs w:val="22"/>
        </w:rPr>
        <w:t xml:space="preserve"> </w:t>
      </w:r>
      <w:r w:rsidRPr="00850AEC">
        <w:rPr>
          <w:rFonts w:asciiTheme="minorHAnsi" w:hAnsiTheme="minorHAnsi" w:cstheme="minorHAnsi"/>
          <w:sz w:val="22"/>
          <w:szCs w:val="22"/>
        </w:rPr>
        <w:t>cumpram, a</w:t>
      </w:r>
      <w:r w:rsidR="00AD5E25" w:rsidRPr="00850AEC">
        <w:rPr>
          <w:rFonts w:asciiTheme="minorHAnsi" w:hAnsiTheme="minorHAnsi" w:cstheme="minorHAnsi"/>
          <w:sz w:val="22"/>
          <w:szCs w:val="22"/>
        </w:rPr>
        <w:t xml:space="preserve"> Legislação Socioambiental</w:t>
      </w:r>
      <w:bookmarkEnd w:id="314"/>
      <w:r w:rsidRPr="00850AEC">
        <w:rPr>
          <w:rFonts w:asciiTheme="minorHAnsi" w:hAnsiTheme="minorHAnsi" w:cstheme="minorHAnsi"/>
          <w:sz w:val="22"/>
          <w:szCs w:val="22"/>
        </w:rPr>
        <w:t xml:space="preserve">, </w:t>
      </w:r>
      <w:r w:rsidR="00DA445E" w:rsidRPr="00850AEC">
        <w:rPr>
          <w:rFonts w:asciiTheme="minorHAnsi" w:hAnsiTheme="minorHAnsi" w:cstheme="minorHAnsi"/>
          <w:sz w:val="22"/>
          <w:szCs w:val="22"/>
        </w:rPr>
        <w:t xml:space="preserve">exceto </w:t>
      </w:r>
      <w:r w:rsidRPr="00850AEC">
        <w:rPr>
          <w:rFonts w:asciiTheme="minorHAnsi" w:hAnsiTheme="minorHAnsi" w:cstheme="minorHAnsi"/>
          <w:sz w:val="22"/>
          <w:szCs w:val="22"/>
        </w:rPr>
        <w:t>por hipóteses em que o descumprimento</w:t>
      </w:r>
      <w:r w:rsidR="00BB6E6B" w:rsidRPr="00850AEC">
        <w:rPr>
          <w:rFonts w:asciiTheme="minorHAnsi" w:hAnsiTheme="minorHAnsi" w:cstheme="minorHAnsi"/>
          <w:sz w:val="22"/>
          <w:szCs w:val="22"/>
        </w:rPr>
        <w:t xml:space="preserve"> </w:t>
      </w:r>
      <w:r w:rsidR="00BB6E6B" w:rsidRPr="00850AEC">
        <w:rPr>
          <w:rFonts w:asciiTheme="minorHAnsi" w:hAnsiTheme="minorHAnsi" w:cstheme="minorHAnsi"/>
          <w:sz w:val="22"/>
        </w:rPr>
        <w:t>(i)</w:t>
      </w:r>
      <w:r w:rsidR="00BB6E6B" w:rsidRPr="00850AEC">
        <w:rPr>
          <w:rFonts w:asciiTheme="minorHAnsi" w:hAnsiTheme="minorHAnsi" w:cstheme="minorHAnsi"/>
          <w:sz w:val="22"/>
          <w:szCs w:val="22"/>
        </w:rPr>
        <w:t xml:space="preserve"> não possa causar qualquer Efeito Adverso Relevante; </w:t>
      </w:r>
      <w:r w:rsidR="00BB6E6B" w:rsidRPr="00850AEC">
        <w:rPr>
          <w:rFonts w:asciiTheme="minorHAnsi" w:hAnsiTheme="minorHAnsi" w:cstheme="minorHAnsi"/>
          <w:sz w:val="22"/>
        </w:rPr>
        <w:t>(</w:t>
      </w:r>
      <w:proofErr w:type="spellStart"/>
      <w:r w:rsidR="00BB6E6B" w:rsidRPr="00850AEC">
        <w:rPr>
          <w:rFonts w:asciiTheme="minorHAnsi" w:hAnsiTheme="minorHAnsi" w:cstheme="minorHAnsi"/>
          <w:sz w:val="22"/>
        </w:rPr>
        <w:t>ii</w:t>
      </w:r>
      <w:proofErr w:type="spellEnd"/>
      <w:r w:rsidR="00BB6E6B" w:rsidRPr="00850AEC">
        <w:rPr>
          <w:rFonts w:asciiTheme="minorHAnsi" w:hAnsiTheme="minorHAnsi" w:cstheme="minorHAnsi"/>
          <w:sz w:val="22"/>
        </w:rPr>
        <w:t>)</w:t>
      </w:r>
      <w:r w:rsidRPr="00850AEC">
        <w:rPr>
          <w:rFonts w:asciiTheme="minorHAnsi" w:hAnsiTheme="minorHAnsi" w:cstheme="minorHAnsi"/>
          <w:sz w:val="22"/>
          <w:szCs w:val="22"/>
        </w:rPr>
        <w:t xml:space="preserve"> esteja sendo questionado de boa-fé nas esferas administrativa e/ou judicial, desde </w:t>
      </w:r>
      <w:r w:rsidR="002E0B8F" w:rsidRPr="00850AEC">
        <w:rPr>
          <w:rFonts w:asciiTheme="minorHAnsi" w:hAnsiTheme="minorHAnsi" w:cstheme="minorHAnsi"/>
          <w:sz w:val="22"/>
          <w:szCs w:val="22"/>
        </w:rPr>
        <w:t>que referida</w:t>
      </w:r>
      <w:r w:rsidRPr="00850AEC">
        <w:rPr>
          <w:rFonts w:asciiTheme="minorHAnsi" w:hAnsiTheme="minorHAnsi" w:cstheme="minorHAnsi"/>
          <w:sz w:val="22"/>
          <w:szCs w:val="22"/>
        </w:rPr>
        <w:t xml:space="preserve"> legislação, regulamento, norma ou determinação tenha a sua exigibilidade suspensa; </w:t>
      </w:r>
    </w:p>
    <w:p w14:paraId="734640E9" w14:textId="77777777" w:rsidR="002B6630" w:rsidRPr="00850AEC" w:rsidRDefault="002B6630" w:rsidP="00DA445E">
      <w:pPr>
        <w:widowControl w:val="0"/>
        <w:spacing w:after="0" w:line="320" w:lineRule="exact"/>
        <w:ind w:left="709"/>
        <w:contextualSpacing/>
        <w:rPr>
          <w:rFonts w:asciiTheme="minorHAnsi" w:hAnsiTheme="minorHAnsi" w:cstheme="minorHAnsi"/>
          <w:sz w:val="22"/>
          <w:szCs w:val="22"/>
        </w:rPr>
      </w:pPr>
    </w:p>
    <w:p w14:paraId="6935285F" w14:textId="3AFE6110" w:rsidR="002B6630" w:rsidRPr="00850AEC" w:rsidRDefault="00825B86" w:rsidP="00EE5920">
      <w:pPr>
        <w:pStyle w:val="Level6"/>
        <w:tabs>
          <w:tab w:val="clear" w:pos="3402"/>
        </w:tabs>
        <w:ind w:left="709" w:firstLine="0"/>
        <w:rPr>
          <w:rFonts w:asciiTheme="minorHAnsi" w:hAnsiTheme="minorHAnsi" w:cstheme="minorHAnsi"/>
          <w:sz w:val="22"/>
          <w:szCs w:val="22"/>
        </w:rPr>
      </w:pPr>
      <w:bookmarkStart w:id="315" w:name="_Toc478729089"/>
      <w:r w:rsidRPr="00850AEC">
        <w:rPr>
          <w:rFonts w:asciiTheme="minorHAnsi" w:hAnsiTheme="minorHAnsi" w:cstheme="minorHAnsi"/>
          <w:sz w:val="22"/>
          <w:szCs w:val="22"/>
        </w:rPr>
        <w:t>cumpre, e faz com que suas Controladas cumpram, a legislação ambiental em vigor, inclusive, mas não limitado à legislação em vigor pertinente à Política Nacional do Meio Ambiente e às demais legislações e regulamentações ambientais supletivas, exceto  por hipóteses em que o descumprimento</w:t>
      </w:r>
      <w:r w:rsidR="00BB6E6B" w:rsidRPr="00850AEC">
        <w:rPr>
          <w:rFonts w:asciiTheme="minorHAnsi" w:hAnsiTheme="minorHAnsi" w:cstheme="minorHAnsi"/>
          <w:sz w:val="22"/>
          <w:szCs w:val="22"/>
        </w:rPr>
        <w:t xml:space="preserve"> </w:t>
      </w:r>
      <w:r w:rsidR="00BB6E6B" w:rsidRPr="00850AEC">
        <w:rPr>
          <w:rFonts w:asciiTheme="minorHAnsi" w:hAnsiTheme="minorHAnsi" w:cstheme="minorHAnsi"/>
          <w:sz w:val="22"/>
        </w:rPr>
        <w:t>(i)</w:t>
      </w:r>
      <w:r w:rsidR="00BB6E6B" w:rsidRPr="00850AEC">
        <w:rPr>
          <w:rFonts w:asciiTheme="minorHAnsi" w:hAnsiTheme="minorHAnsi" w:cstheme="minorHAnsi"/>
          <w:sz w:val="22"/>
          <w:szCs w:val="22"/>
        </w:rPr>
        <w:t xml:space="preserve"> não possa causar qualquer Efeito Adverso Relevante</w:t>
      </w:r>
      <w:r w:rsidR="00841104" w:rsidRPr="00850AEC">
        <w:rPr>
          <w:rFonts w:asciiTheme="minorHAnsi" w:hAnsiTheme="minorHAnsi" w:cstheme="minorHAnsi"/>
          <w:sz w:val="22"/>
          <w:szCs w:val="22"/>
        </w:rPr>
        <w:t xml:space="preserve"> ou afetar, de forma adversa e relevante, a reputação da Companhia e/ou da Fiadora</w:t>
      </w:r>
      <w:r w:rsidR="00BB6E6B" w:rsidRPr="00850AEC">
        <w:rPr>
          <w:rFonts w:asciiTheme="minorHAnsi" w:hAnsiTheme="minorHAnsi" w:cstheme="minorHAnsi"/>
          <w:sz w:val="22"/>
          <w:szCs w:val="22"/>
        </w:rPr>
        <w:t xml:space="preserve">, ou </w:t>
      </w:r>
      <w:r w:rsidR="00BB6E6B" w:rsidRPr="00850AEC">
        <w:rPr>
          <w:rFonts w:asciiTheme="minorHAnsi" w:hAnsiTheme="minorHAnsi" w:cstheme="minorHAnsi"/>
          <w:sz w:val="22"/>
        </w:rPr>
        <w:t>(</w:t>
      </w:r>
      <w:proofErr w:type="spellStart"/>
      <w:r w:rsidR="00BB6E6B" w:rsidRPr="00850AEC">
        <w:rPr>
          <w:rFonts w:asciiTheme="minorHAnsi" w:hAnsiTheme="minorHAnsi" w:cstheme="minorHAnsi"/>
          <w:sz w:val="22"/>
        </w:rPr>
        <w:t>ii</w:t>
      </w:r>
      <w:proofErr w:type="spellEnd"/>
      <w:r w:rsidR="00BB6E6B" w:rsidRPr="00850AEC">
        <w:rPr>
          <w:rFonts w:asciiTheme="minorHAnsi" w:hAnsiTheme="minorHAnsi" w:cstheme="minorHAnsi"/>
          <w:sz w:val="22"/>
        </w:rPr>
        <w:t>)</w:t>
      </w:r>
      <w:r w:rsidRPr="00850AEC">
        <w:rPr>
          <w:rFonts w:asciiTheme="minorHAnsi" w:hAnsiTheme="minorHAnsi" w:cstheme="minorHAnsi"/>
          <w:sz w:val="22"/>
          <w:szCs w:val="22"/>
        </w:rPr>
        <w:t xml:space="preserve"> esteja sendo </w:t>
      </w:r>
      <w:r w:rsidRPr="00850AEC">
        <w:rPr>
          <w:rFonts w:asciiTheme="minorHAnsi" w:hAnsiTheme="minorHAnsi" w:cstheme="minorHAnsi"/>
          <w:sz w:val="22"/>
          <w:szCs w:val="22"/>
          <w:lang w:val="x-none"/>
        </w:rPr>
        <w:t>contestado de</w:t>
      </w:r>
      <w:r w:rsidRPr="00850AEC">
        <w:rPr>
          <w:rFonts w:asciiTheme="minorHAnsi" w:hAnsiTheme="minorHAnsi" w:cstheme="minorHAnsi"/>
          <w:sz w:val="22"/>
          <w:szCs w:val="22"/>
        </w:rPr>
        <w:t xml:space="preserve"> </w:t>
      </w:r>
      <w:r w:rsidRPr="00850AEC">
        <w:rPr>
          <w:rFonts w:asciiTheme="minorHAnsi" w:hAnsiTheme="minorHAnsi" w:cstheme="minorHAnsi"/>
          <w:sz w:val="22"/>
          <w:szCs w:val="22"/>
          <w:lang w:val="x-none"/>
        </w:rPr>
        <w:t>boa-fé</w:t>
      </w:r>
      <w:r w:rsidRPr="00850AEC">
        <w:rPr>
          <w:rFonts w:asciiTheme="minorHAnsi" w:hAnsiTheme="minorHAnsi" w:cstheme="minorHAnsi"/>
          <w:sz w:val="22"/>
          <w:szCs w:val="22"/>
        </w:rPr>
        <w:t>, administrativa ou judicialmente,</w:t>
      </w:r>
      <w:r w:rsidRPr="00850AEC">
        <w:rPr>
          <w:rFonts w:asciiTheme="minorHAnsi" w:hAnsiTheme="minorHAnsi" w:cstheme="minorHAnsi"/>
          <w:sz w:val="22"/>
          <w:szCs w:val="22"/>
          <w:lang w:val="x-none"/>
        </w:rPr>
        <w:t xml:space="preserve"> pela </w:t>
      </w:r>
      <w:r w:rsidRPr="00850AEC">
        <w:rPr>
          <w:rFonts w:asciiTheme="minorHAnsi" w:hAnsiTheme="minorHAnsi" w:cstheme="minorHAnsi"/>
          <w:sz w:val="22"/>
          <w:szCs w:val="22"/>
        </w:rPr>
        <w:t>Companhia e/ou suas Controladoras, desde que referida legislação</w:t>
      </w:r>
      <w:r w:rsidR="00441915" w:rsidRPr="00850AEC">
        <w:rPr>
          <w:rFonts w:asciiTheme="minorHAnsi" w:hAnsiTheme="minorHAnsi" w:cstheme="minorHAnsi"/>
          <w:sz w:val="22"/>
          <w:szCs w:val="22"/>
        </w:rPr>
        <w:t xml:space="preserve"> em relação à Companhia e/ou às suas Controladas, conforme o caso,</w:t>
      </w:r>
      <w:r w:rsidRPr="00850AEC">
        <w:rPr>
          <w:rFonts w:asciiTheme="minorHAnsi" w:hAnsiTheme="minorHAnsi" w:cstheme="minorHAnsi"/>
          <w:sz w:val="22"/>
          <w:szCs w:val="22"/>
        </w:rPr>
        <w:t xml:space="preserve"> tenha a sua exigibilidade suspensa; </w:t>
      </w:r>
      <w:bookmarkEnd w:id="315"/>
    </w:p>
    <w:p w14:paraId="375ABCEC" w14:textId="77777777" w:rsidR="002B6630" w:rsidRPr="00850AEC" w:rsidRDefault="002B6630" w:rsidP="00DA445E">
      <w:pPr>
        <w:pStyle w:val="PargrafodaLista"/>
        <w:widowControl w:val="0"/>
        <w:spacing w:after="0" w:line="320" w:lineRule="exact"/>
        <w:ind w:left="709"/>
        <w:rPr>
          <w:rFonts w:asciiTheme="minorHAnsi" w:hAnsiTheme="minorHAnsi" w:cstheme="minorHAnsi"/>
          <w:sz w:val="22"/>
          <w:szCs w:val="22"/>
        </w:rPr>
      </w:pPr>
    </w:p>
    <w:p w14:paraId="2F0E7F9B" w14:textId="042A5185" w:rsidR="00326545" w:rsidRPr="00850AEC" w:rsidRDefault="00825B86" w:rsidP="00EE5920">
      <w:pPr>
        <w:pStyle w:val="Level6"/>
        <w:tabs>
          <w:tab w:val="clear" w:pos="3402"/>
        </w:tabs>
        <w:ind w:left="709" w:firstLine="0"/>
        <w:rPr>
          <w:rFonts w:asciiTheme="minorHAnsi" w:hAnsiTheme="minorHAnsi" w:cstheme="minorHAnsi"/>
          <w:bCs/>
          <w:sz w:val="22"/>
        </w:rPr>
      </w:pPr>
      <w:bookmarkStart w:id="316" w:name="_Toc478729090"/>
      <w:r w:rsidRPr="00850AEC">
        <w:rPr>
          <w:rFonts w:asciiTheme="minorHAnsi" w:hAnsiTheme="minorHAnsi" w:cstheme="minorHAnsi"/>
          <w:sz w:val="22"/>
          <w:szCs w:val="22"/>
        </w:rPr>
        <w:t>cumpre, e faz com que suas Controladas cumpram, a legislação trabalhista e previdenciária em vigor, salvo aquelas legislações e/ou regulamentações cuja aplicação estejam sendo contestadas de boa-fé, administrativa ou judicialmente, desde que referida legislação</w:t>
      </w:r>
      <w:r w:rsidR="00A046AE" w:rsidRPr="00850AEC">
        <w:rPr>
          <w:rFonts w:asciiTheme="minorHAnsi" w:hAnsiTheme="minorHAnsi" w:cstheme="minorHAnsi"/>
          <w:sz w:val="22"/>
          <w:szCs w:val="22"/>
        </w:rPr>
        <w:t xml:space="preserve"> em relação à Companhia e/ou às suas Controladas, conforme o caso, tenha </w:t>
      </w:r>
      <w:r w:rsidRPr="00850AEC">
        <w:rPr>
          <w:rFonts w:asciiTheme="minorHAnsi" w:hAnsiTheme="minorHAnsi" w:cstheme="minorHAnsi"/>
          <w:sz w:val="22"/>
          <w:szCs w:val="22"/>
        </w:rPr>
        <w:t>a sua exigibilidade suspensa, ou cujo descumprimento não possa causar qualquer Efeito Adverso Relevante</w:t>
      </w:r>
      <w:r w:rsidR="0055111E" w:rsidRPr="00850AEC">
        <w:rPr>
          <w:rFonts w:asciiTheme="minorHAnsi" w:hAnsiTheme="minorHAnsi" w:cstheme="minorHAnsi"/>
          <w:sz w:val="22"/>
          <w:szCs w:val="22"/>
        </w:rPr>
        <w:t xml:space="preserve">; </w:t>
      </w:r>
      <w:bookmarkEnd w:id="316"/>
    </w:p>
    <w:p w14:paraId="5A4216ED" w14:textId="77777777" w:rsidR="00655C5A" w:rsidRPr="00850AEC" w:rsidRDefault="00655C5A" w:rsidP="00196784">
      <w:pPr>
        <w:rPr>
          <w:rFonts w:asciiTheme="minorHAnsi" w:hAnsiTheme="minorHAnsi" w:cstheme="minorHAnsi"/>
          <w:sz w:val="22"/>
          <w:szCs w:val="22"/>
        </w:rPr>
      </w:pPr>
      <w:bookmarkStart w:id="317" w:name="_Toc478729091"/>
    </w:p>
    <w:p w14:paraId="66267E32" w14:textId="589EE20A" w:rsidR="00EE4A15" w:rsidRPr="00850AEC" w:rsidRDefault="00825B86">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não se utiliza </w:t>
      </w:r>
      <w:r w:rsidR="00A046AE" w:rsidRPr="00850AEC">
        <w:rPr>
          <w:rFonts w:asciiTheme="minorHAnsi" w:hAnsiTheme="minorHAnsi" w:cstheme="minorHAnsi"/>
          <w:sz w:val="22"/>
          <w:szCs w:val="22"/>
        </w:rPr>
        <w:t xml:space="preserve">ou incentiva </w:t>
      </w:r>
      <w:r w:rsidR="009D4DBC" w:rsidRPr="00850AEC">
        <w:rPr>
          <w:rFonts w:asciiTheme="minorHAnsi" w:hAnsiTheme="minorHAnsi" w:cstheme="minorHAnsi"/>
          <w:sz w:val="22"/>
          <w:szCs w:val="22"/>
        </w:rPr>
        <w:t xml:space="preserve">por si e suas Controladas </w:t>
      </w:r>
      <w:r w:rsidRPr="00850AEC">
        <w:rPr>
          <w:rFonts w:asciiTheme="minorHAnsi" w:hAnsiTheme="minorHAnsi" w:cstheme="minorHAnsi"/>
          <w:sz w:val="22"/>
          <w:szCs w:val="22"/>
        </w:rPr>
        <w:t>trabalho infantil ou análogo a escravo</w:t>
      </w:r>
      <w:r w:rsidR="007D3B82" w:rsidRPr="00850AEC">
        <w:rPr>
          <w:rFonts w:asciiTheme="minorHAnsi" w:hAnsiTheme="minorHAnsi" w:cstheme="minorHAnsi"/>
          <w:sz w:val="22"/>
          <w:szCs w:val="22"/>
        </w:rPr>
        <w:t xml:space="preserve"> ou faz proveito criminoso da prostituição</w:t>
      </w:r>
      <w:r w:rsidRPr="00850AEC">
        <w:rPr>
          <w:rFonts w:asciiTheme="minorHAnsi" w:hAnsiTheme="minorHAnsi" w:cstheme="minorHAnsi"/>
          <w:sz w:val="22"/>
          <w:szCs w:val="22"/>
        </w:rPr>
        <w:t>;</w:t>
      </w:r>
      <w:r w:rsidR="003C0B3D" w:rsidRPr="00850AEC">
        <w:rPr>
          <w:rFonts w:asciiTheme="minorHAnsi" w:hAnsiTheme="minorHAnsi" w:cstheme="minorHAnsi"/>
          <w:sz w:val="22"/>
          <w:szCs w:val="22"/>
        </w:rPr>
        <w:t xml:space="preserve"> respeita as normas relativas </w:t>
      </w:r>
      <w:r w:rsidR="0011027D" w:rsidRPr="00850AEC">
        <w:rPr>
          <w:rFonts w:asciiTheme="minorHAnsi" w:hAnsiTheme="minorHAnsi" w:cstheme="minorHAnsi"/>
          <w:sz w:val="22"/>
          <w:szCs w:val="22"/>
        </w:rPr>
        <w:t>a</w:t>
      </w:r>
      <w:r w:rsidR="003C0B3D" w:rsidRPr="00850AEC">
        <w:rPr>
          <w:rFonts w:asciiTheme="minorHAnsi" w:hAnsiTheme="minorHAnsi" w:cstheme="minorHAnsi"/>
          <w:sz w:val="22"/>
          <w:szCs w:val="22"/>
        </w:rPr>
        <w:t xml:space="preserve"> raça e gênero e direitos dos silvícolas, em especial, mas não se limitando ao direito sobre as áreas de ocupação indígena, assim declaradas pela autoridade competente</w:t>
      </w:r>
      <w:r w:rsidRPr="00850AEC">
        <w:rPr>
          <w:rFonts w:asciiTheme="minorHAnsi" w:hAnsiTheme="minorHAnsi" w:cstheme="minorHAnsi"/>
          <w:sz w:val="22"/>
          <w:szCs w:val="22"/>
        </w:rPr>
        <w:t xml:space="preserve"> e</w:t>
      </w:r>
      <w:r w:rsidR="003C0B3D" w:rsidRPr="00850AEC">
        <w:rPr>
          <w:rFonts w:asciiTheme="minorHAnsi" w:hAnsiTheme="minorHAnsi" w:cstheme="minorHAnsi"/>
          <w:sz w:val="22"/>
          <w:szCs w:val="22"/>
        </w:rPr>
        <w:t xml:space="preserve"> </w:t>
      </w:r>
      <w:r w:rsidRPr="00850AEC">
        <w:rPr>
          <w:rFonts w:asciiTheme="minorHAnsi" w:hAnsiTheme="minorHAnsi" w:cstheme="minorHAnsi"/>
          <w:sz w:val="22"/>
          <w:szCs w:val="22"/>
        </w:rPr>
        <w:t>não existem, nesta data, contra si ou suas controladas, diretas e indiretas,</w:t>
      </w:r>
      <w:r w:rsidR="003C0B3D" w:rsidRPr="00850AEC">
        <w:rPr>
          <w:rFonts w:asciiTheme="minorHAnsi" w:hAnsiTheme="minorHAnsi" w:cstheme="minorHAnsi"/>
          <w:sz w:val="22"/>
          <w:szCs w:val="22"/>
        </w:rPr>
        <w:t xml:space="preserve"> bem como seus administradores,</w:t>
      </w:r>
      <w:r w:rsidRPr="00850AEC">
        <w:rPr>
          <w:rFonts w:asciiTheme="minorHAnsi" w:hAnsiTheme="minorHAnsi" w:cstheme="minorHAnsi"/>
          <w:sz w:val="22"/>
          <w:szCs w:val="22"/>
        </w:rPr>
        <w:t xml:space="preserve"> </w:t>
      </w:r>
      <w:r w:rsidRPr="00850AEC">
        <w:rPr>
          <w:rFonts w:asciiTheme="minorHAnsi" w:hAnsiTheme="minorHAnsi" w:cstheme="minorHAnsi"/>
          <w:sz w:val="22"/>
          <w:szCs w:val="22"/>
        </w:rPr>
        <w:lastRenderedPageBreak/>
        <w:t>condenação em processos judiciais ou administrativos em decorrência do descumprimento das leis, regulamentos e demais normas relacionadas a não utilização de trabalho análogo ao escravo e/ou mão-de-obra infantil</w:t>
      </w:r>
      <w:r w:rsidR="009D4DBC" w:rsidRPr="00850AEC">
        <w:rPr>
          <w:rFonts w:asciiTheme="minorHAnsi" w:hAnsiTheme="minorHAnsi" w:cstheme="minorHAnsi"/>
          <w:sz w:val="22"/>
          <w:szCs w:val="22"/>
        </w:rPr>
        <w:t xml:space="preserve"> e/ou proveito criminoso da prostituição</w:t>
      </w:r>
      <w:r w:rsidRPr="00850AEC">
        <w:rPr>
          <w:rFonts w:asciiTheme="minorHAnsi" w:hAnsiTheme="minorHAnsi" w:cstheme="minorHAnsi"/>
          <w:sz w:val="22"/>
          <w:szCs w:val="22"/>
        </w:rPr>
        <w:t>;</w:t>
      </w:r>
      <w:r w:rsidR="00210AF6" w:rsidRPr="00850AEC">
        <w:rPr>
          <w:rFonts w:asciiTheme="minorHAnsi" w:hAnsiTheme="minorHAnsi" w:cstheme="minorHAnsi"/>
          <w:sz w:val="22"/>
        </w:rPr>
        <w:t xml:space="preserve"> </w:t>
      </w:r>
    </w:p>
    <w:p w14:paraId="16BC4C39" w14:textId="77777777" w:rsidR="00CE5449" w:rsidRPr="00850AEC" w:rsidRDefault="00CE5449" w:rsidP="001C59EA">
      <w:pPr>
        <w:pStyle w:val="PargrafodaLista"/>
        <w:rPr>
          <w:rFonts w:asciiTheme="minorHAnsi" w:hAnsiTheme="minorHAnsi" w:cstheme="minorHAnsi"/>
          <w:sz w:val="22"/>
          <w:szCs w:val="22"/>
        </w:rPr>
      </w:pPr>
    </w:p>
    <w:p w14:paraId="3F9D0ABA" w14:textId="2DF3206B" w:rsidR="002B6630"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os documentos e informações fornecidos</w:t>
      </w:r>
      <w:r w:rsidR="00210AF6" w:rsidRPr="00850AEC">
        <w:rPr>
          <w:rFonts w:asciiTheme="minorHAnsi" w:hAnsiTheme="minorHAnsi" w:cstheme="minorHAnsi"/>
          <w:sz w:val="22"/>
          <w:szCs w:val="22"/>
        </w:rPr>
        <w:t xml:space="preserve"> pela Emissora</w:t>
      </w:r>
      <w:r w:rsidRPr="00850AEC">
        <w:rPr>
          <w:rFonts w:asciiTheme="minorHAnsi" w:hAnsiTheme="minorHAnsi" w:cstheme="minorHAnsi"/>
          <w:sz w:val="22"/>
          <w:szCs w:val="22"/>
        </w:rPr>
        <w:t xml:space="preserve"> no âmbito da Emissão são corretos, verdadeiros, consistentes e suficientes e estão atualizados até a data em que foram fornecidos e não omitem qualquer fato necessário para fazer com que referidas informações não sejam enganosas em referido tempo à luz das circunstâncias nas quais foram prestadas;</w:t>
      </w:r>
      <w:bookmarkEnd w:id="317"/>
      <w:r w:rsidRPr="00850AEC">
        <w:rPr>
          <w:rFonts w:asciiTheme="minorHAnsi" w:hAnsiTheme="minorHAnsi" w:cstheme="minorHAnsi"/>
          <w:sz w:val="22"/>
          <w:szCs w:val="22"/>
        </w:rPr>
        <w:t xml:space="preserve"> </w:t>
      </w:r>
    </w:p>
    <w:p w14:paraId="06B14828" w14:textId="77777777" w:rsidR="002B6630" w:rsidRPr="00850AEC" w:rsidRDefault="002B6630" w:rsidP="00DA445E">
      <w:pPr>
        <w:pStyle w:val="PargrafodaLista"/>
        <w:widowControl w:val="0"/>
        <w:spacing w:after="0" w:line="320" w:lineRule="exact"/>
        <w:ind w:left="709"/>
        <w:rPr>
          <w:rFonts w:asciiTheme="minorHAnsi" w:hAnsiTheme="minorHAnsi" w:cstheme="minorHAnsi"/>
          <w:sz w:val="22"/>
          <w:szCs w:val="22"/>
        </w:rPr>
      </w:pPr>
    </w:p>
    <w:p w14:paraId="5A29DE0D" w14:textId="159A6733" w:rsidR="002B6630" w:rsidRPr="00850AEC" w:rsidRDefault="00825B86" w:rsidP="00EE5920">
      <w:pPr>
        <w:pStyle w:val="Level6"/>
        <w:tabs>
          <w:tab w:val="clear" w:pos="3402"/>
        </w:tabs>
        <w:ind w:left="709" w:firstLine="0"/>
        <w:rPr>
          <w:rFonts w:asciiTheme="minorHAnsi" w:hAnsiTheme="minorHAnsi" w:cstheme="minorHAnsi"/>
          <w:sz w:val="22"/>
          <w:szCs w:val="22"/>
        </w:rPr>
      </w:pPr>
      <w:bookmarkStart w:id="318" w:name="_Toc478729092"/>
      <w:r w:rsidRPr="00850AEC">
        <w:rPr>
          <w:rFonts w:asciiTheme="minorHAnsi" w:hAnsiTheme="minorHAnsi" w:cstheme="minorHAnsi"/>
          <w:sz w:val="22"/>
          <w:szCs w:val="22"/>
        </w:rPr>
        <w:t>não tem conhecimento nem foi citada</w:t>
      </w:r>
      <w:r w:rsidR="0030409B" w:rsidRPr="00850AEC">
        <w:rPr>
          <w:rFonts w:asciiTheme="minorHAnsi" w:hAnsiTheme="minorHAnsi" w:cstheme="minorHAnsi"/>
          <w:sz w:val="22"/>
          <w:szCs w:val="22"/>
        </w:rPr>
        <w:t>, na data de assinatura desta Escritura de Emissão,</w:t>
      </w:r>
      <w:r w:rsidRPr="00850AEC">
        <w:rPr>
          <w:rFonts w:asciiTheme="minorHAnsi" w:hAnsiTheme="minorHAnsi" w:cstheme="minorHAnsi"/>
          <w:sz w:val="22"/>
          <w:szCs w:val="22"/>
        </w:rPr>
        <w:t xml:space="preserve"> sobre</w:t>
      </w:r>
      <w:r w:rsidR="0030409B" w:rsidRPr="00850AEC">
        <w:rPr>
          <w:rFonts w:asciiTheme="minorHAnsi" w:hAnsiTheme="minorHAnsi" w:cstheme="minorHAnsi"/>
          <w:sz w:val="22"/>
          <w:szCs w:val="22"/>
        </w:rPr>
        <w:t xml:space="preserve"> qualquer ação judicial, processo administrativo ou arbitral, inquérito ou outro tipo de investigação governamental, que possa vir a causar Efeito Adverso Relevante à Companhia, </w:t>
      </w:r>
      <w:r w:rsidR="00D92531" w:rsidRPr="00850AEC">
        <w:rPr>
          <w:rFonts w:asciiTheme="minorHAnsi" w:hAnsiTheme="minorHAnsi" w:cstheme="minorHAnsi"/>
          <w:sz w:val="22"/>
          <w:szCs w:val="22"/>
        </w:rPr>
        <w:t xml:space="preserve">exceto por </w:t>
      </w:r>
      <w:r w:rsidR="00D92531" w:rsidRPr="00850AEC">
        <w:rPr>
          <w:rFonts w:asciiTheme="minorHAnsi" w:hAnsiTheme="minorHAnsi" w:cstheme="minorHAnsi"/>
          <w:sz w:val="22"/>
        </w:rPr>
        <w:t>(i)</w:t>
      </w:r>
      <w:r w:rsidR="00D92531" w:rsidRPr="00850AEC">
        <w:rPr>
          <w:rFonts w:asciiTheme="minorHAnsi" w:hAnsiTheme="minorHAnsi" w:cstheme="minorHAnsi"/>
          <w:sz w:val="22"/>
          <w:szCs w:val="22"/>
        </w:rPr>
        <w:t xml:space="preserve"> </w:t>
      </w:r>
      <w:r w:rsidR="0030409B" w:rsidRPr="00850AEC">
        <w:rPr>
          <w:rFonts w:asciiTheme="minorHAnsi" w:hAnsiTheme="minorHAnsi" w:cstheme="minorHAnsi"/>
          <w:sz w:val="22"/>
          <w:szCs w:val="22"/>
        </w:rPr>
        <w:t>aqueles mencionados no Formulário de Referência da Fiadora, nas demonstrações financeiras, informações trimestrais e respectivas notas explicativas disponibilizadas pela Fiadora à CVM e ao mercado</w:t>
      </w:r>
      <w:r w:rsidR="008B52FC" w:rsidRPr="00850AEC">
        <w:rPr>
          <w:rFonts w:asciiTheme="minorHAnsi" w:hAnsiTheme="minorHAnsi" w:cstheme="minorHAnsi"/>
          <w:sz w:val="22"/>
          <w:szCs w:val="22"/>
        </w:rPr>
        <w:t xml:space="preserve"> e/ou nas demonstrações financeiras e respectivas notas explicativas</w:t>
      </w:r>
      <w:r w:rsidR="0046054E" w:rsidRPr="00850AEC">
        <w:rPr>
          <w:rFonts w:asciiTheme="minorHAnsi" w:hAnsiTheme="minorHAnsi" w:cstheme="minorHAnsi"/>
          <w:sz w:val="22"/>
          <w:szCs w:val="22"/>
        </w:rPr>
        <w:t xml:space="preserve"> </w:t>
      </w:r>
      <w:r w:rsidR="008B52FC" w:rsidRPr="00850AEC">
        <w:rPr>
          <w:rFonts w:asciiTheme="minorHAnsi" w:hAnsiTheme="minorHAnsi" w:cstheme="minorHAnsi"/>
          <w:sz w:val="22"/>
          <w:szCs w:val="22"/>
        </w:rPr>
        <w:t>da Companhia</w:t>
      </w:r>
      <w:r w:rsidR="0030409B" w:rsidRPr="00850AEC">
        <w:rPr>
          <w:rFonts w:asciiTheme="minorHAnsi" w:hAnsiTheme="minorHAnsi" w:cstheme="minorHAnsi"/>
          <w:sz w:val="22"/>
          <w:szCs w:val="22"/>
        </w:rPr>
        <w:t xml:space="preserve">; </w:t>
      </w:r>
      <w:r w:rsidR="00922F9D" w:rsidRPr="00850AEC">
        <w:rPr>
          <w:rFonts w:asciiTheme="minorHAnsi" w:hAnsiTheme="minorHAnsi" w:cstheme="minorHAnsi"/>
          <w:sz w:val="22"/>
          <w:szCs w:val="22"/>
        </w:rPr>
        <w:t xml:space="preserve">ou </w:t>
      </w:r>
      <w:r w:rsidR="0030409B" w:rsidRPr="00850AEC">
        <w:rPr>
          <w:rFonts w:asciiTheme="minorHAnsi" w:hAnsiTheme="minorHAnsi" w:cstheme="minorHAnsi"/>
          <w:sz w:val="22"/>
        </w:rPr>
        <w:t>(</w:t>
      </w:r>
      <w:proofErr w:type="spellStart"/>
      <w:r w:rsidR="0030409B" w:rsidRPr="00850AEC">
        <w:rPr>
          <w:rFonts w:asciiTheme="minorHAnsi" w:hAnsiTheme="minorHAnsi" w:cstheme="minorHAnsi"/>
          <w:sz w:val="22"/>
        </w:rPr>
        <w:t>ii</w:t>
      </w:r>
      <w:proofErr w:type="spellEnd"/>
      <w:r w:rsidR="0030409B" w:rsidRPr="00850AEC">
        <w:rPr>
          <w:rFonts w:asciiTheme="minorHAnsi" w:hAnsiTheme="minorHAnsi" w:cstheme="minorHAnsi"/>
          <w:sz w:val="22"/>
        </w:rPr>
        <w:t>)</w:t>
      </w:r>
      <w:r w:rsidR="0030409B" w:rsidRPr="00850AEC">
        <w:rPr>
          <w:rFonts w:asciiTheme="minorHAnsi" w:hAnsiTheme="minorHAnsi" w:cstheme="minorHAnsi"/>
          <w:sz w:val="22"/>
          <w:szCs w:val="22"/>
        </w:rPr>
        <w:t xml:space="preserve"> </w:t>
      </w:r>
      <w:r w:rsidR="00D92531" w:rsidRPr="00850AEC">
        <w:rPr>
          <w:rFonts w:asciiTheme="minorHAnsi" w:hAnsiTheme="minorHAnsi" w:cstheme="minorHAnsi"/>
          <w:sz w:val="22"/>
          <w:szCs w:val="22"/>
        </w:rPr>
        <w:t xml:space="preserve">ações judiciais, processos administrativos ou arbitrais, inquéritos ou outros tipos de investigação governamental que </w:t>
      </w:r>
      <w:r w:rsidR="0030409B" w:rsidRPr="00850AEC">
        <w:rPr>
          <w:rFonts w:asciiTheme="minorHAnsi" w:hAnsiTheme="minorHAnsi" w:cstheme="minorHAnsi"/>
          <w:sz w:val="22"/>
          <w:szCs w:val="22"/>
        </w:rPr>
        <w:t>esteja</w:t>
      </w:r>
      <w:r w:rsidR="00D92531" w:rsidRPr="00850AEC">
        <w:rPr>
          <w:rFonts w:asciiTheme="minorHAnsi" w:hAnsiTheme="minorHAnsi" w:cstheme="minorHAnsi"/>
          <w:sz w:val="22"/>
          <w:szCs w:val="22"/>
        </w:rPr>
        <w:t>m</w:t>
      </w:r>
      <w:r w:rsidR="0030409B" w:rsidRPr="00850AEC">
        <w:rPr>
          <w:rFonts w:asciiTheme="minorHAnsi" w:hAnsiTheme="minorHAnsi" w:cstheme="minorHAnsi"/>
          <w:sz w:val="22"/>
          <w:szCs w:val="22"/>
        </w:rPr>
        <w:t xml:space="preserve"> sendo questionado</w:t>
      </w:r>
      <w:r w:rsidR="00D92531" w:rsidRPr="00850AEC">
        <w:rPr>
          <w:rFonts w:asciiTheme="minorHAnsi" w:hAnsiTheme="minorHAnsi" w:cstheme="minorHAnsi"/>
          <w:sz w:val="22"/>
          <w:szCs w:val="22"/>
        </w:rPr>
        <w:t>s</w:t>
      </w:r>
      <w:r w:rsidR="0030409B" w:rsidRPr="00850AEC">
        <w:rPr>
          <w:rFonts w:asciiTheme="minorHAnsi" w:hAnsiTheme="minorHAnsi" w:cstheme="minorHAnsi"/>
          <w:sz w:val="22"/>
          <w:szCs w:val="22"/>
        </w:rPr>
        <w:t xml:space="preserve"> de boa-fé nas esferas administrativa e/ou judicial, desde que a referida sentença tenha a sua exigibilidade suspensa;</w:t>
      </w:r>
      <w:bookmarkEnd w:id="318"/>
      <w:r w:rsidR="0030409B" w:rsidRPr="00850AEC">
        <w:rPr>
          <w:rFonts w:asciiTheme="minorHAnsi" w:hAnsiTheme="minorHAnsi" w:cstheme="minorHAnsi"/>
          <w:sz w:val="22"/>
          <w:szCs w:val="22"/>
        </w:rPr>
        <w:t xml:space="preserve">  </w:t>
      </w:r>
    </w:p>
    <w:p w14:paraId="1338896B" w14:textId="77777777" w:rsidR="002B6630" w:rsidRPr="00850AEC" w:rsidRDefault="002B6630" w:rsidP="00DA445E">
      <w:pPr>
        <w:pStyle w:val="PargrafodaLista"/>
        <w:widowControl w:val="0"/>
        <w:spacing w:after="0" w:line="320" w:lineRule="exact"/>
        <w:ind w:left="709"/>
        <w:rPr>
          <w:rFonts w:asciiTheme="minorHAnsi" w:hAnsiTheme="minorHAnsi" w:cstheme="minorHAnsi"/>
          <w:sz w:val="22"/>
          <w:szCs w:val="22"/>
        </w:rPr>
      </w:pPr>
    </w:p>
    <w:p w14:paraId="7AFC8889" w14:textId="116A7873" w:rsidR="002B6630" w:rsidRPr="00850AEC" w:rsidRDefault="00825B86" w:rsidP="00EE5920">
      <w:pPr>
        <w:pStyle w:val="Level6"/>
        <w:tabs>
          <w:tab w:val="clear" w:pos="3402"/>
        </w:tabs>
        <w:ind w:left="709" w:firstLine="0"/>
        <w:rPr>
          <w:rFonts w:asciiTheme="minorHAnsi" w:hAnsiTheme="minorHAnsi" w:cstheme="minorHAnsi"/>
          <w:b/>
          <w:sz w:val="22"/>
          <w:szCs w:val="22"/>
        </w:rPr>
      </w:pPr>
      <w:bookmarkStart w:id="319" w:name="_Toc478729093"/>
      <w:r w:rsidRPr="00850AEC">
        <w:rPr>
          <w:rFonts w:asciiTheme="minorHAnsi" w:hAnsiTheme="minorHAnsi" w:cstheme="minorHAnsi"/>
          <w:sz w:val="22"/>
          <w:szCs w:val="22"/>
        </w:rPr>
        <w:t>as demonstrações financeiras da Companhia referente</w:t>
      </w:r>
      <w:r w:rsidR="007C7586" w:rsidRPr="00850AEC">
        <w:rPr>
          <w:rFonts w:asciiTheme="minorHAnsi" w:hAnsiTheme="minorHAnsi" w:cstheme="minorHAnsi"/>
          <w:sz w:val="22"/>
          <w:szCs w:val="22"/>
        </w:rPr>
        <w:t>s</w:t>
      </w:r>
      <w:r w:rsidRPr="00850AEC">
        <w:rPr>
          <w:rFonts w:asciiTheme="minorHAnsi" w:hAnsiTheme="minorHAnsi" w:cstheme="minorHAnsi"/>
          <w:sz w:val="22"/>
          <w:szCs w:val="22"/>
        </w:rPr>
        <w:t xml:space="preserve"> ao</w:t>
      </w:r>
      <w:r w:rsidR="007C7586" w:rsidRPr="00850AEC">
        <w:rPr>
          <w:rFonts w:asciiTheme="minorHAnsi" w:hAnsiTheme="minorHAnsi" w:cstheme="minorHAnsi"/>
          <w:sz w:val="22"/>
          <w:szCs w:val="22"/>
        </w:rPr>
        <w:t>s</w:t>
      </w:r>
      <w:r w:rsidRPr="00850AEC">
        <w:rPr>
          <w:rFonts w:asciiTheme="minorHAnsi" w:hAnsiTheme="minorHAnsi" w:cstheme="minorHAnsi"/>
          <w:sz w:val="22"/>
          <w:szCs w:val="22"/>
        </w:rPr>
        <w:t xml:space="preserve"> exercício</w:t>
      </w:r>
      <w:r w:rsidR="007C7586" w:rsidRPr="00850AEC">
        <w:rPr>
          <w:rFonts w:asciiTheme="minorHAnsi" w:hAnsiTheme="minorHAnsi" w:cstheme="minorHAnsi"/>
          <w:sz w:val="22"/>
          <w:szCs w:val="22"/>
        </w:rPr>
        <w:t>s</w:t>
      </w:r>
      <w:r w:rsidRPr="00850AEC">
        <w:rPr>
          <w:rFonts w:asciiTheme="minorHAnsi" w:hAnsiTheme="minorHAnsi" w:cstheme="minorHAnsi"/>
          <w:sz w:val="22"/>
          <w:szCs w:val="22"/>
        </w:rPr>
        <w:t xml:space="preserve"> socia</w:t>
      </w:r>
      <w:r w:rsidR="007C7586" w:rsidRPr="00850AEC">
        <w:rPr>
          <w:rFonts w:asciiTheme="minorHAnsi" w:hAnsiTheme="minorHAnsi" w:cstheme="minorHAnsi"/>
          <w:sz w:val="22"/>
          <w:szCs w:val="22"/>
        </w:rPr>
        <w:t>is</w:t>
      </w:r>
      <w:r w:rsidRPr="00850AEC">
        <w:rPr>
          <w:rFonts w:asciiTheme="minorHAnsi" w:hAnsiTheme="minorHAnsi" w:cstheme="minorHAnsi"/>
          <w:sz w:val="22"/>
          <w:szCs w:val="22"/>
        </w:rPr>
        <w:t xml:space="preserve"> findo</w:t>
      </w:r>
      <w:r w:rsidR="007C7586" w:rsidRPr="00850AEC">
        <w:rPr>
          <w:rFonts w:asciiTheme="minorHAnsi" w:hAnsiTheme="minorHAnsi" w:cstheme="minorHAnsi"/>
          <w:sz w:val="22"/>
          <w:szCs w:val="22"/>
        </w:rPr>
        <w:t>s</w:t>
      </w:r>
      <w:r w:rsidRPr="00850AEC">
        <w:rPr>
          <w:rFonts w:asciiTheme="minorHAnsi" w:hAnsiTheme="minorHAnsi" w:cstheme="minorHAnsi"/>
          <w:sz w:val="22"/>
          <w:szCs w:val="22"/>
        </w:rPr>
        <w:t xml:space="preserve"> em 31 de dezembro de </w:t>
      </w:r>
      <w:r w:rsidR="005A2FC8" w:rsidRPr="00850AEC">
        <w:rPr>
          <w:rFonts w:asciiTheme="minorHAnsi" w:hAnsiTheme="minorHAnsi" w:cstheme="minorHAnsi"/>
          <w:sz w:val="22"/>
          <w:szCs w:val="22"/>
        </w:rPr>
        <w:t>2021</w:t>
      </w:r>
      <w:r w:rsidR="00EE4A15" w:rsidRPr="00850AEC">
        <w:rPr>
          <w:rFonts w:asciiTheme="minorHAnsi" w:hAnsiTheme="minorHAnsi" w:cstheme="minorHAnsi"/>
          <w:sz w:val="22"/>
          <w:szCs w:val="22"/>
        </w:rPr>
        <w:t xml:space="preserve">, </w:t>
      </w:r>
      <w:r w:rsidR="005A2FC8" w:rsidRPr="00850AEC">
        <w:rPr>
          <w:rFonts w:asciiTheme="minorHAnsi" w:hAnsiTheme="minorHAnsi" w:cstheme="minorHAnsi"/>
          <w:sz w:val="22"/>
          <w:szCs w:val="22"/>
        </w:rPr>
        <w:t xml:space="preserve">2020 </w:t>
      </w:r>
      <w:r w:rsidR="00EE4A15" w:rsidRPr="00850AEC">
        <w:rPr>
          <w:rFonts w:asciiTheme="minorHAnsi" w:hAnsiTheme="minorHAnsi" w:cstheme="minorHAnsi"/>
          <w:sz w:val="22"/>
          <w:szCs w:val="22"/>
        </w:rPr>
        <w:t xml:space="preserve">e </w:t>
      </w:r>
      <w:r w:rsidR="005A2FC8" w:rsidRPr="00850AEC">
        <w:rPr>
          <w:rFonts w:asciiTheme="minorHAnsi" w:hAnsiTheme="minorHAnsi" w:cstheme="minorHAnsi"/>
          <w:sz w:val="22"/>
          <w:szCs w:val="22"/>
        </w:rPr>
        <w:t>20</w:t>
      </w:r>
      <w:r w:rsidR="00760C50" w:rsidRPr="00850AEC">
        <w:rPr>
          <w:rFonts w:asciiTheme="minorHAnsi" w:hAnsiTheme="minorHAnsi" w:cstheme="minorHAnsi"/>
          <w:sz w:val="22"/>
          <w:szCs w:val="22"/>
        </w:rPr>
        <w:t>19</w:t>
      </w:r>
      <w:r w:rsidR="005A2FC8" w:rsidRPr="00850AEC">
        <w:rPr>
          <w:rFonts w:asciiTheme="minorHAnsi" w:hAnsiTheme="minorHAnsi" w:cstheme="minorHAnsi"/>
          <w:sz w:val="22"/>
          <w:szCs w:val="22"/>
        </w:rPr>
        <w:t xml:space="preserve"> </w:t>
      </w:r>
      <w:r w:rsidR="00760C50" w:rsidRPr="00850AEC">
        <w:rPr>
          <w:rFonts w:asciiTheme="minorHAnsi" w:hAnsiTheme="minorHAnsi" w:cstheme="minorHAnsi"/>
          <w:sz w:val="22"/>
          <w:szCs w:val="22"/>
        </w:rPr>
        <w:t xml:space="preserve">e ao trimestre encerrado em 30 de </w:t>
      </w:r>
      <w:r w:rsidR="00210AF6" w:rsidRPr="00850AEC">
        <w:rPr>
          <w:rFonts w:asciiTheme="minorHAnsi" w:hAnsiTheme="minorHAnsi" w:cstheme="minorHAnsi"/>
          <w:sz w:val="22"/>
          <w:szCs w:val="22"/>
        </w:rPr>
        <w:t xml:space="preserve">setembro </w:t>
      </w:r>
      <w:r w:rsidR="00760C50" w:rsidRPr="00850AEC">
        <w:rPr>
          <w:rFonts w:asciiTheme="minorHAnsi" w:hAnsiTheme="minorHAnsi" w:cstheme="minorHAnsi"/>
          <w:sz w:val="22"/>
          <w:szCs w:val="22"/>
        </w:rPr>
        <w:t xml:space="preserve">de 2022 </w:t>
      </w:r>
      <w:r w:rsidRPr="00850AEC">
        <w:rPr>
          <w:rFonts w:asciiTheme="minorHAnsi" w:hAnsiTheme="minorHAnsi" w:cstheme="minorHAnsi"/>
          <w:sz w:val="22"/>
          <w:szCs w:val="22"/>
        </w:rPr>
        <w:t xml:space="preserve">são verdadeiras, completas, consistentes e corretas em todos os aspectos na data em que foram preparadas, refletem, de forma clara e precisa, a posição financeira e patrimonial, os resultados, operações e fluxos de caixa da Companhia no período, e até a data de assinatura da presente Escritura de Emissão: </w:t>
      </w:r>
      <w:r w:rsidRPr="00850AEC">
        <w:rPr>
          <w:rFonts w:asciiTheme="minorHAnsi" w:hAnsiTheme="minorHAnsi" w:cstheme="minorHAnsi"/>
          <w:b/>
          <w:sz w:val="22"/>
          <w:szCs w:val="22"/>
        </w:rPr>
        <w:t>(i)</w:t>
      </w:r>
      <w:r w:rsidRPr="00850AEC">
        <w:rPr>
          <w:rFonts w:asciiTheme="minorHAnsi" w:hAnsiTheme="minorHAnsi" w:cstheme="minorHAnsi"/>
          <w:sz w:val="22"/>
          <w:szCs w:val="22"/>
        </w:rPr>
        <w:t xml:space="preserve"> não houve nenhum Efeito Adverso Relevante na situação financeira e nos resultados operacionais em questão;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xml:space="preserve"> não houve qualquer operação material relevante envolvendo a Companhia fora do curso normal de seus negócios; e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não houve qualquer aumento substancial do endividamento da Companhia, exceto por operações objeto de fato relevante disponibilizado em sua página na internet ou no website da CVM, nos termos da legislação aplicável;</w:t>
      </w:r>
      <w:bookmarkEnd w:id="319"/>
    </w:p>
    <w:p w14:paraId="450EF897" w14:textId="77777777" w:rsidR="002B6630" w:rsidRPr="00850AEC" w:rsidRDefault="002B6630" w:rsidP="008B52FC">
      <w:pPr>
        <w:pStyle w:val="PargrafodaLista"/>
        <w:widowControl w:val="0"/>
        <w:spacing w:after="0" w:line="320" w:lineRule="exact"/>
        <w:ind w:left="709"/>
        <w:rPr>
          <w:rFonts w:asciiTheme="minorHAnsi" w:hAnsiTheme="minorHAnsi" w:cstheme="minorHAnsi"/>
          <w:sz w:val="22"/>
          <w:szCs w:val="22"/>
        </w:rPr>
      </w:pPr>
    </w:p>
    <w:p w14:paraId="6A638667" w14:textId="302D3722" w:rsidR="002B6630" w:rsidRPr="00850AEC" w:rsidRDefault="00825B86" w:rsidP="00EE5920">
      <w:pPr>
        <w:pStyle w:val="Level6"/>
        <w:tabs>
          <w:tab w:val="clear" w:pos="3402"/>
        </w:tabs>
        <w:ind w:left="709" w:firstLine="0"/>
        <w:rPr>
          <w:rFonts w:asciiTheme="minorHAnsi" w:hAnsiTheme="minorHAnsi" w:cstheme="minorHAnsi"/>
          <w:b/>
          <w:sz w:val="22"/>
          <w:szCs w:val="22"/>
        </w:rPr>
      </w:pPr>
      <w:bookmarkStart w:id="320" w:name="_Toc478729095"/>
      <w:bookmarkStart w:id="321" w:name="_DV_C499"/>
      <w:r w:rsidRPr="00850AEC">
        <w:rPr>
          <w:rFonts w:asciiTheme="minorHAnsi" w:hAnsiTheme="minorHAnsi" w:cstheme="minorHAnsi"/>
          <w:sz w:val="22"/>
          <w:szCs w:val="22"/>
        </w:rPr>
        <w:t>está adimplente com o cumprimento das obrigações constantes desta Escritura de Emissão e não está, nesta data, incorrendo em nenhum dos Eventos de Inadimplemento;</w:t>
      </w:r>
      <w:bookmarkEnd w:id="320"/>
    </w:p>
    <w:p w14:paraId="07281D8D" w14:textId="77777777" w:rsidR="002B6630" w:rsidRPr="00850AEC" w:rsidRDefault="002B6630" w:rsidP="00EE5920">
      <w:pPr>
        <w:widowControl w:val="0"/>
        <w:spacing w:after="0" w:line="320" w:lineRule="exact"/>
        <w:ind w:left="709"/>
        <w:contextualSpacing/>
        <w:rPr>
          <w:rFonts w:asciiTheme="minorHAnsi" w:hAnsiTheme="minorHAnsi" w:cstheme="minorHAnsi"/>
          <w:sz w:val="22"/>
        </w:rPr>
      </w:pPr>
    </w:p>
    <w:p w14:paraId="29024E91" w14:textId="77777777" w:rsidR="002B6630" w:rsidRPr="00850AEC" w:rsidRDefault="00825B86" w:rsidP="00EE5920">
      <w:pPr>
        <w:pStyle w:val="Level6"/>
        <w:tabs>
          <w:tab w:val="clear" w:pos="3402"/>
        </w:tabs>
        <w:ind w:left="709" w:firstLine="0"/>
        <w:rPr>
          <w:rFonts w:asciiTheme="minorHAnsi" w:hAnsiTheme="minorHAnsi" w:cstheme="minorHAnsi"/>
          <w:sz w:val="22"/>
          <w:szCs w:val="22"/>
        </w:rPr>
      </w:pPr>
      <w:bookmarkStart w:id="322" w:name="_Toc478729096"/>
      <w:bookmarkEnd w:id="321"/>
      <w:r w:rsidRPr="00850AEC">
        <w:rPr>
          <w:rFonts w:asciiTheme="minorHAnsi" w:hAnsiTheme="minorHAnsi" w:cstheme="minorHAnsi"/>
          <w:sz w:val="22"/>
          <w:szCs w:val="22"/>
        </w:rPr>
        <w:lastRenderedPageBreak/>
        <w:t>a forma de cálculo da Remuneração foi acordada por sua livre vontade, em observância ao princípio da boa-fé;</w:t>
      </w:r>
      <w:bookmarkEnd w:id="322"/>
      <w:r w:rsidRPr="00850AEC">
        <w:rPr>
          <w:rFonts w:asciiTheme="minorHAnsi" w:hAnsiTheme="minorHAnsi" w:cstheme="minorHAnsi"/>
          <w:sz w:val="22"/>
          <w:szCs w:val="22"/>
        </w:rPr>
        <w:t xml:space="preserve"> </w:t>
      </w:r>
    </w:p>
    <w:p w14:paraId="588CC7D2" w14:textId="77777777" w:rsidR="002B6630" w:rsidRPr="00850AEC" w:rsidRDefault="002B6630" w:rsidP="008B52FC">
      <w:pPr>
        <w:pStyle w:val="PargrafodaLista"/>
        <w:widowControl w:val="0"/>
        <w:spacing w:after="0" w:line="320" w:lineRule="exact"/>
        <w:ind w:left="709"/>
        <w:rPr>
          <w:rFonts w:asciiTheme="minorHAnsi" w:hAnsiTheme="minorHAnsi" w:cstheme="minorHAnsi"/>
          <w:sz w:val="22"/>
          <w:szCs w:val="22"/>
        </w:rPr>
      </w:pPr>
    </w:p>
    <w:p w14:paraId="2BDAB781" w14:textId="51A8DB95" w:rsidR="00655C5A" w:rsidRPr="00850AEC" w:rsidRDefault="00825B86" w:rsidP="00EE5920">
      <w:pPr>
        <w:pStyle w:val="Level6"/>
        <w:tabs>
          <w:tab w:val="clear" w:pos="3402"/>
        </w:tabs>
        <w:ind w:left="709" w:firstLine="0"/>
        <w:rPr>
          <w:rFonts w:asciiTheme="minorHAnsi" w:hAnsiTheme="minorHAnsi" w:cstheme="minorHAnsi"/>
          <w:sz w:val="22"/>
          <w:szCs w:val="22"/>
        </w:rPr>
      </w:pPr>
      <w:bookmarkStart w:id="323" w:name="_Toc478729103"/>
      <w:r w:rsidRPr="00850AEC">
        <w:rPr>
          <w:rFonts w:asciiTheme="minorHAnsi" w:hAnsiTheme="minorHAnsi" w:cstheme="minorHAnsi"/>
          <w:sz w:val="22"/>
          <w:szCs w:val="22"/>
        </w:rPr>
        <w:t xml:space="preserve">tem plena ciência e concorda integralmente que as Debêntures da presente Emissão constituirão de lastro da </w:t>
      </w:r>
      <w:r w:rsidR="0091608F" w:rsidRPr="00850AEC">
        <w:rPr>
          <w:rFonts w:asciiTheme="minorHAnsi" w:hAnsiTheme="minorHAnsi" w:cstheme="minorHAnsi"/>
          <w:sz w:val="22"/>
          <w:szCs w:val="22"/>
        </w:rPr>
        <w:t>operação de securitização que envolverá a emissão dos CRI, a ser disciplinada pelo Termo de Securitização e que será objeto de oferta pública ("</w:t>
      </w:r>
      <w:r w:rsidR="0091608F" w:rsidRPr="00850AEC">
        <w:rPr>
          <w:rFonts w:asciiTheme="minorHAnsi" w:hAnsiTheme="minorHAnsi" w:cstheme="minorHAnsi"/>
          <w:sz w:val="22"/>
          <w:u w:val="single"/>
        </w:rPr>
        <w:t>Operação de Securitização</w:t>
      </w:r>
      <w:r w:rsidR="0091608F" w:rsidRPr="00850AEC">
        <w:rPr>
          <w:rFonts w:asciiTheme="minorHAnsi" w:hAnsiTheme="minorHAnsi" w:cstheme="minorHAnsi"/>
          <w:sz w:val="22"/>
          <w:szCs w:val="22"/>
        </w:rPr>
        <w:t>")</w:t>
      </w:r>
      <w:r w:rsidRPr="00850AEC">
        <w:rPr>
          <w:rFonts w:asciiTheme="minorHAnsi" w:hAnsiTheme="minorHAnsi" w:cstheme="minorHAnsi"/>
          <w:sz w:val="22"/>
          <w:szCs w:val="22"/>
        </w:rPr>
        <w:t>, bem como conhece e aceita a regulamentação aplicável ao crédito imobiliário, assim como os precedentes da CVM em estruturas equivalentes, reconhecendo que a adequada e correta destinação dos recursos é essencial à Operação de Securitização;</w:t>
      </w:r>
    </w:p>
    <w:p w14:paraId="1BFD92E5" w14:textId="77777777" w:rsidR="00EE4A15" w:rsidRPr="00850AEC" w:rsidRDefault="00EE4A15" w:rsidP="00AA5D89">
      <w:pPr>
        <w:pStyle w:val="Level6"/>
        <w:numPr>
          <w:ilvl w:val="0"/>
          <w:numId w:val="0"/>
        </w:numPr>
        <w:rPr>
          <w:rFonts w:asciiTheme="minorHAnsi" w:hAnsiTheme="minorHAnsi" w:cstheme="minorHAnsi"/>
          <w:sz w:val="22"/>
          <w:szCs w:val="22"/>
        </w:rPr>
      </w:pPr>
    </w:p>
    <w:p w14:paraId="00BE9F24" w14:textId="1743934A" w:rsidR="00655C5A" w:rsidRPr="00850AEC" w:rsidRDefault="00825B86" w:rsidP="00EE5920">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tem plena ciência e concorda integralmente com a forma e condições das Debêntures, bem como da forma </w:t>
      </w:r>
      <w:r w:rsidR="007D3B82" w:rsidRPr="00850AEC">
        <w:rPr>
          <w:rFonts w:asciiTheme="minorHAnsi" w:hAnsiTheme="minorHAnsi" w:cstheme="minorHAnsi"/>
          <w:sz w:val="22"/>
          <w:szCs w:val="22"/>
        </w:rPr>
        <w:t xml:space="preserve">dos </w:t>
      </w:r>
      <w:r w:rsidRPr="00850AEC">
        <w:rPr>
          <w:rFonts w:asciiTheme="minorHAnsi" w:hAnsiTheme="minorHAnsi" w:cstheme="minorHAnsi"/>
          <w:sz w:val="22"/>
          <w:szCs w:val="22"/>
        </w:rPr>
        <w:t xml:space="preserve">e condições do Termo de Securitização; </w:t>
      </w:r>
    </w:p>
    <w:p w14:paraId="16763FBF" w14:textId="77777777" w:rsidR="00EE4A15" w:rsidRPr="00850AEC" w:rsidRDefault="00EE4A15" w:rsidP="00AA5D89">
      <w:pPr>
        <w:pStyle w:val="Level6"/>
        <w:numPr>
          <w:ilvl w:val="0"/>
          <w:numId w:val="0"/>
        </w:numPr>
        <w:tabs>
          <w:tab w:val="left" w:pos="1418"/>
        </w:tabs>
        <w:rPr>
          <w:rFonts w:asciiTheme="minorHAnsi" w:hAnsiTheme="minorHAnsi" w:cstheme="minorHAnsi"/>
          <w:sz w:val="22"/>
          <w:szCs w:val="22"/>
        </w:rPr>
      </w:pPr>
    </w:p>
    <w:p w14:paraId="2BEBE24D" w14:textId="77777777" w:rsidR="00655C5A" w:rsidRPr="00850AEC" w:rsidRDefault="00825B86" w:rsidP="00EE5920">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não há qualquer ligação entre a Companhia, a Securitizadora e o Agente Fiduciário do CRI que impeça a Securitizadora e o Agente Fiduciário do CRI de exercer plenamente suas funções; </w:t>
      </w:r>
    </w:p>
    <w:p w14:paraId="13555C9F" w14:textId="77777777" w:rsidR="00655C5A" w:rsidRPr="00850AEC" w:rsidRDefault="00655C5A" w:rsidP="00BE334D">
      <w:pPr>
        <w:pStyle w:val="Level6"/>
        <w:numPr>
          <w:ilvl w:val="0"/>
          <w:numId w:val="0"/>
        </w:numPr>
        <w:tabs>
          <w:tab w:val="left" w:pos="1418"/>
        </w:tabs>
        <w:spacing w:after="0"/>
        <w:ind w:left="709"/>
        <w:rPr>
          <w:rFonts w:asciiTheme="minorHAnsi" w:hAnsiTheme="minorHAnsi" w:cstheme="minorHAnsi"/>
          <w:sz w:val="22"/>
          <w:szCs w:val="22"/>
        </w:rPr>
      </w:pPr>
    </w:p>
    <w:p w14:paraId="151C3955" w14:textId="745F9DB6" w:rsidR="00EE4A15" w:rsidRPr="00850AEC" w:rsidRDefault="00825B86" w:rsidP="0069422B">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é proprietária ou possuidora, conforme o caso, a qualquer título, dos Empreendimentos Lastro, e não tem conhecimento de qualquer impedimento para a destinação de recursos para os Empreendimentos Lastro nos termos da Cláusula 5.1 II acima; </w:t>
      </w:r>
      <w:r w:rsidR="00D370AD" w:rsidRPr="00850AEC">
        <w:rPr>
          <w:rFonts w:asciiTheme="minorHAnsi" w:hAnsiTheme="minorHAnsi" w:cstheme="minorHAnsi"/>
          <w:sz w:val="22"/>
          <w:szCs w:val="22"/>
        </w:rPr>
        <w:t>e</w:t>
      </w:r>
    </w:p>
    <w:p w14:paraId="29D4B80A" w14:textId="1CF396FF" w:rsidR="00EE4A15" w:rsidRPr="00850AEC" w:rsidRDefault="00341F53" w:rsidP="00EE5920">
      <w:pPr>
        <w:pStyle w:val="Level6"/>
        <w:tabs>
          <w:tab w:val="left" w:pos="1418"/>
        </w:tabs>
        <w:ind w:left="709" w:firstLine="0"/>
        <w:rPr>
          <w:rFonts w:asciiTheme="minorHAnsi" w:hAnsiTheme="minorHAnsi" w:cstheme="minorHAnsi"/>
          <w:sz w:val="22"/>
          <w:szCs w:val="22"/>
        </w:rPr>
      </w:pPr>
      <w:bookmarkStart w:id="324" w:name="_Hlk115261251"/>
      <w:r w:rsidRPr="00850AEC">
        <w:rPr>
          <w:rFonts w:asciiTheme="minorHAnsi" w:hAnsiTheme="minorHAnsi" w:cstheme="minorHAnsi"/>
          <w:sz w:val="22"/>
          <w:szCs w:val="22"/>
        </w:rPr>
        <w:t>cumpre, bem como faz com que seus conselheiros e diretores, no exercício de suas funções e agindo em nome e benefício da Companhia, e suas Controladas cumpram as normas aplicáveis que versam sobre as Leis Anticorrupção</w:t>
      </w:r>
      <w:r w:rsidR="00757BFD" w:rsidRPr="00850AEC">
        <w:rPr>
          <w:rFonts w:asciiTheme="minorHAnsi" w:hAnsiTheme="minorHAnsi" w:cstheme="minorHAnsi"/>
          <w:sz w:val="22"/>
          <w:szCs w:val="22"/>
        </w:rPr>
        <w:t xml:space="preserve"> bem como que: (</w:t>
      </w:r>
      <w:r w:rsidR="00210AF6" w:rsidRPr="00850AEC">
        <w:rPr>
          <w:rFonts w:asciiTheme="minorHAnsi" w:hAnsiTheme="minorHAnsi" w:cstheme="minorHAnsi"/>
          <w:sz w:val="22"/>
          <w:szCs w:val="22"/>
        </w:rPr>
        <w:t>i</w:t>
      </w:r>
      <w:r w:rsidR="00757BFD" w:rsidRPr="00850AEC">
        <w:rPr>
          <w:rFonts w:asciiTheme="minorHAnsi" w:hAnsiTheme="minorHAnsi" w:cstheme="minorHAnsi"/>
          <w:sz w:val="22"/>
          <w:szCs w:val="22"/>
        </w:rPr>
        <w:t>) seus diretores e administradores, agindo em nome e benefício da Companhia, no seu melhor conhecimento, não foram condenados por decisão administrativa ou judicial</w:t>
      </w:r>
      <w:r w:rsidR="000F02EE" w:rsidRPr="00850AEC">
        <w:rPr>
          <w:rFonts w:asciiTheme="minorHAnsi" w:hAnsiTheme="minorHAnsi" w:cstheme="minorHAnsi"/>
          <w:sz w:val="22"/>
          <w:szCs w:val="22"/>
        </w:rPr>
        <w:t xml:space="preserve"> </w:t>
      </w:r>
      <w:r w:rsidR="00757BFD" w:rsidRPr="00850AEC">
        <w:rPr>
          <w:rFonts w:asciiTheme="minorHAnsi" w:hAnsiTheme="minorHAnsi" w:cstheme="minorHAnsi"/>
          <w:sz w:val="22"/>
          <w:szCs w:val="22"/>
        </w:rPr>
        <w:t>em razão da prática de atos ilícitos previstos nos normativos indicados anteriormente, bem como nunca incorreram em tais práticas; (</w:t>
      </w:r>
      <w:proofErr w:type="spellStart"/>
      <w:r w:rsidR="00210AF6" w:rsidRPr="00850AEC">
        <w:rPr>
          <w:rFonts w:asciiTheme="minorHAnsi" w:hAnsiTheme="minorHAnsi" w:cstheme="minorHAnsi"/>
          <w:sz w:val="22"/>
          <w:szCs w:val="22"/>
        </w:rPr>
        <w:t>ii</w:t>
      </w:r>
      <w:proofErr w:type="spellEnd"/>
      <w:r w:rsidR="00757BFD" w:rsidRPr="00850AEC">
        <w:rPr>
          <w:rFonts w:asciiTheme="minorHAnsi" w:hAnsiTheme="minorHAnsi" w:cstheme="minorHAnsi"/>
          <w:sz w:val="22"/>
          <w:szCs w:val="22"/>
        </w:rPr>
        <w:t>) abstém-se de praticar atos de corrupção e de agir de forma lesiva à administração pública nacional, no seu interesse ou para seu benefício, exclusivo ou não; (</w:t>
      </w:r>
      <w:proofErr w:type="spellStart"/>
      <w:r w:rsidR="00210AF6" w:rsidRPr="00850AEC">
        <w:rPr>
          <w:rFonts w:asciiTheme="minorHAnsi" w:hAnsiTheme="minorHAnsi" w:cstheme="minorHAnsi"/>
          <w:sz w:val="22"/>
          <w:szCs w:val="22"/>
        </w:rPr>
        <w:t>iii</w:t>
      </w:r>
      <w:proofErr w:type="spellEnd"/>
      <w:r w:rsidR="00757BFD" w:rsidRPr="00850AEC">
        <w:rPr>
          <w:rFonts w:asciiTheme="minorHAnsi" w:hAnsiTheme="minorHAnsi" w:cstheme="minorHAnsi"/>
          <w:sz w:val="22"/>
        </w:rPr>
        <w:t>)</w:t>
      </w:r>
      <w:r w:rsidR="00210AF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mantém políticas e procedimentos internos que asseguram integral cumprimento das Leis Anticorrupção; </w:t>
      </w:r>
      <w:r w:rsidRPr="00850AEC">
        <w:rPr>
          <w:rFonts w:asciiTheme="minorHAnsi" w:hAnsiTheme="minorHAnsi" w:cstheme="minorHAnsi"/>
          <w:sz w:val="22"/>
        </w:rPr>
        <w:t>(</w:t>
      </w:r>
      <w:proofErr w:type="spellStart"/>
      <w:r w:rsidR="00210AF6" w:rsidRPr="00850AEC">
        <w:rPr>
          <w:rFonts w:asciiTheme="minorHAnsi" w:hAnsiTheme="minorHAnsi" w:cstheme="minorHAnsi"/>
          <w:sz w:val="22"/>
          <w:szCs w:val="22"/>
        </w:rPr>
        <w:t>iv</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envida seus melhores esforços para dar pleno conhecimento de tais normas a todos os profissionais que venham a se relacionar com a Emissora, conforme aplicável; </w:t>
      </w:r>
      <w:r w:rsidRPr="00850AEC">
        <w:rPr>
          <w:rFonts w:asciiTheme="minorHAnsi" w:hAnsiTheme="minorHAnsi" w:cstheme="minorHAnsi"/>
          <w:sz w:val="22"/>
        </w:rPr>
        <w:t>(</w:t>
      </w:r>
      <w:r w:rsidR="00210AF6" w:rsidRPr="00850AEC">
        <w:rPr>
          <w:rFonts w:asciiTheme="minorHAnsi" w:hAnsiTheme="minorHAnsi" w:cstheme="minorHAnsi"/>
          <w:sz w:val="22"/>
          <w:szCs w:val="22"/>
        </w:rPr>
        <w:t>v</w:t>
      </w:r>
      <w:r w:rsidRPr="00850AEC">
        <w:rPr>
          <w:rFonts w:asciiTheme="minorHAnsi" w:hAnsiTheme="minorHAnsi" w:cstheme="minorHAnsi"/>
          <w:sz w:val="22"/>
        </w:rPr>
        <w:t>)</w:t>
      </w:r>
      <w:r w:rsidRPr="00850AEC">
        <w:rPr>
          <w:rFonts w:asciiTheme="minorHAnsi" w:hAnsiTheme="minorHAnsi" w:cstheme="minorHAnsi"/>
          <w:sz w:val="22"/>
          <w:szCs w:val="22"/>
        </w:rPr>
        <w:t xml:space="preserve"> caso tenha conhecimento de qualquer ato ou fato que viole aludidas normas, notificará em até 5 (cinco) Dias Úteis da data em que tomar conhecimento, o Debenturista, desde que tal notificação não viole qualquer lei, regulamentação, decisão de autoridade competente ou obrigação contratual assumida pela Companhia perante terceiros; (</w:t>
      </w:r>
      <w:r w:rsidR="00210AF6" w:rsidRPr="00850AEC">
        <w:rPr>
          <w:rFonts w:asciiTheme="minorHAnsi" w:hAnsiTheme="minorHAnsi" w:cstheme="minorHAnsi"/>
          <w:sz w:val="22"/>
          <w:szCs w:val="22"/>
        </w:rPr>
        <w:t>vi</w:t>
      </w:r>
      <w:r w:rsidRPr="00850AEC">
        <w:rPr>
          <w:rFonts w:asciiTheme="minorHAnsi" w:hAnsiTheme="minorHAnsi" w:cstheme="minorHAnsi"/>
          <w:sz w:val="22"/>
          <w:szCs w:val="22"/>
        </w:rPr>
        <w:t xml:space="preserve">) </w:t>
      </w:r>
      <w:r w:rsidR="00B8258F" w:rsidRPr="00850AEC">
        <w:rPr>
          <w:rFonts w:asciiTheme="minorHAnsi" w:hAnsiTheme="minorHAnsi" w:cstheme="minorHAnsi"/>
          <w:sz w:val="22"/>
          <w:szCs w:val="22"/>
        </w:rPr>
        <w:t xml:space="preserve">não financia, custeia, patrocina ou de qualquer modo subvenciona a prática de atos ilícitos </w:t>
      </w:r>
      <w:r w:rsidR="00B8258F" w:rsidRPr="00850AEC">
        <w:rPr>
          <w:rFonts w:asciiTheme="minorHAnsi" w:hAnsiTheme="minorHAnsi" w:cstheme="minorHAnsi"/>
          <w:sz w:val="22"/>
          <w:szCs w:val="22"/>
        </w:rPr>
        <w:lastRenderedPageBreak/>
        <w:t>previstos nas Leis Anticorrupção e crime organizado; (</w:t>
      </w:r>
      <w:proofErr w:type="spellStart"/>
      <w:r w:rsidR="00210AF6" w:rsidRPr="00850AEC">
        <w:rPr>
          <w:rFonts w:asciiTheme="minorHAnsi" w:hAnsiTheme="minorHAnsi" w:cstheme="minorHAnsi"/>
          <w:sz w:val="22"/>
          <w:szCs w:val="22"/>
        </w:rPr>
        <w:t>vii</w:t>
      </w:r>
      <w:proofErr w:type="spellEnd"/>
      <w:r w:rsidR="00B8258F" w:rsidRPr="00850AEC">
        <w:rPr>
          <w:rFonts w:asciiTheme="minorHAnsi" w:hAnsiTheme="minorHAnsi" w:cstheme="minorHAnsi"/>
          <w:sz w:val="22"/>
          <w:szCs w:val="22"/>
        </w:rPr>
        <w:t>) não promete, oferece ou dá, direta ou indiretamente, qualquer item de valor a agente público ou a terceiros para obter ou manter negócios ou para obter qualquer vantagem imprópria; e (h) em todas as suas atividades, relacionadas a este instrumento, cumprirá, a todo tempo, o quanto disposto nesta Cláusula</w:t>
      </w:r>
      <w:r w:rsidR="007C7586" w:rsidRPr="00850AEC">
        <w:rPr>
          <w:rFonts w:asciiTheme="minorHAnsi" w:hAnsiTheme="minorHAnsi" w:cstheme="minorHAnsi"/>
          <w:sz w:val="22"/>
          <w:szCs w:val="22"/>
        </w:rPr>
        <w:t>;</w:t>
      </w:r>
    </w:p>
    <w:p w14:paraId="2B69C1F2" w14:textId="2C283236" w:rsidR="00370DA9" w:rsidRPr="00850AEC" w:rsidRDefault="00370DA9" w:rsidP="00EE4A15">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A </w:t>
      </w:r>
      <w:r w:rsidR="005D0501"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ou qualquer um de seus diretores ou executivos não são uma Contraparte Restrita ou incorporada em um Território Sancionado ou uma subsidiária das partes envolvidas em uma transação contemplada por esta Escritura de Emissão e/ou pelos Documentos da Operação não são uma Contraparte Restrita, conforme termos já definidos nesta Escritura de Emissão.</w:t>
      </w:r>
      <w:r w:rsidR="00A3276B" w:rsidRPr="00850AEC">
        <w:rPr>
          <w:rFonts w:asciiTheme="minorHAnsi" w:hAnsiTheme="minorHAnsi" w:cstheme="minorHAnsi"/>
          <w:sz w:val="22"/>
          <w:szCs w:val="22"/>
        </w:rPr>
        <w:t xml:space="preserve"> </w:t>
      </w:r>
      <w:r w:rsidR="007A45DE" w:rsidRPr="00850AEC">
        <w:rPr>
          <w:rFonts w:asciiTheme="minorHAnsi" w:hAnsiTheme="minorHAnsi" w:cstheme="minorHAnsi"/>
          <w:sz w:val="22"/>
          <w:szCs w:val="22"/>
        </w:rPr>
        <w:t xml:space="preserve"> </w:t>
      </w:r>
    </w:p>
    <w:p w14:paraId="4B4DF2B2" w14:textId="7A0E6B05" w:rsidR="005D0501" w:rsidRPr="00850AEC" w:rsidRDefault="00C33182" w:rsidP="00EE4A15">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inexiste, contra a Companhia e suas controladas, qualquer condenação na esfera administrativa ou judicial por razões de corrupção ou por qualquer motivo referente ao descumprimento das Leis Anticorrupção; </w:t>
      </w:r>
    </w:p>
    <w:p w14:paraId="65739FC8" w14:textId="62817D29" w:rsidR="00C01BF7" w:rsidRPr="00381A72" w:rsidRDefault="00C33182" w:rsidP="00EE5920">
      <w:pPr>
        <w:pStyle w:val="Level6"/>
        <w:tabs>
          <w:tab w:val="left" w:pos="1418"/>
        </w:tabs>
        <w:ind w:left="709" w:firstLine="0"/>
        <w:rPr>
          <w:rFonts w:asciiTheme="minorHAnsi" w:hAnsiTheme="minorHAnsi" w:cstheme="minorHAnsi"/>
        </w:rPr>
      </w:pPr>
      <w:r w:rsidRPr="00850AEC">
        <w:rPr>
          <w:rFonts w:asciiTheme="minorHAnsi" w:hAnsiTheme="minorHAnsi" w:cstheme="minorHAnsi"/>
          <w:sz w:val="22"/>
          <w:szCs w:val="22"/>
        </w:rPr>
        <w:t>não foi condenada definitivamente na esfera judicial ou administrativa por crime contra o meio ambiente</w:t>
      </w:r>
      <w:r w:rsidR="00A47EB7" w:rsidRPr="00850AEC">
        <w:rPr>
          <w:rFonts w:asciiTheme="minorHAnsi" w:hAnsiTheme="minorHAnsi" w:cstheme="minorHAnsi"/>
          <w:sz w:val="22"/>
          <w:szCs w:val="22"/>
        </w:rPr>
        <w:t>.</w:t>
      </w:r>
      <w:bookmarkEnd w:id="304"/>
    </w:p>
    <w:p w14:paraId="32AAAC3C" w14:textId="77777777" w:rsidR="006807CE" w:rsidRPr="00850AEC" w:rsidRDefault="00825B86" w:rsidP="00EE5920">
      <w:pPr>
        <w:pStyle w:val="Level2"/>
        <w:widowControl w:val="0"/>
        <w:numPr>
          <w:ilvl w:val="1"/>
          <w:numId w:val="177"/>
        </w:numPr>
        <w:ind w:left="0" w:firstLine="0"/>
        <w:rPr>
          <w:rFonts w:asciiTheme="minorHAnsi" w:hAnsiTheme="minorHAnsi" w:cstheme="minorHAnsi"/>
          <w:b/>
          <w:sz w:val="22"/>
          <w:szCs w:val="22"/>
        </w:rPr>
      </w:pPr>
      <w:bookmarkStart w:id="325" w:name="_DV_M357"/>
      <w:bookmarkStart w:id="326" w:name="_DV_M358"/>
      <w:bookmarkStart w:id="327" w:name="_DV_M359"/>
      <w:bookmarkStart w:id="328" w:name="_DV_M360"/>
      <w:bookmarkStart w:id="329" w:name="_DV_M361"/>
      <w:bookmarkStart w:id="330" w:name="_DV_M362"/>
      <w:bookmarkStart w:id="331" w:name="_DV_M363"/>
      <w:bookmarkStart w:id="332" w:name="_DV_M364"/>
      <w:bookmarkStart w:id="333" w:name="_DV_M365"/>
      <w:bookmarkStart w:id="334" w:name="_DV_M366"/>
      <w:bookmarkStart w:id="335" w:name="_DV_M367"/>
      <w:bookmarkStart w:id="336" w:name="_DV_M368"/>
      <w:bookmarkStart w:id="337" w:name="_DV_M369"/>
      <w:bookmarkStart w:id="338" w:name="_DV_M370"/>
      <w:bookmarkStart w:id="339" w:name="_DV_M371"/>
      <w:bookmarkStart w:id="340" w:name="_DV_M372"/>
      <w:bookmarkStart w:id="341" w:name="_DV_M373"/>
      <w:bookmarkStart w:id="342" w:name="_DV_M374"/>
      <w:bookmarkStart w:id="343" w:name="_DV_M375"/>
      <w:bookmarkStart w:id="344" w:name="_DV_M376"/>
      <w:bookmarkStart w:id="345" w:name="_Ref114239425"/>
      <w:bookmarkStart w:id="346" w:name="_Hlk114679664"/>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850AEC">
        <w:rPr>
          <w:rFonts w:asciiTheme="minorHAnsi" w:hAnsiTheme="minorHAnsi" w:cstheme="minorHAnsi"/>
          <w:sz w:val="22"/>
          <w:szCs w:val="22"/>
        </w:rPr>
        <w:t>Sem prejuízo das demais declarações prestadas nesta Escritura de Emissão e nos demais Documentos da Operação de que seja parte, a Fiadora, nesta data, declara que:</w:t>
      </w:r>
      <w:bookmarkEnd w:id="345"/>
      <w:r w:rsidRPr="00850AEC">
        <w:rPr>
          <w:rFonts w:asciiTheme="minorHAnsi" w:hAnsiTheme="minorHAnsi" w:cstheme="minorHAnsi"/>
          <w:sz w:val="22"/>
          <w:szCs w:val="22"/>
        </w:rPr>
        <w:t xml:space="preserve"> </w:t>
      </w:r>
    </w:p>
    <w:p w14:paraId="589E5535" w14:textId="77777777" w:rsidR="006807CE" w:rsidRPr="00850AEC" w:rsidRDefault="00825B86" w:rsidP="00EE5920">
      <w:pPr>
        <w:pStyle w:val="Level6"/>
        <w:numPr>
          <w:ilvl w:val="5"/>
          <w:numId w:val="208"/>
        </w:numPr>
        <w:tabs>
          <w:tab w:val="clear" w:pos="3402"/>
          <w:tab w:val="num" w:pos="1418"/>
        </w:tabs>
        <w:ind w:left="1418" w:hanging="709"/>
        <w:rPr>
          <w:rFonts w:asciiTheme="minorHAnsi" w:hAnsiTheme="minorHAnsi" w:cstheme="minorHAnsi"/>
          <w:b/>
          <w:sz w:val="22"/>
          <w:szCs w:val="22"/>
        </w:rPr>
      </w:pPr>
      <w:proofErr w:type="spellStart"/>
      <w:r w:rsidRPr="00850AEC">
        <w:rPr>
          <w:rFonts w:asciiTheme="minorHAnsi" w:hAnsiTheme="minorHAnsi" w:cstheme="minorHAnsi"/>
          <w:sz w:val="22"/>
          <w:szCs w:val="22"/>
        </w:rPr>
        <w:t>é</w:t>
      </w:r>
      <w:proofErr w:type="spellEnd"/>
      <w:r w:rsidRPr="00850AEC">
        <w:rPr>
          <w:rFonts w:asciiTheme="minorHAnsi" w:hAnsiTheme="minorHAnsi" w:cstheme="minorHAnsi"/>
          <w:sz w:val="22"/>
          <w:szCs w:val="22"/>
        </w:rPr>
        <w:t xml:space="preserve"> uma sociedade devidamente organizada, constituída e existente, de acordo com as leis brasileiras e está devidamente autorizada a conduzir os seus negócios;</w:t>
      </w:r>
    </w:p>
    <w:p w14:paraId="4D37C32C" w14:textId="77777777" w:rsidR="006807CE" w:rsidRPr="00850AEC" w:rsidRDefault="006807CE" w:rsidP="006807CE">
      <w:pPr>
        <w:widowControl w:val="0"/>
        <w:spacing w:after="0" w:line="320" w:lineRule="exact"/>
        <w:ind w:left="709"/>
        <w:contextualSpacing/>
        <w:rPr>
          <w:rFonts w:asciiTheme="minorHAnsi" w:hAnsiTheme="minorHAnsi" w:cstheme="minorHAnsi"/>
          <w:sz w:val="22"/>
          <w:szCs w:val="22"/>
        </w:rPr>
      </w:pPr>
    </w:p>
    <w:p w14:paraId="6F473E8E" w14:textId="77777777" w:rsidR="006807CE" w:rsidRPr="00850AEC" w:rsidRDefault="00825B86" w:rsidP="00EE5920">
      <w:pPr>
        <w:pStyle w:val="Level6"/>
        <w:tabs>
          <w:tab w:val="clear" w:pos="3402"/>
        </w:tabs>
        <w:ind w:left="709" w:firstLine="0"/>
        <w:rPr>
          <w:rFonts w:asciiTheme="minorHAnsi" w:hAnsiTheme="minorHAnsi" w:cstheme="minorHAnsi"/>
          <w:b/>
          <w:sz w:val="22"/>
          <w:szCs w:val="22"/>
        </w:rPr>
      </w:pPr>
      <w:proofErr w:type="spellStart"/>
      <w:r w:rsidRPr="00850AEC">
        <w:rPr>
          <w:rFonts w:asciiTheme="minorHAnsi" w:hAnsiTheme="minorHAnsi" w:cstheme="minorHAnsi"/>
          <w:sz w:val="22"/>
          <w:szCs w:val="22"/>
        </w:rPr>
        <w:t>é</w:t>
      </w:r>
      <w:proofErr w:type="spellEnd"/>
      <w:r w:rsidRPr="00850AEC">
        <w:rPr>
          <w:rFonts w:asciiTheme="minorHAnsi" w:hAnsiTheme="minorHAnsi" w:cstheme="minorHAnsi"/>
          <w:sz w:val="22"/>
          <w:szCs w:val="22"/>
        </w:rPr>
        <w:t xml:space="preserve"> companhia de capital aberto, devidamente registrada na CVM sob a categoria A;</w:t>
      </w:r>
    </w:p>
    <w:p w14:paraId="1B37CA0B" w14:textId="77777777" w:rsidR="006807CE" w:rsidRPr="00850AEC" w:rsidRDefault="006807CE" w:rsidP="006807CE">
      <w:pPr>
        <w:pStyle w:val="PargrafodaLista"/>
        <w:rPr>
          <w:rFonts w:asciiTheme="minorHAnsi" w:hAnsiTheme="minorHAnsi" w:cstheme="minorHAnsi"/>
          <w:sz w:val="22"/>
          <w:szCs w:val="22"/>
        </w:rPr>
      </w:pPr>
    </w:p>
    <w:p w14:paraId="464ED699" w14:textId="77777777" w:rsidR="006807CE" w:rsidRPr="00850AEC" w:rsidRDefault="00825B86" w:rsidP="00EE5920">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obteve todas as autorizações necessárias, inclusive as societárias, à celebração desta Escritura de Emissão e/ou dos demais Documentos da Operação</w:t>
      </w:r>
      <w:r w:rsidR="008178D4" w:rsidRPr="00850AEC">
        <w:rPr>
          <w:rFonts w:asciiTheme="minorHAnsi" w:hAnsiTheme="minorHAnsi" w:cstheme="minorHAnsi"/>
          <w:sz w:val="22"/>
          <w:szCs w:val="22"/>
        </w:rPr>
        <w:t xml:space="preserve"> de que é parte</w:t>
      </w:r>
      <w:r w:rsidRPr="00850AEC">
        <w:rPr>
          <w:rFonts w:asciiTheme="minorHAnsi" w:hAnsiTheme="minorHAnsi" w:cstheme="minorHAnsi"/>
          <w:sz w:val="22"/>
          <w:szCs w:val="22"/>
        </w:rPr>
        <w:t xml:space="preserve">, à </w:t>
      </w:r>
      <w:r w:rsidR="008178D4" w:rsidRPr="00850AEC">
        <w:rPr>
          <w:rFonts w:asciiTheme="minorHAnsi" w:hAnsiTheme="minorHAnsi" w:cstheme="minorHAnsi"/>
          <w:sz w:val="22"/>
          <w:szCs w:val="22"/>
        </w:rPr>
        <w:t>prestação da Fiança</w:t>
      </w:r>
      <w:r w:rsidRPr="00850AEC">
        <w:rPr>
          <w:rFonts w:asciiTheme="minorHAnsi" w:hAnsiTheme="minorHAnsi" w:cstheme="minorHAnsi"/>
          <w:sz w:val="22"/>
          <w:szCs w:val="22"/>
        </w:rPr>
        <w:t xml:space="preserve">, e ao cumprimento de suas obrigações aqui </w:t>
      </w:r>
      <w:r w:rsidR="008178D4" w:rsidRPr="00850AEC">
        <w:rPr>
          <w:rFonts w:asciiTheme="minorHAnsi" w:hAnsiTheme="minorHAnsi" w:cstheme="minorHAnsi"/>
          <w:sz w:val="22"/>
          <w:szCs w:val="22"/>
        </w:rPr>
        <w:t xml:space="preserve">e ali </w:t>
      </w:r>
      <w:r w:rsidRPr="00850AEC">
        <w:rPr>
          <w:rFonts w:asciiTheme="minorHAnsi" w:hAnsiTheme="minorHAnsi" w:cstheme="minorHAnsi"/>
          <w:sz w:val="22"/>
          <w:szCs w:val="22"/>
        </w:rPr>
        <w:t>previstas, tendo sido satisfeitos todos os requisitos legais e estatutários necessários para tanto;</w:t>
      </w:r>
    </w:p>
    <w:p w14:paraId="598B73D0" w14:textId="77777777" w:rsidR="006807CE" w:rsidRPr="00850AEC" w:rsidRDefault="006807CE" w:rsidP="006807CE">
      <w:pPr>
        <w:widowControl w:val="0"/>
        <w:spacing w:after="0" w:line="320" w:lineRule="exact"/>
        <w:ind w:left="709"/>
        <w:contextualSpacing/>
        <w:rPr>
          <w:rFonts w:asciiTheme="minorHAnsi" w:hAnsiTheme="minorHAnsi" w:cstheme="minorHAnsi"/>
          <w:sz w:val="22"/>
          <w:szCs w:val="22"/>
        </w:rPr>
      </w:pPr>
    </w:p>
    <w:p w14:paraId="55E6D04C" w14:textId="77777777" w:rsidR="006807CE" w:rsidRPr="00850AEC" w:rsidRDefault="00825B86" w:rsidP="00EE5920">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os representantes legais que assinam esta Escritura de Emissão têm poderes estatutários e/ou delegados para assumir, em nome da Fiadora, as obrigações ora estabelecidas e, sendo mandatários, tiveram os poderes legitimamente outorgados, estando os respectivos mandatos em pleno vigor;</w:t>
      </w:r>
    </w:p>
    <w:p w14:paraId="12D1D65E" w14:textId="77777777" w:rsidR="006807CE" w:rsidRPr="00850AEC" w:rsidRDefault="006807CE" w:rsidP="006807CE">
      <w:pPr>
        <w:widowControl w:val="0"/>
        <w:spacing w:after="0" w:line="320" w:lineRule="exact"/>
        <w:ind w:left="709"/>
        <w:contextualSpacing/>
        <w:rPr>
          <w:rFonts w:asciiTheme="minorHAnsi" w:hAnsiTheme="minorHAnsi" w:cstheme="minorHAnsi"/>
          <w:sz w:val="22"/>
          <w:szCs w:val="22"/>
        </w:rPr>
      </w:pPr>
    </w:p>
    <w:p w14:paraId="17199710" w14:textId="6E2C7E24" w:rsidR="006807CE" w:rsidRPr="00850AEC" w:rsidRDefault="00825B86" w:rsidP="006807CE">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a celebração desta Escritura de Emissão</w:t>
      </w:r>
      <w:r w:rsidR="008178D4" w:rsidRPr="00850AEC">
        <w:rPr>
          <w:rFonts w:asciiTheme="minorHAnsi" w:hAnsiTheme="minorHAnsi" w:cstheme="minorHAnsi"/>
          <w:sz w:val="22"/>
          <w:szCs w:val="22"/>
        </w:rPr>
        <w:t xml:space="preserve"> e dos demais Documentos da Operação de que é parte</w:t>
      </w:r>
      <w:r w:rsidRPr="00850AEC">
        <w:rPr>
          <w:rFonts w:asciiTheme="minorHAnsi" w:hAnsiTheme="minorHAnsi" w:cstheme="minorHAnsi"/>
          <w:sz w:val="22"/>
          <w:szCs w:val="22"/>
        </w:rPr>
        <w:t xml:space="preserve"> e o cumprimento das obrigações aqui </w:t>
      </w:r>
      <w:r w:rsidR="008178D4" w:rsidRPr="00850AEC">
        <w:rPr>
          <w:rFonts w:asciiTheme="minorHAnsi" w:hAnsiTheme="minorHAnsi" w:cstheme="minorHAnsi"/>
          <w:sz w:val="22"/>
          <w:szCs w:val="22"/>
        </w:rPr>
        <w:t xml:space="preserve">e ali </w:t>
      </w:r>
      <w:r w:rsidRPr="00850AEC">
        <w:rPr>
          <w:rFonts w:asciiTheme="minorHAnsi" w:hAnsiTheme="minorHAnsi" w:cstheme="minorHAnsi"/>
          <w:sz w:val="22"/>
          <w:szCs w:val="22"/>
        </w:rPr>
        <w:t xml:space="preserve">previstas não infringem ou contrariam </w:t>
      </w:r>
      <w:r w:rsidRPr="00850AEC">
        <w:rPr>
          <w:rFonts w:asciiTheme="minorHAnsi" w:hAnsiTheme="minorHAnsi" w:cstheme="minorHAnsi"/>
          <w:sz w:val="22"/>
        </w:rPr>
        <w:t>(i)</w:t>
      </w:r>
      <w:r w:rsidRPr="00850AEC">
        <w:rPr>
          <w:rFonts w:asciiTheme="minorHAnsi" w:hAnsiTheme="minorHAnsi" w:cstheme="minorHAnsi"/>
          <w:sz w:val="22"/>
          <w:szCs w:val="22"/>
        </w:rPr>
        <w:t xml:space="preserve"> qualquer contrato ou documento no qual a </w:t>
      </w:r>
      <w:r w:rsidR="008178D4" w:rsidRPr="00850AEC">
        <w:rPr>
          <w:rFonts w:asciiTheme="minorHAnsi" w:hAnsiTheme="minorHAnsi" w:cstheme="minorHAnsi"/>
          <w:sz w:val="22"/>
          <w:szCs w:val="22"/>
        </w:rPr>
        <w:t>Fiadora seja</w:t>
      </w:r>
      <w:r w:rsidRPr="00850AEC">
        <w:rPr>
          <w:rFonts w:asciiTheme="minorHAnsi" w:hAnsiTheme="minorHAnsi" w:cstheme="minorHAnsi"/>
          <w:sz w:val="22"/>
          <w:szCs w:val="22"/>
        </w:rPr>
        <w:t xml:space="preserve"> parte</w:t>
      </w:r>
      <w:r w:rsidR="00B8258F" w:rsidRPr="00850AEC">
        <w:rPr>
          <w:rFonts w:asciiTheme="minorHAnsi" w:hAnsiTheme="minorHAnsi" w:cstheme="minorHAnsi"/>
          <w:sz w:val="22"/>
          <w:szCs w:val="22"/>
        </w:rPr>
        <w:t xml:space="preserve"> ou quaisquer </w:t>
      </w:r>
      <w:r w:rsidR="00B8258F" w:rsidRPr="00850AEC">
        <w:rPr>
          <w:rFonts w:asciiTheme="minorHAnsi" w:hAnsiTheme="minorHAnsi" w:cstheme="minorHAnsi"/>
          <w:sz w:val="22"/>
          <w:szCs w:val="22"/>
        </w:rPr>
        <w:lastRenderedPageBreak/>
        <w:t>de seus bens e propriedades</w:t>
      </w:r>
      <w:r w:rsidRPr="00850AEC">
        <w:rPr>
          <w:rFonts w:asciiTheme="minorHAnsi" w:hAnsiTheme="minorHAnsi" w:cstheme="minorHAnsi"/>
          <w:sz w:val="22"/>
        </w:rPr>
        <w:t>,</w:t>
      </w:r>
      <w:r w:rsidRPr="00850AEC">
        <w:rPr>
          <w:rFonts w:asciiTheme="minorHAnsi" w:hAnsiTheme="minorHAnsi" w:cstheme="minorHAnsi"/>
          <w:sz w:val="22"/>
          <w:szCs w:val="22"/>
        </w:rPr>
        <w:t xml:space="preserve"> nem resultarão em </w:t>
      </w:r>
      <w:r w:rsidRPr="00850AEC">
        <w:rPr>
          <w:rFonts w:asciiTheme="minorHAnsi" w:hAnsiTheme="minorHAnsi" w:cstheme="minorHAnsi"/>
          <w:sz w:val="22"/>
        </w:rPr>
        <w:t>(1)</w:t>
      </w:r>
      <w:r w:rsidRPr="00850AEC">
        <w:rPr>
          <w:rFonts w:asciiTheme="minorHAnsi" w:hAnsiTheme="minorHAnsi" w:cstheme="minorHAnsi"/>
          <w:sz w:val="22"/>
          <w:szCs w:val="22"/>
        </w:rPr>
        <w:t xml:space="preserve"> vencimento antecipado de qualquer obrigação estabelecida em qualquer desses contratos ou instrumentos </w:t>
      </w:r>
      <w:r w:rsidRPr="00850AEC">
        <w:rPr>
          <w:rFonts w:asciiTheme="minorHAnsi" w:hAnsiTheme="minorHAnsi" w:cstheme="minorHAnsi"/>
          <w:sz w:val="22"/>
        </w:rPr>
        <w:t>(2)</w:t>
      </w:r>
      <w:r w:rsidRPr="00850AEC">
        <w:rPr>
          <w:rFonts w:asciiTheme="minorHAnsi" w:hAnsiTheme="minorHAnsi" w:cstheme="minorHAnsi"/>
          <w:sz w:val="22"/>
          <w:szCs w:val="22"/>
        </w:rPr>
        <w:t xml:space="preserve"> criação de qualquer ônus sobre qualquer ativo ou bem da Fiadora; </w:t>
      </w:r>
      <w:r w:rsidRPr="00850AEC">
        <w:rPr>
          <w:rFonts w:asciiTheme="minorHAnsi" w:hAnsiTheme="minorHAnsi" w:cstheme="minorHAnsi"/>
          <w:sz w:val="22"/>
        </w:rPr>
        <w:t>(3)</w:t>
      </w:r>
      <w:r w:rsidRPr="00850AEC">
        <w:rPr>
          <w:rFonts w:asciiTheme="minorHAnsi" w:hAnsiTheme="minorHAnsi" w:cstheme="minorHAnsi"/>
          <w:sz w:val="22"/>
          <w:szCs w:val="22"/>
        </w:rPr>
        <w:t xml:space="preserve"> rescisão de qualquer um desses contratos ou instrumentos;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qualquer lei, decreto ou regulamento a que a Fiadora esteja sujeita; ou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qualquer decisão ou sentença administrativa, judicial ou arbitral que seja de seu conhecimento </w:t>
      </w:r>
      <w:r w:rsidRPr="00850AEC">
        <w:rPr>
          <w:rFonts w:asciiTheme="minorHAnsi" w:hAnsiTheme="minorHAnsi" w:cstheme="minorHAnsi"/>
          <w:sz w:val="22"/>
        </w:rPr>
        <w:t>e que afete a Fiadora</w:t>
      </w:r>
      <w:r w:rsidR="00B8258F" w:rsidRPr="00850AEC">
        <w:rPr>
          <w:rFonts w:asciiTheme="minorHAnsi" w:hAnsiTheme="minorHAnsi" w:cstheme="minorHAnsi"/>
          <w:sz w:val="22"/>
        </w:rPr>
        <w:t xml:space="preserve"> </w:t>
      </w:r>
      <w:r w:rsidR="00B8258F" w:rsidRPr="00850AEC">
        <w:rPr>
          <w:rFonts w:asciiTheme="minorHAnsi" w:hAnsiTheme="minorHAnsi" w:cstheme="minorHAnsi"/>
          <w:sz w:val="22"/>
          <w:szCs w:val="22"/>
        </w:rPr>
        <w:t>ou quaisquer de seus bens e propriedades</w:t>
      </w:r>
      <w:r w:rsidRPr="00850AEC">
        <w:rPr>
          <w:rFonts w:asciiTheme="minorHAnsi" w:hAnsiTheme="minorHAnsi" w:cstheme="minorHAnsi"/>
          <w:sz w:val="22"/>
        </w:rPr>
        <w:t>;</w:t>
      </w:r>
      <w:r w:rsidRPr="00850AEC">
        <w:rPr>
          <w:rFonts w:asciiTheme="minorHAnsi" w:hAnsiTheme="minorHAnsi" w:cstheme="minorHAnsi"/>
          <w:sz w:val="22"/>
          <w:szCs w:val="22"/>
        </w:rPr>
        <w:t xml:space="preserve"> </w:t>
      </w:r>
    </w:p>
    <w:p w14:paraId="4BC4FC28" w14:textId="77777777" w:rsidR="006807CE" w:rsidRPr="00850AEC" w:rsidRDefault="006807CE" w:rsidP="00EE5920">
      <w:pPr>
        <w:widowControl w:val="0"/>
        <w:spacing w:after="0" w:line="320" w:lineRule="exact"/>
        <w:ind w:left="709"/>
        <w:contextualSpacing/>
        <w:rPr>
          <w:rFonts w:asciiTheme="minorHAnsi" w:hAnsiTheme="minorHAnsi" w:cstheme="minorHAnsi"/>
          <w:sz w:val="22"/>
        </w:rPr>
      </w:pPr>
    </w:p>
    <w:p w14:paraId="5F0A5EF9" w14:textId="0D37B6E1"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nenhum registro, consentimento, autorização, aprovação, licença, ordem de, perante qualquer autoridade governamental ou órgão regulatório, adicional aos já concedidos, é exigido para o cumprimento, pela Fiadora, de suas obrigações nos termos desta Escritura de Emissão ou para a realização da Emissão, exceto a inscrição </w:t>
      </w:r>
      <w:r w:rsidRPr="00850AEC">
        <w:rPr>
          <w:rFonts w:asciiTheme="minorHAnsi" w:hAnsiTheme="minorHAnsi" w:cstheme="minorHAnsi"/>
          <w:sz w:val="22"/>
        </w:rPr>
        <w:t>(i)</w:t>
      </w:r>
      <w:r w:rsidRPr="00850AEC">
        <w:rPr>
          <w:rFonts w:asciiTheme="minorHAnsi" w:hAnsiTheme="minorHAnsi" w:cstheme="minorHAnsi"/>
          <w:sz w:val="22"/>
          <w:szCs w:val="22"/>
        </w:rPr>
        <w:t xml:space="preserve"> desta Escritura de Emissão na JUCE</w:t>
      </w:r>
      <w:r w:rsidR="00A978BC" w:rsidRPr="00850AEC">
        <w:rPr>
          <w:rFonts w:asciiTheme="minorHAnsi" w:hAnsiTheme="minorHAnsi" w:cstheme="minorHAnsi"/>
          <w:sz w:val="22"/>
          <w:szCs w:val="22"/>
        </w:rPr>
        <w:t>SP</w:t>
      </w:r>
      <w:r w:rsidR="00E05590" w:rsidRPr="00850AEC">
        <w:rPr>
          <w:rFonts w:asciiTheme="minorHAnsi" w:hAnsiTheme="minorHAnsi" w:cstheme="minorHAnsi"/>
          <w:sz w:val="22"/>
          <w:szCs w:val="22"/>
        </w:rPr>
        <w:t xml:space="preserve"> </w:t>
      </w:r>
      <w:r w:rsidRPr="00850AEC">
        <w:rPr>
          <w:rFonts w:asciiTheme="minorHAnsi" w:hAnsiTheme="minorHAnsi" w:cstheme="minorHAnsi"/>
          <w:sz w:val="22"/>
          <w:szCs w:val="22"/>
        </w:rPr>
        <w:t>e nos Cartórios de RTD,</w:t>
      </w:r>
      <w:r w:rsidR="008178D4" w:rsidRPr="00850AEC">
        <w:rPr>
          <w:rFonts w:asciiTheme="minorHAnsi" w:hAnsiTheme="minorHAnsi" w:cstheme="minorHAnsi"/>
          <w:sz w:val="22"/>
          <w:szCs w:val="22"/>
        </w:rPr>
        <w:t xml:space="preserve">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da ata da RCA Fiadora na JUCEC; </w:t>
      </w:r>
    </w:p>
    <w:p w14:paraId="2BEA6B7F"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5B2AB656" w14:textId="77777777"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as obrigações assumidas nesta Escritura de Emissão constituem obrigações legalmente válidas, eficazes e vinculantes da Fiadora, exequíveis de acordo com os seus termos e condições, e esta Escritura de Emissão tem força de título executivo extrajudicial nos termos do Código de Processo Civil; </w:t>
      </w:r>
    </w:p>
    <w:p w14:paraId="10A1DADC"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2C55E6B1" w14:textId="7979E23A" w:rsidR="006807CE" w:rsidRPr="00850AEC" w:rsidRDefault="00825B86" w:rsidP="00EE5920">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possui</w:t>
      </w:r>
      <w:r w:rsidR="007C7586" w:rsidRPr="00850AEC">
        <w:rPr>
          <w:rFonts w:asciiTheme="minorHAnsi" w:hAnsiTheme="minorHAnsi" w:cstheme="minorHAnsi"/>
          <w:sz w:val="22"/>
          <w:szCs w:val="22"/>
        </w:rPr>
        <w:t>, assim como suas Controladas possuem,</w:t>
      </w:r>
      <w:r w:rsidRPr="00850AEC">
        <w:rPr>
          <w:rFonts w:asciiTheme="minorHAnsi" w:hAnsiTheme="minorHAnsi" w:cstheme="minorHAnsi"/>
          <w:sz w:val="22"/>
          <w:szCs w:val="22"/>
        </w:rPr>
        <w:t xml:space="preserve"> nos termos da legislação aplicável, todas as autorizações e licenças exigidas pelas autoridades federais, estaduais e municipais para o exercício de suas atividades, estando todas elas válidas e em vigor, exceto </w:t>
      </w:r>
      <w:r w:rsidRPr="00850AEC">
        <w:rPr>
          <w:rFonts w:asciiTheme="minorHAnsi" w:hAnsiTheme="minorHAnsi" w:cstheme="minorHAnsi"/>
          <w:sz w:val="22"/>
        </w:rPr>
        <w:t>(i)</w:t>
      </w:r>
      <w:r w:rsidRPr="00850AEC">
        <w:rPr>
          <w:rFonts w:asciiTheme="minorHAnsi" w:hAnsiTheme="minorHAnsi" w:cstheme="minorHAnsi"/>
          <w:sz w:val="22"/>
          <w:szCs w:val="22"/>
        </w:rPr>
        <w:t xml:space="preserve"> aquelas que estejam em processo de obtenção ou renovação</w:t>
      </w:r>
      <w:r w:rsidR="00C33182" w:rsidRPr="00850AEC">
        <w:rPr>
          <w:rFonts w:asciiTheme="minorHAnsi" w:hAnsiTheme="minorHAnsi" w:cstheme="minorHAnsi"/>
          <w:sz w:val="22"/>
          <w:szCs w:val="22"/>
        </w:rPr>
        <w:t xml:space="preserve"> tempestiva</w:t>
      </w:r>
      <w:r w:rsidRPr="00850AEC">
        <w:rPr>
          <w:rFonts w:asciiTheme="minorHAnsi" w:hAnsiTheme="minorHAnsi" w:cstheme="minorHAnsi"/>
          <w:sz w:val="22"/>
          <w:szCs w:val="22"/>
        </w:rPr>
        <w:t xml:space="preserve">;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cuja ausência não possa causar qualquer Efeito Adverso Relevante;</w:t>
      </w:r>
    </w:p>
    <w:p w14:paraId="767FD3B0" w14:textId="77777777" w:rsidR="006807CE" w:rsidRPr="00850AEC" w:rsidRDefault="006807CE" w:rsidP="006807CE">
      <w:pPr>
        <w:widowControl w:val="0"/>
        <w:spacing w:after="0" w:line="320" w:lineRule="exact"/>
        <w:ind w:left="709"/>
        <w:contextualSpacing/>
        <w:rPr>
          <w:rFonts w:asciiTheme="minorHAnsi" w:hAnsiTheme="minorHAnsi" w:cstheme="minorHAnsi"/>
          <w:sz w:val="22"/>
          <w:szCs w:val="22"/>
        </w:rPr>
      </w:pPr>
    </w:p>
    <w:p w14:paraId="20E8FA67" w14:textId="5F9CA346"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cumpre, e faz com que suas Controladas cumpram, a legislação em vigor, bem como os regulamentos, normas administrativas e determinações dos órgãos governamentais, autarquias ou tribunais, aplicáveis à condução de seus negócios e necessárias para a execução de suas atividades, exceto por hipóteses em que o descumprimento </w:t>
      </w:r>
      <w:r w:rsidRPr="00850AEC">
        <w:rPr>
          <w:rFonts w:asciiTheme="minorHAnsi" w:hAnsiTheme="minorHAnsi" w:cstheme="minorHAnsi"/>
          <w:sz w:val="22"/>
        </w:rPr>
        <w:t>(i)</w:t>
      </w:r>
      <w:r w:rsidRPr="00850AEC">
        <w:rPr>
          <w:rFonts w:asciiTheme="minorHAnsi" w:hAnsiTheme="minorHAnsi" w:cstheme="minorHAnsi"/>
          <w:sz w:val="22"/>
          <w:szCs w:val="22"/>
        </w:rPr>
        <w:t xml:space="preserve"> não possa causar qualquer Efeito Adverso Relevante</w:t>
      </w:r>
      <w:r w:rsidR="00922F9D"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esteja sendo questionado de boa-fé nas esferas administrativa e/ou judicial, desde que  referida legislação, regulamento, norma ou determinação tenha a sua exigibilidade suspensa; </w:t>
      </w:r>
    </w:p>
    <w:p w14:paraId="24DB17D0" w14:textId="77777777" w:rsidR="006807CE" w:rsidRPr="00850AEC" w:rsidRDefault="006807CE" w:rsidP="006807CE">
      <w:pPr>
        <w:widowControl w:val="0"/>
        <w:spacing w:after="0" w:line="320" w:lineRule="exact"/>
        <w:ind w:left="709"/>
        <w:contextualSpacing/>
        <w:rPr>
          <w:rFonts w:asciiTheme="minorHAnsi" w:hAnsiTheme="minorHAnsi" w:cstheme="minorHAnsi"/>
          <w:sz w:val="22"/>
          <w:szCs w:val="22"/>
        </w:rPr>
      </w:pPr>
    </w:p>
    <w:p w14:paraId="042D4A9A" w14:textId="07BD8AC0"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cumpre, e faz com que suas Controladas cumpram, a legislação ambiental em vigor, inclusive, mas não limitado à legislação em vigor pertinente à </w:t>
      </w:r>
      <w:r w:rsidR="00B8258F" w:rsidRPr="00850AEC">
        <w:rPr>
          <w:rFonts w:asciiTheme="minorHAnsi" w:hAnsiTheme="minorHAnsi" w:cstheme="minorHAnsi"/>
          <w:sz w:val="22"/>
          <w:szCs w:val="22"/>
        </w:rPr>
        <w:t>Legislação Socioambiental</w:t>
      </w:r>
      <w:r w:rsidRPr="00850AEC">
        <w:rPr>
          <w:rFonts w:asciiTheme="minorHAnsi" w:hAnsiTheme="minorHAnsi" w:cstheme="minorHAnsi"/>
          <w:sz w:val="22"/>
          <w:szCs w:val="22"/>
        </w:rPr>
        <w:t xml:space="preserve">, exceto  por hipóteses em que o descumprimento </w:t>
      </w:r>
      <w:r w:rsidRPr="00850AEC">
        <w:rPr>
          <w:rFonts w:asciiTheme="minorHAnsi" w:hAnsiTheme="minorHAnsi" w:cstheme="minorHAnsi"/>
          <w:sz w:val="22"/>
        </w:rPr>
        <w:t>(i)</w:t>
      </w:r>
      <w:r w:rsidRPr="00850AEC">
        <w:rPr>
          <w:rFonts w:asciiTheme="minorHAnsi" w:hAnsiTheme="minorHAnsi" w:cstheme="minorHAnsi"/>
          <w:sz w:val="22"/>
          <w:szCs w:val="22"/>
        </w:rPr>
        <w:t xml:space="preserve"> não possa causar qualquer Efeito Adverso Relevante</w:t>
      </w:r>
      <w:r w:rsidR="00841104" w:rsidRPr="00850AEC">
        <w:rPr>
          <w:rFonts w:asciiTheme="minorHAnsi" w:hAnsiTheme="minorHAnsi" w:cstheme="minorHAnsi"/>
          <w:sz w:val="22"/>
          <w:szCs w:val="22"/>
        </w:rPr>
        <w:t xml:space="preserve"> ou afetar, de forma adversa e relevante, a reputação da Companhia e/ou da Fiadora</w:t>
      </w:r>
      <w:r w:rsidRPr="00850AEC">
        <w:rPr>
          <w:rFonts w:asciiTheme="minorHAnsi" w:hAnsiTheme="minorHAnsi" w:cstheme="minorHAnsi"/>
          <w:sz w:val="22"/>
          <w:szCs w:val="22"/>
        </w:rPr>
        <w:t xml:space="preserve">, ou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esteja sendo </w:t>
      </w:r>
      <w:r w:rsidRPr="00850AEC">
        <w:rPr>
          <w:rFonts w:asciiTheme="minorHAnsi" w:hAnsiTheme="minorHAnsi" w:cstheme="minorHAnsi"/>
          <w:sz w:val="22"/>
          <w:szCs w:val="22"/>
          <w:lang w:val="x-none"/>
        </w:rPr>
        <w:t>contestado de</w:t>
      </w:r>
      <w:r w:rsidRPr="00850AEC">
        <w:rPr>
          <w:rFonts w:asciiTheme="minorHAnsi" w:hAnsiTheme="minorHAnsi" w:cstheme="minorHAnsi"/>
          <w:sz w:val="22"/>
          <w:szCs w:val="22"/>
        </w:rPr>
        <w:t xml:space="preserve"> </w:t>
      </w:r>
      <w:r w:rsidRPr="00850AEC">
        <w:rPr>
          <w:rFonts w:asciiTheme="minorHAnsi" w:hAnsiTheme="minorHAnsi" w:cstheme="minorHAnsi"/>
          <w:sz w:val="22"/>
          <w:szCs w:val="22"/>
          <w:lang w:val="x-none"/>
        </w:rPr>
        <w:t>boa-fé</w:t>
      </w:r>
      <w:r w:rsidRPr="00850AEC">
        <w:rPr>
          <w:rFonts w:asciiTheme="minorHAnsi" w:hAnsiTheme="minorHAnsi" w:cstheme="minorHAnsi"/>
          <w:sz w:val="22"/>
          <w:szCs w:val="22"/>
        </w:rPr>
        <w:t>, administrativa ou judicialmente,</w:t>
      </w:r>
      <w:r w:rsidRPr="00850AEC">
        <w:rPr>
          <w:rFonts w:asciiTheme="minorHAnsi" w:hAnsiTheme="minorHAnsi" w:cstheme="minorHAnsi"/>
          <w:sz w:val="22"/>
          <w:szCs w:val="22"/>
          <w:lang w:val="x-none"/>
        </w:rPr>
        <w:t xml:space="preserve"> pela </w:t>
      </w:r>
      <w:r w:rsidRPr="00850AEC">
        <w:rPr>
          <w:rFonts w:asciiTheme="minorHAnsi" w:hAnsiTheme="minorHAnsi" w:cstheme="minorHAnsi"/>
          <w:sz w:val="22"/>
          <w:szCs w:val="22"/>
        </w:rPr>
        <w:lastRenderedPageBreak/>
        <w:t>Fiadora e/ou suas Controladoras, desde que referida legislação</w:t>
      </w:r>
      <w:r w:rsidR="00A67F77" w:rsidRPr="00850AEC">
        <w:rPr>
          <w:rFonts w:asciiTheme="minorHAnsi" w:hAnsiTheme="minorHAnsi" w:cstheme="minorHAnsi"/>
          <w:sz w:val="22"/>
          <w:szCs w:val="22"/>
        </w:rPr>
        <w:t xml:space="preserve"> em relação à </w:t>
      </w:r>
      <w:r w:rsidR="002578A4" w:rsidRPr="00850AEC">
        <w:rPr>
          <w:rFonts w:asciiTheme="minorHAnsi" w:hAnsiTheme="minorHAnsi" w:cstheme="minorHAnsi"/>
          <w:sz w:val="22"/>
          <w:szCs w:val="22"/>
        </w:rPr>
        <w:t>Fia</w:t>
      </w:r>
      <w:r w:rsidR="00F54483" w:rsidRPr="00850AEC">
        <w:rPr>
          <w:rFonts w:asciiTheme="minorHAnsi" w:hAnsiTheme="minorHAnsi" w:cstheme="minorHAnsi"/>
          <w:sz w:val="22"/>
          <w:szCs w:val="22"/>
        </w:rPr>
        <w:t>d</w:t>
      </w:r>
      <w:r w:rsidR="002578A4" w:rsidRPr="00850AEC">
        <w:rPr>
          <w:rFonts w:asciiTheme="minorHAnsi" w:hAnsiTheme="minorHAnsi" w:cstheme="minorHAnsi"/>
          <w:sz w:val="22"/>
          <w:szCs w:val="22"/>
        </w:rPr>
        <w:t>o</w:t>
      </w:r>
      <w:r w:rsidR="00F54483" w:rsidRPr="00850AEC">
        <w:rPr>
          <w:rFonts w:asciiTheme="minorHAnsi" w:hAnsiTheme="minorHAnsi" w:cstheme="minorHAnsi"/>
          <w:sz w:val="22"/>
          <w:szCs w:val="22"/>
        </w:rPr>
        <w:t>r</w:t>
      </w:r>
      <w:r w:rsidR="002578A4" w:rsidRPr="00850AEC">
        <w:rPr>
          <w:rFonts w:asciiTheme="minorHAnsi" w:hAnsiTheme="minorHAnsi" w:cstheme="minorHAnsi"/>
          <w:sz w:val="22"/>
          <w:szCs w:val="22"/>
        </w:rPr>
        <w:t>a e/ou suas Controladas, conforme o caso,</w:t>
      </w:r>
      <w:r w:rsidRPr="00850AEC">
        <w:rPr>
          <w:rFonts w:asciiTheme="minorHAnsi" w:hAnsiTheme="minorHAnsi" w:cstheme="minorHAnsi"/>
          <w:sz w:val="22"/>
          <w:szCs w:val="22"/>
        </w:rPr>
        <w:t xml:space="preserve"> tenha a sua exigibilidade suspensa; </w:t>
      </w:r>
    </w:p>
    <w:p w14:paraId="5893A6B9"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336FEA90" w14:textId="42565988" w:rsidR="006807CE" w:rsidRPr="00850AEC" w:rsidRDefault="00825B86" w:rsidP="00EE5920">
      <w:pPr>
        <w:pStyle w:val="Level6"/>
        <w:tabs>
          <w:tab w:val="clear" w:pos="3402"/>
        </w:tabs>
        <w:ind w:left="709" w:firstLine="0"/>
        <w:rPr>
          <w:rFonts w:asciiTheme="minorHAnsi" w:hAnsiTheme="minorHAnsi" w:cstheme="minorHAnsi"/>
          <w:b/>
          <w:sz w:val="22"/>
        </w:rPr>
      </w:pPr>
      <w:r w:rsidRPr="00850AEC">
        <w:rPr>
          <w:rFonts w:asciiTheme="minorHAnsi" w:hAnsiTheme="minorHAnsi" w:cstheme="minorHAnsi"/>
          <w:sz w:val="22"/>
          <w:szCs w:val="22"/>
        </w:rPr>
        <w:t>cumpre, e faz com que suas Controladas cumpram, a legislação trabalhista e previdenciária em vigor, salvo aquelas legislações e/ou regulamentações cuja aplicação estejam sendo contestadas de boa-fé, administrativa ou judicialmente, desde que referida legislação</w:t>
      </w:r>
      <w:r w:rsidR="00B5322A" w:rsidRPr="00850AEC">
        <w:rPr>
          <w:rFonts w:asciiTheme="minorHAnsi" w:hAnsiTheme="minorHAnsi" w:cstheme="minorHAnsi"/>
          <w:sz w:val="22"/>
          <w:szCs w:val="22"/>
        </w:rPr>
        <w:t xml:space="preserve"> em relação à Fiadora e/ou suas Controladas, conforme o caso,</w:t>
      </w:r>
      <w:r w:rsidRPr="00850AEC">
        <w:rPr>
          <w:rFonts w:asciiTheme="minorHAnsi" w:hAnsiTheme="minorHAnsi" w:cstheme="minorHAnsi"/>
          <w:sz w:val="22"/>
          <w:szCs w:val="22"/>
        </w:rPr>
        <w:t xml:space="preserve"> tenha a sua exigibilidade suspensa, ou cujo descumprimento não possa causar qualquer Efeito Adverso Relevante</w:t>
      </w:r>
      <w:r w:rsidR="0055111E" w:rsidRPr="00850AEC">
        <w:rPr>
          <w:rFonts w:asciiTheme="minorHAnsi" w:hAnsiTheme="minorHAnsi" w:cstheme="minorHAnsi"/>
          <w:sz w:val="22"/>
          <w:szCs w:val="22"/>
        </w:rPr>
        <w:t xml:space="preserve">; </w:t>
      </w:r>
    </w:p>
    <w:p w14:paraId="67866A9B" w14:textId="77777777" w:rsidR="006807CE" w:rsidRPr="00381A72" w:rsidRDefault="006807CE" w:rsidP="00F11E80">
      <w:pPr>
        <w:rPr>
          <w:rFonts w:asciiTheme="minorHAnsi" w:hAnsiTheme="minorHAnsi" w:cstheme="minorHAnsi"/>
        </w:rPr>
      </w:pPr>
    </w:p>
    <w:p w14:paraId="2AB4A369" w14:textId="0FBD3F4A" w:rsidR="007C7586" w:rsidRPr="00850AEC" w:rsidRDefault="00825B86" w:rsidP="006807CE">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não se utiliza</w:t>
      </w:r>
      <w:r w:rsidR="00132F07" w:rsidRPr="00850AEC">
        <w:rPr>
          <w:rFonts w:asciiTheme="minorHAnsi" w:hAnsiTheme="minorHAnsi" w:cstheme="minorHAnsi"/>
          <w:sz w:val="22"/>
          <w:szCs w:val="22"/>
        </w:rPr>
        <w:t xml:space="preserve"> ou incentiva</w:t>
      </w:r>
      <w:r w:rsidRPr="00850AEC">
        <w:rPr>
          <w:rFonts w:asciiTheme="minorHAnsi" w:hAnsiTheme="minorHAnsi" w:cstheme="minorHAnsi"/>
          <w:sz w:val="22"/>
          <w:szCs w:val="22"/>
        </w:rPr>
        <w:t xml:space="preserve"> de trabalho infantil ou análogo a escravo</w:t>
      </w:r>
      <w:r w:rsidR="00922F9D" w:rsidRPr="00850AEC">
        <w:rPr>
          <w:rFonts w:asciiTheme="minorHAnsi" w:hAnsiTheme="minorHAnsi" w:cstheme="minorHAnsi"/>
          <w:sz w:val="22"/>
          <w:szCs w:val="22"/>
        </w:rPr>
        <w:t xml:space="preserve"> ou faz proveito criminoso da prostituição</w:t>
      </w:r>
      <w:r w:rsidRPr="00850AEC">
        <w:rPr>
          <w:rFonts w:asciiTheme="minorHAnsi" w:hAnsiTheme="minorHAnsi" w:cstheme="minorHAnsi"/>
          <w:sz w:val="22"/>
          <w:szCs w:val="22"/>
        </w:rPr>
        <w:t>;</w:t>
      </w:r>
      <w:r w:rsidR="00483DCB" w:rsidRPr="00850AEC">
        <w:rPr>
          <w:rFonts w:asciiTheme="minorHAnsi" w:hAnsiTheme="minorHAnsi" w:cstheme="minorHAnsi"/>
          <w:sz w:val="22"/>
          <w:szCs w:val="22"/>
        </w:rPr>
        <w:t xml:space="preserve"> respeita as normas relativas </w:t>
      </w:r>
      <w:r w:rsidR="0011027D" w:rsidRPr="00850AEC">
        <w:rPr>
          <w:rFonts w:asciiTheme="minorHAnsi" w:hAnsiTheme="minorHAnsi" w:cstheme="minorHAnsi"/>
          <w:sz w:val="22"/>
          <w:szCs w:val="22"/>
        </w:rPr>
        <w:t>a</w:t>
      </w:r>
      <w:r w:rsidR="00483DCB" w:rsidRPr="00850AEC">
        <w:rPr>
          <w:rFonts w:asciiTheme="minorHAnsi" w:hAnsiTheme="minorHAnsi" w:cstheme="minorHAnsi"/>
          <w:sz w:val="22"/>
          <w:szCs w:val="22"/>
        </w:rPr>
        <w:t xml:space="preserve"> raça e gênero e direitos dos silvícolas, em especial, mas não se limitando a, o direito sobre as áreas de ocupação indígena, assim declaradas pela autoridade competente e</w:t>
      </w:r>
      <w:r w:rsidRPr="00850AEC">
        <w:rPr>
          <w:rFonts w:asciiTheme="minorHAnsi" w:hAnsiTheme="minorHAnsi" w:cstheme="minorHAnsi"/>
          <w:sz w:val="22"/>
          <w:szCs w:val="22"/>
        </w:rPr>
        <w:t xml:space="preserve"> não existem, nesta data, contra si ou suas </w:t>
      </w:r>
      <w:r w:rsidR="008A2FAE" w:rsidRPr="00850AEC">
        <w:rPr>
          <w:rFonts w:asciiTheme="minorHAnsi" w:hAnsiTheme="minorHAnsi" w:cstheme="minorHAnsi"/>
          <w:sz w:val="22"/>
          <w:szCs w:val="22"/>
        </w:rPr>
        <w:t>C</w:t>
      </w:r>
      <w:r w:rsidRPr="00850AEC">
        <w:rPr>
          <w:rFonts w:asciiTheme="minorHAnsi" w:hAnsiTheme="minorHAnsi" w:cstheme="minorHAnsi"/>
          <w:sz w:val="22"/>
          <w:szCs w:val="22"/>
        </w:rPr>
        <w:t>ontroladas, diretas e indiretas,</w:t>
      </w:r>
      <w:r w:rsidR="008A2FAE" w:rsidRPr="00850AEC">
        <w:rPr>
          <w:rFonts w:asciiTheme="minorHAnsi" w:hAnsiTheme="minorHAnsi" w:cstheme="minorHAnsi"/>
          <w:sz w:val="22"/>
          <w:szCs w:val="22"/>
        </w:rPr>
        <w:t xml:space="preserve"> bem como seus administradores,</w:t>
      </w:r>
      <w:r w:rsidRPr="00850AEC">
        <w:rPr>
          <w:rFonts w:asciiTheme="minorHAnsi" w:hAnsiTheme="minorHAnsi" w:cstheme="minorHAnsi"/>
          <w:sz w:val="22"/>
          <w:szCs w:val="22"/>
        </w:rPr>
        <w:t xml:space="preserve"> condenação em processos judiciais ou administrativos em decorrência do descumprimento das leis, regulamentos e demais normas relacionadas a não utilização de trabalho análogo ao escravo e/ou mão-de-obra infantil</w:t>
      </w:r>
      <w:r w:rsidR="009D4DBC" w:rsidRPr="00850AEC">
        <w:rPr>
          <w:rFonts w:asciiTheme="minorHAnsi" w:hAnsiTheme="minorHAnsi" w:cstheme="minorHAnsi"/>
          <w:sz w:val="22"/>
          <w:szCs w:val="22"/>
        </w:rPr>
        <w:t xml:space="preserve"> e/ou proveito criminoso da prostituição</w:t>
      </w:r>
      <w:r w:rsidRPr="00850AEC">
        <w:rPr>
          <w:rFonts w:asciiTheme="minorHAnsi" w:hAnsiTheme="minorHAnsi" w:cstheme="minorHAnsi"/>
          <w:sz w:val="22"/>
          <w:szCs w:val="22"/>
        </w:rPr>
        <w:t>;</w:t>
      </w:r>
      <w:r w:rsidR="00210AF6" w:rsidRPr="00850AEC">
        <w:rPr>
          <w:rFonts w:asciiTheme="minorHAnsi" w:hAnsiTheme="minorHAnsi" w:cstheme="minorHAnsi"/>
          <w:sz w:val="22"/>
          <w:szCs w:val="22"/>
        </w:rPr>
        <w:t xml:space="preserve"> </w:t>
      </w:r>
    </w:p>
    <w:p w14:paraId="6EEDCA95" w14:textId="77777777" w:rsidR="007C7586" w:rsidRPr="00850AEC" w:rsidRDefault="007C7586" w:rsidP="00EE5920">
      <w:pPr>
        <w:pStyle w:val="PargrafodaLista"/>
        <w:rPr>
          <w:rFonts w:asciiTheme="minorHAnsi" w:hAnsiTheme="minorHAnsi" w:cstheme="minorHAnsi"/>
          <w:sz w:val="22"/>
          <w:szCs w:val="22"/>
        </w:rPr>
      </w:pPr>
    </w:p>
    <w:p w14:paraId="3381B55C" w14:textId="19AD16C1"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os documentos e informações fornecidos</w:t>
      </w:r>
      <w:r w:rsidR="00210AF6" w:rsidRPr="00850AEC">
        <w:rPr>
          <w:rFonts w:asciiTheme="minorHAnsi" w:hAnsiTheme="minorHAnsi" w:cstheme="minorHAnsi"/>
          <w:sz w:val="22"/>
          <w:szCs w:val="22"/>
        </w:rPr>
        <w:t xml:space="preserve"> pela Fiadora</w:t>
      </w:r>
      <w:r w:rsidRPr="00850AEC">
        <w:rPr>
          <w:rFonts w:asciiTheme="minorHAnsi" w:hAnsiTheme="minorHAnsi" w:cstheme="minorHAnsi"/>
          <w:sz w:val="22"/>
          <w:szCs w:val="22"/>
        </w:rPr>
        <w:t xml:space="preserve"> no âmbito da Emissão são corretos, verdadeiros, consistentes e suficientes e estão atualizados até a data em que foram fornecidos e não omitem qualquer fato necessário para fazer com que referidas informações não sejam enganosas em referido tempo à luz das circunstâncias nas quais foram prestadas; </w:t>
      </w:r>
    </w:p>
    <w:p w14:paraId="12174E63"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2326D5C7" w14:textId="3BF61AC1"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não tem conhecimento nem foi citada</w:t>
      </w:r>
      <w:r w:rsidR="0030409B" w:rsidRPr="00850AEC">
        <w:rPr>
          <w:rFonts w:asciiTheme="minorHAnsi" w:hAnsiTheme="minorHAnsi" w:cstheme="minorHAnsi"/>
          <w:sz w:val="22"/>
          <w:szCs w:val="22"/>
        </w:rPr>
        <w:t xml:space="preserve">, na data de assinatura desta Escritura de Emissão, </w:t>
      </w:r>
      <w:r w:rsidRPr="00850AEC">
        <w:rPr>
          <w:rFonts w:asciiTheme="minorHAnsi" w:hAnsiTheme="minorHAnsi" w:cstheme="minorHAnsi"/>
          <w:sz w:val="22"/>
          <w:szCs w:val="22"/>
        </w:rPr>
        <w:t xml:space="preserve">sobre </w:t>
      </w:r>
      <w:r w:rsidR="0030409B" w:rsidRPr="00850AEC">
        <w:rPr>
          <w:rFonts w:asciiTheme="minorHAnsi" w:hAnsiTheme="minorHAnsi" w:cstheme="minorHAnsi"/>
          <w:sz w:val="22"/>
          <w:szCs w:val="22"/>
        </w:rPr>
        <w:t xml:space="preserve">qualquer ação judicial, processo administrativo ou arbitral, inquérito ou outro tipo de investigação governamental, que possa vir a causar Efeito Adverso Relevante à Fiadora, </w:t>
      </w:r>
      <w:r w:rsidR="00D92531" w:rsidRPr="00850AEC">
        <w:rPr>
          <w:rFonts w:asciiTheme="minorHAnsi" w:hAnsiTheme="minorHAnsi" w:cstheme="minorHAnsi"/>
          <w:sz w:val="22"/>
          <w:szCs w:val="22"/>
        </w:rPr>
        <w:t xml:space="preserve">exceto por </w:t>
      </w:r>
      <w:r w:rsidR="00D92531" w:rsidRPr="00850AEC">
        <w:rPr>
          <w:rFonts w:asciiTheme="minorHAnsi" w:hAnsiTheme="minorHAnsi" w:cstheme="minorHAnsi"/>
          <w:sz w:val="22"/>
        </w:rPr>
        <w:t>(i)</w:t>
      </w:r>
      <w:r w:rsidR="00D92531" w:rsidRPr="00850AEC">
        <w:rPr>
          <w:rFonts w:asciiTheme="minorHAnsi" w:hAnsiTheme="minorHAnsi" w:cstheme="minorHAnsi"/>
          <w:sz w:val="22"/>
          <w:szCs w:val="22"/>
        </w:rPr>
        <w:t xml:space="preserve"> </w:t>
      </w:r>
      <w:r w:rsidR="0030409B" w:rsidRPr="00850AEC">
        <w:rPr>
          <w:rFonts w:asciiTheme="minorHAnsi" w:hAnsiTheme="minorHAnsi" w:cstheme="minorHAnsi"/>
          <w:sz w:val="22"/>
          <w:szCs w:val="22"/>
        </w:rPr>
        <w:t>aqueles mencionados no Formulário de Referência da Fiadora, nas demonstrações financeiras, informações trimestrais e respectivas notas explicativas disponibilizadas pela Fiadora à CVM e ao mercado</w:t>
      </w:r>
      <w:r w:rsidR="00922F9D" w:rsidRPr="00850AEC">
        <w:rPr>
          <w:rFonts w:asciiTheme="minorHAnsi" w:hAnsiTheme="minorHAnsi" w:cstheme="minorHAnsi"/>
          <w:sz w:val="22"/>
          <w:szCs w:val="22"/>
        </w:rPr>
        <w:t xml:space="preserve"> ou </w:t>
      </w:r>
      <w:r w:rsidR="00922F9D" w:rsidRPr="00850AEC">
        <w:rPr>
          <w:rFonts w:asciiTheme="minorHAnsi" w:hAnsiTheme="minorHAnsi" w:cstheme="minorHAnsi"/>
          <w:sz w:val="22"/>
        </w:rPr>
        <w:t>(</w:t>
      </w:r>
      <w:proofErr w:type="spellStart"/>
      <w:r w:rsidR="00922F9D" w:rsidRPr="00850AEC">
        <w:rPr>
          <w:rFonts w:asciiTheme="minorHAnsi" w:hAnsiTheme="minorHAnsi" w:cstheme="minorHAnsi"/>
          <w:sz w:val="22"/>
        </w:rPr>
        <w:t>ii</w:t>
      </w:r>
      <w:proofErr w:type="spellEnd"/>
      <w:r w:rsidR="00922F9D" w:rsidRPr="00850AEC">
        <w:rPr>
          <w:rFonts w:asciiTheme="minorHAnsi" w:hAnsiTheme="minorHAnsi" w:cstheme="minorHAnsi"/>
          <w:sz w:val="22"/>
        </w:rPr>
        <w:t>)</w:t>
      </w:r>
      <w:r w:rsidR="00922F9D" w:rsidRPr="00850AEC">
        <w:rPr>
          <w:rFonts w:asciiTheme="minorHAnsi" w:hAnsiTheme="minorHAnsi" w:cstheme="minorHAnsi"/>
          <w:sz w:val="22"/>
          <w:szCs w:val="22"/>
        </w:rPr>
        <w:t xml:space="preserve"> </w:t>
      </w:r>
      <w:r w:rsidR="00D92531" w:rsidRPr="00850AEC">
        <w:rPr>
          <w:rFonts w:asciiTheme="minorHAnsi" w:hAnsiTheme="minorHAnsi" w:cstheme="minorHAnsi"/>
          <w:sz w:val="22"/>
          <w:szCs w:val="22"/>
        </w:rPr>
        <w:t xml:space="preserve">ações judiciais, processos administrativos ou arbitrais, inquéritos ou outros tipos de investigação governamental que </w:t>
      </w:r>
      <w:r w:rsidR="00922F9D" w:rsidRPr="00850AEC">
        <w:rPr>
          <w:rFonts w:asciiTheme="minorHAnsi" w:hAnsiTheme="minorHAnsi" w:cstheme="minorHAnsi"/>
          <w:sz w:val="22"/>
          <w:szCs w:val="22"/>
        </w:rPr>
        <w:t>esteja</w:t>
      </w:r>
      <w:r w:rsidR="00D92531" w:rsidRPr="00850AEC">
        <w:rPr>
          <w:rFonts w:asciiTheme="minorHAnsi" w:hAnsiTheme="minorHAnsi" w:cstheme="minorHAnsi"/>
          <w:sz w:val="22"/>
          <w:szCs w:val="22"/>
        </w:rPr>
        <w:t>m</w:t>
      </w:r>
      <w:r w:rsidR="00922F9D" w:rsidRPr="00850AEC">
        <w:rPr>
          <w:rFonts w:asciiTheme="minorHAnsi" w:hAnsiTheme="minorHAnsi" w:cstheme="minorHAnsi"/>
          <w:sz w:val="22"/>
          <w:szCs w:val="22"/>
        </w:rPr>
        <w:t xml:space="preserve"> sendo questionado</w:t>
      </w:r>
      <w:r w:rsidR="00D92531" w:rsidRPr="00850AEC">
        <w:rPr>
          <w:rFonts w:asciiTheme="minorHAnsi" w:hAnsiTheme="minorHAnsi" w:cstheme="minorHAnsi"/>
          <w:sz w:val="22"/>
          <w:szCs w:val="22"/>
        </w:rPr>
        <w:t>s</w:t>
      </w:r>
      <w:r w:rsidR="00922F9D" w:rsidRPr="00850AEC">
        <w:rPr>
          <w:rFonts w:asciiTheme="minorHAnsi" w:hAnsiTheme="minorHAnsi" w:cstheme="minorHAnsi"/>
          <w:sz w:val="22"/>
          <w:szCs w:val="22"/>
        </w:rPr>
        <w:t xml:space="preserve"> de boa-fé nas esferas administrativa e/ou judicial, desde que a referida sentença tenha a sua exigibilidade suspensa</w:t>
      </w:r>
      <w:r w:rsidR="0030409B" w:rsidRPr="00850AEC">
        <w:rPr>
          <w:rFonts w:asciiTheme="minorHAnsi" w:hAnsiTheme="minorHAnsi" w:cstheme="minorHAnsi"/>
          <w:sz w:val="22"/>
          <w:szCs w:val="22"/>
        </w:rPr>
        <w:t xml:space="preserve">;  </w:t>
      </w:r>
    </w:p>
    <w:p w14:paraId="23E3F468"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7B240DB3" w14:textId="2D6F9DBF" w:rsidR="006807CE" w:rsidRPr="00850AEC" w:rsidRDefault="00825B86" w:rsidP="00EE5920">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 xml:space="preserve">as demonstrações financeiras da Fiadora referentes aos exercícios sociais findos em 31 de dezembro de </w:t>
      </w:r>
      <w:r w:rsidR="00E2108C" w:rsidRPr="00850AEC">
        <w:rPr>
          <w:rFonts w:asciiTheme="minorHAnsi" w:hAnsiTheme="minorHAnsi" w:cstheme="minorHAnsi"/>
          <w:sz w:val="22"/>
          <w:szCs w:val="22"/>
        </w:rPr>
        <w:t>20</w:t>
      </w:r>
      <w:r w:rsidR="00760C50" w:rsidRPr="00850AEC">
        <w:rPr>
          <w:rFonts w:asciiTheme="minorHAnsi" w:hAnsiTheme="minorHAnsi" w:cstheme="minorHAnsi"/>
          <w:sz w:val="22"/>
          <w:szCs w:val="22"/>
        </w:rPr>
        <w:t>21</w:t>
      </w:r>
      <w:r w:rsidRPr="00850AEC">
        <w:rPr>
          <w:rFonts w:asciiTheme="minorHAnsi" w:hAnsiTheme="minorHAnsi" w:cstheme="minorHAnsi"/>
          <w:sz w:val="22"/>
          <w:szCs w:val="22"/>
        </w:rPr>
        <w:t xml:space="preserve">, </w:t>
      </w:r>
      <w:r w:rsidR="00E2108C" w:rsidRPr="00850AEC">
        <w:rPr>
          <w:rFonts w:asciiTheme="minorHAnsi" w:hAnsiTheme="minorHAnsi" w:cstheme="minorHAnsi"/>
          <w:sz w:val="22"/>
          <w:szCs w:val="22"/>
        </w:rPr>
        <w:t xml:space="preserve">2020 </w:t>
      </w:r>
      <w:r w:rsidRPr="00850AEC">
        <w:rPr>
          <w:rFonts w:asciiTheme="minorHAnsi" w:hAnsiTheme="minorHAnsi" w:cstheme="minorHAnsi"/>
          <w:sz w:val="22"/>
          <w:szCs w:val="22"/>
        </w:rPr>
        <w:t>e</w:t>
      </w:r>
      <w:r w:rsidR="008B605B" w:rsidRPr="00850AEC">
        <w:rPr>
          <w:rFonts w:asciiTheme="minorHAnsi" w:hAnsiTheme="minorHAnsi" w:cstheme="minorHAnsi"/>
          <w:sz w:val="22"/>
          <w:szCs w:val="22"/>
        </w:rPr>
        <w:t xml:space="preserve"> </w:t>
      </w:r>
      <w:r w:rsidR="00E2108C" w:rsidRPr="00850AEC">
        <w:rPr>
          <w:rFonts w:asciiTheme="minorHAnsi" w:hAnsiTheme="minorHAnsi" w:cstheme="minorHAnsi"/>
          <w:sz w:val="22"/>
          <w:szCs w:val="22"/>
        </w:rPr>
        <w:t>20</w:t>
      </w:r>
      <w:r w:rsidR="00760C50" w:rsidRPr="00850AEC">
        <w:rPr>
          <w:rFonts w:asciiTheme="minorHAnsi" w:hAnsiTheme="minorHAnsi" w:cstheme="minorHAnsi"/>
          <w:sz w:val="22"/>
          <w:szCs w:val="22"/>
        </w:rPr>
        <w:t>19</w:t>
      </w:r>
      <w:r w:rsidR="00E2108C" w:rsidRPr="00850AEC">
        <w:rPr>
          <w:rFonts w:asciiTheme="minorHAnsi" w:hAnsiTheme="minorHAnsi" w:cstheme="minorHAnsi"/>
          <w:sz w:val="22"/>
          <w:szCs w:val="22"/>
        </w:rPr>
        <w:t xml:space="preserve"> </w:t>
      </w:r>
      <w:r w:rsidRPr="00850AEC">
        <w:rPr>
          <w:rFonts w:asciiTheme="minorHAnsi" w:hAnsiTheme="minorHAnsi" w:cstheme="minorHAnsi"/>
          <w:sz w:val="22"/>
          <w:szCs w:val="22"/>
        </w:rPr>
        <w:t>e ao trimestre encerrado</w:t>
      </w:r>
      <w:r w:rsidR="00760C50" w:rsidRPr="00850AEC">
        <w:rPr>
          <w:rFonts w:asciiTheme="minorHAnsi" w:hAnsiTheme="minorHAnsi" w:cstheme="minorHAnsi"/>
          <w:sz w:val="22"/>
          <w:szCs w:val="22"/>
        </w:rPr>
        <w:t xml:space="preserve"> em</w:t>
      </w:r>
      <w:r w:rsidRPr="00850AEC">
        <w:rPr>
          <w:rFonts w:asciiTheme="minorHAnsi" w:hAnsiTheme="minorHAnsi" w:cstheme="minorHAnsi"/>
          <w:sz w:val="22"/>
          <w:szCs w:val="22"/>
        </w:rPr>
        <w:t xml:space="preserve"> </w:t>
      </w:r>
      <w:r w:rsidR="00E454DA" w:rsidRPr="00850AEC">
        <w:rPr>
          <w:rFonts w:asciiTheme="minorHAnsi" w:hAnsiTheme="minorHAnsi" w:cstheme="minorHAnsi"/>
          <w:sz w:val="22"/>
          <w:szCs w:val="22"/>
        </w:rPr>
        <w:t xml:space="preserve">30 de </w:t>
      </w:r>
      <w:r w:rsidR="00210AF6" w:rsidRPr="00850AEC">
        <w:rPr>
          <w:rFonts w:asciiTheme="minorHAnsi" w:hAnsiTheme="minorHAnsi" w:cstheme="minorHAnsi"/>
          <w:sz w:val="22"/>
          <w:szCs w:val="22"/>
        </w:rPr>
        <w:t xml:space="preserve">setembro </w:t>
      </w:r>
      <w:r w:rsidR="00E454DA" w:rsidRPr="00850AEC">
        <w:rPr>
          <w:rFonts w:asciiTheme="minorHAnsi" w:hAnsiTheme="minorHAnsi" w:cstheme="minorHAnsi"/>
          <w:sz w:val="22"/>
          <w:szCs w:val="22"/>
        </w:rPr>
        <w:t xml:space="preserve">de </w:t>
      </w:r>
      <w:r w:rsidR="00A50E8A" w:rsidRPr="00850AEC">
        <w:rPr>
          <w:rFonts w:asciiTheme="minorHAnsi" w:hAnsiTheme="minorHAnsi" w:cstheme="minorHAnsi"/>
          <w:sz w:val="22"/>
          <w:szCs w:val="22"/>
        </w:rPr>
        <w:t xml:space="preserve">2022 </w:t>
      </w:r>
      <w:r w:rsidR="00A50E8A" w:rsidRPr="00850AEC">
        <w:rPr>
          <w:rFonts w:asciiTheme="minorHAnsi" w:hAnsiTheme="minorHAnsi" w:cstheme="minorHAnsi"/>
          <w:sz w:val="22"/>
          <w:szCs w:val="22"/>
        </w:rPr>
        <w:lastRenderedPageBreak/>
        <w:t>s</w:t>
      </w:r>
      <w:r w:rsidRPr="00850AEC">
        <w:rPr>
          <w:rFonts w:asciiTheme="minorHAnsi" w:hAnsiTheme="minorHAnsi" w:cstheme="minorHAnsi"/>
          <w:sz w:val="22"/>
          <w:szCs w:val="22"/>
        </w:rPr>
        <w:t xml:space="preserve">ão verdadeiras, completas, consistentes e corretas em todos os aspectos na data em que foram preparadas, refletem, de forma clara e precisa, a posição financeira e patrimonial, os resultados, operações e fluxos de caixa da Fiadora no período, e até a data de assinatura da presente Escritura de Emissão: </w:t>
      </w:r>
      <w:r w:rsidRPr="00850AEC">
        <w:rPr>
          <w:rFonts w:asciiTheme="minorHAnsi" w:hAnsiTheme="minorHAnsi" w:cstheme="minorHAnsi"/>
          <w:b/>
          <w:sz w:val="22"/>
          <w:szCs w:val="22"/>
        </w:rPr>
        <w:t>(i)</w:t>
      </w:r>
      <w:r w:rsidRPr="00850AEC">
        <w:rPr>
          <w:rFonts w:asciiTheme="minorHAnsi" w:hAnsiTheme="minorHAnsi" w:cstheme="minorHAnsi"/>
          <w:sz w:val="22"/>
          <w:szCs w:val="22"/>
        </w:rPr>
        <w:t xml:space="preserve"> não houve nenhum Efeito Adverso Relevante na situação financeira e nos resultados operacionais em questão;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xml:space="preserve"> não houve qualquer operação material relevante envolvendo a Fiadora fora do curso normal de seus negócios; e </w:t>
      </w:r>
      <w:r w:rsidRPr="00850AEC">
        <w:rPr>
          <w:rFonts w:asciiTheme="minorHAnsi" w:hAnsiTheme="minorHAnsi" w:cstheme="minorHAnsi"/>
          <w:b/>
          <w:sz w:val="22"/>
          <w:szCs w:val="22"/>
        </w:rPr>
        <w:t>(</w:t>
      </w:r>
      <w:proofErr w:type="spellStart"/>
      <w:r w:rsidRPr="00850AEC">
        <w:rPr>
          <w:rFonts w:asciiTheme="minorHAnsi" w:hAnsiTheme="minorHAnsi" w:cstheme="minorHAnsi"/>
          <w:b/>
          <w:sz w:val="22"/>
          <w:szCs w:val="22"/>
        </w:rPr>
        <w:t>iii</w:t>
      </w:r>
      <w:proofErr w:type="spellEnd"/>
      <w:r w:rsidRPr="00850AEC">
        <w:rPr>
          <w:rFonts w:asciiTheme="minorHAnsi" w:hAnsiTheme="minorHAnsi" w:cstheme="minorHAnsi"/>
          <w:b/>
          <w:sz w:val="22"/>
          <w:szCs w:val="22"/>
        </w:rPr>
        <w:t>)</w:t>
      </w:r>
      <w:r w:rsidRPr="00850AEC">
        <w:rPr>
          <w:rFonts w:asciiTheme="minorHAnsi" w:hAnsiTheme="minorHAnsi" w:cstheme="minorHAnsi"/>
          <w:sz w:val="22"/>
          <w:szCs w:val="22"/>
        </w:rPr>
        <w:t> não houve qualquer aumento substancial do endividamento da Fiadora, exceto por operações objeto de fato relevante disponibilizado em sua página na internet ou no website da CVM, nos termos da legislação aplicável;</w:t>
      </w:r>
    </w:p>
    <w:p w14:paraId="312E76A7"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5E8AAA6D" w14:textId="77777777" w:rsidR="006807CE" w:rsidRPr="00850AEC" w:rsidRDefault="00825B86" w:rsidP="006807CE">
      <w:pPr>
        <w:pStyle w:val="Level6"/>
        <w:tabs>
          <w:tab w:val="clear" w:pos="3402"/>
        </w:tabs>
        <w:ind w:left="709" w:firstLine="0"/>
        <w:rPr>
          <w:rFonts w:asciiTheme="minorHAnsi" w:hAnsiTheme="minorHAnsi" w:cstheme="minorHAnsi"/>
          <w:b/>
          <w:sz w:val="22"/>
          <w:szCs w:val="22"/>
        </w:rPr>
      </w:pPr>
      <w:r w:rsidRPr="00850AEC">
        <w:rPr>
          <w:rFonts w:asciiTheme="minorHAnsi" w:hAnsiTheme="minorHAnsi" w:cstheme="minorHAnsi"/>
          <w:sz w:val="22"/>
          <w:szCs w:val="22"/>
        </w:rPr>
        <w:t>está adimplente com o cumprimento das obrigações constantes desta Escritura de Emissão e não está, nesta data, incorrendo em nenhum dos Eventos de Inadimplemento;</w:t>
      </w:r>
    </w:p>
    <w:p w14:paraId="08B8F590" w14:textId="77777777" w:rsidR="006807CE" w:rsidRPr="00850AEC" w:rsidRDefault="006807CE" w:rsidP="006807CE">
      <w:pPr>
        <w:widowControl w:val="0"/>
        <w:spacing w:after="0" w:line="320" w:lineRule="exact"/>
        <w:ind w:left="709"/>
        <w:contextualSpacing/>
        <w:rPr>
          <w:rFonts w:asciiTheme="minorHAnsi" w:hAnsiTheme="minorHAnsi" w:cstheme="minorHAnsi"/>
          <w:sz w:val="22"/>
          <w:szCs w:val="22"/>
        </w:rPr>
      </w:pPr>
    </w:p>
    <w:p w14:paraId="3AB1403F" w14:textId="77777777"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a forma de cálculo da Remuneração foi acordada por sua livre vontade, em observância ao princípio da boa-fé; </w:t>
      </w:r>
    </w:p>
    <w:p w14:paraId="3CFA8DCC" w14:textId="77777777" w:rsidR="006807CE" w:rsidRPr="00850AEC" w:rsidRDefault="006807CE" w:rsidP="006807CE">
      <w:pPr>
        <w:pStyle w:val="PargrafodaLista"/>
        <w:widowControl w:val="0"/>
        <w:spacing w:after="0" w:line="320" w:lineRule="exact"/>
        <w:ind w:left="709"/>
        <w:rPr>
          <w:rFonts w:asciiTheme="minorHAnsi" w:hAnsiTheme="minorHAnsi" w:cstheme="minorHAnsi"/>
          <w:sz w:val="22"/>
          <w:szCs w:val="22"/>
        </w:rPr>
      </w:pPr>
    </w:p>
    <w:p w14:paraId="731EADF0" w14:textId="635C9D30" w:rsidR="006807CE" w:rsidRPr="00850AEC" w:rsidRDefault="00825B86" w:rsidP="00EE5920">
      <w:pPr>
        <w:pStyle w:val="Level6"/>
        <w:tabs>
          <w:tab w:val="clear" w:pos="3402"/>
        </w:tabs>
        <w:ind w:left="709" w:firstLine="0"/>
        <w:rPr>
          <w:rFonts w:asciiTheme="minorHAnsi" w:hAnsiTheme="minorHAnsi" w:cstheme="minorHAnsi"/>
          <w:sz w:val="22"/>
          <w:szCs w:val="22"/>
        </w:rPr>
      </w:pPr>
      <w:r w:rsidRPr="00850AEC">
        <w:rPr>
          <w:rFonts w:asciiTheme="minorHAnsi" w:hAnsiTheme="minorHAnsi" w:cstheme="minorHAnsi"/>
          <w:sz w:val="22"/>
          <w:szCs w:val="22"/>
        </w:rPr>
        <w:t>tem plena ciência e concorda integralmente que as Debêntures da presente Emissão constituirão de lastro da Operação de Securitização que envolverá a emissão dos CRI, a ser disciplinada pelo Termo de Securitização e que será objeto da Oferta Pública dos CRI, bem como conhece e aceita a regulamentação aplicável ao crédito imobiliário, assim como os precedentes da CVM em estruturas equivalentes, reconhecendo que a adequada e correta destinação dos recursos é essencial à Operação de Securitização;</w:t>
      </w:r>
    </w:p>
    <w:p w14:paraId="7B03C06D" w14:textId="77777777" w:rsidR="006807CE" w:rsidRPr="00850AEC" w:rsidRDefault="006807CE" w:rsidP="006807CE">
      <w:pPr>
        <w:pStyle w:val="PargrafodaLista"/>
        <w:rPr>
          <w:rFonts w:asciiTheme="minorHAnsi" w:hAnsiTheme="minorHAnsi" w:cstheme="minorHAnsi"/>
          <w:sz w:val="22"/>
          <w:szCs w:val="22"/>
        </w:rPr>
      </w:pPr>
    </w:p>
    <w:p w14:paraId="59FA19B2" w14:textId="3D586574" w:rsidR="006807CE" w:rsidRPr="00850AEC" w:rsidRDefault="00825B86" w:rsidP="00EE5920">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 xml:space="preserve">não há qualquer ligação entre a </w:t>
      </w:r>
      <w:r w:rsidR="0091608F" w:rsidRPr="00850AEC">
        <w:rPr>
          <w:rFonts w:asciiTheme="minorHAnsi" w:hAnsiTheme="minorHAnsi" w:cstheme="minorHAnsi"/>
          <w:sz w:val="22"/>
          <w:szCs w:val="22"/>
        </w:rPr>
        <w:t>Fiadora</w:t>
      </w:r>
      <w:r w:rsidRPr="00850AEC">
        <w:rPr>
          <w:rFonts w:asciiTheme="minorHAnsi" w:hAnsiTheme="minorHAnsi" w:cstheme="minorHAnsi"/>
          <w:sz w:val="22"/>
          <w:szCs w:val="22"/>
        </w:rPr>
        <w:t>, a Securitizadora e o Agente Fiduciário do CRI que impeça a Securitizadora e o Agente Fiduciário do CRI de exercer plenamente suas funções;</w:t>
      </w:r>
    </w:p>
    <w:p w14:paraId="6AB8A47E" w14:textId="57EE7E7A" w:rsidR="006807CE" w:rsidRPr="00850AEC" w:rsidRDefault="006807CE" w:rsidP="006807CE">
      <w:pPr>
        <w:pStyle w:val="Level6"/>
        <w:numPr>
          <w:ilvl w:val="0"/>
          <w:numId w:val="0"/>
        </w:numPr>
        <w:tabs>
          <w:tab w:val="left" w:pos="1418"/>
        </w:tabs>
        <w:spacing w:after="0"/>
        <w:ind w:left="709"/>
        <w:rPr>
          <w:rFonts w:asciiTheme="minorHAnsi" w:hAnsiTheme="minorHAnsi" w:cstheme="minorHAnsi"/>
          <w:sz w:val="22"/>
          <w:szCs w:val="22"/>
        </w:rPr>
      </w:pPr>
    </w:p>
    <w:p w14:paraId="488B6604" w14:textId="429A1B77" w:rsidR="006807CE" w:rsidRPr="00381A72" w:rsidRDefault="00825B86" w:rsidP="00EE5920">
      <w:pPr>
        <w:pStyle w:val="Level6"/>
        <w:tabs>
          <w:tab w:val="left" w:pos="1418"/>
        </w:tabs>
        <w:ind w:left="709" w:firstLine="0"/>
        <w:rPr>
          <w:rFonts w:asciiTheme="minorHAnsi" w:hAnsiTheme="minorHAnsi" w:cstheme="minorHAnsi"/>
        </w:rPr>
      </w:pPr>
      <w:bookmarkStart w:id="347" w:name="_Hlk115261692"/>
      <w:r w:rsidRPr="00850AEC">
        <w:rPr>
          <w:rFonts w:asciiTheme="minorHAnsi" w:hAnsiTheme="minorHAnsi" w:cstheme="minorHAnsi"/>
          <w:sz w:val="22"/>
          <w:szCs w:val="22"/>
        </w:rPr>
        <w:t>cumpre, bem como faz com que seus conselheiros</w:t>
      </w:r>
      <w:r w:rsidR="00E454DA" w:rsidRPr="00850AEC">
        <w:rPr>
          <w:rFonts w:asciiTheme="minorHAnsi" w:hAnsiTheme="minorHAnsi" w:cstheme="minorHAnsi"/>
          <w:sz w:val="22"/>
          <w:szCs w:val="22"/>
        </w:rPr>
        <w:t xml:space="preserve"> e</w:t>
      </w:r>
      <w:r w:rsidRPr="00850AEC">
        <w:rPr>
          <w:rFonts w:asciiTheme="minorHAnsi" w:hAnsiTheme="minorHAnsi" w:cstheme="minorHAnsi"/>
          <w:sz w:val="22"/>
          <w:szCs w:val="22"/>
        </w:rPr>
        <w:t xml:space="preserve"> diretores, no exercício de suas funções e agindo em nome e benefício da </w:t>
      </w:r>
      <w:r w:rsidR="00922F9D" w:rsidRPr="00850AEC">
        <w:rPr>
          <w:rFonts w:asciiTheme="minorHAnsi" w:hAnsiTheme="minorHAnsi" w:cstheme="minorHAnsi"/>
          <w:sz w:val="22"/>
          <w:szCs w:val="22"/>
        </w:rPr>
        <w:t>Fiadora</w:t>
      </w:r>
      <w:r w:rsidRPr="00850AEC">
        <w:rPr>
          <w:rFonts w:asciiTheme="minorHAnsi" w:hAnsiTheme="minorHAnsi" w:cstheme="minorHAnsi"/>
          <w:sz w:val="22"/>
          <w:szCs w:val="22"/>
        </w:rPr>
        <w:t>, e</w:t>
      </w:r>
      <w:r w:rsidR="006D7B55" w:rsidRPr="00850AEC">
        <w:rPr>
          <w:rFonts w:asciiTheme="minorHAnsi" w:hAnsiTheme="minorHAnsi" w:cstheme="minorHAnsi"/>
          <w:sz w:val="22"/>
          <w:szCs w:val="22"/>
        </w:rPr>
        <w:t xml:space="preserve"> suas</w:t>
      </w:r>
      <w:r w:rsidRPr="00850AEC">
        <w:rPr>
          <w:rFonts w:asciiTheme="minorHAnsi" w:hAnsiTheme="minorHAnsi" w:cstheme="minorHAnsi"/>
          <w:sz w:val="22"/>
          <w:szCs w:val="22"/>
        </w:rPr>
        <w:t xml:space="preserve"> Controladas cumpram as normas aplicáveis que versam sobre as Leis Anticorrupção,</w:t>
      </w:r>
      <w:r w:rsidR="00B866E9" w:rsidRPr="00850AEC">
        <w:rPr>
          <w:rFonts w:asciiTheme="minorHAnsi" w:hAnsiTheme="minorHAnsi" w:cstheme="minorHAnsi"/>
          <w:sz w:val="22"/>
          <w:szCs w:val="22"/>
        </w:rPr>
        <w:t xml:space="preserve"> </w:t>
      </w:r>
      <w:r w:rsidR="00B8258F" w:rsidRPr="00850AEC">
        <w:rPr>
          <w:rFonts w:asciiTheme="minorHAnsi" w:hAnsiTheme="minorHAnsi" w:cstheme="minorHAnsi"/>
          <w:sz w:val="22"/>
          <w:szCs w:val="22"/>
        </w:rPr>
        <w:t>bem como que: (a) seus diretores e administradores, agindo em nome e benefício da Companhia, no seu melhor conhecimento, não foram condenados por decisão administrativa ou judicial</w:t>
      </w:r>
      <w:r w:rsidR="00030953" w:rsidRPr="00850AEC">
        <w:rPr>
          <w:rFonts w:asciiTheme="minorHAnsi" w:hAnsiTheme="minorHAnsi" w:cstheme="minorHAnsi"/>
          <w:sz w:val="22"/>
          <w:szCs w:val="22"/>
        </w:rPr>
        <w:t xml:space="preserve"> </w:t>
      </w:r>
      <w:r w:rsidR="00B8258F" w:rsidRPr="00850AEC">
        <w:rPr>
          <w:rFonts w:asciiTheme="minorHAnsi" w:hAnsiTheme="minorHAnsi" w:cstheme="minorHAnsi"/>
          <w:sz w:val="22"/>
          <w:szCs w:val="22"/>
        </w:rPr>
        <w:t>em razão da prática de atos ilícitos previstos nos normativos indicados anteriormente, bem como nunca incorreram em tais práticas; (b) abstém-se de praticar atos de corrupção e de agir de forma lesiva à administração pública nacional, no seu interesse ou para seu benefício, exclusivo ou não; (c)</w:t>
      </w:r>
      <w:r w:rsidRPr="00850AEC">
        <w:rPr>
          <w:rFonts w:asciiTheme="minorHAnsi" w:hAnsiTheme="minorHAnsi" w:cstheme="minorHAnsi"/>
          <w:sz w:val="22"/>
          <w:szCs w:val="22"/>
        </w:rPr>
        <w:t>mantém políticas e procedimentos internos que asseguram integral cumprimento das Leis Anticorrupção; (</w:t>
      </w:r>
      <w:r w:rsidR="00B8258F" w:rsidRPr="00850AEC">
        <w:rPr>
          <w:rFonts w:asciiTheme="minorHAnsi" w:hAnsiTheme="minorHAnsi" w:cstheme="minorHAnsi"/>
          <w:sz w:val="22"/>
          <w:szCs w:val="22"/>
        </w:rPr>
        <w:t>d</w:t>
      </w:r>
      <w:r w:rsidRPr="00850AEC">
        <w:rPr>
          <w:rFonts w:asciiTheme="minorHAnsi" w:hAnsiTheme="minorHAnsi" w:cstheme="minorHAnsi"/>
          <w:sz w:val="22"/>
          <w:szCs w:val="22"/>
        </w:rPr>
        <w:t xml:space="preserve">) envida seus melhores esforços para dar pleno conhecimento de tais </w:t>
      </w:r>
      <w:r w:rsidRPr="00850AEC">
        <w:rPr>
          <w:rFonts w:asciiTheme="minorHAnsi" w:hAnsiTheme="minorHAnsi" w:cstheme="minorHAnsi"/>
          <w:sz w:val="22"/>
          <w:szCs w:val="22"/>
        </w:rPr>
        <w:lastRenderedPageBreak/>
        <w:t>normas a todos os profissionais que venham a se relacionar com a Emissora, conforme aplicável; (</w:t>
      </w:r>
      <w:r w:rsidR="00B8258F" w:rsidRPr="00850AEC">
        <w:rPr>
          <w:rFonts w:asciiTheme="minorHAnsi" w:hAnsiTheme="minorHAnsi" w:cstheme="minorHAnsi"/>
          <w:sz w:val="22"/>
          <w:szCs w:val="22"/>
        </w:rPr>
        <w:t>e</w:t>
      </w:r>
      <w:r w:rsidRPr="00850AEC">
        <w:rPr>
          <w:rFonts w:asciiTheme="minorHAnsi" w:hAnsiTheme="minorHAnsi" w:cstheme="minorHAnsi"/>
          <w:sz w:val="22"/>
          <w:szCs w:val="22"/>
        </w:rPr>
        <w:t xml:space="preserve">) caso tenha conhecimento de qualquer ato ou fato que viole aludidas normas, notificará em até </w:t>
      </w:r>
      <w:r w:rsidR="0019402E" w:rsidRPr="00850AEC">
        <w:rPr>
          <w:rFonts w:asciiTheme="minorHAnsi" w:hAnsiTheme="minorHAnsi" w:cstheme="minorHAnsi"/>
          <w:sz w:val="22"/>
          <w:szCs w:val="22"/>
        </w:rPr>
        <w:t xml:space="preserve">5 </w:t>
      </w:r>
      <w:r w:rsidR="0059263F" w:rsidRPr="00850AEC">
        <w:rPr>
          <w:rFonts w:asciiTheme="minorHAnsi" w:hAnsiTheme="minorHAnsi" w:cstheme="minorHAnsi"/>
          <w:sz w:val="22"/>
          <w:szCs w:val="22"/>
        </w:rPr>
        <w:t>(</w:t>
      </w:r>
      <w:r w:rsidR="0019402E" w:rsidRPr="00850AEC">
        <w:rPr>
          <w:rFonts w:asciiTheme="minorHAnsi" w:hAnsiTheme="minorHAnsi" w:cstheme="minorHAnsi"/>
          <w:sz w:val="22"/>
          <w:szCs w:val="22"/>
        </w:rPr>
        <w:t>cinco</w:t>
      </w:r>
      <w:r w:rsidR="0059263F" w:rsidRPr="00850AEC">
        <w:rPr>
          <w:rFonts w:asciiTheme="minorHAnsi" w:hAnsiTheme="minorHAnsi" w:cstheme="minorHAnsi"/>
          <w:sz w:val="22"/>
          <w:szCs w:val="22"/>
        </w:rPr>
        <w:t>)</w:t>
      </w:r>
      <w:r w:rsidRPr="00850AEC">
        <w:rPr>
          <w:rFonts w:asciiTheme="minorHAnsi" w:hAnsiTheme="minorHAnsi" w:cstheme="minorHAnsi"/>
          <w:sz w:val="22"/>
          <w:szCs w:val="22"/>
        </w:rPr>
        <w:t xml:space="preserve"> Dias Úteis da data em que tomar conhecimento, o Debenturista, desde que tal notificação não viole qualquer lei, regulamentação, decisão de autoridade competente ou obrigação contratual assumida pela </w:t>
      </w:r>
      <w:r w:rsidR="003F677B" w:rsidRPr="00850AEC">
        <w:rPr>
          <w:rFonts w:asciiTheme="minorHAnsi" w:hAnsiTheme="minorHAnsi" w:cstheme="minorHAnsi"/>
          <w:sz w:val="22"/>
          <w:szCs w:val="22"/>
        </w:rPr>
        <w:t>Fiadora</w:t>
      </w:r>
      <w:r w:rsidRPr="00850AEC">
        <w:rPr>
          <w:rFonts w:asciiTheme="minorHAnsi" w:hAnsiTheme="minorHAnsi" w:cstheme="minorHAnsi"/>
          <w:sz w:val="22"/>
          <w:szCs w:val="22"/>
        </w:rPr>
        <w:t xml:space="preserve"> perante terceiros</w:t>
      </w:r>
      <w:r w:rsidR="001A70A5" w:rsidRPr="00850AEC">
        <w:rPr>
          <w:rFonts w:asciiTheme="minorHAnsi" w:hAnsiTheme="minorHAnsi" w:cstheme="minorHAnsi"/>
          <w:sz w:val="22"/>
          <w:szCs w:val="22"/>
        </w:rPr>
        <w:t xml:space="preserve">; </w:t>
      </w:r>
      <w:r w:rsidR="002467DA" w:rsidRPr="00850AEC">
        <w:rPr>
          <w:rFonts w:asciiTheme="minorHAnsi" w:hAnsiTheme="minorHAnsi" w:cstheme="minorHAnsi"/>
          <w:sz w:val="22"/>
          <w:szCs w:val="22"/>
        </w:rPr>
        <w:t>(</w:t>
      </w:r>
      <w:r w:rsidR="00B8258F" w:rsidRPr="00850AEC">
        <w:rPr>
          <w:rFonts w:asciiTheme="minorHAnsi" w:hAnsiTheme="minorHAnsi" w:cstheme="minorHAnsi"/>
          <w:sz w:val="22"/>
          <w:szCs w:val="22"/>
        </w:rPr>
        <w:t>f</w:t>
      </w:r>
      <w:r w:rsidR="002467DA" w:rsidRPr="00850AEC">
        <w:rPr>
          <w:rFonts w:asciiTheme="minorHAnsi" w:hAnsiTheme="minorHAnsi" w:cstheme="minorHAnsi"/>
          <w:sz w:val="22"/>
          <w:szCs w:val="22"/>
        </w:rPr>
        <w:t xml:space="preserve">) </w:t>
      </w:r>
      <w:r w:rsidR="00B8258F" w:rsidRPr="00850AEC">
        <w:rPr>
          <w:rFonts w:asciiTheme="minorHAnsi" w:hAnsiTheme="minorHAnsi" w:cstheme="minorHAnsi"/>
          <w:sz w:val="22"/>
          <w:szCs w:val="22"/>
        </w:rPr>
        <w:t>não financia, custeia, patrocina ou de qualquer modo subvenciona a prática de atos ilícitos previstos nas Leis Anticorrupção e crime organizado; (g) não promete, oferece ou dá, direta ou indiretamente, qualquer item de valor a agente público ou a terceiros para obter ou manter negócios ou para obter qualquer vantagem imprópria; e (h) em todas as suas atividades, relacionadas a este instrumento, cumprirá, a todo tempo, o quanto disposto nesta Cláusula</w:t>
      </w:r>
      <w:r w:rsidR="002467DA" w:rsidRPr="00850AEC">
        <w:rPr>
          <w:rFonts w:asciiTheme="minorHAnsi" w:hAnsiTheme="minorHAnsi" w:cstheme="minorHAnsi"/>
          <w:sz w:val="22"/>
          <w:szCs w:val="22"/>
        </w:rPr>
        <w:t>;</w:t>
      </w:r>
      <w:r w:rsidR="00B134A6" w:rsidRPr="00850AEC">
        <w:rPr>
          <w:rFonts w:asciiTheme="minorHAnsi" w:hAnsiTheme="minorHAnsi" w:cstheme="minorHAnsi"/>
          <w:sz w:val="22"/>
          <w:szCs w:val="22"/>
        </w:rPr>
        <w:t xml:space="preserve"> </w:t>
      </w:r>
    </w:p>
    <w:p w14:paraId="37968D0A" w14:textId="24C36D5A" w:rsidR="00A47EB7" w:rsidRPr="00850AEC" w:rsidRDefault="008139B4" w:rsidP="00EE5920">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inexiste, contra a Fiadora suas Controladas,</w:t>
      </w:r>
      <w:r w:rsidR="006D7B55" w:rsidRPr="00850AEC">
        <w:rPr>
          <w:rFonts w:asciiTheme="minorHAnsi" w:hAnsiTheme="minorHAnsi" w:cstheme="minorHAnsi"/>
          <w:sz w:val="22"/>
          <w:szCs w:val="22"/>
        </w:rPr>
        <w:t xml:space="preserve"> diretores e conselheiros</w:t>
      </w:r>
      <w:r w:rsidRPr="00850AEC">
        <w:rPr>
          <w:rFonts w:asciiTheme="minorHAnsi" w:hAnsiTheme="minorHAnsi" w:cstheme="minorHAnsi"/>
          <w:sz w:val="22"/>
          <w:szCs w:val="22"/>
        </w:rPr>
        <w:t xml:space="preserve"> qualquer condenação na esfera administrativa ou judicial por razões de corrupção ou por qualquer motivo referente ao descumprimento das Leis Anticorrupção; </w:t>
      </w:r>
    </w:p>
    <w:p w14:paraId="26D5850A" w14:textId="6768F7D6" w:rsidR="003C0B43" w:rsidRPr="00850AEC" w:rsidRDefault="00825B86" w:rsidP="00B860C7">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não foi condenada definitivamente na esfera judicial ou administrativa por</w:t>
      </w:r>
      <w:r w:rsidR="0059263F" w:rsidRPr="00850AEC">
        <w:rPr>
          <w:rFonts w:asciiTheme="minorHAnsi" w:hAnsiTheme="minorHAnsi" w:cstheme="minorHAnsi"/>
          <w:sz w:val="22"/>
          <w:szCs w:val="22"/>
        </w:rPr>
        <w:t xml:space="preserve"> </w:t>
      </w:r>
      <w:r w:rsidRPr="00850AEC">
        <w:rPr>
          <w:rFonts w:asciiTheme="minorHAnsi" w:hAnsiTheme="minorHAnsi" w:cstheme="minorHAnsi"/>
          <w:sz w:val="22"/>
          <w:szCs w:val="22"/>
        </w:rPr>
        <w:t>crime contra o meio ambiente</w:t>
      </w:r>
      <w:r w:rsidR="00A47EB7" w:rsidRPr="00850AEC">
        <w:rPr>
          <w:rFonts w:asciiTheme="minorHAnsi" w:hAnsiTheme="minorHAnsi" w:cstheme="minorHAnsi"/>
          <w:sz w:val="22"/>
          <w:szCs w:val="22"/>
        </w:rPr>
        <w:t>; e</w:t>
      </w:r>
    </w:p>
    <w:p w14:paraId="4BC5FF8D" w14:textId="0E7A2BF9" w:rsidR="00370DA9" w:rsidRPr="00850AEC" w:rsidRDefault="00370DA9" w:rsidP="00B860C7">
      <w:pPr>
        <w:pStyle w:val="Level6"/>
        <w:tabs>
          <w:tab w:val="left" w:pos="1418"/>
        </w:tabs>
        <w:ind w:left="709" w:firstLine="0"/>
        <w:rPr>
          <w:rFonts w:asciiTheme="minorHAnsi" w:hAnsiTheme="minorHAnsi" w:cstheme="minorHAnsi"/>
          <w:sz w:val="22"/>
          <w:szCs w:val="22"/>
        </w:rPr>
      </w:pPr>
      <w:r w:rsidRPr="00850AEC">
        <w:rPr>
          <w:rFonts w:asciiTheme="minorHAnsi" w:hAnsiTheme="minorHAnsi" w:cstheme="minorHAnsi"/>
          <w:sz w:val="22"/>
          <w:szCs w:val="22"/>
        </w:rPr>
        <w:t>A Fiadora, ou qualquer um de seus diretores ou executivos não são uma Contraparte Restrita ou incorporada em um Território Sancionado ou uma subsidiária das partes envolvidas em uma transação contemplada por esta Escritura de Emissão e/ou pelos Documentos da Operação não são uma Contraparte Restrita, conforme termos já definidos nesta Escritura de Emissão.</w:t>
      </w:r>
      <w:r w:rsidR="00030953" w:rsidRPr="00850AEC">
        <w:rPr>
          <w:rFonts w:asciiTheme="minorHAnsi" w:hAnsiTheme="minorHAnsi" w:cstheme="minorHAnsi"/>
          <w:sz w:val="22"/>
          <w:szCs w:val="22"/>
        </w:rPr>
        <w:t xml:space="preserve"> </w:t>
      </w:r>
    </w:p>
    <w:bookmarkEnd w:id="347"/>
    <w:p w14:paraId="685DA573" w14:textId="4D7738D6" w:rsidR="009C4966" w:rsidRPr="00850AEC" w:rsidRDefault="00825B86" w:rsidP="00EE5920">
      <w:pPr>
        <w:pStyle w:val="Level2"/>
        <w:widowControl w:val="0"/>
        <w:numPr>
          <w:ilvl w:val="1"/>
          <w:numId w:val="177"/>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Sem prejuízo do disposto </w:t>
      </w:r>
      <w:proofErr w:type="spellStart"/>
      <w:r w:rsidRPr="00850AEC">
        <w:rPr>
          <w:rFonts w:asciiTheme="minorHAnsi" w:hAnsiTheme="minorHAnsi" w:cstheme="minorHAnsi"/>
          <w:sz w:val="22"/>
          <w:szCs w:val="22"/>
        </w:rPr>
        <w:t>na</w:t>
      </w:r>
      <w:r w:rsidR="00045964" w:rsidRPr="00850AEC">
        <w:rPr>
          <w:rFonts w:asciiTheme="minorHAnsi" w:hAnsiTheme="minorHAnsi" w:cstheme="minorHAnsi"/>
          <w:sz w:val="22"/>
          <w:szCs w:val="22"/>
        </w:rPr>
        <w:t>s</w:t>
      </w:r>
      <w:proofErr w:type="spellEnd"/>
      <w:r w:rsidRPr="00850AEC">
        <w:rPr>
          <w:rFonts w:asciiTheme="minorHAnsi" w:hAnsiTheme="minorHAnsi" w:cstheme="minorHAnsi"/>
          <w:sz w:val="22"/>
          <w:szCs w:val="22"/>
        </w:rPr>
        <w:t xml:space="preserve"> Cláusula</w:t>
      </w:r>
      <w:r w:rsidR="00045964" w:rsidRPr="00850AEC">
        <w:rPr>
          <w:rFonts w:asciiTheme="minorHAnsi" w:hAnsiTheme="minorHAnsi" w:cstheme="minorHAnsi"/>
          <w:sz w:val="22"/>
          <w:szCs w:val="22"/>
        </w:rPr>
        <w:t>s</w:t>
      </w:r>
      <w:r w:rsidR="006B13ED" w:rsidRPr="00850AEC">
        <w:rPr>
          <w:rFonts w:asciiTheme="minorHAnsi" w:hAnsiTheme="minorHAnsi" w:cstheme="minorHAnsi"/>
          <w:sz w:val="22"/>
          <w:szCs w:val="22"/>
        </w:rPr>
        <w:t xml:space="preserve"> </w:t>
      </w:r>
      <w:r w:rsidR="0079462F" w:rsidRPr="00850AEC">
        <w:rPr>
          <w:rFonts w:asciiTheme="minorHAnsi" w:hAnsiTheme="minorHAnsi" w:cstheme="minorHAnsi"/>
          <w:sz w:val="22"/>
          <w:szCs w:val="22"/>
        </w:rPr>
        <w:fldChar w:fldCharType="begin"/>
      </w:r>
      <w:r w:rsidR="0079462F" w:rsidRPr="00850AEC">
        <w:rPr>
          <w:rFonts w:asciiTheme="minorHAnsi" w:hAnsiTheme="minorHAnsi" w:cstheme="minorHAnsi"/>
          <w:sz w:val="22"/>
          <w:szCs w:val="22"/>
        </w:rPr>
        <w:instrText xml:space="preserve"> REF _Ref130286814 \w \h </w:instrText>
      </w:r>
      <w:r w:rsidR="004F38C2" w:rsidRPr="00850AEC">
        <w:rPr>
          <w:rFonts w:asciiTheme="minorHAnsi" w:hAnsiTheme="minorHAnsi" w:cstheme="minorHAnsi"/>
          <w:sz w:val="22"/>
          <w:szCs w:val="22"/>
        </w:rPr>
        <w:instrText xml:space="preserve"> \* MERGEFORMAT </w:instrText>
      </w:r>
      <w:r w:rsidR="0079462F" w:rsidRPr="00850AEC">
        <w:rPr>
          <w:rFonts w:asciiTheme="minorHAnsi" w:hAnsiTheme="minorHAnsi" w:cstheme="minorHAnsi"/>
          <w:sz w:val="22"/>
          <w:szCs w:val="22"/>
        </w:rPr>
      </w:r>
      <w:r w:rsidR="0079462F" w:rsidRPr="00850AEC">
        <w:rPr>
          <w:rFonts w:asciiTheme="minorHAnsi" w:hAnsiTheme="minorHAnsi" w:cstheme="minorHAnsi"/>
          <w:sz w:val="22"/>
          <w:szCs w:val="22"/>
        </w:rPr>
        <w:fldChar w:fldCharType="separate"/>
      </w:r>
      <w:r w:rsidR="00A75343">
        <w:rPr>
          <w:rFonts w:asciiTheme="minorHAnsi" w:hAnsiTheme="minorHAnsi" w:cstheme="minorHAnsi"/>
          <w:sz w:val="22"/>
          <w:szCs w:val="22"/>
        </w:rPr>
        <w:t>10.1</w:t>
      </w:r>
      <w:r w:rsidR="0079462F" w:rsidRPr="00850AEC">
        <w:rPr>
          <w:rFonts w:asciiTheme="minorHAnsi" w:hAnsiTheme="minorHAnsi" w:cstheme="minorHAnsi"/>
          <w:sz w:val="22"/>
          <w:szCs w:val="22"/>
        </w:rPr>
        <w:fldChar w:fldCharType="end"/>
      </w:r>
      <w:r w:rsidRPr="00850AEC">
        <w:rPr>
          <w:rFonts w:asciiTheme="minorHAnsi" w:hAnsiTheme="minorHAnsi" w:cstheme="minorHAnsi"/>
          <w:sz w:val="22"/>
          <w:szCs w:val="22"/>
        </w:rPr>
        <w:t xml:space="preserve"> </w:t>
      </w:r>
      <w:r w:rsidR="00045964" w:rsidRPr="00850AEC">
        <w:rPr>
          <w:rFonts w:asciiTheme="minorHAnsi" w:hAnsiTheme="minorHAnsi" w:cstheme="minorHAnsi"/>
          <w:sz w:val="22"/>
          <w:szCs w:val="22"/>
        </w:rPr>
        <w:t xml:space="preserve">e </w:t>
      </w:r>
      <w:r w:rsidR="00BA31F6" w:rsidRPr="00850AEC">
        <w:rPr>
          <w:rFonts w:asciiTheme="minorHAnsi" w:hAnsiTheme="minorHAnsi" w:cstheme="minorHAnsi"/>
          <w:sz w:val="22"/>
          <w:szCs w:val="22"/>
        </w:rPr>
        <w:t>10</w:t>
      </w:r>
      <w:r w:rsidR="00045964" w:rsidRPr="00850AEC">
        <w:rPr>
          <w:rFonts w:asciiTheme="minorHAnsi" w:hAnsiTheme="minorHAnsi" w:cstheme="minorHAnsi"/>
          <w:sz w:val="22"/>
          <w:szCs w:val="22"/>
        </w:rPr>
        <w:t xml:space="preserve">.2 </w:t>
      </w:r>
      <w:r w:rsidRPr="00850AEC">
        <w:rPr>
          <w:rFonts w:asciiTheme="minorHAnsi" w:hAnsiTheme="minorHAnsi" w:cstheme="minorHAnsi"/>
          <w:sz w:val="22"/>
          <w:szCs w:val="22"/>
        </w:rPr>
        <w:t xml:space="preserve">acima, a Companhia </w:t>
      </w:r>
      <w:r w:rsidR="00CB0499" w:rsidRPr="00850AEC">
        <w:rPr>
          <w:rFonts w:asciiTheme="minorHAnsi" w:hAnsiTheme="minorHAnsi" w:cstheme="minorHAnsi"/>
          <w:sz w:val="22"/>
          <w:szCs w:val="22"/>
        </w:rPr>
        <w:t xml:space="preserve">e a Fiadora </w:t>
      </w:r>
      <w:r w:rsidRPr="00850AEC">
        <w:rPr>
          <w:rFonts w:asciiTheme="minorHAnsi" w:hAnsiTheme="minorHAnsi" w:cstheme="minorHAnsi"/>
          <w:sz w:val="22"/>
          <w:szCs w:val="22"/>
        </w:rPr>
        <w:t>obriga</w:t>
      </w:r>
      <w:r w:rsidR="00CB0499" w:rsidRPr="00850AEC">
        <w:rPr>
          <w:rFonts w:asciiTheme="minorHAnsi" w:hAnsiTheme="minorHAnsi" w:cstheme="minorHAnsi"/>
          <w:sz w:val="22"/>
          <w:szCs w:val="22"/>
        </w:rPr>
        <w:t>m</w:t>
      </w:r>
      <w:r w:rsidRPr="00850AEC">
        <w:rPr>
          <w:rFonts w:asciiTheme="minorHAnsi" w:hAnsiTheme="minorHAnsi" w:cstheme="minorHAnsi"/>
          <w:sz w:val="22"/>
          <w:szCs w:val="22"/>
        </w:rPr>
        <w:t xml:space="preserve">-se a notificar, no prazo de até </w:t>
      </w:r>
      <w:r w:rsidR="000C2935" w:rsidRPr="00850AEC">
        <w:rPr>
          <w:rFonts w:asciiTheme="minorHAnsi" w:hAnsiTheme="minorHAnsi" w:cstheme="minorHAnsi"/>
          <w:sz w:val="22"/>
          <w:szCs w:val="22"/>
        </w:rPr>
        <w:t xml:space="preserve">5 </w:t>
      </w:r>
      <w:r w:rsidRPr="00850AEC">
        <w:rPr>
          <w:rFonts w:asciiTheme="minorHAnsi" w:hAnsiTheme="minorHAnsi" w:cstheme="minorHAnsi"/>
          <w:sz w:val="22"/>
          <w:szCs w:val="22"/>
        </w:rPr>
        <w:t>(</w:t>
      </w:r>
      <w:r w:rsidR="000C2935" w:rsidRPr="00850AEC">
        <w:rPr>
          <w:rFonts w:asciiTheme="minorHAnsi" w:hAnsiTheme="minorHAnsi" w:cstheme="minorHAnsi"/>
          <w:sz w:val="22"/>
          <w:szCs w:val="22"/>
        </w:rPr>
        <w:t>cinco</w:t>
      </w:r>
      <w:r w:rsidRPr="00850AEC">
        <w:rPr>
          <w:rFonts w:asciiTheme="minorHAnsi" w:hAnsiTheme="minorHAnsi" w:cstheme="minorHAnsi"/>
          <w:sz w:val="22"/>
          <w:szCs w:val="22"/>
        </w:rPr>
        <w:t>) Dia</w:t>
      </w:r>
      <w:r w:rsidR="000C2935" w:rsidRPr="00850AEC">
        <w:rPr>
          <w:rFonts w:asciiTheme="minorHAnsi" w:hAnsiTheme="minorHAnsi" w:cstheme="minorHAnsi"/>
          <w:sz w:val="22"/>
          <w:szCs w:val="22"/>
        </w:rPr>
        <w:t>s</w:t>
      </w:r>
      <w:r w:rsidRPr="00850AEC">
        <w:rPr>
          <w:rFonts w:asciiTheme="minorHAnsi" w:hAnsiTheme="minorHAnsi" w:cstheme="minorHAnsi"/>
          <w:sz w:val="22"/>
          <w:szCs w:val="22"/>
        </w:rPr>
        <w:t xml:space="preserve"> Út</w:t>
      </w:r>
      <w:r w:rsidR="000C2935" w:rsidRPr="00850AEC">
        <w:rPr>
          <w:rFonts w:asciiTheme="minorHAnsi" w:hAnsiTheme="minorHAnsi" w:cstheme="minorHAnsi"/>
          <w:sz w:val="22"/>
          <w:szCs w:val="22"/>
        </w:rPr>
        <w:t>eis</w:t>
      </w:r>
      <w:r w:rsidRPr="00850AEC">
        <w:rPr>
          <w:rFonts w:asciiTheme="minorHAnsi" w:hAnsiTheme="minorHAnsi" w:cstheme="minorHAnsi"/>
          <w:sz w:val="22"/>
          <w:szCs w:val="22"/>
        </w:rPr>
        <w:t xml:space="preserve"> contado da data em que tomar conhecimento, o Debenturista</w:t>
      </w:r>
      <w:r w:rsidR="00857A03" w:rsidRPr="00850AEC">
        <w:rPr>
          <w:rFonts w:asciiTheme="minorHAnsi" w:hAnsiTheme="minorHAnsi" w:cstheme="minorHAnsi"/>
          <w:sz w:val="22"/>
          <w:szCs w:val="22"/>
        </w:rPr>
        <w:t xml:space="preserve"> (por meio de comunicação individual) </w:t>
      </w:r>
      <w:r w:rsidRPr="00850AEC">
        <w:rPr>
          <w:rFonts w:asciiTheme="minorHAnsi" w:hAnsiTheme="minorHAnsi" w:cstheme="minorHAnsi"/>
          <w:sz w:val="22"/>
          <w:szCs w:val="22"/>
        </w:rPr>
        <w:t>caso qualquer das declarações prestadas nos termos da</w:t>
      </w:r>
      <w:r w:rsidR="00045964" w:rsidRPr="00850AEC">
        <w:rPr>
          <w:rFonts w:asciiTheme="minorHAnsi" w:hAnsiTheme="minorHAnsi" w:cstheme="minorHAnsi"/>
          <w:sz w:val="22"/>
          <w:szCs w:val="22"/>
        </w:rPr>
        <w:t>s</w:t>
      </w:r>
      <w:r w:rsidRPr="00850AEC">
        <w:rPr>
          <w:rFonts w:asciiTheme="minorHAnsi" w:hAnsiTheme="minorHAnsi" w:cstheme="minorHAnsi"/>
          <w:sz w:val="22"/>
          <w:szCs w:val="22"/>
        </w:rPr>
        <w:t xml:space="preserve"> Cláusula</w:t>
      </w:r>
      <w:r w:rsidR="00045964" w:rsidRPr="00850AEC">
        <w:rPr>
          <w:rFonts w:asciiTheme="minorHAnsi" w:hAnsiTheme="minorHAnsi" w:cstheme="minorHAnsi"/>
          <w:sz w:val="22"/>
          <w:szCs w:val="22"/>
        </w:rPr>
        <w:t>s</w:t>
      </w:r>
      <w:r w:rsidRPr="00850AEC">
        <w:rPr>
          <w:rFonts w:asciiTheme="minorHAnsi" w:hAnsiTheme="minorHAnsi" w:cstheme="minorHAnsi"/>
          <w:sz w:val="22"/>
          <w:szCs w:val="22"/>
        </w:rPr>
        <w:t xml:space="preserve"> </w:t>
      </w:r>
      <w:r w:rsidR="00146E3B" w:rsidRPr="00850AEC">
        <w:rPr>
          <w:rFonts w:asciiTheme="minorHAnsi" w:hAnsiTheme="minorHAnsi" w:cstheme="minorHAnsi"/>
          <w:sz w:val="22"/>
          <w:szCs w:val="22"/>
        </w:rPr>
        <w:fldChar w:fldCharType="begin"/>
      </w:r>
      <w:r w:rsidR="00146E3B" w:rsidRPr="00850AEC">
        <w:rPr>
          <w:rFonts w:asciiTheme="minorHAnsi" w:hAnsiTheme="minorHAnsi" w:cstheme="minorHAnsi"/>
          <w:sz w:val="22"/>
          <w:szCs w:val="22"/>
        </w:rPr>
        <w:instrText xml:space="preserve"> REF _Ref130286814 \w \h </w:instrText>
      </w:r>
      <w:r w:rsidR="00857A03" w:rsidRPr="00850AEC">
        <w:rPr>
          <w:rFonts w:asciiTheme="minorHAnsi" w:hAnsiTheme="minorHAnsi" w:cstheme="minorHAnsi"/>
          <w:sz w:val="22"/>
          <w:szCs w:val="22"/>
        </w:rPr>
        <w:instrText xml:space="preserve"> \* MERGEFORMAT </w:instrText>
      </w:r>
      <w:r w:rsidR="00146E3B" w:rsidRPr="00850AEC">
        <w:rPr>
          <w:rFonts w:asciiTheme="minorHAnsi" w:hAnsiTheme="minorHAnsi" w:cstheme="minorHAnsi"/>
          <w:sz w:val="22"/>
          <w:szCs w:val="22"/>
        </w:rPr>
      </w:r>
      <w:r w:rsidR="00146E3B" w:rsidRPr="00850AEC">
        <w:rPr>
          <w:rFonts w:asciiTheme="minorHAnsi" w:hAnsiTheme="minorHAnsi" w:cstheme="minorHAnsi"/>
          <w:sz w:val="22"/>
          <w:szCs w:val="22"/>
        </w:rPr>
        <w:fldChar w:fldCharType="separate"/>
      </w:r>
      <w:r w:rsidR="00A75343">
        <w:rPr>
          <w:rFonts w:asciiTheme="minorHAnsi" w:hAnsiTheme="minorHAnsi" w:cstheme="minorHAnsi"/>
          <w:sz w:val="22"/>
          <w:szCs w:val="22"/>
        </w:rPr>
        <w:t>10.1</w:t>
      </w:r>
      <w:r w:rsidR="00146E3B" w:rsidRPr="00850AEC">
        <w:rPr>
          <w:rFonts w:asciiTheme="minorHAnsi" w:hAnsiTheme="minorHAnsi" w:cstheme="minorHAnsi"/>
          <w:sz w:val="22"/>
          <w:szCs w:val="22"/>
        </w:rPr>
        <w:fldChar w:fldCharType="end"/>
      </w:r>
      <w:r w:rsidR="00D86A2C" w:rsidRPr="00850AEC">
        <w:rPr>
          <w:rFonts w:asciiTheme="minorHAnsi" w:hAnsiTheme="minorHAnsi" w:cstheme="minorHAnsi"/>
          <w:sz w:val="22"/>
          <w:szCs w:val="22"/>
        </w:rPr>
        <w:t xml:space="preserve"> </w:t>
      </w:r>
      <w:r w:rsidR="00045964" w:rsidRPr="00850AEC">
        <w:rPr>
          <w:rFonts w:asciiTheme="minorHAnsi" w:hAnsiTheme="minorHAnsi" w:cstheme="minorHAnsi"/>
          <w:sz w:val="22"/>
          <w:szCs w:val="22"/>
        </w:rPr>
        <w:t xml:space="preserve">e </w:t>
      </w:r>
      <w:r w:rsidR="00BA31F6" w:rsidRPr="00850AEC">
        <w:rPr>
          <w:rFonts w:asciiTheme="minorHAnsi" w:hAnsiTheme="minorHAnsi" w:cstheme="minorHAnsi"/>
          <w:sz w:val="22"/>
          <w:szCs w:val="22"/>
        </w:rPr>
        <w:t>10</w:t>
      </w:r>
      <w:r w:rsidR="00045964" w:rsidRPr="00850AEC">
        <w:rPr>
          <w:rFonts w:asciiTheme="minorHAnsi" w:hAnsiTheme="minorHAnsi" w:cstheme="minorHAnsi"/>
          <w:sz w:val="22"/>
          <w:szCs w:val="22"/>
        </w:rPr>
        <w:t xml:space="preserve">.2 </w:t>
      </w:r>
      <w:r w:rsidRPr="00850AEC">
        <w:rPr>
          <w:rFonts w:asciiTheme="minorHAnsi" w:hAnsiTheme="minorHAnsi" w:cstheme="minorHAnsi"/>
          <w:sz w:val="22"/>
          <w:szCs w:val="22"/>
        </w:rPr>
        <w:t xml:space="preserve">acima </w:t>
      </w:r>
      <w:r w:rsidR="003F5251" w:rsidRPr="00850AEC">
        <w:rPr>
          <w:rFonts w:asciiTheme="minorHAnsi" w:hAnsiTheme="minorHAnsi" w:cstheme="minorHAnsi"/>
          <w:sz w:val="22"/>
          <w:szCs w:val="22"/>
        </w:rPr>
        <w:t xml:space="preserve">tornem-se total ou parcialmente inverídicas, incompletas ou incorretas, </w:t>
      </w:r>
      <w:r w:rsidR="00E23DF7" w:rsidRPr="00850AEC">
        <w:rPr>
          <w:rFonts w:asciiTheme="minorHAnsi" w:hAnsiTheme="minorHAnsi" w:cstheme="minorHAnsi"/>
          <w:sz w:val="22"/>
          <w:szCs w:val="22"/>
        </w:rPr>
        <w:t>na data em que foram prestadas</w:t>
      </w:r>
      <w:r w:rsidRPr="00850AEC">
        <w:rPr>
          <w:rFonts w:asciiTheme="minorHAnsi" w:hAnsiTheme="minorHAnsi" w:cstheme="minorHAnsi"/>
          <w:sz w:val="22"/>
          <w:szCs w:val="22"/>
        </w:rPr>
        <w:t>.</w:t>
      </w:r>
      <w:r w:rsidR="00D61F1E" w:rsidRPr="00850AEC">
        <w:rPr>
          <w:rFonts w:asciiTheme="minorHAnsi" w:hAnsiTheme="minorHAnsi" w:cstheme="minorHAnsi"/>
          <w:sz w:val="22"/>
          <w:szCs w:val="22"/>
        </w:rPr>
        <w:t xml:space="preserve"> </w:t>
      </w:r>
    </w:p>
    <w:p w14:paraId="1F140435" w14:textId="61456A51" w:rsidR="00880FA8" w:rsidRPr="00850AEC" w:rsidRDefault="00825B86" w:rsidP="00EE5920">
      <w:pPr>
        <w:pStyle w:val="Level1"/>
        <w:keepNext w:val="0"/>
        <w:widowControl w:val="0"/>
        <w:jc w:val="center"/>
        <w:rPr>
          <w:rFonts w:asciiTheme="minorHAnsi" w:hAnsiTheme="minorHAnsi" w:cstheme="minorHAnsi"/>
          <w:szCs w:val="22"/>
        </w:rPr>
      </w:pPr>
      <w:bookmarkStart w:id="348" w:name="_Ref491452336"/>
      <w:bookmarkStart w:id="349" w:name="_Ref491023399"/>
      <w:bookmarkEnd w:id="346"/>
      <w:r w:rsidRPr="00850AEC">
        <w:rPr>
          <w:rFonts w:asciiTheme="minorHAnsi" w:hAnsiTheme="minorHAnsi" w:cstheme="minorHAnsi"/>
          <w:szCs w:val="22"/>
        </w:rPr>
        <w:t xml:space="preserve">CLÁUSULA </w:t>
      </w:r>
      <w:r w:rsidR="004402BA" w:rsidRPr="00850AEC">
        <w:rPr>
          <w:rFonts w:asciiTheme="minorHAnsi" w:hAnsiTheme="minorHAnsi" w:cstheme="minorHAnsi"/>
          <w:szCs w:val="22"/>
        </w:rPr>
        <w:t xml:space="preserve">DÉCIMA PRIMEIRA </w:t>
      </w:r>
      <w:r w:rsidR="001F3B3B" w:rsidRPr="00850AEC">
        <w:rPr>
          <w:rFonts w:asciiTheme="minorHAnsi" w:hAnsiTheme="minorHAnsi" w:cstheme="minorHAnsi"/>
          <w:szCs w:val="22"/>
        </w:rPr>
        <w:t>–</w:t>
      </w:r>
      <w:r w:rsidRPr="00850AEC">
        <w:rPr>
          <w:rFonts w:asciiTheme="minorHAnsi" w:hAnsiTheme="minorHAnsi" w:cstheme="minorHAnsi"/>
          <w:szCs w:val="22"/>
        </w:rPr>
        <w:t xml:space="preserve"> DESPESAS</w:t>
      </w:r>
      <w:bookmarkEnd w:id="348"/>
      <w:bookmarkEnd w:id="349"/>
    </w:p>
    <w:p w14:paraId="5DF21A87" w14:textId="0EE4CEED" w:rsidR="00880FA8" w:rsidRPr="00850AEC" w:rsidRDefault="00825B86" w:rsidP="00EE5920">
      <w:pPr>
        <w:pStyle w:val="Level2"/>
        <w:widowControl w:val="0"/>
        <w:numPr>
          <w:ilvl w:val="1"/>
          <w:numId w:val="180"/>
        </w:numPr>
        <w:ind w:left="0" w:firstLine="0"/>
        <w:rPr>
          <w:rFonts w:asciiTheme="minorHAnsi" w:hAnsiTheme="minorHAnsi" w:cstheme="minorHAnsi"/>
          <w:sz w:val="22"/>
          <w:szCs w:val="22"/>
        </w:rPr>
      </w:pPr>
      <w:bookmarkStart w:id="350" w:name="_Ref114239459"/>
      <w:r w:rsidRPr="00850AEC">
        <w:rPr>
          <w:rFonts w:asciiTheme="minorHAnsi" w:hAnsiTheme="minorHAnsi" w:cstheme="minorHAnsi"/>
          <w:sz w:val="22"/>
          <w:szCs w:val="22"/>
        </w:rPr>
        <w:t>Correrão por conta da Companhia</w:t>
      </w:r>
      <w:r w:rsidR="005B2EFB" w:rsidRPr="00850AEC">
        <w:rPr>
          <w:rFonts w:asciiTheme="minorHAnsi" w:hAnsiTheme="minorHAnsi" w:cstheme="minorHAnsi"/>
          <w:sz w:val="22"/>
          <w:szCs w:val="22"/>
        </w:rPr>
        <w:t xml:space="preserve"> </w:t>
      </w:r>
      <w:r w:rsidR="00655C5A" w:rsidRPr="00850AEC">
        <w:rPr>
          <w:rFonts w:asciiTheme="minorHAnsi" w:hAnsiTheme="minorHAnsi" w:cstheme="minorHAnsi"/>
          <w:sz w:val="22"/>
          <w:szCs w:val="22"/>
        </w:rPr>
        <w:t xml:space="preserve">e/ou da Fiadora </w:t>
      </w:r>
      <w:r w:rsidR="00485D82" w:rsidRPr="00850AEC">
        <w:rPr>
          <w:rFonts w:asciiTheme="minorHAnsi" w:hAnsiTheme="minorHAnsi" w:cstheme="minorHAnsi"/>
          <w:sz w:val="22"/>
          <w:szCs w:val="22"/>
        </w:rPr>
        <w:t xml:space="preserve">(diretamente ou por meio da composição e recomposição do Fundo de Despesas, conforme o caso) </w:t>
      </w:r>
      <w:r w:rsidRPr="00850AEC">
        <w:rPr>
          <w:rFonts w:asciiTheme="minorHAnsi" w:hAnsiTheme="minorHAnsi" w:cstheme="minorHAnsi"/>
          <w:sz w:val="22"/>
          <w:szCs w:val="22"/>
        </w:rPr>
        <w:t>todos os custos</w:t>
      </w:r>
      <w:r w:rsidR="00C572F2" w:rsidRPr="00850AEC">
        <w:rPr>
          <w:rFonts w:asciiTheme="minorHAnsi" w:hAnsiTheme="minorHAnsi" w:cstheme="minorHAnsi"/>
          <w:sz w:val="22"/>
          <w:szCs w:val="22"/>
        </w:rPr>
        <w:t xml:space="preserve"> razoáveis</w:t>
      </w:r>
      <w:r w:rsidRPr="00850AEC">
        <w:rPr>
          <w:rFonts w:asciiTheme="minorHAnsi" w:hAnsiTheme="minorHAnsi" w:cstheme="minorHAnsi"/>
          <w:sz w:val="22"/>
          <w:szCs w:val="22"/>
        </w:rPr>
        <w:t xml:space="preserve"> incorridos </w:t>
      </w:r>
      <w:r w:rsidR="00C572F2" w:rsidRPr="00850AEC">
        <w:rPr>
          <w:rFonts w:asciiTheme="minorHAnsi" w:hAnsiTheme="minorHAnsi" w:cstheme="minorHAnsi"/>
          <w:sz w:val="22"/>
          <w:szCs w:val="22"/>
        </w:rPr>
        <w:t xml:space="preserve">e devidamente comprovados </w:t>
      </w:r>
      <w:r w:rsidRPr="00850AEC">
        <w:rPr>
          <w:rFonts w:asciiTheme="minorHAnsi" w:hAnsiTheme="minorHAnsi" w:cstheme="minorHAnsi"/>
          <w:sz w:val="22"/>
          <w:szCs w:val="22"/>
        </w:rPr>
        <w:t>com</w:t>
      </w:r>
      <w:r w:rsidR="00583729" w:rsidRPr="00850AEC">
        <w:rPr>
          <w:rFonts w:asciiTheme="minorHAnsi" w:hAnsiTheme="minorHAnsi" w:cstheme="minorHAnsi"/>
          <w:sz w:val="22"/>
          <w:szCs w:val="22"/>
        </w:rPr>
        <w:t xml:space="preserve"> a Emissão</w:t>
      </w:r>
      <w:r w:rsidR="005A6B21" w:rsidRPr="00850AEC">
        <w:rPr>
          <w:rFonts w:asciiTheme="minorHAnsi" w:hAnsiTheme="minorHAnsi" w:cstheme="minorHAnsi"/>
          <w:sz w:val="22"/>
          <w:szCs w:val="22"/>
        </w:rPr>
        <w:t xml:space="preserve"> das Debêntures</w:t>
      </w:r>
      <w:r w:rsidR="00583729" w:rsidRPr="00850AEC">
        <w:rPr>
          <w:rFonts w:asciiTheme="minorHAnsi" w:hAnsiTheme="minorHAnsi" w:cstheme="minorHAnsi"/>
          <w:sz w:val="22"/>
          <w:szCs w:val="22"/>
        </w:rPr>
        <w:t xml:space="preserve"> e</w:t>
      </w:r>
      <w:r w:rsidRPr="00850AEC">
        <w:rPr>
          <w:rFonts w:asciiTheme="minorHAnsi" w:hAnsiTheme="minorHAnsi" w:cstheme="minorHAnsi"/>
          <w:sz w:val="22"/>
          <w:szCs w:val="22"/>
        </w:rPr>
        <w:t xml:space="preserve"> com a estruturação</w:t>
      </w:r>
      <w:r w:rsidR="00E27A90" w:rsidRPr="00850AEC">
        <w:rPr>
          <w:rFonts w:asciiTheme="minorHAnsi" w:hAnsiTheme="minorHAnsi" w:cstheme="minorHAnsi"/>
          <w:sz w:val="22"/>
          <w:szCs w:val="22"/>
        </w:rPr>
        <w:t xml:space="preserve">, </w:t>
      </w:r>
      <w:r w:rsidRPr="00850AEC">
        <w:rPr>
          <w:rFonts w:asciiTheme="minorHAnsi" w:hAnsiTheme="minorHAnsi" w:cstheme="minorHAnsi"/>
          <w:sz w:val="22"/>
          <w:szCs w:val="22"/>
        </w:rPr>
        <w:t>registro e execução das Debêntures</w:t>
      </w:r>
      <w:r w:rsidR="00DA5ED4" w:rsidRPr="00850AEC">
        <w:rPr>
          <w:rFonts w:asciiTheme="minorHAnsi" w:hAnsiTheme="minorHAnsi" w:cstheme="minorHAnsi"/>
          <w:sz w:val="22"/>
          <w:szCs w:val="22"/>
        </w:rPr>
        <w:t xml:space="preserve"> </w:t>
      </w:r>
      <w:r w:rsidR="005E418B" w:rsidRPr="00850AEC">
        <w:rPr>
          <w:rFonts w:asciiTheme="minorHAnsi" w:hAnsiTheme="minorHAnsi" w:cstheme="minorHAnsi"/>
          <w:sz w:val="22"/>
          <w:szCs w:val="22"/>
        </w:rPr>
        <w:t xml:space="preserve">e </w:t>
      </w:r>
      <w:r w:rsidR="006B13ED" w:rsidRPr="00850AEC">
        <w:rPr>
          <w:rFonts w:asciiTheme="minorHAnsi" w:hAnsiTheme="minorHAnsi" w:cstheme="minorHAnsi"/>
          <w:sz w:val="22"/>
          <w:szCs w:val="22"/>
        </w:rPr>
        <w:t>d</w:t>
      </w:r>
      <w:r w:rsidR="005E418B" w:rsidRPr="00850AEC">
        <w:rPr>
          <w:rFonts w:asciiTheme="minorHAnsi" w:hAnsiTheme="minorHAnsi" w:cstheme="minorHAnsi"/>
          <w:sz w:val="22"/>
          <w:szCs w:val="22"/>
        </w:rPr>
        <w:t>a operação de securitização dos CRI</w:t>
      </w:r>
      <w:r w:rsidR="003F4B05" w:rsidRPr="00850AEC">
        <w:rPr>
          <w:rFonts w:asciiTheme="minorHAnsi" w:hAnsiTheme="minorHAnsi" w:cstheme="minorHAnsi"/>
          <w:sz w:val="22"/>
          <w:szCs w:val="22"/>
        </w:rPr>
        <w:t>, conforme o caso</w:t>
      </w:r>
      <w:r w:rsidRPr="00850AEC">
        <w:rPr>
          <w:rFonts w:asciiTheme="minorHAnsi" w:hAnsiTheme="minorHAnsi" w:cstheme="minorHAnsi"/>
          <w:sz w:val="22"/>
          <w:szCs w:val="22"/>
        </w:rPr>
        <w:t>, incluindo</w:t>
      </w:r>
      <w:r w:rsidR="00752BC0" w:rsidRPr="00850AEC">
        <w:rPr>
          <w:rFonts w:asciiTheme="minorHAnsi" w:hAnsiTheme="minorHAnsi" w:cstheme="minorHAnsi"/>
          <w:sz w:val="22"/>
          <w:szCs w:val="22"/>
        </w:rPr>
        <w:t>, sem limitação,</w:t>
      </w:r>
      <w:r w:rsidRPr="00850AEC">
        <w:rPr>
          <w:rFonts w:asciiTheme="minorHAnsi" w:hAnsiTheme="minorHAnsi" w:cstheme="minorHAnsi"/>
          <w:sz w:val="22"/>
          <w:szCs w:val="22"/>
        </w:rPr>
        <w:t xml:space="preserve"> publicações, inscrições, registros, contratação </w:t>
      </w:r>
      <w:r w:rsidR="005E418B" w:rsidRPr="00850AEC">
        <w:rPr>
          <w:rFonts w:asciiTheme="minorHAnsi" w:hAnsiTheme="minorHAnsi" w:cstheme="minorHAnsi"/>
          <w:sz w:val="22"/>
          <w:szCs w:val="22"/>
        </w:rPr>
        <w:t xml:space="preserve">do </w:t>
      </w:r>
      <w:r w:rsidR="00D8443D" w:rsidRPr="00850AEC">
        <w:rPr>
          <w:rFonts w:asciiTheme="minorHAnsi" w:hAnsiTheme="minorHAnsi" w:cstheme="minorHAnsi"/>
          <w:sz w:val="22"/>
          <w:szCs w:val="22"/>
        </w:rPr>
        <w:t xml:space="preserve">Agente Fiduciário dos CRI, </w:t>
      </w:r>
      <w:r w:rsidR="00497F1F" w:rsidRPr="00850AEC">
        <w:rPr>
          <w:rFonts w:asciiTheme="minorHAnsi" w:hAnsiTheme="minorHAnsi" w:cstheme="minorHAnsi"/>
          <w:sz w:val="22"/>
          <w:szCs w:val="22"/>
        </w:rPr>
        <w:t>da Securitizadora</w:t>
      </w:r>
      <w:r w:rsidR="009A78B4" w:rsidRPr="00850AEC">
        <w:rPr>
          <w:rFonts w:asciiTheme="minorHAnsi" w:hAnsiTheme="minorHAnsi" w:cstheme="minorHAnsi"/>
          <w:sz w:val="22"/>
          <w:szCs w:val="22"/>
        </w:rPr>
        <w:t xml:space="preserve">, </w:t>
      </w:r>
      <w:r w:rsidR="00B026F2" w:rsidRPr="00850AEC">
        <w:rPr>
          <w:rFonts w:asciiTheme="minorHAnsi" w:hAnsiTheme="minorHAnsi" w:cstheme="minorHAnsi"/>
          <w:sz w:val="22"/>
          <w:szCs w:val="22"/>
        </w:rPr>
        <w:t>do Escriturador</w:t>
      </w:r>
      <w:r w:rsidR="008411DC" w:rsidRPr="00850AEC">
        <w:rPr>
          <w:rFonts w:asciiTheme="minorHAnsi" w:hAnsiTheme="minorHAnsi" w:cstheme="minorHAnsi"/>
          <w:sz w:val="22"/>
          <w:szCs w:val="22"/>
        </w:rPr>
        <w:t xml:space="preserve"> dos CRI</w:t>
      </w:r>
      <w:r w:rsidR="00B026F2" w:rsidRPr="00850AEC">
        <w:rPr>
          <w:rFonts w:asciiTheme="minorHAnsi" w:hAnsiTheme="minorHAnsi" w:cstheme="minorHAnsi"/>
          <w:sz w:val="22"/>
          <w:szCs w:val="22"/>
        </w:rPr>
        <w:t xml:space="preserve">, </w:t>
      </w:r>
      <w:r w:rsidR="009A78B4" w:rsidRPr="00850AEC">
        <w:rPr>
          <w:rFonts w:asciiTheme="minorHAnsi" w:hAnsiTheme="minorHAnsi" w:cstheme="minorHAnsi"/>
          <w:sz w:val="22"/>
          <w:szCs w:val="22"/>
        </w:rPr>
        <w:t>do Auditor Independente</w:t>
      </w:r>
      <w:r w:rsidR="005E418B" w:rsidRPr="00850AEC">
        <w:rPr>
          <w:rFonts w:asciiTheme="minorHAnsi" w:hAnsiTheme="minorHAnsi" w:cstheme="minorHAnsi"/>
          <w:sz w:val="22"/>
          <w:szCs w:val="22"/>
        </w:rPr>
        <w:t>, da(s) agência(s) de classificação de risco</w:t>
      </w:r>
      <w:r w:rsidR="009A78B4" w:rsidRPr="00850AEC">
        <w:rPr>
          <w:rFonts w:asciiTheme="minorHAnsi" w:hAnsiTheme="minorHAnsi" w:cstheme="minorHAnsi"/>
          <w:sz w:val="22"/>
          <w:szCs w:val="22"/>
        </w:rPr>
        <w:t xml:space="preserve"> e </w:t>
      </w:r>
      <w:r w:rsidR="00B45AD6" w:rsidRPr="00850AEC">
        <w:rPr>
          <w:rFonts w:asciiTheme="minorHAnsi" w:hAnsiTheme="minorHAnsi" w:cstheme="minorHAnsi"/>
          <w:sz w:val="22"/>
          <w:szCs w:val="22"/>
        </w:rPr>
        <w:t xml:space="preserve">dos </w:t>
      </w:r>
      <w:r w:rsidR="009A78B4" w:rsidRPr="00850AEC">
        <w:rPr>
          <w:rFonts w:asciiTheme="minorHAnsi" w:hAnsiTheme="minorHAnsi" w:cstheme="minorHAnsi"/>
          <w:sz w:val="22"/>
          <w:szCs w:val="22"/>
        </w:rPr>
        <w:t xml:space="preserve">demais </w:t>
      </w:r>
      <w:r w:rsidRPr="00850AEC">
        <w:rPr>
          <w:rFonts w:asciiTheme="minorHAnsi" w:hAnsiTheme="minorHAnsi" w:cstheme="minorHAnsi"/>
          <w:sz w:val="22"/>
          <w:szCs w:val="22"/>
        </w:rPr>
        <w:t>prestadores de serviços</w:t>
      </w:r>
      <w:r w:rsidR="00306EFA" w:rsidRPr="00850AEC">
        <w:rPr>
          <w:rFonts w:asciiTheme="minorHAnsi" w:hAnsiTheme="minorHAnsi" w:cstheme="minorHAnsi"/>
          <w:sz w:val="22"/>
          <w:szCs w:val="22"/>
        </w:rPr>
        <w:t>,</w:t>
      </w:r>
      <w:r w:rsidR="00975698" w:rsidRPr="00850AEC">
        <w:rPr>
          <w:rFonts w:asciiTheme="minorHAnsi" w:hAnsiTheme="minorHAnsi" w:cstheme="minorHAnsi"/>
          <w:sz w:val="22"/>
          <w:szCs w:val="22"/>
        </w:rPr>
        <w:t xml:space="preserve"> e quaisquer outros custos relacionados às Debêntures e à operação de securitização dos CRI,</w:t>
      </w:r>
      <w:r w:rsidR="00306EFA" w:rsidRPr="00850AEC">
        <w:rPr>
          <w:rFonts w:asciiTheme="minorHAnsi" w:hAnsiTheme="minorHAnsi" w:cstheme="minorHAnsi"/>
          <w:sz w:val="22"/>
          <w:szCs w:val="22"/>
        </w:rPr>
        <w:t xml:space="preserve"> sendo certo que</w:t>
      </w:r>
      <w:r w:rsidR="00C572F2" w:rsidRPr="00850AEC">
        <w:rPr>
          <w:rFonts w:asciiTheme="minorHAnsi" w:hAnsiTheme="minorHAnsi" w:cstheme="minorHAnsi"/>
          <w:sz w:val="22"/>
          <w:szCs w:val="22"/>
        </w:rPr>
        <w:t xml:space="preserve"> </w:t>
      </w:r>
      <w:r w:rsidR="00752BC0" w:rsidRPr="00850AEC">
        <w:rPr>
          <w:rFonts w:asciiTheme="minorHAnsi" w:hAnsiTheme="minorHAnsi" w:cstheme="minorHAnsi"/>
          <w:sz w:val="22"/>
          <w:szCs w:val="22"/>
        </w:rPr>
        <w:t>qualquer custo</w:t>
      </w:r>
      <w:r w:rsidR="00306EFA" w:rsidRPr="00850AEC">
        <w:rPr>
          <w:rFonts w:asciiTheme="minorHAnsi" w:hAnsiTheme="minorHAnsi" w:cstheme="minorHAnsi"/>
          <w:sz w:val="22"/>
          <w:szCs w:val="22"/>
        </w:rPr>
        <w:t xml:space="preserve"> que ultrapasse o valor de </w:t>
      </w:r>
      <w:r w:rsidR="005F0E10" w:rsidRPr="00850AEC">
        <w:rPr>
          <w:rFonts w:asciiTheme="minorHAnsi" w:hAnsiTheme="minorHAnsi" w:cstheme="minorHAnsi"/>
          <w:sz w:val="22"/>
          <w:szCs w:val="22"/>
        </w:rPr>
        <w:t xml:space="preserve">R$5.000,00 (cinco mil reais), </w:t>
      </w:r>
      <w:r w:rsidR="00752BC0" w:rsidRPr="00850AEC">
        <w:rPr>
          <w:rFonts w:asciiTheme="minorHAnsi" w:hAnsiTheme="minorHAnsi" w:cstheme="minorHAnsi"/>
          <w:sz w:val="22"/>
          <w:szCs w:val="22"/>
        </w:rPr>
        <w:t>com exceção aos elencados na tabela do Anexo V, dependerá</w:t>
      </w:r>
      <w:r w:rsidR="00306EFA" w:rsidRPr="00850AEC">
        <w:rPr>
          <w:rFonts w:asciiTheme="minorHAnsi" w:hAnsiTheme="minorHAnsi" w:cstheme="minorHAnsi"/>
          <w:sz w:val="22"/>
          <w:szCs w:val="22"/>
        </w:rPr>
        <w:t>, sempre que possível, de aprovação prévia da Companhia</w:t>
      </w:r>
      <w:r w:rsidR="00655C5A" w:rsidRPr="00850AEC">
        <w:rPr>
          <w:rFonts w:asciiTheme="minorHAnsi" w:hAnsiTheme="minorHAnsi" w:cstheme="minorHAnsi"/>
          <w:sz w:val="22"/>
          <w:szCs w:val="22"/>
        </w:rPr>
        <w:t xml:space="preserve"> e/ou da Fiadora</w:t>
      </w:r>
      <w:r w:rsidRPr="00850AEC">
        <w:rPr>
          <w:rFonts w:asciiTheme="minorHAnsi" w:hAnsiTheme="minorHAnsi" w:cstheme="minorHAnsi"/>
          <w:sz w:val="22"/>
          <w:szCs w:val="22"/>
        </w:rPr>
        <w:t>.</w:t>
      </w:r>
      <w:bookmarkEnd w:id="350"/>
      <w:r w:rsidR="00300EEB" w:rsidRPr="00850AEC">
        <w:rPr>
          <w:rFonts w:asciiTheme="minorHAnsi" w:hAnsiTheme="minorHAnsi" w:cstheme="minorHAnsi"/>
          <w:b/>
          <w:sz w:val="22"/>
          <w:szCs w:val="22"/>
        </w:rPr>
        <w:t xml:space="preserve"> </w:t>
      </w:r>
    </w:p>
    <w:p w14:paraId="2BF08C81" w14:textId="27F37682" w:rsidR="002F716E" w:rsidRPr="00850AEC" w:rsidRDefault="00825B86" w:rsidP="00EE5920">
      <w:pPr>
        <w:pStyle w:val="Level2"/>
        <w:widowControl w:val="0"/>
        <w:numPr>
          <w:ilvl w:val="1"/>
          <w:numId w:val="180"/>
        </w:numPr>
        <w:ind w:left="0" w:firstLine="0"/>
        <w:rPr>
          <w:rFonts w:asciiTheme="minorHAnsi" w:hAnsiTheme="minorHAnsi" w:cstheme="minorHAnsi"/>
          <w:sz w:val="22"/>
          <w:szCs w:val="22"/>
        </w:rPr>
      </w:pPr>
      <w:r w:rsidRPr="00850AEC">
        <w:rPr>
          <w:rFonts w:asciiTheme="minorHAnsi" w:hAnsiTheme="minorHAnsi" w:cstheme="minorHAnsi"/>
          <w:sz w:val="22"/>
          <w:szCs w:val="22"/>
        </w:rPr>
        <w:lastRenderedPageBreak/>
        <w:t>As despesas listadas</w:t>
      </w:r>
      <w:r w:rsidR="00B860C7" w:rsidRPr="00850AEC">
        <w:rPr>
          <w:rFonts w:asciiTheme="minorHAnsi" w:hAnsiTheme="minorHAnsi" w:cstheme="minorHAnsi"/>
          <w:sz w:val="22"/>
          <w:szCs w:val="22"/>
        </w:rPr>
        <w:t xml:space="preserve"> no Anexo V a esta Escritura de Emissão</w:t>
      </w:r>
      <w:r w:rsidR="004A34EA" w:rsidRPr="00850AEC">
        <w:rPr>
          <w:rFonts w:asciiTheme="minorHAnsi" w:hAnsiTheme="minorHAnsi" w:cstheme="minorHAnsi"/>
          <w:sz w:val="22"/>
          <w:szCs w:val="22"/>
        </w:rPr>
        <w:t xml:space="preserve">, sem prejuízo do disposto na </w:t>
      </w:r>
      <w:r w:rsidR="00A0202C" w:rsidRPr="00850AEC">
        <w:rPr>
          <w:rFonts w:asciiTheme="minorHAnsi" w:hAnsiTheme="minorHAnsi" w:cstheme="minorHAnsi"/>
          <w:sz w:val="22"/>
          <w:szCs w:val="22"/>
        </w:rPr>
        <w:t>C</w:t>
      </w:r>
      <w:r w:rsidR="004A34EA" w:rsidRPr="00850AEC">
        <w:rPr>
          <w:rFonts w:asciiTheme="minorHAnsi" w:hAnsiTheme="minorHAnsi" w:cstheme="minorHAnsi"/>
          <w:sz w:val="22"/>
          <w:szCs w:val="22"/>
        </w:rPr>
        <w:t xml:space="preserve">láusula </w:t>
      </w:r>
      <w:r w:rsidR="00BA31F6" w:rsidRPr="00850AEC">
        <w:rPr>
          <w:rFonts w:asciiTheme="minorHAnsi" w:hAnsiTheme="minorHAnsi" w:cstheme="minorHAnsi"/>
          <w:sz w:val="22"/>
          <w:szCs w:val="22"/>
        </w:rPr>
        <w:t>11</w:t>
      </w:r>
      <w:r w:rsidR="004A34EA" w:rsidRPr="00850AEC">
        <w:rPr>
          <w:rFonts w:asciiTheme="minorHAnsi" w:hAnsiTheme="minorHAnsi" w:cstheme="minorHAnsi"/>
          <w:sz w:val="22"/>
          <w:szCs w:val="22"/>
        </w:rPr>
        <w:t>.1 acima,</w:t>
      </w:r>
      <w:r w:rsidRPr="00850AEC">
        <w:rPr>
          <w:rFonts w:asciiTheme="minorHAnsi" w:hAnsiTheme="minorHAnsi" w:cstheme="minorHAnsi"/>
          <w:sz w:val="22"/>
          <w:szCs w:val="22"/>
        </w:rPr>
        <w:t xml:space="preserve"> (em conjunto, </w:t>
      </w:r>
      <w:r w:rsidR="006F7BC2" w:rsidRPr="00850AEC">
        <w:rPr>
          <w:rFonts w:asciiTheme="minorHAnsi" w:hAnsiTheme="minorHAnsi" w:cstheme="minorHAnsi"/>
          <w:sz w:val="22"/>
          <w:szCs w:val="22"/>
        </w:rPr>
        <w:t>"</w:t>
      </w:r>
      <w:r w:rsidRPr="00850AEC">
        <w:rPr>
          <w:rFonts w:asciiTheme="minorHAnsi" w:hAnsiTheme="minorHAnsi" w:cstheme="minorHAnsi"/>
          <w:b/>
          <w:sz w:val="22"/>
          <w:szCs w:val="22"/>
        </w:rPr>
        <w:t>Despesas</w:t>
      </w:r>
      <w:r w:rsidR="006F7BC2" w:rsidRPr="00850AEC">
        <w:rPr>
          <w:rFonts w:asciiTheme="minorHAnsi" w:hAnsiTheme="minorHAnsi" w:cstheme="minorHAnsi"/>
          <w:sz w:val="22"/>
          <w:szCs w:val="22"/>
        </w:rPr>
        <w:t>"</w:t>
      </w:r>
      <w:r w:rsidRPr="00850AEC">
        <w:rPr>
          <w:rFonts w:asciiTheme="minorHAnsi" w:hAnsiTheme="minorHAnsi" w:cstheme="minorHAnsi"/>
          <w:sz w:val="22"/>
          <w:szCs w:val="22"/>
        </w:rPr>
        <w:t>)</w:t>
      </w:r>
      <w:r w:rsidR="00B860C7"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r w:rsidR="00485D82" w:rsidRPr="00850AEC">
        <w:rPr>
          <w:rFonts w:asciiTheme="minorHAnsi" w:hAnsiTheme="minorHAnsi" w:cstheme="minorHAnsi"/>
          <w:sz w:val="22"/>
          <w:szCs w:val="22"/>
        </w:rPr>
        <w:t xml:space="preserve">por meio do Fundo de Despesas ou em caso de insuficiência do Fundo de Despesas, </w:t>
      </w:r>
      <w:r w:rsidRPr="00850AEC">
        <w:rPr>
          <w:rFonts w:asciiTheme="minorHAnsi" w:hAnsiTheme="minorHAnsi" w:cstheme="minorHAnsi"/>
          <w:sz w:val="22"/>
          <w:szCs w:val="22"/>
        </w:rPr>
        <w:t>serão arcadas pela Companhia</w:t>
      </w:r>
      <w:r w:rsidR="00655C5A" w:rsidRPr="00850AEC">
        <w:rPr>
          <w:rFonts w:asciiTheme="minorHAnsi" w:hAnsiTheme="minorHAnsi" w:cstheme="minorHAnsi"/>
          <w:sz w:val="22"/>
          <w:szCs w:val="22"/>
        </w:rPr>
        <w:t xml:space="preserve"> e/ou </w:t>
      </w:r>
      <w:r w:rsidR="008D3166" w:rsidRPr="00850AEC">
        <w:rPr>
          <w:rFonts w:asciiTheme="minorHAnsi" w:hAnsiTheme="minorHAnsi" w:cstheme="minorHAnsi"/>
          <w:sz w:val="22"/>
          <w:szCs w:val="22"/>
        </w:rPr>
        <w:t xml:space="preserve">pela </w:t>
      </w:r>
      <w:r w:rsidR="00655C5A" w:rsidRPr="00850AEC">
        <w:rPr>
          <w:rFonts w:asciiTheme="minorHAnsi" w:hAnsiTheme="minorHAnsi" w:cstheme="minorHAnsi"/>
          <w:sz w:val="22"/>
          <w:szCs w:val="22"/>
        </w:rPr>
        <w:t>Fiadora</w:t>
      </w:r>
      <w:r w:rsidRPr="00850AEC">
        <w:rPr>
          <w:rFonts w:asciiTheme="minorHAnsi" w:hAnsiTheme="minorHAnsi" w:cstheme="minorHAnsi"/>
          <w:sz w:val="22"/>
          <w:szCs w:val="22"/>
        </w:rPr>
        <w:t>, mediante depósito</w:t>
      </w:r>
      <w:r w:rsidR="00356A5F" w:rsidRPr="00850AEC">
        <w:rPr>
          <w:rFonts w:asciiTheme="minorHAnsi" w:hAnsiTheme="minorHAnsi" w:cstheme="minorHAnsi"/>
          <w:sz w:val="22"/>
          <w:szCs w:val="22"/>
        </w:rPr>
        <w:t xml:space="preserve"> dos valores</w:t>
      </w:r>
      <w:r w:rsidRPr="00850AEC">
        <w:rPr>
          <w:rFonts w:asciiTheme="minorHAnsi" w:hAnsiTheme="minorHAnsi" w:cstheme="minorHAnsi"/>
          <w:sz w:val="22"/>
          <w:szCs w:val="22"/>
        </w:rPr>
        <w:t xml:space="preserve"> diretamente na Conta do Patrimônio Separado</w:t>
      </w:r>
      <w:r w:rsidR="00B860C7" w:rsidRPr="00850AEC">
        <w:rPr>
          <w:rFonts w:asciiTheme="minorHAnsi" w:hAnsiTheme="minorHAnsi" w:cstheme="minorHAnsi"/>
          <w:sz w:val="22"/>
          <w:szCs w:val="22"/>
        </w:rPr>
        <w:t>.</w:t>
      </w:r>
      <w:r w:rsidR="00A320A7" w:rsidRPr="00850AEC">
        <w:rPr>
          <w:rFonts w:asciiTheme="minorHAnsi" w:hAnsiTheme="minorHAnsi" w:cstheme="minorHAnsi"/>
          <w:sz w:val="22"/>
          <w:szCs w:val="22"/>
        </w:rPr>
        <w:t xml:space="preserve"> </w:t>
      </w:r>
    </w:p>
    <w:p w14:paraId="464AF413" w14:textId="4251E110" w:rsidR="002F716E" w:rsidRPr="00850AEC" w:rsidRDefault="00356A5F" w:rsidP="00EE5920">
      <w:pPr>
        <w:pStyle w:val="Level2"/>
        <w:widowControl w:val="0"/>
        <w:numPr>
          <w:ilvl w:val="1"/>
          <w:numId w:val="180"/>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A Companhia deverá recompor o Fundo de Despesas na forma da Cláusula </w:t>
      </w:r>
      <w:r w:rsidR="00AC5C67" w:rsidRPr="00850AEC">
        <w:rPr>
          <w:rFonts w:asciiTheme="minorHAnsi" w:hAnsiTheme="minorHAnsi" w:cstheme="minorHAnsi"/>
          <w:sz w:val="22"/>
          <w:szCs w:val="22"/>
        </w:rPr>
        <w:t xml:space="preserve">8 </w:t>
      </w:r>
      <w:r w:rsidRPr="00850AEC">
        <w:rPr>
          <w:rFonts w:asciiTheme="minorHAnsi" w:hAnsiTheme="minorHAnsi" w:cstheme="minorHAnsi"/>
          <w:sz w:val="22"/>
          <w:szCs w:val="22"/>
        </w:rPr>
        <w:t xml:space="preserve">acima. Caso o Fundo de Despesas não seja suficiente para arcar com as Despesas, e não seja recomposto  pontualmente pela Companhia e/ou pela Fiadora, </w:t>
      </w:r>
      <w:r w:rsidR="00825B86" w:rsidRPr="00850AEC">
        <w:rPr>
          <w:rFonts w:asciiTheme="minorHAnsi" w:hAnsiTheme="minorHAnsi" w:cstheme="minorHAnsi"/>
          <w:sz w:val="22"/>
          <w:szCs w:val="22"/>
        </w:rPr>
        <w:t xml:space="preserve">o pagamento das mesmas será arcado pela Securitizadora, mediante utilização de recursos do patrimônio separado dos CRI e reembolsados pela Companhia </w:t>
      </w:r>
      <w:r w:rsidR="00655C5A" w:rsidRPr="00850AEC">
        <w:rPr>
          <w:rFonts w:asciiTheme="minorHAnsi" w:hAnsiTheme="minorHAnsi" w:cstheme="minorHAnsi"/>
          <w:sz w:val="22"/>
          <w:szCs w:val="22"/>
        </w:rPr>
        <w:t xml:space="preserve">e/ou pela Fiadora </w:t>
      </w:r>
      <w:r w:rsidR="00825B86" w:rsidRPr="00850AEC">
        <w:rPr>
          <w:rFonts w:asciiTheme="minorHAnsi" w:hAnsiTheme="minorHAnsi" w:cstheme="minorHAnsi"/>
          <w:sz w:val="22"/>
          <w:szCs w:val="22"/>
        </w:rPr>
        <w:t xml:space="preserve">dentro de até 5 (cinco) Dias Úteis contados do recebimento de solicitação neste sentido, e, caso os recursos do patrimônio separado dos CRI não seja suficiente, a Securitizadora e o Agente Fiduciário dos CRI poderão cobrar tal pagamento da Companhia </w:t>
      </w:r>
      <w:r w:rsidR="00655C5A" w:rsidRPr="00850AEC">
        <w:rPr>
          <w:rFonts w:asciiTheme="minorHAnsi" w:hAnsiTheme="minorHAnsi" w:cstheme="minorHAnsi"/>
          <w:sz w:val="22"/>
          <w:szCs w:val="22"/>
        </w:rPr>
        <w:t xml:space="preserve">e/ou da Fiadora </w:t>
      </w:r>
      <w:r w:rsidR="00825B86" w:rsidRPr="00850AEC">
        <w:rPr>
          <w:rFonts w:asciiTheme="minorHAnsi" w:hAnsiTheme="minorHAnsi" w:cstheme="minorHAnsi"/>
          <w:sz w:val="22"/>
          <w:szCs w:val="22"/>
        </w:rPr>
        <w:t xml:space="preserve">com as penalidades previstas na Cláusula </w:t>
      </w:r>
      <w:r w:rsidR="00BA31F6" w:rsidRPr="00850AEC">
        <w:rPr>
          <w:rFonts w:asciiTheme="minorHAnsi" w:hAnsiTheme="minorHAnsi" w:cstheme="minorHAnsi"/>
          <w:sz w:val="22"/>
          <w:szCs w:val="22"/>
        </w:rPr>
        <w:t>11</w:t>
      </w:r>
      <w:r w:rsidR="00825B86" w:rsidRPr="00850AEC">
        <w:rPr>
          <w:rFonts w:asciiTheme="minorHAnsi" w:hAnsiTheme="minorHAnsi" w:cstheme="minorHAnsi"/>
          <w:sz w:val="22"/>
          <w:szCs w:val="22"/>
        </w:rPr>
        <w:t>.4 abaixo ou solicitar aos titulares de CRI que arquem com o referido pagamento, ressalvado o direito de regresso contra a Companhia</w:t>
      </w:r>
      <w:r w:rsidR="00655C5A" w:rsidRPr="00850AEC">
        <w:rPr>
          <w:rFonts w:asciiTheme="minorHAnsi" w:hAnsiTheme="minorHAnsi" w:cstheme="minorHAnsi"/>
          <w:sz w:val="22"/>
          <w:szCs w:val="22"/>
        </w:rPr>
        <w:t xml:space="preserve"> e/ou a Fiadora</w:t>
      </w:r>
      <w:r w:rsidR="00825B86" w:rsidRPr="00850AEC">
        <w:rPr>
          <w:rFonts w:asciiTheme="minorHAnsi" w:hAnsiTheme="minorHAnsi" w:cstheme="minorHAnsi"/>
          <w:sz w:val="22"/>
          <w:szCs w:val="22"/>
        </w:rPr>
        <w:t>. Em última instância, as Despesas</w:t>
      </w:r>
      <w:r w:rsidR="004A34EA" w:rsidRPr="00850AEC">
        <w:rPr>
          <w:rFonts w:asciiTheme="minorHAnsi" w:hAnsiTheme="minorHAnsi" w:cstheme="minorHAnsi"/>
          <w:sz w:val="22"/>
          <w:szCs w:val="22"/>
        </w:rPr>
        <w:t xml:space="preserve">, em conjunto com os encargos abaixo previstos na </w:t>
      </w:r>
      <w:r w:rsidR="006B5A36" w:rsidRPr="00850AEC">
        <w:rPr>
          <w:rFonts w:asciiTheme="minorHAnsi" w:hAnsiTheme="minorHAnsi" w:cstheme="minorHAnsi"/>
          <w:sz w:val="22"/>
          <w:szCs w:val="22"/>
        </w:rPr>
        <w:t>C</w:t>
      </w:r>
      <w:r w:rsidR="004A34EA" w:rsidRPr="00850AEC">
        <w:rPr>
          <w:rFonts w:asciiTheme="minorHAnsi" w:hAnsiTheme="minorHAnsi" w:cstheme="minorHAnsi"/>
          <w:sz w:val="22"/>
          <w:szCs w:val="22"/>
        </w:rPr>
        <w:t xml:space="preserve">láusula </w:t>
      </w:r>
      <w:r w:rsidR="00BA31F6" w:rsidRPr="00850AEC">
        <w:rPr>
          <w:rFonts w:asciiTheme="minorHAnsi" w:hAnsiTheme="minorHAnsi" w:cstheme="minorHAnsi"/>
          <w:sz w:val="22"/>
          <w:szCs w:val="22"/>
        </w:rPr>
        <w:t>11</w:t>
      </w:r>
      <w:r w:rsidR="004A34EA" w:rsidRPr="00850AEC">
        <w:rPr>
          <w:rFonts w:asciiTheme="minorHAnsi" w:hAnsiTheme="minorHAnsi" w:cstheme="minorHAnsi"/>
          <w:sz w:val="22"/>
          <w:szCs w:val="22"/>
        </w:rPr>
        <w:t>.4,</w:t>
      </w:r>
      <w:r w:rsidR="00825B86" w:rsidRPr="00850AEC">
        <w:rPr>
          <w:rFonts w:asciiTheme="minorHAnsi" w:hAnsiTheme="minorHAnsi" w:cstheme="minorHAnsi"/>
          <w:sz w:val="22"/>
          <w:szCs w:val="22"/>
        </w:rPr>
        <w:t xml:space="preserve"> que eventualmente não tenham sido saldadas na forma deste item</w:t>
      </w:r>
      <w:r w:rsidR="004A34EA" w:rsidRPr="00850AEC">
        <w:rPr>
          <w:rFonts w:asciiTheme="minorHAnsi" w:hAnsiTheme="minorHAnsi" w:cstheme="minorHAnsi"/>
          <w:sz w:val="22"/>
          <w:szCs w:val="22"/>
        </w:rPr>
        <w:t xml:space="preserve"> </w:t>
      </w:r>
      <w:r w:rsidR="00825B86" w:rsidRPr="00850AEC">
        <w:rPr>
          <w:rFonts w:asciiTheme="minorHAnsi" w:hAnsiTheme="minorHAnsi" w:cstheme="minorHAnsi"/>
          <w:sz w:val="22"/>
          <w:szCs w:val="22"/>
        </w:rPr>
        <w:t xml:space="preserve">serão acrescidas à dívida da Companhia </w:t>
      </w:r>
      <w:r w:rsidR="00655C5A" w:rsidRPr="00850AEC">
        <w:rPr>
          <w:rFonts w:asciiTheme="minorHAnsi" w:hAnsiTheme="minorHAnsi" w:cstheme="minorHAnsi"/>
          <w:sz w:val="22"/>
          <w:szCs w:val="22"/>
        </w:rPr>
        <w:t xml:space="preserve">e/ou da Fiadora </w:t>
      </w:r>
      <w:r w:rsidR="00825B86" w:rsidRPr="00850AEC">
        <w:rPr>
          <w:rFonts w:asciiTheme="minorHAnsi" w:hAnsiTheme="minorHAnsi" w:cstheme="minorHAnsi"/>
          <w:sz w:val="22"/>
          <w:szCs w:val="22"/>
        </w:rPr>
        <w:t>no âmbito dos Créditos Imobiliários, e deverão ser pagas na ordem de prioridade estabelecida no Termo de Securitização.</w:t>
      </w:r>
    </w:p>
    <w:p w14:paraId="4482541E" w14:textId="6ECD48F5" w:rsidR="006F7BC2" w:rsidRPr="00850AEC" w:rsidRDefault="00825B86" w:rsidP="00EE5920">
      <w:pPr>
        <w:pStyle w:val="Level2"/>
        <w:widowControl w:val="0"/>
        <w:numPr>
          <w:ilvl w:val="1"/>
          <w:numId w:val="180"/>
        </w:numPr>
        <w:tabs>
          <w:tab w:val="left" w:pos="1418"/>
        </w:tabs>
        <w:ind w:left="0" w:firstLine="0"/>
        <w:rPr>
          <w:rFonts w:asciiTheme="minorHAnsi" w:hAnsiTheme="minorHAnsi" w:cstheme="minorHAnsi"/>
          <w:b/>
          <w:sz w:val="22"/>
          <w:szCs w:val="22"/>
        </w:rPr>
      </w:pPr>
      <w:bookmarkStart w:id="351" w:name="_Ref114239474"/>
      <w:r w:rsidRPr="00850AEC">
        <w:rPr>
          <w:rFonts w:asciiTheme="minorHAnsi" w:hAnsiTheme="minorHAnsi" w:cstheme="minorHAnsi"/>
          <w:sz w:val="22"/>
          <w:szCs w:val="22"/>
        </w:rPr>
        <w:t>No caso de inadimplemento no pagamento de qualquer das Despesas pela Companhia</w:t>
      </w:r>
      <w:r w:rsidR="00655C5A" w:rsidRPr="00850AEC">
        <w:rPr>
          <w:rFonts w:asciiTheme="minorHAnsi" w:hAnsiTheme="minorHAnsi" w:cstheme="minorHAnsi"/>
          <w:sz w:val="22"/>
          <w:szCs w:val="22"/>
        </w:rPr>
        <w:t xml:space="preserve"> e/ou pela Fiadora</w:t>
      </w:r>
      <w:r w:rsidR="00356A5F" w:rsidRPr="00850AEC">
        <w:rPr>
          <w:rFonts w:asciiTheme="minorHAnsi" w:hAnsiTheme="minorHAnsi" w:cstheme="minorHAnsi"/>
          <w:sz w:val="22"/>
          <w:szCs w:val="22"/>
        </w:rPr>
        <w:t xml:space="preserve"> (em razão da não recomposição do Fundo de Despesas)</w:t>
      </w:r>
      <w:r w:rsidRPr="00850AEC">
        <w:rPr>
          <w:rFonts w:asciiTheme="minorHAnsi" w:hAnsiTheme="minorHAnsi" w:cstheme="minorHAnsi"/>
          <w:sz w:val="22"/>
          <w:szCs w:val="22"/>
        </w:rPr>
        <w:t xml:space="preserve"> não sanado no prazo de 5 (cinco) Dias Úteis </w:t>
      </w:r>
      <w:r w:rsidR="00356A5F" w:rsidRPr="00850AEC">
        <w:rPr>
          <w:rFonts w:asciiTheme="minorHAnsi" w:hAnsiTheme="minorHAnsi" w:cstheme="minorHAnsi"/>
          <w:sz w:val="22"/>
          <w:szCs w:val="22"/>
        </w:rPr>
        <w:t>contados do recebimento da notificação</w:t>
      </w:r>
      <w:r w:rsidRPr="00850AEC">
        <w:rPr>
          <w:rFonts w:asciiTheme="minorHAnsi" w:hAnsiTheme="minorHAnsi" w:cstheme="minorHAnsi"/>
          <w:sz w:val="22"/>
          <w:szCs w:val="22"/>
        </w:rPr>
        <w:t xml:space="preserve">, sobre todos e quaisquer valores em atraso, incidirão </w:t>
      </w:r>
      <w:r w:rsidRPr="00850AEC">
        <w:rPr>
          <w:rFonts w:asciiTheme="minorHAnsi" w:hAnsiTheme="minorHAnsi" w:cstheme="minorHAnsi"/>
          <w:sz w:val="22"/>
        </w:rPr>
        <w:t>(i)</w:t>
      </w:r>
      <w:r w:rsidRPr="00850AEC">
        <w:rPr>
          <w:rFonts w:asciiTheme="minorHAnsi" w:hAnsiTheme="minorHAnsi" w:cstheme="minorHAnsi"/>
          <w:sz w:val="22"/>
          <w:szCs w:val="22"/>
        </w:rPr>
        <w:t xml:space="preserve"> juros de mora de 1% (um por cento) ao mês, calculados </w:t>
      </w:r>
      <w:r w:rsidRPr="00850AEC">
        <w:rPr>
          <w:rFonts w:asciiTheme="minorHAnsi" w:hAnsiTheme="minorHAnsi" w:cstheme="minorHAnsi"/>
          <w:i/>
          <w:sz w:val="22"/>
          <w:szCs w:val="22"/>
        </w:rPr>
        <w:t xml:space="preserve">pro rata </w:t>
      </w:r>
      <w:proofErr w:type="spellStart"/>
      <w:r w:rsidRPr="00850AEC">
        <w:rPr>
          <w:rFonts w:asciiTheme="minorHAnsi" w:hAnsiTheme="minorHAnsi" w:cstheme="minorHAnsi"/>
          <w:i/>
          <w:sz w:val="22"/>
          <w:szCs w:val="22"/>
        </w:rPr>
        <w:t>temporis</w:t>
      </w:r>
      <w:proofErr w:type="spellEnd"/>
      <w:r w:rsidRPr="00850AEC">
        <w:rPr>
          <w:rFonts w:asciiTheme="minorHAnsi" w:hAnsiTheme="minorHAnsi" w:cstheme="minorHAnsi"/>
          <w:sz w:val="22"/>
          <w:szCs w:val="22"/>
        </w:rPr>
        <w:t xml:space="preserve"> desde a data de inadimplemento até a data do efetivo pagamento;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multa moratória de 2% (dois por cento).</w:t>
      </w:r>
      <w:bookmarkEnd w:id="351"/>
      <w:r w:rsidR="00300EEB" w:rsidRPr="00850AEC">
        <w:rPr>
          <w:rFonts w:asciiTheme="minorHAnsi" w:hAnsiTheme="minorHAnsi" w:cstheme="minorHAnsi"/>
          <w:b/>
          <w:bCs/>
          <w:sz w:val="22"/>
          <w:szCs w:val="22"/>
          <w:highlight w:val="yellow"/>
        </w:rPr>
        <w:t xml:space="preserve"> </w:t>
      </w:r>
    </w:p>
    <w:p w14:paraId="24E8BE23" w14:textId="5474D71D" w:rsidR="00356A5F" w:rsidRPr="00850AEC" w:rsidRDefault="00356A5F" w:rsidP="00EE5920">
      <w:pPr>
        <w:pStyle w:val="Level2"/>
        <w:widowControl w:val="0"/>
        <w:numPr>
          <w:ilvl w:val="1"/>
          <w:numId w:val="180"/>
        </w:numPr>
        <w:tabs>
          <w:tab w:val="left" w:pos="1418"/>
        </w:tabs>
        <w:ind w:left="0" w:firstLine="0"/>
        <w:rPr>
          <w:rFonts w:asciiTheme="minorHAnsi" w:hAnsiTheme="minorHAnsi" w:cstheme="minorHAnsi"/>
          <w:b/>
          <w:szCs w:val="22"/>
        </w:rPr>
      </w:pPr>
      <w:r w:rsidRPr="00850AEC">
        <w:rPr>
          <w:rFonts w:asciiTheme="minorHAnsi" w:hAnsiTheme="minorHAnsi" w:cstheme="minorHAnsi"/>
          <w:sz w:val="22"/>
          <w:szCs w:val="22"/>
        </w:rPr>
        <w:t xml:space="preserve">Os recursos do Fundo de Despesas deverão ser aplicados </w:t>
      </w:r>
      <w:r w:rsidR="004F48A9" w:rsidRPr="00850AEC">
        <w:rPr>
          <w:rFonts w:asciiTheme="minorHAnsi" w:hAnsiTheme="minorHAnsi" w:cstheme="minorHAnsi"/>
          <w:sz w:val="22"/>
          <w:szCs w:val="22"/>
        </w:rPr>
        <w:t xml:space="preserve">pelo </w:t>
      </w:r>
      <w:r w:rsidRPr="00850AEC">
        <w:rPr>
          <w:rFonts w:asciiTheme="minorHAnsi" w:hAnsiTheme="minorHAnsi" w:cstheme="minorHAnsi"/>
          <w:sz w:val="22"/>
          <w:szCs w:val="22"/>
        </w:rPr>
        <w:t xml:space="preserve">Debenturista nas Aplicações Financeiras Permitidas. </w:t>
      </w:r>
    </w:p>
    <w:p w14:paraId="0FD30202" w14:textId="216D53F8" w:rsidR="00356A5F" w:rsidRPr="00850AEC" w:rsidRDefault="00356A5F" w:rsidP="00EE5920">
      <w:pPr>
        <w:pStyle w:val="Level2"/>
        <w:widowControl w:val="0"/>
        <w:numPr>
          <w:ilvl w:val="1"/>
          <w:numId w:val="180"/>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Caso, após o cumprimento integral das obrigações assumidas pela Companhia nos Documentos da Operação, ainda existam recursos no Fundo de Despesas, tais recursos deverão ser liberados, líquido de tributos, </w:t>
      </w:r>
      <w:r w:rsidR="004F48A9" w:rsidRPr="00850AEC">
        <w:rPr>
          <w:rFonts w:asciiTheme="minorHAnsi" w:hAnsiTheme="minorHAnsi" w:cstheme="minorHAnsi"/>
          <w:sz w:val="22"/>
          <w:szCs w:val="22"/>
        </w:rPr>
        <w:t xml:space="preserve">pelo </w:t>
      </w:r>
      <w:r w:rsidRPr="00850AEC">
        <w:rPr>
          <w:rFonts w:asciiTheme="minorHAnsi" w:hAnsiTheme="minorHAnsi" w:cstheme="minorHAnsi"/>
          <w:sz w:val="22"/>
          <w:szCs w:val="22"/>
        </w:rPr>
        <w:t xml:space="preserve">Debenturista à Companhia, em até 2 (dois) Dias Úteis contados da data do </w:t>
      </w:r>
      <w:r w:rsidR="00752BC0" w:rsidRPr="00850AEC">
        <w:rPr>
          <w:rFonts w:asciiTheme="minorHAnsi" w:hAnsiTheme="minorHAnsi" w:cstheme="minorHAnsi"/>
          <w:sz w:val="22"/>
          <w:szCs w:val="22"/>
        </w:rPr>
        <w:t xml:space="preserve">recebimento, pela Securitizadora, do termo de quitação do Agente Fiduciário atestando o </w:t>
      </w:r>
      <w:r w:rsidRPr="00850AEC">
        <w:rPr>
          <w:rFonts w:asciiTheme="minorHAnsi" w:hAnsiTheme="minorHAnsi" w:cstheme="minorHAnsi"/>
          <w:sz w:val="22"/>
          <w:szCs w:val="22"/>
        </w:rPr>
        <w:t xml:space="preserve">cumprimento integral das obrigações assumidas pela Companhia nos Documentos da Operação. </w:t>
      </w:r>
    </w:p>
    <w:p w14:paraId="31C31AD2" w14:textId="56127FDB" w:rsidR="00356A5F" w:rsidRPr="00850AEC" w:rsidRDefault="004F48A9" w:rsidP="00EE5920">
      <w:pPr>
        <w:pStyle w:val="Level2"/>
        <w:widowControl w:val="0"/>
        <w:numPr>
          <w:ilvl w:val="1"/>
          <w:numId w:val="180"/>
        </w:numPr>
        <w:ind w:left="0" w:firstLine="0"/>
        <w:rPr>
          <w:rFonts w:asciiTheme="minorHAnsi" w:hAnsiTheme="minorHAnsi" w:cstheme="minorHAnsi"/>
          <w:b/>
          <w:sz w:val="22"/>
          <w:szCs w:val="22"/>
        </w:rPr>
      </w:pPr>
      <w:r w:rsidRPr="00850AEC">
        <w:rPr>
          <w:rFonts w:asciiTheme="minorHAnsi" w:hAnsiTheme="minorHAnsi" w:cstheme="minorHAnsi"/>
          <w:sz w:val="22"/>
          <w:szCs w:val="22"/>
        </w:rPr>
        <w:t xml:space="preserve">O </w:t>
      </w:r>
      <w:r w:rsidR="00356A5F" w:rsidRPr="00850AEC">
        <w:rPr>
          <w:rFonts w:asciiTheme="minorHAnsi" w:hAnsiTheme="minorHAnsi" w:cstheme="minorHAnsi"/>
          <w:sz w:val="22"/>
          <w:szCs w:val="22"/>
        </w:rPr>
        <w:t>Debenturista deverá enviar mensalmente à Companhia,</w:t>
      </w:r>
      <w:r w:rsidR="004402BA" w:rsidRPr="00850AEC">
        <w:rPr>
          <w:rFonts w:asciiTheme="minorHAnsi" w:hAnsiTheme="minorHAnsi" w:cstheme="minorHAnsi"/>
          <w:sz w:val="22"/>
          <w:szCs w:val="22"/>
        </w:rPr>
        <w:t xml:space="preserve"> caso seja solicitado,</w:t>
      </w:r>
      <w:r w:rsidR="00356A5F" w:rsidRPr="00850AEC">
        <w:rPr>
          <w:rFonts w:asciiTheme="minorHAnsi" w:hAnsiTheme="minorHAnsi" w:cstheme="minorHAnsi"/>
          <w:sz w:val="22"/>
          <w:szCs w:val="22"/>
        </w:rPr>
        <w:t xml:space="preserve"> com cópia à Fiadora, relatório demonstrando os custos arcados com os recursos do Fundo de Despesas, acompanhados de comprovantes de pagamento.</w:t>
      </w:r>
    </w:p>
    <w:p w14:paraId="412268AB" w14:textId="7691C6DC" w:rsidR="006D7B55" w:rsidRPr="00850AEC" w:rsidRDefault="00825B86" w:rsidP="00E12437">
      <w:pPr>
        <w:pStyle w:val="Level1"/>
        <w:numPr>
          <w:ilvl w:val="0"/>
          <w:numId w:val="5"/>
        </w:numPr>
        <w:spacing w:before="0"/>
        <w:jc w:val="center"/>
        <w:rPr>
          <w:rFonts w:asciiTheme="minorHAnsi" w:hAnsiTheme="minorHAnsi" w:cstheme="minorHAnsi"/>
          <w:b w:val="0"/>
          <w:szCs w:val="22"/>
        </w:rPr>
      </w:pPr>
      <w:bookmarkStart w:id="352" w:name="_Ref114220305"/>
      <w:bookmarkStart w:id="353" w:name="_Ref384312323"/>
      <w:r w:rsidRPr="00850AEC">
        <w:rPr>
          <w:rFonts w:asciiTheme="minorHAnsi" w:hAnsiTheme="minorHAnsi" w:cstheme="minorHAnsi"/>
        </w:rPr>
        <w:t>CLÁUSULA</w:t>
      </w:r>
      <w:r w:rsidRPr="00850AEC">
        <w:rPr>
          <w:rFonts w:asciiTheme="minorHAnsi" w:hAnsiTheme="minorHAnsi" w:cstheme="minorHAnsi"/>
          <w:szCs w:val="22"/>
        </w:rPr>
        <w:t xml:space="preserve"> </w:t>
      </w:r>
      <w:r w:rsidR="004402BA" w:rsidRPr="00850AEC">
        <w:rPr>
          <w:rFonts w:asciiTheme="minorHAnsi" w:hAnsiTheme="minorHAnsi" w:cstheme="minorHAnsi"/>
          <w:szCs w:val="22"/>
        </w:rPr>
        <w:t xml:space="preserve">DÉCIMA </w:t>
      </w:r>
      <w:r w:rsidR="000F02EE" w:rsidRPr="00850AEC">
        <w:rPr>
          <w:rFonts w:asciiTheme="minorHAnsi" w:hAnsiTheme="minorHAnsi" w:cstheme="minorHAnsi"/>
          <w:szCs w:val="22"/>
        </w:rPr>
        <w:t>SEGUNDA</w:t>
      </w:r>
      <w:r w:rsidR="005F11F1" w:rsidRPr="00850AEC">
        <w:rPr>
          <w:rFonts w:asciiTheme="minorHAnsi" w:hAnsiTheme="minorHAnsi" w:cstheme="minorHAnsi"/>
          <w:szCs w:val="22"/>
        </w:rPr>
        <w:t xml:space="preserve"> </w:t>
      </w:r>
      <w:r w:rsidR="001F3B3B" w:rsidRPr="00850AEC">
        <w:rPr>
          <w:rFonts w:asciiTheme="minorHAnsi" w:hAnsiTheme="minorHAnsi" w:cstheme="minorHAnsi"/>
          <w:szCs w:val="22"/>
        </w:rPr>
        <w:t>–</w:t>
      </w:r>
      <w:r w:rsidRPr="00850AEC">
        <w:rPr>
          <w:rFonts w:asciiTheme="minorHAnsi" w:hAnsiTheme="minorHAnsi" w:cstheme="minorHAnsi"/>
          <w:szCs w:val="22"/>
        </w:rPr>
        <w:t xml:space="preserve"> </w:t>
      </w:r>
      <w:r w:rsidR="005F11F1" w:rsidRPr="00850AEC">
        <w:rPr>
          <w:rFonts w:asciiTheme="minorHAnsi" w:hAnsiTheme="minorHAnsi" w:cstheme="minorHAnsi"/>
          <w:szCs w:val="22"/>
        </w:rPr>
        <w:t>INDENIZAÇÃO</w:t>
      </w:r>
      <w:r w:rsidR="00FB0FC7" w:rsidRPr="00850AEC">
        <w:rPr>
          <w:rFonts w:asciiTheme="minorHAnsi" w:hAnsiTheme="minorHAnsi" w:cstheme="minorHAnsi"/>
          <w:szCs w:val="22"/>
        </w:rPr>
        <w:t xml:space="preserve"> </w:t>
      </w:r>
    </w:p>
    <w:p w14:paraId="60162EDA" w14:textId="77777777" w:rsidR="005F11F1" w:rsidRPr="00850AEC" w:rsidRDefault="005F11F1" w:rsidP="00E12437">
      <w:pPr>
        <w:pStyle w:val="Level2"/>
        <w:keepNext/>
        <w:numPr>
          <w:ilvl w:val="1"/>
          <w:numId w:val="188"/>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A Companhia obriga-se a indenizar e a isentar a Securitizadora, por si e na qualidade de titular do Patrimônio Separado (conforme definido no Termo de Securitização), administrado sob regime fiduciário em benefício dos Titulares dos CRI, de qualquer prejuízo e/ou perdas e danos </w:t>
      </w:r>
      <w:r w:rsidRPr="00850AEC">
        <w:rPr>
          <w:rFonts w:asciiTheme="minorHAnsi" w:hAnsiTheme="minorHAnsi" w:cstheme="minorHAnsi"/>
          <w:sz w:val="22"/>
          <w:szCs w:val="22"/>
        </w:rPr>
        <w:lastRenderedPageBreak/>
        <w:t>diretos que venha a comprovadamente sofrer em decorrência do descumprimento de suas respectivas obrigações oriundas desta Escritura de Emissão, consoante decisão judicial transitada em julgado que decidir sobre a indenização.</w:t>
      </w:r>
    </w:p>
    <w:p w14:paraId="4E104D04" w14:textId="3B06FBB0" w:rsidR="005F11F1" w:rsidRPr="00850AEC" w:rsidRDefault="005F11F1" w:rsidP="00E12437">
      <w:pPr>
        <w:pStyle w:val="Level2"/>
        <w:keepNext/>
        <w:numPr>
          <w:ilvl w:val="1"/>
          <w:numId w:val="188"/>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O pagamento da indenização a que se refere a Cláusula 12.1 acima será realizado pela Companhia no prazo de até 5 (cinco) Dias Úteis contados da </w:t>
      </w:r>
      <w:r w:rsidR="00602C26" w:rsidRPr="00850AEC">
        <w:rPr>
          <w:rFonts w:asciiTheme="minorHAnsi" w:hAnsiTheme="minorHAnsi" w:cstheme="minorHAnsi"/>
          <w:sz w:val="22"/>
          <w:szCs w:val="22"/>
        </w:rPr>
        <w:t>decisão judicial transitada em julgado que decidir sobre a indenização</w:t>
      </w:r>
      <w:r w:rsidRPr="00850AEC">
        <w:rPr>
          <w:rFonts w:asciiTheme="minorHAnsi" w:hAnsiTheme="minorHAnsi" w:cstheme="minorHAnsi"/>
          <w:sz w:val="22"/>
          <w:szCs w:val="22"/>
        </w:rPr>
        <w:t>.</w:t>
      </w:r>
    </w:p>
    <w:p w14:paraId="62677AE7" w14:textId="77777777" w:rsidR="005F11F1" w:rsidRPr="00850AEC" w:rsidRDefault="005F11F1" w:rsidP="00E12437">
      <w:pPr>
        <w:pStyle w:val="Level2"/>
        <w:keepNext/>
        <w:numPr>
          <w:ilvl w:val="1"/>
          <w:numId w:val="188"/>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Se qualquer ação, reclamação, investigação ou outro processo for instituído contra a Securitizadora em relação a ato, omissão ou fato atribuível à Companhia, a Securitizadora deverá notificar a Companhia, conforme o caso, em até 1 (um) Dia Útil de sua ciência, mas em qualquer caso, antes de expirado o prazo de apresentação de defesa, para que a Companhia possa assumir a defesa tempestivamente. Nessa hipótese, a Securitizadora deverá cooperar com a Companhia e </w:t>
      </w:r>
      <w:proofErr w:type="spellStart"/>
      <w:r w:rsidRPr="00850AEC">
        <w:rPr>
          <w:rFonts w:asciiTheme="minorHAnsi" w:hAnsiTheme="minorHAnsi" w:cstheme="minorHAnsi"/>
          <w:sz w:val="22"/>
          <w:szCs w:val="22"/>
        </w:rPr>
        <w:t>fornecer</w:t>
      </w:r>
      <w:proofErr w:type="spellEnd"/>
      <w:r w:rsidRPr="00850AEC">
        <w:rPr>
          <w:rFonts w:asciiTheme="minorHAnsi" w:hAnsiTheme="minorHAnsi" w:cstheme="minorHAnsi"/>
          <w:sz w:val="22"/>
          <w:szCs w:val="22"/>
        </w:rPr>
        <w:t xml:space="preserve"> todas as informações e outros subsídios necessários para tanto com a razoabilidade necessária. Caso a Companhia não assuma a defesa, a</w:t>
      </w:r>
      <w:r w:rsidR="005A577B" w:rsidRPr="00850AEC">
        <w:rPr>
          <w:rFonts w:asciiTheme="minorHAnsi" w:hAnsiTheme="minorHAnsi" w:cstheme="minorHAnsi"/>
          <w:sz w:val="22"/>
          <w:szCs w:val="22"/>
        </w:rPr>
        <w:t xml:space="preserve"> Companhia</w:t>
      </w:r>
      <w:r w:rsidRPr="00850AEC">
        <w:rPr>
          <w:rFonts w:asciiTheme="minorHAnsi" w:hAnsiTheme="minorHAnsi" w:cstheme="minorHAnsi"/>
          <w:sz w:val="22"/>
          <w:szCs w:val="22"/>
        </w:rPr>
        <w:t xml:space="preserve"> reembolsará ou pagará o montante total devido pela Securitizadora como resultado de qualquer perda, ação, dano e responsabilidade relacionada, devendo pagar inclusive as custas processuais e honorários advocatícios sucumbenciais, conforme arbitrado judicialmente, mediante apresentação de guias, boletos de pagamento ou qualquer outro documento que comprove as despesas nos respectivos prazos de vencimento.</w:t>
      </w:r>
    </w:p>
    <w:p w14:paraId="36E2D1B3" w14:textId="0240B345" w:rsidR="005F11F1" w:rsidRPr="00850AEC" w:rsidRDefault="005F11F1" w:rsidP="00E12437">
      <w:pPr>
        <w:pStyle w:val="Level2"/>
        <w:keepNext/>
        <w:numPr>
          <w:ilvl w:val="1"/>
          <w:numId w:val="188"/>
        </w:numPr>
        <w:ind w:left="0" w:firstLine="0"/>
        <w:rPr>
          <w:rFonts w:asciiTheme="minorHAnsi" w:hAnsiTheme="minorHAnsi" w:cstheme="minorHAnsi"/>
          <w:sz w:val="22"/>
          <w:szCs w:val="22"/>
        </w:rPr>
      </w:pPr>
      <w:r w:rsidRPr="00850AEC">
        <w:rPr>
          <w:rFonts w:asciiTheme="minorHAnsi" w:hAnsiTheme="minorHAnsi" w:cstheme="minorHAnsi"/>
          <w:sz w:val="22"/>
          <w:szCs w:val="22"/>
        </w:rPr>
        <w:t>O pagamento previsto nesta Cláusula acima abrange inclusive honorários advocatícios que venham a ser incorridos pela Securitizadora ou seus sucessores na representação do Patrimônio Separado (conforme definido no Termo de Securitização), na defesa ou exercício dos direitos decorrentes desta Escritura de Emissão, inclusive medidas extrajudiciais, desde que sejam razoáveis e mediante apresentação de documento que comprove tal despesa.</w:t>
      </w:r>
    </w:p>
    <w:p w14:paraId="36939B71" w14:textId="77777777" w:rsidR="005F11F1" w:rsidRPr="00850AEC" w:rsidRDefault="005F11F1" w:rsidP="00E12437">
      <w:pPr>
        <w:pStyle w:val="Level2"/>
        <w:keepNext/>
        <w:numPr>
          <w:ilvl w:val="1"/>
          <w:numId w:val="188"/>
        </w:numPr>
        <w:ind w:left="0" w:firstLine="0"/>
        <w:rPr>
          <w:rFonts w:asciiTheme="minorHAnsi" w:hAnsiTheme="minorHAnsi" w:cstheme="minorHAnsi"/>
          <w:sz w:val="22"/>
          <w:szCs w:val="22"/>
        </w:rPr>
      </w:pPr>
      <w:r w:rsidRPr="00850AEC">
        <w:rPr>
          <w:rFonts w:asciiTheme="minorHAnsi" w:hAnsiTheme="minorHAnsi" w:cstheme="minorHAnsi"/>
          <w:sz w:val="22"/>
          <w:szCs w:val="22"/>
        </w:rPr>
        <w:t>Em caso de pagamento de quaisquer valores a título de indenização em virtude de ordem judicial posteriormente revertida ou alterada, de forma definitiva, e a Securitizadora tiver tais valores restituídos, a Securitizadora obriga-se a, no mesmo sentido, devolver à Companhia, os montantes restituídos.</w:t>
      </w:r>
    </w:p>
    <w:p w14:paraId="57BF089A" w14:textId="25EAACEE" w:rsidR="005D3D53" w:rsidRPr="00850AEC" w:rsidRDefault="005F11F1" w:rsidP="00E12437">
      <w:pPr>
        <w:pStyle w:val="Level2"/>
        <w:keepNext/>
        <w:numPr>
          <w:ilvl w:val="1"/>
          <w:numId w:val="188"/>
        </w:numPr>
        <w:ind w:left="0" w:firstLine="0"/>
        <w:rPr>
          <w:rFonts w:asciiTheme="minorHAnsi" w:hAnsiTheme="minorHAnsi" w:cstheme="minorHAnsi"/>
          <w:sz w:val="22"/>
          <w:szCs w:val="22"/>
        </w:rPr>
      </w:pPr>
      <w:r w:rsidRPr="00850AEC">
        <w:rPr>
          <w:rFonts w:asciiTheme="minorHAnsi" w:hAnsiTheme="minorHAnsi" w:cstheme="minorHAnsi"/>
          <w:sz w:val="22"/>
          <w:szCs w:val="22"/>
        </w:rPr>
        <w:t>As estipulações de indenização previstas nesta Cláusula deverão sobreviver à resolução, término (antecipado ou não) ou rescisão da presente Escritura de Emissão.</w:t>
      </w:r>
      <w:r w:rsidR="004402BA" w:rsidRPr="00850AEC">
        <w:rPr>
          <w:rFonts w:asciiTheme="minorHAnsi" w:hAnsiTheme="minorHAnsi" w:cstheme="minorHAnsi"/>
          <w:sz w:val="22"/>
          <w:szCs w:val="22"/>
        </w:rPr>
        <w:t xml:space="preserve"> </w:t>
      </w:r>
    </w:p>
    <w:p w14:paraId="12FCAEFB" w14:textId="77777777" w:rsidR="00A75343" w:rsidRPr="00A75343" w:rsidRDefault="00A75343" w:rsidP="00A75343">
      <w:pPr>
        <w:pStyle w:val="Level1"/>
        <w:keepNext w:val="0"/>
        <w:widowControl w:val="0"/>
        <w:spacing w:before="0"/>
        <w:rPr>
          <w:rFonts w:asciiTheme="minorHAnsi" w:hAnsiTheme="minorHAnsi" w:cstheme="minorHAnsi"/>
          <w:vanish/>
        </w:rPr>
      </w:pPr>
    </w:p>
    <w:p w14:paraId="1F6EDE44" w14:textId="69984E31" w:rsidR="005F11F1" w:rsidRPr="00A75343" w:rsidRDefault="00825B86" w:rsidP="00A75343">
      <w:pPr>
        <w:pStyle w:val="Level1"/>
        <w:keepNext w:val="0"/>
        <w:widowControl w:val="0"/>
        <w:spacing w:before="0"/>
        <w:rPr>
          <w:rFonts w:asciiTheme="minorHAnsi" w:hAnsiTheme="minorHAnsi" w:cstheme="minorHAnsi"/>
          <w:vanish/>
        </w:rPr>
      </w:pPr>
      <w:r w:rsidRPr="00850AEC">
        <w:rPr>
          <w:rFonts w:asciiTheme="minorHAnsi" w:hAnsiTheme="minorHAnsi" w:cstheme="minorHAnsi"/>
          <w:szCs w:val="22"/>
        </w:rPr>
        <w:t xml:space="preserve">CLÁUSULA </w:t>
      </w:r>
      <w:r w:rsidR="004402BA" w:rsidRPr="00850AEC">
        <w:rPr>
          <w:rFonts w:asciiTheme="minorHAnsi" w:hAnsiTheme="minorHAnsi" w:cstheme="minorHAnsi"/>
          <w:szCs w:val="22"/>
        </w:rPr>
        <w:t>DÉCIMA TERCEIRA</w:t>
      </w:r>
      <w:r w:rsidR="005F11F1" w:rsidRPr="00850AEC">
        <w:rPr>
          <w:rFonts w:asciiTheme="minorHAnsi" w:hAnsiTheme="minorHAnsi" w:cstheme="minorHAnsi"/>
          <w:szCs w:val="22"/>
        </w:rPr>
        <w:t xml:space="preserve"> </w:t>
      </w:r>
      <w:r w:rsidR="001F3B3B" w:rsidRPr="00850AEC">
        <w:rPr>
          <w:rFonts w:asciiTheme="minorHAnsi" w:hAnsiTheme="minorHAnsi" w:cstheme="minorHAnsi"/>
          <w:szCs w:val="22"/>
        </w:rPr>
        <w:t>–</w:t>
      </w:r>
      <w:r w:rsidRPr="00850AEC">
        <w:rPr>
          <w:rFonts w:asciiTheme="minorHAnsi" w:hAnsiTheme="minorHAnsi" w:cstheme="minorHAnsi"/>
          <w:szCs w:val="22"/>
        </w:rPr>
        <w:t xml:space="preserve"> COMUNICAÇÕES</w:t>
      </w:r>
      <w:bookmarkEnd w:id="352"/>
      <w:bookmarkEnd w:id="353"/>
    </w:p>
    <w:p w14:paraId="6584174F" w14:textId="77777777" w:rsidR="00A75343" w:rsidRPr="00850AEC" w:rsidRDefault="00A75343" w:rsidP="00A75343">
      <w:pPr>
        <w:pStyle w:val="Level1"/>
        <w:keepNext w:val="0"/>
        <w:widowControl w:val="0"/>
        <w:spacing w:before="0"/>
        <w:rPr>
          <w:rFonts w:asciiTheme="minorHAnsi" w:hAnsiTheme="minorHAnsi" w:cstheme="minorHAnsi"/>
          <w:vanish/>
        </w:rPr>
      </w:pPr>
    </w:p>
    <w:p w14:paraId="345673E2" w14:textId="77777777" w:rsidR="0093359D" w:rsidRPr="00850AEC" w:rsidRDefault="00825B86" w:rsidP="00A75343">
      <w:pPr>
        <w:pStyle w:val="Level2"/>
        <w:widowControl w:val="0"/>
        <w:numPr>
          <w:ilvl w:val="1"/>
          <w:numId w:val="190"/>
        </w:numPr>
        <w:ind w:left="0" w:firstLine="0"/>
        <w:rPr>
          <w:rFonts w:asciiTheme="minorHAnsi" w:hAnsiTheme="minorHAnsi" w:cstheme="minorHAnsi"/>
          <w:sz w:val="22"/>
          <w:szCs w:val="22"/>
        </w:rPr>
      </w:pPr>
      <w:r w:rsidRPr="00850AEC">
        <w:rPr>
          <w:rFonts w:asciiTheme="minorHAnsi" w:hAnsiTheme="minorHAnsi" w:cstheme="minorHAnsi"/>
          <w:sz w:val="22"/>
          <w:szCs w:val="22"/>
        </w:rPr>
        <w:t xml:space="preserve">Todas as comunicações realizadas nos termos desta </w:t>
      </w:r>
      <w:r w:rsidR="002F3196" w:rsidRPr="00850AEC">
        <w:rPr>
          <w:rFonts w:asciiTheme="minorHAnsi" w:hAnsiTheme="minorHAnsi" w:cstheme="minorHAnsi"/>
          <w:sz w:val="22"/>
          <w:szCs w:val="22"/>
        </w:rPr>
        <w:t xml:space="preserve">Escritura de Emissão </w:t>
      </w:r>
      <w:r w:rsidRPr="00850AEC">
        <w:rPr>
          <w:rFonts w:asciiTheme="minorHAnsi" w:hAnsiTheme="minorHAnsi" w:cstheme="minorHAnsi"/>
          <w:sz w:val="22"/>
          <w:szCs w:val="22"/>
        </w:rPr>
        <w:t>devem ser sempre realizadas por escrito, para o</w:t>
      </w:r>
      <w:r w:rsidR="00D00E7B" w:rsidRPr="00850AEC">
        <w:rPr>
          <w:rFonts w:asciiTheme="minorHAnsi" w:hAnsiTheme="minorHAnsi" w:cstheme="minorHAnsi"/>
          <w:sz w:val="22"/>
          <w:szCs w:val="22"/>
        </w:rPr>
        <w:t>s</w:t>
      </w:r>
      <w:r w:rsidRPr="00850AEC">
        <w:rPr>
          <w:rFonts w:asciiTheme="minorHAnsi" w:hAnsiTheme="minorHAnsi" w:cstheme="minorHAnsi"/>
          <w:sz w:val="22"/>
          <w:szCs w:val="22"/>
        </w:rPr>
        <w:t xml:space="preserve"> endereço</w:t>
      </w:r>
      <w:r w:rsidR="00D00E7B" w:rsidRPr="00850AEC">
        <w:rPr>
          <w:rFonts w:asciiTheme="minorHAnsi" w:hAnsiTheme="minorHAnsi" w:cstheme="minorHAnsi"/>
          <w:sz w:val="22"/>
          <w:szCs w:val="22"/>
        </w:rPr>
        <w:t>s</w:t>
      </w:r>
      <w:r w:rsidRPr="00850AEC">
        <w:rPr>
          <w:rFonts w:asciiTheme="minorHAnsi" w:hAnsiTheme="minorHAnsi" w:cstheme="minorHAnsi"/>
          <w:sz w:val="22"/>
          <w:szCs w:val="22"/>
        </w:rPr>
        <w:t xml:space="preserve"> abaixo, e serão consideradas recebidas quando entregues, sob protocolo ou mediante </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aviso de recebimento</w:t>
      </w:r>
      <w:r w:rsidR="00646DCD" w:rsidRPr="00850AEC">
        <w:rPr>
          <w:rFonts w:asciiTheme="minorHAnsi" w:hAnsiTheme="minorHAnsi" w:cstheme="minorHAnsi"/>
          <w:sz w:val="22"/>
          <w:szCs w:val="22"/>
        </w:rPr>
        <w:t>"</w:t>
      </w:r>
      <w:r w:rsidRPr="00850AEC">
        <w:rPr>
          <w:rFonts w:asciiTheme="minorHAnsi" w:hAnsiTheme="minorHAnsi" w:cstheme="minorHAnsi"/>
          <w:sz w:val="22"/>
          <w:szCs w:val="22"/>
        </w:rPr>
        <w:t xml:space="preserve"> expedido pela Empresa Brasileira de Correios e Telégrafos. As comunicações realizadas por correio eletrônico serão consideradas recebidas na data de seu envio, desde que seu recebimento seja confirmado por meio de indicativo (recibo emitido pela máquina utilizada pelo remetente</w:t>
      </w:r>
      <w:r w:rsidR="00E27A90" w:rsidRPr="00850AEC">
        <w:rPr>
          <w:rFonts w:asciiTheme="minorHAnsi" w:hAnsiTheme="minorHAnsi" w:cstheme="minorHAnsi"/>
          <w:sz w:val="22"/>
          <w:szCs w:val="22"/>
        </w:rPr>
        <w:t xml:space="preserve">). </w:t>
      </w:r>
      <w:r w:rsidRPr="00850AEC">
        <w:rPr>
          <w:rFonts w:asciiTheme="minorHAnsi" w:hAnsiTheme="minorHAnsi" w:cstheme="minorHAnsi"/>
          <w:sz w:val="22"/>
          <w:szCs w:val="22"/>
        </w:rPr>
        <w:t>A alteração de qualquer do</w:t>
      </w:r>
      <w:r w:rsidR="00341D2D" w:rsidRPr="00850AEC">
        <w:rPr>
          <w:rFonts w:asciiTheme="minorHAnsi" w:hAnsiTheme="minorHAnsi" w:cstheme="minorHAnsi"/>
          <w:sz w:val="22"/>
          <w:szCs w:val="22"/>
        </w:rPr>
        <w:t>s</w:t>
      </w:r>
      <w:r w:rsidRPr="00850AEC">
        <w:rPr>
          <w:rFonts w:asciiTheme="minorHAnsi" w:hAnsiTheme="minorHAnsi" w:cstheme="minorHAnsi"/>
          <w:sz w:val="22"/>
          <w:szCs w:val="22"/>
        </w:rPr>
        <w:t xml:space="preserve"> endereço</w:t>
      </w:r>
      <w:r w:rsidR="00341D2D" w:rsidRPr="00850AEC">
        <w:rPr>
          <w:rFonts w:asciiTheme="minorHAnsi" w:hAnsiTheme="minorHAnsi" w:cstheme="minorHAnsi"/>
          <w:sz w:val="22"/>
          <w:szCs w:val="22"/>
        </w:rPr>
        <w:t>s</w:t>
      </w:r>
      <w:r w:rsidRPr="00850AEC">
        <w:rPr>
          <w:rFonts w:asciiTheme="minorHAnsi" w:hAnsiTheme="minorHAnsi" w:cstheme="minorHAnsi"/>
          <w:sz w:val="22"/>
          <w:szCs w:val="22"/>
        </w:rPr>
        <w:t xml:space="preserve"> abaixo deverá ser comunicada</w:t>
      </w:r>
      <w:r w:rsidR="00D00E7B" w:rsidRPr="00850AEC">
        <w:rPr>
          <w:rFonts w:asciiTheme="minorHAnsi" w:hAnsiTheme="minorHAnsi" w:cstheme="minorHAnsi"/>
          <w:sz w:val="22"/>
          <w:szCs w:val="22"/>
        </w:rPr>
        <w:t xml:space="preserve"> às demais </w:t>
      </w:r>
      <w:r w:rsidR="0010770C" w:rsidRPr="00850AEC">
        <w:rPr>
          <w:rFonts w:asciiTheme="minorHAnsi" w:hAnsiTheme="minorHAnsi" w:cstheme="minorHAnsi"/>
          <w:sz w:val="22"/>
          <w:szCs w:val="22"/>
        </w:rPr>
        <w:t>P</w:t>
      </w:r>
      <w:r w:rsidR="00D00E7B" w:rsidRPr="00850AEC">
        <w:rPr>
          <w:rFonts w:asciiTheme="minorHAnsi" w:hAnsiTheme="minorHAnsi" w:cstheme="minorHAnsi"/>
          <w:sz w:val="22"/>
          <w:szCs w:val="22"/>
        </w:rPr>
        <w:t xml:space="preserve">artes pela </w:t>
      </w:r>
      <w:r w:rsidR="0010770C" w:rsidRPr="00850AEC">
        <w:rPr>
          <w:rFonts w:asciiTheme="minorHAnsi" w:hAnsiTheme="minorHAnsi" w:cstheme="minorHAnsi"/>
          <w:sz w:val="22"/>
          <w:szCs w:val="22"/>
        </w:rPr>
        <w:t xml:space="preserve">Parte </w:t>
      </w:r>
      <w:r w:rsidR="00D00E7B" w:rsidRPr="00850AEC">
        <w:rPr>
          <w:rFonts w:asciiTheme="minorHAnsi" w:hAnsiTheme="minorHAnsi" w:cstheme="minorHAnsi"/>
          <w:sz w:val="22"/>
          <w:szCs w:val="22"/>
        </w:rPr>
        <w:t>que tiver seu endereço alterado</w:t>
      </w:r>
      <w:r w:rsidRPr="00850AEC">
        <w:rPr>
          <w:rFonts w:asciiTheme="minorHAnsi" w:hAnsiTheme="minorHAnsi" w:cstheme="minorHAnsi"/>
          <w:sz w:val="22"/>
          <w:szCs w:val="22"/>
        </w:rPr>
        <w:t>.</w:t>
      </w:r>
      <w:r w:rsidR="006F7BC2" w:rsidRPr="00850AEC">
        <w:rPr>
          <w:rFonts w:asciiTheme="minorHAnsi" w:hAnsiTheme="minorHAnsi" w:cstheme="minorHAnsi"/>
          <w:sz w:val="22"/>
          <w:szCs w:val="22"/>
        </w:rPr>
        <w:t xml:space="preserve"> </w:t>
      </w:r>
    </w:p>
    <w:p w14:paraId="73A86636" w14:textId="77777777" w:rsidR="00E00BA2" w:rsidRPr="00850AEC" w:rsidRDefault="00825B86" w:rsidP="00EE5920">
      <w:pPr>
        <w:pStyle w:val="Level4"/>
        <w:widowControl w:val="0"/>
        <w:numPr>
          <w:ilvl w:val="3"/>
          <w:numId w:val="5"/>
        </w:numPr>
        <w:ind w:hanging="765"/>
        <w:rPr>
          <w:rFonts w:asciiTheme="minorHAnsi" w:hAnsiTheme="minorHAnsi" w:cstheme="minorHAnsi"/>
          <w:sz w:val="22"/>
          <w:szCs w:val="22"/>
        </w:rPr>
      </w:pPr>
      <w:r w:rsidRPr="00850AEC">
        <w:rPr>
          <w:rFonts w:asciiTheme="minorHAnsi" w:hAnsiTheme="minorHAnsi" w:cstheme="minorHAnsi"/>
          <w:sz w:val="22"/>
          <w:szCs w:val="22"/>
        </w:rPr>
        <w:lastRenderedPageBreak/>
        <w:t>p</w:t>
      </w:r>
      <w:r w:rsidR="00020548" w:rsidRPr="00850AEC">
        <w:rPr>
          <w:rFonts w:asciiTheme="minorHAnsi" w:hAnsiTheme="minorHAnsi" w:cstheme="minorHAnsi"/>
          <w:sz w:val="22"/>
          <w:szCs w:val="22"/>
        </w:rPr>
        <w:t>ara a Companhia:</w:t>
      </w:r>
    </w:p>
    <w:p w14:paraId="1E661FE7" w14:textId="4A1E5065" w:rsidR="00D409A9" w:rsidRPr="00850AEC" w:rsidRDefault="0051652B" w:rsidP="00FB3EAB">
      <w:pPr>
        <w:pStyle w:val="Level1"/>
        <w:keepNext w:val="0"/>
        <w:widowControl w:val="0"/>
        <w:numPr>
          <w:ilvl w:val="0"/>
          <w:numId w:val="0"/>
        </w:numPr>
        <w:spacing w:before="0" w:after="0"/>
        <w:ind w:left="1276"/>
        <w:rPr>
          <w:rFonts w:asciiTheme="minorHAnsi" w:hAnsiTheme="minorHAnsi" w:cstheme="minorHAnsi"/>
          <w:szCs w:val="22"/>
        </w:rPr>
      </w:pPr>
      <w:r w:rsidRPr="00850AEC">
        <w:rPr>
          <w:rFonts w:asciiTheme="minorHAnsi" w:hAnsiTheme="minorHAnsi" w:cstheme="minorHAnsi"/>
          <w:szCs w:val="22"/>
        </w:rPr>
        <w:t>BCBF Participações</w:t>
      </w:r>
      <w:r w:rsidR="00825B86" w:rsidRPr="00850AEC">
        <w:rPr>
          <w:rFonts w:asciiTheme="minorHAnsi" w:hAnsiTheme="minorHAnsi" w:cstheme="minorHAnsi"/>
          <w:szCs w:val="22"/>
        </w:rPr>
        <w:t xml:space="preserve"> S.A.</w:t>
      </w:r>
    </w:p>
    <w:p w14:paraId="745EE62B" w14:textId="5D0C8089" w:rsidR="00CF39C6" w:rsidRPr="00850AEC" w:rsidRDefault="00744C8E" w:rsidP="00F41944">
      <w:pPr>
        <w:pStyle w:val="Level2"/>
        <w:widowControl w:val="0"/>
        <w:numPr>
          <w:ilvl w:val="0"/>
          <w:numId w:val="0"/>
        </w:numPr>
        <w:spacing w:after="0"/>
        <w:ind w:left="1276"/>
        <w:rPr>
          <w:rFonts w:asciiTheme="minorHAnsi" w:hAnsiTheme="minorHAnsi" w:cstheme="minorHAnsi"/>
          <w:szCs w:val="22"/>
        </w:rPr>
      </w:pPr>
      <w:r w:rsidRPr="00850AEC">
        <w:rPr>
          <w:rFonts w:asciiTheme="minorHAnsi" w:hAnsiTheme="minorHAnsi" w:cstheme="minorHAnsi"/>
          <w:sz w:val="22"/>
          <w:szCs w:val="22"/>
        </w:rPr>
        <w:t xml:space="preserve">Avenida Paulista, nº 867, 8º andar, conjunto 81, sala A, Bela Vista, </w:t>
      </w:r>
    </w:p>
    <w:p w14:paraId="4EE2A52D" w14:textId="7031268A" w:rsidR="00D00E7B" w:rsidRPr="00850AEC" w:rsidRDefault="00CF39C6" w:rsidP="00CF39C6">
      <w:pPr>
        <w:pStyle w:val="Level2"/>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01.311-100</w:t>
      </w:r>
      <w:r w:rsidR="006D7B55"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São Paulo </w:t>
      </w:r>
      <w:r w:rsidR="006D7B55" w:rsidRPr="00850AEC">
        <w:rPr>
          <w:rFonts w:asciiTheme="minorHAnsi" w:hAnsiTheme="minorHAnsi" w:cstheme="minorHAnsi"/>
          <w:sz w:val="22"/>
          <w:szCs w:val="22"/>
        </w:rPr>
        <w:t xml:space="preserve">– </w:t>
      </w:r>
      <w:r w:rsidRPr="00850AEC">
        <w:rPr>
          <w:rFonts w:asciiTheme="minorHAnsi" w:hAnsiTheme="minorHAnsi" w:cstheme="minorHAnsi"/>
          <w:sz w:val="22"/>
          <w:szCs w:val="22"/>
        </w:rPr>
        <w:t>SP</w:t>
      </w:r>
      <w:r w:rsidRPr="00850AEC" w:rsidDel="006D7B55">
        <w:rPr>
          <w:rFonts w:asciiTheme="minorHAnsi" w:hAnsiTheme="minorHAnsi" w:cstheme="minorHAnsi"/>
          <w:sz w:val="22"/>
          <w:szCs w:val="22"/>
        </w:rPr>
        <w:t xml:space="preserve"> </w:t>
      </w:r>
    </w:p>
    <w:p w14:paraId="0A70B16E" w14:textId="77777777" w:rsidR="00AC5C67" w:rsidRPr="00850AEC" w:rsidRDefault="00AC5C67" w:rsidP="00AC5C67">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At.: Maurício Teixeira | Luccas Augusto Adib</w:t>
      </w:r>
      <w:r w:rsidRPr="00850AEC" w:rsidDel="006D7B55">
        <w:rPr>
          <w:rFonts w:asciiTheme="minorHAnsi" w:hAnsiTheme="minorHAnsi" w:cstheme="minorHAnsi"/>
          <w:sz w:val="22"/>
          <w:szCs w:val="22"/>
        </w:rPr>
        <w:t xml:space="preserve"> </w:t>
      </w:r>
      <w:r w:rsidRPr="00850AEC">
        <w:rPr>
          <w:rFonts w:asciiTheme="minorHAnsi" w:hAnsiTheme="minorHAnsi" w:cstheme="minorHAnsi"/>
          <w:sz w:val="22"/>
          <w:szCs w:val="22"/>
        </w:rPr>
        <w:t xml:space="preserve"> </w:t>
      </w:r>
    </w:p>
    <w:p w14:paraId="20538282" w14:textId="77777777" w:rsidR="00AC5C67" w:rsidRPr="00850AEC" w:rsidRDefault="00AC5C67" w:rsidP="00AC5C67">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 xml:space="preserve">Tel.: (11) 91017-2488 | (85) 99191-7584 </w:t>
      </w:r>
    </w:p>
    <w:p w14:paraId="34E08AD0" w14:textId="2E87A0ED" w:rsidR="00CA7B10" w:rsidRPr="00850AEC" w:rsidRDefault="00AC5C67" w:rsidP="00EE5920">
      <w:pPr>
        <w:pStyle w:val="Level1"/>
        <w:keepNext w:val="0"/>
        <w:widowControl w:val="0"/>
        <w:numPr>
          <w:ilvl w:val="0"/>
          <w:numId w:val="0"/>
        </w:numPr>
        <w:spacing w:before="0" w:after="0"/>
        <w:ind w:left="1276"/>
        <w:rPr>
          <w:rFonts w:asciiTheme="minorHAnsi" w:hAnsiTheme="minorHAnsi" w:cstheme="minorHAnsi"/>
          <w:b w:val="0"/>
        </w:rPr>
      </w:pPr>
      <w:r w:rsidRPr="00850AEC">
        <w:rPr>
          <w:rFonts w:asciiTheme="minorHAnsi" w:hAnsiTheme="minorHAnsi" w:cstheme="minorHAnsi"/>
        </w:rPr>
        <w:t>Correio eletrônico: mauricio.teixeira@hapvida.com.br | adib@hapvida.com</w:t>
      </w:r>
      <w:r w:rsidRPr="00850AEC" w:rsidDel="00AC5C67">
        <w:rPr>
          <w:rFonts w:asciiTheme="minorHAnsi" w:hAnsiTheme="minorHAnsi" w:cstheme="minorHAnsi"/>
          <w:sz w:val="20"/>
        </w:rPr>
        <w:t xml:space="preserve"> </w:t>
      </w:r>
      <w:r w:rsidR="006D7B55" w:rsidRPr="00850AEC" w:rsidDel="006D7B55">
        <w:rPr>
          <w:rFonts w:asciiTheme="minorHAnsi" w:hAnsiTheme="minorHAnsi" w:cstheme="minorHAnsi"/>
          <w:b w:val="0"/>
          <w:bCs/>
          <w:szCs w:val="22"/>
        </w:rPr>
        <w:t xml:space="preserve"> </w:t>
      </w:r>
    </w:p>
    <w:p w14:paraId="253A0D8E" w14:textId="77777777" w:rsidR="00D00E7B" w:rsidRPr="00850AEC" w:rsidRDefault="00D00E7B" w:rsidP="004F38C2">
      <w:pPr>
        <w:pStyle w:val="Level1"/>
        <w:keepNext w:val="0"/>
        <w:widowControl w:val="0"/>
        <w:numPr>
          <w:ilvl w:val="0"/>
          <w:numId w:val="0"/>
        </w:numPr>
        <w:spacing w:before="0" w:after="0"/>
        <w:ind w:left="1276"/>
        <w:rPr>
          <w:rFonts w:asciiTheme="minorHAnsi" w:hAnsiTheme="minorHAnsi" w:cstheme="minorHAnsi"/>
          <w:b w:val="0"/>
          <w:szCs w:val="22"/>
        </w:rPr>
      </w:pPr>
    </w:p>
    <w:p w14:paraId="3F26B8B5" w14:textId="42175F71" w:rsidR="00CD7990" w:rsidRPr="00850AEC" w:rsidRDefault="00825B86" w:rsidP="00EE5920">
      <w:pPr>
        <w:pStyle w:val="Level4"/>
        <w:widowControl w:val="0"/>
        <w:numPr>
          <w:ilvl w:val="3"/>
          <w:numId w:val="5"/>
        </w:numPr>
        <w:ind w:hanging="765"/>
        <w:rPr>
          <w:rFonts w:asciiTheme="minorHAnsi" w:hAnsiTheme="minorHAnsi" w:cstheme="minorHAnsi"/>
          <w:sz w:val="22"/>
          <w:szCs w:val="22"/>
        </w:rPr>
      </w:pPr>
      <w:r w:rsidRPr="00850AEC">
        <w:rPr>
          <w:rFonts w:asciiTheme="minorHAnsi" w:hAnsiTheme="minorHAnsi" w:cstheme="minorHAnsi"/>
          <w:sz w:val="22"/>
          <w:szCs w:val="22"/>
        </w:rPr>
        <w:t>para a Fiadora</w:t>
      </w:r>
    </w:p>
    <w:p w14:paraId="4B88D377" w14:textId="77777777" w:rsidR="00B46D1D" w:rsidRPr="00850AEC" w:rsidRDefault="00825B86" w:rsidP="00CD7990">
      <w:pPr>
        <w:pStyle w:val="Level2"/>
        <w:widowControl w:val="0"/>
        <w:numPr>
          <w:ilvl w:val="0"/>
          <w:numId w:val="0"/>
        </w:numPr>
        <w:spacing w:after="0"/>
        <w:ind w:left="1276"/>
        <w:rPr>
          <w:rFonts w:asciiTheme="minorHAnsi" w:hAnsiTheme="minorHAnsi" w:cstheme="minorHAnsi"/>
          <w:b/>
          <w:bCs/>
          <w:sz w:val="22"/>
          <w:szCs w:val="22"/>
        </w:rPr>
      </w:pPr>
      <w:r w:rsidRPr="00850AEC">
        <w:rPr>
          <w:rFonts w:asciiTheme="minorHAnsi" w:hAnsiTheme="minorHAnsi" w:cstheme="minorHAnsi"/>
          <w:b/>
          <w:bCs/>
          <w:sz w:val="22"/>
          <w:szCs w:val="22"/>
        </w:rPr>
        <w:t xml:space="preserve">Hapvida </w:t>
      </w:r>
      <w:r w:rsidR="0083385E" w:rsidRPr="00850AEC">
        <w:rPr>
          <w:rFonts w:asciiTheme="minorHAnsi" w:hAnsiTheme="minorHAnsi" w:cstheme="minorHAnsi"/>
          <w:b/>
          <w:bCs/>
          <w:sz w:val="22"/>
          <w:szCs w:val="22"/>
        </w:rPr>
        <w:t>Participações e Investimen</w:t>
      </w:r>
      <w:r w:rsidRPr="00850AEC">
        <w:rPr>
          <w:rFonts w:asciiTheme="minorHAnsi" w:hAnsiTheme="minorHAnsi" w:cstheme="minorHAnsi"/>
          <w:b/>
          <w:bCs/>
          <w:sz w:val="22"/>
          <w:szCs w:val="22"/>
        </w:rPr>
        <w:t>tos S.A.</w:t>
      </w:r>
    </w:p>
    <w:p w14:paraId="1A231F20" w14:textId="77777777" w:rsidR="006D7B55" w:rsidRPr="00850AEC" w:rsidRDefault="006D7B55" w:rsidP="00AA5D89">
      <w:pPr>
        <w:pStyle w:val="Level2"/>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Avenida Heráclito Graça, nº 406, 2º andar</w:t>
      </w:r>
    </w:p>
    <w:p w14:paraId="5B2562A8" w14:textId="46B93584" w:rsidR="00CD7990" w:rsidRPr="00850AEC" w:rsidRDefault="006D7B55" w:rsidP="006D7B55">
      <w:pPr>
        <w:pStyle w:val="Level2"/>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CEP 60.140-060, Fortaleza – CE</w:t>
      </w:r>
      <w:r w:rsidRPr="00850AEC" w:rsidDel="006D7B55">
        <w:rPr>
          <w:rFonts w:asciiTheme="minorHAnsi" w:hAnsiTheme="minorHAnsi" w:cstheme="minorHAnsi"/>
          <w:sz w:val="22"/>
          <w:szCs w:val="22"/>
        </w:rPr>
        <w:t xml:space="preserve"> </w:t>
      </w:r>
    </w:p>
    <w:p w14:paraId="7181DBB5" w14:textId="77777777" w:rsidR="00B446FC" w:rsidRPr="00850AEC" w:rsidRDefault="00B446FC" w:rsidP="00B446FC">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At.: Maurício Teixeira | Luccas Augusto Adib</w:t>
      </w:r>
      <w:r w:rsidRPr="00850AEC" w:rsidDel="006D7B55">
        <w:rPr>
          <w:rFonts w:asciiTheme="minorHAnsi" w:hAnsiTheme="minorHAnsi" w:cstheme="minorHAnsi"/>
          <w:sz w:val="22"/>
          <w:szCs w:val="22"/>
        </w:rPr>
        <w:t xml:space="preserve"> </w:t>
      </w:r>
      <w:r w:rsidRPr="00850AEC">
        <w:rPr>
          <w:rFonts w:asciiTheme="minorHAnsi" w:hAnsiTheme="minorHAnsi" w:cstheme="minorHAnsi"/>
          <w:sz w:val="22"/>
          <w:szCs w:val="22"/>
        </w:rPr>
        <w:t xml:space="preserve"> </w:t>
      </w:r>
    </w:p>
    <w:p w14:paraId="1DD6A67E" w14:textId="77777777" w:rsidR="00B446FC" w:rsidRPr="00850AEC" w:rsidRDefault="00B446FC" w:rsidP="00B446FC">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 xml:space="preserve">Tel.: (11) 91017-2488 | (85) 99191-7584 </w:t>
      </w:r>
    </w:p>
    <w:p w14:paraId="643E2762" w14:textId="72EAEA91" w:rsidR="00CD7990" w:rsidRPr="00850AEC" w:rsidRDefault="00B446FC" w:rsidP="008B52FC">
      <w:pPr>
        <w:pStyle w:val="Level4"/>
        <w:widowControl w:val="0"/>
        <w:numPr>
          <w:ilvl w:val="0"/>
          <w:numId w:val="0"/>
        </w:numPr>
        <w:ind w:left="1276"/>
        <w:rPr>
          <w:rFonts w:asciiTheme="minorHAnsi" w:hAnsiTheme="minorHAnsi" w:cstheme="minorHAnsi"/>
          <w:sz w:val="22"/>
          <w:szCs w:val="22"/>
        </w:rPr>
      </w:pPr>
      <w:r w:rsidRPr="00850AEC">
        <w:rPr>
          <w:rFonts w:asciiTheme="minorHAnsi" w:hAnsiTheme="minorHAnsi" w:cstheme="minorHAnsi"/>
          <w:sz w:val="22"/>
          <w:szCs w:val="22"/>
        </w:rPr>
        <w:t>Correio eletrônico: mauricio.teixeira@hapvida.com.br | adib@hapvida.com</w:t>
      </w:r>
      <w:r w:rsidRPr="00850AEC" w:rsidDel="00B446FC">
        <w:rPr>
          <w:rFonts w:asciiTheme="minorHAnsi" w:hAnsiTheme="minorHAnsi" w:cstheme="minorHAnsi"/>
          <w:sz w:val="22"/>
          <w:szCs w:val="22"/>
        </w:rPr>
        <w:t xml:space="preserve"> </w:t>
      </w:r>
    </w:p>
    <w:p w14:paraId="3F79C3F3" w14:textId="59E0358E" w:rsidR="006F7BC2" w:rsidRPr="00850AEC" w:rsidRDefault="00825B86" w:rsidP="00EE5920">
      <w:pPr>
        <w:pStyle w:val="Level4"/>
        <w:widowControl w:val="0"/>
        <w:numPr>
          <w:ilvl w:val="3"/>
          <w:numId w:val="5"/>
        </w:numPr>
        <w:ind w:hanging="765"/>
        <w:rPr>
          <w:rFonts w:asciiTheme="minorHAnsi" w:hAnsiTheme="minorHAnsi" w:cstheme="minorHAnsi"/>
          <w:sz w:val="22"/>
          <w:szCs w:val="22"/>
        </w:rPr>
      </w:pPr>
      <w:r w:rsidRPr="00850AEC">
        <w:rPr>
          <w:rFonts w:asciiTheme="minorHAnsi" w:hAnsiTheme="minorHAnsi" w:cstheme="minorHAnsi"/>
          <w:sz w:val="22"/>
          <w:szCs w:val="22"/>
        </w:rPr>
        <w:t xml:space="preserve">para </w:t>
      </w:r>
      <w:r w:rsidR="00C75DF3" w:rsidRPr="00850AEC">
        <w:rPr>
          <w:rFonts w:asciiTheme="minorHAnsi" w:hAnsiTheme="minorHAnsi" w:cstheme="minorHAnsi"/>
          <w:sz w:val="22"/>
          <w:szCs w:val="22"/>
        </w:rPr>
        <w:t xml:space="preserve">o </w:t>
      </w:r>
      <w:r w:rsidRPr="00850AEC">
        <w:rPr>
          <w:rFonts w:asciiTheme="minorHAnsi" w:hAnsiTheme="minorHAnsi" w:cstheme="minorHAnsi"/>
          <w:sz w:val="22"/>
          <w:szCs w:val="22"/>
        </w:rPr>
        <w:t>Debenturista:</w:t>
      </w:r>
      <w:r w:rsidR="00CF39C6" w:rsidRPr="00850AEC">
        <w:rPr>
          <w:rFonts w:asciiTheme="minorHAnsi" w:hAnsiTheme="minorHAnsi" w:cstheme="minorHAnsi"/>
          <w:sz w:val="22"/>
          <w:szCs w:val="22"/>
        </w:rPr>
        <w:t xml:space="preserve"> </w:t>
      </w:r>
    </w:p>
    <w:p w14:paraId="3D5F29F4" w14:textId="77777777" w:rsidR="006F7BC2" w:rsidRPr="00850AEC" w:rsidRDefault="00825B86" w:rsidP="004F38C2">
      <w:pPr>
        <w:pStyle w:val="Level4"/>
        <w:widowControl w:val="0"/>
        <w:numPr>
          <w:ilvl w:val="0"/>
          <w:numId w:val="0"/>
        </w:numPr>
        <w:spacing w:after="0"/>
        <w:ind w:left="1276"/>
        <w:rPr>
          <w:rFonts w:asciiTheme="minorHAnsi" w:hAnsiTheme="minorHAnsi" w:cstheme="minorHAnsi"/>
          <w:b/>
          <w:sz w:val="22"/>
          <w:szCs w:val="22"/>
        </w:rPr>
      </w:pPr>
      <w:r w:rsidRPr="00850AEC">
        <w:rPr>
          <w:rFonts w:asciiTheme="minorHAnsi" w:hAnsiTheme="minorHAnsi" w:cstheme="minorHAnsi"/>
          <w:b/>
          <w:sz w:val="22"/>
          <w:szCs w:val="22"/>
        </w:rPr>
        <w:t>Virgo Companhia de Securitização</w:t>
      </w:r>
    </w:p>
    <w:p w14:paraId="06D945F8" w14:textId="77777777" w:rsidR="008F33DB" w:rsidRPr="00850AEC" w:rsidRDefault="00825B86" w:rsidP="008F33DB">
      <w:pPr>
        <w:pStyle w:val="Level2"/>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 xml:space="preserve">Rua Tabapuã, nº 1.123, </w:t>
      </w:r>
      <w:proofErr w:type="gramStart"/>
      <w:r w:rsidRPr="00850AEC">
        <w:rPr>
          <w:rFonts w:asciiTheme="minorHAnsi" w:hAnsiTheme="minorHAnsi" w:cstheme="minorHAnsi"/>
          <w:sz w:val="22"/>
          <w:szCs w:val="22"/>
        </w:rPr>
        <w:t>Conjunto</w:t>
      </w:r>
      <w:proofErr w:type="gramEnd"/>
      <w:r w:rsidRPr="00850AEC">
        <w:rPr>
          <w:rFonts w:asciiTheme="minorHAnsi" w:hAnsiTheme="minorHAnsi" w:cstheme="minorHAnsi"/>
          <w:sz w:val="22"/>
          <w:szCs w:val="22"/>
        </w:rPr>
        <w:t xml:space="preserve"> 215, Itaim Bibi </w:t>
      </w:r>
    </w:p>
    <w:p w14:paraId="585DE3C7" w14:textId="72D4183C" w:rsidR="008F33DB" w:rsidRPr="00850AEC" w:rsidRDefault="00825B86" w:rsidP="008F33DB">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 xml:space="preserve">At.: Departamento Jurídico </w:t>
      </w:r>
      <w:r w:rsidR="00B446FC" w:rsidRPr="00850AEC">
        <w:rPr>
          <w:rFonts w:asciiTheme="minorHAnsi" w:hAnsiTheme="minorHAnsi" w:cstheme="minorHAnsi"/>
          <w:sz w:val="22"/>
          <w:szCs w:val="22"/>
        </w:rPr>
        <w:t>|</w:t>
      </w:r>
      <w:r w:rsidRPr="00850AEC">
        <w:rPr>
          <w:rFonts w:asciiTheme="minorHAnsi" w:hAnsiTheme="minorHAnsi" w:cstheme="minorHAnsi"/>
          <w:sz w:val="22"/>
          <w:szCs w:val="22"/>
        </w:rPr>
        <w:t xml:space="preserve"> Departamento de Gestão</w:t>
      </w:r>
      <w:r w:rsidR="00041286" w:rsidRPr="00850AEC">
        <w:rPr>
          <w:rFonts w:asciiTheme="minorHAnsi" w:hAnsiTheme="minorHAnsi" w:cstheme="minorHAnsi"/>
          <w:sz w:val="22"/>
          <w:szCs w:val="22"/>
        </w:rPr>
        <w:t xml:space="preserve"> | Departamento de Monitoramento</w:t>
      </w:r>
    </w:p>
    <w:p w14:paraId="24F83B56" w14:textId="77777777" w:rsidR="008F33DB" w:rsidRPr="00850AEC" w:rsidRDefault="00825B86" w:rsidP="008F33DB">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sz w:val="22"/>
          <w:szCs w:val="22"/>
        </w:rPr>
        <w:t>Tel.: (11) 3320-7474</w:t>
      </w:r>
    </w:p>
    <w:p w14:paraId="62091740" w14:textId="5C9054D3" w:rsidR="00D00E7B" w:rsidRPr="00850AEC" w:rsidRDefault="00825B86" w:rsidP="004F38C2">
      <w:pPr>
        <w:pStyle w:val="Level4"/>
        <w:widowControl w:val="0"/>
        <w:numPr>
          <w:ilvl w:val="0"/>
          <w:numId w:val="0"/>
        </w:numPr>
        <w:spacing w:after="0"/>
        <w:ind w:left="1276"/>
        <w:rPr>
          <w:rFonts w:asciiTheme="minorHAnsi" w:hAnsiTheme="minorHAnsi" w:cstheme="minorHAnsi"/>
          <w:sz w:val="22"/>
          <w:szCs w:val="22"/>
        </w:rPr>
      </w:pPr>
      <w:r w:rsidRPr="00850AEC">
        <w:rPr>
          <w:rFonts w:asciiTheme="minorHAnsi" w:hAnsiTheme="minorHAnsi" w:cstheme="minorHAnsi"/>
          <w:bCs/>
          <w:sz w:val="22"/>
          <w:szCs w:val="22"/>
        </w:rPr>
        <w:t>Correio eletrônico:</w:t>
      </w:r>
      <w:r w:rsidRPr="00850AEC">
        <w:rPr>
          <w:rFonts w:asciiTheme="minorHAnsi" w:hAnsiTheme="minorHAnsi" w:cstheme="minorHAnsi"/>
          <w:sz w:val="22"/>
          <w:szCs w:val="22"/>
        </w:rPr>
        <w:t xml:space="preserve"> juridico@virgo.inc </w:t>
      </w:r>
      <w:r w:rsidR="00B446FC"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hyperlink r:id="rId17" w:history="1">
        <w:r w:rsidR="00B446FC" w:rsidRPr="00850AEC">
          <w:rPr>
            <w:rStyle w:val="Hyperlink"/>
            <w:rFonts w:asciiTheme="minorHAnsi" w:hAnsiTheme="minorHAnsi" w:cstheme="minorHAnsi"/>
            <w:sz w:val="22"/>
            <w:szCs w:val="22"/>
          </w:rPr>
          <w:t>gestao@virgo.inc</w:t>
        </w:r>
      </w:hyperlink>
      <w:r w:rsidR="00041286" w:rsidRPr="00850AEC">
        <w:rPr>
          <w:rStyle w:val="Hyperlink"/>
          <w:rFonts w:asciiTheme="minorHAnsi" w:hAnsiTheme="minorHAnsi" w:cstheme="minorHAnsi"/>
          <w:sz w:val="22"/>
          <w:szCs w:val="22"/>
        </w:rPr>
        <w:t xml:space="preserve"> | monitoramento@virgo.inc</w:t>
      </w:r>
    </w:p>
    <w:p w14:paraId="11CDD742" w14:textId="2592AB61" w:rsidR="00880FA8" w:rsidRPr="00850AEC" w:rsidRDefault="00825B86" w:rsidP="00EE5920">
      <w:pPr>
        <w:pStyle w:val="Level1"/>
        <w:keepNext w:val="0"/>
        <w:widowControl w:val="0"/>
        <w:tabs>
          <w:tab w:val="clear" w:pos="680"/>
        </w:tabs>
        <w:jc w:val="center"/>
        <w:rPr>
          <w:rFonts w:asciiTheme="minorHAnsi" w:hAnsiTheme="minorHAnsi" w:cstheme="minorHAnsi"/>
          <w:szCs w:val="22"/>
        </w:rPr>
      </w:pPr>
      <w:r w:rsidRPr="00850AEC">
        <w:rPr>
          <w:rFonts w:asciiTheme="minorHAnsi" w:hAnsiTheme="minorHAnsi" w:cstheme="minorHAnsi"/>
          <w:szCs w:val="22"/>
        </w:rPr>
        <w:t xml:space="preserve">CLÁUSULA </w:t>
      </w:r>
      <w:r w:rsidR="00070C12" w:rsidRPr="00850AEC">
        <w:rPr>
          <w:rFonts w:asciiTheme="minorHAnsi" w:hAnsiTheme="minorHAnsi" w:cstheme="minorHAnsi"/>
          <w:szCs w:val="22"/>
        </w:rPr>
        <w:t xml:space="preserve">DÉCIMA </w:t>
      </w:r>
      <w:r w:rsidR="004402BA" w:rsidRPr="00850AEC">
        <w:rPr>
          <w:rFonts w:asciiTheme="minorHAnsi" w:hAnsiTheme="minorHAnsi" w:cstheme="minorHAnsi"/>
          <w:szCs w:val="22"/>
        </w:rPr>
        <w:t xml:space="preserve">QUARTA </w:t>
      </w:r>
      <w:r w:rsidR="00820AAB" w:rsidRPr="00850AEC">
        <w:rPr>
          <w:rFonts w:asciiTheme="minorHAnsi" w:hAnsiTheme="minorHAnsi" w:cstheme="minorHAnsi"/>
          <w:szCs w:val="22"/>
        </w:rPr>
        <w:t>–</w:t>
      </w:r>
      <w:r w:rsidRPr="00850AEC">
        <w:rPr>
          <w:rFonts w:asciiTheme="minorHAnsi" w:hAnsiTheme="minorHAnsi" w:cstheme="minorHAnsi"/>
          <w:szCs w:val="22"/>
        </w:rPr>
        <w:t xml:space="preserve"> DISPOSIÇÕES GERAIS</w:t>
      </w:r>
    </w:p>
    <w:p w14:paraId="20C7ACC3" w14:textId="4DBE7811" w:rsidR="00880FA8"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14.1</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 xml:space="preserve">As obrigações assumidas </w:t>
      </w:r>
      <w:r w:rsidR="00C95B85" w:rsidRPr="00850AEC">
        <w:rPr>
          <w:rFonts w:asciiTheme="minorHAnsi" w:hAnsiTheme="minorHAnsi" w:cstheme="minorHAnsi"/>
          <w:sz w:val="22"/>
          <w:szCs w:val="22"/>
        </w:rPr>
        <w:t>n</w:t>
      </w:r>
      <w:r w:rsidR="00825B86" w:rsidRPr="00850AEC">
        <w:rPr>
          <w:rFonts w:asciiTheme="minorHAnsi" w:hAnsiTheme="minorHAnsi" w:cstheme="minorHAnsi"/>
          <w:sz w:val="22"/>
          <w:szCs w:val="22"/>
        </w:rPr>
        <w:t xml:space="preserve">esta </w:t>
      </w:r>
      <w:r w:rsidR="002F3196" w:rsidRPr="00850AEC">
        <w:rPr>
          <w:rFonts w:asciiTheme="minorHAnsi" w:hAnsiTheme="minorHAnsi" w:cstheme="minorHAnsi"/>
          <w:sz w:val="22"/>
          <w:szCs w:val="22"/>
        </w:rPr>
        <w:t>Escritura de Emissão</w:t>
      </w:r>
      <w:r w:rsidR="005A6B21" w:rsidRPr="00850AEC">
        <w:rPr>
          <w:rFonts w:asciiTheme="minorHAnsi" w:hAnsiTheme="minorHAnsi" w:cstheme="minorHAnsi"/>
          <w:sz w:val="22"/>
          <w:szCs w:val="22"/>
        </w:rPr>
        <w:t xml:space="preserve"> </w:t>
      </w:r>
      <w:r w:rsidR="00711BB1" w:rsidRPr="00850AEC">
        <w:rPr>
          <w:rFonts w:asciiTheme="minorHAnsi" w:hAnsiTheme="minorHAnsi" w:cstheme="minorHAnsi"/>
          <w:sz w:val="22"/>
          <w:szCs w:val="22"/>
        </w:rPr>
        <w:t>tê</w:t>
      </w:r>
      <w:r w:rsidR="00825B86" w:rsidRPr="00850AEC">
        <w:rPr>
          <w:rFonts w:asciiTheme="minorHAnsi" w:hAnsiTheme="minorHAnsi" w:cstheme="minorHAnsi"/>
          <w:sz w:val="22"/>
          <w:szCs w:val="22"/>
        </w:rPr>
        <w:t xml:space="preserve">m caráter irrevogável e irretratável, obrigando as </w:t>
      </w:r>
      <w:r w:rsidR="003F0B8D" w:rsidRPr="00850AEC">
        <w:rPr>
          <w:rFonts w:asciiTheme="minorHAnsi" w:hAnsiTheme="minorHAnsi" w:cstheme="minorHAnsi"/>
          <w:sz w:val="22"/>
          <w:szCs w:val="22"/>
        </w:rPr>
        <w:t>Partes</w:t>
      </w:r>
      <w:r w:rsidR="00825B86" w:rsidRPr="00850AEC">
        <w:rPr>
          <w:rFonts w:asciiTheme="minorHAnsi" w:hAnsiTheme="minorHAnsi" w:cstheme="minorHAnsi"/>
          <w:sz w:val="22"/>
          <w:szCs w:val="22"/>
        </w:rPr>
        <w:t xml:space="preserve"> e seus sucessores, a qualquer título, ao seu integral cumprimento.</w:t>
      </w:r>
    </w:p>
    <w:p w14:paraId="273B67A5" w14:textId="5AFF2A80" w:rsidR="00CA32E3"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 xml:space="preserve">14.2 </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 xml:space="preserve">Qualquer alteração </w:t>
      </w:r>
      <w:r w:rsidR="003F0B8D" w:rsidRPr="00850AEC">
        <w:rPr>
          <w:rFonts w:asciiTheme="minorHAnsi" w:hAnsiTheme="minorHAnsi" w:cstheme="minorHAnsi"/>
          <w:sz w:val="22"/>
          <w:szCs w:val="22"/>
        </w:rPr>
        <w:t>a esta</w:t>
      </w:r>
      <w:r w:rsidR="005A6B21" w:rsidRPr="00850AEC">
        <w:rPr>
          <w:rFonts w:asciiTheme="minorHAnsi" w:hAnsiTheme="minorHAnsi" w:cstheme="minorHAnsi"/>
          <w:sz w:val="22"/>
          <w:szCs w:val="22"/>
        </w:rPr>
        <w:t xml:space="preserve"> </w:t>
      </w:r>
      <w:r w:rsidR="002F3196" w:rsidRPr="00850AEC">
        <w:rPr>
          <w:rFonts w:asciiTheme="minorHAnsi" w:hAnsiTheme="minorHAnsi" w:cstheme="minorHAnsi"/>
          <w:sz w:val="22"/>
          <w:szCs w:val="22"/>
        </w:rPr>
        <w:t xml:space="preserve">Escritura de Emissão </w:t>
      </w:r>
      <w:r w:rsidR="00825B86" w:rsidRPr="00850AEC">
        <w:rPr>
          <w:rFonts w:asciiTheme="minorHAnsi" w:hAnsiTheme="minorHAnsi" w:cstheme="minorHAnsi"/>
          <w:sz w:val="22"/>
          <w:szCs w:val="22"/>
        </w:rPr>
        <w:t xml:space="preserve">somente será considerada válida se formalizada por </w:t>
      </w:r>
      <w:r w:rsidR="003F0B8D" w:rsidRPr="00850AEC">
        <w:rPr>
          <w:rFonts w:asciiTheme="minorHAnsi" w:hAnsiTheme="minorHAnsi" w:cstheme="minorHAnsi"/>
          <w:sz w:val="22"/>
          <w:szCs w:val="22"/>
        </w:rPr>
        <w:t>escrito, em instrumento próprio assinado por todas as Partes</w:t>
      </w:r>
      <w:r w:rsidR="00D8443D" w:rsidRPr="00850AEC">
        <w:rPr>
          <w:rFonts w:asciiTheme="minorHAnsi" w:hAnsiTheme="minorHAnsi" w:cstheme="minorHAnsi"/>
          <w:sz w:val="22"/>
          <w:szCs w:val="22"/>
        </w:rPr>
        <w:t xml:space="preserve">, observado o </w:t>
      </w:r>
      <w:r w:rsidR="00A7299F" w:rsidRPr="00850AEC">
        <w:rPr>
          <w:rFonts w:asciiTheme="minorHAnsi" w:hAnsiTheme="minorHAnsi" w:cstheme="minorHAnsi"/>
          <w:sz w:val="22"/>
          <w:szCs w:val="22"/>
        </w:rPr>
        <w:t xml:space="preserve">disposto </w:t>
      </w:r>
      <w:r w:rsidR="00D8443D" w:rsidRPr="00850AEC">
        <w:rPr>
          <w:rFonts w:asciiTheme="minorHAnsi" w:hAnsiTheme="minorHAnsi" w:cstheme="minorHAnsi"/>
          <w:sz w:val="22"/>
          <w:szCs w:val="22"/>
        </w:rPr>
        <w:t xml:space="preserve">na </w:t>
      </w:r>
      <w:r w:rsidR="00A7299F" w:rsidRPr="00850AEC">
        <w:rPr>
          <w:rFonts w:asciiTheme="minorHAnsi" w:hAnsiTheme="minorHAnsi" w:cstheme="minorHAnsi"/>
          <w:sz w:val="22"/>
          <w:szCs w:val="22"/>
        </w:rPr>
        <w:t xml:space="preserve">Cláusula </w:t>
      </w:r>
      <w:r w:rsidR="005D3D53" w:rsidRPr="00850AEC">
        <w:rPr>
          <w:rFonts w:asciiTheme="minorHAnsi" w:hAnsiTheme="minorHAnsi" w:cstheme="minorHAnsi"/>
          <w:sz w:val="22"/>
          <w:szCs w:val="22"/>
        </w:rPr>
        <w:t>14</w:t>
      </w:r>
      <w:r w:rsidR="00825B86" w:rsidRPr="00850AEC">
        <w:rPr>
          <w:rFonts w:asciiTheme="minorHAnsi" w:hAnsiTheme="minorHAnsi" w:cstheme="minorHAnsi"/>
          <w:sz w:val="22"/>
          <w:szCs w:val="22"/>
        </w:rPr>
        <w:t>.</w:t>
      </w:r>
      <w:r w:rsidR="000C3551" w:rsidRPr="00850AEC">
        <w:rPr>
          <w:rFonts w:asciiTheme="minorHAnsi" w:hAnsiTheme="minorHAnsi" w:cstheme="minorHAnsi"/>
          <w:sz w:val="22"/>
          <w:szCs w:val="22"/>
        </w:rPr>
        <w:t>3</w:t>
      </w:r>
      <w:r w:rsidR="00146E3B" w:rsidRPr="00850AEC">
        <w:rPr>
          <w:rFonts w:asciiTheme="minorHAnsi" w:hAnsiTheme="minorHAnsi" w:cstheme="minorHAnsi"/>
          <w:sz w:val="22"/>
          <w:szCs w:val="22"/>
        </w:rPr>
        <w:t xml:space="preserve"> </w:t>
      </w:r>
      <w:r w:rsidR="00D8443D" w:rsidRPr="00850AEC">
        <w:rPr>
          <w:rFonts w:asciiTheme="minorHAnsi" w:hAnsiTheme="minorHAnsi" w:cstheme="minorHAnsi"/>
          <w:sz w:val="22"/>
          <w:szCs w:val="22"/>
        </w:rPr>
        <w:t>abaixo</w:t>
      </w:r>
      <w:r w:rsidR="00825B86" w:rsidRPr="00850AEC">
        <w:rPr>
          <w:rFonts w:asciiTheme="minorHAnsi" w:hAnsiTheme="minorHAnsi" w:cstheme="minorHAnsi"/>
          <w:sz w:val="22"/>
          <w:szCs w:val="22"/>
        </w:rPr>
        <w:t>.</w:t>
      </w:r>
    </w:p>
    <w:p w14:paraId="2D03DE43" w14:textId="3108E5D6" w:rsidR="00CA32E3"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14.3</w:t>
      </w:r>
      <w:r w:rsidRPr="00850AEC">
        <w:rPr>
          <w:rFonts w:asciiTheme="minorHAnsi" w:hAnsiTheme="minorHAnsi" w:cstheme="minorHAnsi"/>
          <w:sz w:val="22"/>
          <w:szCs w:val="22"/>
        </w:rPr>
        <w:tab/>
      </w:r>
      <w:bookmarkStart w:id="354" w:name="_Ref114239516"/>
      <w:r w:rsidR="00825B86" w:rsidRPr="00850AEC">
        <w:rPr>
          <w:rFonts w:asciiTheme="minorHAnsi" w:hAnsiTheme="minorHAnsi" w:cstheme="minorHAnsi"/>
          <w:sz w:val="22"/>
          <w:szCs w:val="22"/>
        </w:rPr>
        <w:t xml:space="preserve">É vedado a qualquer das </w:t>
      </w:r>
      <w:r w:rsidR="004711A4" w:rsidRPr="00850AEC">
        <w:rPr>
          <w:rFonts w:asciiTheme="minorHAnsi" w:hAnsiTheme="minorHAnsi" w:cstheme="minorHAnsi"/>
          <w:sz w:val="22"/>
          <w:szCs w:val="22"/>
        </w:rPr>
        <w:t>P</w:t>
      </w:r>
      <w:r w:rsidR="00ED3630" w:rsidRPr="00850AEC">
        <w:rPr>
          <w:rFonts w:asciiTheme="minorHAnsi" w:hAnsiTheme="minorHAnsi" w:cstheme="minorHAnsi"/>
          <w:sz w:val="22"/>
          <w:szCs w:val="22"/>
        </w:rPr>
        <w:t>artes</w:t>
      </w:r>
      <w:r w:rsidR="00825B86" w:rsidRPr="00850AEC">
        <w:rPr>
          <w:rFonts w:asciiTheme="minorHAnsi" w:hAnsiTheme="minorHAnsi" w:cstheme="minorHAnsi"/>
          <w:sz w:val="22"/>
          <w:szCs w:val="22"/>
        </w:rPr>
        <w:t>, a que título for, compensar valores, presentes ou futuros, independentemente de sua liquidez e certeza, decorrentes de qualquer obrigação devida por tal Parte, nos termos de qualquer dos Documentos da Operação e/ou de qualquer outro instrumento jurídico, com valores, presentes ou futuros, independentemente de sua liquidez e certeza, decorrentes de qualquer obrigação devida por qualquer das demais Partes, nos termos de qualquer dos Documentos da Operação e/ou de qualquer outro instrumento jurídico.</w:t>
      </w:r>
      <w:bookmarkEnd w:id="354"/>
      <w:r w:rsidR="00825B86" w:rsidRPr="00850AEC">
        <w:rPr>
          <w:rFonts w:asciiTheme="minorHAnsi" w:hAnsiTheme="minorHAnsi" w:cstheme="minorHAnsi"/>
          <w:sz w:val="22"/>
          <w:szCs w:val="22"/>
        </w:rPr>
        <w:t xml:space="preserve"> </w:t>
      </w:r>
    </w:p>
    <w:p w14:paraId="08728876" w14:textId="40185716" w:rsidR="00FB5990" w:rsidRPr="00850AEC" w:rsidRDefault="000332F1" w:rsidP="00EE5920">
      <w:pPr>
        <w:pStyle w:val="Level2"/>
        <w:widowControl w:val="0"/>
        <w:numPr>
          <w:ilvl w:val="0"/>
          <w:numId w:val="0"/>
        </w:numPr>
        <w:rPr>
          <w:rFonts w:asciiTheme="minorHAnsi" w:hAnsiTheme="minorHAnsi" w:cstheme="minorHAnsi"/>
          <w:sz w:val="22"/>
          <w:szCs w:val="22"/>
        </w:rPr>
      </w:pPr>
      <w:bookmarkStart w:id="355" w:name="_Ref491452315"/>
      <w:r w:rsidRPr="00850AEC">
        <w:rPr>
          <w:rFonts w:asciiTheme="minorHAnsi" w:hAnsiTheme="minorHAnsi" w:cstheme="minorHAnsi"/>
          <w:sz w:val="22"/>
          <w:szCs w:val="22"/>
        </w:rPr>
        <w:lastRenderedPageBreak/>
        <w:t>14.4</w:t>
      </w:r>
      <w:r w:rsidRPr="00850AEC">
        <w:rPr>
          <w:rFonts w:asciiTheme="minorHAnsi" w:hAnsiTheme="minorHAnsi" w:cstheme="minorHAnsi"/>
          <w:sz w:val="22"/>
          <w:szCs w:val="22"/>
        </w:rPr>
        <w:tab/>
      </w:r>
      <w:r w:rsidR="00BF5197" w:rsidRPr="00850AEC">
        <w:rPr>
          <w:rFonts w:asciiTheme="minorHAnsi" w:hAnsiTheme="minorHAnsi" w:cstheme="minorHAnsi"/>
          <w:sz w:val="22"/>
          <w:szCs w:val="22"/>
        </w:rPr>
        <w:t xml:space="preserve">Qualquer alteração a esta </w:t>
      </w:r>
      <w:r w:rsidR="005A6B21" w:rsidRPr="00850AEC">
        <w:rPr>
          <w:rFonts w:asciiTheme="minorHAnsi" w:hAnsiTheme="minorHAnsi" w:cstheme="minorHAnsi"/>
          <w:sz w:val="22"/>
          <w:szCs w:val="22"/>
        </w:rPr>
        <w:t>Escritura de Emissão</w:t>
      </w:r>
      <w:r w:rsidR="00BF5197" w:rsidRPr="00850AEC">
        <w:rPr>
          <w:rFonts w:asciiTheme="minorHAnsi" w:hAnsiTheme="minorHAnsi" w:cstheme="minorHAnsi"/>
          <w:sz w:val="22"/>
          <w:szCs w:val="22"/>
        </w:rPr>
        <w:t xml:space="preserve">, após a integralização dos CRI, dependerá de prévia aprovação dos </w:t>
      </w:r>
      <w:r w:rsidR="006B13ED" w:rsidRPr="00850AEC">
        <w:rPr>
          <w:rFonts w:asciiTheme="minorHAnsi" w:hAnsiTheme="minorHAnsi" w:cstheme="minorHAnsi"/>
          <w:sz w:val="22"/>
          <w:szCs w:val="22"/>
        </w:rPr>
        <w:t xml:space="preserve">titulares </w:t>
      </w:r>
      <w:r w:rsidR="00D3608A" w:rsidRPr="00850AEC">
        <w:rPr>
          <w:rFonts w:asciiTheme="minorHAnsi" w:hAnsiTheme="minorHAnsi" w:cstheme="minorHAnsi"/>
          <w:sz w:val="22"/>
          <w:szCs w:val="22"/>
        </w:rPr>
        <w:t>dos CRI</w:t>
      </w:r>
      <w:r w:rsidR="00BF5197" w:rsidRPr="00850AEC">
        <w:rPr>
          <w:rFonts w:asciiTheme="minorHAnsi" w:hAnsiTheme="minorHAnsi" w:cstheme="minorHAnsi"/>
          <w:sz w:val="22"/>
          <w:szCs w:val="22"/>
        </w:rPr>
        <w:t>, reunidos em assembleia geral, nos termos e condições do Termo de Securitização, observado o disposto na Cláusula</w:t>
      </w:r>
      <w:r w:rsidR="000B4120" w:rsidRPr="00850AEC">
        <w:rPr>
          <w:rFonts w:asciiTheme="minorHAnsi" w:hAnsiTheme="minorHAnsi" w:cstheme="minorHAnsi"/>
          <w:sz w:val="22"/>
          <w:szCs w:val="22"/>
        </w:rPr>
        <w:t xml:space="preserve"> </w:t>
      </w:r>
      <w:r w:rsidR="00A7299F" w:rsidRPr="00850AEC">
        <w:rPr>
          <w:rFonts w:asciiTheme="minorHAnsi" w:hAnsiTheme="minorHAnsi" w:cstheme="minorHAnsi"/>
          <w:sz w:val="22"/>
          <w:szCs w:val="22"/>
        </w:rPr>
        <w:t xml:space="preserve">3 </w:t>
      </w:r>
      <w:r w:rsidR="000B4120" w:rsidRPr="00850AEC">
        <w:rPr>
          <w:rFonts w:asciiTheme="minorHAnsi" w:hAnsiTheme="minorHAnsi" w:cstheme="minorHAnsi"/>
          <w:sz w:val="22"/>
          <w:szCs w:val="22"/>
        </w:rPr>
        <w:t>acima</w:t>
      </w:r>
      <w:r w:rsidR="00AB2318" w:rsidRPr="00850AEC">
        <w:rPr>
          <w:rFonts w:asciiTheme="minorHAnsi" w:hAnsiTheme="minorHAnsi" w:cstheme="minorHAnsi"/>
          <w:sz w:val="22"/>
          <w:szCs w:val="22"/>
        </w:rPr>
        <w:t xml:space="preserve">. </w:t>
      </w:r>
      <w:bookmarkStart w:id="356" w:name="_Ref522629323"/>
      <w:r w:rsidR="00825B86" w:rsidRPr="00850AEC">
        <w:rPr>
          <w:rFonts w:asciiTheme="minorHAnsi" w:hAnsiTheme="minorHAnsi" w:cstheme="minorHAnsi"/>
          <w:sz w:val="22"/>
          <w:szCs w:val="22"/>
        </w:rPr>
        <w:t xml:space="preserve">Fica desde já dispensada </w:t>
      </w:r>
      <w:r w:rsidR="008A0F19" w:rsidRPr="00850AEC">
        <w:rPr>
          <w:rFonts w:asciiTheme="minorHAnsi" w:hAnsiTheme="minorHAnsi" w:cstheme="minorHAnsi"/>
          <w:sz w:val="22"/>
          <w:szCs w:val="22"/>
        </w:rPr>
        <w:t>a</w:t>
      </w:r>
      <w:r w:rsidR="00825B86" w:rsidRPr="00850AEC">
        <w:rPr>
          <w:rFonts w:asciiTheme="minorHAnsi" w:hAnsiTheme="minorHAnsi" w:cstheme="minorHAnsi"/>
          <w:sz w:val="22"/>
          <w:szCs w:val="22"/>
        </w:rPr>
        <w:t xml:space="preserve">ssembleia </w:t>
      </w:r>
      <w:r w:rsidR="008A0F19" w:rsidRPr="00850AEC">
        <w:rPr>
          <w:rFonts w:asciiTheme="minorHAnsi" w:hAnsiTheme="minorHAnsi" w:cstheme="minorHAnsi"/>
          <w:sz w:val="22"/>
          <w:szCs w:val="22"/>
        </w:rPr>
        <w:t>g</w:t>
      </w:r>
      <w:r w:rsidR="00825B86" w:rsidRPr="00850AEC">
        <w:rPr>
          <w:rFonts w:asciiTheme="minorHAnsi" w:hAnsiTheme="minorHAnsi" w:cstheme="minorHAnsi"/>
          <w:sz w:val="22"/>
          <w:szCs w:val="22"/>
        </w:rPr>
        <w:t>eral d</w:t>
      </w:r>
      <w:r w:rsidR="00CA32E3" w:rsidRPr="00850AEC">
        <w:rPr>
          <w:rFonts w:asciiTheme="minorHAnsi" w:hAnsiTheme="minorHAnsi" w:cstheme="minorHAnsi"/>
          <w:sz w:val="22"/>
          <w:szCs w:val="22"/>
        </w:rPr>
        <w:t>e</w:t>
      </w:r>
      <w:r w:rsidR="00825B86" w:rsidRPr="00850AEC">
        <w:rPr>
          <w:rFonts w:asciiTheme="minorHAnsi" w:hAnsiTheme="minorHAnsi" w:cstheme="minorHAnsi"/>
          <w:sz w:val="22"/>
          <w:szCs w:val="22"/>
        </w:rPr>
        <w:t xml:space="preserve"> </w:t>
      </w:r>
      <w:r w:rsidR="008A0F19" w:rsidRPr="00850AEC">
        <w:rPr>
          <w:rFonts w:asciiTheme="minorHAnsi" w:hAnsiTheme="minorHAnsi" w:cstheme="minorHAnsi"/>
          <w:sz w:val="22"/>
          <w:szCs w:val="22"/>
        </w:rPr>
        <w:t>t</w:t>
      </w:r>
      <w:r w:rsidR="00825B86" w:rsidRPr="00850AEC">
        <w:rPr>
          <w:rFonts w:asciiTheme="minorHAnsi" w:hAnsiTheme="minorHAnsi" w:cstheme="minorHAnsi"/>
          <w:sz w:val="22"/>
          <w:szCs w:val="22"/>
        </w:rPr>
        <w:t xml:space="preserve">itulares dos CRI para deliberar a alteração desta Escritura de Emissão, sempre que tal alteração: </w:t>
      </w:r>
      <w:r w:rsidR="00825B86" w:rsidRPr="00850AEC">
        <w:rPr>
          <w:rFonts w:asciiTheme="minorHAnsi" w:hAnsiTheme="minorHAnsi" w:cstheme="minorHAnsi"/>
          <w:sz w:val="22"/>
        </w:rPr>
        <w:t>(i)</w:t>
      </w:r>
      <w:r w:rsidR="00825B86" w:rsidRPr="00850AEC">
        <w:rPr>
          <w:rFonts w:asciiTheme="minorHAnsi" w:hAnsiTheme="minorHAnsi" w:cstheme="minorHAnsi"/>
          <w:sz w:val="22"/>
          <w:szCs w:val="22"/>
        </w:rPr>
        <w:t xml:space="preserve"> decorrer exclusivamente da necessidade de atendimento a exigências expressas da CVM, de adequação a normas legais ou regulamentares, bem como de demandas das entidades administradoras de mercados organizados ou de entidades autorreguladoras, incluindo, mas não se limitando, a B3 e a ANBIMA; </w:t>
      </w:r>
      <w:r w:rsidR="00825B86" w:rsidRPr="00850AEC">
        <w:rPr>
          <w:rFonts w:asciiTheme="minorHAnsi" w:hAnsiTheme="minorHAnsi" w:cstheme="minorHAnsi"/>
          <w:sz w:val="22"/>
        </w:rPr>
        <w:t>(</w:t>
      </w:r>
      <w:proofErr w:type="spellStart"/>
      <w:r w:rsidR="00825B86" w:rsidRPr="00850AEC">
        <w:rPr>
          <w:rFonts w:asciiTheme="minorHAnsi" w:hAnsiTheme="minorHAnsi" w:cstheme="minorHAnsi"/>
          <w:sz w:val="22"/>
        </w:rPr>
        <w:t>ii</w:t>
      </w:r>
      <w:proofErr w:type="spellEnd"/>
      <w:r w:rsidR="00825B86" w:rsidRPr="00850AEC">
        <w:rPr>
          <w:rFonts w:asciiTheme="minorHAnsi" w:hAnsiTheme="minorHAnsi" w:cstheme="minorHAnsi"/>
          <w:sz w:val="22"/>
        </w:rPr>
        <w:t>)</w:t>
      </w:r>
      <w:r w:rsidR="00825B86" w:rsidRPr="00850AEC">
        <w:rPr>
          <w:rFonts w:asciiTheme="minorHAnsi" w:hAnsiTheme="minorHAnsi" w:cstheme="minorHAnsi"/>
          <w:sz w:val="22"/>
          <w:szCs w:val="22"/>
        </w:rPr>
        <w:t xml:space="preserve"> for necessária em virtude da atualização dos dados cadastrais de qualquer das Partes ou dos prestadores de serviços; </w:t>
      </w:r>
      <w:r w:rsidR="00825B86" w:rsidRPr="00850AEC">
        <w:rPr>
          <w:rFonts w:asciiTheme="minorHAnsi" w:hAnsiTheme="minorHAnsi" w:cstheme="minorHAnsi"/>
          <w:sz w:val="22"/>
        </w:rPr>
        <w:t>(</w:t>
      </w:r>
      <w:proofErr w:type="spellStart"/>
      <w:r w:rsidR="00825B86" w:rsidRPr="00850AEC">
        <w:rPr>
          <w:rFonts w:asciiTheme="minorHAnsi" w:hAnsiTheme="minorHAnsi" w:cstheme="minorHAnsi"/>
          <w:sz w:val="22"/>
        </w:rPr>
        <w:t>iii</w:t>
      </w:r>
      <w:proofErr w:type="spellEnd"/>
      <w:r w:rsidR="00825B86" w:rsidRPr="00850AEC">
        <w:rPr>
          <w:rFonts w:asciiTheme="minorHAnsi" w:hAnsiTheme="minorHAnsi" w:cstheme="minorHAnsi"/>
          <w:sz w:val="22"/>
        </w:rPr>
        <w:t>)</w:t>
      </w:r>
      <w:r w:rsidR="00825B86" w:rsidRPr="00850AEC">
        <w:rPr>
          <w:rFonts w:asciiTheme="minorHAnsi" w:hAnsiTheme="minorHAnsi" w:cstheme="minorHAnsi"/>
          <w:sz w:val="22"/>
          <w:szCs w:val="22"/>
        </w:rPr>
        <w:t xml:space="preserve"> envolver redução da remuneração dos prestadores de serviço descritos neste instrumento; </w:t>
      </w:r>
      <w:r w:rsidR="00825B86" w:rsidRPr="00850AEC">
        <w:rPr>
          <w:rFonts w:asciiTheme="minorHAnsi" w:hAnsiTheme="minorHAnsi" w:cstheme="minorHAnsi"/>
          <w:sz w:val="22"/>
        </w:rPr>
        <w:t>(</w:t>
      </w:r>
      <w:proofErr w:type="spellStart"/>
      <w:r w:rsidR="00825B86" w:rsidRPr="00850AEC">
        <w:rPr>
          <w:rFonts w:asciiTheme="minorHAnsi" w:hAnsiTheme="minorHAnsi" w:cstheme="minorHAnsi"/>
          <w:sz w:val="22"/>
        </w:rPr>
        <w:t>iv</w:t>
      </w:r>
      <w:proofErr w:type="spellEnd"/>
      <w:r w:rsidR="00825B86" w:rsidRPr="00850AEC">
        <w:rPr>
          <w:rFonts w:asciiTheme="minorHAnsi" w:hAnsiTheme="minorHAnsi" w:cstheme="minorHAnsi"/>
          <w:sz w:val="22"/>
        </w:rPr>
        <w:t>)</w:t>
      </w:r>
      <w:r w:rsidR="00825B86" w:rsidRPr="00850AEC">
        <w:rPr>
          <w:rFonts w:asciiTheme="minorHAnsi" w:hAnsiTheme="minorHAnsi" w:cstheme="minorHAnsi"/>
          <w:sz w:val="22"/>
          <w:szCs w:val="22"/>
        </w:rPr>
        <w:t xml:space="preserve"> decorrer de correção de erro formal; e </w:t>
      </w:r>
      <w:r w:rsidR="00825B86" w:rsidRPr="00850AEC">
        <w:rPr>
          <w:rFonts w:asciiTheme="minorHAnsi" w:hAnsiTheme="minorHAnsi" w:cstheme="minorHAnsi"/>
          <w:sz w:val="22"/>
        </w:rPr>
        <w:t>(v)</w:t>
      </w:r>
      <w:r w:rsidR="00825B86" w:rsidRPr="00850AEC">
        <w:rPr>
          <w:rFonts w:asciiTheme="minorHAnsi" w:hAnsiTheme="minorHAnsi" w:cstheme="minorHAnsi"/>
          <w:sz w:val="22"/>
          <w:szCs w:val="22"/>
        </w:rPr>
        <w:t xml:space="preserve"> modificações já permitidas expressamente nesta Escritura de Emissão e nos demais Documentos da Operação, desde que as alterações ou correções referidas nos itens (i), (</w:t>
      </w:r>
      <w:proofErr w:type="spellStart"/>
      <w:r w:rsidR="00825B86" w:rsidRPr="00850AEC">
        <w:rPr>
          <w:rFonts w:asciiTheme="minorHAnsi" w:hAnsiTheme="minorHAnsi" w:cstheme="minorHAnsi"/>
          <w:sz w:val="22"/>
          <w:szCs w:val="22"/>
        </w:rPr>
        <w:t>ii</w:t>
      </w:r>
      <w:proofErr w:type="spellEnd"/>
      <w:r w:rsidR="00825B86" w:rsidRPr="00850AEC">
        <w:rPr>
          <w:rFonts w:asciiTheme="minorHAnsi" w:hAnsiTheme="minorHAnsi" w:cstheme="minorHAnsi"/>
          <w:sz w:val="22"/>
          <w:szCs w:val="22"/>
        </w:rPr>
        <w:t>), (</w:t>
      </w:r>
      <w:proofErr w:type="spellStart"/>
      <w:r w:rsidR="00825B86" w:rsidRPr="00850AEC">
        <w:rPr>
          <w:rFonts w:asciiTheme="minorHAnsi" w:hAnsiTheme="minorHAnsi" w:cstheme="minorHAnsi"/>
          <w:sz w:val="22"/>
          <w:szCs w:val="22"/>
        </w:rPr>
        <w:t>iii</w:t>
      </w:r>
      <w:proofErr w:type="spellEnd"/>
      <w:r w:rsidR="00825B86" w:rsidRPr="00850AEC">
        <w:rPr>
          <w:rFonts w:asciiTheme="minorHAnsi" w:hAnsiTheme="minorHAnsi" w:cstheme="minorHAnsi"/>
          <w:sz w:val="22"/>
          <w:szCs w:val="22"/>
        </w:rPr>
        <w:t>), (</w:t>
      </w:r>
      <w:proofErr w:type="spellStart"/>
      <w:r w:rsidR="00825B86" w:rsidRPr="00850AEC">
        <w:rPr>
          <w:rFonts w:asciiTheme="minorHAnsi" w:hAnsiTheme="minorHAnsi" w:cstheme="minorHAnsi"/>
          <w:sz w:val="22"/>
          <w:szCs w:val="22"/>
        </w:rPr>
        <w:t>iv</w:t>
      </w:r>
      <w:proofErr w:type="spellEnd"/>
      <w:r w:rsidR="00825B86" w:rsidRPr="00850AEC">
        <w:rPr>
          <w:rFonts w:asciiTheme="minorHAnsi" w:hAnsiTheme="minorHAnsi" w:cstheme="minorHAnsi"/>
          <w:sz w:val="22"/>
          <w:szCs w:val="22"/>
        </w:rPr>
        <w:t>) e (v) acima, não possam acarretar qualquer prejuízo aos Titulares dos CRI ou qualquer alteração no fluxo dos CRI, e desde que não haja qualquer custo ou despesa adicional para os Titulares dos CRI.</w:t>
      </w:r>
      <w:bookmarkEnd w:id="356"/>
    </w:p>
    <w:bookmarkEnd w:id="355"/>
    <w:p w14:paraId="2CE9BB5C" w14:textId="4EB1CDF0" w:rsidR="00880FA8"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14.5</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A invalida</w:t>
      </w:r>
      <w:r w:rsidR="004A6AF3" w:rsidRPr="00850AEC">
        <w:rPr>
          <w:rFonts w:asciiTheme="minorHAnsi" w:hAnsiTheme="minorHAnsi" w:cstheme="minorHAnsi"/>
          <w:sz w:val="22"/>
          <w:szCs w:val="22"/>
        </w:rPr>
        <w:t>de</w:t>
      </w:r>
      <w:r w:rsidR="00825B86" w:rsidRPr="00850AEC">
        <w:rPr>
          <w:rFonts w:asciiTheme="minorHAnsi" w:hAnsiTheme="minorHAnsi" w:cstheme="minorHAnsi"/>
          <w:sz w:val="22"/>
          <w:szCs w:val="22"/>
        </w:rPr>
        <w:t xml:space="preserve"> ou nulidade, no todo ou em parte, de quaisquer das cláusulas desta </w:t>
      </w:r>
      <w:r w:rsidR="002F3196" w:rsidRPr="00850AEC">
        <w:rPr>
          <w:rFonts w:asciiTheme="minorHAnsi" w:hAnsiTheme="minorHAnsi" w:cstheme="minorHAnsi"/>
          <w:sz w:val="22"/>
          <w:szCs w:val="22"/>
        </w:rPr>
        <w:t xml:space="preserve">Escritura de Emissão </w:t>
      </w:r>
      <w:r w:rsidR="00825B86" w:rsidRPr="00850AEC">
        <w:rPr>
          <w:rFonts w:asciiTheme="minorHAnsi" w:hAnsiTheme="minorHAnsi" w:cstheme="minorHAnsi"/>
          <w:sz w:val="22"/>
          <w:szCs w:val="22"/>
        </w:rPr>
        <w:t xml:space="preserve">não afetará as demais, que permanecerão válidas e eficazes até o cumprimento, pelas </w:t>
      </w:r>
      <w:r w:rsidR="008167A3" w:rsidRPr="00850AEC">
        <w:rPr>
          <w:rFonts w:asciiTheme="minorHAnsi" w:hAnsiTheme="minorHAnsi" w:cstheme="minorHAnsi"/>
          <w:sz w:val="22"/>
          <w:szCs w:val="22"/>
        </w:rPr>
        <w:t>Partes</w:t>
      </w:r>
      <w:r w:rsidR="00825B86" w:rsidRPr="00850AEC">
        <w:rPr>
          <w:rFonts w:asciiTheme="minorHAnsi" w:hAnsiTheme="minorHAnsi" w:cstheme="minorHAnsi"/>
          <w:sz w:val="22"/>
          <w:szCs w:val="22"/>
        </w:rPr>
        <w:t>, de todas as suas obrigações aqui previstas.</w:t>
      </w:r>
    </w:p>
    <w:p w14:paraId="1DC57D82" w14:textId="6642FDF3" w:rsidR="0001390E"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14.6</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 xml:space="preserve">Qualquer tolerância, exercício parcial ou concessão entre as </w:t>
      </w:r>
      <w:r w:rsidR="008167A3" w:rsidRPr="00850AEC">
        <w:rPr>
          <w:rFonts w:asciiTheme="minorHAnsi" w:hAnsiTheme="minorHAnsi" w:cstheme="minorHAnsi"/>
          <w:sz w:val="22"/>
          <w:szCs w:val="22"/>
        </w:rPr>
        <w:t xml:space="preserve">Partes </w:t>
      </w:r>
      <w:r w:rsidR="00825B86" w:rsidRPr="00850AEC">
        <w:rPr>
          <w:rFonts w:asciiTheme="minorHAnsi" w:hAnsiTheme="minorHAnsi" w:cstheme="minorHAnsi"/>
          <w:sz w:val="22"/>
          <w:szCs w:val="22"/>
        </w:rPr>
        <w:t>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3C6CA9D6" w14:textId="2B1F9A55" w:rsidR="0001390E"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14.7</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 xml:space="preserve">As </w:t>
      </w:r>
      <w:r w:rsidR="008167A3" w:rsidRPr="00850AEC">
        <w:rPr>
          <w:rFonts w:asciiTheme="minorHAnsi" w:hAnsiTheme="minorHAnsi" w:cstheme="minorHAnsi"/>
          <w:sz w:val="22"/>
          <w:szCs w:val="22"/>
        </w:rPr>
        <w:t xml:space="preserve">Partes </w:t>
      </w:r>
      <w:r w:rsidR="00825B86" w:rsidRPr="00850AEC">
        <w:rPr>
          <w:rFonts w:asciiTheme="minorHAnsi" w:hAnsiTheme="minorHAnsi" w:cstheme="minorHAnsi"/>
          <w:sz w:val="22"/>
          <w:szCs w:val="22"/>
        </w:rPr>
        <w:t xml:space="preserve">reconhecem esta </w:t>
      </w:r>
      <w:r w:rsidR="002F3196" w:rsidRPr="00850AEC">
        <w:rPr>
          <w:rFonts w:asciiTheme="minorHAnsi" w:hAnsiTheme="minorHAnsi" w:cstheme="minorHAnsi"/>
          <w:sz w:val="22"/>
          <w:szCs w:val="22"/>
        </w:rPr>
        <w:t xml:space="preserve">Escritura de Emissão </w:t>
      </w:r>
      <w:r w:rsidR="00825B86" w:rsidRPr="00850AEC">
        <w:rPr>
          <w:rFonts w:asciiTheme="minorHAnsi" w:hAnsiTheme="minorHAnsi" w:cstheme="minorHAnsi"/>
          <w:sz w:val="22"/>
          <w:szCs w:val="22"/>
        </w:rPr>
        <w:t xml:space="preserve">e as Debêntures como títulos executivos extrajudiciais nos termos </w:t>
      </w:r>
      <w:r w:rsidR="009C5254" w:rsidRPr="00850AEC">
        <w:rPr>
          <w:rFonts w:asciiTheme="minorHAnsi" w:hAnsiTheme="minorHAnsi" w:cstheme="minorHAnsi"/>
          <w:sz w:val="22"/>
          <w:szCs w:val="22"/>
        </w:rPr>
        <w:t>do artigo 784</w:t>
      </w:r>
      <w:r w:rsidR="0038546B" w:rsidRPr="00850AEC">
        <w:rPr>
          <w:rFonts w:asciiTheme="minorHAnsi" w:hAnsiTheme="minorHAnsi" w:cstheme="minorHAnsi"/>
          <w:sz w:val="22"/>
          <w:szCs w:val="22"/>
        </w:rPr>
        <w:t>, incisos </w:t>
      </w:r>
      <w:r w:rsidR="00BB7B80" w:rsidRPr="00850AEC">
        <w:rPr>
          <w:rFonts w:asciiTheme="minorHAnsi" w:hAnsiTheme="minorHAnsi" w:cstheme="minorHAnsi"/>
          <w:sz w:val="22"/>
          <w:szCs w:val="22"/>
        </w:rPr>
        <w:t>I</w:t>
      </w:r>
      <w:r w:rsidR="00D00E7B" w:rsidRPr="00850AEC">
        <w:rPr>
          <w:rFonts w:asciiTheme="minorHAnsi" w:hAnsiTheme="minorHAnsi" w:cstheme="minorHAnsi"/>
          <w:sz w:val="22"/>
          <w:szCs w:val="22"/>
        </w:rPr>
        <w:t xml:space="preserve"> e </w:t>
      </w:r>
      <w:r w:rsidR="00BB7B80" w:rsidRPr="00850AEC">
        <w:rPr>
          <w:rFonts w:asciiTheme="minorHAnsi" w:hAnsiTheme="minorHAnsi" w:cstheme="minorHAnsi"/>
          <w:sz w:val="22"/>
          <w:szCs w:val="22"/>
        </w:rPr>
        <w:t>III</w:t>
      </w:r>
      <w:r w:rsidR="0038546B" w:rsidRPr="00850AEC">
        <w:rPr>
          <w:rFonts w:asciiTheme="minorHAnsi" w:hAnsiTheme="minorHAnsi" w:cstheme="minorHAnsi"/>
          <w:sz w:val="22"/>
          <w:szCs w:val="22"/>
        </w:rPr>
        <w:t>,</w:t>
      </w:r>
      <w:r w:rsidR="009C5254" w:rsidRPr="00850AEC">
        <w:rPr>
          <w:rFonts w:asciiTheme="minorHAnsi" w:hAnsiTheme="minorHAnsi" w:cstheme="minorHAnsi"/>
          <w:sz w:val="22"/>
          <w:szCs w:val="22"/>
        </w:rPr>
        <w:t xml:space="preserve"> </w:t>
      </w:r>
      <w:r w:rsidR="00FB4A48" w:rsidRPr="00850AEC">
        <w:rPr>
          <w:rFonts w:asciiTheme="minorHAnsi" w:hAnsiTheme="minorHAnsi" w:cstheme="minorHAnsi"/>
          <w:sz w:val="22"/>
          <w:szCs w:val="22"/>
        </w:rPr>
        <w:t xml:space="preserve">do </w:t>
      </w:r>
      <w:r w:rsidR="009C5254" w:rsidRPr="00850AEC">
        <w:rPr>
          <w:rFonts w:asciiTheme="minorHAnsi" w:hAnsiTheme="minorHAnsi" w:cstheme="minorHAnsi"/>
          <w:sz w:val="22"/>
          <w:szCs w:val="22"/>
        </w:rPr>
        <w:t>Código de Processo Civil</w:t>
      </w:r>
      <w:r w:rsidR="00825B86" w:rsidRPr="00850AEC">
        <w:rPr>
          <w:rFonts w:asciiTheme="minorHAnsi" w:hAnsiTheme="minorHAnsi" w:cstheme="minorHAnsi"/>
          <w:sz w:val="22"/>
          <w:szCs w:val="22"/>
        </w:rPr>
        <w:t>.</w:t>
      </w:r>
    </w:p>
    <w:p w14:paraId="2FBC46C4" w14:textId="379F811B" w:rsidR="000A4819"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14.8</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 xml:space="preserve">Para os fins desta Escritura de Emissão, as </w:t>
      </w:r>
      <w:r w:rsidR="008167A3" w:rsidRPr="00850AEC">
        <w:rPr>
          <w:rFonts w:asciiTheme="minorHAnsi" w:hAnsiTheme="minorHAnsi" w:cstheme="minorHAnsi"/>
          <w:sz w:val="22"/>
          <w:szCs w:val="22"/>
        </w:rPr>
        <w:t>P</w:t>
      </w:r>
      <w:r w:rsidR="00825B86" w:rsidRPr="00850AEC">
        <w:rPr>
          <w:rFonts w:asciiTheme="minorHAnsi" w:hAnsiTheme="minorHAnsi" w:cstheme="minorHAnsi"/>
          <w:sz w:val="22"/>
          <w:szCs w:val="22"/>
        </w:rPr>
        <w:t xml:space="preserve">artes poderão, a seu critério exclusivo, requerer a execução específica das obrigações aqui assumidas, nos termos </w:t>
      </w:r>
      <w:r w:rsidR="0038546B" w:rsidRPr="00850AEC">
        <w:rPr>
          <w:rFonts w:asciiTheme="minorHAnsi" w:hAnsiTheme="minorHAnsi" w:cstheme="minorHAnsi"/>
          <w:sz w:val="22"/>
          <w:szCs w:val="22"/>
        </w:rPr>
        <w:t>do</w:t>
      </w:r>
      <w:r w:rsidR="00C21E6A" w:rsidRPr="00850AEC">
        <w:rPr>
          <w:rFonts w:asciiTheme="minorHAnsi" w:hAnsiTheme="minorHAnsi" w:cstheme="minorHAnsi"/>
          <w:sz w:val="22"/>
          <w:szCs w:val="22"/>
        </w:rPr>
        <w:t>s</w:t>
      </w:r>
      <w:r w:rsidR="0038546B" w:rsidRPr="00850AEC">
        <w:rPr>
          <w:rFonts w:asciiTheme="minorHAnsi" w:hAnsiTheme="minorHAnsi" w:cstheme="minorHAnsi"/>
          <w:sz w:val="22"/>
          <w:szCs w:val="22"/>
        </w:rPr>
        <w:t xml:space="preserve"> artigo</w:t>
      </w:r>
      <w:r w:rsidR="00C21E6A" w:rsidRPr="00850AEC">
        <w:rPr>
          <w:rFonts w:asciiTheme="minorHAnsi" w:hAnsiTheme="minorHAnsi" w:cstheme="minorHAnsi"/>
          <w:sz w:val="22"/>
          <w:szCs w:val="22"/>
        </w:rPr>
        <w:t>s</w:t>
      </w:r>
      <w:r w:rsidR="0038546B" w:rsidRPr="00850AEC">
        <w:rPr>
          <w:rFonts w:asciiTheme="minorHAnsi" w:hAnsiTheme="minorHAnsi" w:cstheme="minorHAnsi"/>
          <w:sz w:val="22"/>
          <w:szCs w:val="22"/>
        </w:rPr>
        <w:t> </w:t>
      </w:r>
      <w:r w:rsidR="00C21E6A" w:rsidRPr="00850AEC">
        <w:rPr>
          <w:rFonts w:asciiTheme="minorHAnsi" w:hAnsiTheme="minorHAnsi" w:cstheme="minorHAnsi"/>
          <w:sz w:val="22"/>
          <w:szCs w:val="22"/>
        </w:rPr>
        <w:t xml:space="preserve">497 e seguintes, </w:t>
      </w:r>
      <w:r w:rsidR="00333DB1" w:rsidRPr="00850AEC">
        <w:rPr>
          <w:rFonts w:asciiTheme="minorHAnsi" w:hAnsiTheme="minorHAnsi" w:cstheme="minorHAnsi"/>
          <w:sz w:val="22"/>
          <w:szCs w:val="22"/>
        </w:rPr>
        <w:t xml:space="preserve">538, </w:t>
      </w:r>
      <w:r w:rsidR="00C21E6A" w:rsidRPr="00850AEC">
        <w:rPr>
          <w:rFonts w:asciiTheme="minorHAnsi" w:hAnsiTheme="minorHAnsi" w:cstheme="minorHAnsi"/>
          <w:sz w:val="22"/>
          <w:szCs w:val="22"/>
        </w:rPr>
        <w:t>806 e seguintes</w:t>
      </w:r>
      <w:r w:rsidR="0038546B" w:rsidRPr="00850AEC">
        <w:rPr>
          <w:rFonts w:asciiTheme="minorHAnsi" w:hAnsiTheme="minorHAnsi" w:cstheme="minorHAnsi"/>
          <w:sz w:val="22"/>
          <w:szCs w:val="22"/>
        </w:rPr>
        <w:t xml:space="preserve"> do Código de Processo Civil</w:t>
      </w:r>
      <w:r w:rsidR="00825B86" w:rsidRPr="00850AEC">
        <w:rPr>
          <w:rFonts w:asciiTheme="minorHAnsi" w:hAnsiTheme="minorHAnsi" w:cstheme="minorHAnsi"/>
          <w:sz w:val="22"/>
          <w:szCs w:val="22"/>
        </w:rPr>
        <w:t xml:space="preserve">, sem prejuízo do direito de </w:t>
      </w:r>
      <w:r w:rsidR="00E008AF" w:rsidRPr="00850AEC">
        <w:rPr>
          <w:rFonts w:asciiTheme="minorHAnsi" w:hAnsiTheme="minorHAnsi" w:cstheme="minorHAnsi"/>
          <w:sz w:val="22"/>
          <w:szCs w:val="22"/>
        </w:rPr>
        <w:t>declarar o vencimento antecipado das obrigações decorrentes das Debêntures, nos termos previstos nesta Escritura de Emissão</w:t>
      </w:r>
      <w:r w:rsidR="00825B86" w:rsidRPr="00850AEC">
        <w:rPr>
          <w:rFonts w:asciiTheme="minorHAnsi" w:hAnsiTheme="minorHAnsi" w:cstheme="minorHAnsi"/>
          <w:sz w:val="22"/>
          <w:szCs w:val="22"/>
        </w:rPr>
        <w:t>.</w:t>
      </w:r>
    </w:p>
    <w:p w14:paraId="3F0FBF80" w14:textId="249A578E" w:rsidR="001C4CAA" w:rsidRPr="00850AEC" w:rsidRDefault="000332F1" w:rsidP="00E12437">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14.9</w:t>
      </w:r>
      <w:r w:rsidRPr="00850AEC">
        <w:rPr>
          <w:rFonts w:asciiTheme="minorHAnsi" w:hAnsiTheme="minorHAnsi" w:cstheme="minorHAnsi"/>
          <w:sz w:val="22"/>
          <w:szCs w:val="22"/>
        </w:rPr>
        <w:tab/>
      </w:r>
      <w:r w:rsidR="001C4CAA" w:rsidRPr="00850AEC">
        <w:rPr>
          <w:rFonts w:asciiTheme="minorHAnsi" w:hAnsiTheme="minorHAnsi" w:cstheme="minorHAnsi"/>
          <w:sz w:val="22"/>
          <w:szCs w:val="22"/>
        </w:rPr>
        <w:t>As Partes assinam a presente Escritura de Emissão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5B61CB88" w14:textId="74905ABE" w:rsidR="001C4CAA" w:rsidRPr="00850AEC" w:rsidRDefault="000332F1" w:rsidP="00E12437">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14.10</w:t>
      </w:r>
      <w:r w:rsidRPr="00850AEC">
        <w:rPr>
          <w:rFonts w:asciiTheme="minorHAnsi" w:hAnsiTheme="minorHAnsi" w:cstheme="minorHAnsi"/>
          <w:sz w:val="22"/>
          <w:szCs w:val="22"/>
        </w:rPr>
        <w:tab/>
      </w:r>
      <w:r w:rsidR="001C4CAA" w:rsidRPr="00850AEC">
        <w:rPr>
          <w:rFonts w:asciiTheme="minorHAnsi" w:hAnsiTheme="minorHAnsi" w:cstheme="minorHAnsi"/>
          <w:sz w:val="22"/>
          <w:szCs w:val="22"/>
        </w:rPr>
        <w:t xml:space="preserve">As Partes convencionam que, para todos os fins de direito, a data de início da produção de </w:t>
      </w:r>
      <w:r w:rsidR="001C4CAA" w:rsidRPr="00850AEC">
        <w:rPr>
          <w:rFonts w:asciiTheme="minorHAnsi" w:hAnsiTheme="minorHAnsi" w:cstheme="minorHAnsi"/>
          <w:sz w:val="22"/>
          <w:szCs w:val="22"/>
        </w:rPr>
        <w:lastRenderedPageBreak/>
        <w:t>efeitos da presente Escritura de Emissão será a data do presente documento, ainda que qualquer das Partes venha a assinar eletronicamente este Contrato em data posterior, por qualquer motivo, hipótese em que as Partes, desde logo, concordam com a retroação dos efeitos deste instrumento para a data aqui mencionada.</w:t>
      </w:r>
    </w:p>
    <w:p w14:paraId="64F3A6BE" w14:textId="77777777" w:rsidR="000A4819" w:rsidRPr="00850AEC" w:rsidRDefault="000332F1" w:rsidP="00EE5920">
      <w:pPr>
        <w:pStyle w:val="Level2"/>
        <w:widowControl w:val="0"/>
        <w:numPr>
          <w:ilvl w:val="0"/>
          <w:numId w:val="0"/>
        </w:numPr>
        <w:rPr>
          <w:rFonts w:asciiTheme="minorHAnsi" w:hAnsiTheme="minorHAnsi" w:cstheme="minorHAnsi"/>
          <w:sz w:val="22"/>
          <w:szCs w:val="22"/>
        </w:rPr>
      </w:pPr>
      <w:r w:rsidRPr="00850AEC">
        <w:rPr>
          <w:rFonts w:asciiTheme="minorHAnsi" w:hAnsiTheme="minorHAnsi" w:cstheme="minorHAnsi"/>
          <w:sz w:val="22"/>
          <w:szCs w:val="22"/>
        </w:rPr>
        <w:t>14.11</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Esta Escritura de Emissão é regida pelas leis da República Federativa do Brasil.</w:t>
      </w:r>
    </w:p>
    <w:p w14:paraId="7250A32F" w14:textId="10F3B72E" w:rsidR="00477133" w:rsidRPr="00850AEC" w:rsidRDefault="000332F1" w:rsidP="00EE5920">
      <w:pPr>
        <w:pStyle w:val="Level2"/>
        <w:widowControl w:val="0"/>
        <w:numPr>
          <w:ilvl w:val="0"/>
          <w:numId w:val="0"/>
        </w:numPr>
        <w:rPr>
          <w:rFonts w:asciiTheme="minorHAnsi" w:hAnsiTheme="minorHAnsi" w:cstheme="minorHAnsi"/>
          <w:sz w:val="22"/>
          <w:szCs w:val="22"/>
        </w:rPr>
      </w:pPr>
      <w:bookmarkStart w:id="357" w:name="_Ref491023334"/>
      <w:r w:rsidRPr="00850AEC">
        <w:rPr>
          <w:rFonts w:asciiTheme="minorHAnsi" w:hAnsiTheme="minorHAnsi" w:cstheme="minorHAnsi"/>
          <w:sz w:val="22"/>
          <w:szCs w:val="22"/>
        </w:rPr>
        <w:t>14.12</w:t>
      </w:r>
      <w:r w:rsidRPr="00850AEC">
        <w:rPr>
          <w:rFonts w:asciiTheme="minorHAnsi" w:hAnsiTheme="minorHAnsi" w:cstheme="minorHAnsi"/>
          <w:sz w:val="22"/>
          <w:szCs w:val="22"/>
        </w:rPr>
        <w:tab/>
      </w:r>
      <w:r w:rsidR="00825B86" w:rsidRPr="00850AEC">
        <w:rPr>
          <w:rFonts w:asciiTheme="minorHAnsi" w:hAnsiTheme="minorHAnsi" w:cstheme="minorHAnsi"/>
          <w:sz w:val="22"/>
          <w:szCs w:val="22"/>
        </w:rPr>
        <w:t xml:space="preserve">Fica eleito o foro da Comarca da </w:t>
      </w:r>
      <w:r w:rsidR="003F56A6" w:rsidRPr="00850AEC">
        <w:rPr>
          <w:rFonts w:asciiTheme="minorHAnsi" w:hAnsiTheme="minorHAnsi" w:cstheme="minorHAnsi"/>
          <w:sz w:val="22"/>
          <w:szCs w:val="22"/>
        </w:rPr>
        <w:t>Cidade</w:t>
      </w:r>
      <w:r w:rsidR="00020548" w:rsidRPr="00850AEC">
        <w:rPr>
          <w:rFonts w:asciiTheme="minorHAnsi" w:hAnsiTheme="minorHAnsi" w:cstheme="minorHAnsi"/>
          <w:sz w:val="22"/>
          <w:szCs w:val="22"/>
        </w:rPr>
        <w:t xml:space="preserve"> de São Paulo, Estado de São Paulo</w:t>
      </w:r>
      <w:r w:rsidR="00825B86" w:rsidRPr="00850AEC">
        <w:rPr>
          <w:rFonts w:asciiTheme="minorHAnsi" w:hAnsiTheme="minorHAnsi" w:cstheme="minorHAnsi"/>
          <w:sz w:val="22"/>
          <w:szCs w:val="22"/>
        </w:rPr>
        <w:t xml:space="preserve">, com exclusão de qualquer outro, por mais privilegiado que seja, para dirimir as questões porventura </w:t>
      </w:r>
      <w:r w:rsidR="005676DF" w:rsidRPr="00850AEC">
        <w:rPr>
          <w:rFonts w:asciiTheme="minorHAnsi" w:hAnsiTheme="minorHAnsi" w:cstheme="minorHAnsi"/>
          <w:sz w:val="22"/>
          <w:szCs w:val="22"/>
        </w:rPr>
        <w:t xml:space="preserve">oriundas </w:t>
      </w:r>
      <w:r w:rsidR="00825B86" w:rsidRPr="00850AEC">
        <w:rPr>
          <w:rFonts w:asciiTheme="minorHAnsi" w:hAnsiTheme="minorHAnsi" w:cstheme="minorHAnsi"/>
          <w:sz w:val="22"/>
          <w:szCs w:val="22"/>
        </w:rPr>
        <w:t>desta Escritura de Emissão.</w:t>
      </w:r>
      <w:bookmarkEnd w:id="357"/>
      <w:r w:rsidR="003517A0" w:rsidRPr="00850AEC">
        <w:rPr>
          <w:rFonts w:asciiTheme="minorHAnsi" w:hAnsiTheme="minorHAnsi" w:cstheme="minorHAnsi"/>
          <w:sz w:val="22"/>
          <w:szCs w:val="22"/>
        </w:rPr>
        <w:t xml:space="preserve"> </w:t>
      </w:r>
    </w:p>
    <w:p w14:paraId="1A912BF3" w14:textId="77777777" w:rsidR="0021616A" w:rsidRPr="00850AEC" w:rsidRDefault="0021616A" w:rsidP="004F38C2">
      <w:pPr>
        <w:pStyle w:val="Body"/>
        <w:widowControl w:val="0"/>
        <w:rPr>
          <w:rFonts w:asciiTheme="minorHAnsi" w:hAnsiTheme="minorHAnsi" w:cstheme="minorHAnsi"/>
          <w:sz w:val="22"/>
          <w:szCs w:val="22"/>
        </w:rPr>
      </w:pPr>
    </w:p>
    <w:p w14:paraId="4E4FD614" w14:textId="77777777" w:rsidR="00880FA8" w:rsidRPr="00850AEC" w:rsidRDefault="00825B86" w:rsidP="004F38C2">
      <w:pPr>
        <w:pStyle w:val="Body"/>
        <w:widowControl w:val="0"/>
        <w:rPr>
          <w:rFonts w:asciiTheme="minorHAnsi" w:hAnsiTheme="minorHAnsi" w:cstheme="minorHAnsi"/>
          <w:sz w:val="22"/>
          <w:szCs w:val="22"/>
        </w:rPr>
      </w:pPr>
      <w:r w:rsidRPr="00850AEC">
        <w:rPr>
          <w:rFonts w:asciiTheme="minorHAnsi" w:hAnsiTheme="minorHAnsi" w:cstheme="minorHAnsi"/>
          <w:color w:val="000000"/>
          <w:sz w:val="22"/>
          <w:szCs w:val="22"/>
        </w:rPr>
        <w:t>Estando assim, as Partes certas e ajustadas, firmam o presente instrumento digitalmente, juntamente com 2 (duas) testemunhas, que também o assinam.</w:t>
      </w:r>
    </w:p>
    <w:p w14:paraId="67D49E12" w14:textId="0E23937C" w:rsidR="00880FA8" w:rsidRPr="00850AEC" w:rsidRDefault="00825B86" w:rsidP="004F38C2">
      <w:pPr>
        <w:pStyle w:val="Body"/>
        <w:widowControl w:val="0"/>
        <w:jc w:val="center"/>
        <w:rPr>
          <w:rFonts w:asciiTheme="minorHAnsi" w:hAnsiTheme="minorHAnsi" w:cstheme="minorHAnsi"/>
          <w:sz w:val="22"/>
          <w:szCs w:val="22"/>
        </w:rPr>
      </w:pPr>
      <w:r w:rsidRPr="00850AEC">
        <w:rPr>
          <w:rFonts w:asciiTheme="minorHAnsi" w:hAnsiTheme="minorHAnsi" w:cstheme="minorHAnsi"/>
          <w:sz w:val="22"/>
          <w:szCs w:val="22"/>
        </w:rPr>
        <w:t xml:space="preserve">São Paulo, </w:t>
      </w:r>
      <w:r w:rsidR="00E102E7">
        <w:rPr>
          <w:rFonts w:asciiTheme="minorHAnsi" w:hAnsiTheme="minorHAnsi" w:cstheme="minorHAnsi"/>
          <w:sz w:val="22"/>
          <w:szCs w:val="22"/>
        </w:rPr>
        <w:t>11</w:t>
      </w:r>
      <w:r w:rsidR="00E102E7" w:rsidRPr="00850AEC">
        <w:rPr>
          <w:rFonts w:asciiTheme="minorHAnsi" w:hAnsiTheme="minorHAnsi" w:cstheme="minorHAnsi"/>
          <w:sz w:val="22"/>
          <w:szCs w:val="22"/>
        </w:rPr>
        <w:t xml:space="preserve"> </w:t>
      </w:r>
      <w:r w:rsidR="00B01366" w:rsidRPr="00850AEC">
        <w:rPr>
          <w:rFonts w:asciiTheme="minorHAnsi" w:hAnsiTheme="minorHAnsi" w:cstheme="minorHAnsi"/>
          <w:sz w:val="22"/>
          <w:szCs w:val="22"/>
        </w:rPr>
        <w:t xml:space="preserve">de </w:t>
      </w:r>
      <w:r w:rsidR="00FB643F" w:rsidRPr="00850AEC">
        <w:rPr>
          <w:rFonts w:asciiTheme="minorHAnsi" w:hAnsiTheme="minorHAnsi" w:cstheme="minorHAnsi"/>
          <w:sz w:val="22"/>
          <w:szCs w:val="22"/>
        </w:rPr>
        <w:t xml:space="preserve">novembro </w:t>
      </w:r>
      <w:r w:rsidR="00D5527F" w:rsidRPr="00850AEC">
        <w:rPr>
          <w:rFonts w:asciiTheme="minorHAnsi" w:hAnsiTheme="minorHAnsi" w:cstheme="minorHAnsi"/>
          <w:sz w:val="22"/>
          <w:szCs w:val="22"/>
        </w:rPr>
        <w:t xml:space="preserve">de </w:t>
      </w:r>
      <w:r w:rsidR="00F12BA2" w:rsidRPr="00850AEC">
        <w:rPr>
          <w:rFonts w:asciiTheme="minorHAnsi" w:hAnsiTheme="minorHAnsi" w:cstheme="minorHAnsi"/>
          <w:sz w:val="22"/>
          <w:szCs w:val="22"/>
        </w:rPr>
        <w:t>2022</w:t>
      </w:r>
      <w:r w:rsidRPr="00850AEC">
        <w:rPr>
          <w:rFonts w:asciiTheme="minorHAnsi" w:hAnsiTheme="minorHAnsi" w:cstheme="minorHAnsi"/>
          <w:sz w:val="22"/>
          <w:szCs w:val="22"/>
        </w:rPr>
        <w:t>.</w:t>
      </w:r>
    </w:p>
    <w:p w14:paraId="62C10C74" w14:textId="77777777" w:rsidR="00880FA8" w:rsidRPr="00850AEC" w:rsidRDefault="00825B86" w:rsidP="004F38C2">
      <w:pPr>
        <w:pStyle w:val="Body"/>
        <w:widowControl w:val="0"/>
        <w:jc w:val="center"/>
        <w:rPr>
          <w:rFonts w:asciiTheme="minorHAnsi" w:hAnsiTheme="minorHAnsi" w:cstheme="minorHAnsi"/>
          <w:sz w:val="22"/>
          <w:szCs w:val="22"/>
        </w:rPr>
      </w:pPr>
      <w:r w:rsidRPr="00850AEC">
        <w:rPr>
          <w:rFonts w:asciiTheme="minorHAnsi" w:hAnsiTheme="minorHAnsi" w:cstheme="minorHAnsi"/>
          <w:sz w:val="22"/>
          <w:szCs w:val="22"/>
        </w:rPr>
        <w:t>(As assinaturas seguem na página seguinte</w:t>
      </w:r>
      <w:r w:rsidR="0022571D" w:rsidRPr="00850AEC">
        <w:rPr>
          <w:rFonts w:asciiTheme="minorHAnsi" w:hAnsiTheme="minorHAnsi" w:cstheme="minorHAnsi"/>
          <w:sz w:val="22"/>
          <w:szCs w:val="22"/>
        </w:rPr>
        <w:t>.</w:t>
      </w:r>
      <w:r w:rsidRPr="00850AEC">
        <w:rPr>
          <w:rFonts w:asciiTheme="minorHAnsi" w:hAnsiTheme="minorHAnsi" w:cstheme="minorHAnsi"/>
          <w:sz w:val="22"/>
          <w:szCs w:val="22"/>
        </w:rPr>
        <w:t>)</w:t>
      </w:r>
    </w:p>
    <w:p w14:paraId="230797E8" w14:textId="77777777" w:rsidR="00477133" w:rsidRPr="00850AEC" w:rsidRDefault="00825B86" w:rsidP="004F38C2">
      <w:pPr>
        <w:pStyle w:val="Body"/>
        <w:widowControl w:val="0"/>
        <w:jc w:val="center"/>
        <w:rPr>
          <w:rFonts w:asciiTheme="minorHAnsi" w:hAnsiTheme="minorHAnsi" w:cstheme="minorHAnsi"/>
          <w:sz w:val="22"/>
          <w:szCs w:val="22"/>
        </w:rPr>
      </w:pPr>
      <w:r w:rsidRPr="00850AEC">
        <w:rPr>
          <w:rFonts w:asciiTheme="minorHAnsi" w:hAnsiTheme="minorHAnsi" w:cstheme="minorHAnsi"/>
          <w:sz w:val="22"/>
          <w:szCs w:val="22"/>
        </w:rPr>
        <w:t>(Restante desta página intencionalmente deixado em branco.)</w:t>
      </w:r>
    </w:p>
    <w:p w14:paraId="755B69FB" w14:textId="55A50D50" w:rsidR="00880FA8" w:rsidRPr="00850AEC" w:rsidRDefault="00825B86" w:rsidP="004F38C2">
      <w:pPr>
        <w:pStyle w:val="Body"/>
        <w:widowControl w:val="0"/>
        <w:rPr>
          <w:rFonts w:asciiTheme="minorHAnsi" w:hAnsiTheme="minorHAnsi" w:cstheme="minorHAnsi"/>
          <w:sz w:val="22"/>
          <w:szCs w:val="22"/>
        </w:rPr>
      </w:pPr>
      <w:r w:rsidRPr="00850AEC">
        <w:rPr>
          <w:rFonts w:asciiTheme="minorHAnsi" w:hAnsiTheme="minorHAnsi" w:cstheme="minorHAnsi"/>
          <w:sz w:val="22"/>
          <w:szCs w:val="22"/>
        </w:rPr>
        <w:br w:type="page"/>
      </w:r>
      <w:bookmarkStart w:id="358" w:name="_Hlk10188407"/>
      <w:r w:rsidR="006E08AC" w:rsidRPr="00850AEC">
        <w:rPr>
          <w:rFonts w:asciiTheme="minorHAnsi" w:hAnsiTheme="minorHAnsi" w:cstheme="minorHAnsi"/>
          <w:sz w:val="22"/>
          <w:szCs w:val="22"/>
        </w:rPr>
        <w:lastRenderedPageBreak/>
        <w:t xml:space="preserve">Instrumento Particular de </w:t>
      </w:r>
      <w:r w:rsidR="002F3196" w:rsidRPr="00850AEC">
        <w:rPr>
          <w:rFonts w:asciiTheme="minorHAnsi" w:hAnsiTheme="minorHAnsi" w:cstheme="minorHAnsi"/>
          <w:sz w:val="22"/>
          <w:szCs w:val="22"/>
        </w:rPr>
        <w:t xml:space="preserve">Escritura de Emissão </w:t>
      </w:r>
      <w:r w:rsidR="00727DC2" w:rsidRPr="00850AEC">
        <w:rPr>
          <w:rFonts w:asciiTheme="minorHAnsi" w:hAnsiTheme="minorHAnsi" w:cstheme="minorHAnsi"/>
          <w:sz w:val="22"/>
          <w:szCs w:val="22"/>
        </w:rPr>
        <w:t xml:space="preserve">Privada </w:t>
      </w:r>
      <w:r w:rsidR="006E08AC" w:rsidRPr="00850AEC">
        <w:rPr>
          <w:rFonts w:asciiTheme="minorHAnsi" w:hAnsiTheme="minorHAnsi" w:cstheme="minorHAnsi"/>
          <w:sz w:val="22"/>
          <w:szCs w:val="22"/>
        </w:rPr>
        <w:t xml:space="preserve">de Debêntures Simples, Não Conversíveis em Ações, </w:t>
      </w:r>
      <w:r w:rsidR="00653308" w:rsidRPr="00850AEC">
        <w:rPr>
          <w:rFonts w:asciiTheme="minorHAnsi" w:hAnsiTheme="minorHAnsi" w:cstheme="minorHAnsi"/>
          <w:sz w:val="22"/>
          <w:szCs w:val="22"/>
        </w:rPr>
        <w:t xml:space="preserve">da Espécie Quirografária, </w:t>
      </w:r>
      <w:r w:rsidR="008167A3" w:rsidRPr="00850AEC">
        <w:rPr>
          <w:rFonts w:asciiTheme="minorHAnsi" w:hAnsiTheme="minorHAnsi" w:cstheme="minorHAnsi"/>
          <w:sz w:val="22"/>
          <w:szCs w:val="22"/>
        </w:rPr>
        <w:t xml:space="preserve">com Garantia Adicional Fidejussória, </w:t>
      </w:r>
      <w:r w:rsidR="0021616A" w:rsidRPr="00850AEC">
        <w:rPr>
          <w:rFonts w:asciiTheme="minorHAnsi" w:hAnsiTheme="minorHAnsi" w:cstheme="minorHAnsi"/>
          <w:sz w:val="22"/>
          <w:szCs w:val="22"/>
        </w:rPr>
        <w:t>em</w:t>
      </w:r>
      <w:r w:rsidR="00FD10B3" w:rsidRPr="00850AEC">
        <w:rPr>
          <w:rFonts w:asciiTheme="minorHAnsi" w:hAnsiTheme="minorHAnsi" w:cstheme="minorHAnsi"/>
          <w:sz w:val="22"/>
          <w:szCs w:val="22"/>
        </w:rPr>
        <w:t xml:space="preserve"> até</w:t>
      </w:r>
      <w:r w:rsidR="0021616A" w:rsidRPr="00850AEC">
        <w:rPr>
          <w:rFonts w:asciiTheme="minorHAnsi" w:hAnsiTheme="minorHAnsi" w:cstheme="minorHAnsi"/>
          <w:sz w:val="22"/>
          <w:szCs w:val="22"/>
        </w:rPr>
        <w:t xml:space="preserve"> </w:t>
      </w:r>
      <w:r w:rsidR="00FC263A" w:rsidRPr="00850AEC">
        <w:rPr>
          <w:rFonts w:asciiTheme="minorHAnsi" w:hAnsiTheme="minorHAnsi" w:cstheme="minorHAnsi"/>
          <w:sz w:val="22"/>
          <w:szCs w:val="22"/>
        </w:rPr>
        <w:t xml:space="preserve">Três </w:t>
      </w:r>
      <w:r w:rsidR="008167A3" w:rsidRPr="00850AEC">
        <w:rPr>
          <w:rFonts w:asciiTheme="minorHAnsi" w:hAnsiTheme="minorHAnsi" w:cstheme="minorHAnsi"/>
          <w:sz w:val="22"/>
          <w:szCs w:val="22"/>
        </w:rPr>
        <w:t>Série</w:t>
      </w:r>
      <w:r w:rsidR="00FC263A" w:rsidRPr="00850AEC">
        <w:rPr>
          <w:rFonts w:asciiTheme="minorHAnsi" w:hAnsiTheme="minorHAnsi" w:cstheme="minorHAnsi"/>
          <w:sz w:val="22"/>
          <w:szCs w:val="22"/>
        </w:rPr>
        <w:t>s</w:t>
      </w:r>
      <w:r w:rsidR="0021616A" w:rsidRPr="00850AEC">
        <w:rPr>
          <w:rFonts w:asciiTheme="minorHAnsi" w:hAnsiTheme="minorHAnsi" w:cstheme="minorHAnsi"/>
          <w:sz w:val="22"/>
          <w:szCs w:val="22"/>
        </w:rPr>
        <w:t xml:space="preserve">, </w:t>
      </w:r>
      <w:r w:rsidR="006E08AC" w:rsidRPr="00850AEC">
        <w:rPr>
          <w:rFonts w:asciiTheme="minorHAnsi" w:hAnsiTheme="minorHAnsi" w:cstheme="minorHAnsi"/>
          <w:sz w:val="22"/>
          <w:szCs w:val="22"/>
        </w:rPr>
        <w:t xml:space="preserve">da </w:t>
      </w:r>
      <w:r w:rsidR="00750521" w:rsidRPr="00850AEC">
        <w:rPr>
          <w:rFonts w:asciiTheme="minorHAnsi" w:hAnsiTheme="minorHAnsi" w:cstheme="minorHAnsi"/>
          <w:sz w:val="22"/>
          <w:szCs w:val="22"/>
        </w:rPr>
        <w:t xml:space="preserve">7ª </w:t>
      </w:r>
      <w:r w:rsidR="008167A3" w:rsidRPr="00850AEC">
        <w:rPr>
          <w:rFonts w:asciiTheme="minorHAnsi" w:hAnsiTheme="minorHAnsi" w:cstheme="minorHAnsi"/>
          <w:sz w:val="22"/>
          <w:szCs w:val="22"/>
        </w:rPr>
        <w:t>(</w:t>
      </w:r>
      <w:r w:rsidR="00750521" w:rsidRPr="00850AEC">
        <w:rPr>
          <w:rFonts w:asciiTheme="minorHAnsi" w:hAnsiTheme="minorHAnsi" w:cstheme="minorHAnsi"/>
          <w:sz w:val="22"/>
          <w:szCs w:val="22"/>
        </w:rPr>
        <w:t>Sétima</w:t>
      </w:r>
      <w:r w:rsidR="008167A3" w:rsidRPr="00850AEC">
        <w:rPr>
          <w:rFonts w:asciiTheme="minorHAnsi" w:hAnsiTheme="minorHAnsi" w:cstheme="minorHAnsi"/>
          <w:sz w:val="22"/>
          <w:szCs w:val="22"/>
        </w:rPr>
        <w:t>)</w:t>
      </w:r>
      <w:r w:rsidR="00924528" w:rsidRPr="00850AEC">
        <w:rPr>
          <w:rFonts w:asciiTheme="minorHAnsi" w:hAnsiTheme="minorHAnsi" w:cstheme="minorHAnsi"/>
          <w:sz w:val="22"/>
          <w:szCs w:val="22"/>
        </w:rPr>
        <w:t xml:space="preserve"> </w:t>
      </w:r>
      <w:r w:rsidR="006E08AC" w:rsidRPr="00850AEC">
        <w:rPr>
          <w:rFonts w:asciiTheme="minorHAnsi" w:hAnsiTheme="minorHAnsi" w:cstheme="minorHAnsi"/>
          <w:sz w:val="22"/>
          <w:szCs w:val="22"/>
        </w:rPr>
        <w:t xml:space="preserve">Emissão </w:t>
      </w:r>
      <w:r w:rsidR="006E08AC" w:rsidRPr="00850AEC">
        <w:rPr>
          <w:rFonts w:asciiTheme="minorHAnsi" w:hAnsiTheme="minorHAnsi" w:cstheme="minorHAnsi"/>
          <w:snapToGrid w:val="0"/>
          <w:sz w:val="22"/>
          <w:szCs w:val="22"/>
        </w:rPr>
        <w:t>d</w:t>
      </w:r>
      <w:r w:rsidR="00282604" w:rsidRPr="00850AEC">
        <w:rPr>
          <w:rFonts w:asciiTheme="minorHAnsi" w:hAnsiTheme="minorHAnsi" w:cstheme="minorHAnsi"/>
          <w:snapToGrid w:val="0"/>
          <w:sz w:val="22"/>
          <w:szCs w:val="22"/>
        </w:rPr>
        <w:t>a</w:t>
      </w:r>
      <w:r w:rsidR="006E08AC" w:rsidRPr="00850AEC">
        <w:rPr>
          <w:rFonts w:asciiTheme="minorHAnsi" w:hAnsiTheme="minorHAnsi" w:cstheme="minorHAnsi"/>
          <w:sz w:val="22"/>
          <w:szCs w:val="22"/>
        </w:rPr>
        <w:t xml:space="preserve"> </w:t>
      </w:r>
      <w:r w:rsidR="00FC263A" w:rsidRPr="00850AEC">
        <w:rPr>
          <w:rFonts w:asciiTheme="minorHAnsi" w:hAnsiTheme="minorHAnsi" w:cstheme="minorHAnsi"/>
          <w:sz w:val="22"/>
          <w:szCs w:val="22"/>
        </w:rPr>
        <w:t>BCBF Participações</w:t>
      </w:r>
      <w:r w:rsidR="00282604" w:rsidRPr="00850AEC">
        <w:rPr>
          <w:rFonts w:asciiTheme="minorHAnsi" w:hAnsiTheme="minorHAnsi" w:cstheme="minorHAnsi"/>
          <w:sz w:val="22"/>
          <w:szCs w:val="22"/>
        </w:rPr>
        <w:t xml:space="preserve"> S.A.</w:t>
      </w:r>
      <w:r w:rsidR="00382C51" w:rsidRPr="00850AEC">
        <w:rPr>
          <w:rFonts w:asciiTheme="minorHAnsi" w:hAnsiTheme="minorHAnsi" w:cstheme="minorHAnsi"/>
          <w:sz w:val="22"/>
          <w:szCs w:val="22"/>
        </w:rPr>
        <w:t xml:space="preserve"> </w:t>
      </w:r>
      <w:r w:rsidR="004C0D35" w:rsidRPr="00850AEC">
        <w:rPr>
          <w:rFonts w:asciiTheme="minorHAnsi" w:hAnsiTheme="minorHAnsi" w:cstheme="minorHAnsi"/>
          <w:sz w:val="22"/>
          <w:szCs w:val="22"/>
        </w:rPr>
        <w:t>– Página de Assinaturas.</w:t>
      </w:r>
      <w:bookmarkEnd w:id="358"/>
    </w:p>
    <w:p w14:paraId="4EFDC60F" w14:textId="77777777" w:rsidR="00004A11" w:rsidRPr="00850AEC" w:rsidRDefault="00004A11" w:rsidP="004F38C2">
      <w:pPr>
        <w:widowControl w:val="0"/>
        <w:spacing w:after="140" w:line="290" w:lineRule="auto"/>
        <w:rPr>
          <w:rFonts w:asciiTheme="minorHAnsi" w:hAnsiTheme="minorHAnsi" w:cstheme="minorHAnsi"/>
          <w:sz w:val="22"/>
          <w:szCs w:val="22"/>
        </w:rPr>
      </w:pPr>
    </w:p>
    <w:p w14:paraId="78A3FB4C" w14:textId="331AB080" w:rsidR="00880FA8" w:rsidRPr="00850AEC" w:rsidRDefault="00FC263A" w:rsidP="004F38C2">
      <w:pPr>
        <w:pStyle w:val="Body"/>
        <w:widowControl w:val="0"/>
        <w:jc w:val="center"/>
        <w:rPr>
          <w:rFonts w:asciiTheme="minorHAnsi" w:hAnsiTheme="minorHAnsi" w:cstheme="minorHAnsi"/>
          <w:b/>
          <w:sz w:val="22"/>
          <w:szCs w:val="22"/>
        </w:rPr>
      </w:pPr>
      <w:r w:rsidRPr="00850AEC">
        <w:rPr>
          <w:rFonts w:asciiTheme="minorHAnsi" w:hAnsiTheme="minorHAnsi" w:cstheme="minorHAnsi"/>
          <w:b/>
          <w:snapToGrid w:val="0"/>
          <w:sz w:val="22"/>
          <w:szCs w:val="22"/>
        </w:rPr>
        <w:t>BCBF PARTICIPAÇÕES</w:t>
      </w:r>
      <w:r w:rsidR="00282604" w:rsidRPr="00850AEC">
        <w:rPr>
          <w:rFonts w:asciiTheme="minorHAnsi" w:hAnsiTheme="minorHAnsi" w:cstheme="minorHAnsi"/>
          <w:b/>
          <w:sz w:val="22"/>
          <w:szCs w:val="22"/>
        </w:rPr>
        <w:t xml:space="preserve"> S.A.</w:t>
      </w:r>
    </w:p>
    <w:p w14:paraId="45EC883F" w14:textId="77777777" w:rsidR="00A748F9" w:rsidRPr="00850AEC" w:rsidRDefault="00A748F9" w:rsidP="004F38C2">
      <w:pPr>
        <w:widowControl w:val="0"/>
        <w:spacing w:after="140" w:line="290" w:lineRule="auto"/>
        <w:rPr>
          <w:rFonts w:asciiTheme="minorHAnsi" w:hAnsiTheme="minorHAnsi" w:cstheme="minorHAnsi"/>
          <w:sz w:val="22"/>
          <w:szCs w:val="22"/>
        </w:rPr>
      </w:pPr>
    </w:p>
    <w:p w14:paraId="1E33B99F" w14:textId="77777777" w:rsidR="00D5527F" w:rsidRPr="00850AEC" w:rsidRDefault="00D5527F" w:rsidP="004F38C2">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10BBF" w:rsidRPr="00850AEC" w14:paraId="1B7F7480" w14:textId="77777777" w:rsidTr="004F38C2">
        <w:trPr>
          <w:cantSplit/>
        </w:trPr>
        <w:tc>
          <w:tcPr>
            <w:tcW w:w="4253" w:type="dxa"/>
            <w:tcBorders>
              <w:top w:val="single" w:sz="6" w:space="0" w:color="auto"/>
            </w:tcBorders>
          </w:tcPr>
          <w:p w14:paraId="4164CF58" w14:textId="5D27DDF4" w:rsidR="00D5527F" w:rsidRPr="00850AEC" w:rsidRDefault="002E0B8F" w:rsidP="004F38C2">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c>
          <w:tcPr>
            <w:tcW w:w="567" w:type="dxa"/>
          </w:tcPr>
          <w:p w14:paraId="537340DA" w14:textId="77777777" w:rsidR="00D5527F" w:rsidRPr="00850AEC" w:rsidRDefault="00D5527F" w:rsidP="004F38C2">
            <w:pPr>
              <w:pStyle w:val="Body"/>
              <w:widowControl w:val="0"/>
              <w:spacing w:line="295" w:lineRule="auto"/>
              <w:rPr>
                <w:rFonts w:asciiTheme="minorHAnsi" w:hAnsiTheme="minorHAnsi" w:cstheme="minorHAnsi"/>
                <w:sz w:val="22"/>
                <w:szCs w:val="22"/>
              </w:rPr>
            </w:pPr>
          </w:p>
        </w:tc>
        <w:tc>
          <w:tcPr>
            <w:tcW w:w="4253" w:type="dxa"/>
            <w:tcBorders>
              <w:top w:val="single" w:sz="6" w:space="0" w:color="auto"/>
            </w:tcBorders>
          </w:tcPr>
          <w:p w14:paraId="078BDBE4" w14:textId="0677E924" w:rsidR="00D5527F" w:rsidRPr="00850AEC" w:rsidRDefault="002E0B8F" w:rsidP="004F38C2">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r>
    </w:tbl>
    <w:p w14:paraId="03A50E99" w14:textId="77777777" w:rsidR="00A15683" w:rsidRPr="00850AEC" w:rsidRDefault="00A15683" w:rsidP="004F38C2">
      <w:pPr>
        <w:widowControl w:val="0"/>
        <w:spacing w:after="140" w:line="290" w:lineRule="auto"/>
        <w:rPr>
          <w:rFonts w:asciiTheme="minorHAnsi" w:hAnsiTheme="minorHAnsi" w:cstheme="minorHAnsi"/>
          <w:sz w:val="22"/>
          <w:szCs w:val="22"/>
        </w:rPr>
      </w:pPr>
    </w:p>
    <w:p w14:paraId="2197E438" w14:textId="77777777" w:rsidR="00E82771" w:rsidRPr="00850AEC" w:rsidRDefault="00E82771" w:rsidP="00E82771">
      <w:pPr>
        <w:widowControl w:val="0"/>
        <w:spacing w:after="140" w:line="290" w:lineRule="auto"/>
        <w:rPr>
          <w:rFonts w:asciiTheme="minorHAnsi" w:hAnsiTheme="minorHAnsi" w:cstheme="minorHAnsi"/>
          <w:sz w:val="22"/>
          <w:szCs w:val="22"/>
        </w:rPr>
      </w:pPr>
    </w:p>
    <w:p w14:paraId="2AFB1B0D" w14:textId="77777777" w:rsidR="00E82771" w:rsidRPr="00850AEC" w:rsidRDefault="00E82771" w:rsidP="00E82771">
      <w:pPr>
        <w:widowControl w:val="0"/>
        <w:spacing w:after="140" w:line="290" w:lineRule="auto"/>
        <w:rPr>
          <w:rFonts w:asciiTheme="minorHAnsi" w:hAnsiTheme="minorHAnsi" w:cstheme="minorHAnsi"/>
          <w:sz w:val="22"/>
          <w:szCs w:val="22"/>
        </w:rPr>
      </w:pPr>
    </w:p>
    <w:p w14:paraId="6E2DAA9E" w14:textId="77777777" w:rsidR="00C77887" w:rsidRPr="00850AEC" w:rsidRDefault="00825B86" w:rsidP="004F38C2">
      <w:pPr>
        <w:widowControl w:val="0"/>
        <w:spacing w:after="140" w:line="290" w:lineRule="auto"/>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68F76196" w14:textId="11570D98" w:rsidR="00A74F96" w:rsidRPr="00850AEC" w:rsidRDefault="00825B86" w:rsidP="004F38C2">
      <w:pPr>
        <w:widowControl w:val="0"/>
        <w:spacing w:after="140" w:line="290" w:lineRule="auto"/>
        <w:rPr>
          <w:rFonts w:asciiTheme="minorHAnsi" w:hAnsiTheme="minorHAnsi" w:cstheme="minorHAnsi"/>
          <w:sz w:val="22"/>
          <w:szCs w:val="22"/>
        </w:rPr>
      </w:pPr>
      <w:r w:rsidRPr="00850AEC">
        <w:rPr>
          <w:rFonts w:asciiTheme="minorHAnsi" w:hAnsiTheme="minorHAnsi" w:cstheme="minorHAnsi"/>
          <w:sz w:val="22"/>
          <w:szCs w:val="22"/>
        </w:rPr>
        <w:lastRenderedPageBreak/>
        <w:t>Instrumento Particular de Escritura de Emissão Privada de Debêntures Simples, Não Conversíveis em Ações, da Espécie Quirografária, com Garantia Adicional Fidejussória, em</w:t>
      </w:r>
      <w:r w:rsidR="00FD10B3" w:rsidRPr="00850AEC">
        <w:rPr>
          <w:rFonts w:asciiTheme="minorHAnsi" w:hAnsiTheme="minorHAnsi" w:cstheme="minorHAnsi"/>
          <w:sz w:val="22"/>
          <w:szCs w:val="22"/>
        </w:rPr>
        <w:t xml:space="preserve"> até</w:t>
      </w:r>
      <w:r w:rsidR="00DA66E4" w:rsidRPr="00850AEC">
        <w:rPr>
          <w:rFonts w:asciiTheme="minorHAnsi" w:hAnsiTheme="minorHAnsi" w:cstheme="minorHAnsi"/>
          <w:sz w:val="22"/>
          <w:szCs w:val="22"/>
        </w:rPr>
        <w:t xml:space="preserve"> Três</w:t>
      </w:r>
      <w:r w:rsidRPr="00850AEC">
        <w:rPr>
          <w:rFonts w:asciiTheme="minorHAnsi" w:hAnsiTheme="minorHAnsi" w:cstheme="minorHAnsi"/>
          <w:sz w:val="22"/>
          <w:szCs w:val="22"/>
        </w:rPr>
        <w:t xml:space="preserve"> Série</w:t>
      </w:r>
      <w:r w:rsidR="00DA66E4" w:rsidRPr="00850AEC">
        <w:rPr>
          <w:rFonts w:asciiTheme="minorHAnsi" w:hAnsiTheme="minorHAnsi" w:cstheme="minorHAnsi"/>
          <w:sz w:val="22"/>
          <w:szCs w:val="22"/>
        </w:rPr>
        <w:t>s</w:t>
      </w:r>
      <w:r w:rsidRPr="00850AEC">
        <w:rPr>
          <w:rFonts w:asciiTheme="minorHAnsi" w:hAnsiTheme="minorHAnsi" w:cstheme="minorHAnsi"/>
          <w:sz w:val="22"/>
          <w:szCs w:val="22"/>
        </w:rPr>
        <w:t xml:space="preserve">, da </w:t>
      </w:r>
      <w:r w:rsidR="00750521" w:rsidRPr="00850AEC">
        <w:rPr>
          <w:rFonts w:asciiTheme="minorHAnsi" w:hAnsiTheme="minorHAnsi" w:cstheme="minorHAnsi"/>
          <w:sz w:val="22"/>
          <w:szCs w:val="22"/>
        </w:rPr>
        <w:t xml:space="preserve">7ª </w:t>
      </w:r>
      <w:r w:rsidRPr="00850AEC">
        <w:rPr>
          <w:rFonts w:asciiTheme="minorHAnsi" w:hAnsiTheme="minorHAnsi" w:cstheme="minorHAnsi"/>
          <w:sz w:val="22"/>
          <w:szCs w:val="22"/>
        </w:rPr>
        <w:t>(</w:t>
      </w:r>
      <w:r w:rsidR="00750521" w:rsidRPr="00850AEC">
        <w:rPr>
          <w:rFonts w:asciiTheme="minorHAnsi" w:hAnsiTheme="minorHAnsi" w:cstheme="minorHAnsi"/>
          <w:sz w:val="22"/>
          <w:szCs w:val="22"/>
        </w:rPr>
        <w:t>Sétima</w:t>
      </w:r>
      <w:r w:rsidRPr="00850AEC">
        <w:rPr>
          <w:rFonts w:asciiTheme="minorHAnsi" w:hAnsiTheme="minorHAnsi" w:cstheme="minorHAnsi"/>
          <w:sz w:val="22"/>
          <w:szCs w:val="22"/>
        </w:rPr>
        <w:t xml:space="preserve">) Emissão </w:t>
      </w:r>
      <w:r w:rsidRPr="00850AEC">
        <w:rPr>
          <w:rFonts w:asciiTheme="minorHAnsi" w:hAnsiTheme="minorHAnsi" w:cstheme="minorHAnsi"/>
          <w:snapToGrid w:val="0"/>
          <w:sz w:val="22"/>
          <w:szCs w:val="22"/>
        </w:rPr>
        <w:t>da</w:t>
      </w:r>
      <w:r w:rsidRPr="00850AEC">
        <w:rPr>
          <w:rFonts w:asciiTheme="minorHAnsi" w:hAnsiTheme="minorHAnsi" w:cstheme="minorHAnsi"/>
          <w:sz w:val="22"/>
          <w:szCs w:val="22"/>
        </w:rPr>
        <w:t xml:space="preserve"> </w:t>
      </w:r>
      <w:r w:rsidR="00DB248B" w:rsidRPr="00850AEC">
        <w:rPr>
          <w:rFonts w:asciiTheme="minorHAnsi" w:hAnsiTheme="minorHAnsi" w:cstheme="minorHAnsi"/>
          <w:sz w:val="22"/>
          <w:szCs w:val="22"/>
        </w:rPr>
        <w:t>BCBF Participações</w:t>
      </w:r>
      <w:r w:rsidRPr="00850AEC">
        <w:rPr>
          <w:rFonts w:asciiTheme="minorHAnsi" w:hAnsiTheme="minorHAnsi" w:cstheme="minorHAnsi"/>
          <w:sz w:val="22"/>
          <w:szCs w:val="22"/>
        </w:rPr>
        <w:t xml:space="preserve"> S.A. – Página de Assinaturas.</w:t>
      </w:r>
    </w:p>
    <w:p w14:paraId="7567B0CC" w14:textId="77777777" w:rsidR="00A74F96" w:rsidRPr="00850AEC" w:rsidRDefault="00A74F96" w:rsidP="004F38C2">
      <w:pPr>
        <w:pStyle w:val="Body"/>
        <w:widowControl w:val="0"/>
        <w:jc w:val="center"/>
        <w:rPr>
          <w:rFonts w:asciiTheme="minorHAnsi" w:hAnsiTheme="minorHAnsi" w:cstheme="minorHAnsi"/>
          <w:sz w:val="22"/>
          <w:szCs w:val="22"/>
        </w:rPr>
      </w:pPr>
    </w:p>
    <w:p w14:paraId="25F6853C" w14:textId="77777777" w:rsidR="00A74F96" w:rsidRPr="00850AEC" w:rsidRDefault="00825B86" w:rsidP="00FB3EAB">
      <w:pPr>
        <w:pStyle w:val="Body"/>
        <w:widowControl w:val="0"/>
        <w:jc w:val="center"/>
        <w:rPr>
          <w:rFonts w:asciiTheme="minorHAnsi" w:hAnsiTheme="minorHAnsi" w:cstheme="minorHAnsi"/>
          <w:b/>
          <w:sz w:val="22"/>
          <w:szCs w:val="22"/>
        </w:rPr>
      </w:pPr>
      <w:r w:rsidRPr="00850AEC">
        <w:rPr>
          <w:rFonts w:asciiTheme="minorHAnsi" w:hAnsiTheme="minorHAnsi" w:cstheme="minorHAnsi"/>
          <w:b/>
          <w:smallCaps/>
          <w:sz w:val="22"/>
          <w:szCs w:val="22"/>
        </w:rPr>
        <w:t xml:space="preserve">HAPVIDA </w:t>
      </w:r>
      <w:r w:rsidR="0042698E" w:rsidRPr="00850AEC">
        <w:rPr>
          <w:rFonts w:asciiTheme="minorHAnsi" w:hAnsiTheme="minorHAnsi" w:cstheme="minorHAnsi"/>
          <w:b/>
          <w:smallCaps/>
          <w:sz w:val="22"/>
          <w:szCs w:val="22"/>
        </w:rPr>
        <w:t>PARTICIPAÇÕES E INVESTIMENTOS S.A.</w:t>
      </w:r>
    </w:p>
    <w:p w14:paraId="7D6223D6" w14:textId="77777777" w:rsidR="00A74F96" w:rsidRPr="00850AEC" w:rsidRDefault="00A74F96" w:rsidP="004F38C2">
      <w:pPr>
        <w:widowControl w:val="0"/>
        <w:spacing w:after="140" w:line="290" w:lineRule="auto"/>
        <w:rPr>
          <w:rFonts w:asciiTheme="minorHAnsi" w:hAnsiTheme="minorHAnsi" w:cstheme="minorHAnsi"/>
          <w:sz w:val="22"/>
          <w:szCs w:val="22"/>
        </w:rPr>
      </w:pPr>
    </w:p>
    <w:p w14:paraId="428DB1DA" w14:textId="77777777" w:rsidR="00E82771" w:rsidRPr="00850AEC" w:rsidRDefault="00E82771" w:rsidP="00E82771">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82771" w:rsidRPr="00850AEC" w14:paraId="00C8A5E9" w14:textId="77777777" w:rsidTr="00683452">
        <w:trPr>
          <w:cantSplit/>
        </w:trPr>
        <w:tc>
          <w:tcPr>
            <w:tcW w:w="4253" w:type="dxa"/>
            <w:tcBorders>
              <w:top w:val="single" w:sz="6" w:space="0" w:color="auto"/>
            </w:tcBorders>
          </w:tcPr>
          <w:p w14:paraId="50ECDAF3" w14:textId="63BAAFE7" w:rsidR="00E82771" w:rsidRPr="00850AEC" w:rsidRDefault="00E82771" w:rsidP="00683452">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 xml:space="preserve">Nome: </w:t>
            </w:r>
            <w:r w:rsidRPr="00850AEC">
              <w:rPr>
                <w:rFonts w:asciiTheme="minorHAnsi" w:hAnsiTheme="minorHAnsi" w:cstheme="minorHAnsi"/>
                <w:sz w:val="22"/>
                <w:szCs w:val="22"/>
              </w:rPr>
              <w:br/>
              <w:t>Cargo:</w:t>
            </w:r>
          </w:p>
        </w:tc>
        <w:tc>
          <w:tcPr>
            <w:tcW w:w="567" w:type="dxa"/>
          </w:tcPr>
          <w:p w14:paraId="2998858E" w14:textId="77777777" w:rsidR="00E82771" w:rsidRPr="00850AEC" w:rsidRDefault="00E82771" w:rsidP="00683452">
            <w:pPr>
              <w:pStyle w:val="Body"/>
              <w:widowControl w:val="0"/>
              <w:spacing w:line="295" w:lineRule="auto"/>
              <w:rPr>
                <w:rFonts w:asciiTheme="minorHAnsi" w:hAnsiTheme="minorHAnsi" w:cstheme="minorHAnsi"/>
                <w:sz w:val="22"/>
                <w:szCs w:val="22"/>
              </w:rPr>
            </w:pPr>
          </w:p>
        </w:tc>
        <w:tc>
          <w:tcPr>
            <w:tcW w:w="4253" w:type="dxa"/>
            <w:tcBorders>
              <w:top w:val="single" w:sz="6" w:space="0" w:color="auto"/>
            </w:tcBorders>
          </w:tcPr>
          <w:p w14:paraId="5B4853EE" w14:textId="38CFE68A" w:rsidR="00E82771" w:rsidRPr="00850AEC" w:rsidRDefault="00E82771" w:rsidP="00683452">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 xml:space="preserve">Cargo: </w:t>
            </w:r>
          </w:p>
        </w:tc>
      </w:tr>
    </w:tbl>
    <w:p w14:paraId="2C9183F5" w14:textId="77777777" w:rsidR="00E82771" w:rsidRPr="00850AEC" w:rsidRDefault="00E82771" w:rsidP="00E82771">
      <w:pPr>
        <w:widowControl w:val="0"/>
        <w:spacing w:after="140" w:line="290" w:lineRule="auto"/>
        <w:rPr>
          <w:rFonts w:asciiTheme="minorHAnsi" w:hAnsiTheme="minorHAnsi" w:cstheme="minorHAnsi"/>
          <w:sz w:val="22"/>
          <w:szCs w:val="22"/>
        </w:rPr>
      </w:pPr>
    </w:p>
    <w:p w14:paraId="65801D34" w14:textId="77777777" w:rsidR="00E82771" w:rsidRPr="00850AEC" w:rsidRDefault="00E82771" w:rsidP="00E82771">
      <w:pPr>
        <w:widowControl w:val="0"/>
        <w:spacing w:after="140" w:line="290" w:lineRule="auto"/>
        <w:rPr>
          <w:rFonts w:asciiTheme="minorHAnsi" w:hAnsiTheme="minorHAnsi" w:cstheme="minorHAnsi"/>
          <w:sz w:val="22"/>
          <w:szCs w:val="22"/>
        </w:rPr>
      </w:pPr>
    </w:p>
    <w:p w14:paraId="0AE9E9A5" w14:textId="77777777" w:rsidR="00E82771" w:rsidRPr="00850AEC" w:rsidRDefault="00E82771" w:rsidP="00E82771">
      <w:pPr>
        <w:widowControl w:val="0"/>
        <w:spacing w:after="140" w:line="290" w:lineRule="auto"/>
        <w:rPr>
          <w:rFonts w:asciiTheme="minorHAnsi" w:hAnsiTheme="minorHAnsi" w:cstheme="minorHAnsi"/>
          <w:sz w:val="22"/>
          <w:szCs w:val="22"/>
        </w:rPr>
      </w:pPr>
    </w:p>
    <w:p w14:paraId="4AB509F3" w14:textId="77777777" w:rsidR="00E82771" w:rsidRPr="00850AEC" w:rsidRDefault="00E82771" w:rsidP="00E82771">
      <w:pPr>
        <w:widowControl w:val="0"/>
        <w:spacing w:after="140" w:line="290" w:lineRule="auto"/>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57ADC821" w14:textId="37346C08" w:rsidR="002F3969" w:rsidRPr="00850AEC" w:rsidRDefault="00825B86" w:rsidP="002F3969">
      <w:pPr>
        <w:widowControl w:val="0"/>
        <w:spacing w:after="140" w:line="290" w:lineRule="auto"/>
        <w:rPr>
          <w:rFonts w:asciiTheme="minorHAnsi" w:hAnsiTheme="minorHAnsi" w:cstheme="minorHAnsi"/>
          <w:sz w:val="22"/>
          <w:szCs w:val="22"/>
        </w:rPr>
      </w:pPr>
      <w:r w:rsidRPr="00850AEC">
        <w:rPr>
          <w:rFonts w:asciiTheme="minorHAnsi" w:hAnsiTheme="minorHAnsi" w:cstheme="minorHAnsi"/>
          <w:sz w:val="22"/>
          <w:szCs w:val="22"/>
        </w:rPr>
        <w:lastRenderedPageBreak/>
        <w:t>Instrumento Particular de Escritura de Emissão Privada de Debêntures Simples, Não Conversíveis em Ações, da Espécie Quirografária, com Garantia Adicional Fidejussória, em</w:t>
      </w:r>
      <w:r w:rsidR="00FD10B3" w:rsidRPr="00850AEC">
        <w:rPr>
          <w:rFonts w:asciiTheme="minorHAnsi" w:hAnsiTheme="minorHAnsi" w:cstheme="minorHAnsi"/>
          <w:sz w:val="22"/>
          <w:szCs w:val="22"/>
        </w:rPr>
        <w:t xml:space="preserve"> até</w:t>
      </w:r>
      <w:r w:rsidRPr="00850AEC">
        <w:rPr>
          <w:rFonts w:asciiTheme="minorHAnsi" w:hAnsiTheme="minorHAnsi" w:cstheme="minorHAnsi"/>
          <w:sz w:val="22"/>
          <w:szCs w:val="22"/>
        </w:rPr>
        <w:t xml:space="preserve"> </w:t>
      </w:r>
      <w:r w:rsidR="00DB248B" w:rsidRPr="00850AEC">
        <w:rPr>
          <w:rFonts w:asciiTheme="minorHAnsi" w:hAnsiTheme="minorHAnsi" w:cstheme="minorHAnsi"/>
          <w:sz w:val="22"/>
          <w:szCs w:val="22"/>
        </w:rPr>
        <w:t xml:space="preserve">Três </w:t>
      </w:r>
      <w:r w:rsidRPr="00850AEC">
        <w:rPr>
          <w:rFonts w:asciiTheme="minorHAnsi" w:hAnsiTheme="minorHAnsi" w:cstheme="minorHAnsi"/>
          <w:sz w:val="22"/>
          <w:szCs w:val="22"/>
        </w:rPr>
        <w:t>Série</w:t>
      </w:r>
      <w:r w:rsidR="00DB248B" w:rsidRPr="00850AEC">
        <w:rPr>
          <w:rFonts w:asciiTheme="minorHAnsi" w:hAnsiTheme="minorHAnsi" w:cstheme="minorHAnsi"/>
          <w:sz w:val="22"/>
          <w:szCs w:val="22"/>
        </w:rPr>
        <w:t>s</w:t>
      </w:r>
      <w:r w:rsidRPr="00850AEC">
        <w:rPr>
          <w:rFonts w:asciiTheme="minorHAnsi" w:hAnsiTheme="minorHAnsi" w:cstheme="minorHAnsi"/>
          <w:sz w:val="22"/>
          <w:szCs w:val="22"/>
        </w:rPr>
        <w:t xml:space="preserve">, da </w:t>
      </w:r>
      <w:r w:rsidR="00750521" w:rsidRPr="00850AEC">
        <w:rPr>
          <w:rFonts w:asciiTheme="minorHAnsi" w:hAnsiTheme="minorHAnsi" w:cstheme="minorHAnsi"/>
          <w:sz w:val="22"/>
          <w:szCs w:val="22"/>
        </w:rPr>
        <w:t xml:space="preserve">7ª </w:t>
      </w:r>
      <w:r w:rsidRPr="00850AEC">
        <w:rPr>
          <w:rFonts w:asciiTheme="minorHAnsi" w:hAnsiTheme="minorHAnsi" w:cstheme="minorHAnsi"/>
          <w:sz w:val="22"/>
          <w:szCs w:val="22"/>
        </w:rPr>
        <w:t>(</w:t>
      </w:r>
      <w:r w:rsidR="00750521" w:rsidRPr="00850AEC">
        <w:rPr>
          <w:rFonts w:asciiTheme="minorHAnsi" w:hAnsiTheme="minorHAnsi" w:cstheme="minorHAnsi"/>
          <w:sz w:val="22"/>
          <w:szCs w:val="22"/>
        </w:rPr>
        <w:t>Sétima</w:t>
      </w:r>
      <w:r w:rsidRPr="00850AEC">
        <w:rPr>
          <w:rFonts w:asciiTheme="minorHAnsi" w:hAnsiTheme="minorHAnsi" w:cstheme="minorHAnsi"/>
          <w:sz w:val="22"/>
          <w:szCs w:val="22"/>
        </w:rPr>
        <w:t xml:space="preserve">) Emissão </w:t>
      </w:r>
      <w:r w:rsidRPr="00850AEC">
        <w:rPr>
          <w:rFonts w:asciiTheme="minorHAnsi" w:hAnsiTheme="minorHAnsi" w:cstheme="minorHAnsi"/>
          <w:snapToGrid w:val="0"/>
          <w:sz w:val="22"/>
          <w:szCs w:val="22"/>
        </w:rPr>
        <w:t>da</w:t>
      </w:r>
      <w:r w:rsidRPr="00850AEC">
        <w:rPr>
          <w:rFonts w:asciiTheme="minorHAnsi" w:hAnsiTheme="minorHAnsi" w:cstheme="minorHAnsi"/>
          <w:sz w:val="22"/>
          <w:szCs w:val="22"/>
        </w:rPr>
        <w:t xml:space="preserve"> </w:t>
      </w:r>
      <w:r w:rsidR="00DB248B" w:rsidRPr="00850AEC">
        <w:rPr>
          <w:rFonts w:asciiTheme="minorHAnsi" w:hAnsiTheme="minorHAnsi" w:cstheme="minorHAnsi"/>
          <w:sz w:val="22"/>
          <w:szCs w:val="22"/>
        </w:rPr>
        <w:t>BCBF Participações</w:t>
      </w:r>
      <w:r w:rsidRPr="00850AEC">
        <w:rPr>
          <w:rFonts w:asciiTheme="minorHAnsi" w:hAnsiTheme="minorHAnsi" w:cstheme="minorHAnsi"/>
          <w:sz w:val="22"/>
          <w:szCs w:val="22"/>
        </w:rPr>
        <w:t xml:space="preserve"> S.A. – Página de Assinaturas.</w:t>
      </w:r>
    </w:p>
    <w:p w14:paraId="40E37972" w14:textId="77777777" w:rsidR="002F3969" w:rsidRPr="00850AEC" w:rsidRDefault="002F3969" w:rsidP="002F3969">
      <w:pPr>
        <w:pStyle w:val="Body"/>
        <w:widowControl w:val="0"/>
        <w:jc w:val="center"/>
        <w:rPr>
          <w:rFonts w:asciiTheme="minorHAnsi" w:hAnsiTheme="minorHAnsi" w:cstheme="minorHAnsi"/>
          <w:sz w:val="22"/>
          <w:szCs w:val="22"/>
        </w:rPr>
      </w:pPr>
    </w:p>
    <w:p w14:paraId="71B6F3FC" w14:textId="23CE461F" w:rsidR="002F3969" w:rsidRPr="00850AEC" w:rsidRDefault="00825B86" w:rsidP="002F3969">
      <w:pPr>
        <w:pStyle w:val="Body"/>
        <w:widowControl w:val="0"/>
        <w:jc w:val="center"/>
        <w:rPr>
          <w:rFonts w:asciiTheme="minorHAnsi" w:hAnsiTheme="minorHAnsi" w:cstheme="minorHAnsi"/>
          <w:b/>
          <w:sz w:val="22"/>
          <w:szCs w:val="22"/>
        </w:rPr>
      </w:pPr>
      <w:r w:rsidRPr="00850AEC">
        <w:rPr>
          <w:rFonts w:asciiTheme="minorHAnsi" w:hAnsiTheme="minorHAnsi" w:cstheme="minorHAnsi"/>
          <w:b/>
          <w:smallCaps/>
          <w:sz w:val="22"/>
          <w:szCs w:val="22"/>
        </w:rPr>
        <w:t>VIRGO COMPANHIA DE SECURITIZAÇÃO</w:t>
      </w:r>
    </w:p>
    <w:p w14:paraId="12BB0821" w14:textId="77777777" w:rsidR="002F3969" w:rsidRPr="00850AEC" w:rsidRDefault="002F3969" w:rsidP="002F3969">
      <w:pPr>
        <w:widowControl w:val="0"/>
        <w:spacing w:after="140" w:line="290" w:lineRule="auto"/>
        <w:rPr>
          <w:rFonts w:asciiTheme="minorHAnsi" w:hAnsiTheme="minorHAnsi" w:cstheme="minorHAnsi"/>
          <w:sz w:val="22"/>
          <w:szCs w:val="22"/>
        </w:rPr>
      </w:pPr>
    </w:p>
    <w:p w14:paraId="2C339DF3" w14:textId="77777777" w:rsidR="002F3969" w:rsidRPr="00850AEC" w:rsidRDefault="002F3969" w:rsidP="002F3969">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10BBF" w:rsidRPr="00850AEC" w14:paraId="38EEC308" w14:textId="77777777" w:rsidTr="00951A4B">
        <w:trPr>
          <w:cantSplit/>
        </w:trPr>
        <w:tc>
          <w:tcPr>
            <w:tcW w:w="4253" w:type="dxa"/>
            <w:tcBorders>
              <w:top w:val="single" w:sz="6" w:space="0" w:color="auto"/>
            </w:tcBorders>
          </w:tcPr>
          <w:p w14:paraId="533F4373" w14:textId="2D66CF64" w:rsidR="002F3969" w:rsidRPr="00850AEC" w:rsidRDefault="00825B86" w:rsidP="00951A4B">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c>
          <w:tcPr>
            <w:tcW w:w="567" w:type="dxa"/>
          </w:tcPr>
          <w:p w14:paraId="3D0B7A41" w14:textId="77777777" w:rsidR="002F3969" w:rsidRPr="00850AEC" w:rsidRDefault="002F3969" w:rsidP="00951A4B">
            <w:pPr>
              <w:pStyle w:val="Body"/>
              <w:widowControl w:val="0"/>
              <w:rPr>
                <w:rFonts w:asciiTheme="minorHAnsi" w:hAnsiTheme="minorHAnsi" w:cstheme="minorHAnsi"/>
                <w:sz w:val="22"/>
                <w:szCs w:val="22"/>
              </w:rPr>
            </w:pPr>
          </w:p>
        </w:tc>
        <w:tc>
          <w:tcPr>
            <w:tcW w:w="4253" w:type="dxa"/>
            <w:tcBorders>
              <w:top w:val="single" w:sz="6" w:space="0" w:color="auto"/>
            </w:tcBorders>
          </w:tcPr>
          <w:p w14:paraId="7C5DE388" w14:textId="32D88A58" w:rsidR="002F3969" w:rsidRPr="00850AEC" w:rsidRDefault="00825B86" w:rsidP="00951A4B">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r w:rsidR="00E82771" w:rsidRPr="00850AEC">
              <w:rPr>
                <w:rFonts w:asciiTheme="minorHAnsi" w:hAnsiTheme="minorHAnsi" w:cstheme="minorHAnsi"/>
                <w:sz w:val="22"/>
                <w:szCs w:val="22"/>
              </w:rPr>
              <w:t xml:space="preserve"> </w:t>
            </w:r>
          </w:p>
        </w:tc>
      </w:tr>
    </w:tbl>
    <w:p w14:paraId="3ABCCFAA" w14:textId="77777777" w:rsidR="00D24367" w:rsidRPr="00850AEC" w:rsidRDefault="00D24367" w:rsidP="004F38C2">
      <w:pPr>
        <w:widowControl w:val="0"/>
        <w:spacing w:after="140" w:line="290" w:lineRule="auto"/>
        <w:rPr>
          <w:rFonts w:asciiTheme="minorHAnsi" w:hAnsiTheme="minorHAnsi" w:cstheme="minorHAnsi"/>
          <w:sz w:val="22"/>
          <w:szCs w:val="22"/>
        </w:rPr>
      </w:pPr>
    </w:p>
    <w:p w14:paraId="78778AB7" w14:textId="77777777" w:rsidR="00D24367" w:rsidRPr="00850AEC" w:rsidRDefault="00D24367" w:rsidP="004F38C2">
      <w:pPr>
        <w:widowControl w:val="0"/>
        <w:spacing w:after="140" w:line="290" w:lineRule="auto"/>
        <w:rPr>
          <w:rFonts w:asciiTheme="minorHAnsi" w:hAnsiTheme="minorHAnsi" w:cstheme="minorHAnsi"/>
          <w:sz w:val="22"/>
          <w:szCs w:val="22"/>
        </w:rPr>
      </w:pPr>
    </w:p>
    <w:p w14:paraId="1D118625" w14:textId="77777777" w:rsidR="00880FA8" w:rsidRPr="00850AEC" w:rsidRDefault="00825B86" w:rsidP="004F38C2">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Testemunhas:</w:t>
      </w:r>
    </w:p>
    <w:p w14:paraId="4453F010" w14:textId="77777777" w:rsidR="005E34A2" w:rsidRPr="00850AEC" w:rsidRDefault="005E34A2" w:rsidP="004F38C2">
      <w:pPr>
        <w:widowControl w:val="0"/>
        <w:spacing w:after="0" w:line="290" w:lineRule="auto"/>
        <w:rPr>
          <w:rFonts w:asciiTheme="minorHAnsi" w:hAnsiTheme="minorHAnsi" w:cstheme="minorHAnsi"/>
          <w:sz w:val="22"/>
          <w:szCs w:val="22"/>
        </w:rPr>
      </w:pPr>
    </w:p>
    <w:p w14:paraId="632D7F9C" w14:textId="77777777" w:rsidR="00EE0111" w:rsidRPr="00850AEC" w:rsidRDefault="00EE0111" w:rsidP="004F38C2">
      <w:pPr>
        <w:widowControl w:val="0"/>
        <w:spacing w:after="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C10BBF" w:rsidRPr="00850AEC" w14:paraId="732D1763" w14:textId="77777777" w:rsidTr="004F38C2">
        <w:trPr>
          <w:cantSplit/>
        </w:trPr>
        <w:tc>
          <w:tcPr>
            <w:tcW w:w="4253" w:type="dxa"/>
            <w:tcBorders>
              <w:top w:val="single" w:sz="6" w:space="0" w:color="auto"/>
            </w:tcBorders>
          </w:tcPr>
          <w:p w14:paraId="111E9CB6" w14:textId="10171ECC" w:rsidR="003F7038" w:rsidRPr="00850AEC" w:rsidRDefault="00825B86" w:rsidP="004F38C2">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Nome:</w:t>
            </w:r>
          </w:p>
          <w:p w14:paraId="5E6E9D0D" w14:textId="62053AF2" w:rsidR="004E243E" w:rsidRPr="00850AEC" w:rsidRDefault="00825B86" w:rsidP="004F38C2">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CPF:</w:t>
            </w:r>
            <w:r w:rsidR="00E82771" w:rsidRPr="00850AEC">
              <w:rPr>
                <w:rFonts w:asciiTheme="minorHAnsi" w:hAnsiTheme="minorHAnsi" w:cstheme="minorHAnsi"/>
                <w:sz w:val="22"/>
                <w:szCs w:val="22"/>
              </w:rPr>
              <w:t xml:space="preserve"> </w:t>
            </w:r>
          </w:p>
        </w:tc>
        <w:tc>
          <w:tcPr>
            <w:tcW w:w="567" w:type="dxa"/>
          </w:tcPr>
          <w:p w14:paraId="548BD8A2" w14:textId="77777777" w:rsidR="004E243E" w:rsidRPr="00850AEC" w:rsidRDefault="004E243E" w:rsidP="004F38C2">
            <w:pPr>
              <w:pStyle w:val="Body"/>
              <w:widowControl w:val="0"/>
              <w:spacing w:after="0"/>
              <w:rPr>
                <w:rFonts w:asciiTheme="minorHAnsi" w:hAnsiTheme="minorHAnsi" w:cstheme="minorHAnsi"/>
                <w:sz w:val="22"/>
                <w:szCs w:val="22"/>
              </w:rPr>
            </w:pPr>
          </w:p>
        </w:tc>
        <w:tc>
          <w:tcPr>
            <w:tcW w:w="4253" w:type="dxa"/>
            <w:tcBorders>
              <w:top w:val="single" w:sz="6" w:space="0" w:color="auto"/>
            </w:tcBorders>
          </w:tcPr>
          <w:p w14:paraId="44018074" w14:textId="5E5E4F3B" w:rsidR="003F7038" w:rsidRPr="00850AEC" w:rsidRDefault="00825B86" w:rsidP="004F38C2">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Nome:</w:t>
            </w:r>
          </w:p>
          <w:p w14:paraId="08A9BFBB" w14:textId="63127F3F" w:rsidR="004E243E" w:rsidRPr="00850AEC" w:rsidRDefault="00825B86" w:rsidP="004F38C2">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CPF:</w:t>
            </w:r>
          </w:p>
        </w:tc>
      </w:tr>
    </w:tbl>
    <w:p w14:paraId="23E7227C" w14:textId="77777777" w:rsidR="00E5661A" w:rsidRPr="00850AEC" w:rsidRDefault="00E5661A" w:rsidP="004F38C2">
      <w:pPr>
        <w:widowControl w:val="0"/>
        <w:spacing w:after="140" w:line="290" w:lineRule="auto"/>
        <w:rPr>
          <w:rFonts w:asciiTheme="minorHAnsi" w:hAnsiTheme="minorHAnsi" w:cstheme="minorHAnsi"/>
          <w:sz w:val="22"/>
          <w:szCs w:val="22"/>
        </w:rPr>
      </w:pPr>
    </w:p>
    <w:p w14:paraId="7522A9B6" w14:textId="77777777" w:rsidR="00E5661A" w:rsidRPr="00850AEC" w:rsidRDefault="00825B86" w:rsidP="00FB3EAB">
      <w:pPr>
        <w:widowControl w:val="0"/>
        <w:spacing w:after="140" w:line="290" w:lineRule="auto"/>
        <w:jc w:val="left"/>
        <w:rPr>
          <w:rFonts w:asciiTheme="minorHAnsi" w:hAnsiTheme="minorHAnsi" w:cstheme="minorHAnsi"/>
          <w:sz w:val="22"/>
          <w:szCs w:val="22"/>
        </w:rPr>
        <w:sectPr w:rsidR="00E5661A" w:rsidRPr="00850AEC" w:rsidSect="002A3881">
          <w:headerReference w:type="even" r:id="rId18"/>
          <w:headerReference w:type="default" r:id="rId19"/>
          <w:footerReference w:type="even" r:id="rId20"/>
          <w:footerReference w:type="default" r:id="rId21"/>
          <w:headerReference w:type="first" r:id="rId22"/>
          <w:footerReference w:type="first" r:id="rId23"/>
          <w:pgSz w:w="12242" w:h="15842" w:code="121"/>
          <w:pgMar w:top="1417" w:right="1701" w:bottom="1417" w:left="1701" w:header="720" w:footer="720" w:gutter="0"/>
          <w:cols w:space="720"/>
          <w:titlePg/>
          <w:docGrid w:linePitch="354"/>
        </w:sectPr>
      </w:pPr>
      <w:bookmarkStart w:id="359" w:name="_Hlk25692642"/>
      <w:r w:rsidRPr="00850AEC">
        <w:rPr>
          <w:rFonts w:asciiTheme="minorHAnsi" w:hAnsiTheme="minorHAnsi" w:cstheme="minorHAnsi"/>
          <w:sz w:val="22"/>
          <w:szCs w:val="22"/>
        </w:rPr>
        <w:br w:type="page"/>
      </w:r>
    </w:p>
    <w:p w14:paraId="4DD5B3F0" w14:textId="77777777" w:rsidR="005E34A2" w:rsidRPr="00850AEC" w:rsidRDefault="00825B86" w:rsidP="004F38C2">
      <w:pPr>
        <w:widowControl w:val="0"/>
        <w:spacing w:after="140" w:line="290" w:lineRule="auto"/>
        <w:jc w:val="center"/>
        <w:rPr>
          <w:rFonts w:asciiTheme="minorHAnsi" w:hAnsiTheme="minorHAnsi" w:cstheme="minorHAnsi"/>
          <w:b/>
          <w:sz w:val="22"/>
          <w:szCs w:val="22"/>
        </w:rPr>
      </w:pPr>
      <w:r w:rsidRPr="00850AEC">
        <w:rPr>
          <w:rFonts w:asciiTheme="minorHAnsi" w:hAnsiTheme="minorHAnsi" w:cstheme="minorHAnsi"/>
          <w:b/>
          <w:sz w:val="22"/>
          <w:szCs w:val="22"/>
        </w:rPr>
        <w:lastRenderedPageBreak/>
        <w:t>ANEXO I</w:t>
      </w:r>
    </w:p>
    <w:p w14:paraId="1A64CBBE" w14:textId="35630A16" w:rsidR="00906AB1" w:rsidRPr="00850AEC" w:rsidRDefault="00825B86" w:rsidP="004F38C2">
      <w:pPr>
        <w:widowControl w:val="0"/>
        <w:autoSpaceDE w:val="0"/>
        <w:autoSpaceDN w:val="0"/>
        <w:adjustRightInd w:val="0"/>
        <w:spacing w:after="200" w:line="320" w:lineRule="exact"/>
        <w:jc w:val="center"/>
        <w:rPr>
          <w:rFonts w:asciiTheme="minorHAnsi" w:eastAsia="Calibri" w:hAnsiTheme="minorHAnsi" w:cstheme="minorHAnsi"/>
          <w:b/>
          <w:color w:val="000000"/>
          <w:sz w:val="22"/>
          <w:szCs w:val="22"/>
          <w:u w:val="single"/>
        </w:rPr>
      </w:pPr>
      <w:bookmarkStart w:id="360" w:name="_Toc64885360"/>
      <w:bookmarkStart w:id="361" w:name="_Toc64886002"/>
      <w:r w:rsidRPr="00850AEC">
        <w:rPr>
          <w:rFonts w:asciiTheme="minorHAnsi" w:eastAsia="Calibri" w:hAnsiTheme="minorHAnsi" w:cstheme="minorHAnsi"/>
          <w:b/>
          <w:color w:val="000000"/>
          <w:sz w:val="22"/>
          <w:szCs w:val="22"/>
          <w:u w:val="single"/>
        </w:rPr>
        <w:t xml:space="preserve">Tabela 1 – Identificação dos </w:t>
      </w:r>
      <w:bookmarkEnd w:id="360"/>
      <w:bookmarkEnd w:id="361"/>
      <w:r w:rsidRPr="00850AEC">
        <w:rPr>
          <w:rFonts w:asciiTheme="minorHAnsi" w:eastAsia="Calibri" w:hAnsiTheme="minorHAnsi" w:cstheme="minorHAnsi"/>
          <w:b/>
          <w:color w:val="000000"/>
          <w:sz w:val="22"/>
          <w:szCs w:val="22"/>
          <w:u w:val="single"/>
        </w:rPr>
        <w:t>Empreendimento Lastro</w:t>
      </w:r>
    </w:p>
    <w:p w14:paraId="7EA74418" w14:textId="77777777" w:rsidR="003F677B" w:rsidRPr="00850AEC" w:rsidRDefault="003F677B" w:rsidP="004F38C2">
      <w:pPr>
        <w:widowControl w:val="0"/>
        <w:autoSpaceDE w:val="0"/>
        <w:autoSpaceDN w:val="0"/>
        <w:adjustRightInd w:val="0"/>
        <w:spacing w:after="200" w:line="320" w:lineRule="exact"/>
        <w:jc w:val="center"/>
        <w:rPr>
          <w:rFonts w:asciiTheme="minorHAnsi" w:eastAsia="Calibri" w:hAnsiTheme="minorHAnsi" w:cstheme="minorHAnsi"/>
          <w:b/>
          <w:color w:val="000000"/>
          <w:sz w:val="22"/>
          <w:szCs w:val="22"/>
          <w:u w:val="single"/>
        </w:rPr>
      </w:pPr>
    </w:p>
    <w:tbl>
      <w:tblPr>
        <w:tblW w:w="12890" w:type="dxa"/>
        <w:tblCellMar>
          <w:left w:w="70" w:type="dxa"/>
          <w:right w:w="70" w:type="dxa"/>
        </w:tblCellMar>
        <w:tblLook w:val="04A0" w:firstRow="1" w:lastRow="0" w:firstColumn="1" w:lastColumn="0" w:noHBand="0" w:noVBand="1"/>
      </w:tblPr>
      <w:tblGrid>
        <w:gridCol w:w="4526"/>
        <w:gridCol w:w="4962"/>
        <w:gridCol w:w="3402"/>
      </w:tblGrid>
      <w:tr w:rsidR="00E14068" w:rsidRPr="00645815" w14:paraId="77579F0E" w14:textId="77777777" w:rsidTr="00C63128">
        <w:trPr>
          <w:trHeight w:val="1367"/>
        </w:trPr>
        <w:tc>
          <w:tcPr>
            <w:tcW w:w="4526" w:type="dxa"/>
            <w:tcBorders>
              <w:top w:val="single" w:sz="8" w:space="0" w:color="auto"/>
              <w:left w:val="single" w:sz="8" w:space="0" w:color="auto"/>
              <w:bottom w:val="single" w:sz="4" w:space="0" w:color="auto"/>
              <w:right w:val="single" w:sz="8" w:space="0" w:color="auto"/>
            </w:tcBorders>
            <w:shd w:val="clear" w:color="000000" w:fill="BFBFBF"/>
            <w:vAlign w:val="center"/>
            <w:hideMark/>
          </w:tcPr>
          <w:p w14:paraId="76498FA8" w14:textId="77777777" w:rsidR="00E14068" w:rsidRPr="00645815" w:rsidRDefault="00E14068" w:rsidP="00C63128">
            <w:pPr>
              <w:spacing w:after="0"/>
              <w:jc w:val="center"/>
              <w:rPr>
                <w:rFonts w:ascii="Calibri" w:hAnsi="Calibri" w:cs="Calibri"/>
                <w:b/>
                <w:bCs/>
                <w:color w:val="000000"/>
                <w:sz w:val="16"/>
                <w:szCs w:val="16"/>
              </w:rPr>
            </w:pPr>
            <w:bookmarkStart w:id="362" w:name="_Toc64885361"/>
            <w:bookmarkStart w:id="363" w:name="_Toc64886003"/>
            <w:r w:rsidRPr="00645815">
              <w:rPr>
                <w:rFonts w:ascii="Calibri" w:hAnsi="Calibri" w:cs="Calibri"/>
                <w:b/>
                <w:bCs/>
                <w:color w:val="000000"/>
                <w:sz w:val="16"/>
                <w:szCs w:val="16"/>
              </w:rPr>
              <w:t>Imóvel Lastro</w:t>
            </w:r>
          </w:p>
          <w:p w14:paraId="7F191B36" w14:textId="77777777" w:rsidR="00E14068" w:rsidRPr="00645815" w:rsidRDefault="00E14068" w:rsidP="00C63128">
            <w:pPr>
              <w:spacing w:after="0"/>
              <w:jc w:val="center"/>
              <w:rPr>
                <w:rFonts w:ascii="Calibri" w:hAnsi="Calibri" w:cs="Calibri"/>
                <w:b/>
                <w:bCs/>
                <w:color w:val="000000"/>
                <w:sz w:val="16"/>
                <w:szCs w:val="16"/>
              </w:rPr>
            </w:pPr>
            <w:r w:rsidRPr="00645815">
              <w:rPr>
                <w:rFonts w:ascii="Calibri" w:hAnsi="Calibri" w:cs="Calibri"/>
                <w:b/>
                <w:bCs/>
                <w:color w:val="000000"/>
                <w:sz w:val="16"/>
                <w:szCs w:val="16"/>
              </w:rPr>
              <w:t>(RGI/Endereço)</w:t>
            </w:r>
          </w:p>
        </w:tc>
        <w:tc>
          <w:tcPr>
            <w:tcW w:w="4962" w:type="dxa"/>
            <w:tcBorders>
              <w:top w:val="single" w:sz="8" w:space="0" w:color="auto"/>
              <w:left w:val="single" w:sz="8" w:space="0" w:color="auto"/>
              <w:bottom w:val="single" w:sz="8" w:space="0" w:color="000000"/>
              <w:right w:val="single" w:sz="8" w:space="0" w:color="auto"/>
            </w:tcBorders>
            <w:shd w:val="clear" w:color="000000" w:fill="BFBFBF"/>
            <w:vAlign w:val="center"/>
            <w:hideMark/>
          </w:tcPr>
          <w:p w14:paraId="0135D823" w14:textId="77777777" w:rsidR="00E14068" w:rsidRPr="00645815" w:rsidRDefault="00E14068" w:rsidP="00C63128">
            <w:pPr>
              <w:spacing w:after="0"/>
              <w:jc w:val="center"/>
              <w:rPr>
                <w:rFonts w:ascii="Calibri" w:hAnsi="Calibri" w:cs="Calibri"/>
                <w:b/>
                <w:bCs/>
                <w:color w:val="000000"/>
                <w:sz w:val="16"/>
                <w:szCs w:val="16"/>
              </w:rPr>
            </w:pPr>
            <w:r w:rsidRPr="00645815">
              <w:rPr>
                <w:rFonts w:ascii="Calibri" w:hAnsi="Calibri" w:cs="Calibri"/>
                <w:b/>
                <w:bCs/>
                <w:color w:val="000000"/>
                <w:sz w:val="16"/>
                <w:szCs w:val="16"/>
              </w:rPr>
              <w:t>PROPRIETÁRIO</w:t>
            </w:r>
          </w:p>
        </w:tc>
        <w:tc>
          <w:tcPr>
            <w:tcW w:w="3402" w:type="dxa"/>
            <w:tcBorders>
              <w:top w:val="single" w:sz="8" w:space="0" w:color="auto"/>
              <w:left w:val="single" w:sz="8" w:space="0" w:color="auto"/>
              <w:bottom w:val="single" w:sz="8" w:space="0" w:color="000000"/>
              <w:right w:val="single" w:sz="8" w:space="0" w:color="auto"/>
            </w:tcBorders>
            <w:shd w:val="clear" w:color="000000" w:fill="BFBFBF"/>
            <w:vAlign w:val="center"/>
            <w:hideMark/>
          </w:tcPr>
          <w:p w14:paraId="09B17163" w14:textId="77777777" w:rsidR="00E14068" w:rsidRPr="00645815" w:rsidRDefault="00E14068" w:rsidP="00C63128">
            <w:pPr>
              <w:spacing w:after="0"/>
              <w:jc w:val="center"/>
              <w:rPr>
                <w:rFonts w:ascii="Calibri" w:hAnsi="Calibri" w:cs="Calibri"/>
                <w:b/>
                <w:bCs/>
                <w:color w:val="000000"/>
                <w:sz w:val="16"/>
                <w:szCs w:val="16"/>
              </w:rPr>
            </w:pPr>
            <w:r w:rsidRPr="00645815">
              <w:rPr>
                <w:rFonts w:ascii="Calibri" w:hAnsi="Calibri" w:cs="Calibri"/>
                <w:b/>
                <w:bCs/>
                <w:color w:val="000000"/>
                <w:sz w:val="16"/>
                <w:szCs w:val="16"/>
              </w:rPr>
              <w:t>POSSUI HABITE-SE?</w:t>
            </w:r>
          </w:p>
        </w:tc>
      </w:tr>
      <w:tr w:rsidR="00E14068" w:rsidRPr="00645815" w14:paraId="44ECED38" w14:textId="77777777" w:rsidTr="00C63128">
        <w:trPr>
          <w:trHeight w:val="615"/>
        </w:trPr>
        <w:tc>
          <w:tcPr>
            <w:tcW w:w="4526"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777DDB5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 SBC / Rua Jose Versolato, nº 111 conjuntos 111 a </w:t>
            </w:r>
            <w:proofErr w:type="gramStart"/>
            <w:r w:rsidRPr="00645815">
              <w:rPr>
                <w:rFonts w:ascii="Calibri" w:hAnsi="Calibri" w:cs="Calibri"/>
                <w:color w:val="000000"/>
                <w:sz w:val="16"/>
                <w:szCs w:val="16"/>
              </w:rPr>
              <w:t>114,  Centro</w:t>
            </w:r>
            <w:proofErr w:type="gramEnd"/>
            <w:r w:rsidRPr="00645815">
              <w:rPr>
                <w:rFonts w:ascii="Calibri" w:hAnsi="Calibri" w:cs="Calibri"/>
                <w:color w:val="000000"/>
                <w:sz w:val="16"/>
                <w:szCs w:val="16"/>
              </w:rPr>
              <w:t>,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3254E64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REAG RENDA IMOBILIARIA - FUNDO DE INVESTIMENTO IMOBILIARIO - FII</w:t>
            </w:r>
          </w:p>
        </w:tc>
        <w:tc>
          <w:tcPr>
            <w:tcW w:w="3402" w:type="dxa"/>
            <w:tcBorders>
              <w:top w:val="nil"/>
              <w:left w:val="nil"/>
              <w:bottom w:val="single" w:sz="8" w:space="0" w:color="auto"/>
              <w:right w:val="single" w:sz="8" w:space="0" w:color="auto"/>
            </w:tcBorders>
            <w:shd w:val="clear" w:color="auto" w:fill="auto"/>
            <w:vAlign w:val="center"/>
            <w:hideMark/>
          </w:tcPr>
          <w:p w14:paraId="7E134938" w14:textId="77777777" w:rsidR="00E14068" w:rsidRPr="00645815" w:rsidRDefault="00E14068" w:rsidP="00C63128">
            <w:pPr>
              <w:spacing w:after="0"/>
              <w:jc w:val="center"/>
              <w:rPr>
                <w:rFonts w:ascii="Calibri" w:hAnsi="Calibri" w:cs="Calibri"/>
                <w:color w:val="000000"/>
                <w:sz w:val="16"/>
                <w:szCs w:val="16"/>
              </w:rPr>
            </w:pPr>
            <w:r>
              <w:rPr>
                <w:rFonts w:ascii="Calibri" w:hAnsi="Calibri" w:cs="Calibri"/>
                <w:color w:val="000000"/>
                <w:sz w:val="16"/>
                <w:szCs w:val="16"/>
              </w:rPr>
              <w:t>Sim</w:t>
            </w:r>
          </w:p>
        </w:tc>
      </w:tr>
      <w:tr w:rsidR="00E14068" w:rsidRPr="00645815" w14:paraId="13FF872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0554B3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161,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73328C6F"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Janga</w:t>
            </w:r>
            <w:proofErr w:type="spellEnd"/>
            <w:r w:rsidRPr="00645815">
              <w:rPr>
                <w:rFonts w:ascii="Calibri" w:hAnsi="Calibri" w:cs="Calibri"/>
                <w:color w:val="000000"/>
                <w:sz w:val="16"/>
                <w:szCs w:val="16"/>
              </w:rPr>
              <w:t xml:space="preserve"> Invest.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75428544" w14:textId="77777777" w:rsidR="00E14068" w:rsidRPr="00645815" w:rsidRDefault="00E14068" w:rsidP="00C63128">
            <w:pPr>
              <w:spacing w:after="0"/>
              <w:jc w:val="center"/>
              <w:rPr>
                <w:rFonts w:ascii="Calibri" w:hAnsi="Calibri" w:cs="Calibri"/>
                <w:color w:val="000000"/>
                <w:sz w:val="16"/>
                <w:szCs w:val="16"/>
              </w:rPr>
            </w:pPr>
            <w:r w:rsidRPr="00B52A54">
              <w:rPr>
                <w:rFonts w:ascii="Calibri" w:hAnsi="Calibri" w:cs="Calibri"/>
                <w:color w:val="000000"/>
                <w:sz w:val="16"/>
                <w:szCs w:val="16"/>
              </w:rPr>
              <w:t>Sim</w:t>
            </w:r>
          </w:p>
        </w:tc>
      </w:tr>
      <w:tr w:rsidR="00E14068" w:rsidRPr="00645815" w14:paraId="0578E92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F0A9F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ORI - RIO DE </w:t>
            </w:r>
            <w:proofErr w:type="gramStart"/>
            <w:r w:rsidRPr="00645815">
              <w:rPr>
                <w:rFonts w:ascii="Calibri" w:hAnsi="Calibri" w:cs="Calibri"/>
                <w:color w:val="000000"/>
                <w:sz w:val="16"/>
                <w:szCs w:val="16"/>
              </w:rPr>
              <w:t>JANEIRO  /</w:t>
            </w:r>
            <w:proofErr w:type="gramEnd"/>
            <w:r w:rsidRPr="00645815">
              <w:rPr>
                <w:rFonts w:ascii="Calibri" w:hAnsi="Calibri" w:cs="Calibri"/>
                <w:color w:val="000000"/>
                <w:sz w:val="16"/>
                <w:szCs w:val="16"/>
              </w:rPr>
              <w:t xml:space="preserve"> Rua do Passeio, nº 38 / 40, Centro, Rio de Janeiro, SP</w:t>
            </w:r>
          </w:p>
        </w:tc>
        <w:tc>
          <w:tcPr>
            <w:tcW w:w="4962" w:type="dxa"/>
            <w:tcBorders>
              <w:top w:val="nil"/>
              <w:left w:val="nil"/>
              <w:bottom w:val="single" w:sz="8" w:space="0" w:color="auto"/>
              <w:right w:val="single" w:sz="8" w:space="0" w:color="auto"/>
            </w:tcBorders>
            <w:shd w:val="clear" w:color="auto" w:fill="auto"/>
            <w:vAlign w:val="center"/>
            <w:hideMark/>
          </w:tcPr>
          <w:p w14:paraId="47B5A83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BR Properties S.A.</w:t>
            </w:r>
          </w:p>
        </w:tc>
        <w:tc>
          <w:tcPr>
            <w:tcW w:w="3402" w:type="dxa"/>
            <w:tcBorders>
              <w:top w:val="nil"/>
              <w:left w:val="nil"/>
              <w:bottom w:val="single" w:sz="8" w:space="0" w:color="auto"/>
              <w:right w:val="single" w:sz="8" w:space="0" w:color="auto"/>
            </w:tcBorders>
            <w:shd w:val="clear" w:color="auto" w:fill="auto"/>
            <w:vAlign w:val="center"/>
            <w:hideMark/>
          </w:tcPr>
          <w:p w14:paraId="1F045D38" w14:textId="77777777" w:rsidR="00E14068" w:rsidRPr="00645815" w:rsidRDefault="00E14068" w:rsidP="00C63128">
            <w:pPr>
              <w:spacing w:after="0"/>
              <w:jc w:val="center"/>
              <w:rPr>
                <w:rFonts w:ascii="Calibri" w:hAnsi="Calibri" w:cs="Calibri"/>
                <w:color w:val="000000"/>
                <w:sz w:val="16"/>
                <w:szCs w:val="16"/>
              </w:rPr>
            </w:pPr>
            <w:r w:rsidRPr="00B52A54">
              <w:rPr>
                <w:rFonts w:ascii="Calibri" w:hAnsi="Calibri" w:cs="Calibri"/>
                <w:color w:val="000000"/>
                <w:sz w:val="16"/>
                <w:szCs w:val="16"/>
              </w:rPr>
              <w:t>Sim</w:t>
            </w:r>
          </w:p>
        </w:tc>
      </w:tr>
      <w:tr w:rsidR="00E14068" w:rsidRPr="00645815" w14:paraId="4D75BA1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A94BB9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w:t>
            </w:r>
            <w:proofErr w:type="gramStart"/>
            <w:r w:rsidRPr="00645815">
              <w:rPr>
                <w:rFonts w:ascii="Calibri" w:hAnsi="Calibri" w:cs="Calibri"/>
                <w:color w:val="000000"/>
                <w:sz w:val="16"/>
                <w:szCs w:val="16"/>
              </w:rPr>
              <w:t>ORI  -</w:t>
            </w:r>
            <w:proofErr w:type="gramEnd"/>
            <w:r w:rsidRPr="00645815">
              <w:rPr>
                <w:rFonts w:ascii="Calibri" w:hAnsi="Calibri" w:cs="Calibri"/>
                <w:color w:val="000000"/>
                <w:sz w:val="16"/>
                <w:szCs w:val="16"/>
              </w:rPr>
              <w:t xml:space="preserve">SANTOS / Av. Conselheiro </w:t>
            </w:r>
            <w:proofErr w:type="spellStart"/>
            <w:r w:rsidRPr="00645815">
              <w:rPr>
                <w:rFonts w:ascii="Calibri" w:hAnsi="Calibri" w:cs="Calibri"/>
                <w:color w:val="000000"/>
                <w:sz w:val="16"/>
                <w:szCs w:val="16"/>
              </w:rPr>
              <w:t>Nebias</w:t>
            </w:r>
            <w:proofErr w:type="spellEnd"/>
            <w:r w:rsidRPr="00645815">
              <w:rPr>
                <w:rFonts w:ascii="Calibri" w:hAnsi="Calibri" w:cs="Calibri"/>
                <w:color w:val="000000"/>
                <w:sz w:val="16"/>
                <w:szCs w:val="16"/>
              </w:rPr>
              <w:t>, nº 756 - Conjuntos 1901, 1902, 1903, 1904,1921 e 1922, Boqueirão, Santos, SP</w:t>
            </w:r>
          </w:p>
        </w:tc>
        <w:tc>
          <w:tcPr>
            <w:tcW w:w="4962" w:type="dxa"/>
            <w:tcBorders>
              <w:top w:val="nil"/>
              <w:left w:val="nil"/>
              <w:bottom w:val="single" w:sz="8" w:space="0" w:color="auto"/>
              <w:right w:val="single" w:sz="8" w:space="0" w:color="auto"/>
            </w:tcBorders>
            <w:shd w:val="clear" w:color="auto" w:fill="auto"/>
            <w:vAlign w:val="center"/>
            <w:hideMark/>
          </w:tcPr>
          <w:p w14:paraId="06EE05A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Sergio </w:t>
            </w:r>
            <w:proofErr w:type="spellStart"/>
            <w:r w:rsidRPr="00645815">
              <w:rPr>
                <w:rFonts w:ascii="Calibri" w:hAnsi="Calibri" w:cs="Calibri"/>
                <w:color w:val="000000"/>
                <w:sz w:val="16"/>
                <w:szCs w:val="16"/>
              </w:rPr>
              <w:t>Virgilio</w:t>
            </w:r>
            <w:proofErr w:type="spellEnd"/>
            <w:r w:rsidRPr="00645815">
              <w:rPr>
                <w:rFonts w:ascii="Calibri" w:hAnsi="Calibri" w:cs="Calibri"/>
                <w:color w:val="000000"/>
                <w:sz w:val="16"/>
                <w:szCs w:val="16"/>
              </w:rPr>
              <w:t xml:space="preserve"> Rocha Novaes / Gabriela </w:t>
            </w:r>
            <w:proofErr w:type="spellStart"/>
            <w:r w:rsidRPr="00645815">
              <w:rPr>
                <w:rFonts w:ascii="Calibri" w:hAnsi="Calibri" w:cs="Calibri"/>
                <w:color w:val="000000"/>
                <w:sz w:val="16"/>
                <w:szCs w:val="16"/>
              </w:rPr>
              <w:t>Piraino</w:t>
            </w:r>
            <w:proofErr w:type="spellEnd"/>
            <w:r w:rsidRPr="00645815">
              <w:rPr>
                <w:rFonts w:ascii="Calibri" w:hAnsi="Calibri" w:cs="Calibri"/>
                <w:color w:val="000000"/>
                <w:sz w:val="16"/>
                <w:szCs w:val="16"/>
              </w:rPr>
              <w:t xml:space="preserve"> Martins Novaes</w:t>
            </w:r>
          </w:p>
        </w:tc>
        <w:tc>
          <w:tcPr>
            <w:tcW w:w="3402" w:type="dxa"/>
            <w:tcBorders>
              <w:top w:val="nil"/>
              <w:left w:val="nil"/>
              <w:bottom w:val="single" w:sz="8" w:space="0" w:color="auto"/>
              <w:right w:val="single" w:sz="8" w:space="0" w:color="auto"/>
            </w:tcBorders>
            <w:shd w:val="clear" w:color="auto" w:fill="auto"/>
            <w:vAlign w:val="center"/>
            <w:hideMark/>
          </w:tcPr>
          <w:p w14:paraId="745A7635" w14:textId="77777777" w:rsidR="00E14068" w:rsidRPr="00645815" w:rsidRDefault="00E14068" w:rsidP="00C63128">
            <w:pPr>
              <w:spacing w:after="0"/>
              <w:jc w:val="center"/>
              <w:rPr>
                <w:rFonts w:ascii="Calibri" w:hAnsi="Calibri" w:cs="Calibri"/>
                <w:color w:val="000000"/>
                <w:sz w:val="16"/>
                <w:szCs w:val="16"/>
              </w:rPr>
            </w:pPr>
            <w:r w:rsidRPr="00B52A54">
              <w:rPr>
                <w:rFonts w:ascii="Calibri" w:hAnsi="Calibri" w:cs="Calibri"/>
                <w:color w:val="000000"/>
                <w:sz w:val="16"/>
                <w:szCs w:val="16"/>
              </w:rPr>
              <w:t>Sim</w:t>
            </w:r>
          </w:p>
        </w:tc>
      </w:tr>
      <w:tr w:rsidR="00E14068" w:rsidRPr="00645815" w14:paraId="0AA39C8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871522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2 - OFICIAL - SOROCABA / Rua Eulália Silva, 454 e 488 </w:t>
            </w:r>
            <w:proofErr w:type="spellStart"/>
            <w:r w:rsidRPr="00645815">
              <w:rPr>
                <w:rFonts w:ascii="Calibri" w:hAnsi="Calibri" w:cs="Calibri"/>
                <w:color w:val="000000"/>
                <w:sz w:val="16"/>
                <w:szCs w:val="16"/>
              </w:rPr>
              <w:t>conjs</w:t>
            </w:r>
            <w:proofErr w:type="spellEnd"/>
            <w:r w:rsidRPr="00645815">
              <w:rPr>
                <w:rFonts w:ascii="Calibri" w:hAnsi="Calibri" w:cs="Calibri"/>
                <w:color w:val="000000"/>
                <w:sz w:val="16"/>
                <w:szCs w:val="16"/>
              </w:rPr>
              <w:t xml:space="preserve"> 111 e 112, Jd. Faculdade, Sorocaba, SP</w:t>
            </w:r>
          </w:p>
        </w:tc>
        <w:tc>
          <w:tcPr>
            <w:tcW w:w="4962" w:type="dxa"/>
            <w:tcBorders>
              <w:top w:val="nil"/>
              <w:left w:val="nil"/>
              <w:bottom w:val="single" w:sz="8" w:space="0" w:color="auto"/>
              <w:right w:val="single" w:sz="8" w:space="0" w:color="auto"/>
            </w:tcBorders>
            <w:shd w:val="clear" w:color="auto" w:fill="auto"/>
            <w:vAlign w:val="center"/>
            <w:hideMark/>
          </w:tcPr>
          <w:p w14:paraId="6E6AADA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Silva &amp; Campos Construção e Incorporação Ltda</w:t>
            </w:r>
          </w:p>
        </w:tc>
        <w:tc>
          <w:tcPr>
            <w:tcW w:w="3402" w:type="dxa"/>
            <w:tcBorders>
              <w:top w:val="nil"/>
              <w:left w:val="nil"/>
              <w:bottom w:val="single" w:sz="8" w:space="0" w:color="auto"/>
              <w:right w:val="single" w:sz="8" w:space="0" w:color="auto"/>
            </w:tcBorders>
            <w:shd w:val="clear" w:color="auto" w:fill="auto"/>
            <w:vAlign w:val="center"/>
            <w:hideMark/>
          </w:tcPr>
          <w:p w14:paraId="0D943AE2" w14:textId="77777777" w:rsidR="00E14068" w:rsidRPr="00645815" w:rsidRDefault="00E14068" w:rsidP="00C63128">
            <w:pPr>
              <w:spacing w:after="0"/>
              <w:jc w:val="center"/>
              <w:rPr>
                <w:rFonts w:ascii="Calibri" w:hAnsi="Calibri" w:cs="Calibri"/>
                <w:color w:val="000000"/>
                <w:sz w:val="16"/>
                <w:szCs w:val="16"/>
              </w:rPr>
            </w:pPr>
            <w:r w:rsidRPr="00B52A54">
              <w:rPr>
                <w:rFonts w:ascii="Calibri" w:hAnsi="Calibri" w:cs="Calibri"/>
                <w:color w:val="000000"/>
                <w:sz w:val="16"/>
                <w:szCs w:val="16"/>
              </w:rPr>
              <w:t>Sim</w:t>
            </w:r>
          </w:p>
        </w:tc>
      </w:tr>
      <w:tr w:rsidR="00E14068" w:rsidRPr="00645815" w14:paraId="542E51F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1B9029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2º e </w:t>
            </w:r>
            <w:proofErr w:type="gramStart"/>
            <w:r w:rsidRPr="00645815">
              <w:rPr>
                <w:rFonts w:ascii="Calibri" w:hAnsi="Calibri" w:cs="Calibri"/>
                <w:color w:val="000000"/>
                <w:sz w:val="16"/>
                <w:szCs w:val="16"/>
              </w:rPr>
              <w:t>4º Circunscrição</w:t>
            </w:r>
            <w:proofErr w:type="gramEnd"/>
            <w:r w:rsidRPr="00645815">
              <w:rPr>
                <w:rFonts w:ascii="Calibri" w:hAnsi="Calibri" w:cs="Calibri"/>
                <w:color w:val="000000"/>
                <w:sz w:val="16"/>
                <w:szCs w:val="16"/>
              </w:rPr>
              <w:t xml:space="preserve"> da Comarca Duque de Caxias / Rua General Mitre, 85,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xml:space="preserve"> 25 de Agosto, Duque de Caxias, RJ</w:t>
            </w:r>
          </w:p>
        </w:tc>
        <w:tc>
          <w:tcPr>
            <w:tcW w:w="4962" w:type="dxa"/>
            <w:tcBorders>
              <w:top w:val="nil"/>
              <w:left w:val="nil"/>
              <w:bottom w:val="single" w:sz="8" w:space="0" w:color="auto"/>
              <w:right w:val="single" w:sz="8" w:space="0" w:color="auto"/>
            </w:tcBorders>
            <w:shd w:val="clear" w:color="auto" w:fill="auto"/>
            <w:vAlign w:val="center"/>
            <w:hideMark/>
          </w:tcPr>
          <w:p w14:paraId="71A55E5A"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Anamelia</w:t>
            </w:r>
            <w:proofErr w:type="spellEnd"/>
            <w:r w:rsidRPr="00645815">
              <w:rPr>
                <w:rFonts w:ascii="Calibri" w:hAnsi="Calibri" w:cs="Calibri"/>
                <w:color w:val="000000"/>
                <w:sz w:val="16"/>
                <w:szCs w:val="16"/>
              </w:rPr>
              <w:t xml:space="preserve"> de Menezes </w:t>
            </w:r>
            <w:proofErr w:type="spellStart"/>
            <w:r w:rsidRPr="00645815">
              <w:rPr>
                <w:rFonts w:ascii="Calibri" w:hAnsi="Calibri" w:cs="Calibri"/>
                <w:color w:val="000000"/>
                <w:sz w:val="16"/>
                <w:szCs w:val="16"/>
              </w:rPr>
              <w:t>Kuczmynda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0219A6E" w14:textId="77777777" w:rsidR="00E14068" w:rsidRPr="00645815" w:rsidRDefault="00E14068" w:rsidP="00C63128">
            <w:pPr>
              <w:spacing w:after="0"/>
              <w:jc w:val="center"/>
              <w:rPr>
                <w:rFonts w:ascii="Calibri" w:hAnsi="Calibri" w:cs="Calibri"/>
                <w:color w:val="000000"/>
                <w:sz w:val="16"/>
                <w:szCs w:val="16"/>
              </w:rPr>
            </w:pPr>
            <w:r w:rsidRPr="00B52A54">
              <w:rPr>
                <w:rFonts w:ascii="Calibri" w:hAnsi="Calibri" w:cs="Calibri"/>
                <w:color w:val="000000"/>
                <w:sz w:val="16"/>
                <w:szCs w:val="16"/>
              </w:rPr>
              <w:t>Sim</w:t>
            </w:r>
          </w:p>
        </w:tc>
      </w:tr>
      <w:tr w:rsidR="00E14068" w:rsidRPr="00645815" w14:paraId="19DF2273"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00C43A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 CRI Maringá / Rua </w:t>
            </w:r>
            <w:proofErr w:type="spellStart"/>
            <w:r w:rsidRPr="00645815">
              <w:rPr>
                <w:rFonts w:ascii="Calibri" w:hAnsi="Calibri" w:cs="Calibri"/>
                <w:color w:val="000000"/>
                <w:sz w:val="16"/>
                <w:szCs w:val="16"/>
              </w:rPr>
              <w:t>Neo</w:t>
            </w:r>
            <w:proofErr w:type="spellEnd"/>
            <w:r w:rsidRPr="00645815">
              <w:rPr>
                <w:rFonts w:ascii="Calibri" w:hAnsi="Calibri" w:cs="Calibri"/>
                <w:color w:val="000000"/>
                <w:sz w:val="16"/>
                <w:szCs w:val="16"/>
              </w:rPr>
              <w:t xml:space="preserve"> Alves </w:t>
            </w:r>
            <w:proofErr w:type="gramStart"/>
            <w:r w:rsidRPr="00645815">
              <w:rPr>
                <w:rFonts w:ascii="Calibri" w:hAnsi="Calibri" w:cs="Calibri"/>
                <w:color w:val="000000"/>
                <w:sz w:val="16"/>
                <w:szCs w:val="16"/>
              </w:rPr>
              <w:t>Martins ,</w:t>
            </w:r>
            <w:proofErr w:type="gramEnd"/>
            <w:r w:rsidRPr="00645815">
              <w:rPr>
                <w:rFonts w:ascii="Calibri" w:hAnsi="Calibri" w:cs="Calibri"/>
                <w:color w:val="000000"/>
                <w:sz w:val="16"/>
                <w:szCs w:val="16"/>
              </w:rPr>
              <w:t xml:space="preserve"> 3382, Zona 01, </w:t>
            </w:r>
            <w:proofErr w:type="spellStart"/>
            <w:r w:rsidRPr="00645815">
              <w:rPr>
                <w:rFonts w:ascii="Calibri" w:hAnsi="Calibri" w:cs="Calibri"/>
                <w:color w:val="000000"/>
                <w:sz w:val="16"/>
                <w:szCs w:val="16"/>
              </w:rPr>
              <w:t>Maringa</w:t>
            </w:r>
            <w:proofErr w:type="spellEnd"/>
            <w:r w:rsidRPr="00645815">
              <w:rPr>
                <w:rFonts w:ascii="Calibri" w:hAnsi="Calibri" w:cs="Calibri"/>
                <w:color w:val="000000"/>
                <w:sz w:val="16"/>
                <w:szCs w:val="16"/>
              </w:rPr>
              <w:t>, PR</w:t>
            </w:r>
          </w:p>
        </w:tc>
        <w:tc>
          <w:tcPr>
            <w:tcW w:w="4962" w:type="dxa"/>
            <w:tcBorders>
              <w:top w:val="nil"/>
              <w:left w:val="nil"/>
              <w:bottom w:val="single" w:sz="8" w:space="0" w:color="auto"/>
              <w:right w:val="single" w:sz="8" w:space="0" w:color="auto"/>
            </w:tcBorders>
            <w:shd w:val="clear" w:color="auto" w:fill="auto"/>
            <w:vAlign w:val="center"/>
            <w:hideMark/>
          </w:tcPr>
          <w:p w14:paraId="418B66D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JMH-Par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1BF4D01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7169A5C6"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395C7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 ORI - SBC / Rua Marmará, 221 1º, 2º e 3º andares, Centro,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539BF32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Eduardo Fernandes de Campos Guerra / Fernanda Fernandes de Campos Guerra</w:t>
            </w:r>
          </w:p>
        </w:tc>
        <w:tc>
          <w:tcPr>
            <w:tcW w:w="3402" w:type="dxa"/>
            <w:tcBorders>
              <w:top w:val="nil"/>
              <w:left w:val="nil"/>
              <w:bottom w:val="single" w:sz="8" w:space="0" w:color="auto"/>
              <w:right w:val="single" w:sz="8" w:space="0" w:color="auto"/>
            </w:tcBorders>
            <w:shd w:val="clear" w:color="auto" w:fill="auto"/>
            <w:vAlign w:val="center"/>
            <w:hideMark/>
          </w:tcPr>
          <w:p w14:paraId="20CCF1EC" w14:textId="77777777" w:rsidR="00E14068" w:rsidRPr="00645815" w:rsidRDefault="00E14068" w:rsidP="00C63128">
            <w:pPr>
              <w:spacing w:after="0"/>
              <w:jc w:val="center"/>
              <w:rPr>
                <w:rFonts w:ascii="Calibri" w:hAnsi="Calibri" w:cs="Calibri"/>
                <w:color w:val="000000"/>
                <w:sz w:val="16"/>
                <w:szCs w:val="16"/>
              </w:rPr>
            </w:pPr>
            <w:r w:rsidRPr="00F85743">
              <w:rPr>
                <w:rFonts w:ascii="Calibri" w:hAnsi="Calibri" w:cs="Calibri"/>
                <w:color w:val="000000"/>
                <w:sz w:val="16"/>
                <w:szCs w:val="16"/>
              </w:rPr>
              <w:t>Sim</w:t>
            </w:r>
          </w:p>
        </w:tc>
      </w:tr>
      <w:tr w:rsidR="00E14068" w:rsidRPr="00645815" w14:paraId="33B474E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D09A23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ORI BH / Rua Edgard Coelho, nº 59 - Loja 02, Serra, Belo Horizonte, MG</w:t>
            </w:r>
          </w:p>
        </w:tc>
        <w:tc>
          <w:tcPr>
            <w:tcW w:w="4962" w:type="dxa"/>
            <w:tcBorders>
              <w:top w:val="nil"/>
              <w:left w:val="nil"/>
              <w:bottom w:val="single" w:sz="8" w:space="0" w:color="auto"/>
              <w:right w:val="single" w:sz="8" w:space="0" w:color="auto"/>
            </w:tcBorders>
            <w:shd w:val="clear" w:color="auto" w:fill="auto"/>
            <w:vAlign w:val="center"/>
            <w:hideMark/>
          </w:tcPr>
          <w:p w14:paraId="75A16A4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Eutaquio</w:t>
            </w:r>
            <w:proofErr w:type="spellEnd"/>
            <w:r w:rsidRPr="00645815">
              <w:rPr>
                <w:rFonts w:ascii="Calibri" w:hAnsi="Calibri" w:cs="Calibri"/>
                <w:color w:val="000000"/>
                <w:sz w:val="16"/>
                <w:szCs w:val="16"/>
              </w:rPr>
              <w:t xml:space="preserve"> Nunes Neves / Carlos Alfredo Delgado Queiroz / Marai Tereza Araujo Cotta Neves / Maria Terezinha Ferreira</w:t>
            </w:r>
          </w:p>
        </w:tc>
        <w:tc>
          <w:tcPr>
            <w:tcW w:w="3402" w:type="dxa"/>
            <w:tcBorders>
              <w:top w:val="nil"/>
              <w:left w:val="nil"/>
              <w:bottom w:val="single" w:sz="8" w:space="0" w:color="auto"/>
              <w:right w:val="single" w:sz="8" w:space="0" w:color="auto"/>
            </w:tcBorders>
            <w:shd w:val="clear" w:color="auto" w:fill="auto"/>
            <w:vAlign w:val="center"/>
            <w:hideMark/>
          </w:tcPr>
          <w:p w14:paraId="4C780714" w14:textId="77777777" w:rsidR="00E14068" w:rsidRPr="00645815" w:rsidRDefault="00E14068" w:rsidP="00C63128">
            <w:pPr>
              <w:spacing w:after="0"/>
              <w:jc w:val="center"/>
              <w:rPr>
                <w:rFonts w:ascii="Calibri" w:hAnsi="Calibri" w:cs="Calibri"/>
                <w:color w:val="000000"/>
                <w:sz w:val="16"/>
                <w:szCs w:val="16"/>
              </w:rPr>
            </w:pPr>
            <w:r w:rsidRPr="00F85743">
              <w:rPr>
                <w:rFonts w:ascii="Calibri" w:hAnsi="Calibri" w:cs="Calibri"/>
                <w:color w:val="000000"/>
                <w:sz w:val="16"/>
                <w:szCs w:val="16"/>
              </w:rPr>
              <w:t>Sim</w:t>
            </w:r>
          </w:p>
        </w:tc>
      </w:tr>
      <w:tr w:rsidR="00E14068" w:rsidRPr="00645815" w14:paraId="507D5865"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CF5148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Bresser, 2120,2128, 2134 e 2136,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5120BC95"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FEF758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0DF2A411"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3B5011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OFRI - BARUERI / Al. Amazonas, 329, Alphaville, Barueri, SP</w:t>
            </w:r>
          </w:p>
        </w:tc>
        <w:tc>
          <w:tcPr>
            <w:tcW w:w="4962" w:type="dxa"/>
            <w:tcBorders>
              <w:top w:val="nil"/>
              <w:left w:val="nil"/>
              <w:bottom w:val="single" w:sz="8" w:space="0" w:color="auto"/>
              <w:right w:val="single" w:sz="8" w:space="0" w:color="auto"/>
            </w:tcBorders>
            <w:shd w:val="clear" w:color="auto" w:fill="auto"/>
            <w:vAlign w:val="center"/>
            <w:hideMark/>
          </w:tcPr>
          <w:p w14:paraId="01F8C15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 Dias Participação e Administração Ltda</w:t>
            </w:r>
          </w:p>
        </w:tc>
        <w:tc>
          <w:tcPr>
            <w:tcW w:w="3402" w:type="dxa"/>
            <w:tcBorders>
              <w:top w:val="nil"/>
              <w:left w:val="nil"/>
              <w:bottom w:val="single" w:sz="8" w:space="0" w:color="auto"/>
              <w:right w:val="single" w:sz="8" w:space="0" w:color="auto"/>
            </w:tcBorders>
            <w:shd w:val="clear" w:color="auto" w:fill="auto"/>
            <w:vAlign w:val="center"/>
            <w:hideMark/>
          </w:tcPr>
          <w:p w14:paraId="3F1E717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02D863B6"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08CEA8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ORI AMERICANA / Rua Domingos Nardini, 65, Vila Pavan, Americana, SP</w:t>
            </w:r>
          </w:p>
        </w:tc>
        <w:tc>
          <w:tcPr>
            <w:tcW w:w="4962" w:type="dxa"/>
            <w:tcBorders>
              <w:top w:val="nil"/>
              <w:left w:val="nil"/>
              <w:bottom w:val="single" w:sz="8" w:space="0" w:color="auto"/>
              <w:right w:val="single" w:sz="8" w:space="0" w:color="auto"/>
            </w:tcBorders>
            <w:shd w:val="clear" w:color="auto" w:fill="auto"/>
            <w:vAlign w:val="center"/>
            <w:hideMark/>
          </w:tcPr>
          <w:p w14:paraId="290D37E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SGB Administração de Bens Ltda</w:t>
            </w:r>
          </w:p>
        </w:tc>
        <w:tc>
          <w:tcPr>
            <w:tcW w:w="3402" w:type="dxa"/>
            <w:tcBorders>
              <w:top w:val="nil"/>
              <w:left w:val="nil"/>
              <w:bottom w:val="single" w:sz="8" w:space="0" w:color="auto"/>
              <w:right w:val="single" w:sz="8" w:space="0" w:color="auto"/>
            </w:tcBorders>
            <w:shd w:val="clear" w:color="auto" w:fill="auto"/>
            <w:vAlign w:val="center"/>
            <w:hideMark/>
          </w:tcPr>
          <w:p w14:paraId="7B262EA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51B9E12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275E2A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CRI - SP / Rua </w:t>
            </w:r>
            <w:proofErr w:type="spellStart"/>
            <w:r w:rsidRPr="00645815">
              <w:rPr>
                <w:rFonts w:ascii="Calibri" w:hAnsi="Calibri" w:cs="Calibri"/>
                <w:color w:val="000000"/>
                <w:sz w:val="16"/>
                <w:szCs w:val="16"/>
              </w:rPr>
              <w:t>Acurui</w:t>
            </w:r>
            <w:proofErr w:type="spellEnd"/>
            <w:r w:rsidRPr="00645815">
              <w:rPr>
                <w:rFonts w:ascii="Calibri" w:hAnsi="Calibri" w:cs="Calibri"/>
                <w:color w:val="000000"/>
                <w:sz w:val="16"/>
                <w:szCs w:val="16"/>
              </w:rPr>
              <w:t>, 493 x Rua São Constâncio, 210., Vila Formosa, São Paulo, SP</w:t>
            </w:r>
          </w:p>
        </w:tc>
        <w:tc>
          <w:tcPr>
            <w:tcW w:w="4962" w:type="dxa"/>
            <w:tcBorders>
              <w:top w:val="nil"/>
              <w:left w:val="nil"/>
              <w:bottom w:val="single" w:sz="8" w:space="0" w:color="auto"/>
              <w:right w:val="single" w:sz="8" w:space="0" w:color="auto"/>
            </w:tcBorders>
            <w:shd w:val="clear" w:color="auto" w:fill="auto"/>
            <w:vAlign w:val="center"/>
            <w:hideMark/>
          </w:tcPr>
          <w:p w14:paraId="3F8520F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DTD Participações e Investimentos Ltda</w:t>
            </w:r>
          </w:p>
        </w:tc>
        <w:tc>
          <w:tcPr>
            <w:tcW w:w="3402" w:type="dxa"/>
            <w:tcBorders>
              <w:top w:val="nil"/>
              <w:left w:val="nil"/>
              <w:bottom w:val="single" w:sz="8" w:space="0" w:color="auto"/>
              <w:right w:val="single" w:sz="8" w:space="0" w:color="auto"/>
            </w:tcBorders>
            <w:shd w:val="clear" w:color="auto" w:fill="auto"/>
            <w:vAlign w:val="center"/>
            <w:hideMark/>
          </w:tcPr>
          <w:p w14:paraId="714DD38E"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2366BAB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2FF64A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w:t>
            </w:r>
            <w:proofErr w:type="gramStart"/>
            <w:r w:rsidRPr="00645815">
              <w:rPr>
                <w:rFonts w:ascii="Calibri" w:hAnsi="Calibri" w:cs="Calibri"/>
                <w:color w:val="000000"/>
                <w:sz w:val="16"/>
                <w:szCs w:val="16"/>
              </w:rPr>
              <w:t>CAMPINAS  /</w:t>
            </w:r>
            <w:proofErr w:type="gramEnd"/>
            <w:r w:rsidRPr="00645815">
              <w:rPr>
                <w:rFonts w:ascii="Calibri" w:hAnsi="Calibri" w:cs="Calibri"/>
                <w:color w:val="000000"/>
                <w:sz w:val="16"/>
                <w:szCs w:val="16"/>
              </w:rPr>
              <w:t xml:space="preserve"> Rua Marechal Deodoro, 134, Centro, Campinas, SP</w:t>
            </w:r>
          </w:p>
        </w:tc>
        <w:tc>
          <w:tcPr>
            <w:tcW w:w="4962" w:type="dxa"/>
            <w:tcBorders>
              <w:top w:val="nil"/>
              <w:left w:val="nil"/>
              <w:bottom w:val="single" w:sz="8" w:space="0" w:color="auto"/>
              <w:right w:val="single" w:sz="8" w:space="0" w:color="auto"/>
            </w:tcBorders>
            <w:shd w:val="clear" w:color="auto" w:fill="auto"/>
            <w:vAlign w:val="center"/>
            <w:hideMark/>
          </w:tcPr>
          <w:p w14:paraId="7AC5C33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Renata </w:t>
            </w:r>
            <w:proofErr w:type="spellStart"/>
            <w:r w:rsidRPr="00645815">
              <w:rPr>
                <w:rFonts w:ascii="Calibri" w:hAnsi="Calibri" w:cs="Calibri"/>
                <w:color w:val="000000"/>
                <w:sz w:val="16"/>
                <w:szCs w:val="16"/>
              </w:rPr>
              <w:t>Kullak</w:t>
            </w:r>
            <w:proofErr w:type="spellEnd"/>
            <w:r w:rsidRPr="00645815">
              <w:rPr>
                <w:rFonts w:ascii="Calibri" w:hAnsi="Calibri" w:cs="Calibri"/>
                <w:color w:val="000000"/>
                <w:sz w:val="16"/>
                <w:szCs w:val="16"/>
              </w:rPr>
              <w:t xml:space="preserve"> de Barros</w:t>
            </w:r>
          </w:p>
        </w:tc>
        <w:tc>
          <w:tcPr>
            <w:tcW w:w="3402" w:type="dxa"/>
            <w:tcBorders>
              <w:top w:val="nil"/>
              <w:left w:val="nil"/>
              <w:bottom w:val="single" w:sz="8" w:space="0" w:color="auto"/>
              <w:right w:val="single" w:sz="8" w:space="0" w:color="auto"/>
            </w:tcBorders>
            <w:shd w:val="clear" w:color="auto" w:fill="auto"/>
            <w:vAlign w:val="center"/>
            <w:hideMark/>
          </w:tcPr>
          <w:p w14:paraId="0FE01A89"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2F53868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716844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w:t>
            </w:r>
            <w:proofErr w:type="gramStart"/>
            <w:r w:rsidRPr="00645815">
              <w:rPr>
                <w:rFonts w:ascii="Calibri" w:hAnsi="Calibri" w:cs="Calibri"/>
                <w:color w:val="000000"/>
                <w:sz w:val="16"/>
                <w:szCs w:val="16"/>
              </w:rPr>
              <w:t>CAMPINAS  /</w:t>
            </w:r>
            <w:proofErr w:type="gramEnd"/>
            <w:r w:rsidRPr="00645815">
              <w:rPr>
                <w:rFonts w:ascii="Calibri" w:hAnsi="Calibri" w:cs="Calibri"/>
                <w:color w:val="000000"/>
                <w:sz w:val="16"/>
                <w:szCs w:val="16"/>
              </w:rPr>
              <w:t xml:space="preserve"> Av. Andrade Neves, 1300, Centro, Campinas, SP</w:t>
            </w:r>
          </w:p>
        </w:tc>
        <w:tc>
          <w:tcPr>
            <w:tcW w:w="4962" w:type="dxa"/>
            <w:tcBorders>
              <w:top w:val="nil"/>
              <w:left w:val="nil"/>
              <w:bottom w:val="single" w:sz="8" w:space="0" w:color="auto"/>
              <w:right w:val="single" w:sz="8" w:space="0" w:color="auto"/>
            </w:tcBorders>
            <w:shd w:val="clear" w:color="auto" w:fill="auto"/>
            <w:vAlign w:val="center"/>
            <w:hideMark/>
          </w:tcPr>
          <w:p w14:paraId="75DD8AA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Rifran</w:t>
            </w:r>
            <w:proofErr w:type="spellEnd"/>
            <w:r w:rsidRPr="00645815">
              <w:rPr>
                <w:rFonts w:ascii="Calibri" w:hAnsi="Calibri" w:cs="Calibri"/>
                <w:color w:val="000000"/>
                <w:sz w:val="16"/>
                <w:szCs w:val="16"/>
              </w:rPr>
              <w:t xml:space="preserve"> Holding Familiar </w:t>
            </w:r>
            <w:proofErr w:type="spellStart"/>
            <w:r w:rsidRPr="00645815">
              <w:rPr>
                <w:rFonts w:ascii="Calibri" w:hAnsi="Calibri" w:cs="Calibri"/>
                <w:color w:val="000000"/>
                <w:sz w:val="16"/>
                <w:szCs w:val="16"/>
              </w:rPr>
              <w:t>Eireli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F1D3A54"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510374A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25DA77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321 - 10º andar,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4DEF3F3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TSUR EMPREENDIMENTOS IMOBILIARIOS LTDA</w:t>
            </w:r>
          </w:p>
        </w:tc>
        <w:tc>
          <w:tcPr>
            <w:tcW w:w="3402" w:type="dxa"/>
            <w:tcBorders>
              <w:top w:val="nil"/>
              <w:left w:val="nil"/>
              <w:bottom w:val="single" w:sz="8" w:space="0" w:color="auto"/>
              <w:right w:val="single" w:sz="8" w:space="0" w:color="auto"/>
            </w:tcBorders>
            <w:shd w:val="clear" w:color="auto" w:fill="auto"/>
            <w:vAlign w:val="center"/>
            <w:hideMark/>
          </w:tcPr>
          <w:p w14:paraId="6E586ABB"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55CE1C8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C9F1A1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321 - 1º andar,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4EB89BA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Cassiopar</w:t>
            </w:r>
            <w:proofErr w:type="spellEnd"/>
            <w:r w:rsidRPr="00645815">
              <w:rPr>
                <w:rFonts w:ascii="Calibri" w:hAnsi="Calibri" w:cs="Calibri"/>
                <w:color w:val="000000"/>
                <w:sz w:val="16"/>
                <w:szCs w:val="16"/>
              </w:rPr>
              <w:t xml:space="preserve"> Holding S/A</w:t>
            </w:r>
          </w:p>
        </w:tc>
        <w:tc>
          <w:tcPr>
            <w:tcW w:w="3402" w:type="dxa"/>
            <w:tcBorders>
              <w:top w:val="nil"/>
              <w:left w:val="nil"/>
              <w:bottom w:val="single" w:sz="8" w:space="0" w:color="auto"/>
              <w:right w:val="single" w:sz="8" w:space="0" w:color="auto"/>
            </w:tcBorders>
            <w:shd w:val="clear" w:color="auto" w:fill="auto"/>
            <w:vAlign w:val="center"/>
            <w:hideMark/>
          </w:tcPr>
          <w:p w14:paraId="1B383175"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7A0233E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F29951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927 conj. 11, 21, 31 e 101,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5949DE69"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Part. S/A</w:t>
            </w:r>
          </w:p>
        </w:tc>
        <w:tc>
          <w:tcPr>
            <w:tcW w:w="3402" w:type="dxa"/>
            <w:tcBorders>
              <w:top w:val="nil"/>
              <w:left w:val="nil"/>
              <w:bottom w:val="single" w:sz="8" w:space="0" w:color="auto"/>
              <w:right w:val="single" w:sz="8" w:space="0" w:color="auto"/>
            </w:tcBorders>
            <w:shd w:val="clear" w:color="auto" w:fill="auto"/>
            <w:vAlign w:val="center"/>
            <w:hideMark/>
          </w:tcPr>
          <w:p w14:paraId="01E6456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559C77F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18ECFF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SP / Av. Angelica,1023,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1ECCD81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338A2439"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3C0F31E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EB2659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SP / Av. Angelica, 1045,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4CEF3FAC"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116A74C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2D53C8F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DFAB14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240,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056EDCE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Janga</w:t>
            </w:r>
            <w:proofErr w:type="spellEnd"/>
            <w:r w:rsidRPr="00645815">
              <w:rPr>
                <w:rFonts w:ascii="Calibri" w:hAnsi="Calibri" w:cs="Calibri"/>
                <w:color w:val="000000"/>
                <w:sz w:val="16"/>
                <w:szCs w:val="16"/>
              </w:rPr>
              <w:t xml:space="preserve"> Invest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091CB4E1" w14:textId="77777777" w:rsidR="00E14068" w:rsidRPr="00645815" w:rsidRDefault="00E14068" w:rsidP="00C63128">
            <w:pPr>
              <w:spacing w:after="0"/>
              <w:jc w:val="center"/>
              <w:rPr>
                <w:rFonts w:ascii="Calibri" w:hAnsi="Calibri" w:cs="Calibri"/>
                <w:color w:val="000000"/>
                <w:sz w:val="16"/>
                <w:szCs w:val="16"/>
              </w:rPr>
            </w:pPr>
            <w:r w:rsidRPr="00E41FAB">
              <w:rPr>
                <w:rFonts w:ascii="Calibri" w:hAnsi="Calibri" w:cs="Calibri"/>
                <w:color w:val="000000"/>
                <w:sz w:val="16"/>
                <w:szCs w:val="16"/>
              </w:rPr>
              <w:t>Sim</w:t>
            </w:r>
          </w:p>
        </w:tc>
      </w:tr>
      <w:tr w:rsidR="00E14068" w:rsidRPr="00645815" w14:paraId="5E59DEF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252AD6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Certidão - 1º ORI / Rua Dr. Osmar Marinho Couto, 52, Alto do Ipiranga, Mogi Das Cruzes, SP</w:t>
            </w:r>
          </w:p>
        </w:tc>
        <w:tc>
          <w:tcPr>
            <w:tcW w:w="4962" w:type="dxa"/>
            <w:tcBorders>
              <w:top w:val="nil"/>
              <w:left w:val="nil"/>
              <w:bottom w:val="single" w:sz="8" w:space="0" w:color="auto"/>
              <w:right w:val="single" w:sz="8" w:space="0" w:color="auto"/>
            </w:tcBorders>
            <w:shd w:val="clear" w:color="auto" w:fill="auto"/>
            <w:vAlign w:val="center"/>
            <w:hideMark/>
          </w:tcPr>
          <w:p w14:paraId="38D2852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Rafael Garcia Martinez</w:t>
            </w:r>
          </w:p>
        </w:tc>
        <w:tc>
          <w:tcPr>
            <w:tcW w:w="3402" w:type="dxa"/>
            <w:tcBorders>
              <w:top w:val="nil"/>
              <w:left w:val="nil"/>
              <w:bottom w:val="single" w:sz="8" w:space="0" w:color="auto"/>
              <w:right w:val="single" w:sz="8" w:space="0" w:color="auto"/>
            </w:tcBorders>
            <w:shd w:val="clear" w:color="auto" w:fill="auto"/>
            <w:vAlign w:val="center"/>
            <w:hideMark/>
          </w:tcPr>
          <w:p w14:paraId="7F4A3ED8" w14:textId="77777777" w:rsidR="00E14068" w:rsidRPr="00645815" w:rsidRDefault="00E14068" w:rsidP="00C63128">
            <w:pPr>
              <w:spacing w:after="0"/>
              <w:jc w:val="center"/>
              <w:rPr>
                <w:rFonts w:ascii="Calibri" w:hAnsi="Calibri" w:cs="Calibri"/>
                <w:color w:val="000000"/>
                <w:sz w:val="16"/>
                <w:szCs w:val="16"/>
              </w:rPr>
            </w:pPr>
            <w:r w:rsidRPr="00E41FAB">
              <w:rPr>
                <w:rFonts w:ascii="Calibri" w:hAnsi="Calibri" w:cs="Calibri"/>
                <w:color w:val="000000"/>
                <w:sz w:val="16"/>
                <w:szCs w:val="16"/>
              </w:rPr>
              <w:t>Sim</w:t>
            </w:r>
          </w:p>
        </w:tc>
      </w:tr>
      <w:tr w:rsidR="00E14068" w:rsidRPr="00645815" w14:paraId="69C59347"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8CBF61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 </w:t>
            </w:r>
            <w:proofErr w:type="gramStart"/>
            <w:r w:rsidRPr="00645815">
              <w:rPr>
                <w:rFonts w:ascii="Calibri" w:hAnsi="Calibri" w:cs="Calibri"/>
                <w:color w:val="000000"/>
                <w:sz w:val="16"/>
                <w:szCs w:val="16"/>
              </w:rPr>
              <w:t>Bering ,</w:t>
            </w:r>
            <w:proofErr w:type="gramEnd"/>
            <w:r w:rsidRPr="00645815">
              <w:rPr>
                <w:rFonts w:ascii="Calibri" w:hAnsi="Calibri" w:cs="Calibri"/>
                <w:color w:val="000000"/>
                <w:sz w:val="16"/>
                <w:szCs w:val="16"/>
              </w:rPr>
              <w:t xml:space="preserve"> 70, Jd.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03AB841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Eduardo Ferrari / Alexandre Ferrari / Lucila Martins Ferrari / Joana Ferrari / Paulo Roberto El </w:t>
            </w:r>
            <w:proofErr w:type="spellStart"/>
            <w:r w:rsidRPr="00645815">
              <w:rPr>
                <w:rFonts w:ascii="Calibri" w:hAnsi="Calibri" w:cs="Calibri"/>
                <w:color w:val="000000"/>
                <w:sz w:val="16"/>
                <w:szCs w:val="16"/>
              </w:rPr>
              <w:t>Kadre</w:t>
            </w:r>
            <w:proofErr w:type="spellEnd"/>
            <w:r w:rsidRPr="00645815">
              <w:rPr>
                <w:rFonts w:ascii="Calibri" w:hAnsi="Calibri" w:cs="Calibri"/>
                <w:color w:val="000000"/>
                <w:sz w:val="16"/>
                <w:szCs w:val="16"/>
              </w:rPr>
              <w:t xml:space="preserve"> / Business Empreendimentos </w:t>
            </w:r>
            <w:proofErr w:type="spellStart"/>
            <w:r w:rsidRPr="00645815">
              <w:rPr>
                <w:rFonts w:ascii="Calibri" w:hAnsi="Calibri" w:cs="Calibri"/>
                <w:color w:val="000000"/>
                <w:sz w:val="16"/>
                <w:szCs w:val="16"/>
              </w:rPr>
              <w:t>Imobliários</w:t>
            </w:r>
            <w:proofErr w:type="spellEnd"/>
            <w:r w:rsidRPr="00645815">
              <w:rPr>
                <w:rFonts w:ascii="Calibri" w:hAnsi="Calibri" w:cs="Calibri"/>
                <w:color w:val="000000"/>
                <w:sz w:val="16"/>
                <w:szCs w:val="16"/>
              </w:rPr>
              <w:t xml:space="preserve"> S.A.</w:t>
            </w:r>
          </w:p>
        </w:tc>
        <w:tc>
          <w:tcPr>
            <w:tcW w:w="3402" w:type="dxa"/>
            <w:tcBorders>
              <w:top w:val="nil"/>
              <w:left w:val="nil"/>
              <w:bottom w:val="single" w:sz="8" w:space="0" w:color="auto"/>
              <w:right w:val="single" w:sz="8" w:space="0" w:color="auto"/>
            </w:tcBorders>
            <w:shd w:val="clear" w:color="auto" w:fill="auto"/>
            <w:vAlign w:val="center"/>
            <w:hideMark/>
          </w:tcPr>
          <w:p w14:paraId="65F7AD70" w14:textId="77777777" w:rsidR="00E14068" w:rsidRPr="00645815" w:rsidRDefault="00E14068" w:rsidP="00C63128">
            <w:pPr>
              <w:spacing w:after="0"/>
              <w:jc w:val="center"/>
              <w:rPr>
                <w:rFonts w:ascii="Calibri" w:hAnsi="Calibri" w:cs="Calibri"/>
                <w:color w:val="000000"/>
                <w:sz w:val="16"/>
                <w:szCs w:val="16"/>
              </w:rPr>
            </w:pPr>
            <w:r w:rsidRPr="00E41FAB">
              <w:rPr>
                <w:rFonts w:ascii="Calibri" w:hAnsi="Calibri" w:cs="Calibri"/>
                <w:color w:val="000000"/>
                <w:sz w:val="16"/>
                <w:szCs w:val="16"/>
              </w:rPr>
              <w:t>Sim</w:t>
            </w:r>
          </w:p>
        </w:tc>
      </w:tr>
      <w:tr w:rsidR="00E14068" w:rsidRPr="00645815" w14:paraId="00CC28E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BAFF2B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OSASCO / Av. dos </w:t>
            </w:r>
            <w:proofErr w:type="gramStart"/>
            <w:r w:rsidRPr="00645815">
              <w:rPr>
                <w:rFonts w:ascii="Calibri" w:hAnsi="Calibri" w:cs="Calibri"/>
                <w:color w:val="000000"/>
                <w:sz w:val="16"/>
                <w:szCs w:val="16"/>
              </w:rPr>
              <w:t>Autonomistas,  2511</w:t>
            </w:r>
            <w:proofErr w:type="gramEnd"/>
            <w:r w:rsidRPr="00645815">
              <w:rPr>
                <w:rFonts w:ascii="Calibri" w:hAnsi="Calibri" w:cs="Calibri"/>
                <w:color w:val="000000"/>
                <w:sz w:val="16"/>
                <w:szCs w:val="16"/>
              </w:rPr>
              <w:t xml:space="preserve"> e 2515, Centro, Osasco, SP</w:t>
            </w:r>
          </w:p>
        </w:tc>
        <w:tc>
          <w:tcPr>
            <w:tcW w:w="4962" w:type="dxa"/>
            <w:tcBorders>
              <w:top w:val="nil"/>
              <w:left w:val="nil"/>
              <w:bottom w:val="single" w:sz="8" w:space="0" w:color="auto"/>
              <w:right w:val="single" w:sz="8" w:space="0" w:color="auto"/>
            </w:tcBorders>
            <w:shd w:val="clear" w:color="auto" w:fill="auto"/>
            <w:vAlign w:val="center"/>
            <w:hideMark/>
          </w:tcPr>
          <w:p w14:paraId="07FF543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Mario da Ressureição Silveira</w:t>
            </w:r>
          </w:p>
        </w:tc>
        <w:tc>
          <w:tcPr>
            <w:tcW w:w="3402" w:type="dxa"/>
            <w:tcBorders>
              <w:top w:val="nil"/>
              <w:left w:val="nil"/>
              <w:bottom w:val="single" w:sz="8" w:space="0" w:color="auto"/>
              <w:right w:val="single" w:sz="8" w:space="0" w:color="auto"/>
            </w:tcBorders>
            <w:shd w:val="clear" w:color="auto" w:fill="auto"/>
            <w:vAlign w:val="center"/>
            <w:hideMark/>
          </w:tcPr>
          <w:p w14:paraId="694E6D83" w14:textId="77777777" w:rsidR="00E14068" w:rsidRPr="00645815" w:rsidRDefault="00E14068" w:rsidP="00C63128">
            <w:pPr>
              <w:spacing w:after="0"/>
              <w:jc w:val="center"/>
              <w:rPr>
                <w:rFonts w:ascii="Calibri" w:hAnsi="Calibri" w:cs="Calibri"/>
                <w:color w:val="000000"/>
                <w:sz w:val="16"/>
                <w:szCs w:val="16"/>
              </w:rPr>
            </w:pPr>
            <w:r w:rsidRPr="00E41FAB">
              <w:rPr>
                <w:rFonts w:ascii="Calibri" w:hAnsi="Calibri" w:cs="Calibri"/>
                <w:color w:val="000000"/>
                <w:sz w:val="16"/>
                <w:szCs w:val="16"/>
              </w:rPr>
              <w:t>Sim</w:t>
            </w:r>
          </w:p>
        </w:tc>
      </w:tr>
      <w:tr w:rsidR="00E14068" w:rsidRPr="00645815" w14:paraId="0B28266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3494E5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 STA IZABEL / Rua </w:t>
            </w:r>
            <w:proofErr w:type="spellStart"/>
            <w:r w:rsidRPr="00645815">
              <w:rPr>
                <w:rFonts w:ascii="Calibri" w:hAnsi="Calibri" w:cs="Calibri"/>
                <w:color w:val="000000"/>
                <w:sz w:val="16"/>
                <w:szCs w:val="16"/>
              </w:rPr>
              <w:t>Nassima</w:t>
            </w:r>
            <w:proofErr w:type="spellEnd"/>
            <w:r w:rsidRPr="00645815">
              <w:rPr>
                <w:rFonts w:ascii="Calibri" w:hAnsi="Calibri" w:cs="Calibri"/>
                <w:color w:val="000000"/>
                <w:sz w:val="16"/>
                <w:szCs w:val="16"/>
              </w:rPr>
              <w:t xml:space="preserve"> Jorge Miguel, 70, Centro, </w:t>
            </w:r>
            <w:proofErr w:type="spellStart"/>
            <w:r w:rsidRPr="00645815">
              <w:rPr>
                <w:rFonts w:ascii="Calibri" w:hAnsi="Calibri" w:cs="Calibri"/>
                <w:color w:val="000000"/>
                <w:sz w:val="16"/>
                <w:szCs w:val="16"/>
              </w:rPr>
              <w:t>Aruja</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1E4EB965"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Agribens</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4D2B249B" w14:textId="77777777" w:rsidR="00E14068" w:rsidRPr="00645815" w:rsidRDefault="00E14068" w:rsidP="00C63128">
            <w:pPr>
              <w:spacing w:after="0"/>
              <w:jc w:val="center"/>
              <w:rPr>
                <w:rFonts w:ascii="Calibri" w:hAnsi="Calibri" w:cs="Calibri"/>
                <w:color w:val="000000"/>
                <w:sz w:val="16"/>
                <w:szCs w:val="16"/>
              </w:rPr>
            </w:pPr>
            <w:r w:rsidRPr="00E41FAB">
              <w:rPr>
                <w:rFonts w:ascii="Calibri" w:hAnsi="Calibri" w:cs="Calibri"/>
                <w:color w:val="000000"/>
                <w:sz w:val="16"/>
                <w:szCs w:val="16"/>
              </w:rPr>
              <w:t>Sim</w:t>
            </w:r>
          </w:p>
        </w:tc>
      </w:tr>
      <w:tr w:rsidR="00E14068" w:rsidRPr="00645815" w14:paraId="2E9A727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E557E7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 </w:t>
            </w:r>
            <w:proofErr w:type="spellStart"/>
            <w:r w:rsidRPr="00645815">
              <w:rPr>
                <w:rFonts w:ascii="Calibri" w:hAnsi="Calibri" w:cs="Calibri"/>
                <w:color w:val="000000"/>
                <w:sz w:val="16"/>
                <w:szCs w:val="16"/>
              </w:rPr>
              <w:t>Atlantica</w:t>
            </w:r>
            <w:proofErr w:type="spellEnd"/>
            <w:r w:rsidRPr="00645815">
              <w:rPr>
                <w:rFonts w:ascii="Calibri" w:hAnsi="Calibri" w:cs="Calibri"/>
                <w:color w:val="000000"/>
                <w:sz w:val="16"/>
                <w:szCs w:val="16"/>
              </w:rPr>
              <w:t>, 121/135,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50E1F85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Aurea </w:t>
            </w:r>
            <w:proofErr w:type="spellStart"/>
            <w:r w:rsidRPr="00645815">
              <w:rPr>
                <w:rFonts w:ascii="Calibri" w:hAnsi="Calibri" w:cs="Calibri"/>
                <w:color w:val="000000"/>
                <w:sz w:val="16"/>
                <w:szCs w:val="16"/>
              </w:rPr>
              <w:t>Fabrini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80122A3" w14:textId="77777777" w:rsidR="00E14068" w:rsidRPr="00645815" w:rsidRDefault="00E14068" w:rsidP="00C63128">
            <w:pPr>
              <w:spacing w:after="0"/>
              <w:jc w:val="center"/>
              <w:rPr>
                <w:rFonts w:ascii="Calibri" w:hAnsi="Calibri" w:cs="Calibri"/>
                <w:color w:val="000000"/>
                <w:sz w:val="16"/>
                <w:szCs w:val="16"/>
              </w:rPr>
            </w:pPr>
            <w:r w:rsidRPr="00E41FAB">
              <w:rPr>
                <w:rFonts w:ascii="Calibri" w:hAnsi="Calibri" w:cs="Calibri"/>
                <w:color w:val="000000"/>
                <w:sz w:val="16"/>
                <w:szCs w:val="16"/>
              </w:rPr>
              <w:t>Sim</w:t>
            </w:r>
          </w:p>
        </w:tc>
      </w:tr>
      <w:tr w:rsidR="00E14068" w:rsidRPr="00645815" w14:paraId="4156057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625783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SBC / Rua </w:t>
            </w:r>
            <w:proofErr w:type="spellStart"/>
            <w:r w:rsidRPr="00645815">
              <w:rPr>
                <w:rFonts w:ascii="Calibri" w:hAnsi="Calibri" w:cs="Calibri"/>
                <w:color w:val="000000"/>
                <w:sz w:val="16"/>
                <w:szCs w:val="16"/>
              </w:rPr>
              <w:t>Atlantica</w:t>
            </w:r>
            <w:proofErr w:type="spellEnd"/>
            <w:r w:rsidRPr="00645815">
              <w:rPr>
                <w:rFonts w:ascii="Calibri" w:hAnsi="Calibri" w:cs="Calibri"/>
                <w:color w:val="000000"/>
                <w:sz w:val="16"/>
                <w:szCs w:val="16"/>
              </w:rPr>
              <w:t>, 74 e 80,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16810EE0"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Eloah</w:t>
            </w:r>
            <w:proofErr w:type="spellEnd"/>
            <w:r w:rsidRPr="00645815">
              <w:rPr>
                <w:rFonts w:ascii="Calibri" w:hAnsi="Calibri" w:cs="Calibri"/>
                <w:color w:val="000000"/>
                <w:sz w:val="16"/>
                <w:szCs w:val="16"/>
              </w:rPr>
              <w:t xml:space="preserve"> Moraes Teixeira / Ubiratan Leal / Martha </w:t>
            </w:r>
            <w:proofErr w:type="spellStart"/>
            <w:r w:rsidRPr="00645815">
              <w:rPr>
                <w:rFonts w:ascii="Calibri" w:hAnsi="Calibri" w:cs="Calibri"/>
                <w:color w:val="000000"/>
                <w:sz w:val="16"/>
                <w:szCs w:val="16"/>
              </w:rPr>
              <w:t>Tidori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Kiota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Kotsubo</w:t>
            </w:r>
            <w:proofErr w:type="spellEnd"/>
            <w:r w:rsidRPr="00645815">
              <w:rPr>
                <w:rFonts w:ascii="Calibri" w:hAnsi="Calibri" w:cs="Calibri"/>
                <w:color w:val="000000"/>
                <w:sz w:val="16"/>
                <w:szCs w:val="16"/>
              </w:rPr>
              <w:t xml:space="preserve"> / Washington Luiz Pacheco de Campos</w:t>
            </w:r>
          </w:p>
        </w:tc>
        <w:tc>
          <w:tcPr>
            <w:tcW w:w="3402" w:type="dxa"/>
            <w:tcBorders>
              <w:top w:val="nil"/>
              <w:left w:val="nil"/>
              <w:bottom w:val="single" w:sz="8" w:space="0" w:color="auto"/>
              <w:right w:val="single" w:sz="8" w:space="0" w:color="auto"/>
            </w:tcBorders>
            <w:shd w:val="clear" w:color="auto" w:fill="auto"/>
            <w:vAlign w:val="center"/>
            <w:hideMark/>
          </w:tcPr>
          <w:p w14:paraId="702472D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02546B4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C1D313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1º CRI SBC / Rua </w:t>
            </w:r>
            <w:proofErr w:type="spellStart"/>
            <w:r w:rsidRPr="00645815">
              <w:rPr>
                <w:rFonts w:ascii="Calibri" w:hAnsi="Calibri" w:cs="Calibri"/>
                <w:color w:val="000000"/>
                <w:sz w:val="16"/>
                <w:szCs w:val="16"/>
              </w:rPr>
              <w:t>Atlantica</w:t>
            </w:r>
            <w:proofErr w:type="spellEnd"/>
            <w:r w:rsidRPr="00645815">
              <w:rPr>
                <w:rFonts w:ascii="Calibri" w:hAnsi="Calibri" w:cs="Calibri"/>
                <w:color w:val="000000"/>
                <w:sz w:val="16"/>
                <w:szCs w:val="16"/>
              </w:rPr>
              <w:t>, 107,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26F5527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Marilza</w:t>
            </w:r>
            <w:proofErr w:type="spellEnd"/>
            <w:r w:rsidRPr="00645815">
              <w:rPr>
                <w:rFonts w:ascii="Calibri" w:hAnsi="Calibri" w:cs="Calibri"/>
                <w:color w:val="000000"/>
                <w:sz w:val="16"/>
                <w:szCs w:val="16"/>
              </w:rPr>
              <w:t xml:space="preserve"> Barboza / Denise </w:t>
            </w:r>
            <w:proofErr w:type="spellStart"/>
            <w:r w:rsidRPr="00645815">
              <w:rPr>
                <w:rFonts w:ascii="Calibri" w:hAnsi="Calibri" w:cs="Calibri"/>
                <w:color w:val="000000"/>
                <w:sz w:val="16"/>
                <w:szCs w:val="16"/>
              </w:rPr>
              <w:t>Morassi</w:t>
            </w:r>
            <w:proofErr w:type="spellEnd"/>
            <w:r w:rsidRPr="00645815">
              <w:rPr>
                <w:rFonts w:ascii="Calibri" w:hAnsi="Calibri" w:cs="Calibri"/>
                <w:color w:val="000000"/>
                <w:sz w:val="16"/>
                <w:szCs w:val="16"/>
              </w:rPr>
              <w:t xml:space="preserve"> da Silva / Lydia </w:t>
            </w:r>
            <w:proofErr w:type="spellStart"/>
            <w:r w:rsidRPr="00645815">
              <w:rPr>
                <w:rFonts w:ascii="Calibri" w:hAnsi="Calibri" w:cs="Calibri"/>
                <w:color w:val="000000"/>
                <w:sz w:val="16"/>
                <w:szCs w:val="16"/>
              </w:rPr>
              <w:t>Morassi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Capodeferro</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C6A3A89"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07026B46"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BA4E7B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 ORI BH / Av. Augusto de </w:t>
            </w:r>
            <w:proofErr w:type="gramStart"/>
            <w:r w:rsidRPr="00645815">
              <w:rPr>
                <w:rFonts w:ascii="Calibri" w:hAnsi="Calibri" w:cs="Calibri"/>
                <w:color w:val="000000"/>
                <w:sz w:val="16"/>
                <w:szCs w:val="16"/>
              </w:rPr>
              <w:t>Lima,  1126</w:t>
            </w:r>
            <w:proofErr w:type="gramEnd"/>
            <w:r w:rsidRPr="00645815">
              <w:rPr>
                <w:rFonts w:ascii="Calibri" w:hAnsi="Calibri" w:cs="Calibri"/>
                <w:color w:val="000000"/>
                <w:sz w:val="16"/>
                <w:szCs w:val="16"/>
              </w:rPr>
              <w:t xml:space="preserve"> Lojas 01 a 13, 4º ao 6º</w:t>
            </w:r>
          </w:p>
        </w:tc>
        <w:tc>
          <w:tcPr>
            <w:tcW w:w="4962" w:type="dxa"/>
            <w:tcBorders>
              <w:top w:val="nil"/>
              <w:left w:val="nil"/>
              <w:bottom w:val="single" w:sz="8" w:space="0" w:color="auto"/>
              <w:right w:val="single" w:sz="8" w:space="0" w:color="auto"/>
            </w:tcBorders>
            <w:shd w:val="clear" w:color="auto" w:fill="auto"/>
            <w:vAlign w:val="center"/>
            <w:hideMark/>
          </w:tcPr>
          <w:p w14:paraId="0059948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Santa Juliana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07A2AE39"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6F82A90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2D9FE8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7° ORI BH / Av. Augusto de Lima, 1126 - Salas 701 e 708</w:t>
            </w:r>
          </w:p>
        </w:tc>
        <w:tc>
          <w:tcPr>
            <w:tcW w:w="4962" w:type="dxa"/>
            <w:tcBorders>
              <w:top w:val="nil"/>
              <w:left w:val="nil"/>
              <w:bottom w:val="single" w:sz="8" w:space="0" w:color="auto"/>
              <w:right w:val="single" w:sz="8" w:space="0" w:color="auto"/>
            </w:tcBorders>
            <w:shd w:val="clear" w:color="auto" w:fill="auto"/>
            <w:vAlign w:val="center"/>
            <w:hideMark/>
          </w:tcPr>
          <w:p w14:paraId="0005CAF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Santa Juliana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79488E29"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369D73D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29C9BD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7° ORI BH / Av. Augusto de Lima, 1126 - Salas 801 a 808 e 905 a 908</w:t>
            </w:r>
          </w:p>
        </w:tc>
        <w:tc>
          <w:tcPr>
            <w:tcW w:w="4962" w:type="dxa"/>
            <w:tcBorders>
              <w:top w:val="nil"/>
              <w:left w:val="nil"/>
              <w:bottom w:val="single" w:sz="8" w:space="0" w:color="auto"/>
              <w:right w:val="single" w:sz="8" w:space="0" w:color="auto"/>
            </w:tcBorders>
            <w:shd w:val="clear" w:color="auto" w:fill="auto"/>
            <w:vAlign w:val="center"/>
            <w:hideMark/>
          </w:tcPr>
          <w:p w14:paraId="4D123BA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Santa Juliana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4F882FC5"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4ED6899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1716EF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SBC / Rua Banda, 44,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07BC047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H.D. ADMINISTRACAO DE BENS PROPRIOS LTDA</w:t>
            </w:r>
          </w:p>
        </w:tc>
        <w:tc>
          <w:tcPr>
            <w:tcW w:w="3402" w:type="dxa"/>
            <w:tcBorders>
              <w:top w:val="nil"/>
              <w:left w:val="nil"/>
              <w:bottom w:val="single" w:sz="8" w:space="0" w:color="auto"/>
              <w:right w:val="single" w:sz="8" w:space="0" w:color="auto"/>
            </w:tcBorders>
            <w:shd w:val="clear" w:color="auto" w:fill="auto"/>
            <w:vAlign w:val="center"/>
            <w:hideMark/>
          </w:tcPr>
          <w:p w14:paraId="5303AB7C"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4CA485F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76A368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CRI - Mauá / Rua Dos Bandeirantes, 570, Vila Bocaina, Mauá, SP</w:t>
            </w:r>
          </w:p>
        </w:tc>
        <w:tc>
          <w:tcPr>
            <w:tcW w:w="4962" w:type="dxa"/>
            <w:tcBorders>
              <w:top w:val="nil"/>
              <w:left w:val="nil"/>
              <w:bottom w:val="single" w:sz="8" w:space="0" w:color="auto"/>
              <w:right w:val="single" w:sz="8" w:space="0" w:color="auto"/>
            </w:tcBorders>
            <w:shd w:val="clear" w:color="auto" w:fill="auto"/>
            <w:vAlign w:val="center"/>
            <w:hideMark/>
          </w:tcPr>
          <w:p w14:paraId="60B9F75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Centro Empresarial Bandeirantes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59527D7A"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6EED5DB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EB51E7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PARANÁ / Av. Bandeirantes, 126,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655F8A9C"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Angela</w:t>
            </w:r>
            <w:proofErr w:type="spellEnd"/>
            <w:r w:rsidRPr="00645815">
              <w:rPr>
                <w:rFonts w:ascii="Calibri" w:hAnsi="Calibri" w:cs="Calibri"/>
                <w:color w:val="000000"/>
                <w:sz w:val="16"/>
                <w:szCs w:val="16"/>
              </w:rPr>
              <w:t xml:space="preserve"> Cristina Viana Reis</w:t>
            </w:r>
          </w:p>
        </w:tc>
        <w:tc>
          <w:tcPr>
            <w:tcW w:w="3402" w:type="dxa"/>
            <w:tcBorders>
              <w:top w:val="nil"/>
              <w:left w:val="nil"/>
              <w:bottom w:val="single" w:sz="8" w:space="0" w:color="auto"/>
              <w:right w:val="single" w:sz="8" w:space="0" w:color="auto"/>
            </w:tcBorders>
            <w:shd w:val="clear" w:color="auto" w:fill="auto"/>
            <w:vAlign w:val="center"/>
            <w:hideMark/>
          </w:tcPr>
          <w:p w14:paraId="1D555D6A"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2C6E5B0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330DD6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ORI SP / Av. Francisco Matarazzo, 562, 584, 612, 620 e 628, Água Branca, São Paulo, SP</w:t>
            </w:r>
          </w:p>
        </w:tc>
        <w:tc>
          <w:tcPr>
            <w:tcW w:w="4962" w:type="dxa"/>
            <w:tcBorders>
              <w:top w:val="nil"/>
              <w:left w:val="nil"/>
              <w:bottom w:val="single" w:sz="8" w:space="0" w:color="auto"/>
              <w:right w:val="single" w:sz="8" w:space="0" w:color="auto"/>
            </w:tcBorders>
            <w:shd w:val="clear" w:color="auto" w:fill="auto"/>
            <w:vAlign w:val="center"/>
            <w:hideMark/>
          </w:tcPr>
          <w:p w14:paraId="24AB24A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Imobiliaria</w:t>
            </w:r>
            <w:proofErr w:type="spellEnd"/>
            <w:r w:rsidRPr="00645815">
              <w:rPr>
                <w:rFonts w:ascii="Calibri" w:hAnsi="Calibri" w:cs="Calibri"/>
                <w:color w:val="000000"/>
                <w:sz w:val="16"/>
                <w:szCs w:val="16"/>
              </w:rPr>
              <w:t xml:space="preserve"> Santa Therezinha S/A</w:t>
            </w:r>
          </w:p>
        </w:tc>
        <w:tc>
          <w:tcPr>
            <w:tcW w:w="3402" w:type="dxa"/>
            <w:tcBorders>
              <w:top w:val="nil"/>
              <w:left w:val="nil"/>
              <w:bottom w:val="single" w:sz="8" w:space="0" w:color="auto"/>
              <w:right w:val="single" w:sz="8" w:space="0" w:color="auto"/>
            </w:tcBorders>
            <w:shd w:val="clear" w:color="auto" w:fill="auto"/>
            <w:vAlign w:val="center"/>
            <w:hideMark/>
          </w:tcPr>
          <w:p w14:paraId="54AA82F2"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5FFD9E8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A7D31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ORI BH / 2º ORI BH / Rua Joaquim de Figueiredo, 128, 140 </w:t>
            </w:r>
            <w:proofErr w:type="gramStart"/>
            <w:r w:rsidRPr="00645815">
              <w:rPr>
                <w:rFonts w:ascii="Calibri" w:hAnsi="Calibri" w:cs="Calibri"/>
                <w:color w:val="000000"/>
                <w:sz w:val="16"/>
                <w:szCs w:val="16"/>
              </w:rPr>
              <w:t>e  158</w:t>
            </w:r>
            <w:proofErr w:type="gramEnd"/>
            <w:r w:rsidRPr="00645815">
              <w:rPr>
                <w:rFonts w:ascii="Calibri" w:hAnsi="Calibri" w:cs="Calibri"/>
                <w:color w:val="000000"/>
                <w:sz w:val="16"/>
                <w:szCs w:val="16"/>
              </w:rPr>
              <w:t>, Barreiro, Belo Horizonte, MG</w:t>
            </w:r>
          </w:p>
        </w:tc>
        <w:tc>
          <w:tcPr>
            <w:tcW w:w="4962" w:type="dxa"/>
            <w:tcBorders>
              <w:top w:val="nil"/>
              <w:left w:val="nil"/>
              <w:bottom w:val="single" w:sz="8" w:space="0" w:color="auto"/>
              <w:right w:val="single" w:sz="8" w:space="0" w:color="auto"/>
            </w:tcBorders>
            <w:shd w:val="clear" w:color="auto" w:fill="auto"/>
            <w:vAlign w:val="center"/>
            <w:hideMark/>
          </w:tcPr>
          <w:p w14:paraId="615A2399"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Honorata</w:t>
            </w:r>
            <w:proofErr w:type="spellEnd"/>
            <w:r w:rsidRPr="00645815">
              <w:rPr>
                <w:rFonts w:ascii="Calibri" w:hAnsi="Calibri" w:cs="Calibri"/>
                <w:color w:val="000000"/>
                <w:sz w:val="16"/>
                <w:szCs w:val="16"/>
              </w:rPr>
              <w:t xml:space="preserve"> Eleonora Luma </w:t>
            </w:r>
            <w:proofErr w:type="spellStart"/>
            <w:r w:rsidRPr="00645815">
              <w:rPr>
                <w:rFonts w:ascii="Calibri" w:hAnsi="Calibri" w:cs="Calibri"/>
                <w:color w:val="000000"/>
                <w:sz w:val="16"/>
                <w:szCs w:val="16"/>
              </w:rPr>
              <w:t>Valú</w:t>
            </w:r>
            <w:proofErr w:type="spellEnd"/>
            <w:r w:rsidRPr="00645815">
              <w:rPr>
                <w:rFonts w:ascii="Calibri" w:hAnsi="Calibri" w:cs="Calibri"/>
                <w:color w:val="000000"/>
                <w:sz w:val="16"/>
                <w:szCs w:val="16"/>
              </w:rPr>
              <w:t xml:space="preserve"> / Alex Cardoso dos Santos</w:t>
            </w:r>
          </w:p>
        </w:tc>
        <w:tc>
          <w:tcPr>
            <w:tcW w:w="3402" w:type="dxa"/>
            <w:tcBorders>
              <w:top w:val="nil"/>
              <w:left w:val="nil"/>
              <w:bottom w:val="single" w:sz="8" w:space="0" w:color="auto"/>
              <w:right w:val="single" w:sz="8" w:space="0" w:color="auto"/>
            </w:tcBorders>
            <w:shd w:val="clear" w:color="auto" w:fill="auto"/>
            <w:vAlign w:val="center"/>
            <w:hideMark/>
          </w:tcPr>
          <w:p w14:paraId="5A14834A"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0A8B4BE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FB66E9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RGI PARANÁ / Rua Ademar Pereira de Barros x Mauricio </w:t>
            </w:r>
            <w:proofErr w:type="spellStart"/>
            <w:r w:rsidRPr="00645815">
              <w:rPr>
                <w:rFonts w:ascii="Calibri" w:hAnsi="Calibri" w:cs="Calibri"/>
                <w:color w:val="000000"/>
                <w:sz w:val="16"/>
                <w:szCs w:val="16"/>
              </w:rPr>
              <w:t>Narroso</w:t>
            </w:r>
            <w:proofErr w:type="spellEnd"/>
            <w:r w:rsidRPr="00645815">
              <w:rPr>
                <w:rFonts w:ascii="Calibri" w:hAnsi="Calibri" w:cs="Calibri"/>
                <w:color w:val="000000"/>
                <w:sz w:val="16"/>
                <w:szCs w:val="16"/>
              </w:rPr>
              <w:t xml:space="preserve">, Jd. Bela </w:t>
            </w:r>
            <w:proofErr w:type="spellStart"/>
            <w:r w:rsidRPr="00645815">
              <w:rPr>
                <w:rFonts w:ascii="Calibri" w:hAnsi="Calibri" w:cs="Calibri"/>
                <w:color w:val="000000"/>
                <w:sz w:val="16"/>
                <w:szCs w:val="16"/>
              </w:rPr>
              <w:t>Suiça</w:t>
            </w:r>
            <w:proofErr w:type="spellEnd"/>
            <w:r w:rsidRPr="00645815">
              <w:rPr>
                <w:rFonts w:ascii="Calibri" w:hAnsi="Calibri" w:cs="Calibri"/>
                <w:color w:val="000000"/>
                <w:sz w:val="16"/>
                <w:szCs w:val="16"/>
              </w:rPr>
              <w:t>, Londrina, PR</w:t>
            </w:r>
          </w:p>
        </w:tc>
        <w:tc>
          <w:tcPr>
            <w:tcW w:w="4962" w:type="dxa"/>
            <w:tcBorders>
              <w:top w:val="nil"/>
              <w:left w:val="nil"/>
              <w:bottom w:val="single" w:sz="8" w:space="0" w:color="auto"/>
              <w:right w:val="single" w:sz="8" w:space="0" w:color="auto"/>
            </w:tcBorders>
            <w:shd w:val="clear" w:color="auto" w:fill="auto"/>
            <w:vAlign w:val="center"/>
            <w:hideMark/>
          </w:tcPr>
          <w:p w14:paraId="34BC70E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PH7 Participações e Investimentos Ltda</w:t>
            </w:r>
          </w:p>
        </w:tc>
        <w:tc>
          <w:tcPr>
            <w:tcW w:w="3402" w:type="dxa"/>
            <w:tcBorders>
              <w:top w:val="nil"/>
              <w:left w:val="nil"/>
              <w:bottom w:val="single" w:sz="8" w:space="0" w:color="auto"/>
              <w:right w:val="single" w:sz="8" w:space="0" w:color="auto"/>
            </w:tcBorders>
            <w:shd w:val="clear" w:color="auto" w:fill="auto"/>
            <w:vAlign w:val="center"/>
            <w:hideMark/>
          </w:tcPr>
          <w:p w14:paraId="3C43A7DB" w14:textId="77777777" w:rsidR="00E14068" w:rsidRPr="00645815" w:rsidRDefault="00E14068" w:rsidP="00C63128">
            <w:pPr>
              <w:spacing w:after="0"/>
              <w:jc w:val="center"/>
              <w:rPr>
                <w:rFonts w:ascii="Calibri" w:hAnsi="Calibri" w:cs="Calibri"/>
                <w:color w:val="000000"/>
                <w:sz w:val="16"/>
                <w:szCs w:val="16"/>
              </w:rPr>
            </w:pPr>
            <w:r w:rsidRPr="003A7AB8">
              <w:rPr>
                <w:rFonts w:ascii="Calibri" w:hAnsi="Calibri" w:cs="Calibri"/>
                <w:color w:val="000000"/>
                <w:sz w:val="16"/>
                <w:szCs w:val="16"/>
              </w:rPr>
              <w:t>Sim</w:t>
            </w:r>
          </w:p>
        </w:tc>
      </w:tr>
      <w:tr w:rsidR="00E14068" w:rsidRPr="00645815" w14:paraId="3BA31A5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CEBEAD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 BETIM / Av. </w:t>
            </w:r>
            <w:proofErr w:type="spellStart"/>
            <w:r w:rsidRPr="00645815">
              <w:rPr>
                <w:rFonts w:ascii="Calibri" w:hAnsi="Calibri" w:cs="Calibri"/>
                <w:color w:val="000000"/>
                <w:sz w:val="16"/>
                <w:szCs w:val="16"/>
              </w:rPr>
              <w:t>Edméia</w:t>
            </w:r>
            <w:proofErr w:type="spellEnd"/>
            <w:r w:rsidRPr="00645815">
              <w:rPr>
                <w:rFonts w:ascii="Calibri" w:hAnsi="Calibri" w:cs="Calibri"/>
                <w:color w:val="000000"/>
                <w:sz w:val="16"/>
                <w:szCs w:val="16"/>
              </w:rPr>
              <w:t xml:space="preserve"> Mattos </w:t>
            </w:r>
            <w:proofErr w:type="spellStart"/>
            <w:r w:rsidRPr="00645815">
              <w:rPr>
                <w:rFonts w:ascii="Calibri" w:hAnsi="Calibri" w:cs="Calibri"/>
                <w:color w:val="000000"/>
                <w:sz w:val="16"/>
                <w:szCs w:val="16"/>
              </w:rPr>
              <w:t>lazzarotti</w:t>
            </w:r>
            <w:proofErr w:type="spellEnd"/>
            <w:r w:rsidRPr="00645815">
              <w:rPr>
                <w:rFonts w:ascii="Calibri" w:hAnsi="Calibri" w:cs="Calibri"/>
                <w:color w:val="000000"/>
                <w:sz w:val="16"/>
                <w:szCs w:val="16"/>
              </w:rPr>
              <w:t>, Lotes 17, 18, 19 e 20 (2192), Ingá, Betim, MG</w:t>
            </w:r>
          </w:p>
        </w:tc>
        <w:tc>
          <w:tcPr>
            <w:tcW w:w="4962" w:type="dxa"/>
            <w:tcBorders>
              <w:top w:val="nil"/>
              <w:left w:val="nil"/>
              <w:bottom w:val="single" w:sz="8" w:space="0" w:color="auto"/>
              <w:right w:val="single" w:sz="8" w:space="0" w:color="auto"/>
            </w:tcBorders>
            <w:shd w:val="clear" w:color="auto" w:fill="auto"/>
            <w:vAlign w:val="center"/>
            <w:hideMark/>
          </w:tcPr>
          <w:p w14:paraId="219CC84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Abba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16BBBF35"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313D5EC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B35428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 Rua Idalina </w:t>
            </w:r>
            <w:proofErr w:type="spellStart"/>
            <w:r w:rsidRPr="00645815">
              <w:rPr>
                <w:rFonts w:ascii="Calibri" w:hAnsi="Calibri" w:cs="Calibri"/>
                <w:color w:val="000000"/>
                <w:sz w:val="16"/>
                <w:szCs w:val="16"/>
              </w:rPr>
              <w:t>Damasia</w:t>
            </w:r>
            <w:proofErr w:type="spellEnd"/>
            <w:r w:rsidRPr="00645815">
              <w:rPr>
                <w:rFonts w:ascii="Calibri" w:hAnsi="Calibri" w:cs="Calibri"/>
                <w:color w:val="000000"/>
                <w:sz w:val="16"/>
                <w:szCs w:val="16"/>
              </w:rPr>
              <w:t xml:space="preserve">, s/nº ao lado do nº 30, </w:t>
            </w:r>
            <w:proofErr w:type="spellStart"/>
            <w:r w:rsidRPr="00645815">
              <w:rPr>
                <w:rFonts w:ascii="Calibri" w:hAnsi="Calibri" w:cs="Calibri"/>
                <w:color w:val="000000"/>
                <w:sz w:val="16"/>
                <w:szCs w:val="16"/>
              </w:rPr>
              <w:t>Lt</w:t>
            </w:r>
            <w:proofErr w:type="spellEnd"/>
            <w:r w:rsidRPr="00645815">
              <w:rPr>
                <w:rFonts w:ascii="Calibri" w:hAnsi="Calibri" w:cs="Calibri"/>
                <w:color w:val="000000"/>
                <w:sz w:val="16"/>
                <w:szCs w:val="16"/>
              </w:rPr>
              <w:t xml:space="preserve"> 4 </w:t>
            </w:r>
            <w:proofErr w:type="spellStart"/>
            <w:r w:rsidRPr="00645815">
              <w:rPr>
                <w:rFonts w:ascii="Calibri" w:hAnsi="Calibri" w:cs="Calibri"/>
                <w:color w:val="000000"/>
                <w:sz w:val="16"/>
                <w:szCs w:val="16"/>
              </w:rPr>
              <w:t>Qd</w:t>
            </w:r>
            <w:proofErr w:type="spellEnd"/>
            <w:r w:rsidRPr="00645815">
              <w:rPr>
                <w:rFonts w:ascii="Calibri" w:hAnsi="Calibri" w:cs="Calibri"/>
                <w:color w:val="000000"/>
                <w:sz w:val="16"/>
                <w:szCs w:val="16"/>
              </w:rPr>
              <w:t xml:space="preserve"> 40, Ingá, Betim, MG</w:t>
            </w:r>
          </w:p>
        </w:tc>
        <w:tc>
          <w:tcPr>
            <w:tcW w:w="4962" w:type="dxa"/>
            <w:tcBorders>
              <w:top w:val="nil"/>
              <w:left w:val="nil"/>
              <w:bottom w:val="single" w:sz="8" w:space="0" w:color="auto"/>
              <w:right w:val="single" w:sz="8" w:space="0" w:color="auto"/>
            </w:tcBorders>
            <w:shd w:val="clear" w:color="auto" w:fill="auto"/>
            <w:vAlign w:val="center"/>
            <w:hideMark/>
          </w:tcPr>
          <w:p w14:paraId="45464295"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Abba  Participações</w:t>
            </w:r>
            <w:proofErr w:type="gram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33752C9D"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358049C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A68ABD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BLUMENAU / Rua Dr. Luiz de Freitas Melro, 418,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Blumenau, Blumenau, SC</w:t>
            </w:r>
          </w:p>
        </w:tc>
        <w:tc>
          <w:tcPr>
            <w:tcW w:w="4962" w:type="dxa"/>
            <w:tcBorders>
              <w:top w:val="nil"/>
              <w:left w:val="nil"/>
              <w:bottom w:val="single" w:sz="8" w:space="0" w:color="auto"/>
              <w:right w:val="single" w:sz="8" w:space="0" w:color="auto"/>
            </w:tcBorders>
            <w:shd w:val="clear" w:color="auto" w:fill="auto"/>
            <w:vAlign w:val="center"/>
            <w:hideMark/>
          </w:tcPr>
          <w:p w14:paraId="3C94300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Neyde Borges Coelho / Cecilia Coelho Ferreira</w:t>
            </w:r>
          </w:p>
        </w:tc>
        <w:tc>
          <w:tcPr>
            <w:tcW w:w="3402" w:type="dxa"/>
            <w:tcBorders>
              <w:top w:val="nil"/>
              <w:left w:val="nil"/>
              <w:bottom w:val="single" w:sz="8" w:space="0" w:color="auto"/>
              <w:right w:val="single" w:sz="8" w:space="0" w:color="auto"/>
            </w:tcBorders>
            <w:shd w:val="clear" w:color="auto" w:fill="auto"/>
            <w:vAlign w:val="center"/>
            <w:hideMark/>
          </w:tcPr>
          <w:p w14:paraId="1C02E10C"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76F19E3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59BF90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Av. Brasil, 1530, </w:t>
            </w:r>
            <w:proofErr w:type="spellStart"/>
            <w:r w:rsidRPr="00645815">
              <w:rPr>
                <w:rFonts w:ascii="Calibri" w:hAnsi="Calibri" w:cs="Calibri"/>
                <w:color w:val="000000"/>
                <w:sz w:val="16"/>
                <w:szCs w:val="16"/>
              </w:rPr>
              <w:t>Frezzarim</w:t>
            </w:r>
            <w:proofErr w:type="spellEnd"/>
            <w:r w:rsidRPr="00645815">
              <w:rPr>
                <w:rFonts w:ascii="Calibri" w:hAnsi="Calibri" w:cs="Calibri"/>
                <w:color w:val="000000"/>
                <w:sz w:val="16"/>
                <w:szCs w:val="16"/>
              </w:rPr>
              <w:t>, Americana, SP</w:t>
            </w:r>
          </w:p>
        </w:tc>
        <w:tc>
          <w:tcPr>
            <w:tcW w:w="4962" w:type="dxa"/>
            <w:tcBorders>
              <w:top w:val="nil"/>
              <w:left w:val="nil"/>
              <w:bottom w:val="single" w:sz="8" w:space="0" w:color="auto"/>
              <w:right w:val="single" w:sz="8" w:space="0" w:color="auto"/>
            </w:tcBorders>
            <w:shd w:val="clear" w:color="auto" w:fill="auto"/>
            <w:vAlign w:val="center"/>
            <w:hideMark/>
          </w:tcPr>
          <w:p w14:paraId="1BADDDF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Chave do Barão Adm. De Bens Ltda</w:t>
            </w:r>
          </w:p>
        </w:tc>
        <w:tc>
          <w:tcPr>
            <w:tcW w:w="3402" w:type="dxa"/>
            <w:tcBorders>
              <w:top w:val="nil"/>
              <w:left w:val="nil"/>
              <w:bottom w:val="single" w:sz="8" w:space="0" w:color="auto"/>
              <w:right w:val="single" w:sz="8" w:space="0" w:color="auto"/>
            </w:tcBorders>
            <w:shd w:val="clear" w:color="auto" w:fill="auto"/>
            <w:vAlign w:val="center"/>
            <w:hideMark/>
          </w:tcPr>
          <w:p w14:paraId="7829CEDB"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3C794BE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E50A5F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 FRANCO DA ROCHA / Rua Ambrosina do </w:t>
            </w:r>
            <w:proofErr w:type="gramStart"/>
            <w:r w:rsidRPr="00645815">
              <w:rPr>
                <w:rFonts w:ascii="Calibri" w:hAnsi="Calibri" w:cs="Calibri"/>
                <w:color w:val="000000"/>
                <w:sz w:val="16"/>
                <w:szCs w:val="16"/>
              </w:rPr>
              <w:t xml:space="preserve">Carmo  </w:t>
            </w:r>
            <w:proofErr w:type="spellStart"/>
            <w:r w:rsidRPr="00645815">
              <w:rPr>
                <w:rFonts w:ascii="Calibri" w:hAnsi="Calibri" w:cs="Calibri"/>
                <w:color w:val="000000"/>
                <w:sz w:val="16"/>
                <w:szCs w:val="16"/>
              </w:rPr>
              <w:t>Bounaguide</w:t>
            </w:r>
            <w:proofErr w:type="spellEnd"/>
            <w:proofErr w:type="gramEnd"/>
            <w:r w:rsidRPr="00645815">
              <w:rPr>
                <w:rFonts w:ascii="Calibri" w:hAnsi="Calibri" w:cs="Calibri"/>
                <w:color w:val="000000"/>
                <w:sz w:val="16"/>
                <w:szCs w:val="16"/>
              </w:rPr>
              <w:t>, n.º 157/159, Centro, Caieiras, SP</w:t>
            </w:r>
          </w:p>
        </w:tc>
        <w:tc>
          <w:tcPr>
            <w:tcW w:w="4962" w:type="dxa"/>
            <w:tcBorders>
              <w:top w:val="nil"/>
              <w:left w:val="nil"/>
              <w:bottom w:val="single" w:sz="8" w:space="0" w:color="auto"/>
              <w:right w:val="single" w:sz="8" w:space="0" w:color="auto"/>
            </w:tcBorders>
            <w:shd w:val="clear" w:color="auto" w:fill="auto"/>
            <w:vAlign w:val="center"/>
            <w:hideMark/>
          </w:tcPr>
          <w:p w14:paraId="66FAB3F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Roberto Xavier Reina</w:t>
            </w:r>
          </w:p>
        </w:tc>
        <w:tc>
          <w:tcPr>
            <w:tcW w:w="3402" w:type="dxa"/>
            <w:tcBorders>
              <w:top w:val="nil"/>
              <w:left w:val="nil"/>
              <w:bottom w:val="single" w:sz="8" w:space="0" w:color="auto"/>
              <w:right w:val="single" w:sz="8" w:space="0" w:color="auto"/>
            </w:tcBorders>
            <w:shd w:val="clear" w:color="auto" w:fill="auto"/>
            <w:vAlign w:val="center"/>
            <w:hideMark/>
          </w:tcPr>
          <w:p w14:paraId="3AD5F087"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765B8DE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462979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CAMPO BOM / Av. Brasil, 3300, Centro, Campo Bom, RS</w:t>
            </w:r>
          </w:p>
        </w:tc>
        <w:tc>
          <w:tcPr>
            <w:tcW w:w="4962" w:type="dxa"/>
            <w:tcBorders>
              <w:top w:val="nil"/>
              <w:left w:val="nil"/>
              <w:bottom w:val="single" w:sz="8" w:space="0" w:color="auto"/>
              <w:right w:val="single" w:sz="8" w:space="0" w:color="auto"/>
            </w:tcBorders>
            <w:shd w:val="clear" w:color="auto" w:fill="auto"/>
            <w:vAlign w:val="center"/>
            <w:hideMark/>
          </w:tcPr>
          <w:p w14:paraId="255F5E0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Multiclinica</w:t>
            </w:r>
            <w:proofErr w:type="spellEnd"/>
            <w:r w:rsidRPr="00645815">
              <w:rPr>
                <w:rFonts w:ascii="Calibri" w:hAnsi="Calibri" w:cs="Calibri"/>
                <w:color w:val="000000"/>
                <w:sz w:val="16"/>
                <w:szCs w:val="16"/>
              </w:rPr>
              <w:t xml:space="preserve"> Serviços de </w:t>
            </w:r>
            <w:proofErr w:type="spellStart"/>
            <w:r w:rsidRPr="00645815">
              <w:rPr>
                <w:rFonts w:ascii="Calibri" w:hAnsi="Calibri" w:cs="Calibri"/>
                <w:color w:val="000000"/>
                <w:sz w:val="16"/>
                <w:szCs w:val="16"/>
              </w:rPr>
              <w:t>Saude</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56A79713"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0B1C278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15F437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4º CRI - RIO DE JANEIRO / Estrada do </w:t>
            </w:r>
            <w:proofErr w:type="spellStart"/>
            <w:r w:rsidRPr="00645815">
              <w:rPr>
                <w:rFonts w:ascii="Calibri" w:hAnsi="Calibri" w:cs="Calibri"/>
                <w:color w:val="000000"/>
                <w:sz w:val="16"/>
                <w:szCs w:val="16"/>
              </w:rPr>
              <w:t>Cabuçú</w:t>
            </w:r>
            <w:proofErr w:type="spellEnd"/>
            <w:r w:rsidRPr="00645815">
              <w:rPr>
                <w:rFonts w:ascii="Calibri" w:hAnsi="Calibri" w:cs="Calibri"/>
                <w:color w:val="000000"/>
                <w:sz w:val="16"/>
                <w:szCs w:val="16"/>
              </w:rPr>
              <w:t xml:space="preserve"> nº 1.005, Centro, Campo Grande, RJ</w:t>
            </w:r>
          </w:p>
        </w:tc>
        <w:tc>
          <w:tcPr>
            <w:tcW w:w="4962" w:type="dxa"/>
            <w:tcBorders>
              <w:top w:val="nil"/>
              <w:left w:val="nil"/>
              <w:bottom w:val="single" w:sz="8" w:space="0" w:color="auto"/>
              <w:right w:val="single" w:sz="8" w:space="0" w:color="auto"/>
            </w:tcBorders>
            <w:shd w:val="clear" w:color="auto" w:fill="auto"/>
            <w:vAlign w:val="center"/>
            <w:hideMark/>
          </w:tcPr>
          <w:p w14:paraId="2EAAF0D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Hospital de </w:t>
            </w:r>
            <w:proofErr w:type="gramStart"/>
            <w:r w:rsidRPr="00645815">
              <w:rPr>
                <w:rFonts w:ascii="Calibri" w:hAnsi="Calibri" w:cs="Calibri"/>
                <w:color w:val="000000"/>
                <w:sz w:val="16"/>
                <w:szCs w:val="16"/>
              </w:rPr>
              <w:t>Clinicas</w:t>
            </w:r>
            <w:proofErr w:type="gramEnd"/>
            <w:r w:rsidRPr="00645815">
              <w:rPr>
                <w:rFonts w:ascii="Calibri" w:hAnsi="Calibri" w:cs="Calibri"/>
                <w:color w:val="000000"/>
                <w:sz w:val="16"/>
                <w:szCs w:val="16"/>
              </w:rPr>
              <w:t xml:space="preserve"> Campo Grande Ltda.</w:t>
            </w:r>
          </w:p>
        </w:tc>
        <w:tc>
          <w:tcPr>
            <w:tcW w:w="3402" w:type="dxa"/>
            <w:tcBorders>
              <w:top w:val="nil"/>
              <w:left w:val="nil"/>
              <w:bottom w:val="single" w:sz="8" w:space="0" w:color="auto"/>
              <w:right w:val="single" w:sz="8" w:space="0" w:color="auto"/>
            </w:tcBorders>
            <w:shd w:val="clear" w:color="auto" w:fill="auto"/>
            <w:vAlign w:val="center"/>
            <w:hideMark/>
          </w:tcPr>
          <w:p w14:paraId="6EE610B7" w14:textId="77777777" w:rsidR="00E14068" w:rsidRPr="00645815" w:rsidRDefault="00E14068" w:rsidP="00C63128">
            <w:pPr>
              <w:spacing w:after="0"/>
              <w:jc w:val="center"/>
              <w:rPr>
                <w:rFonts w:ascii="Calibri" w:hAnsi="Calibri" w:cs="Calibri"/>
                <w:color w:val="000000"/>
                <w:sz w:val="16"/>
                <w:szCs w:val="16"/>
              </w:rPr>
            </w:pPr>
            <w:r w:rsidRPr="00C45888">
              <w:rPr>
                <w:rFonts w:ascii="Calibri" w:hAnsi="Calibri" w:cs="Calibri"/>
                <w:color w:val="000000"/>
                <w:sz w:val="16"/>
                <w:szCs w:val="16"/>
              </w:rPr>
              <w:t>Sim</w:t>
            </w:r>
          </w:p>
        </w:tc>
      </w:tr>
      <w:tr w:rsidR="00E14068" w:rsidRPr="00645815" w14:paraId="1A4B54B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2263BC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ORI - CARAPICUIBA / Av. Tamara, 311 antigo 60, Centro, Carapicuíba, SP</w:t>
            </w:r>
          </w:p>
        </w:tc>
        <w:tc>
          <w:tcPr>
            <w:tcW w:w="4962" w:type="dxa"/>
            <w:tcBorders>
              <w:top w:val="nil"/>
              <w:left w:val="nil"/>
              <w:bottom w:val="single" w:sz="8" w:space="0" w:color="auto"/>
              <w:right w:val="single" w:sz="8" w:space="0" w:color="auto"/>
            </w:tcBorders>
            <w:shd w:val="clear" w:color="auto" w:fill="auto"/>
            <w:vAlign w:val="center"/>
            <w:hideMark/>
          </w:tcPr>
          <w:p w14:paraId="1FD09FF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NSR IMÓVEIS LTDA</w:t>
            </w:r>
          </w:p>
        </w:tc>
        <w:tc>
          <w:tcPr>
            <w:tcW w:w="3402" w:type="dxa"/>
            <w:tcBorders>
              <w:top w:val="nil"/>
              <w:left w:val="nil"/>
              <w:bottom w:val="single" w:sz="8" w:space="0" w:color="auto"/>
              <w:right w:val="single" w:sz="8" w:space="0" w:color="auto"/>
            </w:tcBorders>
            <w:shd w:val="clear" w:color="auto" w:fill="auto"/>
            <w:vAlign w:val="center"/>
            <w:hideMark/>
          </w:tcPr>
          <w:p w14:paraId="219633B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7C92206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6FDCAC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w:t>
            </w:r>
            <w:proofErr w:type="gramStart"/>
            <w:r w:rsidRPr="00645815">
              <w:rPr>
                <w:rFonts w:ascii="Calibri" w:hAnsi="Calibri" w:cs="Calibri"/>
                <w:color w:val="000000"/>
                <w:sz w:val="16"/>
                <w:szCs w:val="16"/>
              </w:rPr>
              <w:t>CRI  /</w:t>
            </w:r>
            <w:proofErr w:type="gramEnd"/>
            <w:r w:rsidRPr="00645815">
              <w:rPr>
                <w:rFonts w:ascii="Calibri" w:hAnsi="Calibri" w:cs="Calibri"/>
                <w:color w:val="000000"/>
                <w:sz w:val="16"/>
                <w:szCs w:val="16"/>
              </w:rPr>
              <w:t xml:space="preserve"> Rua Maceió, 242, Vila Nossa </w:t>
            </w:r>
            <w:proofErr w:type="spellStart"/>
            <w:r w:rsidRPr="00645815">
              <w:rPr>
                <w:rFonts w:ascii="Calibri" w:hAnsi="Calibri" w:cs="Calibri"/>
                <w:color w:val="000000"/>
                <w:sz w:val="16"/>
                <w:szCs w:val="16"/>
              </w:rPr>
              <w:t>Sra</w:t>
            </w:r>
            <w:proofErr w:type="spellEnd"/>
            <w:r w:rsidRPr="00645815">
              <w:rPr>
                <w:rFonts w:ascii="Calibri" w:hAnsi="Calibri" w:cs="Calibri"/>
                <w:color w:val="000000"/>
                <w:sz w:val="16"/>
                <w:szCs w:val="16"/>
              </w:rPr>
              <w:t xml:space="preserve"> de Fátima, Santa Barbara do Oeste., SP</w:t>
            </w:r>
          </w:p>
        </w:tc>
        <w:tc>
          <w:tcPr>
            <w:tcW w:w="4962" w:type="dxa"/>
            <w:tcBorders>
              <w:top w:val="nil"/>
              <w:left w:val="nil"/>
              <w:bottom w:val="single" w:sz="8" w:space="0" w:color="auto"/>
              <w:right w:val="single" w:sz="8" w:space="0" w:color="auto"/>
            </w:tcBorders>
            <w:shd w:val="clear" w:color="auto" w:fill="auto"/>
            <w:vAlign w:val="center"/>
            <w:hideMark/>
          </w:tcPr>
          <w:p w14:paraId="6158BCA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SGB </w:t>
            </w:r>
            <w:proofErr w:type="spellStart"/>
            <w:r w:rsidRPr="00645815">
              <w:rPr>
                <w:rFonts w:ascii="Calibri" w:hAnsi="Calibri" w:cs="Calibri"/>
                <w:color w:val="000000"/>
                <w:sz w:val="16"/>
                <w:szCs w:val="16"/>
              </w:rPr>
              <w:t>Administrção</w:t>
            </w:r>
            <w:proofErr w:type="spellEnd"/>
            <w:r w:rsidRPr="00645815">
              <w:rPr>
                <w:rFonts w:ascii="Calibri" w:hAnsi="Calibri" w:cs="Calibri"/>
                <w:color w:val="000000"/>
                <w:sz w:val="16"/>
                <w:szCs w:val="16"/>
              </w:rPr>
              <w:t xml:space="preserve"> de Bens Ltda</w:t>
            </w:r>
          </w:p>
        </w:tc>
        <w:tc>
          <w:tcPr>
            <w:tcW w:w="3402" w:type="dxa"/>
            <w:tcBorders>
              <w:top w:val="nil"/>
              <w:left w:val="nil"/>
              <w:bottom w:val="single" w:sz="8" w:space="0" w:color="auto"/>
              <w:right w:val="single" w:sz="8" w:space="0" w:color="auto"/>
            </w:tcBorders>
            <w:shd w:val="clear" w:color="auto" w:fill="auto"/>
            <w:vAlign w:val="center"/>
            <w:hideMark/>
          </w:tcPr>
          <w:p w14:paraId="244B6C9A" w14:textId="77777777" w:rsidR="00E14068" w:rsidRPr="00645815" w:rsidRDefault="00E14068" w:rsidP="00C63128">
            <w:pPr>
              <w:spacing w:after="0"/>
              <w:jc w:val="center"/>
              <w:rPr>
                <w:rFonts w:ascii="Calibri" w:hAnsi="Calibri" w:cs="Calibri"/>
                <w:color w:val="000000"/>
                <w:sz w:val="16"/>
                <w:szCs w:val="16"/>
              </w:rPr>
            </w:pPr>
            <w:r w:rsidRPr="00D4138D">
              <w:rPr>
                <w:rFonts w:ascii="Calibri" w:hAnsi="Calibri" w:cs="Calibri"/>
                <w:color w:val="000000"/>
                <w:sz w:val="16"/>
                <w:szCs w:val="16"/>
              </w:rPr>
              <w:t>Sim</w:t>
            </w:r>
          </w:p>
        </w:tc>
      </w:tr>
      <w:tr w:rsidR="00E14068" w:rsidRPr="00645815" w14:paraId="49D58B9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CF285DC"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1º ZONA</w:t>
            </w:r>
            <w:proofErr w:type="gramEnd"/>
            <w:r w:rsidRPr="00645815">
              <w:rPr>
                <w:rFonts w:ascii="Calibri" w:hAnsi="Calibri" w:cs="Calibri"/>
                <w:color w:val="000000"/>
                <w:sz w:val="16"/>
                <w:szCs w:val="16"/>
              </w:rPr>
              <w:t xml:space="preserve"> PORTO ALEGRE / Av. Alberto Bins, 509, Centro </w:t>
            </w:r>
            <w:proofErr w:type="spellStart"/>
            <w:r w:rsidRPr="00645815">
              <w:rPr>
                <w:rFonts w:ascii="Calibri" w:hAnsi="Calibri" w:cs="Calibri"/>
                <w:color w:val="000000"/>
                <w:sz w:val="16"/>
                <w:szCs w:val="16"/>
              </w:rPr>
              <w:t>Historico</w:t>
            </w:r>
            <w:proofErr w:type="spellEnd"/>
            <w:r w:rsidRPr="00645815">
              <w:rPr>
                <w:rFonts w:ascii="Calibri" w:hAnsi="Calibri" w:cs="Calibri"/>
                <w:color w:val="000000"/>
                <w:sz w:val="16"/>
                <w:szCs w:val="16"/>
              </w:rPr>
              <w:t xml:space="preserve">, Porto </w:t>
            </w:r>
            <w:proofErr w:type="spellStart"/>
            <w:r w:rsidRPr="00645815">
              <w:rPr>
                <w:rFonts w:ascii="Calibri" w:hAnsi="Calibri" w:cs="Calibri"/>
                <w:color w:val="000000"/>
                <w:sz w:val="16"/>
                <w:szCs w:val="16"/>
              </w:rPr>
              <w:t>Alege</w:t>
            </w:r>
            <w:proofErr w:type="spellEnd"/>
            <w:r w:rsidRPr="00645815">
              <w:rPr>
                <w:rFonts w:ascii="Calibri" w:hAnsi="Calibri" w:cs="Calibri"/>
                <w:color w:val="000000"/>
                <w:sz w:val="16"/>
                <w:szCs w:val="16"/>
              </w:rPr>
              <w:t>, RS</w:t>
            </w:r>
          </w:p>
        </w:tc>
        <w:tc>
          <w:tcPr>
            <w:tcW w:w="4962" w:type="dxa"/>
            <w:tcBorders>
              <w:top w:val="nil"/>
              <w:left w:val="nil"/>
              <w:bottom w:val="single" w:sz="8" w:space="0" w:color="auto"/>
              <w:right w:val="single" w:sz="8" w:space="0" w:color="auto"/>
            </w:tcBorders>
            <w:shd w:val="clear" w:color="auto" w:fill="auto"/>
            <w:vAlign w:val="center"/>
            <w:hideMark/>
          </w:tcPr>
          <w:p w14:paraId="4F060C6F"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Soc</w:t>
            </w:r>
            <w:proofErr w:type="spellEnd"/>
            <w:r w:rsidRPr="00645815">
              <w:rPr>
                <w:rFonts w:ascii="Calibri" w:hAnsi="Calibri" w:cs="Calibri"/>
                <w:color w:val="000000"/>
                <w:sz w:val="16"/>
                <w:szCs w:val="16"/>
              </w:rPr>
              <w:t xml:space="preserve"> Escolar </w:t>
            </w:r>
            <w:proofErr w:type="spellStart"/>
            <w:r w:rsidRPr="00645815">
              <w:rPr>
                <w:rFonts w:ascii="Calibri" w:hAnsi="Calibri" w:cs="Calibri"/>
                <w:color w:val="000000"/>
                <w:sz w:val="16"/>
                <w:szCs w:val="16"/>
              </w:rPr>
              <w:t>Benef</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Comunid</w:t>
            </w:r>
            <w:proofErr w:type="spellEnd"/>
            <w:r w:rsidRPr="00645815">
              <w:rPr>
                <w:rFonts w:ascii="Calibri" w:hAnsi="Calibri" w:cs="Calibri"/>
                <w:color w:val="000000"/>
                <w:sz w:val="16"/>
                <w:szCs w:val="16"/>
              </w:rPr>
              <w:t xml:space="preserve"> </w:t>
            </w:r>
            <w:proofErr w:type="spellStart"/>
            <w:proofErr w:type="gramStart"/>
            <w:r w:rsidRPr="00645815">
              <w:rPr>
                <w:rFonts w:ascii="Calibri" w:hAnsi="Calibri" w:cs="Calibri"/>
                <w:color w:val="000000"/>
                <w:sz w:val="16"/>
                <w:szCs w:val="16"/>
              </w:rPr>
              <w:t>S.José</w:t>
            </w:r>
            <w:proofErr w:type="spellEnd"/>
            <w:proofErr w:type="gramEnd"/>
          </w:p>
        </w:tc>
        <w:tc>
          <w:tcPr>
            <w:tcW w:w="3402" w:type="dxa"/>
            <w:tcBorders>
              <w:top w:val="nil"/>
              <w:left w:val="nil"/>
              <w:bottom w:val="single" w:sz="8" w:space="0" w:color="auto"/>
              <w:right w:val="single" w:sz="8" w:space="0" w:color="auto"/>
            </w:tcBorders>
            <w:shd w:val="clear" w:color="auto" w:fill="auto"/>
            <w:vAlign w:val="center"/>
            <w:hideMark/>
          </w:tcPr>
          <w:p w14:paraId="3617CB0D" w14:textId="77777777" w:rsidR="00E14068" w:rsidRPr="00645815" w:rsidRDefault="00E14068" w:rsidP="00C63128">
            <w:pPr>
              <w:spacing w:after="0"/>
              <w:jc w:val="center"/>
              <w:rPr>
                <w:rFonts w:ascii="Calibri" w:hAnsi="Calibri" w:cs="Calibri"/>
                <w:color w:val="000000"/>
                <w:sz w:val="16"/>
                <w:szCs w:val="16"/>
              </w:rPr>
            </w:pPr>
            <w:r w:rsidRPr="00D4138D">
              <w:rPr>
                <w:rFonts w:ascii="Calibri" w:hAnsi="Calibri" w:cs="Calibri"/>
                <w:color w:val="000000"/>
                <w:sz w:val="16"/>
                <w:szCs w:val="16"/>
              </w:rPr>
              <w:t>Sim</w:t>
            </w:r>
          </w:p>
        </w:tc>
      </w:tr>
      <w:tr w:rsidR="00E14068" w:rsidRPr="00645815" w14:paraId="0CD22F4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57E4F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RIC / Rua Roberto </w:t>
            </w:r>
            <w:proofErr w:type="spellStart"/>
            <w:r w:rsidRPr="00645815">
              <w:rPr>
                <w:rFonts w:ascii="Calibri" w:hAnsi="Calibri" w:cs="Calibri"/>
                <w:color w:val="000000"/>
                <w:sz w:val="16"/>
                <w:szCs w:val="16"/>
              </w:rPr>
              <w:t>Lamback</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Falavinha</w:t>
            </w:r>
            <w:proofErr w:type="spellEnd"/>
            <w:r w:rsidRPr="00645815">
              <w:rPr>
                <w:rFonts w:ascii="Calibri" w:hAnsi="Calibri" w:cs="Calibri"/>
                <w:color w:val="000000"/>
                <w:sz w:val="16"/>
                <w:szCs w:val="16"/>
              </w:rPr>
              <w:t>, 294, Alto Maracanã, Colombo, PR</w:t>
            </w:r>
          </w:p>
        </w:tc>
        <w:tc>
          <w:tcPr>
            <w:tcW w:w="4962" w:type="dxa"/>
            <w:tcBorders>
              <w:top w:val="nil"/>
              <w:left w:val="nil"/>
              <w:bottom w:val="single" w:sz="8" w:space="0" w:color="auto"/>
              <w:right w:val="single" w:sz="8" w:space="0" w:color="auto"/>
            </w:tcBorders>
            <w:shd w:val="clear" w:color="auto" w:fill="auto"/>
            <w:vAlign w:val="center"/>
            <w:hideMark/>
          </w:tcPr>
          <w:p w14:paraId="66F870E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Balam Adm. De Bens S/C Ltda</w:t>
            </w:r>
          </w:p>
        </w:tc>
        <w:tc>
          <w:tcPr>
            <w:tcW w:w="3402" w:type="dxa"/>
            <w:tcBorders>
              <w:top w:val="nil"/>
              <w:left w:val="nil"/>
              <w:bottom w:val="single" w:sz="8" w:space="0" w:color="auto"/>
              <w:right w:val="single" w:sz="8" w:space="0" w:color="auto"/>
            </w:tcBorders>
            <w:shd w:val="clear" w:color="auto" w:fill="auto"/>
            <w:vAlign w:val="center"/>
            <w:hideMark/>
          </w:tcPr>
          <w:p w14:paraId="64117569" w14:textId="77777777" w:rsidR="00E14068" w:rsidRPr="00645815" w:rsidRDefault="00E14068" w:rsidP="00C63128">
            <w:pPr>
              <w:spacing w:after="0"/>
              <w:jc w:val="center"/>
              <w:rPr>
                <w:rFonts w:ascii="Calibri" w:hAnsi="Calibri" w:cs="Calibri"/>
                <w:color w:val="000000"/>
                <w:sz w:val="16"/>
                <w:szCs w:val="16"/>
              </w:rPr>
            </w:pPr>
            <w:r w:rsidRPr="00D4138D">
              <w:rPr>
                <w:rFonts w:ascii="Calibri" w:hAnsi="Calibri" w:cs="Calibri"/>
                <w:color w:val="000000"/>
                <w:sz w:val="16"/>
                <w:szCs w:val="16"/>
              </w:rPr>
              <w:t>Sim</w:t>
            </w:r>
          </w:p>
        </w:tc>
      </w:tr>
      <w:tr w:rsidR="00E14068" w:rsidRPr="00645815" w14:paraId="002BE9D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66BE95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CONTAGEM / </w:t>
            </w:r>
            <w:proofErr w:type="gramStart"/>
            <w:r w:rsidRPr="00645815">
              <w:rPr>
                <w:rFonts w:ascii="Calibri" w:hAnsi="Calibri" w:cs="Calibri"/>
                <w:color w:val="000000"/>
                <w:sz w:val="16"/>
                <w:szCs w:val="16"/>
              </w:rPr>
              <w:t>Pça  José</w:t>
            </w:r>
            <w:proofErr w:type="gramEnd"/>
            <w:r w:rsidRPr="00645815">
              <w:rPr>
                <w:rFonts w:ascii="Calibri" w:hAnsi="Calibri" w:cs="Calibri"/>
                <w:color w:val="000000"/>
                <w:sz w:val="16"/>
                <w:szCs w:val="16"/>
              </w:rPr>
              <w:t xml:space="preserve"> Olinto Fontes, nº 275 - 3º e 4º andares, Eldorado, Contagem, MG</w:t>
            </w:r>
          </w:p>
        </w:tc>
        <w:tc>
          <w:tcPr>
            <w:tcW w:w="4962" w:type="dxa"/>
            <w:tcBorders>
              <w:top w:val="nil"/>
              <w:left w:val="nil"/>
              <w:bottom w:val="single" w:sz="8" w:space="0" w:color="auto"/>
              <w:right w:val="single" w:sz="8" w:space="0" w:color="auto"/>
            </w:tcBorders>
            <w:shd w:val="clear" w:color="auto" w:fill="auto"/>
            <w:vAlign w:val="center"/>
            <w:hideMark/>
          </w:tcPr>
          <w:p w14:paraId="24E2A94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Irmãos Silva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2686104C"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634CD97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FB763E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CRI - </w:t>
            </w:r>
            <w:proofErr w:type="gramStart"/>
            <w:r w:rsidRPr="00645815">
              <w:rPr>
                <w:rFonts w:ascii="Calibri" w:hAnsi="Calibri" w:cs="Calibri"/>
                <w:color w:val="000000"/>
                <w:sz w:val="16"/>
                <w:szCs w:val="16"/>
              </w:rPr>
              <w:t>COTIA  /</w:t>
            </w:r>
            <w:proofErr w:type="gramEnd"/>
            <w:r w:rsidRPr="00645815">
              <w:rPr>
                <w:rFonts w:ascii="Calibri" w:hAnsi="Calibri" w:cs="Calibri"/>
                <w:color w:val="000000"/>
                <w:sz w:val="16"/>
                <w:szCs w:val="16"/>
              </w:rPr>
              <w:t xml:space="preserve"> Rua Professor Joaquim Barreto, 74 e 82, Centro, Cotia, SP</w:t>
            </w:r>
          </w:p>
        </w:tc>
        <w:tc>
          <w:tcPr>
            <w:tcW w:w="4962" w:type="dxa"/>
            <w:tcBorders>
              <w:top w:val="nil"/>
              <w:left w:val="nil"/>
              <w:bottom w:val="single" w:sz="8" w:space="0" w:color="auto"/>
              <w:right w:val="single" w:sz="8" w:space="0" w:color="auto"/>
            </w:tcBorders>
            <w:shd w:val="clear" w:color="auto" w:fill="auto"/>
            <w:vAlign w:val="center"/>
            <w:hideMark/>
          </w:tcPr>
          <w:p w14:paraId="297F891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Malka</w:t>
            </w:r>
            <w:proofErr w:type="spellEnd"/>
            <w:r w:rsidRPr="00645815">
              <w:rPr>
                <w:rFonts w:ascii="Calibri" w:hAnsi="Calibri" w:cs="Calibri"/>
                <w:color w:val="000000"/>
                <w:sz w:val="16"/>
                <w:szCs w:val="16"/>
              </w:rPr>
              <w:t xml:space="preserve"> Empreendimentos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1CBB94E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67670DD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64022E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w:t>
            </w:r>
            <w:proofErr w:type="gramStart"/>
            <w:r w:rsidRPr="00645815">
              <w:rPr>
                <w:rFonts w:ascii="Calibri" w:hAnsi="Calibri" w:cs="Calibri"/>
                <w:color w:val="000000"/>
                <w:sz w:val="16"/>
                <w:szCs w:val="16"/>
              </w:rPr>
              <w:t>-  DIADEMA</w:t>
            </w:r>
            <w:proofErr w:type="gramEnd"/>
            <w:r w:rsidRPr="00645815">
              <w:rPr>
                <w:rFonts w:ascii="Calibri" w:hAnsi="Calibri" w:cs="Calibri"/>
                <w:color w:val="000000"/>
                <w:sz w:val="16"/>
                <w:szCs w:val="16"/>
              </w:rPr>
              <w:t xml:space="preserve"> / Av. Fabio Eduardo Ramos Esquivel, nº 2421, Vila Odete, Diadema, SP</w:t>
            </w:r>
          </w:p>
        </w:tc>
        <w:tc>
          <w:tcPr>
            <w:tcW w:w="4962" w:type="dxa"/>
            <w:tcBorders>
              <w:top w:val="nil"/>
              <w:left w:val="nil"/>
              <w:bottom w:val="single" w:sz="8" w:space="0" w:color="auto"/>
              <w:right w:val="single" w:sz="8" w:space="0" w:color="auto"/>
            </w:tcBorders>
            <w:shd w:val="clear" w:color="auto" w:fill="auto"/>
            <w:vAlign w:val="center"/>
            <w:hideMark/>
          </w:tcPr>
          <w:p w14:paraId="3588660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Meruna</w:t>
            </w:r>
            <w:proofErr w:type="spellEnd"/>
            <w:r w:rsidRPr="00645815">
              <w:rPr>
                <w:rFonts w:ascii="Calibri" w:hAnsi="Calibri" w:cs="Calibri"/>
                <w:color w:val="000000"/>
                <w:sz w:val="16"/>
                <w:szCs w:val="16"/>
              </w:rPr>
              <w:t xml:space="preserve"> Administração de Bens Ltda</w:t>
            </w:r>
          </w:p>
        </w:tc>
        <w:tc>
          <w:tcPr>
            <w:tcW w:w="3402" w:type="dxa"/>
            <w:tcBorders>
              <w:top w:val="nil"/>
              <w:left w:val="nil"/>
              <w:bottom w:val="single" w:sz="8" w:space="0" w:color="auto"/>
              <w:right w:val="single" w:sz="8" w:space="0" w:color="auto"/>
            </w:tcBorders>
            <w:shd w:val="clear" w:color="auto" w:fill="auto"/>
            <w:vAlign w:val="center"/>
            <w:hideMark/>
          </w:tcPr>
          <w:p w14:paraId="4CBF7136"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4BBD559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789E5A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RG DIVINOPOLIS / Rua 21 de Abril, 949, Centro, </w:t>
            </w:r>
            <w:proofErr w:type="spellStart"/>
            <w:r w:rsidRPr="00645815">
              <w:rPr>
                <w:rFonts w:ascii="Calibri" w:hAnsi="Calibri" w:cs="Calibri"/>
                <w:color w:val="000000"/>
                <w:sz w:val="16"/>
                <w:szCs w:val="16"/>
              </w:rPr>
              <w:t>Divinopolis</w:t>
            </w:r>
            <w:proofErr w:type="spellEnd"/>
            <w:r w:rsidRPr="00645815">
              <w:rPr>
                <w:rFonts w:ascii="Calibri" w:hAnsi="Calibri" w:cs="Calibri"/>
                <w:color w:val="000000"/>
                <w:sz w:val="16"/>
                <w:szCs w:val="16"/>
              </w:rPr>
              <w:t>, MG</w:t>
            </w:r>
          </w:p>
        </w:tc>
        <w:tc>
          <w:tcPr>
            <w:tcW w:w="4962" w:type="dxa"/>
            <w:tcBorders>
              <w:top w:val="nil"/>
              <w:left w:val="nil"/>
              <w:bottom w:val="single" w:sz="8" w:space="0" w:color="auto"/>
              <w:right w:val="single" w:sz="8" w:space="0" w:color="auto"/>
            </w:tcBorders>
            <w:shd w:val="clear" w:color="auto" w:fill="auto"/>
            <w:vAlign w:val="center"/>
            <w:hideMark/>
          </w:tcPr>
          <w:p w14:paraId="003C835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Flavio Cesar de Assis / Ivone Henriques Guimarães Assis</w:t>
            </w:r>
          </w:p>
        </w:tc>
        <w:tc>
          <w:tcPr>
            <w:tcW w:w="3402" w:type="dxa"/>
            <w:tcBorders>
              <w:top w:val="nil"/>
              <w:left w:val="nil"/>
              <w:bottom w:val="single" w:sz="8" w:space="0" w:color="auto"/>
              <w:right w:val="single" w:sz="8" w:space="0" w:color="auto"/>
            </w:tcBorders>
            <w:shd w:val="clear" w:color="auto" w:fill="auto"/>
            <w:vAlign w:val="center"/>
            <w:hideMark/>
          </w:tcPr>
          <w:p w14:paraId="2C86D59B"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0A9D3562"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989E94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OFRI - DUQUE DE CAIXAS / Rua Professor Jose de Souza </w:t>
            </w:r>
            <w:proofErr w:type="spellStart"/>
            <w:r w:rsidRPr="00645815">
              <w:rPr>
                <w:rFonts w:ascii="Calibri" w:hAnsi="Calibri" w:cs="Calibri"/>
                <w:color w:val="000000"/>
                <w:sz w:val="16"/>
                <w:szCs w:val="16"/>
              </w:rPr>
              <w:t>Herdy</w:t>
            </w:r>
            <w:proofErr w:type="spellEnd"/>
            <w:r w:rsidRPr="00645815">
              <w:rPr>
                <w:rFonts w:ascii="Calibri" w:hAnsi="Calibri" w:cs="Calibri"/>
                <w:color w:val="000000"/>
                <w:sz w:val="16"/>
                <w:szCs w:val="16"/>
              </w:rPr>
              <w:t>, 1216 A - Box 310, Jardim 25 de Agosto, Duque de Caxias, RJ</w:t>
            </w:r>
          </w:p>
        </w:tc>
        <w:tc>
          <w:tcPr>
            <w:tcW w:w="4962" w:type="dxa"/>
            <w:tcBorders>
              <w:top w:val="nil"/>
              <w:left w:val="nil"/>
              <w:bottom w:val="single" w:sz="8" w:space="0" w:color="auto"/>
              <w:right w:val="single" w:sz="8" w:space="0" w:color="auto"/>
            </w:tcBorders>
            <w:shd w:val="clear" w:color="auto" w:fill="auto"/>
            <w:vAlign w:val="center"/>
            <w:hideMark/>
          </w:tcPr>
          <w:p w14:paraId="7AC858E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Construtora F. </w:t>
            </w:r>
            <w:proofErr w:type="spellStart"/>
            <w:r w:rsidRPr="00645815">
              <w:rPr>
                <w:rFonts w:ascii="Calibri" w:hAnsi="Calibri" w:cs="Calibri"/>
                <w:color w:val="000000"/>
                <w:sz w:val="16"/>
                <w:szCs w:val="16"/>
              </w:rPr>
              <w:t>Rozental</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7307BAFB"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04287153"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15B05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OSASCO / Rua Padre Damaso, 51, Centro, Osasco, SP</w:t>
            </w:r>
          </w:p>
        </w:tc>
        <w:tc>
          <w:tcPr>
            <w:tcW w:w="4962" w:type="dxa"/>
            <w:tcBorders>
              <w:top w:val="nil"/>
              <w:left w:val="nil"/>
              <w:bottom w:val="single" w:sz="8" w:space="0" w:color="auto"/>
              <w:right w:val="single" w:sz="8" w:space="0" w:color="auto"/>
            </w:tcBorders>
            <w:shd w:val="clear" w:color="auto" w:fill="auto"/>
            <w:vAlign w:val="center"/>
            <w:hideMark/>
          </w:tcPr>
          <w:p w14:paraId="771BCFBA"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Latife</w:t>
            </w:r>
            <w:proofErr w:type="spellEnd"/>
            <w:r w:rsidRPr="00645815">
              <w:rPr>
                <w:rFonts w:ascii="Calibri" w:hAnsi="Calibri" w:cs="Calibri"/>
                <w:color w:val="000000"/>
                <w:sz w:val="16"/>
                <w:szCs w:val="16"/>
              </w:rPr>
              <w:t xml:space="preserve"> Bechara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 Jose </w:t>
            </w:r>
            <w:proofErr w:type="spellStart"/>
            <w:r w:rsidRPr="00645815">
              <w:rPr>
                <w:rFonts w:ascii="Calibri" w:hAnsi="Calibri" w:cs="Calibri"/>
                <w:color w:val="000000"/>
                <w:sz w:val="16"/>
                <w:szCs w:val="16"/>
              </w:rPr>
              <w:t>Chalupe</w:t>
            </w:r>
            <w:proofErr w:type="spellEnd"/>
            <w:r w:rsidRPr="00645815">
              <w:rPr>
                <w:rFonts w:ascii="Calibri" w:hAnsi="Calibri" w:cs="Calibri"/>
                <w:color w:val="000000"/>
                <w:sz w:val="16"/>
                <w:szCs w:val="16"/>
              </w:rPr>
              <w:t xml:space="preserve"> Filho / Antonio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Neto / Adma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Nassrallah</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0FCFAA6"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3857FB6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E90276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5º ORI Duque de Caxias / Rua General Mitre, quadra 97, Lote 06,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xml:space="preserve"> 25 de </w:t>
            </w:r>
            <w:proofErr w:type="gramStart"/>
            <w:r w:rsidRPr="00645815">
              <w:rPr>
                <w:rFonts w:ascii="Calibri" w:hAnsi="Calibri" w:cs="Calibri"/>
                <w:color w:val="000000"/>
                <w:sz w:val="16"/>
                <w:szCs w:val="16"/>
              </w:rPr>
              <w:t>Agosto</w:t>
            </w:r>
            <w:proofErr w:type="gramEnd"/>
            <w:r w:rsidRPr="00645815">
              <w:rPr>
                <w:rFonts w:ascii="Calibri" w:hAnsi="Calibri" w:cs="Calibri"/>
                <w:color w:val="000000"/>
                <w:sz w:val="16"/>
                <w:szCs w:val="16"/>
              </w:rPr>
              <w:t>, Duque de Caxias, RJ</w:t>
            </w:r>
          </w:p>
        </w:tc>
        <w:tc>
          <w:tcPr>
            <w:tcW w:w="4962" w:type="dxa"/>
            <w:tcBorders>
              <w:top w:val="nil"/>
              <w:left w:val="nil"/>
              <w:bottom w:val="single" w:sz="8" w:space="0" w:color="auto"/>
              <w:right w:val="single" w:sz="8" w:space="0" w:color="auto"/>
            </w:tcBorders>
            <w:shd w:val="clear" w:color="auto" w:fill="auto"/>
            <w:vAlign w:val="center"/>
            <w:hideMark/>
          </w:tcPr>
          <w:p w14:paraId="1B44DD9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Dolores Marques da Fonseca Brandao</w:t>
            </w:r>
          </w:p>
        </w:tc>
        <w:tc>
          <w:tcPr>
            <w:tcW w:w="3402" w:type="dxa"/>
            <w:tcBorders>
              <w:top w:val="nil"/>
              <w:left w:val="nil"/>
              <w:bottom w:val="single" w:sz="8" w:space="0" w:color="auto"/>
              <w:right w:val="single" w:sz="8" w:space="0" w:color="auto"/>
            </w:tcBorders>
            <w:shd w:val="clear" w:color="auto" w:fill="auto"/>
            <w:vAlign w:val="center"/>
            <w:hideMark/>
          </w:tcPr>
          <w:p w14:paraId="3BF4C5E0"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4D10AB5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2556D0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Rua XV de Novembro, 470, Centro, Sorocaba, SP</w:t>
            </w:r>
          </w:p>
        </w:tc>
        <w:tc>
          <w:tcPr>
            <w:tcW w:w="4962" w:type="dxa"/>
            <w:tcBorders>
              <w:top w:val="nil"/>
              <w:left w:val="nil"/>
              <w:bottom w:val="single" w:sz="8" w:space="0" w:color="auto"/>
              <w:right w:val="single" w:sz="8" w:space="0" w:color="auto"/>
            </w:tcBorders>
            <w:shd w:val="clear" w:color="auto" w:fill="auto"/>
            <w:vAlign w:val="center"/>
            <w:hideMark/>
          </w:tcPr>
          <w:p w14:paraId="4245472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Joel de Almeida / Maria Natalia Souza de Almeida</w:t>
            </w:r>
          </w:p>
        </w:tc>
        <w:tc>
          <w:tcPr>
            <w:tcW w:w="3402" w:type="dxa"/>
            <w:tcBorders>
              <w:top w:val="nil"/>
              <w:left w:val="nil"/>
              <w:bottom w:val="single" w:sz="8" w:space="0" w:color="auto"/>
              <w:right w:val="single" w:sz="8" w:space="0" w:color="auto"/>
            </w:tcBorders>
            <w:shd w:val="clear" w:color="auto" w:fill="auto"/>
            <w:vAlign w:val="center"/>
            <w:hideMark/>
          </w:tcPr>
          <w:p w14:paraId="76C70B7D"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5B5284C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389852B"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1º ZONA</w:t>
            </w:r>
            <w:proofErr w:type="gramEnd"/>
            <w:r w:rsidRPr="00645815">
              <w:rPr>
                <w:rFonts w:ascii="Calibri" w:hAnsi="Calibri" w:cs="Calibri"/>
                <w:color w:val="000000"/>
                <w:sz w:val="16"/>
                <w:szCs w:val="16"/>
              </w:rPr>
              <w:t xml:space="preserve"> PORTO ALEGRE / Av. Farrapos, 1740 - Salas 1720, 1730, 1740 e 1748, Floresta, Porto Alegre, RS</w:t>
            </w:r>
          </w:p>
        </w:tc>
        <w:tc>
          <w:tcPr>
            <w:tcW w:w="4962" w:type="dxa"/>
            <w:tcBorders>
              <w:top w:val="nil"/>
              <w:left w:val="nil"/>
              <w:bottom w:val="single" w:sz="8" w:space="0" w:color="auto"/>
              <w:right w:val="single" w:sz="8" w:space="0" w:color="auto"/>
            </w:tcBorders>
            <w:shd w:val="clear" w:color="auto" w:fill="auto"/>
            <w:vAlign w:val="center"/>
            <w:hideMark/>
          </w:tcPr>
          <w:p w14:paraId="1DC6795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Espólio - Claudio Walter Mattos Ferreira da Silva / Espólio - Wanda Gualdi Ferreira da Silva</w:t>
            </w:r>
          </w:p>
        </w:tc>
        <w:tc>
          <w:tcPr>
            <w:tcW w:w="3402" w:type="dxa"/>
            <w:tcBorders>
              <w:top w:val="nil"/>
              <w:left w:val="nil"/>
              <w:bottom w:val="single" w:sz="8" w:space="0" w:color="auto"/>
              <w:right w:val="single" w:sz="8" w:space="0" w:color="auto"/>
            </w:tcBorders>
            <w:shd w:val="clear" w:color="auto" w:fill="auto"/>
            <w:vAlign w:val="center"/>
            <w:hideMark/>
          </w:tcPr>
          <w:p w14:paraId="62290931"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47A2275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7BD8AD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COMARCA DE EXTREMA / Rua Vinte Dois </w:t>
            </w:r>
            <w:proofErr w:type="gramStart"/>
            <w:r w:rsidRPr="00645815">
              <w:rPr>
                <w:rFonts w:ascii="Calibri" w:hAnsi="Calibri" w:cs="Calibri"/>
                <w:color w:val="000000"/>
                <w:sz w:val="16"/>
                <w:szCs w:val="16"/>
              </w:rPr>
              <w:t>Maio</w:t>
            </w:r>
            <w:proofErr w:type="gramEnd"/>
            <w:r w:rsidRPr="00645815">
              <w:rPr>
                <w:rFonts w:ascii="Calibri" w:hAnsi="Calibri" w:cs="Calibri"/>
                <w:color w:val="000000"/>
                <w:sz w:val="16"/>
                <w:szCs w:val="16"/>
              </w:rPr>
              <w:t xml:space="preserve">, 372 - </w:t>
            </w:r>
            <w:proofErr w:type="spellStart"/>
            <w:r w:rsidRPr="00645815">
              <w:rPr>
                <w:rFonts w:ascii="Calibri" w:hAnsi="Calibri" w:cs="Calibri"/>
                <w:color w:val="000000"/>
                <w:sz w:val="16"/>
                <w:szCs w:val="16"/>
              </w:rPr>
              <w:t>Terréo</w:t>
            </w:r>
            <w:proofErr w:type="spellEnd"/>
            <w:r w:rsidRPr="00645815">
              <w:rPr>
                <w:rFonts w:ascii="Calibri" w:hAnsi="Calibri" w:cs="Calibri"/>
                <w:color w:val="000000"/>
                <w:sz w:val="16"/>
                <w:szCs w:val="16"/>
              </w:rPr>
              <w:t xml:space="preserve"> - </w:t>
            </w:r>
            <w:proofErr w:type="spellStart"/>
            <w:r w:rsidRPr="00645815">
              <w:rPr>
                <w:rFonts w:ascii="Calibri" w:hAnsi="Calibri" w:cs="Calibri"/>
                <w:color w:val="000000"/>
                <w:sz w:val="16"/>
                <w:szCs w:val="16"/>
              </w:rPr>
              <w:t>Lt</w:t>
            </w:r>
            <w:proofErr w:type="spellEnd"/>
            <w:r w:rsidRPr="00645815">
              <w:rPr>
                <w:rFonts w:ascii="Calibri" w:hAnsi="Calibri" w:cs="Calibri"/>
                <w:color w:val="000000"/>
                <w:sz w:val="16"/>
                <w:szCs w:val="16"/>
              </w:rPr>
              <w:t xml:space="preserve"> 05 </w:t>
            </w:r>
            <w:proofErr w:type="spellStart"/>
            <w:r w:rsidRPr="00645815">
              <w:rPr>
                <w:rFonts w:ascii="Calibri" w:hAnsi="Calibri" w:cs="Calibri"/>
                <w:color w:val="000000"/>
                <w:sz w:val="16"/>
                <w:szCs w:val="16"/>
              </w:rPr>
              <w:t>Qd</w:t>
            </w:r>
            <w:proofErr w:type="spellEnd"/>
            <w:r w:rsidRPr="00645815">
              <w:rPr>
                <w:rFonts w:ascii="Calibri" w:hAnsi="Calibri" w:cs="Calibri"/>
                <w:color w:val="000000"/>
                <w:sz w:val="16"/>
                <w:szCs w:val="16"/>
              </w:rPr>
              <w:t xml:space="preserve"> A, Centro, Extrema, MG</w:t>
            </w:r>
          </w:p>
        </w:tc>
        <w:tc>
          <w:tcPr>
            <w:tcW w:w="4962" w:type="dxa"/>
            <w:tcBorders>
              <w:top w:val="nil"/>
              <w:left w:val="nil"/>
              <w:bottom w:val="single" w:sz="8" w:space="0" w:color="auto"/>
              <w:right w:val="single" w:sz="8" w:space="0" w:color="auto"/>
            </w:tcBorders>
            <w:shd w:val="clear" w:color="auto" w:fill="auto"/>
            <w:vAlign w:val="center"/>
            <w:hideMark/>
          </w:tcPr>
          <w:p w14:paraId="0D82F4F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Renan Gonçalves Almeida</w:t>
            </w:r>
          </w:p>
        </w:tc>
        <w:tc>
          <w:tcPr>
            <w:tcW w:w="3402" w:type="dxa"/>
            <w:tcBorders>
              <w:top w:val="nil"/>
              <w:left w:val="nil"/>
              <w:bottom w:val="single" w:sz="8" w:space="0" w:color="auto"/>
              <w:right w:val="single" w:sz="8" w:space="0" w:color="auto"/>
            </w:tcBorders>
            <w:shd w:val="clear" w:color="auto" w:fill="auto"/>
            <w:vAlign w:val="center"/>
            <w:hideMark/>
          </w:tcPr>
          <w:p w14:paraId="73FCE320"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089B695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2CBA02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GASPAR / Rua Pref. Leopoldo Schramm, 64 Loja </w:t>
            </w:r>
            <w:proofErr w:type="spellStart"/>
            <w:r w:rsidRPr="00645815">
              <w:rPr>
                <w:rFonts w:ascii="Calibri" w:hAnsi="Calibri" w:cs="Calibri"/>
                <w:color w:val="000000"/>
                <w:sz w:val="16"/>
                <w:szCs w:val="16"/>
              </w:rPr>
              <w:t>Terréa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Coloninha</w:t>
            </w:r>
            <w:proofErr w:type="spellEnd"/>
            <w:r w:rsidRPr="00645815">
              <w:rPr>
                <w:rFonts w:ascii="Calibri" w:hAnsi="Calibri" w:cs="Calibri"/>
                <w:color w:val="000000"/>
                <w:sz w:val="16"/>
                <w:szCs w:val="16"/>
              </w:rPr>
              <w:t>, Gaspar, SC</w:t>
            </w:r>
          </w:p>
        </w:tc>
        <w:tc>
          <w:tcPr>
            <w:tcW w:w="4962" w:type="dxa"/>
            <w:tcBorders>
              <w:top w:val="nil"/>
              <w:left w:val="nil"/>
              <w:bottom w:val="single" w:sz="8" w:space="0" w:color="auto"/>
              <w:right w:val="single" w:sz="8" w:space="0" w:color="auto"/>
            </w:tcBorders>
            <w:shd w:val="clear" w:color="auto" w:fill="auto"/>
            <w:vAlign w:val="center"/>
            <w:hideMark/>
          </w:tcPr>
          <w:p w14:paraId="48CBBB7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Vital </w:t>
            </w:r>
            <w:proofErr w:type="spellStart"/>
            <w:r w:rsidRPr="00645815">
              <w:rPr>
                <w:rFonts w:ascii="Calibri" w:hAnsi="Calibri" w:cs="Calibri"/>
                <w:color w:val="000000"/>
                <w:sz w:val="16"/>
                <w:szCs w:val="16"/>
              </w:rPr>
              <w:t>Mondini</w:t>
            </w:r>
            <w:proofErr w:type="spellEnd"/>
            <w:r w:rsidRPr="00645815">
              <w:rPr>
                <w:rFonts w:ascii="Calibri" w:hAnsi="Calibri" w:cs="Calibri"/>
                <w:color w:val="000000"/>
                <w:sz w:val="16"/>
                <w:szCs w:val="16"/>
              </w:rPr>
              <w:t xml:space="preserve"> / Maria Regina </w:t>
            </w:r>
            <w:proofErr w:type="spellStart"/>
            <w:r w:rsidRPr="00645815">
              <w:rPr>
                <w:rFonts w:ascii="Calibri" w:hAnsi="Calibri" w:cs="Calibri"/>
                <w:color w:val="000000"/>
                <w:sz w:val="16"/>
                <w:szCs w:val="16"/>
              </w:rPr>
              <w:t>Mondini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AE32F53" w14:textId="77777777" w:rsidR="00E14068" w:rsidRPr="00645815" w:rsidRDefault="00E14068" w:rsidP="00C63128">
            <w:pPr>
              <w:spacing w:after="0"/>
              <w:jc w:val="center"/>
              <w:rPr>
                <w:rFonts w:ascii="Calibri" w:hAnsi="Calibri" w:cs="Calibri"/>
                <w:color w:val="000000"/>
                <w:sz w:val="16"/>
                <w:szCs w:val="16"/>
              </w:rPr>
            </w:pPr>
            <w:r w:rsidRPr="00FD1B09">
              <w:rPr>
                <w:rFonts w:ascii="Calibri" w:hAnsi="Calibri" w:cs="Calibri"/>
                <w:color w:val="000000"/>
                <w:sz w:val="16"/>
                <w:szCs w:val="16"/>
              </w:rPr>
              <w:t>Sim</w:t>
            </w:r>
          </w:p>
        </w:tc>
      </w:tr>
      <w:tr w:rsidR="00E14068" w:rsidRPr="00645815" w14:paraId="5E003BF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D25989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Guarapuava, 271,275,277,285 e 287,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365C5644"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F662E05" w14:textId="77777777" w:rsidR="00E14068" w:rsidRPr="00645815" w:rsidRDefault="00E14068" w:rsidP="00C63128">
            <w:pPr>
              <w:spacing w:after="0"/>
              <w:jc w:val="center"/>
              <w:rPr>
                <w:rFonts w:ascii="Calibri" w:hAnsi="Calibri" w:cs="Calibri"/>
                <w:color w:val="000000"/>
                <w:sz w:val="16"/>
                <w:szCs w:val="16"/>
              </w:rPr>
            </w:pPr>
            <w:r w:rsidRPr="00B25BBA">
              <w:rPr>
                <w:rFonts w:ascii="Calibri" w:hAnsi="Calibri" w:cs="Calibri"/>
                <w:color w:val="000000"/>
                <w:sz w:val="16"/>
                <w:szCs w:val="16"/>
              </w:rPr>
              <w:t>Sim</w:t>
            </w:r>
          </w:p>
        </w:tc>
      </w:tr>
      <w:tr w:rsidR="00E14068" w:rsidRPr="00645815" w14:paraId="3864ACC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A08B3B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GUARULHOS / Av. </w:t>
            </w:r>
            <w:proofErr w:type="spellStart"/>
            <w:proofErr w:type="gramStart"/>
            <w:r w:rsidRPr="00645815">
              <w:rPr>
                <w:rFonts w:ascii="Calibri" w:hAnsi="Calibri" w:cs="Calibri"/>
                <w:color w:val="000000"/>
                <w:sz w:val="16"/>
                <w:szCs w:val="16"/>
              </w:rPr>
              <w:t>Dr.Timoteo</w:t>
            </w:r>
            <w:proofErr w:type="spellEnd"/>
            <w:proofErr w:type="gramEnd"/>
            <w:r w:rsidRPr="00645815">
              <w:rPr>
                <w:rFonts w:ascii="Calibri" w:hAnsi="Calibri" w:cs="Calibri"/>
                <w:color w:val="000000"/>
                <w:sz w:val="16"/>
                <w:szCs w:val="16"/>
              </w:rPr>
              <w:t xml:space="preserve"> Penteado, n.º 1.168 ( antigo nº 1120)., Picanço, Guarulhos, SP</w:t>
            </w:r>
          </w:p>
        </w:tc>
        <w:tc>
          <w:tcPr>
            <w:tcW w:w="4962" w:type="dxa"/>
            <w:tcBorders>
              <w:top w:val="nil"/>
              <w:left w:val="nil"/>
              <w:bottom w:val="single" w:sz="8" w:space="0" w:color="auto"/>
              <w:right w:val="single" w:sz="8" w:space="0" w:color="auto"/>
            </w:tcBorders>
            <w:shd w:val="clear" w:color="auto" w:fill="auto"/>
            <w:vAlign w:val="center"/>
            <w:hideMark/>
          </w:tcPr>
          <w:p w14:paraId="4AE3568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Antero Bento Fernandes / Guilhermino de Jesus Ferreira</w:t>
            </w:r>
          </w:p>
        </w:tc>
        <w:tc>
          <w:tcPr>
            <w:tcW w:w="3402" w:type="dxa"/>
            <w:tcBorders>
              <w:top w:val="nil"/>
              <w:left w:val="nil"/>
              <w:bottom w:val="single" w:sz="8" w:space="0" w:color="auto"/>
              <w:right w:val="single" w:sz="8" w:space="0" w:color="auto"/>
            </w:tcBorders>
            <w:shd w:val="clear" w:color="auto" w:fill="auto"/>
            <w:vAlign w:val="center"/>
            <w:hideMark/>
          </w:tcPr>
          <w:p w14:paraId="0E7BA48F" w14:textId="77777777" w:rsidR="00E14068" w:rsidRPr="00645815" w:rsidRDefault="00E14068" w:rsidP="00C63128">
            <w:pPr>
              <w:spacing w:after="0"/>
              <w:jc w:val="center"/>
              <w:rPr>
                <w:rFonts w:ascii="Calibri" w:hAnsi="Calibri" w:cs="Calibri"/>
                <w:color w:val="000000"/>
                <w:sz w:val="16"/>
                <w:szCs w:val="16"/>
              </w:rPr>
            </w:pPr>
            <w:r w:rsidRPr="00B25BBA">
              <w:rPr>
                <w:rFonts w:ascii="Calibri" w:hAnsi="Calibri" w:cs="Calibri"/>
                <w:color w:val="000000"/>
                <w:sz w:val="16"/>
                <w:szCs w:val="16"/>
              </w:rPr>
              <w:t>Sim</w:t>
            </w:r>
          </w:p>
        </w:tc>
      </w:tr>
      <w:tr w:rsidR="00E14068" w:rsidRPr="00645815" w14:paraId="516A8840" w14:textId="77777777" w:rsidTr="00C63128">
        <w:trPr>
          <w:trHeight w:val="9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946572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ORI GUARULHOS / Av. Paulo </w:t>
            </w:r>
            <w:proofErr w:type="spellStart"/>
            <w:r w:rsidRPr="00645815">
              <w:rPr>
                <w:rFonts w:ascii="Calibri" w:hAnsi="Calibri" w:cs="Calibri"/>
                <w:color w:val="000000"/>
                <w:sz w:val="16"/>
                <w:szCs w:val="16"/>
              </w:rPr>
              <w:t>Faccini</w:t>
            </w:r>
            <w:proofErr w:type="spellEnd"/>
            <w:r w:rsidRPr="00645815">
              <w:rPr>
                <w:rFonts w:ascii="Calibri" w:hAnsi="Calibri" w:cs="Calibri"/>
                <w:color w:val="000000"/>
                <w:sz w:val="16"/>
                <w:szCs w:val="16"/>
              </w:rPr>
              <w:t>, 96, Centro, Guarulhos, SP</w:t>
            </w:r>
          </w:p>
        </w:tc>
        <w:tc>
          <w:tcPr>
            <w:tcW w:w="4962" w:type="dxa"/>
            <w:tcBorders>
              <w:top w:val="nil"/>
              <w:left w:val="nil"/>
              <w:bottom w:val="single" w:sz="8" w:space="0" w:color="auto"/>
              <w:right w:val="single" w:sz="8" w:space="0" w:color="auto"/>
            </w:tcBorders>
            <w:shd w:val="clear" w:color="auto" w:fill="auto"/>
            <w:vAlign w:val="center"/>
            <w:hideMark/>
          </w:tcPr>
          <w:p w14:paraId="6A89E70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Emilia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 </w:t>
            </w:r>
            <w:proofErr w:type="spellStart"/>
            <w:r w:rsidRPr="00645815">
              <w:rPr>
                <w:rFonts w:ascii="Calibri" w:hAnsi="Calibri" w:cs="Calibri"/>
                <w:color w:val="000000"/>
                <w:sz w:val="16"/>
                <w:szCs w:val="16"/>
              </w:rPr>
              <w:t>Caory</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Florentino / Tony </w:t>
            </w:r>
            <w:proofErr w:type="spellStart"/>
            <w:r w:rsidRPr="00645815">
              <w:rPr>
                <w:rFonts w:ascii="Calibri" w:hAnsi="Calibri" w:cs="Calibri"/>
                <w:color w:val="000000"/>
                <w:sz w:val="16"/>
                <w:szCs w:val="16"/>
              </w:rPr>
              <w:t>Shingo</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 Shinobu Augusta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Nakamutu</w:t>
            </w:r>
            <w:proofErr w:type="spellEnd"/>
            <w:r w:rsidRPr="00645815">
              <w:rPr>
                <w:rFonts w:ascii="Calibri" w:hAnsi="Calibri" w:cs="Calibri"/>
                <w:color w:val="000000"/>
                <w:sz w:val="16"/>
                <w:szCs w:val="16"/>
              </w:rPr>
              <w:t xml:space="preserve"> / Sendai Empreendimentos e Participações / Edson </w:t>
            </w:r>
            <w:proofErr w:type="spellStart"/>
            <w:r w:rsidRPr="00645815">
              <w:rPr>
                <w:rFonts w:ascii="Calibri" w:hAnsi="Calibri" w:cs="Calibri"/>
                <w:color w:val="000000"/>
                <w:sz w:val="16"/>
                <w:szCs w:val="16"/>
              </w:rPr>
              <w:t>Orikassa</w:t>
            </w:r>
            <w:proofErr w:type="spellEnd"/>
            <w:r w:rsidRPr="00645815">
              <w:rPr>
                <w:rFonts w:ascii="Calibri" w:hAnsi="Calibri" w:cs="Calibri"/>
                <w:color w:val="000000"/>
                <w:sz w:val="16"/>
                <w:szCs w:val="16"/>
              </w:rPr>
              <w:t xml:space="preserve"> / Luis Carlos Leite Gomes Florentino / Sandra Maria Fujiwara </w:t>
            </w:r>
            <w:proofErr w:type="spellStart"/>
            <w:r w:rsidRPr="00645815">
              <w:rPr>
                <w:rFonts w:ascii="Calibri" w:hAnsi="Calibri" w:cs="Calibri"/>
                <w:color w:val="000000"/>
                <w:sz w:val="16"/>
                <w:szCs w:val="16"/>
              </w:rPr>
              <w:t>Senday</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770E769" w14:textId="77777777" w:rsidR="00E14068" w:rsidRPr="00645815" w:rsidRDefault="00E14068" w:rsidP="00C63128">
            <w:pPr>
              <w:spacing w:after="0"/>
              <w:jc w:val="center"/>
              <w:rPr>
                <w:rFonts w:ascii="Calibri" w:hAnsi="Calibri" w:cs="Calibri"/>
                <w:color w:val="000000"/>
                <w:sz w:val="16"/>
                <w:szCs w:val="16"/>
              </w:rPr>
            </w:pPr>
            <w:r w:rsidRPr="00B25BBA">
              <w:rPr>
                <w:rFonts w:ascii="Calibri" w:hAnsi="Calibri" w:cs="Calibri"/>
                <w:color w:val="000000"/>
                <w:sz w:val="16"/>
                <w:szCs w:val="16"/>
              </w:rPr>
              <w:t>Sim</w:t>
            </w:r>
          </w:p>
        </w:tc>
      </w:tr>
      <w:tr w:rsidR="00E14068" w:rsidRPr="00645815" w14:paraId="32A45AF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EF9E8A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GUARULHOS / Rua Cabo João Teruel </w:t>
            </w:r>
            <w:proofErr w:type="spellStart"/>
            <w:r w:rsidRPr="00645815">
              <w:rPr>
                <w:rFonts w:ascii="Calibri" w:hAnsi="Calibri" w:cs="Calibri"/>
                <w:color w:val="000000"/>
                <w:sz w:val="16"/>
                <w:szCs w:val="16"/>
              </w:rPr>
              <w:t>Fregoni</w:t>
            </w:r>
            <w:proofErr w:type="spellEnd"/>
            <w:r w:rsidRPr="00645815">
              <w:rPr>
                <w:rFonts w:ascii="Calibri" w:hAnsi="Calibri" w:cs="Calibri"/>
                <w:color w:val="000000"/>
                <w:sz w:val="16"/>
                <w:szCs w:val="16"/>
              </w:rPr>
              <w:t>, nº 555, Ponte Grande, Guarulhos, SP</w:t>
            </w:r>
          </w:p>
        </w:tc>
        <w:tc>
          <w:tcPr>
            <w:tcW w:w="4962" w:type="dxa"/>
            <w:tcBorders>
              <w:top w:val="nil"/>
              <w:left w:val="nil"/>
              <w:bottom w:val="single" w:sz="8" w:space="0" w:color="auto"/>
              <w:right w:val="single" w:sz="8" w:space="0" w:color="auto"/>
            </w:tcBorders>
            <w:shd w:val="clear" w:color="auto" w:fill="auto"/>
            <w:vAlign w:val="center"/>
            <w:hideMark/>
          </w:tcPr>
          <w:p w14:paraId="545FFE2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MORG3 EMPREENDIMENTOS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01A50458" w14:textId="77777777" w:rsidR="00E14068" w:rsidRPr="00645815" w:rsidRDefault="00E14068" w:rsidP="00C63128">
            <w:pPr>
              <w:spacing w:after="0"/>
              <w:jc w:val="center"/>
              <w:rPr>
                <w:rFonts w:ascii="Calibri" w:hAnsi="Calibri" w:cs="Calibri"/>
                <w:color w:val="000000"/>
                <w:sz w:val="16"/>
                <w:szCs w:val="16"/>
              </w:rPr>
            </w:pPr>
            <w:r w:rsidRPr="00B25BBA">
              <w:rPr>
                <w:rFonts w:ascii="Calibri" w:hAnsi="Calibri" w:cs="Calibri"/>
                <w:color w:val="000000"/>
                <w:sz w:val="16"/>
                <w:szCs w:val="16"/>
              </w:rPr>
              <w:t>Sim</w:t>
            </w:r>
          </w:p>
        </w:tc>
      </w:tr>
      <w:tr w:rsidR="00E14068" w:rsidRPr="00645815" w14:paraId="45AD296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6429C0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 CRI - SÃO PAULO / Rua São Vicente de Paulo, 463,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2467DBB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Fundação Conrado Wessel</w:t>
            </w:r>
          </w:p>
        </w:tc>
        <w:tc>
          <w:tcPr>
            <w:tcW w:w="3402" w:type="dxa"/>
            <w:tcBorders>
              <w:top w:val="nil"/>
              <w:left w:val="nil"/>
              <w:bottom w:val="single" w:sz="8" w:space="0" w:color="auto"/>
              <w:right w:val="single" w:sz="8" w:space="0" w:color="auto"/>
            </w:tcBorders>
            <w:shd w:val="clear" w:color="auto" w:fill="auto"/>
            <w:vAlign w:val="center"/>
            <w:hideMark/>
          </w:tcPr>
          <w:p w14:paraId="3F65F678"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479C39E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F19CC5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PORTO ALEGRE / Rua Ramiro Barcelos, 615, 617, 619, 621, 623, Bom Fim, Porto Alegre, RS</w:t>
            </w:r>
          </w:p>
        </w:tc>
        <w:tc>
          <w:tcPr>
            <w:tcW w:w="4962" w:type="dxa"/>
            <w:tcBorders>
              <w:top w:val="nil"/>
              <w:left w:val="nil"/>
              <w:bottom w:val="single" w:sz="8" w:space="0" w:color="auto"/>
              <w:right w:val="single" w:sz="8" w:space="0" w:color="auto"/>
            </w:tcBorders>
            <w:shd w:val="clear" w:color="auto" w:fill="auto"/>
            <w:vAlign w:val="center"/>
            <w:hideMark/>
          </w:tcPr>
          <w:p w14:paraId="3BC074AE"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Dallasanta</w:t>
            </w:r>
            <w:proofErr w:type="spellEnd"/>
            <w:r w:rsidRPr="00645815">
              <w:rPr>
                <w:rFonts w:ascii="Calibri" w:hAnsi="Calibri" w:cs="Calibri"/>
                <w:color w:val="000000"/>
                <w:sz w:val="16"/>
                <w:szCs w:val="16"/>
              </w:rPr>
              <w:t xml:space="preserve"> Empreendimento e Incorporações</w:t>
            </w:r>
          </w:p>
        </w:tc>
        <w:tc>
          <w:tcPr>
            <w:tcW w:w="3402" w:type="dxa"/>
            <w:tcBorders>
              <w:top w:val="nil"/>
              <w:left w:val="nil"/>
              <w:bottom w:val="single" w:sz="8" w:space="0" w:color="auto"/>
              <w:right w:val="single" w:sz="8" w:space="0" w:color="auto"/>
            </w:tcBorders>
            <w:shd w:val="clear" w:color="auto" w:fill="auto"/>
            <w:vAlign w:val="center"/>
            <w:hideMark/>
          </w:tcPr>
          <w:p w14:paraId="6148F998"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75547C7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F65114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1º CRI </w:t>
            </w:r>
            <w:proofErr w:type="gramStart"/>
            <w:r w:rsidRPr="00645815">
              <w:rPr>
                <w:rFonts w:ascii="Calibri" w:hAnsi="Calibri" w:cs="Calibri"/>
                <w:color w:val="000000"/>
                <w:sz w:val="16"/>
                <w:szCs w:val="16"/>
              </w:rPr>
              <w:t>SBC  /</w:t>
            </w:r>
            <w:proofErr w:type="gramEnd"/>
            <w:r w:rsidRPr="00645815">
              <w:rPr>
                <w:rFonts w:ascii="Calibri" w:hAnsi="Calibri" w:cs="Calibri"/>
                <w:color w:val="000000"/>
                <w:sz w:val="16"/>
                <w:szCs w:val="16"/>
              </w:rPr>
              <w:t xml:space="preserve"> Av. Lucas Nogueira Garcez,  442/452 e Rua Bering, 93., Jd.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7355A96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Colla Empreendimentos Ltda</w:t>
            </w:r>
          </w:p>
        </w:tc>
        <w:tc>
          <w:tcPr>
            <w:tcW w:w="3402" w:type="dxa"/>
            <w:tcBorders>
              <w:top w:val="nil"/>
              <w:left w:val="nil"/>
              <w:bottom w:val="single" w:sz="8" w:space="0" w:color="auto"/>
              <w:right w:val="single" w:sz="8" w:space="0" w:color="auto"/>
            </w:tcBorders>
            <w:shd w:val="clear" w:color="auto" w:fill="auto"/>
            <w:vAlign w:val="center"/>
            <w:hideMark/>
          </w:tcPr>
          <w:p w14:paraId="385022D1"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0D4BE1B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53811E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9º ORC SP / Rua Icem, 57, São Paulo, SP</w:t>
            </w:r>
          </w:p>
        </w:tc>
        <w:tc>
          <w:tcPr>
            <w:tcW w:w="4962" w:type="dxa"/>
            <w:tcBorders>
              <w:top w:val="nil"/>
              <w:left w:val="nil"/>
              <w:bottom w:val="single" w:sz="8" w:space="0" w:color="auto"/>
              <w:right w:val="single" w:sz="8" w:space="0" w:color="auto"/>
            </w:tcBorders>
            <w:shd w:val="clear" w:color="auto" w:fill="auto"/>
            <w:vAlign w:val="center"/>
            <w:hideMark/>
          </w:tcPr>
          <w:p w14:paraId="1313FD7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Roberto Grandi / Ana Paula Grandi </w:t>
            </w:r>
            <w:proofErr w:type="spellStart"/>
            <w:r w:rsidRPr="00645815">
              <w:rPr>
                <w:rFonts w:ascii="Calibri" w:hAnsi="Calibri" w:cs="Calibri"/>
                <w:color w:val="000000"/>
                <w:sz w:val="16"/>
                <w:szCs w:val="16"/>
              </w:rPr>
              <w:t>Jarouche</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0EFDF08"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0E96F45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31FF37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RIC INDAIAL / Rua Des. Alves Pedrosa, 185, Centro, Indaial, SC</w:t>
            </w:r>
          </w:p>
        </w:tc>
        <w:tc>
          <w:tcPr>
            <w:tcW w:w="4962" w:type="dxa"/>
            <w:tcBorders>
              <w:top w:val="nil"/>
              <w:left w:val="nil"/>
              <w:bottom w:val="single" w:sz="8" w:space="0" w:color="auto"/>
              <w:right w:val="single" w:sz="8" w:space="0" w:color="auto"/>
            </w:tcBorders>
            <w:shd w:val="clear" w:color="auto" w:fill="auto"/>
            <w:vAlign w:val="center"/>
            <w:hideMark/>
          </w:tcPr>
          <w:p w14:paraId="6BCBFF7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Associação </w:t>
            </w:r>
            <w:proofErr w:type="spellStart"/>
            <w:r w:rsidRPr="00645815">
              <w:rPr>
                <w:rFonts w:ascii="Calibri" w:hAnsi="Calibri" w:cs="Calibri"/>
                <w:color w:val="000000"/>
                <w:sz w:val="16"/>
                <w:szCs w:val="16"/>
              </w:rPr>
              <w:t>Beneficiente</w:t>
            </w:r>
            <w:proofErr w:type="spellEnd"/>
            <w:r w:rsidRPr="00645815">
              <w:rPr>
                <w:rFonts w:ascii="Calibri" w:hAnsi="Calibri" w:cs="Calibri"/>
                <w:color w:val="000000"/>
                <w:sz w:val="16"/>
                <w:szCs w:val="16"/>
              </w:rPr>
              <w:t xml:space="preserve"> Hospital Beatriz Ramos</w:t>
            </w:r>
          </w:p>
        </w:tc>
        <w:tc>
          <w:tcPr>
            <w:tcW w:w="3402" w:type="dxa"/>
            <w:tcBorders>
              <w:top w:val="nil"/>
              <w:left w:val="nil"/>
              <w:bottom w:val="single" w:sz="8" w:space="0" w:color="auto"/>
              <w:right w:val="single" w:sz="8" w:space="0" w:color="auto"/>
            </w:tcBorders>
            <w:shd w:val="clear" w:color="auto" w:fill="auto"/>
            <w:vAlign w:val="center"/>
            <w:hideMark/>
          </w:tcPr>
          <w:p w14:paraId="0C14A1FC"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74034F1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027DB5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CRI - RIO DE JANEIRO / Estrada dos </w:t>
            </w:r>
            <w:proofErr w:type="spellStart"/>
            <w:proofErr w:type="gramStart"/>
            <w:r w:rsidRPr="00645815">
              <w:rPr>
                <w:rFonts w:ascii="Calibri" w:hAnsi="Calibri" w:cs="Calibri"/>
                <w:color w:val="000000"/>
                <w:sz w:val="16"/>
                <w:szCs w:val="16"/>
              </w:rPr>
              <w:t>Tres</w:t>
            </w:r>
            <w:proofErr w:type="spellEnd"/>
            <w:r w:rsidRPr="00645815">
              <w:rPr>
                <w:rFonts w:ascii="Calibri" w:hAnsi="Calibri" w:cs="Calibri"/>
                <w:color w:val="000000"/>
                <w:sz w:val="16"/>
                <w:szCs w:val="16"/>
              </w:rPr>
              <w:t xml:space="preserve">  Rios</w:t>
            </w:r>
            <w:proofErr w:type="gramEnd"/>
            <w:r w:rsidRPr="00645815">
              <w:rPr>
                <w:rFonts w:ascii="Calibri" w:hAnsi="Calibri" w:cs="Calibri"/>
                <w:color w:val="000000"/>
                <w:sz w:val="16"/>
                <w:szCs w:val="16"/>
              </w:rPr>
              <w:t>, 610, Freguesia, Rio de Janeiro, RJ</w:t>
            </w:r>
          </w:p>
        </w:tc>
        <w:tc>
          <w:tcPr>
            <w:tcW w:w="4962" w:type="dxa"/>
            <w:tcBorders>
              <w:top w:val="nil"/>
              <w:left w:val="nil"/>
              <w:bottom w:val="single" w:sz="8" w:space="0" w:color="auto"/>
              <w:right w:val="single" w:sz="8" w:space="0" w:color="auto"/>
            </w:tcBorders>
            <w:shd w:val="clear" w:color="auto" w:fill="auto"/>
            <w:vAlign w:val="center"/>
            <w:hideMark/>
          </w:tcPr>
          <w:p w14:paraId="24163B2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Instituto de Cirurgia Plástica e Reparadora do Rio de Janeiro Ltda</w:t>
            </w:r>
          </w:p>
        </w:tc>
        <w:tc>
          <w:tcPr>
            <w:tcW w:w="3402" w:type="dxa"/>
            <w:tcBorders>
              <w:top w:val="nil"/>
              <w:left w:val="nil"/>
              <w:bottom w:val="single" w:sz="8" w:space="0" w:color="auto"/>
              <w:right w:val="single" w:sz="8" w:space="0" w:color="auto"/>
            </w:tcBorders>
            <w:shd w:val="clear" w:color="auto" w:fill="auto"/>
            <w:vAlign w:val="center"/>
            <w:hideMark/>
          </w:tcPr>
          <w:p w14:paraId="03E7F088"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46F5B72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DFD523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11º CRI - SP / Av. Interlagos, 2825, Vila Campo Grande, São Paulo, SP</w:t>
            </w:r>
          </w:p>
        </w:tc>
        <w:tc>
          <w:tcPr>
            <w:tcW w:w="4962" w:type="dxa"/>
            <w:tcBorders>
              <w:top w:val="nil"/>
              <w:left w:val="nil"/>
              <w:bottom w:val="single" w:sz="8" w:space="0" w:color="auto"/>
              <w:right w:val="single" w:sz="8" w:space="0" w:color="auto"/>
            </w:tcBorders>
            <w:shd w:val="clear" w:color="auto" w:fill="auto"/>
            <w:vAlign w:val="center"/>
            <w:hideMark/>
          </w:tcPr>
          <w:p w14:paraId="3A46BD9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DTD Participações e Investimentos Ltda</w:t>
            </w:r>
          </w:p>
        </w:tc>
        <w:tc>
          <w:tcPr>
            <w:tcW w:w="3402" w:type="dxa"/>
            <w:tcBorders>
              <w:top w:val="nil"/>
              <w:left w:val="nil"/>
              <w:bottom w:val="single" w:sz="8" w:space="0" w:color="auto"/>
              <w:right w:val="single" w:sz="8" w:space="0" w:color="auto"/>
            </w:tcBorders>
            <w:shd w:val="clear" w:color="auto" w:fill="auto"/>
            <w:vAlign w:val="center"/>
            <w:hideMark/>
          </w:tcPr>
          <w:p w14:paraId="46E47F55"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5E4D5B8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B80DDE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6º CRI - SP / Rua Mauricio de </w:t>
            </w:r>
            <w:proofErr w:type="gramStart"/>
            <w:r w:rsidRPr="00645815">
              <w:rPr>
                <w:rFonts w:ascii="Calibri" w:hAnsi="Calibri" w:cs="Calibri"/>
                <w:color w:val="000000"/>
                <w:sz w:val="16"/>
                <w:szCs w:val="16"/>
              </w:rPr>
              <w:t>Castilho,  416</w:t>
            </w:r>
            <w:proofErr w:type="gramEnd"/>
            <w:r w:rsidRPr="00645815">
              <w:rPr>
                <w:rFonts w:ascii="Calibri" w:hAnsi="Calibri" w:cs="Calibri"/>
                <w:color w:val="000000"/>
                <w:sz w:val="16"/>
                <w:szCs w:val="16"/>
              </w:rPr>
              <w:t>, Ipiranga, São Paulo, SP</w:t>
            </w:r>
          </w:p>
        </w:tc>
        <w:tc>
          <w:tcPr>
            <w:tcW w:w="4962" w:type="dxa"/>
            <w:tcBorders>
              <w:top w:val="nil"/>
              <w:left w:val="nil"/>
              <w:bottom w:val="single" w:sz="8" w:space="0" w:color="auto"/>
              <w:right w:val="single" w:sz="8" w:space="0" w:color="auto"/>
            </w:tcBorders>
            <w:shd w:val="clear" w:color="auto" w:fill="auto"/>
            <w:vAlign w:val="center"/>
            <w:hideMark/>
          </w:tcPr>
          <w:p w14:paraId="79CE260F"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driana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Schievano</w:t>
            </w:r>
            <w:proofErr w:type="spellEnd"/>
            <w:r w:rsidRPr="00645815">
              <w:rPr>
                <w:rFonts w:ascii="Calibri" w:hAnsi="Calibri" w:cs="Calibri"/>
                <w:color w:val="000000"/>
                <w:sz w:val="16"/>
                <w:szCs w:val="16"/>
              </w:rPr>
              <w:t xml:space="preserve"> Cavalieri Costa</w:t>
            </w:r>
          </w:p>
        </w:tc>
        <w:tc>
          <w:tcPr>
            <w:tcW w:w="3402" w:type="dxa"/>
            <w:tcBorders>
              <w:top w:val="nil"/>
              <w:left w:val="nil"/>
              <w:bottom w:val="single" w:sz="8" w:space="0" w:color="auto"/>
              <w:right w:val="single" w:sz="8" w:space="0" w:color="auto"/>
            </w:tcBorders>
            <w:shd w:val="clear" w:color="auto" w:fill="auto"/>
            <w:vAlign w:val="center"/>
            <w:hideMark/>
          </w:tcPr>
          <w:p w14:paraId="7496F54C"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10774AF6"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8BCE15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6º CRI SP / Av. Dr. Gentil de Moura, 412, Ipiranga, São Paulo, SP</w:t>
            </w:r>
          </w:p>
        </w:tc>
        <w:tc>
          <w:tcPr>
            <w:tcW w:w="4962" w:type="dxa"/>
            <w:tcBorders>
              <w:top w:val="nil"/>
              <w:left w:val="nil"/>
              <w:bottom w:val="single" w:sz="8" w:space="0" w:color="auto"/>
              <w:right w:val="single" w:sz="8" w:space="0" w:color="auto"/>
            </w:tcBorders>
            <w:shd w:val="clear" w:color="auto" w:fill="auto"/>
            <w:vAlign w:val="center"/>
            <w:hideMark/>
          </w:tcPr>
          <w:p w14:paraId="611DD99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Aldo Alexandre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 Maria Arlete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 Marcos Antonio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Haka</w:t>
            </w:r>
            <w:proofErr w:type="spellEnd"/>
            <w:r w:rsidRPr="00645815">
              <w:rPr>
                <w:rFonts w:ascii="Calibri" w:hAnsi="Calibri" w:cs="Calibri"/>
                <w:color w:val="000000"/>
                <w:sz w:val="16"/>
                <w:szCs w:val="16"/>
              </w:rPr>
              <w:t xml:space="preserve"> / Eliana Cecilia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Haka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1324469"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4427093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B83788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w:t>
            </w:r>
            <w:proofErr w:type="gramStart"/>
            <w:r w:rsidRPr="00645815">
              <w:rPr>
                <w:rFonts w:ascii="Calibri" w:hAnsi="Calibri" w:cs="Calibri"/>
                <w:color w:val="000000"/>
                <w:sz w:val="16"/>
                <w:szCs w:val="16"/>
              </w:rPr>
              <w:t>RI  /</w:t>
            </w:r>
            <w:proofErr w:type="gramEnd"/>
            <w:r w:rsidRPr="00645815">
              <w:rPr>
                <w:rFonts w:ascii="Calibri" w:hAnsi="Calibri" w:cs="Calibri"/>
                <w:color w:val="000000"/>
                <w:sz w:val="16"/>
                <w:szCs w:val="16"/>
              </w:rPr>
              <w:t xml:space="preserve"> Rua Samuel </w:t>
            </w:r>
            <w:proofErr w:type="spellStart"/>
            <w:r w:rsidRPr="00645815">
              <w:rPr>
                <w:rFonts w:ascii="Calibri" w:hAnsi="Calibri" w:cs="Calibri"/>
                <w:color w:val="000000"/>
                <w:sz w:val="16"/>
                <w:szCs w:val="16"/>
              </w:rPr>
              <w:t>Heusi</w:t>
            </w:r>
            <w:proofErr w:type="spellEnd"/>
            <w:r w:rsidRPr="00645815">
              <w:rPr>
                <w:rFonts w:ascii="Calibri" w:hAnsi="Calibri" w:cs="Calibri"/>
                <w:color w:val="000000"/>
                <w:sz w:val="16"/>
                <w:szCs w:val="16"/>
              </w:rPr>
              <w:t>, 190, Centro, Itajaí, SC</w:t>
            </w:r>
          </w:p>
        </w:tc>
        <w:tc>
          <w:tcPr>
            <w:tcW w:w="4962" w:type="dxa"/>
            <w:tcBorders>
              <w:top w:val="nil"/>
              <w:left w:val="nil"/>
              <w:bottom w:val="single" w:sz="8" w:space="0" w:color="auto"/>
              <w:right w:val="single" w:sz="8" w:space="0" w:color="auto"/>
            </w:tcBorders>
            <w:shd w:val="clear" w:color="auto" w:fill="auto"/>
            <w:vAlign w:val="center"/>
            <w:hideMark/>
          </w:tcPr>
          <w:p w14:paraId="0DB4105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J. </w:t>
            </w:r>
            <w:proofErr w:type="spellStart"/>
            <w:r w:rsidRPr="00645815">
              <w:rPr>
                <w:rFonts w:ascii="Calibri" w:hAnsi="Calibri" w:cs="Calibri"/>
                <w:color w:val="000000"/>
                <w:sz w:val="16"/>
                <w:szCs w:val="16"/>
              </w:rPr>
              <w:t>Marcani</w:t>
            </w:r>
            <w:proofErr w:type="spellEnd"/>
            <w:r w:rsidRPr="00645815">
              <w:rPr>
                <w:rFonts w:ascii="Calibri" w:hAnsi="Calibri" w:cs="Calibri"/>
                <w:color w:val="000000"/>
                <w:sz w:val="16"/>
                <w:szCs w:val="16"/>
              </w:rPr>
              <w:t xml:space="preserve"> Administradora de Bens Ltda</w:t>
            </w:r>
          </w:p>
        </w:tc>
        <w:tc>
          <w:tcPr>
            <w:tcW w:w="3402" w:type="dxa"/>
            <w:tcBorders>
              <w:top w:val="nil"/>
              <w:left w:val="nil"/>
              <w:bottom w:val="single" w:sz="8" w:space="0" w:color="auto"/>
              <w:right w:val="single" w:sz="8" w:space="0" w:color="auto"/>
            </w:tcBorders>
            <w:shd w:val="clear" w:color="auto" w:fill="auto"/>
            <w:vAlign w:val="center"/>
            <w:hideMark/>
          </w:tcPr>
          <w:p w14:paraId="4FE2A028"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68D09747"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899E91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ORI - SP / Av. Itaquera, 7426 e 7430 x Rua Pinheiro Preto, 157 e 167, V. </w:t>
            </w:r>
            <w:proofErr w:type="spellStart"/>
            <w:r w:rsidRPr="00645815">
              <w:rPr>
                <w:rFonts w:ascii="Calibri" w:hAnsi="Calibri" w:cs="Calibri"/>
                <w:color w:val="000000"/>
                <w:sz w:val="16"/>
                <w:szCs w:val="16"/>
              </w:rPr>
              <w:t>Carmosina</w:t>
            </w:r>
            <w:proofErr w:type="spellEnd"/>
            <w:r w:rsidRPr="00645815">
              <w:rPr>
                <w:rFonts w:ascii="Calibri" w:hAnsi="Calibri" w:cs="Calibri"/>
                <w:color w:val="000000"/>
                <w:sz w:val="16"/>
                <w:szCs w:val="16"/>
              </w:rPr>
              <w:t>, São Paulo, SP</w:t>
            </w:r>
          </w:p>
        </w:tc>
        <w:tc>
          <w:tcPr>
            <w:tcW w:w="4962" w:type="dxa"/>
            <w:tcBorders>
              <w:top w:val="nil"/>
              <w:left w:val="nil"/>
              <w:bottom w:val="single" w:sz="8" w:space="0" w:color="auto"/>
              <w:right w:val="single" w:sz="8" w:space="0" w:color="auto"/>
            </w:tcBorders>
            <w:shd w:val="clear" w:color="auto" w:fill="auto"/>
            <w:vAlign w:val="center"/>
            <w:hideMark/>
          </w:tcPr>
          <w:p w14:paraId="338FC3D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Bernadete Magda Gomes da Silva / Roger de Sousa Gomes da Silva / Rubia de Souza Gomes Silva</w:t>
            </w:r>
          </w:p>
        </w:tc>
        <w:tc>
          <w:tcPr>
            <w:tcW w:w="3402" w:type="dxa"/>
            <w:tcBorders>
              <w:top w:val="nil"/>
              <w:left w:val="nil"/>
              <w:bottom w:val="single" w:sz="8" w:space="0" w:color="auto"/>
              <w:right w:val="single" w:sz="8" w:space="0" w:color="auto"/>
            </w:tcBorders>
            <w:shd w:val="clear" w:color="auto" w:fill="auto"/>
            <w:vAlign w:val="center"/>
            <w:hideMark/>
          </w:tcPr>
          <w:p w14:paraId="2D59CB14" w14:textId="77777777" w:rsidR="00E14068" w:rsidRPr="00645815" w:rsidRDefault="00E14068" w:rsidP="00C63128">
            <w:pPr>
              <w:spacing w:after="0"/>
              <w:jc w:val="center"/>
              <w:rPr>
                <w:rFonts w:ascii="Calibri" w:hAnsi="Calibri" w:cs="Calibri"/>
                <w:color w:val="000000"/>
                <w:sz w:val="16"/>
                <w:szCs w:val="16"/>
              </w:rPr>
            </w:pPr>
            <w:r w:rsidRPr="00CA4B4A">
              <w:rPr>
                <w:rFonts w:ascii="Calibri" w:hAnsi="Calibri" w:cs="Calibri"/>
                <w:color w:val="000000"/>
                <w:sz w:val="16"/>
                <w:szCs w:val="16"/>
              </w:rPr>
              <w:t>Sim</w:t>
            </w:r>
          </w:p>
        </w:tc>
      </w:tr>
      <w:tr w:rsidR="00E14068" w:rsidRPr="00645815" w14:paraId="6FCA18A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54876E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 SOROCABA / Av. </w:t>
            </w:r>
            <w:proofErr w:type="spellStart"/>
            <w:r w:rsidRPr="00645815">
              <w:rPr>
                <w:rFonts w:ascii="Calibri" w:hAnsi="Calibri" w:cs="Calibri"/>
                <w:color w:val="000000"/>
                <w:sz w:val="16"/>
                <w:szCs w:val="16"/>
              </w:rPr>
              <w:t>Itavuvu</w:t>
            </w:r>
            <w:proofErr w:type="spellEnd"/>
            <w:r w:rsidRPr="00645815">
              <w:rPr>
                <w:rFonts w:ascii="Calibri" w:hAnsi="Calibri" w:cs="Calibri"/>
                <w:color w:val="000000"/>
                <w:sz w:val="16"/>
                <w:szCs w:val="16"/>
              </w:rPr>
              <w:t xml:space="preserve">, n.º 155, </w:t>
            </w:r>
            <w:proofErr w:type="spellStart"/>
            <w:r w:rsidRPr="00645815">
              <w:rPr>
                <w:rFonts w:ascii="Calibri" w:hAnsi="Calibri" w:cs="Calibri"/>
                <w:color w:val="000000"/>
                <w:sz w:val="16"/>
                <w:szCs w:val="16"/>
              </w:rPr>
              <w:t>Itavuvu</w:t>
            </w:r>
            <w:proofErr w:type="spellEnd"/>
            <w:r w:rsidRPr="00645815">
              <w:rPr>
                <w:rFonts w:ascii="Calibri" w:hAnsi="Calibri" w:cs="Calibri"/>
                <w:color w:val="000000"/>
                <w:sz w:val="16"/>
                <w:szCs w:val="16"/>
              </w:rPr>
              <w:t>, Sorocaba, SP</w:t>
            </w:r>
          </w:p>
        </w:tc>
        <w:tc>
          <w:tcPr>
            <w:tcW w:w="4962" w:type="dxa"/>
            <w:tcBorders>
              <w:top w:val="nil"/>
              <w:left w:val="nil"/>
              <w:bottom w:val="single" w:sz="8" w:space="0" w:color="auto"/>
              <w:right w:val="single" w:sz="8" w:space="0" w:color="auto"/>
            </w:tcBorders>
            <w:shd w:val="clear" w:color="auto" w:fill="auto"/>
            <w:vAlign w:val="center"/>
            <w:hideMark/>
          </w:tcPr>
          <w:p w14:paraId="68065C4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Ana Lucia </w:t>
            </w:r>
            <w:proofErr w:type="spellStart"/>
            <w:r w:rsidRPr="00645815">
              <w:rPr>
                <w:rFonts w:ascii="Calibri" w:hAnsi="Calibri" w:cs="Calibri"/>
                <w:color w:val="000000"/>
                <w:sz w:val="16"/>
                <w:szCs w:val="16"/>
              </w:rPr>
              <w:t>Mazali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70ED9E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623CBF8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721BA0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CRI - ITÚ / Av. Dr. Octaviano Pereira Mendes, n.º 819, Centro, </w:t>
            </w:r>
            <w:proofErr w:type="spellStart"/>
            <w:r w:rsidRPr="00645815">
              <w:rPr>
                <w:rFonts w:ascii="Calibri" w:hAnsi="Calibri" w:cs="Calibri"/>
                <w:color w:val="000000"/>
                <w:sz w:val="16"/>
                <w:szCs w:val="16"/>
              </w:rPr>
              <w:t>Itú</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23EA914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RS Participações S/C Ltda.</w:t>
            </w:r>
          </w:p>
        </w:tc>
        <w:tc>
          <w:tcPr>
            <w:tcW w:w="3402" w:type="dxa"/>
            <w:tcBorders>
              <w:top w:val="nil"/>
              <w:left w:val="nil"/>
              <w:bottom w:val="single" w:sz="8" w:space="0" w:color="auto"/>
              <w:right w:val="single" w:sz="8" w:space="0" w:color="auto"/>
            </w:tcBorders>
            <w:shd w:val="clear" w:color="auto" w:fill="auto"/>
            <w:vAlign w:val="center"/>
            <w:hideMark/>
          </w:tcPr>
          <w:p w14:paraId="78D36E56" w14:textId="77777777" w:rsidR="00E14068" w:rsidRPr="00645815" w:rsidRDefault="00E14068" w:rsidP="00C63128">
            <w:pPr>
              <w:spacing w:after="0"/>
              <w:jc w:val="center"/>
              <w:rPr>
                <w:rFonts w:ascii="Calibri" w:hAnsi="Calibri" w:cs="Calibri"/>
                <w:color w:val="000000"/>
                <w:sz w:val="16"/>
                <w:szCs w:val="16"/>
              </w:rPr>
            </w:pPr>
            <w:r w:rsidRPr="00CB63A3">
              <w:rPr>
                <w:rFonts w:ascii="Calibri" w:hAnsi="Calibri" w:cs="Calibri"/>
                <w:color w:val="000000"/>
                <w:sz w:val="16"/>
                <w:szCs w:val="16"/>
              </w:rPr>
              <w:t>Sim</w:t>
            </w:r>
          </w:p>
        </w:tc>
      </w:tr>
      <w:tr w:rsidR="00E14068" w:rsidRPr="00645815" w14:paraId="74A7ED4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F8C28E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CRI - RIO DE JANEIRO / Estrada dos </w:t>
            </w:r>
            <w:proofErr w:type="spellStart"/>
            <w:proofErr w:type="gramStart"/>
            <w:r w:rsidRPr="00645815">
              <w:rPr>
                <w:rFonts w:ascii="Calibri" w:hAnsi="Calibri" w:cs="Calibri"/>
                <w:color w:val="000000"/>
                <w:sz w:val="16"/>
                <w:szCs w:val="16"/>
              </w:rPr>
              <w:t>Tres</w:t>
            </w:r>
            <w:proofErr w:type="spellEnd"/>
            <w:r w:rsidRPr="00645815">
              <w:rPr>
                <w:rFonts w:ascii="Calibri" w:hAnsi="Calibri" w:cs="Calibri"/>
                <w:color w:val="000000"/>
                <w:sz w:val="16"/>
                <w:szCs w:val="16"/>
              </w:rPr>
              <w:t xml:space="preserve">  Rios</w:t>
            </w:r>
            <w:proofErr w:type="gramEnd"/>
            <w:r w:rsidRPr="00645815">
              <w:rPr>
                <w:rFonts w:ascii="Calibri" w:hAnsi="Calibri" w:cs="Calibri"/>
                <w:color w:val="000000"/>
                <w:sz w:val="16"/>
                <w:szCs w:val="16"/>
              </w:rPr>
              <w:t>, 570, Freguesia, Rio de Janeiro, RJ</w:t>
            </w:r>
          </w:p>
        </w:tc>
        <w:tc>
          <w:tcPr>
            <w:tcW w:w="4962" w:type="dxa"/>
            <w:tcBorders>
              <w:top w:val="nil"/>
              <w:left w:val="nil"/>
              <w:bottom w:val="single" w:sz="8" w:space="0" w:color="auto"/>
              <w:right w:val="single" w:sz="8" w:space="0" w:color="auto"/>
            </w:tcBorders>
            <w:shd w:val="clear" w:color="auto" w:fill="auto"/>
            <w:vAlign w:val="center"/>
            <w:hideMark/>
          </w:tcPr>
          <w:p w14:paraId="4F0A331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Sergio Queiroz Dias Rosa</w:t>
            </w:r>
          </w:p>
        </w:tc>
        <w:tc>
          <w:tcPr>
            <w:tcW w:w="3402" w:type="dxa"/>
            <w:tcBorders>
              <w:top w:val="nil"/>
              <w:left w:val="nil"/>
              <w:bottom w:val="single" w:sz="8" w:space="0" w:color="auto"/>
              <w:right w:val="single" w:sz="8" w:space="0" w:color="auto"/>
            </w:tcBorders>
            <w:shd w:val="clear" w:color="auto" w:fill="auto"/>
            <w:vAlign w:val="center"/>
            <w:hideMark/>
          </w:tcPr>
          <w:p w14:paraId="55568E8F" w14:textId="77777777" w:rsidR="00E14068" w:rsidRPr="00645815" w:rsidRDefault="00E14068" w:rsidP="00C63128">
            <w:pPr>
              <w:spacing w:after="0"/>
              <w:jc w:val="center"/>
              <w:rPr>
                <w:rFonts w:ascii="Calibri" w:hAnsi="Calibri" w:cs="Calibri"/>
                <w:color w:val="000000"/>
                <w:sz w:val="16"/>
                <w:szCs w:val="16"/>
              </w:rPr>
            </w:pPr>
            <w:r w:rsidRPr="00CB63A3">
              <w:rPr>
                <w:rFonts w:ascii="Calibri" w:hAnsi="Calibri" w:cs="Calibri"/>
                <w:color w:val="000000"/>
                <w:sz w:val="16"/>
                <w:szCs w:val="16"/>
              </w:rPr>
              <w:t>Sim</w:t>
            </w:r>
          </w:p>
        </w:tc>
      </w:tr>
      <w:tr w:rsidR="00E14068" w:rsidRPr="00645815" w14:paraId="403135E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947654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 BARUERI / Av. Conceição </w:t>
            </w:r>
            <w:proofErr w:type="spellStart"/>
            <w:r w:rsidRPr="00645815">
              <w:rPr>
                <w:rFonts w:ascii="Calibri" w:hAnsi="Calibri" w:cs="Calibri"/>
                <w:color w:val="000000"/>
                <w:sz w:val="16"/>
                <w:szCs w:val="16"/>
              </w:rPr>
              <w:t>Sammartino</w:t>
            </w:r>
            <w:proofErr w:type="spellEnd"/>
            <w:r w:rsidRPr="00645815">
              <w:rPr>
                <w:rFonts w:ascii="Calibri" w:hAnsi="Calibri" w:cs="Calibri"/>
                <w:color w:val="000000"/>
                <w:sz w:val="16"/>
                <w:szCs w:val="16"/>
              </w:rPr>
              <w:t>, 219, Centro, Jandira, SP</w:t>
            </w:r>
          </w:p>
        </w:tc>
        <w:tc>
          <w:tcPr>
            <w:tcW w:w="4962" w:type="dxa"/>
            <w:tcBorders>
              <w:top w:val="nil"/>
              <w:left w:val="nil"/>
              <w:bottom w:val="single" w:sz="8" w:space="0" w:color="auto"/>
              <w:right w:val="single" w:sz="8" w:space="0" w:color="auto"/>
            </w:tcBorders>
            <w:shd w:val="clear" w:color="auto" w:fill="auto"/>
            <w:vAlign w:val="center"/>
            <w:hideMark/>
          </w:tcPr>
          <w:p w14:paraId="730571E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Elson Domingues / Iracy Gonçalves Dias Domingues</w:t>
            </w:r>
          </w:p>
        </w:tc>
        <w:tc>
          <w:tcPr>
            <w:tcW w:w="3402" w:type="dxa"/>
            <w:tcBorders>
              <w:top w:val="nil"/>
              <w:left w:val="nil"/>
              <w:bottom w:val="single" w:sz="8" w:space="0" w:color="auto"/>
              <w:right w:val="single" w:sz="8" w:space="0" w:color="auto"/>
            </w:tcBorders>
            <w:shd w:val="clear" w:color="auto" w:fill="auto"/>
            <w:vAlign w:val="center"/>
            <w:hideMark/>
          </w:tcPr>
          <w:p w14:paraId="32F01A64" w14:textId="77777777" w:rsidR="00E14068" w:rsidRPr="00645815" w:rsidRDefault="00E14068" w:rsidP="00C63128">
            <w:pPr>
              <w:spacing w:after="0"/>
              <w:jc w:val="center"/>
              <w:rPr>
                <w:rFonts w:ascii="Calibri" w:hAnsi="Calibri" w:cs="Calibri"/>
                <w:color w:val="000000"/>
                <w:sz w:val="16"/>
                <w:szCs w:val="16"/>
              </w:rPr>
            </w:pPr>
            <w:r w:rsidRPr="00CB63A3">
              <w:rPr>
                <w:rFonts w:ascii="Calibri" w:hAnsi="Calibri" w:cs="Calibri"/>
                <w:color w:val="000000"/>
                <w:sz w:val="16"/>
                <w:szCs w:val="16"/>
              </w:rPr>
              <w:t>Sim</w:t>
            </w:r>
          </w:p>
        </w:tc>
      </w:tr>
      <w:tr w:rsidR="00E14068" w:rsidRPr="00645815" w14:paraId="2E2C40C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AED0AD9"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1 RI JOINVILLE / </w:t>
            </w:r>
            <w:proofErr w:type="spellStart"/>
            <w:r w:rsidRPr="00E97481">
              <w:rPr>
                <w:rFonts w:ascii="Calibri" w:hAnsi="Calibri" w:cs="Calibri"/>
                <w:color w:val="000000"/>
                <w:sz w:val="16"/>
                <w:szCs w:val="16"/>
                <w:lang w:val="en-US"/>
              </w:rPr>
              <w:t>Rua</w:t>
            </w:r>
            <w:proofErr w:type="spellEnd"/>
            <w:r w:rsidRPr="00E97481">
              <w:rPr>
                <w:rFonts w:ascii="Calibri" w:hAnsi="Calibri" w:cs="Calibri"/>
                <w:color w:val="000000"/>
                <w:sz w:val="16"/>
                <w:szCs w:val="16"/>
                <w:lang w:val="en-US"/>
              </w:rPr>
              <w:t xml:space="preserve"> Blumenau, 1215 - Loja 02, America, Joinville, SC</w:t>
            </w:r>
          </w:p>
        </w:tc>
        <w:tc>
          <w:tcPr>
            <w:tcW w:w="4962" w:type="dxa"/>
            <w:tcBorders>
              <w:top w:val="nil"/>
              <w:left w:val="nil"/>
              <w:bottom w:val="single" w:sz="8" w:space="0" w:color="auto"/>
              <w:right w:val="single" w:sz="8" w:space="0" w:color="auto"/>
            </w:tcBorders>
            <w:shd w:val="clear" w:color="auto" w:fill="auto"/>
            <w:vAlign w:val="center"/>
            <w:hideMark/>
          </w:tcPr>
          <w:p w14:paraId="32C6085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JGE Administradora de Bens </w:t>
            </w:r>
            <w:proofErr w:type="gramStart"/>
            <w:r w:rsidRPr="00645815">
              <w:rPr>
                <w:rFonts w:ascii="Calibri" w:hAnsi="Calibri" w:cs="Calibri"/>
                <w:color w:val="000000"/>
                <w:sz w:val="16"/>
                <w:szCs w:val="16"/>
              </w:rPr>
              <w:t>S.A</w:t>
            </w:r>
            <w:proofErr w:type="gramEnd"/>
          </w:p>
        </w:tc>
        <w:tc>
          <w:tcPr>
            <w:tcW w:w="3402" w:type="dxa"/>
            <w:tcBorders>
              <w:top w:val="nil"/>
              <w:left w:val="nil"/>
              <w:bottom w:val="single" w:sz="8" w:space="0" w:color="auto"/>
              <w:right w:val="single" w:sz="8" w:space="0" w:color="auto"/>
            </w:tcBorders>
            <w:shd w:val="clear" w:color="auto" w:fill="auto"/>
            <w:vAlign w:val="center"/>
            <w:hideMark/>
          </w:tcPr>
          <w:p w14:paraId="7239CAF6" w14:textId="77777777" w:rsidR="00E14068" w:rsidRPr="00645815" w:rsidRDefault="00E14068" w:rsidP="00C63128">
            <w:pPr>
              <w:spacing w:after="0"/>
              <w:jc w:val="center"/>
              <w:rPr>
                <w:rFonts w:ascii="Calibri" w:hAnsi="Calibri" w:cs="Calibri"/>
                <w:color w:val="000000"/>
                <w:sz w:val="16"/>
                <w:szCs w:val="16"/>
              </w:rPr>
            </w:pPr>
            <w:r w:rsidRPr="00CB63A3">
              <w:rPr>
                <w:rFonts w:ascii="Calibri" w:hAnsi="Calibri" w:cs="Calibri"/>
                <w:color w:val="000000"/>
                <w:sz w:val="16"/>
                <w:szCs w:val="16"/>
              </w:rPr>
              <w:t>Sim</w:t>
            </w:r>
          </w:p>
        </w:tc>
      </w:tr>
      <w:tr w:rsidR="00E14068" w:rsidRPr="00645815" w14:paraId="78A778D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2BD93B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JUNDIAI / Rua São Bento, nº 41, Vila Pacheco, Jundiaí, SP</w:t>
            </w:r>
          </w:p>
        </w:tc>
        <w:tc>
          <w:tcPr>
            <w:tcW w:w="4962" w:type="dxa"/>
            <w:tcBorders>
              <w:top w:val="nil"/>
              <w:left w:val="nil"/>
              <w:bottom w:val="single" w:sz="8" w:space="0" w:color="auto"/>
              <w:right w:val="single" w:sz="8" w:space="0" w:color="auto"/>
            </w:tcBorders>
            <w:shd w:val="clear" w:color="auto" w:fill="auto"/>
            <w:vAlign w:val="center"/>
            <w:hideMark/>
          </w:tcPr>
          <w:p w14:paraId="6DD8BEA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Andrade &amp; Latorre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2F15F6BD" w14:textId="77777777" w:rsidR="00E14068" w:rsidRPr="00645815" w:rsidRDefault="00E14068" w:rsidP="00C63128">
            <w:pPr>
              <w:spacing w:after="0"/>
              <w:jc w:val="center"/>
              <w:rPr>
                <w:rFonts w:ascii="Calibri" w:hAnsi="Calibri" w:cs="Calibri"/>
                <w:color w:val="000000"/>
                <w:sz w:val="16"/>
                <w:szCs w:val="16"/>
              </w:rPr>
            </w:pPr>
            <w:r w:rsidRPr="00CB63A3">
              <w:rPr>
                <w:rFonts w:ascii="Calibri" w:hAnsi="Calibri" w:cs="Calibri"/>
                <w:color w:val="000000"/>
                <w:sz w:val="16"/>
                <w:szCs w:val="16"/>
              </w:rPr>
              <w:t>Sim</w:t>
            </w:r>
          </w:p>
        </w:tc>
      </w:tr>
      <w:tr w:rsidR="00E14068" w:rsidRPr="00645815" w14:paraId="5A1C2A0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BD2C0B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COLOMBO / Rua Roberto </w:t>
            </w:r>
            <w:proofErr w:type="spellStart"/>
            <w:r w:rsidRPr="00645815">
              <w:rPr>
                <w:rFonts w:ascii="Calibri" w:hAnsi="Calibri" w:cs="Calibri"/>
                <w:color w:val="000000"/>
                <w:sz w:val="16"/>
                <w:szCs w:val="16"/>
              </w:rPr>
              <w:t>Lamback</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Falavinha</w:t>
            </w:r>
            <w:proofErr w:type="spellEnd"/>
            <w:r w:rsidRPr="00645815">
              <w:rPr>
                <w:rFonts w:ascii="Calibri" w:hAnsi="Calibri" w:cs="Calibri"/>
                <w:color w:val="000000"/>
                <w:sz w:val="16"/>
                <w:szCs w:val="16"/>
              </w:rPr>
              <w:t>, 262 e 266, Fatima, Colombo, PR</w:t>
            </w:r>
          </w:p>
        </w:tc>
        <w:tc>
          <w:tcPr>
            <w:tcW w:w="4962" w:type="dxa"/>
            <w:tcBorders>
              <w:top w:val="nil"/>
              <w:left w:val="nil"/>
              <w:bottom w:val="single" w:sz="8" w:space="0" w:color="auto"/>
              <w:right w:val="single" w:sz="8" w:space="0" w:color="auto"/>
            </w:tcBorders>
            <w:shd w:val="clear" w:color="auto" w:fill="auto"/>
            <w:vAlign w:val="center"/>
            <w:hideMark/>
          </w:tcPr>
          <w:p w14:paraId="6F372D5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Elza Balam da Silva / Silvia Cristina da Silva / </w:t>
            </w:r>
            <w:proofErr w:type="spellStart"/>
            <w:r w:rsidRPr="00645815">
              <w:rPr>
                <w:rFonts w:ascii="Calibri" w:hAnsi="Calibri" w:cs="Calibri"/>
                <w:color w:val="000000"/>
                <w:sz w:val="16"/>
                <w:szCs w:val="16"/>
              </w:rPr>
              <w:t>Helio</w:t>
            </w:r>
            <w:proofErr w:type="spellEnd"/>
            <w:r w:rsidRPr="00645815">
              <w:rPr>
                <w:rFonts w:ascii="Calibri" w:hAnsi="Calibri" w:cs="Calibri"/>
                <w:color w:val="000000"/>
                <w:sz w:val="16"/>
                <w:szCs w:val="16"/>
              </w:rPr>
              <w:t xml:space="preserve"> Alberto da Silva / Rosangela Pauli da Silva</w:t>
            </w:r>
          </w:p>
        </w:tc>
        <w:tc>
          <w:tcPr>
            <w:tcW w:w="3402" w:type="dxa"/>
            <w:tcBorders>
              <w:top w:val="nil"/>
              <w:left w:val="nil"/>
              <w:bottom w:val="single" w:sz="8" w:space="0" w:color="auto"/>
              <w:right w:val="single" w:sz="8" w:space="0" w:color="auto"/>
            </w:tcBorders>
            <w:shd w:val="clear" w:color="auto" w:fill="auto"/>
            <w:vAlign w:val="center"/>
            <w:hideMark/>
          </w:tcPr>
          <w:p w14:paraId="32D2BFFD" w14:textId="77777777" w:rsidR="00E14068" w:rsidRPr="00645815" w:rsidRDefault="00E14068" w:rsidP="00C63128">
            <w:pPr>
              <w:spacing w:after="0"/>
              <w:jc w:val="center"/>
              <w:rPr>
                <w:rFonts w:ascii="Calibri" w:hAnsi="Calibri" w:cs="Calibri"/>
                <w:color w:val="000000"/>
                <w:sz w:val="16"/>
                <w:szCs w:val="16"/>
              </w:rPr>
            </w:pPr>
            <w:r w:rsidRPr="00CB63A3">
              <w:rPr>
                <w:rFonts w:ascii="Calibri" w:hAnsi="Calibri" w:cs="Calibri"/>
                <w:color w:val="000000"/>
                <w:sz w:val="16"/>
                <w:szCs w:val="16"/>
              </w:rPr>
              <w:t>Sim</w:t>
            </w:r>
          </w:p>
        </w:tc>
      </w:tr>
      <w:tr w:rsidR="00E14068" w:rsidRPr="00645815" w14:paraId="608C35A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585DFB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Av. Ipanema, 532 Salão A x Ipanema, 540 Salão A, Vila Nova, Sorocaba, SP</w:t>
            </w:r>
          </w:p>
        </w:tc>
        <w:tc>
          <w:tcPr>
            <w:tcW w:w="4962" w:type="dxa"/>
            <w:tcBorders>
              <w:top w:val="nil"/>
              <w:left w:val="nil"/>
              <w:bottom w:val="single" w:sz="8" w:space="0" w:color="auto"/>
              <w:right w:val="single" w:sz="8" w:space="0" w:color="auto"/>
            </w:tcBorders>
            <w:shd w:val="clear" w:color="auto" w:fill="auto"/>
            <w:vAlign w:val="center"/>
            <w:hideMark/>
          </w:tcPr>
          <w:p w14:paraId="7BE4ECC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Ana Lucia </w:t>
            </w:r>
            <w:proofErr w:type="spellStart"/>
            <w:r w:rsidRPr="00645815">
              <w:rPr>
                <w:rFonts w:ascii="Calibri" w:hAnsi="Calibri" w:cs="Calibri"/>
                <w:color w:val="000000"/>
                <w:sz w:val="16"/>
                <w:szCs w:val="16"/>
              </w:rPr>
              <w:t>Mazali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85DC64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432B8226"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DF454A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SBC / Rua Benedito Montenegro, 52 x Napoleão Laureano, 119, Centro, São Bernardo do Campo, </w:t>
            </w:r>
          </w:p>
        </w:tc>
        <w:tc>
          <w:tcPr>
            <w:tcW w:w="4962" w:type="dxa"/>
            <w:tcBorders>
              <w:top w:val="nil"/>
              <w:left w:val="nil"/>
              <w:bottom w:val="single" w:sz="8" w:space="0" w:color="auto"/>
              <w:right w:val="single" w:sz="8" w:space="0" w:color="auto"/>
            </w:tcBorders>
            <w:shd w:val="clear" w:color="auto" w:fill="auto"/>
            <w:vAlign w:val="center"/>
            <w:hideMark/>
          </w:tcPr>
          <w:p w14:paraId="215FD7C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74E653D8" w14:textId="77777777" w:rsidR="00E14068" w:rsidRPr="00645815" w:rsidRDefault="00E14068" w:rsidP="00C63128">
            <w:pPr>
              <w:spacing w:after="0"/>
              <w:jc w:val="center"/>
              <w:rPr>
                <w:rFonts w:ascii="Calibri" w:hAnsi="Calibri" w:cs="Calibri"/>
                <w:color w:val="000000"/>
                <w:sz w:val="16"/>
                <w:szCs w:val="16"/>
              </w:rPr>
            </w:pPr>
            <w:r w:rsidRPr="00A8755A">
              <w:rPr>
                <w:rFonts w:ascii="Calibri" w:hAnsi="Calibri" w:cs="Calibri"/>
                <w:color w:val="000000"/>
                <w:sz w:val="16"/>
                <w:szCs w:val="16"/>
              </w:rPr>
              <w:t>Sim</w:t>
            </w:r>
          </w:p>
        </w:tc>
      </w:tr>
      <w:tr w:rsidR="00E14068" w:rsidRPr="00645815" w14:paraId="6DA2D98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72CCF3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10º CRI - SP / Rua George Schmidt, n.º 287 /315, Lapa, São Paulo, SP</w:t>
            </w:r>
          </w:p>
        </w:tc>
        <w:tc>
          <w:tcPr>
            <w:tcW w:w="4962" w:type="dxa"/>
            <w:tcBorders>
              <w:top w:val="nil"/>
              <w:left w:val="nil"/>
              <w:bottom w:val="single" w:sz="8" w:space="0" w:color="auto"/>
              <w:right w:val="single" w:sz="8" w:space="0" w:color="auto"/>
            </w:tcBorders>
            <w:shd w:val="clear" w:color="auto" w:fill="auto"/>
            <w:vAlign w:val="center"/>
            <w:hideMark/>
          </w:tcPr>
          <w:p w14:paraId="0D170C1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XII de </w:t>
            </w:r>
            <w:proofErr w:type="gramStart"/>
            <w:r w:rsidRPr="00645815">
              <w:rPr>
                <w:rFonts w:ascii="Calibri" w:hAnsi="Calibri" w:cs="Calibri"/>
                <w:color w:val="000000"/>
                <w:sz w:val="16"/>
                <w:szCs w:val="16"/>
              </w:rPr>
              <w:t>Outubro</w:t>
            </w:r>
            <w:proofErr w:type="gramEnd"/>
            <w:r w:rsidRPr="00645815">
              <w:rPr>
                <w:rFonts w:ascii="Calibri" w:hAnsi="Calibri" w:cs="Calibri"/>
                <w:color w:val="000000"/>
                <w:sz w:val="16"/>
                <w:szCs w:val="16"/>
              </w:rPr>
              <w:t xml:space="preserve"> Empreendimentos Ltda</w:t>
            </w:r>
          </w:p>
        </w:tc>
        <w:tc>
          <w:tcPr>
            <w:tcW w:w="3402" w:type="dxa"/>
            <w:tcBorders>
              <w:top w:val="nil"/>
              <w:left w:val="nil"/>
              <w:bottom w:val="single" w:sz="8" w:space="0" w:color="auto"/>
              <w:right w:val="single" w:sz="8" w:space="0" w:color="auto"/>
            </w:tcBorders>
            <w:shd w:val="clear" w:color="auto" w:fill="auto"/>
            <w:vAlign w:val="center"/>
            <w:hideMark/>
          </w:tcPr>
          <w:p w14:paraId="48367E94" w14:textId="77777777" w:rsidR="00E14068" w:rsidRPr="00645815" w:rsidRDefault="00E14068" w:rsidP="00C63128">
            <w:pPr>
              <w:spacing w:after="0"/>
              <w:jc w:val="center"/>
              <w:rPr>
                <w:rFonts w:ascii="Calibri" w:hAnsi="Calibri" w:cs="Calibri"/>
                <w:color w:val="000000"/>
                <w:sz w:val="16"/>
                <w:szCs w:val="16"/>
              </w:rPr>
            </w:pPr>
            <w:r w:rsidRPr="00A8755A">
              <w:rPr>
                <w:rFonts w:ascii="Calibri" w:hAnsi="Calibri" w:cs="Calibri"/>
                <w:color w:val="000000"/>
                <w:sz w:val="16"/>
                <w:szCs w:val="16"/>
              </w:rPr>
              <w:t>Sim</w:t>
            </w:r>
          </w:p>
        </w:tc>
      </w:tr>
      <w:tr w:rsidR="00E14068" w:rsidRPr="00645815" w14:paraId="3803B4C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B7F906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2º ORI BH / Av. do Contorno, 4747 e Loja 25, </w:t>
            </w:r>
            <w:proofErr w:type="spellStart"/>
            <w:r w:rsidRPr="00645815">
              <w:rPr>
                <w:rFonts w:ascii="Calibri" w:hAnsi="Calibri" w:cs="Calibri"/>
                <w:color w:val="000000"/>
                <w:sz w:val="16"/>
                <w:szCs w:val="16"/>
              </w:rPr>
              <w:t>Funcionarios</w:t>
            </w:r>
            <w:proofErr w:type="spellEnd"/>
            <w:r w:rsidRPr="00645815">
              <w:rPr>
                <w:rFonts w:ascii="Calibri" w:hAnsi="Calibri" w:cs="Calibri"/>
                <w:color w:val="000000"/>
                <w:sz w:val="16"/>
                <w:szCs w:val="16"/>
              </w:rPr>
              <w:t>, Belo Horizonte, MG</w:t>
            </w:r>
          </w:p>
        </w:tc>
        <w:tc>
          <w:tcPr>
            <w:tcW w:w="4962" w:type="dxa"/>
            <w:tcBorders>
              <w:top w:val="nil"/>
              <w:left w:val="nil"/>
              <w:bottom w:val="single" w:sz="8" w:space="0" w:color="auto"/>
              <w:right w:val="single" w:sz="8" w:space="0" w:color="auto"/>
            </w:tcBorders>
            <w:shd w:val="clear" w:color="auto" w:fill="auto"/>
            <w:vAlign w:val="center"/>
            <w:hideMark/>
          </w:tcPr>
          <w:p w14:paraId="07D42F4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Working</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Honding</w:t>
            </w:r>
            <w:proofErr w:type="spellEnd"/>
            <w:r w:rsidRPr="00645815">
              <w:rPr>
                <w:rFonts w:ascii="Calibri" w:hAnsi="Calibri" w:cs="Calibri"/>
                <w:color w:val="000000"/>
                <w:sz w:val="16"/>
                <w:szCs w:val="16"/>
              </w:rPr>
              <w:t xml:space="preserve"> Brasil Ltda / CMC Imóveis Ltda / Martins Barros Imóveis Ltda</w:t>
            </w:r>
          </w:p>
        </w:tc>
        <w:tc>
          <w:tcPr>
            <w:tcW w:w="3402" w:type="dxa"/>
            <w:tcBorders>
              <w:top w:val="nil"/>
              <w:left w:val="nil"/>
              <w:bottom w:val="single" w:sz="8" w:space="0" w:color="auto"/>
              <w:right w:val="single" w:sz="8" w:space="0" w:color="auto"/>
            </w:tcBorders>
            <w:shd w:val="clear" w:color="auto" w:fill="auto"/>
            <w:vAlign w:val="center"/>
            <w:hideMark/>
          </w:tcPr>
          <w:p w14:paraId="722607BC" w14:textId="77777777" w:rsidR="00E14068" w:rsidRPr="00645815" w:rsidRDefault="00E14068" w:rsidP="00C63128">
            <w:pPr>
              <w:spacing w:after="0"/>
              <w:jc w:val="center"/>
              <w:rPr>
                <w:rFonts w:ascii="Calibri" w:hAnsi="Calibri" w:cs="Calibri"/>
                <w:color w:val="000000"/>
                <w:sz w:val="16"/>
                <w:szCs w:val="16"/>
              </w:rPr>
            </w:pPr>
            <w:r w:rsidRPr="00A8755A">
              <w:rPr>
                <w:rFonts w:ascii="Calibri" w:hAnsi="Calibri" w:cs="Calibri"/>
                <w:color w:val="000000"/>
                <w:sz w:val="16"/>
                <w:szCs w:val="16"/>
              </w:rPr>
              <w:t>Sim</w:t>
            </w:r>
          </w:p>
        </w:tc>
      </w:tr>
      <w:tr w:rsidR="00E14068" w:rsidRPr="00645815" w14:paraId="1EDFB0B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13BFFE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ORI BH / Av. do Contorno, 4747 Loja 5 Piso L, Funcionários, Belo Horizonte, MG</w:t>
            </w:r>
          </w:p>
        </w:tc>
        <w:tc>
          <w:tcPr>
            <w:tcW w:w="4962" w:type="dxa"/>
            <w:tcBorders>
              <w:top w:val="nil"/>
              <w:left w:val="nil"/>
              <w:bottom w:val="single" w:sz="8" w:space="0" w:color="auto"/>
              <w:right w:val="single" w:sz="8" w:space="0" w:color="auto"/>
            </w:tcBorders>
            <w:shd w:val="clear" w:color="auto" w:fill="auto"/>
            <w:vAlign w:val="center"/>
            <w:hideMark/>
          </w:tcPr>
          <w:p w14:paraId="75D51C2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Sociedade Educacional Bras. Ltda</w:t>
            </w:r>
          </w:p>
        </w:tc>
        <w:tc>
          <w:tcPr>
            <w:tcW w:w="3402" w:type="dxa"/>
            <w:tcBorders>
              <w:top w:val="nil"/>
              <w:left w:val="nil"/>
              <w:bottom w:val="single" w:sz="8" w:space="0" w:color="auto"/>
              <w:right w:val="single" w:sz="8" w:space="0" w:color="auto"/>
            </w:tcBorders>
            <w:shd w:val="clear" w:color="auto" w:fill="auto"/>
            <w:vAlign w:val="center"/>
            <w:hideMark/>
          </w:tcPr>
          <w:p w14:paraId="0BA6F3B2" w14:textId="77777777" w:rsidR="00E14068" w:rsidRPr="00645815" w:rsidRDefault="00E14068" w:rsidP="00C63128">
            <w:pPr>
              <w:spacing w:after="0"/>
              <w:jc w:val="center"/>
              <w:rPr>
                <w:rFonts w:ascii="Calibri" w:hAnsi="Calibri" w:cs="Calibri"/>
                <w:color w:val="000000"/>
                <w:sz w:val="16"/>
                <w:szCs w:val="16"/>
              </w:rPr>
            </w:pPr>
            <w:r w:rsidRPr="00A8755A">
              <w:rPr>
                <w:rFonts w:ascii="Calibri" w:hAnsi="Calibri" w:cs="Calibri"/>
                <w:color w:val="000000"/>
                <w:sz w:val="16"/>
                <w:szCs w:val="16"/>
              </w:rPr>
              <w:t>Sim</w:t>
            </w:r>
          </w:p>
        </w:tc>
      </w:tr>
      <w:tr w:rsidR="00E14068" w:rsidRPr="00645815" w14:paraId="7816EE51"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68BD13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8º CRI - RIO DE JANEIRO / Rua Dagmar da Fonseca, n.º 192 - 3º </w:t>
            </w:r>
            <w:proofErr w:type="gramStart"/>
            <w:r w:rsidRPr="00645815">
              <w:rPr>
                <w:rFonts w:ascii="Calibri" w:hAnsi="Calibri" w:cs="Calibri"/>
                <w:color w:val="000000"/>
                <w:sz w:val="16"/>
                <w:szCs w:val="16"/>
              </w:rPr>
              <w:t>e  4</w:t>
            </w:r>
            <w:proofErr w:type="gramEnd"/>
            <w:r w:rsidRPr="00645815">
              <w:rPr>
                <w:rFonts w:ascii="Calibri" w:hAnsi="Calibri" w:cs="Calibri"/>
                <w:color w:val="000000"/>
                <w:sz w:val="16"/>
                <w:szCs w:val="16"/>
              </w:rPr>
              <w:t>º andar, Madureira, Rio de Janeiro, RJ</w:t>
            </w:r>
          </w:p>
        </w:tc>
        <w:tc>
          <w:tcPr>
            <w:tcW w:w="4962" w:type="dxa"/>
            <w:tcBorders>
              <w:top w:val="nil"/>
              <w:left w:val="nil"/>
              <w:bottom w:val="single" w:sz="8" w:space="0" w:color="auto"/>
              <w:right w:val="single" w:sz="8" w:space="0" w:color="auto"/>
            </w:tcBorders>
            <w:shd w:val="clear" w:color="auto" w:fill="auto"/>
            <w:vAlign w:val="center"/>
            <w:hideMark/>
          </w:tcPr>
          <w:p w14:paraId="3CE54E2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Real Minas Fundo de Investimento Imobiliário - FII</w:t>
            </w:r>
          </w:p>
        </w:tc>
        <w:tc>
          <w:tcPr>
            <w:tcW w:w="3402" w:type="dxa"/>
            <w:tcBorders>
              <w:top w:val="nil"/>
              <w:left w:val="nil"/>
              <w:bottom w:val="single" w:sz="8" w:space="0" w:color="auto"/>
              <w:right w:val="single" w:sz="8" w:space="0" w:color="auto"/>
            </w:tcBorders>
            <w:shd w:val="clear" w:color="auto" w:fill="auto"/>
            <w:vAlign w:val="center"/>
            <w:hideMark/>
          </w:tcPr>
          <w:p w14:paraId="43F3B942" w14:textId="77777777" w:rsidR="00E14068" w:rsidRPr="00645815" w:rsidRDefault="00E14068" w:rsidP="00C63128">
            <w:pPr>
              <w:spacing w:after="0"/>
              <w:jc w:val="center"/>
              <w:rPr>
                <w:rFonts w:ascii="Calibri" w:hAnsi="Calibri" w:cs="Calibri"/>
                <w:color w:val="000000"/>
                <w:sz w:val="16"/>
                <w:szCs w:val="16"/>
              </w:rPr>
            </w:pPr>
            <w:r w:rsidRPr="00A8755A">
              <w:rPr>
                <w:rFonts w:ascii="Calibri" w:hAnsi="Calibri" w:cs="Calibri"/>
                <w:color w:val="000000"/>
                <w:sz w:val="16"/>
                <w:szCs w:val="16"/>
              </w:rPr>
              <w:t>Sim</w:t>
            </w:r>
          </w:p>
        </w:tc>
      </w:tr>
      <w:tr w:rsidR="00E14068" w:rsidRPr="00645815" w14:paraId="103CFC1F" w14:textId="77777777" w:rsidTr="00C63128">
        <w:trPr>
          <w:trHeight w:val="9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2C1955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JUNDIAI / Rua Prudente de Moraes, nº 201, Centro, Jundiaí, SP</w:t>
            </w:r>
          </w:p>
        </w:tc>
        <w:tc>
          <w:tcPr>
            <w:tcW w:w="4962" w:type="dxa"/>
            <w:tcBorders>
              <w:top w:val="nil"/>
              <w:left w:val="nil"/>
              <w:bottom w:val="single" w:sz="8" w:space="0" w:color="auto"/>
              <w:right w:val="single" w:sz="8" w:space="0" w:color="auto"/>
            </w:tcBorders>
            <w:shd w:val="clear" w:color="auto" w:fill="auto"/>
            <w:vAlign w:val="center"/>
            <w:hideMark/>
          </w:tcPr>
          <w:p w14:paraId="778BAEA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João Carlos T. Coelho Nasser / Marco Antonio T. Coelho Nasser / Luis Gustavo T. Coelho Nasser / Theresinha Correa S. Nasser / Tereza Cristina Nasser </w:t>
            </w:r>
            <w:proofErr w:type="spellStart"/>
            <w:r w:rsidRPr="00645815">
              <w:rPr>
                <w:rFonts w:ascii="Calibri" w:hAnsi="Calibri" w:cs="Calibri"/>
                <w:color w:val="000000"/>
                <w:sz w:val="16"/>
                <w:szCs w:val="16"/>
              </w:rPr>
              <w:t>Zannir</w:t>
            </w:r>
            <w:proofErr w:type="spellEnd"/>
            <w:r w:rsidRPr="00645815">
              <w:rPr>
                <w:rFonts w:ascii="Calibri" w:hAnsi="Calibri" w:cs="Calibri"/>
                <w:color w:val="000000"/>
                <w:sz w:val="16"/>
                <w:szCs w:val="16"/>
              </w:rPr>
              <w:t xml:space="preserve"> / Antunes Nasser Neto / Paulo Sergio Teixeira Coelho Nasser</w:t>
            </w:r>
          </w:p>
        </w:tc>
        <w:tc>
          <w:tcPr>
            <w:tcW w:w="3402" w:type="dxa"/>
            <w:tcBorders>
              <w:top w:val="nil"/>
              <w:left w:val="nil"/>
              <w:bottom w:val="single" w:sz="8" w:space="0" w:color="auto"/>
              <w:right w:val="single" w:sz="8" w:space="0" w:color="auto"/>
            </w:tcBorders>
            <w:shd w:val="clear" w:color="auto" w:fill="auto"/>
            <w:vAlign w:val="center"/>
            <w:hideMark/>
          </w:tcPr>
          <w:p w14:paraId="44B9354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58A8250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EA0EE4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12º SRI - SP / Av. Alberto Byington, n.º 55, Vila Maria, São Paulo, SP</w:t>
            </w:r>
          </w:p>
        </w:tc>
        <w:tc>
          <w:tcPr>
            <w:tcW w:w="4962" w:type="dxa"/>
            <w:tcBorders>
              <w:top w:val="nil"/>
              <w:left w:val="nil"/>
              <w:bottom w:val="single" w:sz="8" w:space="0" w:color="auto"/>
              <w:right w:val="single" w:sz="8" w:space="0" w:color="auto"/>
            </w:tcBorders>
            <w:shd w:val="clear" w:color="auto" w:fill="auto"/>
            <w:vAlign w:val="center"/>
            <w:hideMark/>
          </w:tcPr>
          <w:p w14:paraId="4EE107E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Marcelo </w:t>
            </w:r>
            <w:proofErr w:type="spellStart"/>
            <w:r w:rsidRPr="00645815">
              <w:rPr>
                <w:rFonts w:ascii="Calibri" w:hAnsi="Calibri" w:cs="Calibri"/>
                <w:color w:val="000000"/>
                <w:sz w:val="16"/>
                <w:szCs w:val="16"/>
              </w:rPr>
              <w:t>Recaman</w:t>
            </w:r>
            <w:proofErr w:type="spellEnd"/>
            <w:r w:rsidRPr="00645815">
              <w:rPr>
                <w:rFonts w:ascii="Calibri" w:hAnsi="Calibri" w:cs="Calibri"/>
                <w:color w:val="000000"/>
                <w:sz w:val="16"/>
                <w:szCs w:val="16"/>
              </w:rPr>
              <w:t xml:space="preserve"> Castro / Carmen </w:t>
            </w:r>
            <w:proofErr w:type="spellStart"/>
            <w:r w:rsidRPr="00645815">
              <w:rPr>
                <w:rFonts w:ascii="Calibri" w:hAnsi="Calibri" w:cs="Calibri"/>
                <w:color w:val="000000"/>
                <w:sz w:val="16"/>
                <w:szCs w:val="16"/>
              </w:rPr>
              <w:t>Recaman</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Grandal</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9F93662" w14:textId="77777777" w:rsidR="00E14068" w:rsidRPr="00645815" w:rsidRDefault="00E14068" w:rsidP="00C63128">
            <w:pPr>
              <w:spacing w:after="0"/>
              <w:jc w:val="center"/>
              <w:rPr>
                <w:rFonts w:ascii="Calibri" w:hAnsi="Calibri" w:cs="Calibri"/>
                <w:color w:val="000000"/>
                <w:sz w:val="16"/>
                <w:szCs w:val="16"/>
              </w:rPr>
            </w:pPr>
            <w:r w:rsidRPr="00DE0791">
              <w:rPr>
                <w:rFonts w:ascii="Calibri" w:hAnsi="Calibri" w:cs="Calibri"/>
                <w:color w:val="000000"/>
                <w:sz w:val="16"/>
                <w:szCs w:val="16"/>
              </w:rPr>
              <w:t>Sim</w:t>
            </w:r>
          </w:p>
        </w:tc>
      </w:tr>
      <w:tr w:rsidR="00E14068" w:rsidRPr="00645815" w14:paraId="14000D26"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5A1EFDC"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4º ZONA</w:t>
            </w:r>
            <w:proofErr w:type="gramEnd"/>
            <w:r w:rsidRPr="00645815">
              <w:rPr>
                <w:rFonts w:ascii="Calibri" w:hAnsi="Calibri" w:cs="Calibri"/>
                <w:color w:val="000000"/>
                <w:sz w:val="16"/>
                <w:szCs w:val="16"/>
              </w:rPr>
              <w:t xml:space="preserve"> PORTO ALEGRE / Rua Dona Margarida, 537, Navegantes, Porto Alegre, RS</w:t>
            </w:r>
          </w:p>
        </w:tc>
        <w:tc>
          <w:tcPr>
            <w:tcW w:w="4962" w:type="dxa"/>
            <w:tcBorders>
              <w:top w:val="nil"/>
              <w:left w:val="nil"/>
              <w:bottom w:val="single" w:sz="8" w:space="0" w:color="auto"/>
              <w:right w:val="single" w:sz="8" w:space="0" w:color="auto"/>
            </w:tcBorders>
            <w:shd w:val="clear" w:color="auto" w:fill="auto"/>
            <w:vAlign w:val="center"/>
            <w:hideMark/>
          </w:tcPr>
          <w:p w14:paraId="707BB51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Lam</w:t>
            </w:r>
            <w:proofErr w:type="spellEnd"/>
            <w:r w:rsidRPr="00645815">
              <w:rPr>
                <w:rFonts w:ascii="Calibri" w:hAnsi="Calibri" w:cs="Calibri"/>
                <w:color w:val="000000"/>
                <w:sz w:val="16"/>
                <w:szCs w:val="16"/>
              </w:rPr>
              <w:t xml:space="preserve"> Informática Ltda</w:t>
            </w:r>
          </w:p>
        </w:tc>
        <w:tc>
          <w:tcPr>
            <w:tcW w:w="3402" w:type="dxa"/>
            <w:tcBorders>
              <w:top w:val="nil"/>
              <w:left w:val="nil"/>
              <w:bottom w:val="single" w:sz="8" w:space="0" w:color="auto"/>
              <w:right w:val="single" w:sz="8" w:space="0" w:color="auto"/>
            </w:tcBorders>
            <w:shd w:val="clear" w:color="auto" w:fill="auto"/>
            <w:vAlign w:val="center"/>
            <w:hideMark/>
          </w:tcPr>
          <w:p w14:paraId="54DF4251" w14:textId="77777777" w:rsidR="00E14068" w:rsidRPr="00645815" w:rsidRDefault="00E14068" w:rsidP="00C63128">
            <w:pPr>
              <w:spacing w:after="0"/>
              <w:jc w:val="center"/>
              <w:rPr>
                <w:rFonts w:ascii="Calibri" w:hAnsi="Calibri" w:cs="Calibri"/>
                <w:color w:val="000000"/>
                <w:sz w:val="16"/>
                <w:szCs w:val="16"/>
              </w:rPr>
            </w:pPr>
            <w:r w:rsidRPr="00DE0791">
              <w:rPr>
                <w:rFonts w:ascii="Calibri" w:hAnsi="Calibri" w:cs="Calibri"/>
                <w:color w:val="000000"/>
                <w:sz w:val="16"/>
                <w:szCs w:val="16"/>
              </w:rPr>
              <w:t>Sim</w:t>
            </w:r>
          </w:p>
        </w:tc>
      </w:tr>
      <w:tr w:rsidR="00E14068" w:rsidRPr="00645815" w14:paraId="6ABF30F5"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105179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CRI MAUÁ / Rua General Osório, 228, V. Bocaina, Mauá, SP</w:t>
            </w:r>
          </w:p>
        </w:tc>
        <w:tc>
          <w:tcPr>
            <w:tcW w:w="4962" w:type="dxa"/>
            <w:tcBorders>
              <w:top w:val="nil"/>
              <w:left w:val="nil"/>
              <w:bottom w:val="single" w:sz="8" w:space="0" w:color="auto"/>
              <w:right w:val="single" w:sz="8" w:space="0" w:color="auto"/>
            </w:tcBorders>
            <w:shd w:val="clear" w:color="auto" w:fill="auto"/>
            <w:vAlign w:val="center"/>
            <w:hideMark/>
          </w:tcPr>
          <w:p w14:paraId="1B67AD5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Arnoni</w:t>
            </w:r>
            <w:proofErr w:type="spellEnd"/>
            <w:r w:rsidRPr="00645815">
              <w:rPr>
                <w:rFonts w:ascii="Calibri" w:hAnsi="Calibri" w:cs="Calibri"/>
                <w:color w:val="000000"/>
                <w:sz w:val="16"/>
                <w:szCs w:val="16"/>
              </w:rPr>
              <w:t xml:space="preserve">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7371AB2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7A8D135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3C61FB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180,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22BB7ADC"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Janga</w:t>
            </w:r>
            <w:proofErr w:type="spellEnd"/>
            <w:r w:rsidRPr="00645815">
              <w:rPr>
                <w:rFonts w:ascii="Calibri" w:hAnsi="Calibri" w:cs="Calibri"/>
                <w:color w:val="000000"/>
                <w:sz w:val="16"/>
                <w:szCs w:val="16"/>
              </w:rPr>
              <w:t xml:space="preserve"> Invest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0D65196D" w14:textId="77777777" w:rsidR="00E14068" w:rsidRPr="00645815" w:rsidRDefault="00E14068" w:rsidP="00C63128">
            <w:pPr>
              <w:spacing w:after="0"/>
              <w:jc w:val="center"/>
              <w:rPr>
                <w:rFonts w:ascii="Calibri" w:hAnsi="Calibri" w:cs="Calibri"/>
                <w:color w:val="000000"/>
                <w:sz w:val="16"/>
                <w:szCs w:val="16"/>
              </w:rPr>
            </w:pPr>
            <w:r w:rsidRPr="005245E6">
              <w:rPr>
                <w:rFonts w:ascii="Calibri" w:hAnsi="Calibri" w:cs="Calibri"/>
                <w:color w:val="000000"/>
                <w:sz w:val="16"/>
                <w:szCs w:val="16"/>
              </w:rPr>
              <w:t>Sim</w:t>
            </w:r>
          </w:p>
        </w:tc>
      </w:tr>
      <w:tr w:rsidR="00E14068" w:rsidRPr="00645815" w14:paraId="42F19D7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12C831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Mauro Marques da Silva, n.º 195, </w:t>
            </w:r>
            <w:proofErr w:type="spellStart"/>
            <w:r w:rsidRPr="00645815">
              <w:rPr>
                <w:rFonts w:ascii="Calibri" w:hAnsi="Calibri" w:cs="Calibri"/>
                <w:color w:val="000000"/>
                <w:sz w:val="16"/>
                <w:szCs w:val="16"/>
              </w:rPr>
              <w:t>Trujilo</w:t>
            </w:r>
            <w:proofErr w:type="spellEnd"/>
            <w:r w:rsidRPr="00645815">
              <w:rPr>
                <w:rFonts w:ascii="Calibri" w:hAnsi="Calibri" w:cs="Calibri"/>
                <w:color w:val="000000"/>
                <w:sz w:val="16"/>
                <w:szCs w:val="16"/>
              </w:rPr>
              <w:t>, Sorocaba, SP</w:t>
            </w:r>
          </w:p>
        </w:tc>
        <w:tc>
          <w:tcPr>
            <w:tcW w:w="4962" w:type="dxa"/>
            <w:tcBorders>
              <w:top w:val="nil"/>
              <w:left w:val="nil"/>
              <w:bottom w:val="single" w:sz="8" w:space="0" w:color="auto"/>
              <w:right w:val="single" w:sz="8" w:space="0" w:color="auto"/>
            </w:tcBorders>
            <w:shd w:val="clear" w:color="auto" w:fill="auto"/>
            <w:vAlign w:val="center"/>
            <w:hideMark/>
          </w:tcPr>
          <w:p w14:paraId="73AD0A8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Walter Camargo Ramos</w:t>
            </w:r>
          </w:p>
        </w:tc>
        <w:tc>
          <w:tcPr>
            <w:tcW w:w="3402" w:type="dxa"/>
            <w:tcBorders>
              <w:top w:val="nil"/>
              <w:left w:val="nil"/>
              <w:bottom w:val="single" w:sz="8" w:space="0" w:color="auto"/>
              <w:right w:val="single" w:sz="8" w:space="0" w:color="auto"/>
            </w:tcBorders>
            <w:shd w:val="clear" w:color="auto" w:fill="auto"/>
            <w:vAlign w:val="center"/>
            <w:hideMark/>
          </w:tcPr>
          <w:p w14:paraId="5078BCD8" w14:textId="77777777" w:rsidR="00E14068" w:rsidRPr="00645815" w:rsidRDefault="00E14068" w:rsidP="00C63128">
            <w:pPr>
              <w:spacing w:after="0"/>
              <w:jc w:val="center"/>
              <w:rPr>
                <w:rFonts w:ascii="Calibri" w:hAnsi="Calibri" w:cs="Calibri"/>
                <w:color w:val="000000"/>
                <w:sz w:val="16"/>
                <w:szCs w:val="16"/>
              </w:rPr>
            </w:pPr>
            <w:r w:rsidRPr="005245E6">
              <w:rPr>
                <w:rFonts w:ascii="Calibri" w:hAnsi="Calibri" w:cs="Calibri"/>
                <w:color w:val="000000"/>
                <w:sz w:val="16"/>
                <w:szCs w:val="16"/>
              </w:rPr>
              <w:t>Sim</w:t>
            </w:r>
          </w:p>
        </w:tc>
      </w:tr>
      <w:tr w:rsidR="00E14068" w:rsidRPr="00645815" w14:paraId="4037C82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A3370E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CRI MONTE BELO / Rua Jose Mauricio Bonelli, 426, Bom Jesus, Monte Belo, MG</w:t>
            </w:r>
          </w:p>
        </w:tc>
        <w:tc>
          <w:tcPr>
            <w:tcW w:w="4962" w:type="dxa"/>
            <w:tcBorders>
              <w:top w:val="nil"/>
              <w:left w:val="nil"/>
              <w:bottom w:val="single" w:sz="8" w:space="0" w:color="auto"/>
              <w:right w:val="single" w:sz="8" w:space="0" w:color="auto"/>
            </w:tcBorders>
            <w:shd w:val="clear" w:color="auto" w:fill="auto"/>
            <w:vAlign w:val="center"/>
            <w:hideMark/>
          </w:tcPr>
          <w:p w14:paraId="327FBD2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Davi de Souza Ferraz</w:t>
            </w:r>
          </w:p>
        </w:tc>
        <w:tc>
          <w:tcPr>
            <w:tcW w:w="3402" w:type="dxa"/>
            <w:tcBorders>
              <w:top w:val="nil"/>
              <w:left w:val="nil"/>
              <w:bottom w:val="single" w:sz="8" w:space="0" w:color="auto"/>
              <w:right w:val="single" w:sz="8" w:space="0" w:color="auto"/>
            </w:tcBorders>
            <w:shd w:val="clear" w:color="auto" w:fill="auto"/>
            <w:vAlign w:val="center"/>
            <w:hideMark/>
          </w:tcPr>
          <w:p w14:paraId="6988CD45" w14:textId="77777777" w:rsidR="00E14068" w:rsidRPr="00645815" w:rsidRDefault="00E14068" w:rsidP="00C63128">
            <w:pPr>
              <w:spacing w:after="0"/>
              <w:jc w:val="center"/>
              <w:rPr>
                <w:rFonts w:ascii="Calibri" w:hAnsi="Calibri" w:cs="Calibri"/>
                <w:color w:val="000000"/>
                <w:sz w:val="16"/>
                <w:szCs w:val="16"/>
              </w:rPr>
            </w:pPr>
            <w:r w:rsidRPr="005245E6">
              <w:rPr>
                <w:rFonts w:ascii="Calibri" w:hAnsi="Calibri" w:cs="Calibri"/>
                <w:color w:val="000000"/>
                <w:sz w:val="16"/>
                <w:szCs w:val="16"/>
              </w:rPr>
              <w:t>Sim</w:t>
            </w:r>
          </w:p>
        </w:tc>
      </w:tr>
      <w:tr w:rsidR="00E14068" w:rsidRPr="00645815" w14:paraId="59F63E2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70746B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SANTA BARBARA / Av. Monte Castelo, 281, Centro, Santa Barbara D'Oeste, SP</w:t>
            </w:r>
          </w:p>
        </w:tc>
        <w:tc>
          <w:tcPr>
            <w:tcW w:w="4962" w:type="dxa"/>
            <w:tcBorders>
              <w:top w:val="nil"/>
              <w:left w:val="nil"/>
              <w:bottom w:val="single" w:sz="8" w:space="0" w:color="auto"/>
              <w:right w:val="single" w:sz="8" w:space="0" w:color="auto"/>
            </w:tcBorders>
            <w:shd w:val="clear" w:color="auto" w:fill="auto"/>
            <w:vAlign w:val="center"/>
            <w:hideMark/>
          </w:tcPr>
          <w:p w14:paraId="2D3057D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Neyde </w:t>
            </w:r>
            <w:proofErr w:type="spellStart"/>
            <w:r w:rsidRPr="00645815">
              <w:rPr>
                <w:rFonts w:ascii="Calibri" w:hAnsi="Calibri" w:cs="Calibri"/>
                <w:color w:val="000000"/>
                <w:sz w:val="16"/>
                <w:szCs w:val="16"/>
              </w:rPr>
              <w:t>Apparecida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Grivol</w:t>
            </w:r>
            <w:proofErr w:type="spellEnd"/>
            <w:r w:rsidRPr="00645815">
              <w:rPr>
                <w:rFonts w:ascii="Calibri" w:hAnsi="Calibri" w:cs="Calibri"/>
                <w:color w:val="000000"/>
                <w:sz w:val="16"/>
                <w:szCs w:val="16"/>
              </w:rPr>
              <w:t xml:space="preserve"> Viesse</w:t>
            </w:r>
          </w:p>
        </w:tc>
        <w:tc>
          <w:tcPr>
            <w:tcW w:w="3402" w:type="dxa"/>
            <w:tcBorders>
              <w:top w:val="nil"/>
              <w:left w:val="nil"/>
              <w:bottom w:val="single" w:sz="8" w:space="0" w:color="auto"/>
              <w:right w:val="single" w:sz="8" w:space="0" w:color="auto"/>
            </w:tcBorders>
            <w:shd w:val="clear" w:color="auto" w:fill="auto"/>
            <w:vAlign w:val="center"/>
            <w:hideMark/>
          </w:tcPr>
          <w:p w14:paraId="32A75F0D" w14:textId="77777777" w:rsidR="00E14068" w:rsidRPr="00645815" w:rsidRDefault="00E14068" w:rsidP="00C63128">
            <w:pPr>
              <w:spacing w:after="0"/>
              <w:jc w:val="center"/>
              <w:rPr>
                <w:rFonts w:ascii="Calibri" w:hAnsi="Calibri" w:cs="Calibri"/>
                <w:color w:val="000000"/>
                <w:sz w:val="16"/>
                <w:szCs w:val="16"/>
              </w:rPr>
            </w:pPr>
            <w:r w:rsidRPr="005245E6">
              <w:rPr>
                <w:rFonts w:ascii="Calibri" w:hAnsi="Calibri" w:cs="Calibri"/>
                <w:color w:val="000000"/>
                <w:sz w:val="16"/>
                <w:szCs w:val="16"/>
              </w:rPr>
              <w:t>Sim</w:t>
            </w:r>
          </w:p>
        </w:tc>
      </w:tr>
      <w:tr w:rsidR="00E14068" w:rsidRPr="00645815" w14:paraId="64AB05A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6BC36F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17º ORI - SP / Rua Dr. Edson de Melo, n.º </w:t>
            </w:r>
            <w:proofErr w:type="gramStart"/>
            <w:r w:rsidRPr="00645815">
              <w:rPr>
                <w:rFonts w:ascii="Calibri" w:hAnsi="Calibri" w:cs="Calibri"/>
                <w:color w:val="000000"/>
                <w:sz w:val="16"/>
                <w:szCs w:val="16"/>
              </w:rPr>
              <w:t>357 ,</w:t>
            </w:r>
            <w:proofErr w:type="gramEnd"/>
            <w:r w:rsidRPr="00645815">
              <w:rPr>
                <w:rFonts w:ascii="Calibri" w:hAnsi="Calibri" w:cs="Calibri"/>
                <w:color w:val="000000"/>
                <w:sz w:val="16"/>
                <w:szCs w:val="16"/>
              </w:rPr>
              <w:t xml:space="preserve"> 331 e  337, Vila Maria, São Paulo, SP</w:t>
            </w:r>
          </w:p>
        </w:tc>
        <w:tc>
          <w:tcPr>
            <w:tcW w:w="4962" w:type="dxa"/>
            <w:tcBorders>
              <w:top w:val="nil"/>
              <w:left w:val="nil"/>
              <w:bottom w:val="single" w:sz="8" w:space="0" w:color="auto"/>
              <w:right w:val="single" w:sz="8" w:space="0" w:color="auto"/>
            </w:tcBorders>
            <w:shd w:val="clear" w:color="auto" w:fill="auto"/>
            <w:vAlign w:val="center"/>
            <w:hideMark/>
          </w:tcPr>
          <w:p w14:paraId="0D965E4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Sociedade </w:t>
            </w:r>
            <w:proofErr w:type="spellStart"/>
            <w:r w:rsidRPr="00645815">
              <w:rPr>
                <w:rFonts w:ascii="Calibri" w:hAnsi="Calibri" w:cs="Calibri"/>
                <w:color w:val="000000"/>
                <w:sz w:val="16"/>
                <w:szCs w:val="16"/>
              </w:rPr>
              <w:t>Beneficiente</w:t>
            </w:r>
            <w:proofErr w:type="spellEnd"/>
            <w:r w:rsidRPr="00645815">
              <w:rPr>
                <w:rFonts w:ascii="Calibri" w:hAnsi="Calibri" w:cs="Calibri"/>
                <w:color w:val="000000"/>
                <w:sz w:val="16"/>
                <w:szCs w:val="16"/>
              </w:rPr>
              <w:t xml:space="preserve"> Nossa Senhora do Rosário</w:t>
            </w:r>
          </w:p>
        </w:tc>
        <w:tc>
          <w:tcPr>
            <w:tcW w:w="3402" w:type="dxa"/>
            <w:tcBorders>
              <w:top w:val="nil"/>
              <w:left w:val="nil"/>
              <w:bottom w:val="single" w:sz="8" w:space="0" w:color="auto"/>
              <w:right w:val="single" w:sz="8" w:space="0" w:color="auto"/>
            </w:tcBorders>
            <w:shd w:val="clear" w:color="auto" w:fill="auto"/>
            <w:vAlign w:val="center"/>
            <w:hideMark/>
          </w:tcPr>
          <w:p w14:paraId="5CAC9A5F" w14:textId="77777777" w:rsidR="00E14068" w:rsidRPr="00645815" w:rsidRDefault="00E14068" w:rsidP="00C63128">
            <w:pPr>
              <w:spacing w:after="0"/>
              <w:jc w:val="center"/>
              <w:rPr>
                <w:rFonts w:ascii="Calibri" w:hAnsi="Calibri" w:cs="Calibri"/>
                <w:color w:val="000000"/>
                <w:sz w:val="16"/>
                <w:szCs w:val="16"/>
              </w:rPr>
            </w:pPr>
            <w:r w:rsidRPr="005245E6">
              <w:rPr>
                <w:rFonts w:ascii="Calibri" w:hAnsi="Calibri" w:cs="Calibri"/>
                <w:color w:val="000000"/>
                <w:sz w:val="16"/>
                <w:szCs w:val="16"/>
              </w:rPr>
              <w:t>Sim</w:t>
            </w:r>
          </w:p>
        </w:tc>
      </w:tr>
      <w:tr w:rsidR="00E14068" w:rsidRPr="00645815" w14:paraId="59F40CE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004BB0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Rua Rio Branco, 64- </w:t>
            </w:r>
            <w:proofErr w:type="spellStart"/>
            <w:r w:rsidRPr="00645815">
              <w:rPr>
                <w:rFonts w:ascii="Calibri" w:hAnsi="Calibri" w:cs="Calibri"/>
                <w:color w:val="000000"/>
                <w:sz w:val="16"/>
                <w:szCs w:val="16"/>
              </w:rPr>
              <w:t>Terréo</w:t>
            </w:r>
            <w:proofErr w:type="spellEnd"/>
            <w:r w:rsidRPr="00645815">
              <w:rPr>
                <w:rFonts w:ascii="Calibri" w:hAnsi="Calibri" w:cs="Calibri"/>
                <w:color w:val="000000"/>
                <w:sz w:val="16"/>
                <w:szCs w:val="16"/>
              </w:rPr>
              <w:t>, Centro, Nova Odessa, SP</w:t>
            </w:r>
          </w:p>
        </w:tc>
        <w:tc>
          <w:tcPr>
            <w:tcW w:w="4962" w:type="dxa"/>
            <w:tcBorders>
              <w:top w:val="nil"/>
              <w:left w:val="nil"/>
              <w:bottom w:val="single" w:sz="8" w:space="0" w:color="auto"/>
              <w:right w:val="single" w:sz="8" w:space="0" w:color="auto"/>
            </w:tcBorders>
            <w:shd w:val="clear" w:color="auto" w:fill="auto"/>
            <w:vAlign w:val="center"/>
            <w:hideMark/>
          </w:tcPr>
          <w:p w14:paraId="2087A97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Maria Inês Oliveira Nogueira</w:t>
            </w:r>
          </w:p>
        </w:tc>
        <w:tc>
          <w:tcPr>
            <w:tcW w:w="3402" w:type="dxa"/>
            <w:tcBorders>
              <w:top w:val="nil"/>
              <w:left w:val="nil"/>
              <w:bottom w:val="single" w:sz="8" w:space="0" w:color="auto"/>
              <w:right w:val="single" w:sz="8" w:space="0" w:color="auto"/>
            </w:tcBorders>
            <w:shd w:val="clear" w:color="auto" w:fill="auto"/>
            <w:vAlign w:val="center"/>
            <w:hideMark/>
          </w:tcPr>
          <w:p w14:paraId="0F7D6E10" w14:textId="77777777" w:rsidR="00E14068" w:rsidRPr="00645815" w:rsidRDefault="00E14068" w:rsidP="00C63128">
            <w:pPr>
              <w:spacing w:after="0"/>
              <w:jc w:val="center"/>
              <w:rPr>
                <w:rFonts w:ascii="Calibri" w:hAnsi="Calibri" w:cs="Calibri"/>
                <w:color w:val="000000"/>
                <w:sz w:val="16"/>
                <w:szCs w:val="16"/>
              </w:rPr>
            </w:pPr>
            <w:r w:rsidRPr="005245E6">
              <w:rPr>
                <w:rFonts w:ascii="Calibri" w:hAnsi="Calibri" w:cs="Calibri"/>
                <w:color w:val="000000"/>
                <w:sz w:val="16"/>
                <w:szCs w:val="16"/>
              </w:rPr>
              <w:t>Sim</w:t>
            </w:r>
          </w:p>
        </w:tc>
      </w:tr>
      <w:tr w:rsidR="00E14068" w:rsidRPr="00645815" w14:paraId="6CE0BB4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29F5FB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COMARCA NOVO HAMBURGO / Rua David Canabarro, 28 e 30 - </w:t>
            </w:r>
            <w:proofErr w:type="spellStart"/>
            <w:proofErr w:type="gramStart"/>
            <w:r w:rsidRPr="00645815">
              <w:rPr>
                <w:rFonts w:ascii="Calibri" w:hAnsi="Calibri" w:cs="Calibri"/>
                <w:color w:val="000000"/>
                <w:sz w:val="16"/>
                <w:szCs w:val="16"/>
              </w:rPr>
              <w:t>Terreo</w:t>
            </w:r>
            <w:proofErr w:type="spellEnd"/>
            <w:r w:rsidRPr="00645815">
              <w:rPr>
                <w:rFonts w:ascii="Calibri" w:hAnsi="Calibri" w:cs="Calibri"/>
                <w:color w:val="000000"/>
                <w:sz w:val="16"/>
                <w:szCs w:val="16"/>
              </w:rPr>
              <w:t xml:space="preserve">,   </w:t>
            </w:r>
            <w:proofErr w:type="gramEnd"/>
            <w:r w:rsidRPr="00645815">
              <w:rPr>
                <w:rFonts w:ascii="Calibri" w:hAnsi="Calibri" w:cs="Calibri"/>
                <w:color w:val="000000"/>
                <w:sz w:val="16"/>
                <w:szCs w:val="16"/>
              </w:rPr>
              <w:t xml:space="preserve">3º , 4º, 6º , 7º e 8º, Centro, Novo Hamburgo, </w:t>
            </w:r>
            <w:proofErr w:type="spellStart"/>
            <w:r w:rsidRPr="00645815">
              <w:rPr>
                <w:rFonts w:ascii="Calibri" w:hAnsi="Calibri" w:cs="Calibri"/>
                <w:color w:val="000000"/>
                <w:sz w:val="16"/>
                <w:szCs w:val="16"/>
              </w:rPr>
              <w:t>Rs</w:t>
            </w:r>
            <w:proofErr w:type="spellEnd"/>
          </w:p>
        </w:tc>
        <w:tc>
          <w:tcPr>
            <w:tcW w:w="4962" w:type="dxa"/>
            <w:tcBorders>
              <w:top w:val="nil"/>
              <w:left w:val="nil"/>
              <w:bottom w:val="single" w:sz="8" w:space="0" w:color="auto"/>
              <w:right w:val="single" w:sz="8" w:space="0" w:color="auto"/>
            </w:tcBorders>
            <w:shd w:val="clear" w:color="auto" w:fill="auto"/>
            <w:vAlign w:val="center"/>
            <w:hideMark/>
          </w:tcPr>
          <w:p w14:paraId="3726F37A"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Multiclínica</w:t>
            </w:r>
            <w:proofErr w:type="spellEnd"/>
            <w:r w:rsidRPr="00645815">
              <w:rPr>
                <w:rFonts w:ascii="Calibri" w:hAnsi="Calibri" w:cs="Calibri"/>
                <w:color w:val="000000"/>
                <w:sz w:val="16"/>
                <w:szCs w:val="16"/>
              </w:rPr>
              <w:t xml:space="preserve"> Serviços de Saúde</w:t>
            </w:r>
          </w:p>
        </w:tc>
        <w:tc>
          <w:tcPr>
            <w:tcW w:w="3402" w:type="dxa"/>
            <w:tcBorders>
              <w:top w:val="nil"/>
              <w:left w:val="nil"/>
              <w:bottom w:val="single" w:sz="8" w:space="0" w:color="auto"/>
              <w:right w:val="single" w:sz="8" w:space="0" w:color="auto"/>
            </w:tcBorders>
            <w:shd w:val="clear" w:color="auto" w:fill="auto"/>
            <w:vAlign w:val="center"/>
            <w:hideMark/>
          </w:tcPr>
          <w:p w14:paraId="6C57518F"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104D690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47E8FF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OSASCO / Av. dos Autonomistas, 2484, Vila Yara, Osasco, SP</w:t>
            </w:r>
          </w:p>
        </w:tc>
        <w:tc>
          <w:tcPr>
            <w:tcW w:w="4962" w:type="dxa"/>
            <w:tcBorders>
              <w:top w:val="nil"/>
              <w:left w:val="nil"/>
              <w:bottom w:val="single" w:sz="8" w:space="0" w:color="auto"/>
              <w:right w:val="single" w:sz="8" w:space="0" w:color="auto"/>
            </w:tcBorders>
            <w:shd w:val="clear" w:color="auto" w:fill="auto"/>
            <w:vAlign w:val="center"/>
            <w:hideMark/>
          </w:tcPr>
          <w:p w14:paraId="06655DC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Latife</w:t>
            </w:r>
            <w:proofErr w:type="spellEnd"/>
            <w:r w:rsidRPr="00645815">
              <w:rPr>
                <w:rFonts w:ascii="Calibri" w:hAnsi="Calibri" w:cs="Calibri"/>
                <w:color w:val="000000"/>
                <w:sz w:val="16"/>
                <w:szCs w:val="16"/>
              </w:rPr>
              <w:t xml:space="preserve"> Bechara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 Jose </w:t>
            </w:r>
            <w:proofErr w:type="spellStart"/>
            <w:r w:rsidRPr="00645815">
              <w:rPr>
                <w:rFonts w:ascii="Calibri" w:hAnsi="Calibri" w:cs="Calibri"/>
                <w:color w:val="000000"/>
                <w:sz w:val="16"/>
                <w:szCs w:val="16"/>
              </w:rPr>
              <w:t>Chalupe</w:t>
            </w:r>
            <w:proofErr w:type="spellEnd"/>
            <w:r w:rsidRPr="00645815">
              <w:rPr>
                <w:rFonts w:ascii="Calibri" w:hAnsi="Calibri" w:cs="Calibri"/>
                <w:color w:val="000000"/>
                <w:sz w:val="16"/>
                <w:szCs w:val="16"/>
              </w:rPr>
              <w:t xml:space="preserve"> Filho / Antonio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Neto / Adma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Nassrallah</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9CB88D6"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2C336A1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4C267E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OSASCO / Av. dos Autonomistas, nº 2.621, Vila Osasco, Osasco, SP</w:t>
            </w:r>
          </w:p>
        </w:tc>
        <w:tc>
          <w:tcPr>
            <w:tcW w:w="4962" w:type="dxa"/>
            <w:tcBorders>
              <w:top w:val="nil"/>
              <w:left w:val="nil"/>
              <w:bottom w:val="single" w:sz="8" w:space="0" w:color="auto"/>
              <w:right w:val="single" w:sz="8" w:space="0" w:color="auto"/>
            </w:tcBorders>
            <w:shd w:val="clear" w:color="auto" w:fill="auto"/>
            <w:vAlign w:val="center"/>
            <w:hideMark/>
          </w:tcPr>
          <w:p w14:paraId="31185A7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Millenium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0E534965"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09D7743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B79588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OSASCO / Rua Itabuna, 76, Centro, Osasco, SP</w:t>
            </w:r>
          </w:p>
        </w:tc>
        <w:tc>
          <w:tcPr>
            <w:tcW w:w="4962" w:type="dxa"/>
            <w:tcBorders>
              <w:top w:val="nil"/>
              <w:left w:val="nil"/>
              <w:bottom w:val="single" w:sz="8" w:space="0" w:color="auto"/>
              <w:right w:val="single" w:sz="8" w:space="0" w:color="auto"/>
            </w:tcBorders>
            <w:shd w:val="clear" w:color="auto" w:fill="auto"/>
            <w:vAlign w:val="center"/>
            <w:hideMark/>
          </w:tcPr>
          <w:p w14:paraId="094730E2"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Lasil</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Participaçlões</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0B2AF3CB"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666D043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992F23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OSASCO / Rua Itabuna, 84, Centro, Osasco, SP</w:t>
            </w:r>
          </w:p>
        </w:tc>
        <w:tc>
          <w:tcPr>
            <w:tcW w:w="4962" w:type="dxa"/>
            <w:tcBorders>
              <w:top w:val="nil"/>
              <w:left w:val="nil"/>
              <w:bottom w:val="single" w:sz="8" w:space="0" w:color="auto"/>
              <w:right w:val="single" w:sz="8" w:space="0" w:color="auto"/>
            </w:tcBorders>
            <w:shd w:val="clear" w:color="auto" w:fill="auto"/>
            <w:vAlign w:val="center"/>
            <w:hideMark/>
          </w:tcPr>
          <w:p w14:paraId="05623E3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Gomes Branco Participações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24F858A2"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196F027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F48534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w:t>
            </w:r>
            <w:proofErr w:type="gramStart"/>
            <w:r w:rsidRPr="00645815">
              <w:rPr>
                <w:rFonts w:ascii="Calibri" w:hAnsi="Calibri" w:cs="Calibri"/>
                <w:color w:val="000000"/>
                <w:sz w:val="16"/>
                <w:szCs w:val="16"/>
              </w:rPr>
              <w:t>OSASCO  /</w:t>
            </w:r>
            <w:proofErr w:type="gramEnd"/>
            <w:r w:rsidRPr="00645815">
              <w:rPr>
                <w:rFonts w:ascii="Calibri" w:hAnsi="Calibri" w:cs="Calibri"/>
                <w:color w:val="000000"/>
                <w:sz w:val="16"/>
                <w:szCs w:val="16"/>
              </w:rPr>
              <w:t xml:space="preserve"> Av. Santo Antonio, n.º 1.905, </w:t>
            </w:r>
            <w:proofErr w:type="spellStart"/>
            <w:r w:rsidRPr="00645815">
              <w:rPr>
                <w:rFonts w:ascii="Calibri" w:hAnsi="Calibri" w:cs="Calibri"/>
                <w:color w:val="000000"/>
                <w:sz w:val="16"/>
                <w:szCs w:val="16"/>
              </w:rPr>
              <w:t>Qd</w:t>
            </w:r>
            <w:proofErr w:type="spellEnd"/>
            <w:r w:rsidRPr="00645815">
              <w:rPr>
                <w:rFonts w:ascii="Calibri" w:hAnsi="Calibri" w:cs="Calibri"/>
                <w:color w:val="000000"/>
                <w:sz w:val="16"/>
                <w:szCs w:val="16"/>
              </w:rPr>
              <w:t xml:space="preserve"> 83, Centro, Osasco, SP</w:t>
            </w:r>
          </w:p>
        </w:tc>
        <w:tc>
          <w:tcPr>
            <w:tcW w:w="4962" w:type="dxa"/>
            <w:tcBorders>
              <w:top w:val="nil"/>
              <w:left w:val="nil"/>
              <w:bottom w:val="single" w:sz="8" w:space="0" w:color="auto"/>
              <w:right w:val="single" w:sz="8" w:space="0" w:color="auto"/>
            </w:tcBorders>
            <w:shd w:val="clear" w:color="auto" w:fill="auto"/>
            <w:vAlign w:val="center"/>
            <w:hideMark/>
          </w:tcPr>
          <w:p w14:paraId="14AFB0B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Collis</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Incorp</w:t>
            </w:r>
            <w:proofErr w:type="spellEnd"/>
            <w:r w:rsidRPr="00645815">
              <w:rPr>
                <w:rFonts w:ascii="Calibri" w:hAnsi="Calibri" w:cs="Calibri"/>
                <w:color w:val="000000"/>
                <w:sz w:val="16"/>
                <w:szCs w:val="16"/>
              </w:rPr>
              <w:t xml:space="preserve">. Empr. E Participações </w:t>
            </w:r>
            <w:proofErr w:type="spellStart"/>
            <w:r w:rsidRPr="00645815">
              <w:rPr>
                <w:rFonts w:ascii="Calibri" w:hAnsi="Calibri" w:cs="Calibri"/>
                <w:color w:val="000000"/>
                <w:sz w:val="16"/>
                <w:szCs w:val="16"/>
              </w:rPr>
              <w:t>Eireli</w:t>
            </w:r>
            <w:proofErr w:type="spellEnd"/>
            <w:r w:rsidRPr="00645815">
              <w:rPr>
                <w:rFonts w:ascii="Calibri" w:hAnsi="Calibri" w:cs="Calibri"/>
                <w:color w:val="000000"/>
                <w:sz w:val="16"/>
                <w:szCs w:val="16"/>
              </w:rPr>
              <w:t xml:space="preserve"> / Yumi </w:t>
            </w:r>
            <w:proofErr w:type="spellStart"/>
            <w:r w:rsidRPr="00645815">
              <w:rPr>
                <w:rFonts w:ascii="Calibri" w:hAnsi="Calibri" w:cs="Calibri"/>
                <w:color w:val="000000"/>
                <w:sz w:val="16"/>
                <w:szCs w:val="16"/>
              </w:rPr>
              <w:t>Nishimura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Collis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31A77B4"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6EF49501"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2BE736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1º RIG LONDRINA / Rua Paes Leme, 1351 Lotes 10 e 11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6F5E575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Labimagem</w:t>
            </w:r>
            <w:proofErr w:type="spellEnd"/>
            <w:r w:rsidRPr="00645815">
              <w:rPr>
                <w:rFonts w:ascii="Calibri" w:hAnsi="Calibri" w:cs="Calibri"/>
                <w:color w:val="000000"/>
                <w:sz w:val="16"/>
                <w:szCs w:val="16"/>
              </w:rPr>
              <w:t xml:space="preserve">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114A6AEC"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2A9C3C6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8054D3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RIG LONDRINA / Rua Olinda, </w:t>
            </w:r>
            <w:proofErr w:type="gramStart"/>
            <w:r w:rsidRPr="00645815">
              <w:rPr>
                <w:rFonts w:ascii="Calibri" w:hAnsi="Calibri" w:cs="Calibri"/>
                <w:color w:val="000000"/>
                <w:sz w:val="16"/>
                <w:szCs w:val="16"/>
              </w:rPr>
              <w:t>197  Lotes</w:t>
            </w:r>
            <w:proofErr w:type="gramEnd"/>
            <w:r w:rsidRPr="00645815">
              <w:rPr>
                <w:rFonts w:ascii="Calibri" w:hAnsi="Calibri" w:cs="Calibri"/>
                <w:color w:val="000000"/>
                <w:sz w:val="16"/>
                <w:szCs w:val="16"/>
              </w:rPr>
              <w:t xml:space="preserve"> 15 e 16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3E6EEDCC"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Bio</w:t>
            </w:r>
            <w:proofErr w:type="spellEnd"/>
            <w:r w:rsidRPr="00645815">
              <w:rPr>
                <w:rFonts w:ascii="Calibri" w:hAnsi="Calibri" w:cs="Calibri"/>
                <w:color w:val="000000"/>
                <w:sz w:val="16"/>
                <w:szCs w:val="16"/>
              </w:rPr>
              <w:t xml:space="preserve"> In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40A59043"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08B5F4D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6C6CC2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RIG LONDRINA / Rua Olinda, 197 Lotes 13 e 14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5392FAF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Bio</w:t>
            </w:r>
            <w:proofErr w:type="spellEnd"/>
            <w:r w:rsidRPr="00645815">
              <w:rPr>
                <w:rFonts w:ascii="Calibri" w:hAnsi="Calibri" w:cs="Calibri"/>
                <w:color w:val="000000"/>
                <w:sz w:val="16"/>
                <w:szCs w:val="16"/>
              </w:rPr>
              <w:t xml:space="preserve"> in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48B2A6CD"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3437231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77ECB4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RGI LONDRINA / Rua Borba Gato, 1332 Lote 21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664A11BA"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Seki</w:t>
            </w:r>
            <w:proofErr w:type="spellEnd"/>
            <w:r w:rsidRPr="00645815">
              <w:rPr>
                <w:rFonts w:ascii="Calibri" w:hAnsi="Calibri" w:cs="Calibri"/>
                <w:color w:val="000000"/>
                <w:sz w:val="16"/>
                <w:szCs w:val="16"/>
              </w:rPr>
              <w:t xml:space="preserve"> Administração de Imóveis Ltda</w:t>
            </w:r>
          </w:p>
        </w:tc>
        <w:tc>
          <w:tcPr>
            <w:tcW w:w="3402" w:type="dxa"/>
            <w:tcBorders>
              <w:top w:val="nil"/>
              <w:left w:val="nil"/>
              <w:bottom w:val="single" w:sz="8" w:space="0" w:color="auto"/>
              <w:right w:val="single" w:sz="8" w:space="0" w:color="auto"/>
            </w:tcBorders>
            <w:shd w:val="clear" w:color="auto" w:fill="auto"/>
            <w:vAlign w:val="center"/>
            <w:hideMark/>
          </w:tcPr>
          <w:p w14:paraId="4296F4B9"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1CEE4B5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24AFB6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4º CRI - SÃO PAULO / Av. Paulista, 777 - 2º, 4</w:t>
            </w:r>
            <w:proofErr w:type="gramStart"/>
            <w:r w:rsidRPr="00645815">
              <w:rPr>
                <w:rFonts w:ascii="Calibri" w:hAnsi="Calibri" w:cs="Calibri"/>
                <w:color w:val="000000"/>
                <w:sz w:val="16"/>
                <w:szCs w:val="16"/>
              </w:rPr>
              <w:t>º ,</w:t>
            </w:r>
            <w:proofErr w:type="gramEnd"/>
            <w:r w:rsidRPr="00645815">
              <w:rPr>
                <w:rFonts w:ascii="Calibri" w:hAnsi="Calibri" w:cs="Calibri"/>
                <w:color w:val="000000"/>
                <w:sz w:val="16"/>
                <w:szCs w:val="16"/>
              </w:rPr>
              <w:t xml:space="preserve"> 6º e 14º andares e conj. 51, 111.122 e 132, Bela Vista, São Paulo, SP</w:t>
            </w:r>
          </w:p>
        </w:tc>
        <w:tc>
          <w:tcPr>
            <w:tcW w:w="4962" w:type="dxa"/>
            <w:tcBorders>
              <w:top w:val="nil"/>
              <w:left w:val="nil"/>
              <w:bottom w:val="single" w:sz="8" w:space="0" w:color="auto"/>
              <w:right w:val="single" w:sz="8" w:space="0" w:color="auto"/>
            </w:tcBorders>
            <w:shd w:val="clear" w:color="auto" w:fill="auto"/>
            <w:vAlign w:val="center"/>
            <w:hideMark/>
          </w:tcPr>
          <w:p w14:paraId="519C9A6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FFB Consultoria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7FDB58E5"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25280CF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CCD361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Osasco / Rua Paulo Licio Rizzo, 66, Centro, Osasco, SP</w:t>
            </w:r>
          </w:p>
        </w:tc>
        <w:tc>
          <w:tcPr>
            <w:tcW w:w="4962" w:type="dxa"/>
            <w:tcBorders>
              <w:top w:val="nil"/>
              <w:left w:val="nil"/>
              <w:bottom w:val="single" w:sz="8" w:space="0" w:color="auto"/>
              <w:right w:val="single" w:sz="8" w:space="0" w:color="auto"/>
            </w:tcBorders>
            <w:shd w:val="clear" w:color="auto" w:fill="auto"/>
            <w:vAlign w:val="center"/>
            <w:hideMark/>
          </w:tcPr>
          <w:p w14:paraId="67A05F3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Davinci</w:t>
            </w:r>
            <w:proofErr w:type="spellEnd"/>
            <w:r w:rsidRPr="00645815">
              <w:rPr>
                <w:rFonts w:ascii="Calibri" w:hAnsi="Calibri" w:cs="Calibri"/>
                <w:color w:val="000000"/>
                <w:sz w:val="16"/>
                <w:szCs w:val="16"/>
              </w:rPr>
              <w:t xml:space="preserve"> </w:t>
            </w:r>
            <w:proofErr w:type="gramStart"/>
            <w:r w:rsidRPr="00645815">
              <w:rPr>
                <w:rFonts w:ascii="Calibri" w:hAnsi="Calibri" w:cs="Calibri"/>
                <w:color w:val="000000"/>
                <w:sz w:val="16"/>
                <w:szCs w:val="16"/>
              </w:rPr>
              <w:t>Alugueis</w:t>
            </w:r>
            <w:proofErr w:type="gramEnd"/>
            <w:r w:rsidRPr="00645815">
              <w:rPr>
                <w:rFonts w:ascii="Calibri" w:hAnsi="Calibri" w:cs="Calibri"/>
                <w:color w:val="000000"/>
                <w:sz w:val="16"/>
                <w:szCs w:val="16"/>
              </w:rPr>
              <w:t xml:space="preserve"> de Imóveis Ltda</w:t>
            </w:r>
          </w:p>
        </w:tc>
        <w:tc>
          <w:tcPr>
            <w:tcW w:w="3402" w:type="dxa"/>
            <w:tcBorders>
              <w:top w:val="nil"/>
              <w:left w:val="nil"/>
              <w:bottom w:val="single" w:sz="8" w:space="0" w:color="auto"/>
              <w:right w:val="single" w:sz="8" w:space="0" w:color="auto"/>
            </w:tcBorders>
            <w:shd w:val="clear" w:color="auto" w:fill="auto"/>
            <w:vAlign w:val="center"/>
            <w:hideMark/>
          </w:tcPr>
          <w:p w14:paraId="0E7121BD" w14:textId="77777777" w:rsidR="00E14068" w:rsidRPr="00645815" w:rsidRDefault="00E14068" w:rsidP="00C63128">
            <w:pPr>
              <w:spacing w:after="0"/>
              <w:jc w:val="center"/>
              <w:rPr>
                <w:rFonts w:ascii="Calibri" w:hAnsi="Calibri" w:cs="Calibri"/>
                <w:color w:val="000000"/>
                <w:sz w:val="16"/>
                <w:szCs w:val="16"/>
              </w:rPr>
            </w:pPr>
            <w:r w:rsidRPr="009A1DD9">
              <w:rPr>
                <w:rFonts w:ascii="Calibri" w:hAnsi="Calibri" w:cs="Calibri"/>
                <w:color w:val="000000"/>
                <w:sz w:val="16"/>
                <w:szCs w:val="16"/>
              </w:rPr>
              <w:t>Sim</w:t>
            </w:r>
          </w:p>
        </w:tc>
      </w:tr>
      <w:tr w:rsidR="00E14068" w:rsidRPr="00645815" w14:paraId="3170289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C85B67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SOROCABA / Rua da Penha, n.º 725 / Rua Miranda Azevedo, n.º 58, Penha, Sorocaba, SP</w:t>
            </w:r>
          </w:p>
        </w:tc>
        <w:tc>
          <w:tcPr>
            <w:tcW w:w="4962" w:type="dxa"/>
            <w:tcBorders>
              <w:top w:val="nil"/>
              <w:left w:val="nil"/>
              <w:bottom w:val="single" w:sz="8" w:space="0" w:color="auto"/>
              <w:right w:val="single" w:sz="8" w:space="0" w:color="auto"/>
            </w:tcBorders>
            <w:shd w:val="clear" w:color="auto" w:fill="auto"/>
            <w:vAlign w:val="center"/>
            <w:hideMark/>
          </w:tcPr>
          <w:p w14:paraId="00B50A0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C.M. ADMIN14-Gestão de </w:t>
            </w:r>
            <w:proofErr w:type="gramStart"/>
            <w:r w:rsidRPr="00645815">
              <w:rPr>
                <w:rFonts w:ascii="Calibri" w:hAnsi="Calibri" w:cs="Calibri"/>
                <w:color w:val="000000"/>
                <w:sz w:val="16"/>
                <w:szCs w:val="16"/>
              </w:rPr>
              <w:t xml:space="preserve">Bens  </w:t>
            </w:r>
            <w:proofErr w:type="spellStart"/>
            <w:r w:rsidRPr="00645815">
              <w:rPr>
                <w:rFonts w:ascii="Calibri" w:hAnsi="Calibri" w:cs="Calibri"/>
                <w:color w:val="000000"/>
                <w:sz w:val="16"/>
                <w:szCs w:val="16"/>
              </w:rPr>
              <w:t>Prórpios</w:t>
            </w:r>
            <w:proofErr w:type="spellEnd"/>
            <w:proofErr w:type="gramEnd"/>
            <w:r w:rsidRPr="00645815">
              <w:rPr>
                <w:rFonts w:ascii="Calibri" w:hAnsi="Calibri" w:cs="Calibri"/>
                <w:color w:val="000000"/>
                <w:sz w:val="16"/>
                <w:szCs w:val="16"/>
              </w:rPr>
              <w:t xml:space="preserve"> EPP</w:t>
            </w:r>
          </w:p>
        </w:tc>
        <w:tc>
          <w:tcPr>
            <w:tcW w:w="3402" w:type="dxa"/>
            <w:tcBorders>
              <w:top w:val="nil"/>
              <w:left w:val="nil"/>
              <w:bottom w:val="single" w:sz="8" w:space="0" w:color="auto"/>
              <w:right w:val="single" w:sz="8" w:space="0" w:color="auto"/>
            </w:tcBorders>
            <w:shd w:val="clear" w:color="auto" w:fill="auto"/>
            <w:vAlign w:val="center"/>
            <w:hideMark/>
          </w:tcPr>
          <w:p w14:paraId="3C4EADD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532ACBF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6D2D89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JUNDIAI / Av. Tenente Marques, n.º 1.890 /1795, Polvilho, Cajamar, SP</w:t>
            </w:r>
          </w:p>
        </w:tc>
        <w:tc>
          <w:tcPr>
            <w:tcW w:w="4962" w:type="dxa"/>
            <w:tcBorders>
              <w:top w:val="nil"/>
              <w:left w:val="nil"/>
              <w:bottom w:val="single" w:sz="8" w:space="0" w:color="auto"/>
              <w:right w:val="single" w:sz="8" w:space="0" w:color="auto"/>
            </w:tcBorders>
            <w:shd w:val="clear" w:color="auto" w:fill="auto"/>
            <w:vAlign w:val="center"/>
            <w:hideMark/>
          </w:tcPr>
          <w:p w14:paraId="51CCE71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GHL Empreendimentos </w:t>
            </w:r>
            <w:proofErr w:type="spellStart"/>
            <w:r w:rsidRPr="00645815">
              <w:rPr>
                <w:rFonts w:ascii="Calibri" w:hAnsi="Calibri" w:cs="Calibri"/>
                <w:color w:val="000000"/>
                <w:sz w:val="16"/>
                <w:szCs w:val="16"/>
              </w:rPr>
              <w:t>Imobiliarios</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3CCB027A" w14:textId="77777777" w:rsidR="00E14068" w:rsidRPr="00645815" w:rsidRDefault="00E14068" w:rsidP="00C63128">
            <w:pPr>
              <w:spacing w:after="0"/>
              <w:jc w:val="center"/>
              <w:rPr>
                <w:rFonts w:ascii="Calibri" w:hAnsi="Calibri" w:cs="Calibri"/>
                <w:color w:val="000000"/>
                <w:sz w:val="16"/>
                <w:szCs w:val="16"/>
              </w:rPr>
            </w:pPr>
            <w:r w:rsidRPr="002A22A5">
              <w:rPr>
                <w:rFonts w:ascii="Calibri" w:hAnsi="Calibri" w:cs="Calibri"/>
                <w:color w:val="000000"/>
                <w:sz w:val="16"/>
                <w:szCs w:val="16"/>
              </w:rPr>
              <w:t>Sim</w:t>
            </w:r>
          </w:p>
        </w:tc>
      </w:tr>
      <w:tr w:rsidR="00E14068" w:rsidRPr="00645815" w14:paraId="1ED0D37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BDFFE8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1º CRI - SBC / Av. Francisco Prestes </w:t>
            </w:r>
            <w:proofErr w:type="gramStart"/>
            <w:r w:rsidRPr="00645815">
              <w:rPr>
                <w:rFonts w:ascii="Calibri" w:hAnsi="Calibri" w:cs="Calibri"/>
                <w:color w:val="000000"/>
                <w:sz w:val="16"/>
                <w:szCs w:val="16"/>
              </w:rPr>
              <w:t>Maia,  1547</w:t>
            </w:r>
            <w:proofErr w:type="gramEnd"/>
            <w:r w:rsidRPr="00645815">
              <w:rPr>
                <w:rFonts w:ascii="Calibri" w:hAnsi="Calibri" w:cs="Calibri"/>
                <w:color w:val="000000"/>
                <w:sz w:val="16"/>
                <w:szCs w:val="16"/>
              </w:rPr>
              <w:t xml:space="preserve">, Nova </w:t>
            </w:r>
            <w:proofErr w:type="spellStart"/>
            <w:r w:rsidRPr="00645815">
              <w:rPr>
                <w:rFonts w:ascii="Calibri" w:hAnsi="Calibri" w:cs="Calibri"/>
                <w:color w:val="000000"/>
                <w:sz w:val="16"/>
                <w:szCs w:val="16"/>
              </w:rPr>
              <w:t>Pretrópolis</w:t>
            </w:r>
            <w:proofErr w:type="spellEnd"/>
            <w:r w:rsidRPr="00645815">
              <w:rPr>
                <w:rFonts w:ascii="Calibri" w:hAnsi="Calibri" w:cs="Calibri"/>
                <w:color w:val="000000"/>
                <w:sz w:val="16"/>
                <w:szCs w:val="16"/>
              </w:rPr>
              <w:t>,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4B3355A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Signo Properties Investimentos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0B6AE49B" w14:textId="77777777" w:rsidR="00E14068" w:rsidRPr="00645815" w:rsidRDefault="00E14068" w:rsidP="00C63128">
            <w:pPr>
              <w:spacing w:after="0"/>
              <w:jc w:val="center"/>
              <w:rPr>
                <w:rFonts w:ascii="Calibri" w:hAnsi="Calibri" w:cs="Calibri"/>
                <w:color w:val="000000"/>
                <w:sz w:val="16"/>
                <w:szCs w:val="16"/>
              </w:rPr>
            </w:pPr>
            <w:r w:rsidRPr="002A22A5">
              <w:rPr>
                <w:rFonts w:ascii="Calibri" w:hAnsi="Calibri" w:cs="Calibri"/>
                <w:color w:val="000000"/>
                <w:sz w:val="16"/>
                <w:szCs w:val="16"/>
              </w:rPr>
              <w:t>Sim</w:t>
            </w:r>
          </w:p>
        </w:tc>
      </w:tr>
      <w:tr w:rsidR="00E14068" w:rsidRPr="00645815" w14:paraId="58A0EDE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4D6F2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nº 381,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51AEB6E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Advance</w:t>
            </w:r>
            <w:proofErr w:type="spellEnd"/>
            <w:r w:rsidRPr="00645815">
              <w:rPr>
                <w:rFonts w:ascii="Calibri" w:hAnsi="Calibri" w:cs="Calibri"/>
                <w:color w:val="000000"/>
                <w:sz w:val="16"/>
                <w:szCs w:val="16"/>
              </w:rPr>
              <w:t xml:space="preserve"> Industrial Textil Ltda</w:t>
            </w:r>
          </w:p>
        </w:tc>
        <w:tc>
          <w:tcPr>
            <w:tcW w:w="3402" w:type="dxa"/>
            <w:tcBorders>
              <w:top w:val="nil"/>
              <w:left w:val="nil"/>
              <w:bottom w:val="single" w:sz="8" w:space="0" w:color="auto"/>
              <w:right w:val="single" w:sz="8" w:space="0" w:color="auto"/>
            </w:tcBorders>
            <w:shd w:val="clear" w:color="auto" w:fill="auto"/>
            <w:vAlign w:val="center"/>
            <w:hideMark/>
          </w:tcPr>
          <w:p w14:paraId="36AAFC61" w14:textId="77777777" w:rsidR="00E14068" w:rsidRPr="00645815" w:rsidRDefault="00E14068" w:rsidP="00C63128">
            <w:pPr>
              <w:spacing w:after="0"/>
              <w:jc w:val="center"/>
              <w:rPr>
                <w:rFonts w:ascii="Calibri" w:hAnsi="Calibri" w:cs="Calibri"/>
                <w:color w:val="000000"/>
                <w:sz w:val="16"/>
                <w:szCs w:val="16"/>
              </w:rPr>
            </w:pPr>
            <w:r w:rsidRPr="002A22A5">
              <w:rPr>
                <w:rFonts w:ascii="Calibri" w:hAnsi="Calibri" w:cs="Calibri"/>
                <w:color w:val="000000"/>
                <w:sz w:val="16"/>
                <w:szCs w:val="16"/>
              </w:rPr>
              <w:t>Sim</w:t>
            </w:r>
          </w:p>
        </w:tc>
      </w:tr>
      <w:tr w:rsidR="00E14068" w:rsidRPr="00645815" w14:paraId="1E5B142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0D2A60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w:t>
            </w:r>
            <w:proofErr w:type="gramStart"/>
            <w:r w:rsidRPr="00645815">
              <w:rPr>
                <w:rFonts w:ascii="Calibri" w:hAnsi="Calibri" w:cs="Calibri"/>
                <w:color w:val="000000"/>
                <w:sz w:val="16"/>
                <w:szCs w:val="16"/>
              </w:rPr>
              <w:t>CAMPINAS  /</w:t>
            </w:r>
            <w:proofErr w:type="gramEnd"/>
            <w:r w:rsidRPr="00645815">
              <w:rPr>
                <w:rFonts w:ascii="Calibri" w:hAnsi="Calibri" w:cs="Calibri"/>
                <w:color w:val="000000"/>
                <w:sz w:val="16"/>
                <w:szCs w:val="16"/>
              </w:rPr>
              <w:t xml:space="preserve"> Av. Barão de Itapura, </w:t>
            </w:r>
            <w:proofErr w:type="spellStart"/>
            <w:r w:rsidRPr="00645815">
              <w:rPr>
                <w:rFonts w:ascii="Calibri" w:hAnsi="Calibri" w:cs="Calibri"/>
                <w:color w:val="000000"/>
                <w:sz w:val="16"/>
                <w:szCs w:val="16"/>
              </w:rPr>
              <w:t>nºs</w:t>
            </w:r>
            <w:proofErr w:type="spellEnd"/>
            <w:r w:rsidRPr="00645815">
              <w:rPr>
                <w:rFonts w:ascii="Calibri" w:hAnsi="Calibri" w:cs="Calibri"/>
                <w:color w:val="000000"/>
                <w:sz w:val="16"/>
                <w:szCs w:val="16"/>
              </w:rPr>
              <w:t xml:space="preserve"> 1356 e 1444, Jardim Guanabara, Campinas, SP</w:t>
            </w:r>
          </w:p>
        </w:tc>
        <w:tc>
          <w:tcPr>
            <w:tcW w:w="4962" w:type="dxa"/>
            <w:tcBorders>
              <w:top w:val="nil"/>
              <w:left w:val="nil"/>
              <w:bottom w:val="single" w:sz="8" w:space="0" w:color="auto"/>
              <w:right w:val="single" w:sz="8" w:space="0" w:color="auto"/>
            </w:tcBorders>
            <w:shd w:val="clear" w:color="auto" w:fill="auto"/>
            <w:vAlign w:val="center"/>
            <w:hideMark/>
          </w:tcPr>
          <w:p w14:paraId="1C37695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Hospital e Maternidade Santo Antonio S/A</w:t>
            </w:r>
          </w:p>
        </w:tc>
        <w:tc>
          <w:tcPr>
            <w:tcW w:w="3402" w:type="dxa"/>
            <w:tcBorders>
              <w:top w:val="nil"/>
              <w:left w:val="nil"/>
              <w:bottom w:val="single" w:sz="8" w:space="0" w:color="auto"/>
              <w:right w:val="single" w:sz="8" w:space="0" w:color="auto"/>
            </w:tcBorders>
            <w:shd w:val="clear" w:color="auto" w:fill="auto"/>
            <w:vAlign w:val="center"/>
            <w:hideMark/>
          </w:tcPr>
          <w:p w14:paraId="14D083C0" w14:textId="77777777" w:rsidR="00E14068" w:rsidRPr="00645815" w:rsidRDefault="00E14068" w:rsidP="00C63128">
            <w:pPr>
              <w:spacing w:after="0"/>
              <w:jc w:val="center"/>
              <w:rPr>
                <w:rFonts w:ascii="Calibri" w:hAnsi="Calibri" w:cs="Calibri"/>
                <w:color w:val="000000"/>
                <w:sz w:val="16"/>
                <w:szCs w:val="16"/>
              </w:rPr>
            </w:pPr>
            <w:r w:rsidRPr="002A22A5">
              <w:rPr>
                <w:rFonts w:ascii="Calibri" w:hAnsi="Calibri" w:cs="Calibri"/>
                <w:color w:val="000000"/>
                <w:sz w:val="16"/>
                <w:szCs w:val="16"/>
              </w:rPr>
              <w:t>Sim</w:t>
            </w:r>
          </w:p>
        </w:tc>
      </w:tr>
      <w:tr w:rsidR="00E14068" w:rsidRPr="00645815" w14:paraId="791FA33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71FCC0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133,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09E29EB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Arnaldo Victorino Dias / Elisangela de Jesus </w:t>
            </w:r>
            <w:proofErr w:type="gramStart"/>
            <w:r w:rsidRPr="00645815">
              <w:rPr>
                <w:rFonts w:ascii="Calibri" w:hAnsi="Calibri" w:cs="Calibri"/>
                <w:color w:val="000000"/>
                <w:sz w:val="16"/>
                <w:szCs w:val="16"/>
              </w:rPr>
              <w:t>dias</w:t>
            </w:r>
            <w:proofErr w:type="gramEnd"/>
            <w:r w:rsidRPr="00645815">
              <w:rPr>
                <w:rFonts w:ascii="Calibri" w:hAnsi="Calibri" w:cs="Calibri"/>
                <w:color w:val="000000"/>
                <w:sz w:val="16"/>
                <w:szCs w:val="16"/>
              </w:rPr>
              <w:t xml:space="preserve"> Acosta / Edilaine de Jesus dias </w:t>
            </w:r>
            <w:proofErr w:type="spellStart"/>
            <w:r w:rsidRPr="00645815">
              <w:rPr>
                <w:rFonts w:ascii="Calibri" w:hAnsi="Calibri" w:cs="Calibri"/>
                <w:color w:val="000000"/>
                <w:sz w:val="16"/>
                <w:szCs w:val="16"/>
              </w:rPr>
              <w:t>Rehder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5F02747" w14:textId="77777777" w:rsidR="00E14068" w:rsidRPr="00645815" w:rsidRDefault="00E14068" w:rsidP="00C63128">
            <w:pPr>
              <w:spacing w:after="0"/>
              <w:jc w:val="center"/>
              <w:rPr>
                <w:rFonts w:ascii="Calibri" w:hAnsi="Calibri" w:cs="Calibri"/>
                <w:color w:val="000000"/>
                <w:sz w:val="16"/>
                <w:szCs w:val="16"/>
              </w:rPr>
            </w:pPr>
            <w:r w:rsidRPr="0037481C">
              <w:rPr>
                <w:rFonts w:ascii="Calibri" w:hAnsi="Calibri" w:cs="Calibri"/>
                <w:color w:val="000000"/>
                <w:sz w:val="16"/>
                <w:szCs w:val="16"/>
              </w:rPr>
              <w:t>Sim</w:t>
            </w:r>
          </w:p>
        </w:tc>
      </w:tr>
      <w:tr w:rsidR="00E14068" w:rsidRPr="00645815" w14:paraId="54966A2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DC629D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Frei Gaspar, 768,776 e 780,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463FC617"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79F47E9" w14:textId="77777777" w:rsidR="00E14068" w:rsidRPr="00645815" w:rsidRDefault="00E14068" w:rsidP="00C63128">
            <w:pPr>
              <w:spacing w:after="0"/>
              <w:jc w:val="center"/>
              <w:rPr>
                <w:rFonts w:ascii="Calibri" w:hAnsi="Calibri" w:cs="Calibri"/>
                <w:color w:val="000000"/>
                <w:sz w:val="16"/>
                <w:szCs w:val="16"/>
              </w:rPr>
            </w:pPr>
            <w:r w:rsidRPr="0037481C">
              <w:rPr>
                <w:rFonts w:ascii="Calibri" w:hAnsi="Calibri" w:cs="Calibri"/>
                <w:color w:val="000000"/>
                <w:sz w:val="16"/>
                <w:szCs w:val="16"/>
              </w:rPr>
              <w:t>Sim</w:t>
            </w:r>
          </w:p>
        </w:tc>
      </w:tr>
      <w:tr w:rsidR="00E14068" w:rsidRPr="00645815" w14:paraId="2B97612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973DA2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RIC - </w:t>
            </w:r>
            <w:proofErr w:type="gramStart"/>
            <w:r w:rsidRPr="00645815">
              <w:rPr>
                <w:rFonts w:ascii="Calibri" w:hAnsi="Calibri" w:cs="Calibri"/>
                <w:color w:val="000000"/>
                <w:sz w:val="16"/>
                <w:szCs w:val="16"/>
              </w:rPr>
              <w:t>Betim  /</w:t>
            </w:r>
            <w:proofErr w:type="gramEnd"/>
            <w:r w:rsidRPr="00645815">
              <w:rPr>
                <w:rFonts w:ascii="Calibri" w:hAnsi="Calibri" w:cs="Calibri"/>
                <w:color w:val="000000"/>
                <w:sz w:val="16"/>
                <w:szCs w:val="16"/>
              </w:rPr>
              <w:t xml:space="preserve"> Rua Casuarinas, nº 36 e 64, Eldorado, Contagem, MG</w:t>
            </w:r>
          </w:p>
        </w:tc>
        <w:tc>
          <w:tcPr>
            <w:tcW w:w="4962" w:type="dxa"/>
            <w:tcBorders>
              <w:top w:val="nil"/>
              <w:left w:val="nil"/>
              <w:bottom w:val="single" w:sz="8" w:space="0" w:color="auto"/>
              <w:right w:val="single" w:sz="8" w:space="0" w:color="auto"/>
            </w:tcBorders>
            <w:shd w:val="clear" w:color="auto" w:fill="auto"/>
            <w:vAlign w:val="center"/>
            <w:hideMark/>
          </w:tcPr>
          <w:p w14:paraId="5C83C3A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Hospital e Mat. Santa Helena </w:t>
            </w:r>
            <w:proofErr w:type="gramStart"/>
            <w:r w:rsidRPr="00645815">
              <w:rPr>
                <w:rFonts w:ascii="Calibri" w:hAnsi="Calibri" w:cs="Calibri"/>
                <w:color w:val="000000"/>
                <w:sz w:val="16"/>
                <w:szCs w:val="16"/>
              </w:rPr>
              <w:t>S.A</w:t>
            </w:r>
            <w:proofErr w:type="gramEnd"/>
          </w:p>
        </w:tc>
        <w:tc>
          <w:tcPr>
            <w:tcW w:w="3402" w:type="dxa"/>
            <w:tcBorders>
              <w:top w:val="nil"/>
              <w:left w:val="nil"/>
              <w:bottom w:val="single" w:sz="8" w:space="0" w:color="auto"/>
              <w:right w:val="single" w:sz="8" w:space="0" w:color="auto"/>
            </w:tcBorders>
            <w:shd w:val="clear" w:color="auto" w:fill="auto"/>
            <w:vAlign w:val="center"/>
            <w:hideMark/>
          </w:tcPr>
          <w:p w14:paraId="45F6E40B" w14:textId="77777777" w:rsidR="00E14068" w:rsidRPr="00645815" w:rsidRDefault="00E14068" w:rsidP="00C63128">
            <w:pPr>
              <w:spacing w:after="0"/>
              <w:jc w:val="center"/>
              <w:rPr>
                <w:rFonts w:ascii="Calibri" w:hAnsi="Calibri" w:cs="Calibri"/>
                <w:color w:val="000000"/>
                <w:sz w:val="16"/>
                <w:szCs w:val="16"/>
              </w:rPr>
            </w:pPr>
            <w:r w:rsidRPr="00090C9B">
              <w:rPr>
                <w:rFonts w:ascii="Calibri" w:hAnsi="Calibri" w:cs="Calibri"/>
                <w:color w:val="000000"/>
                <w:sz w:val="16"/>
                <w:szCs w:val="16"/>
              </w:rPr>
              <w:t>EM ANDAMENTO</w:t>
            </w:r>
          </w:p>
        </w:tc>
      </w:tr>
      <w:tr w:rsidR="00E14068" w:rsidRPr="00645815" w14:paraId="2B309A17"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977B36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SCS / Av. Dr. </w:t>
            </w:r>
            <w:proofErr w:type="gramStart"/>
            <w:r w:rsidRPr="00645815">
              <w:rPr>
                <w:rFonts w:ascii="Calibri" w:hAnsi="Calibri" w:cs="Calibri"/>
                <w:color w:val="000000"/>
                <w:sz w:val="16"/>
                <w:szCs w:val="16"/>
              </w:rPr>
              <w:t>Augusto  de</w:t>
            </w:r>
            <w:proofErr w:type="gramEnd"/>
            <w:r w:rsidRPr="00645815">
              <w:rPr>
                <w:rFonts w:ascii="Calibri" w:hAnsi="Calibri" w:cs="Calibri"/>
                <w:color w:val="000000"/>
                <w:sz w:val="16"/>
                <w:szCs w:val="16"/>
              </w:rPr>
              <w:t xml:space="preserve"> Toledo, 540, Santa Paula, São Caetano do Sul, SP</w:t>
            </w:r>
          </w:p>
        </w:tc>
        <w:tc>
          <w:tcPr>
            <w:tcW w:w="4962" w:type="dxa"/>
            <w:tcBorders>
              <w:top w:val="nil"/>
              <w:left w:val="nil"/>
              <w:bottom w:val="single" w:sz="8" w:space="0" w:color="auto"/>
              <w:right w:val="single" w:sz="8" w:space="0" w:color="auto"/>
            </w:tcBorders>
            <w:shd w:val="clear" w:color="auto" w:fill="auto"/>
            <w:vAlign w:val="center"/>
            <w:hideMark/>
          </w:tcPr>
          <w:p w14:paraId="3029FE7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NH3 Administração de Bens Imóveis</w:t>
            </w:r>
          </w:p>
        </w:tc>
        <w:tc>
          <w:tcPr>
            <w:tcW w:w="3402" w:type="dxa"/>
            <w:tcBorders>
              <w:top w:val="nil"/>
              <w:left w:val="nil"/>
              <w:bottom w:val="single" w:sz="8" w:space="0" w:color="auto"/>
              <w:right w:val="single" w:sz="8" w:space="0" w:color="auto"/>
            </w:tcBorders>
            <w:shd w:val="clear" w:color="auto" w:fill="auto"/>
            <w:vAlign w:val="center"/>
            <w:hideMark/>
          </w:tcPr>
          <w:p w14:paraId="5612D2DF" w14:textId="77777777" w:rsidR="00E14068" w:rsidRPr="00645815" w:rsidRDefault="00E14068" w:rsidP="00C63128">
            <w:pPr>
              <w:spacing w:after="0"/>
              <w:jc w:val="center"/>
              <w:rPr>
                <w:rFonts w:ascii="Calibri" w:hAnsi="Calibri" w:cs="Calibri"/>
                <w:color w:val="000000"/>
                <w:sz w:val="16"/>
                <w:szCs w:val="16"/>
              </w:rPr>
            </w:pPr>
            <w:r w:rsidRPr="00090C9B">
              <w:rPr>
                <w:rFonts w:ascii="Calibri" w:hAnsi="Calibri" w:cs="Calibri"/>
                <w:color w:val="000000"/>
                <w:sz w:val="16"/>
                <w:szCs w:val="16"/>
              </w:rPr>
              <w:t>EM ANDAMENTO</w:t>
            </w:r>
          </w:p>
        </w:tc>
      </w:tr>
      <w:tr w:rsidR="00E14068" w:rsidRPr="00645815" w14:paraId="06F0ED0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2943F7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3º CRI </w:t>
            </w:r>
            <w:proofErr w:type="gramStart"/>
            <w:r w:rsidRPr="00645815">
              <w:rPr>
                <w:rFonts w:ascii="Calibri" w:hAnsi="Calibri" w:cs="Calibri"/>
                <w:color w:val="000000"/>
                <w:sz w:val="16"/>
                <w:szCs w:val="16"/>
              </w:rPr>
              <w:t>-  SP</w:t>
            </w:r>
            <w:proofErr w:type="gramEnd"/>
            <w:r w:rsidRPr="00645815">
              <w:rPr>
                <w:rFonts w:ascii="Calibri" w:hAnsi="Calibri" w:cs="Calibri"/>
                <w:color w:val="000000"/>
                <w:sz w:val="16"/>
                <w:szCs w:val="16"/>
              </w:rPr>
              <w:t xml:space="preserve"> / Av. Cruzeiro do Sul, 2977, Santana, São Paulo, SP</w:t>
            </w:r>
          </w:p>
        </w:tc>
        <w:tc>
          <w:tcPr>
            <w:tcW w:w="4962" w:type="dxa"/>
            <w:tcBorders>
              <w:top w:val="nil"/>
              <w:left w:val="nil"/>
              <w:bottom w:val="single" w:sz="8" w:space="0" w:color="auto"/>
              <w:right w:val="single" w:sz="8" w:space="0" w:color="auto"/>
            </w:tcBorders>
            <w:shd w:val="clear" w:color="auto" w:fill="auto"/>
            <w:vAlign w:val="center"/>
            <w:hideMark/>
          </w:tcPr>
          <w:p w14:paraId="0C53B3A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Comercial Douglas de Pneumáticos Ltda</w:t>
            </w:r>
          </w:p>
        </w:tc>
        <w:tc>
          <w:tcPr>
            <w:tcW w:w="3402" w:type="dxa"/>
            <w:tcBorders>
              <w:top w:val="nil"/>
              <w:left w:val="nil"/>
              <w:bottom w:val="single" w:sz="8" w:space="0" w:color="auto"/>
              <w:right w:val="single" w:sz="8" w:space="0" w:color="auto"/>
            </w:tcBorders>
            <w:shd w:val="clear" w:color="auto" w:fill="auto"/>
            <w:vAlign w:val="center"/>
            <w:hideMark/>
          </w:tcPr>
          <w:p w14:paraId="021F5448" w14:textId="77777777" w:rsidR="00E14068" w:rsidRPr="00645815" w:rsidRDefault="00E14068" w:rsidP="00C63128">
            <w:pPr>
              <w:spacing w:after="0"/>
              <w:jc w:val="center"/>
              <w:rPr>
                <w:rFonts w:ascii="Calibri" w:hAnsi="Calibri" w:cs="Calibri"/>
                <w:color w:val="000000"/>
                <w:sz w:val="16"/>
                <w:szCs w:val="16"/>
              </w:rPr>
            </w:pPr>
            <w:r w:rsidRPr="00946404">
              <w:rPr>
                <w:rFonts w:ascii="Calibri" w:hAnsi="Calibri" w:cs="Calibri"/>
                <w:color w:val="000000"/>
                <w:sz w:val="16"/>
                <w:szCs w:val="16"/>
              </w:rPr>
              <w:t>Sim</w:t>
            </w:r>
          </w:p>
        </w:tc>
      </w:tr>
      <w:tr w:rsidR="00E14068" w:rsidRPr="00645815" w14:paraId="290C43B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3C19D1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ORI SANTO ANDRÉ / Av. XV de Novembro, nº 530 e 512 X Av. Dom Pedro II, nº 39, Centro, Santo André, SP</w:t>
            </w:r>
          </w:p>
        </w:tc>
        <w:tc>
          <w:tcPr>
            <w:tcW w:w="4962" w:type="dxa"/>
            <w:tcBorders>
              <w:top w:val="nil"/>
              <w:left w:val="nil"/>
              <w:bottom w:val="single" w:sz="8" w:space="0" w:color="auto"/>
              <w:right w:val="single" w:sz="8" w:space="0" w:color="auto"/>
            </w:tcBorders>
            <w:shd w:val="clear" w:color="auto" w:fill="auto"/>
            <w:vAlign w:val="center"/>
            <w:hideMark/>
          </w:tcPr>
          <w:p w14:paraId="15B4F8E6"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Arnoni</w:t>
            </w:r>
            <w:proofErr w:type="spellEnd"/>
            <w:r w:rsidRPr="00645815">
              <w:rPr>
                <w:rFonts w:ascii="Calibri" w:hAnsi="Calibri" w:cs="Calibri"/>
                <w:color w:val="000000"/>
                <w:sz w:val="16"/>
                <w:szCs w:val="16"/>
              </w:rPr>
              <w:t xml:space="preserve"> Administração de Imóveis Ltda</w:t>
            </w:r>
          </w:p>
        </w:tc>
        <w:tc>
          <w:tcPr>
            <w:tcW w:w="3402" w:type="dxa"/>
            <w:tcBorders>
              <w:top w:val="nil"/>
              <w:left w:val="nil"/>
              <w:bottom w:val="single" w:sz="8" w:space="0" w:color="auto"/>
              <w:right w:val="single" w:sz="8" w:space="0" w:color="auto"/>
            </w:tcBorders>
            <w:shd w:val="clear" w:color="auto" w:fill="auto"/>
            <w:vAlign w:val="center"/>
            <w:hideMark/>
          </w:tcPr>
          <w:p w14:paraId="5ABD3E4F" w14:textId="77777777" w:rsidR="00E14068" w:rsidRPr="00645815" w:rsidRDefault="00E14068" w:rsidP="00C63128">
            <w:pPr>
              <w:spacing w:after="0"/>
              <w:jc w:val="center"/>
              <w:rPr>
                <w:rFonts w:ascii="Calibri" w:hAnsi="Calibri" w:cs="Calibri"/>
                <w:color w:val="000000"/>
                <w:sz w:val="16"/>
                <w:szCs w:val="16"/>
              </w:rPr>
            </w:pPr>
            <w:r w:rsidRPr="00946404">
              <w:rPr>
                <w:rFonts w:ascii="Calibri" w:hAnsi="Calibri" w:cs="Calibri"/>
                <w:color w:val="000000"/>
                <w:sz w:val="16"/>
                <w:szCs w:val="16"/>
              </w:rPr>
              <w:t>Sim</w:t>
            </w:r>
          </w:p>
        </w:tc>
      </w:tr>
      <w:tr w:rsidR="00E14068" w:rsidRPr="00645815" w14:paraId="22126C4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68F070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1° ORI - SANTO ANDRÉ / Av. XV de Novembro, 544, Centro, Santo André, SP</w:t>
            </w:r>
          </w:p>
        </w:tc>
        <w:tc>
          <w:tcPr>
            <w:tcW w:w="4962" w:type="dxa"/>
            <w:tcBorders>
              <w:top w:val="nil"/>
              <w:left w:val="nil"/>
              <w:bottom w:val="single" w:sz="8" w:space="0" w:color="auto"/>
              <w:right w:val="single" w:sz="8" w:space="0" w:color="auto"/>
            </w:tcBorders>
            <w:shd w:val="clear" w:color="auto" w:fill="auto"/>
            <w:vAlign w:val="center"/>
            <w:hideMark/>
          </w:tcPr>
          <w:p w14:paraId="480E0DF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Maria Silvia Pinto / Silvia Cristina Pinto Teixeira do </w:t>
            </w:r>
            <w:proofErr w:type="spellStart"/>
            <w:r w:rsidRPr="00645815">
              <w:rPr>
                <w:rFonts w:ascii="Calibri" w:hAnsi="Calibri" w:cs="Calibri"/>
                <w:color w:val="000000"/>
                <w:sz w:val="16"/>
                <w:szCs w:val="16"/>
              </w:rPr>
              <w:t>Aamaral</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E3B3FFB" w14:textId="77777777" w:rsidR="00E14068" w:rsidRPr="00645815" w:rsidRDefault="00E14068" w:rsidP="00C63128">
            <w:pPr>
              <w:spacing w:after="0"/>
              <w:jc w:val="center"/>
              <w:rPr>
                <w:rFonts w:ascii="Calibri" w:hAnsi="Calibri" w:cs="Calibri"/>
                <w:color w:val="000000"/>
                <w:sz w:val="16"/>
                <w:szCs w:val="16"/>
              </w:rPr>
            </w:pPr>
            <w:r w:rsidRPr="00946404">
              <w:rPr>
                <w:rFonts w:ascii="Calibri" w:hAnsi="Calibri" w:cs="Calibri"/>
                <w:color w:val="000000"/>
                <w:sz w:val="16"/>
                <w:szCs w:val="16"/>
              </w:rPr>
              <w:t>Sim</w:t>
            </w:r>
          </w:p>
        </w:tc>
      </w:tr>
      <w:tr w:rsidR="00E14068" w:rsidRPr="00645815" w14:paraId="78957DA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7D1CA4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SANTO ANDRÉ / Rua </w:t>
            </w:r>
            <w:proofErr w:type="gramStart"/>
            <w:r w:rsidRPr="00645815">
              <w:rPr>
                <w:rFonts w:ascii="Calibri" w:hAnsi="Calibri" w:cs="Calibri"/>
                <w:color w:val="000000"/>
                <w:sz w:val="16"/>
                <w:szCs w:val="16"/>
              </w:rPr>
              <w:t xml:space="preserve">General  </w:t>
            </w:r>
            <w:proofErr w:type="spellStart"/>
            <w:r w:rsidRPr="00645815">
              <w:rPr>
                <w:rFonts w:ascii="Calibri" w:hAnsi="Calibri" w:cs="Calibri"/>
                <w:color w:val="000000"/>
                <w:sz w:val="16"/>
                <w:szCs w:val="16"/>
              </w:rPr>
              <w:t>Glicerio</w:t>
            </w:r>
            <w:proofErr w:type="spellEnd"/>
            <w:proofErr w:type="gramEnd"/>
            <w:r w:rsidRPr="00645815">
              <w:rPr>
                <w:rFonts w:ascii="Calibri" w:hAnsi="Calibri" w:cs="Calibri"/>
                <w:color w:val="000000"/>
                <w:sz w:val="16"/>
                <w:szCs w:val="16"/>
              </w:rPr>
              <w:t>, 477, Centro, Santo André, SP</w:t>
            </w:r>
          </w:p>
        </w:tc>
        <w:tc>
          <w:tcPr>
            <w:tcW w:w="4962" w:type="dxa"/>
            <w:tcBorders>
              <w:top w:val="nil"/>
              <w:left w:val="nil"/>
              <w:bottom w:val="single" w:sz="8" w:space="0" w:color="auto"/>
              <w:right w:val="single" w:sz="8" w:space="0" w:color="auto"/>
            </w:tcBorders>
            <w:shd w:val="clear" w:color="auto" w:fill="auto"/>
            <w:vAlign w:val="center"/>
            <w:hideMark/>
          </w:tcPr>
          <w:p w14:paraId="064A96E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Edson </w:t>
            </w:r>
            <w:proofErr w:type="spellStart"/>
            <w:r w:rsidRPr="00645815">
              <w:rPr>
                <w:rFonts w:ascii="Calibri" w:hAnsi="Calibri" w:cs="Calibri"/>
                <w:color w:val="000000"/>
                <w:sz w:val="16"/>
                <w:szCs w:val="16"/>
              </w:rPr>
              <w:t>Sabaine</w:t>
            </w:r>
            <w:proofErr w:type="spellEnd"/>
            <w:r w:rsidRPr="00645815">
              <w:rPr>
                <w:rFonts w:ascii="Calibri" w:hAnsi="Calibri" w:cs="Calibri"/>
                <w:color w:val="000000"/>
                <w:sz w:val="16"/>
                <w:szCs w:val="16"/>
              </w:rPr>
              <w:t xml:space="preserve"> Croce</w:t>
            </w:r>
          </w:p>
        </w:tc>
        <w:tc>
          <w:tcPr>
            <w:tcW w:w="3402" w:type="dxa"/>
            <w:tcBorders>
              <w:top w:val="nil"/>
              <w:left w:val="nil"/>
              <w:bottom w:val="single" w:sz="8" w:space="0" w:color="auto"/>
              <w:right w:val="single" w:sz="8" w:space="0" w:color="auto"/>
            </w:tcBorders>
            <w:shd w:val="clear" w:color="auto" w:fill="auto"/>
            <w:vAlign w:val="center"/>
            <w:hideMark/>
          </w:tcPr>
          <w:p w14:paraId="768C1F30" w14:textId="77777777" w:rsidR="00E14068" w:rsidRPr="00645815" w:rsidRDefault="00E14068" w:rsidP="00C63128">
            <w:pPr>
              <w:spacing w:after="0"/>
              <w:jc w:val="center"/>
              <w:rPr>
                <w:rFonts w:ascii="Calibri" w:hAnsi="Calibri" w:cs="Calibri"/>
                <w:color w:val="000000"/>
                <w:sz w:val="16"/>
                <w:szCs w:val="16"/>
              </w:rPr>
            </w:pPr>
            <w:r w:rsidRPr="00946404">
              <w:rPr>
                <w:rFonts w:ascii="Calibri" w:hAnsi="Calibri" w:cs="Calibri"/>
                <w:color w:val="000000"/>
                <w:sz w:val="16"/>
                <w:szCs w:val="16"/>
              </w:rPr>
              <w:t>Sim</w:t>
            </w:r>
          </w:p>
        </w:tc>
      </w:tr>
      <w:tr w:rsidR="00E14068" w:rsidRPr="00645815" w14:paraId="07BE32F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A0179C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ORI - SANTOS / Rua </w:t>
            </w:r>
            <w:proofErr w:type="spellStart"/>
            <w:r w:rsidRPr="00645815">
              <w:rPr>
                <w:rFonts w:ascii="Calibri" w:hAnsi="Calibri" w:cs="Calibri"/>
                <w:color w:val="000000"/>
                <w:sz w:val="16"/>
                <w:szCs w:val="16"/>
              </w:rPr>
              <w:t>Dr</w:t>
            </w:r>
            <w:proofErr w:type="spellEnd"/>
            <w:r w:rsidRPr="00645815">
              <w:rPr>
                <w:rFonts w:ascii="Calibri" w:hAnsi="Calibri" w:cs="Calibri"/>
                <w:color w:val="000000"/>
                <w:sz w:val="16"/>
                <w:szCs w:val="16"/>
              </w:rPr>
              <w:t xml:space="preserve"> Heitor de </w:t>
            </w:r>
            <w:proofErr w:type="gramStart"/>
            <w:r w:rsidRPr="00645815">
              <w:rPr>
                <w:rFonts w:ascii="Calibri" w:hAnsi="Calibri" w:cs="Calibri"/>
                <w:color w:val="000000"/>
                <w:sz w:val="16"/>
                <w:szCs w:val="16"/>
              </w:rPr>
              <w:t>Moraes,  nº</w:t>
            </w:r>
            <w:proofErr w:type="gramEnd"/>
            <w:r w:rsidRPr="00645815">
              <w:rPr>
                <w:rFonts w:ascii="Calibri" w:hAnsi="Calibri" w:cs="Calibri"/>
                <w:color w:val="000000"/>
                <w:sz w:val="16"/>
                <w:szCs w:val="16"/>
              </w:rPr>
              <w:t xml:space="preserve"> 15, Boqueirão, Santos, SP</w:t>
            </w:r>
          </w:p>
        </w:tc>
        <w:tc>
          <w:tcPr>
            <w:tcW w:w="4962" w:type="dxa"/>
            <w:tcBorders>
              <w:top w:val="nil"/>
              <w:left w:val="nil"/>
              <w:bottom w:val="single" w:sz="8" w:space="0" w:color="auto"/>
              <w:right w:val="single" w:sz="8" w:space="0" w:color="auto"/>
            </w:tcBorders>
            <w:shd w:val="clear" w:color="auto" w:fill="auto"/>
            <w:vAlign w:val="center"/>
            <w:hideMark/>
          </w:tcPr>
          <w:p w14:paraId="45AAB87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Mar </w:t>
            </w:r>
            <w:proofErr w:type="gramStart"/>
            <w:r w:rsidRPr="00645815">
              <w:rPr>
                <w:rFonts w:ascii="Calibri" w:hAnsi="Calibri" w:cs="Calibri"/>
                <w:color w:val="000000"/>
                <w:sz w:val="16"/>
                <w:szCs w:val="16"/>
              </w:rPr>
              <w:t>Investimentos  LTDA</w:t>
            </w:r>
            <w:proofErr w:type="gramEnd"/>
          </w:p>
        </w:tc>
        <w:tc>
          <w:tcPr>
            <w:tcW w:w="3402" w:type="dxa"/>
            <w:tcBorders>
              <w:top w:val="nil"/>
              <w:left w:val="nil"/>
              <w:bottom w:val="single" w:sz="8" w:space="0" w:color="auto"/>
              <w:right w:val="single" w:sz="8" w:space="0" w:color="auto"/>
            </w:tcBorders>
            <w:shd w:val="clear" w:color="auto" w:fill="auto"/>
            <w:vAlign w:val="center"/>
            <w:hideMark/>
          </w:tcPr>
          <w:p w14:paraId="417384E6" w14:textId="77777777" w:rsidR="00E14068" w:rsidRPr="00645815" w:rsidRDefault="00E14068" w:rsidP="00C63128">
            <w:pPr>
              <w:spacing w:after="0"/>
              <w:jc w:val="center"/>
              <w:rPr>
                <w:rFonts w:ascii="Calibri" w:hAnsi="Calibri" w:cs="Calibri"/>
                <w:color w:val="000000"/>
                <w:sz w:val="16"/>
                <w:szCs w:val="16"/>
              </w:rPr>
            </w:pPr>
            <w:r w:rsidRPr="00946404">
              <w:rPr>
                <w:rFonts w:ascii="Calibri" w:hAnsi="Calibri" w:cs="Calibri"/>
                <w:color w:val="000000"/>
                <w:sz w:val="16"/>
                <w:szCs w:val="16"/>
              </w:rPr>
              <w:t>Sim</w:t>
            </w:r>
          </w:p>
        </w:tc>
      </w:tr>
      <w:tr w:rsidR="00E14068" w:rsidRPr="00645815" w14:paraId="7927A461"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6B5E52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 TABOÃO DA SERRA / Estrada São Francisco, 1200,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xml:space="preserve"> Henriqueta, Taboão da Serra, SP</w:t>
            </w:r>
          </w:p>
        </w:tc>
        <w:tc>
          <w:tcPr>
            <w:tcW w:w="4962" w:type="dxa"/>
            <w:tcBorders>
              <w:top w:val="nil"/>
              <w:left w:val="nil"/>
              <w:bottom w:val="single" w:sz="8" w:space="0" w:color="auto"/>
              <w:right w:val="single" w:sz="8" w:space="0" w:color="auto"/>
            </w:tcBorders>
            <w:shd w:val="clear" w:color="auto" w:fill="auto"/>
            <w:vAlign w:val="center"/>
            <w:hideMark/>
          </w:tcPr>
          <w:p w14:paraId="2B25D91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JBK Adm. de Imóveis Próprios Ltda</w:t>
            </w:r>
          </w:p>
        </w:tc>
        <w:tc>
          <w:tcPr>
            <w:tcW w:w="3402" w:type="dxa"/>
            <w:tcBorders>
              <w:top w:val="nil"/>
              <w:left w:val="nil"/>
              <w:bottom w:val="single" w:sz="8" w:space="0" w:color="auto"/>
              <w:right w:val="single" w:sz="8" w:space="0" w:color="auto"/>
            </w:tcBorders>
            <w:shd w:val="clear" w:color="auto" w:fill="auto"/>
            <w:vAlign w:val="center"/>
            <w:hideMark/>
          </w:tcPr>
          <w:p w14:paraId="66056CB1" w14:textId="77777777" w:rsidR="00E14068" w:rsidRPr="00645815" w:rsidRDefault="00E14068" w:rsidP="00C63128">
            <w:pPr>
              <w:spacing w:after="0"/>
              <w:jc w:val="center"/>
              <w:rPr>
                <w:rFonts w:ascii="Calibri" w:hAnsi="Calibri" w:cs="Calibri"/>
                <w:color w:val="000000"/>
                <w:sz w:val="16"/>
                <w:szCs w:val="16"/>
              </w:rPr>
            </w:pPr>
            <w:r w:rsidRPr="00C612B3">
              <w:rPr>
                <w:rFonts w:ascii="Calibri" w:hAnsi="Calibri" w:cs="Calibri"/>
                <w:color w:val="000000"/>
                <w:sz w:val="16"/>
                <w:szCs w:val="16"/>
              </w:rPr>
              <w:t>EM ANDAMENTO</w:t>
            </w:r>
          </w:p>
        </w:tc>
      </w:tr>
      <w:tr w:rsidR="00E14068" w:rsidRPr="00645815" w14:paraId="4919DA2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0DA148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4º CRI - SÃO GONÇALO / Rua Coronel Serrado, 688, Zé Garoto, São Gonçalo, RJ</w:t>
            </w:r>
          </w:p>
        </w:tc>
        <w:tc>
          <w:tcPr>
            <w:tcW w:w="4962" w:type="dxa"/>
            <w:tcBorders>
              <w:top w:val="nil"/>
              <w:left w:val="nil"/>
              <w:bottom w:val="single" w:sz="8" w:space="0" w:color="auto"/>
              <w:right w:val="single" w:sz="8" w:space="0" w:color="auto"/>
            </w:tcBorders>
            <w:shd w:val="clear" w:color="auto" w:fill="auto"/>
            <w:vAlign w:val="center"/>
            <w:hideMark/>
          </w:tcPr>
          <w:p w14:paraId="4952391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ANF Consultoria Empresarial Ltda</w:t>
            </w:r>
          </w:p>
        </w:tc>
        <w:tc>
          <w:tcPr>
            <w:tcW w:w="3402" w:type="dxa"/>
            <w:tcBorders>
              <w:top w:val="nil"/>
              <w:left w:val="nil"/>
              <w:bottom w:val="single" w:sz="8" w:space="0" w:color="auto"/>
              <w:right w:val="single" w:sz="8" w:space="0" w:color="auto"/>
            </w:tcBorders>
            <w:shd w:val="clear" w:color="auto" w:fill="auto"/>
            <w:vAlign w:val="center"/>
            <w:hideMark/>
          </w:tcPr>
          <w:p w14:paraId="7265DE9B" w14:textId="77777777" w:rsidR="00E14068" w:rsidRPr="00645815" w:rsidRDefault="00E14068" w:rsidP="00C63128">
            <w:pPr>
              <w:spacing w:after="0"/>
              <w:jc w:val="center"/>
              <w:rPr>
                <w:rFonts w:ascii="Calibri" w:hAnsi="Calibri" w:cs="Calibri"/>
                <w:color w:val="000000"/>
                <w:sz w:val="16"/>
                <w:szCs w:val="16"/>
              </w:rPr>
            </w:pPr>
            <w:r w:rsidRPr="00C612B3">
              <w:rPr>
                <w:rFonts w:ascii="Calibri" w:hAnsi="Calibri" w:cs="Calibri"/>
                <w:color w:val="000000"/>
                <w:sz w:val="16"/>
                <w:szCs w:val="16"/>
              </w:rPr>
              <w:t>EM ANDAMENTO</w:t>
            </w:r>
          </w:p>
        </w:tc>
      </w:tr>
      <w:tr w:rsidR="00E14068" w:rsidRPr="00645815" w14:paraId="24E02C6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FD27E6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4° ORI - SÃO GONÇALO / Rua Alfredo Backer, nº 191 </w:t>
            </w:r>
            <w:proofErr w:type="gramStart"/>
            <w:r w:rsidRPr="00645815">
              <w:rPr>
                <w:rFonts w:ascii="Calibri" w:hAnsi="Calibri" w:cs="Calibri"/>
                <w:color w:val="000000"/>
                <w:sz w:val="16"/>
                <w:szCs w:val="16"/>
              </w:rPr>
              <w:t>x  Travessa</w:t>
            </w:r>
            <w:proofErr w:type="gramEnd"/>
            <w:r w:rsidRPr="00645815">
              <w:rPr>
                <w:rFonts w:ascii="Calibri" w:hAnsi="Calibri" w:cs="Calibri"/>
                <w:color w:val="000000"/>
                <w:sz w:val="16"/>
                <w:szCs w:val="16"/>
              </w:rPr>
              <w:t xml:space="preserve"> Leopoldina Vieira, nº 15, Alcantara, São Gonçalo, RJ</w:t>
            </w:r>
          </w:p>
        </w:tc>
        <w:tc>
          <w:tcPr>
            <w:tcW w:w="4962" w:type="dxa"/>
            <w:tcBorders>
              <w:top w:val="nil"/>
              <w:left w:val="nil"/>
              <w:bottom w:val="single" w:sz="8" w:space="0" w:color="auto"/>
              <w:right w:val="single" w:sz="8" w:space="0" w:color="auto"/>
            </w:tcBorders>
            <w:shd w:val="clear" w:color="auto" w:fill="auto"/>
            <w:vAlign w:val="center"/>
            <w:hideMark/>
          </w:tcPr>
          <w:p w14:paraId="494821C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Daytona Participações e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6F4428DA" w14:textId="77777777" w:rsidR="00E14068" w:rsidRPr="00645815" w:rsidRDefault="00E14068" w:rsidP="00C63128">
            <w:pPr>
              <w:spacing w:after="0"/>
              <w:jc w:val="center"/>
              <w:rPr>
                <w:rFonts w:ascii="Calibri" w:hAnsi="Calibri" w:cs="Calibri"/>
                <w:color w:val="000000"/>
                <w:sz w:val="16"/>
                <w:szCs w:val="16"/>
              </w:rPr>
            </w:pPr>
            <w:r w:rsidRPr="00C612B3">
              <w:rPr>
                <w:rFonts w:ascii="Calibri" w:hAnsi="Calibri" w:cs="Calibri"/>
                <w:color w:val="000000"/>
                <w:sz w:val="16"/>
                <w:szCs w:val="16"/>
              </w:rPr>
              <w:t>EM ANDAMENTO</w:t>
            </w:r>
          </w:p>
        </w:tc>
      </w:tr>
      <w:tr w:rsidR="00E14068" w:rsidRPr="00645815" w14:paraId="3DF6B21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7154DE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Rua Fortunato </w:t>
            </w:r>
            <w:proofErr w:type="spellStart"/>
            <w:r w:rsidRPr="00645815">
              <w:rPr>
                <w:rFonts w:ascii="Calibri" w:hAnsi="Calibri" w:cs="Calibri"/>
                <w:color w:val="000000"/>
                <w:sz w:val="16"/>
                <w:szCs w:val="16"/>
              </w:rPr>
              <w:t>Basseto</w:t>
            </w:r>
            <w:proofErr w:type="spellEnd"/>
            <w:r w:rsidRPr="00645815">
              <w:rPr>
                <w:rFonts w:ascii="Calibri" w:hAnsi="Calibri" w:cs="Calibri"/>
                <w:color w:val="000000"/>
                <w:sz w:val="16"/>
                <w:szCs w:val="16"/>
              </w:rPr>
              <w:t>, s/</w:t>
            </w:r>
            <w:proofErr w:type="gramStart"/>
            <w:r w:rsidRPr="00645815">
              <w:rPr>
                <w:rFonts w:ascii="Calibri" w:hAnsi="Calibri" w:cs="Calibri"/>
                <w:color w:val="000000"/>
                <w:sz w:val="16"/>
                <w:szCs w:val="16"/>
              </w:rPr>
              <w:t>nº ,</w:t>
            </w:r>
            <w:proofErr w:type="gramEnd"/>
            <w:r w:rsidRPr="00645815">
              <w:rPr>
                <w:rFonts w:ascii="Calibri" w:hAnsi="Calibri" w:cs="Calibri"/>
                <w:color w:val="000000"/>
                <w:sz w:val="16"/>
                <w:szCs w:val="16"/>
              </w:rPr>
              <w:t xml:space="preserve"> 124,138,140, 148 e 156 x Av. Brasil, 263 Sala 2 Quadra e lote 1 e 7, Vila </w:t>
            </w:r>
            <w:proofErr w:type="spellStart"/>
            <w:r w:rsidRPr="00645815">
              <w:rPr>
                <w:rFonts w:ascii="Calibri" w:hAnsi="Calibri" w:cs="Calibri"/>
                <w:color w:val="000000"/>
                <w:sz w:val="16"/>
                <w:szCs w:val="16"/>
              </w:rPr>
              <w:t>Medon</w:t>
            </w:r>
            <w:proofErr w:type="spellEnd"/>
            <w:r w:rsidRPr="00645815">
              <w:rPr>
                <w:rFonts w:ascii="Calibri" w:hAnsi="Calibri" w:cs="Calibri"/>
                <w:color w:val="000000"/>
                <w:sz w:val="16"/>
                <w:szCs w:val="16"/>
              </w:rPr>
              <w:t>, Americana, SP</w:t>
            </w:r>
          </w:p>
        </w:tc>
        <w:tc>
          <w:tcPr>
            <w:tcW w:w="4962" w:type="dxa"/>
            <w:tcBorders>
              <w:top w:val="nil"/>
              <w:left w:val="nil"/>
              <w:bottom w:val="single" w:sz="8" w:space="0" w:color="auto"/>
              <w:right w:val="single" w:sz="8" w:space="0" w:color="auto"/>
            </w:tcBorders>
            <w:shd w:val="clear" w:color="auto" w:fill="auto"/>
            <w:vAlign w:val="center"/>
            <w:hideMark/>
          </w:tcPr>
          <w:p w14:paraId="175A7DDF" w14:textId="77777777" w:rsidR="00E14068" w:rsidRPr="00645815" w:rsidRDefault="00E14068" w:rsidP="00C63128">
            <w:pPr>
              <w:spacing w:after="0"/>
              <w:jc w:val="center"/>
              <w:rPr>
                <w:rFonts w:ascii="Calibri" w:hAnsi="Calibri" w:cs="Calibri"/>
                <w:color w:val="000000"/>
                <w:sz w:val="16"/>
                <w:szCs w:val="16"/>
              </w:rPr>
            </w:pPr>
            <w:proofErr w:type="spellStart"/>
            <w:proofErr w:type="gramStart"/>
            <w:r w:rsidRPr="00645815">
              <w:rPr>
                <w:rFonts w:ascii="Calibri" w:hAnsi="Calibri" w:cs="Calibri"/>
                <w:color w:val="000000"/>
                <w:sz w:val="16"/>
                <w:szCs w:val="16"/>
              </w:rPr>
              <w:t>Clinica</w:t>
            </w:r>
            <w:proofErr w:type="spellEnd"/>
            <w:proofErr w:type="gramEnd"/>
            <w:r w:rsidRPr="00645815">
              <w:rPr>
                <w:rFonts w:ascii="Calibri" w:hAnsi="Calibri" w:cs="Calibri"/>
                <w:color w:val="000000"/>
                <w:sz w:val="16"/>
                <w:szCs w:val="16"/>
              </w:rPr>
              <w:t xml:space="preserve"> São Lucas S/A</w:t>
            </w:r>
          </w:p>
        </w:tc>
        <w:tc>
          <w:tcPr>
            <w:tcW w:w="3402" w:type="dxa"/>
            <w:tcBorders>
              <w:top w:val="nil"/>
              <w:left w:val="nil"/>
              <w:bottom w:val="single" w:sz="8" w:space="0" w:color="auto"/>
              <w:right w:val="single" w:sz="8" w:space="0" w:color="auto"/>
            </w:tcBorders>
            <w:shd w:val="clear" w:color="auto" w:fill="auto"/>
            <w:vAlign w:val="center"/>
            <w:hideMark/>
          </w:tcPr>
          <w:p w14:paraId="059B9D85" w14:textId="77777777" w:rsidR="00E14068" w:rsidRPr="00645815" w:rsidRDefault="00E14068" w:rsidP="00C63128">
            <w:pPr>
              <w:spacing w:after="0"/>
              <w:jc w:val="center"/>
              <w:rPr>
                <w:rFonts w:ascii="Calibri" w:hAnsi="Calibri" w:cs="Calibri"/>
                <w:color w:val="000000"/>
                <w:sz w:val="16"/>
                <w:szCs w:val="16"/>
              </w:rPr>
            </w:pPr>
            <w:r w:rsidRPr="009E4FAE">
              <w:rPr>
                <w:rFonts w:ascii="Calibri" w:hAnsi="Calibri" w:cs="Calibri"/>
                <w:color w:val="000000"/>
                <w:sz w:val="16"/>
                <w:szCs w:val="16"/>
              </w:rPr>
              <w:t>Sim</w:t>
            </w:r>
          </w:p>
        </w:tc>
      </w:tr>
      <w:tr w:rsidR="00E14068" w:rsidRPr="00645815" w14:paraId="3F3F063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C19D2E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 SÃO VICENTE / Av. Presidente Wilson, nº 199, Centro, São Vicente, SP</w:t>
            </w:r>
          </w:p>
        </w:tc>
        <w:tc>
          <w:tcPr>
            <w:tcW w:w="4962" w:type="dxa"/>
            <w:tcBorders>
              <w:top w:val="nil"/>
              <w:left w:val="nil"/>
              <w:bottom w:val="single" w:sz="8" w:space="0" w:color="auto"/>
              <w:right w:val="single" w:sz="8" w:space="0" w:color="auto"/>
            </w:tcBorders>
            <w:shd w:val="clear" w:color="auto" w:fill="auto"/>
            <w:vAlign w:val="center"/>
            <w:hideMark/>
          </w:tcPr>
          <w:p w14:paraId="45BBA4A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BLP ADMINISTRAÇÃO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4AA88D3C" w14:textId="77777777" w:rsidR="00E14068" w:rsidRPr="00645815" w:rsidRDefault="00E14068" w:rsidP="00C63128">
            <w:pPr>
              <w:spacing w:after="0"/>
              <w:jc w:val="center"/>
              <w:rPr>
                <w:rFonts w:ascii="Calibri" w:hAnsi="Calibri" w:cs="Calibri"/>
                <w:color w:val="000000"/>
                <w:sz w:val="16"/>
                <w:szCs w:val="16"/>
              </w:rPr>
            </w:pPr>
            <w:r w:rsidRPr="009E4FAE">
              <w:rPr>
                <w:rFonts w:ascii="Calibri" w:hAnsi="Calibri" w:cs="Calibri"/>
                <w:color w:val="000000"/>
                <w:sz w:val="16"/>
                <w:szCs w:val="16"/>
              </w:rPr>
              <w:t>Sim</w:t>
            </w:r>
          </w:p>
        </w:tc>
      </w:tr>
      <w:tr w:rsidR="00E14068" w:rsidRPr="00645815" w14:paraId="3713483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FDE80D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6º CRI - SP / Av. Dom Pedro I, 372, V. Monumento, São Paulo, SP</w:t>
            </w:r>
          </w:p>
        </w:tc>
        <w:tc>
          <w:tcPr>
            <w:tcW w:w="4962" w:type="dxa"/>
            <w:tcBorders>
              <w:top w:val="nil"/>
              <w:left w:val="nil"/>
              <w:bottom w:val="single" w:sz="8" w:space="0" w:color="auto"/>
              <w:right w:val="single" w:sz="8" w:space="0" w:color="auto"/>
            </w:tcBorders>
            <w:shd w:val="clear" w:color="auto" w:fill="auto"/>
            <w:vAlign w:val="center"/>
            <w:hideMark/>
          </w:tcPr>
          <w:p w14:paraId="4602750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Talassa Gestão e Adm.</w:t>
            </w:r>
          </w:p>
        </w:tc>
        <w:tc>
          <w:tcPr>
            <w:tcW w:w="3402" w:type="dxa"/>
            <w:tcBorders>
              <w:top w:val="nil"/>
              <w:left w:val="nil"/>
              <w:bottom w:val="single" w:sz="8" w:space="0" w:color="auto"/>
              <w:right w:val="single" w:sz="8" w:space="0" w:color="auto"/>
            </w:tcBorders>
            <w:shd w:val="clear" w:color="auto" w:fill="auto"/>
            <w:vAlign w:val="center"/>
            <w:hideMark/>
          </w:tcPr>
          <w:p w14:paraId="67515ABF" w14:textId="77777777" w:rsidR="00E14068" w:rsidRPr="00645815" w:rsidRDefault="00E14068" w:rsidP="00C63128">
            <w:pPr>
              <w:spacing w:after="0"/>
              <w:jc w:val="center"/>
              <w:rPr>
                <w:rFonts w:ascii="Calibri" w:hAnsi="Calibri" w:cs="Calibri"/>
                <w:color w:val="000000"/>
                <w:sz w:val="16"/>
                <w:szCs w:val="16"/>
              </w:rPr>
            </w:pPr>
            <w:r w:rsidRPr="009E4FAE">
              <w:rPr>
                <w:rFonts w:ascii="Calibri" w:hAnsi="Calibri" w:cs="Calibri"/>
                <w:color w:val="000000"/>
                <w:sz w:val="16"/>
                <w:szCs w:val="16"/>
              </w:rPr>
              <w:t>Sim</w:t>
            </w:r>
          </w:p>
        </w:tc>
      </w:tr>
      <w:tr w:rsidR="00E14068" w:rsidRPr="00645815" w14:paraId="46C482D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9C68FB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30,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5183631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Enéas de Jesus Fineis</w:t>
            </w:r>
          </w:p>
        </w:tc>
        <w:tc>
          <w:tcPr>
            <w:tcW w:w="3402" w:type="dxa"/>
            <w:tcBorders>
              <w:top w:val="nil"/>
              <w:left w:val="nil"/>
              <w:bottom w:val="single" w:sz="8" w:space="0" w:color="auto"/>
              <w:right w:val="single" w:sz="8" w:space="0" w:color="auto"/>
            </w:tcBorders>
            <w:shd w:val="clear" w:color="auto" w:fill="auto"/>
            <w:vAlign w:val="center"/>
            <w:hideMark/>
          </w:tcPr>
          <w:p w14:paraId="387DA234" w14:textId="77777777" w:rsidR="00E14068" w:rsidRPr="00645815" w:rsidRDefault="00E14068" w:rsidP="00C63128">
            <w:pPr>
              <w:spacing w:after="0"/>
              <w:jc w:val="center"/>
              <w:rPr>
                <w:rFonts w:ascii="Calibri" w:hAnsi="Calibri" w:cs="Calibri"/>
                <w:color w:val="000000"/>
                <w:sz w:val="16"/>
                <w:szCs w:val="16"/>
              </w:rPr>
            </w:pPr>
            <w:r w:rsidRPr="009E4FAE">
              <w:rPr>
                <w:rFonts w:ascii="Calibri" w:hAnsi="Calibri" w:cs="Calibri"/>
                <w:color w:val="000000"/>
                <w:sz w:val="16"/>
                <w:szCs w:val="16"/>
              </w:rPr>
              <w:t>Sim</w:t>
            </w:r>
          </w:p>
        </w:tc>
      </w:tr>
      <w:tr w:rsidR="00E14068" w:rsidRPr="00645815" w14:paraId="1F2B47A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BDCB67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w:t>
            </w:r>
            <w:proofErr w:type="gramStart"/>
            <w:r w:rsidRPr="00645815">
              <w:rPr>
                <w:rFonts w:ascii="Calibri" w:hAnsi="Calibri" w:cs="Calibri"/>
                <w:color w:val="000000"/>
                <w:sz w:val="16"/>
                <w:szCs w:val="16"/>
              </w:rPr>
              <w:t>CRI  -</w:t>
            </w:r>
            <w:proofErr w:type="gramEnd"/>
            <w:r w:rsidRPr="00645815">
              <w:rPr>
                <w:rFonts w:ascii="Calibri" w:hAnsi="Calibri" w:cs="Calibri"/>
                <w:color w:val="000000"/>
                <w:sz w:val="16"/>
                <w:szCs w:val="16"/>
              </w:rPr>
              <w:t xml:space="preserve"> SBC / Rua Armando Sales de Oliveira, 120, Centro,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5D51DCA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Lucimar de Oliveira </w:t>
            </w:r>
            <w:proofErr w:type="spellStart"/>
            <w:r w:rsidRPr="00645815">
              <w:rPr>
                <w:rFonts w:ascii="Calibri" w:hAnsi="Calibri" w:cs="Calibri"/>
                <w:color w:val="000000"/>
                <w:sz w:val="16"/>
                <w:szCs w:val="16"/>
              </w:rPr>
              <w:t>Marcolan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88C0868" w14:textId="77777777" w:rsidR="00E14068" w:rsidRPr="00645815" w:rsidRDefault="00E14068" w:rsidP="00C63128">
            <w:pPr>
              <w:spacing w:after="0"/>
              <w:jc w:val="center"/>
              <w:rPr>
                <w:rFonts w:ascii="Calibri" w:hAnsi="Calibri" w:cs="Calibri"/>
                <w:color w:val="000000"/>
                <w:sz w:val="16"/>
                <w:szCs w:val="16"/>
              </w:rPr>
            </w:pPr>
            <w:r w:rsidRPr="009E4FAE">
              <w:rPr>
                <w:rFonts w:ascii="Calibri" w:hAnsi="Calibri" w:cs="Calibri"/>
                <w:color w:val="000000"/>
                <w:sz w:val="16"/>
                <w:szCs w:val="16"/>
              </w:rPr>
              <w:t>Sim</w:t>
            </w:r>
          </w:p>
        </w:tc>
      </w:tr>
      <w:tr w:rsidR="00E14068" w:rsidRPr="00645815" w14:paraId="2A849EE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A68FBF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 Paulo Kruger, n.º 68, </w:t>
            </w:r>
            <w:proofErr w:type="spellStart"/>
            <w:r w:rsidRPr="00645815">
              <w:rPr>
                <w:rFonts w:ascii="Calibri" w:hAnsi="Calibri" w:cs="Calibri"/>
                <w:color w:val="000000"/>
                <w:sz w:val="16"/>
                <w:szCs w:val="16"/>
              </w:rPr>
              <w:t>Lt</w:t>
            </w:r>
            <w:proofErr w:type="spellEnd"/>
            <w:r w:rsidRPr="00645815">
              <w:rPr>
                <w:rFonts w:ascii="Calibri" w:hAnsi="Calibri" w:cs="Calibri"/>
                <w:color w:val="000000"/>
                <w:sz w:val="16"/>
                <w:szCs w:val="16"/>
              </w:rPr>
              <w:t xml:space="preserve"> 10/12, Centro, São Bernardo </w:t>
            </w:r>
            <w:proofErr w:type="gramStart"/>
            <w:r w:rsidRPr="00645815">
              <w:rPr>
                <w:rFonts w:ascii="Calibri" w:hAnsi="Calibri" w:cs="Calibri"/>
                <w:color w:val="000000"/>
                <w:sz w:val="16"/>
                <w:szCs w:val="16"/>
              </w:rPr>
              <w:t>do  Campo</w:t>
            </w:r>
            <w:proofErr w:type="gram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0897A10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Wagner Medeiros da Silva </w:t>
            </w:r>
            <w:proofErr w:type="gramStart"/>
            <w:r w:rsidRPr="00645815">
              <w:rPr>
                <w:rFonts w:ascii="Calibri" w:hAnsi="Calibri" w:cs="Calibri"/>
                <w:color w:val="000000"/>
                <w:sz w:val="16"/>
                <w:szCs w:val="16"/>
              </w:rPr>
              <w:t>/  Flavio</w:t>
            </w:r>
            <w:proofErr w:type="gram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Versolatto</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C086E84"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0C36D47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CD12C2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10º CRI - SÃO PAULO / Rua Batalha do Pirajá, 155 - galpão 01 a 06, Lapa de Baixo, São Paulo, SP</w:t>
            </w:r>
          </w:p>
        </w:tc>
        <w:tc>
          <w:tcPr>
            <w:tcW w:w="4962" w:type="dxa"/>
            <w:tcBorders>
              <w:top w:val="nil"/>
              <w:left w:val="nil"/>
              <w:bottom w:val="single" w:sz="8" w:space="0" w:color="auto"/>
              <w:right w:val="single" w:sz="8" w:space="0" w:color="auto"/>
            </w:tcBorders>
            <w:shd w:val="clear" w:color="auto" w:fill="auto"/>
            <w:vAlign w:val="center"/>
            <w:hideMark/>
          </w:tcPr>
          <w:p w14:paraId="3F96E5E0"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Vivarella</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1AFD8DD5"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708DC9E2" w14:textId="77777777" w:rsidTr="00C63128">
        <w:trPr>
          <w:trHeight w:val="12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E82640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POÇOS / Rua Minas Gerais, 640, Centro, Poços de Caldas, MG</w:t>
            </w:r>
          </w:p>
        </w:tc>
        <w:tc>
          <w:tcPr>
            <w:tcW w:w="4962" w:type="dxa"/>
            <w:tcBorders>
              <w:top w:val="nil"/>
              <w:left w:val="nil"/>
              <w:bottom w:val="single" w:sz="8" w:space="0" w:color="auto"/>
              <w:right w:val="single" w:sz="8" w:space="0" w:color="auto"/>
            </w:tcBorders>
            <w:shd w:val="clear" w:color="auto" w:fill="auto"/>
            <w:vAlign w:val="center"/>
            <w:hideMark/>
          </w:tcPr>
          <w:p w14:paraId="5B4519B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M6 Holding S.A. / JMMD Holding S.A./ Almeida Abreu Holding S.A./ Insólita Holding S.A./ Ramalho Holding S.A. / </w:t>
            </w:r>
            <w:proofErr w:type="spellStart"/>
            <w:r w:rsidRPr="00645815">
              <w:rPr>
                <w:rFonts w:ascii="Calibri" w:hAnsi="Calibri" w:cs="Calibri"/>
                <w:color w:val="000000"/>
                <w:sz w:val="16"/>
                <w:szCs w:val="16"/>
              </w:rPr>
              <w:t>Valmare</w:t>
            </w:r>
            <w:proofErr w:type="spellEnd"/>
            <w:r w:rsidRPr="00645815">
              <w:rPr>
                <w:rFonts w:ascii="Calibri" w:hAnsi="Calibri" w:cs="Calibri"/>
                <w:color w:val="000000"/>
                <w:sz w:val="16"/>
                <w:szCs w:val="16"/>
              </w:rPr>
              <w:t xml:space="preserve"> Holding S.A. / </w:t>
            </w:r>
            <w:proofErr w:type="spellStart"/>
            <w:r w:rsidRPr="00645815">
              <w:rPr>
                <w:rFonts w:ascii="Calibri" w:hAnsi="Calibri" w:cs="Calibri"/>
                <w:color w:val="000000"/>
                <w:sz w:val="16"/>
                <w:szCs w:val="16"/>
              </w:rPr>
              <w:t>Kuwamoto</w:t>
            </w:r>
            <w:proofErr w:type="spellEnd"/>
            <w:r w:rsidRPr="00645815">
              <w:rPr>
                <w:rFonts w:ascii="Calibri" w:hAnsi="Calibri" w:cs="Calibri"/>
                <w:color w:val="000000"/>
                <w:sz w:val="16"/>
                <w:szCs w:val="16"/>
              </w:rPr>
              <w:t xml:space="preserve"> Holding S.A./ </w:t>
            </w:r>
            <w:proofErr w:type="spellStart"/>
            <w:r w:rsidRPr="00645815">
              <w:rPr>
                <w:rFonts w:ascii="Calibri" w:hAnsi="Calibri" w:cs="Calibri"/>
                <w:color w:val="000000"/>
                <w:sz w:val="16"/>
                <w:szCs w:val="16"/>
              </w:rPr>
              <w:t>Totus</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Floreo</w:t>
            </w:r>
            <w:proofErr w:type="spellEnd"/>
            <w:r w:rsidRPr="00645815">
              <w:rPr>
                <w:rFonts w:ascii="Calibri" w:hAnsi="Calibri" w:cs="Calibri"/>
                <w:color w:val="000000"/>
                <w:sz w:val="16"/>
                <w:szCs w:val="16"/>
              </w:rPr>
              <w:t xml:space="preserve"> Holding S.A. / Plástica </w:t>
            </w:r>
            <w:proofErr w:type="spellStart"/>
            <w:r w:rsidRPr="00645815">
              <w:rPr>
                <w:rFonts w:ascii="Calibri" w:hAnsi="Calibri" w:cs="Calibri"/>
                <w:color w:val="000000"/>
                <w:sz w:val="16"/>
                <w:szCs w:val="16"/>
              </w:rPr>
              <w:t>Adissi</w:t>
            </w:r>
            <w:proofErr w:type="spellEnd"/>
            <w:r w:rsidRPr="00645815">
              <w:rPr>
                <w:rFonts w:ascii="Calibri" w:hAnsi="Calibri" w:cs="Calibri"/>
                <w:color w:val="000000"/>
                <w:sz w:val="16"/>
                <w:szCs w:val="16"/>
              </w:rPr>
              <w:t xml:space="preserve"> Holding S.A. / Zini &amp; Megale Holding S.A.</w:t>
            </w:r>
          </w:p>
        </w:tc>
        <w:tc>
          <w:tcPr>
            <w:tcW w:w="3402" w:type="dxa"/>
            <w:tcBorders>
              <w:top w:val="nil"/>
              <w:left w:val="nil"/>
              <w:bottom w:val="single" w:sz="8" w:space="0" w:color="auto"/>
              <w:right w:val="single" w:sz="8" w:space="0" w:color="auto"/>
            </w:tcBorders>
            <w:shd w:val="clear" w:color="auto" w:fill="auto"/>
            <w:vAlign w:val="center"/>
            <w:hideMark/>
          </w:tcPr>
          <w:p w14:paraId="04F971C2"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18BE5225"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A86DBF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BH / Rua dos Otoni, 742, 3º e 5º andares - Loja 102 e 106, Santa </w:t>
            </w:r>
            <w:proofErr w:type="spellStart"/>
            <w:r w:rsidRPr="00645815">
              <w:rPr>
                <w:rFonts w:ascii="Calibri" w:hAnsi="Calibri" w:cs="Calibri"/>
                <w:color w:val="000000"/>
                <w:sz w:val="16"/>
                <w:szCs w:val="16"/>
              </w:rPr>
              <w:t>Efigenia</w:t>
            </w:r>
            <w:proofErr w:type="spellEnd"/>
            <w:r w:rsidRPr="00645815">
              <w:rPr>
                <w:rFonts w:ascii="Calibri" w:hAnsi="Calibri" w:cs="Calibri"/>
                <w:color w:val="000000"/>
                <w:sz w:val="16"/>
                <w:szCs w:val="16"/>
              </w:rPr>
              <w:t>, Belo Horizonte, MG</w:t>
            </w:r>
          </w:p>
        </w:tc>
        <w:tc>
          <w:tcPr>
            <w:tcW w:w="4962" w:type="dxa"/>
            <w:tcBorders>
              <w:top w:val="nil"/>
              <w:left w:val="nil"/>
              <w:bottom w:val="single" w:sz="8" w:space="0" w:color="auto"/>
              <w:right w:val="single" w:sz="8" w:space="0" w:color="auto"/>
            </w:tcBorders>
            <w:shd w:val="clear" w:color="auto" w:fill="auto"/>
            <w:vAlign w:val="center"/>
            <w:hideMark/>
          </w:tcPr>
          <w:p w14:paraId="72B145C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 &amp; L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15CDF1B4"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3B3A727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862216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4º CRI - SP / Av. Paulista, 867, Bela Vista, São Paulo, SP</w:t>
            </w:r>
          </w:p>
        </w:tc>
        <w:tc>
          <w:tcPr>
            <w:tcW w:w="4962" w:type="dxa"/>
            <w:tcBorders>
              <w:top w:val="nil"/>
              <w:left w:val="nil"/>
              <w:bottom w:val="single" w:sz="8" w:space="0" w:color="auto"/>
              <w:right w:val="single" w:sz="8" w:space="0" w:color="auto"/>
            </w:tcBorders>
            <w:shd w:val="clear" w:color="auto" w:fill="auto"/>
            <w:vAlign w:val="center"/>
            <w:hideMark/>
          </w:tcPr>
          <w:p w14:paraId="47A8E6C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Paulista 867 Empreendimentos Imobiliários Ltda / </w:t>
            </w:r>
            <w:proofErr w:type="spellStart"/>
            <w:r w:rsidRPr="00645815">
              <w:rPr>
                <w:rFonts w:ascii="Calibri" w:hAnsi="Calibri" w:cs="Calibri"/>
                <w:color w:val="000000"/>
                <w:sz w:val="16"/>
                <w:szCs w:val="16"/>
              </w:rPr>
              <w:t>Tricury</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Armazens</w:t>
            </w:r>
            <w:proofErr w:type="spellEnd"/>
            <w:r w:rsidRPr="00645815">
              <w:rPr>
                <w:rFonts w:ascii="Calibri" w:hAnsi="Calibri" w:cs="Calibri"/>
                <w:color w:val="000000"/>
                <w:sz w:val="16"/>
                <w:szCs w:val="16"/>
              </w:rPr>
              <w:t xml:space="preserve"> Ltda / </w:t>
            </w:r>
            <w:proofErr w:type="spellStart"/>
            <w:r w:rsidRPr="00645815">
              <w:rPr>
                <w:rFonts w:ascii="Calibri" w:hAnsi="Calibri" w:cs="Calibri"/>
                <w:color w:val="000000"/>
                <w:sz w:val="16"/>
                <w:szCs w:val="16"/>
              </w:rPr>
              <w:t>Omega</w:t>
            </w:r>
            <w:proofErr w:type="spellEnd"/>
            <w:r w:rsidRPr="00645815">
              <w:rPr>
                <w:rFonts w:ascii="Calibri" w:hAnsi="Calibri" w:cs="Calibri"/>
                <w:color w:val="000000"/>
                <w:sz w:val="16"/>
                <w:szCs w:val="16"/>
              </w:rPr>
              <w:t xml:space="preserve"> Administração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35A94EA2"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54414F8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473D37"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lastRenderedPageBreak/>
              <w:t>2º CIRCUNSCRIÇÃO</w:t>
            </w:r>
            <w:proofErr w:type="gramEnd"/>
            <w:r w:rsidRPr="00645815">
              <w:rPr>
                <w:rFonts w:ascii="Calibri" w:hAnsi="Calibri" w:cs="Calibri"/>
                <w:color w:val="000000"/>
                <w:sz w:val="16"/>
                <w:szCs w:val="16"/>
              </w:rPr>
              <w:t xml:space="preserve"> / Rua Senador Xavier da Silva, 102, São Francisco, Curitiba, PR</w:t>
            </w:r>
          </w:p>
        </w:tc>
        <w:tc>
          <w:tcPr>
            <w:tcW w:w="4962" w:type="dxa"/>
            <w:tcBorders>
              <w:top w:val="nil"/>
              <w:left w:val="nil"/>
              <w:bottom w:val="single" w:sz="8" w:space="0" w:color="auto"/>
              <w:right w:val="single" w:sz="8" w:space="0" w:color="auto"/>
            </w:tcBorders>
            <w:shd w:val="clear" w:color="auto" w:fill="auto"/>
            <w:vAlign w:val="center"/>
            <w:hideMark/>
          </w:tcPr>
          <w:p w14:paraId="640440F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Gilton</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Angelo</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Guilgen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23D49B5"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602B7D1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895301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Bresser, 2078, 2084, 2090 e 2094 e Rua Guarapuava, 329,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3E6366E2"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66EB53C"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5502C8D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F69A67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CRI SP / Rua João Francisco Ramos, 522, Centro, Sumaré, SP</w:t>
            </w:r>
          </w:p>
        </w:tc>
        <w:tc>
          <w:tcPr>
            <w:tcW w:w="4962" w:type="dxa"/>
            <w:tcBorders>
              <w:top w:val="nil"/>
              <w:left w:val="nil"/>
              <w:bottom w:val="single" w:sz="8" w:space="0" w:color="auto"/>
              <w:right w:val="single" w:sz="8" w:space="0" w:color="auto"/>
            </w:tcBorders>
            <w:shd w:val="clear" w:color="auto" w:fill="auto"/>
            <w:vAlign w:val="center"/>
            <w:hideMark/>
          </w:tcPr>
          <w:p w14:paraId="1324841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Victorio Henrique </w:t>
            </w:r>
            <w:proofErr w:type="spellStart"/>
            <w:r w:rsidRPr="00645815">
              <w:rPr>
                <w:rFonts w:ascii="Calibri" w:hAnsi="Calibri" w:cs="Calibri"/>
                <w:color w:val="000000"/>
                <w:sz w:val="16"/>
                <w:szCs w:val="16"/>
              </w:rPr>
              <w:t>Fagnani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AEC443D"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42C6383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6E0343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9º CRI - SÃO PAULO / Rua Bom Sucesso, 348, Tatuapé, São Paulo, SP</w:t>
            </w:r>
          </w:p>
        </w:tc>
        <w:tc>
          <w:tcPr>
            <w:tcW w:w="4962" w:type="dxa"/>
            <w:tcBorders>
              <w:top w:val="nil"/>
              <w:left w:val="nil"/>
              <w:bottom w:val="single" w:sz="8" w:space="0" w:color="auto"/>
              <w:right w:val="single" w:sz="8" w:space="0" w:color="auto"/>
            </w:tcBorders>
            <w:shd w:val="clear" w:color="auto" w:fill="auto"/>
            <w:vAlign w:val="center"/>
            <w:hideMark/>
          </w:tcPr>
          <w:p w14:paraId="4240778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Pelegue</w:t>
            </w:r>
            <w:proofErr w:type="spellEnd"/>
            <w:r w:rsidRPr="00645815">
              <w:rPr>
                <w:rFonts w:ascii="Calibri" w:hAnsi="Calibri" w:cs="Calibri"/>
                <w:color w:val="000000"/>
                <w:sz w:val="16"/>
                <w:szCs w:val="16"/>
              </w:rPr>
              <w:t xml:space="preserve">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3E364372"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139A7EC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968757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SOROCABA / Av. Dr. Armando Sales de Oliveira, n.º 290,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476F595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Valéria Aparecida Pereira / Mario Pereira Neto</w:t>
            </w:r>
          </w:p>
        </w:tc>
        <w:tc>
          <w:tcPr>
            <w:tcW w:w="3402" w:type="dxa"/>
            <w:tcBorders>
              <w:top w:val="nil"/>
              <w:left w:val="nil"/>
              <w:bottom w:val="single" w:sz="8" w:space="0" w:color="auto"/>
              <w:right w:val="single" w:sz="8" w:space="0" w:color="auto"/>
            </w:tcBorders>
            <w:shd w:val="clear" w:color="auto" w:fill="auto"/>
            <w:vAlign w:val="center"/>
            <w:hideMark/>
          </w:tcPr>
          <w:p w14:paraId="15C3CCF5"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37C0EF1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8FDDBA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Av. Dr. Armando Sales de Oliveira, n.º 150/160 (terreno),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2DE157B6"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Alayde</w:t>
            </w:r>
            <w:proofErr w:type="spellEnd"/>
            <w:r w:rsidRPr="00645815">
              <w:rPr>
                <w:rFonts w:ascii="Calibri" w:hAnsi="Calibri" w:cs="Calibri"/>
                <w:color w:val="000000"/>
                <w:sz w:val="16"/>
                <w:szCs w:val="16"/>
              </w:rPr>
              <w:t xml:space="preserve"> Barbieri </w:t>
            </w:r>
            <w:proofErr w:type="spellStart"/>
            <w:r w:rsidRPr="00645815">
              <w:rPr>
                <w:rFonts w:ascii="Calibri" w:hAnsi="Calibri" w:cs="Calibri"/>
                <w:color w:val="000000"/>
                <w:sz w:val="16"/>
                <w:szCs w:val="16"/>
              </w:rPr>
              <w:t>Maganini</w:t>
            </w:r>
            <w:proofErr w:type="spellEnd"/>
            <w:r w:rsidRPr="00645815">
              <w:rPr>
                <w:rFonts w:ascii="Calibri" w:hAnsi="Calibri" w:cs="Calibri"/>
                <w:color w:val="000000"/>
                <w:sz w:val="16"/>
                <w:szCs w:val="16"/>
              </w:rPr>
              <w:t xml:space="preserve"> / Getúlio Barbieri </w:t>
            </w:r>
            <w:proofErr w:type="spellStart"/>
            <w:r w:rsidRPr="00645815">
              <w:rPr>
                <w:rFonts w:ascii="Calibri" w:hAnsi="Calibri" w:cs="Calibri"/>
                <w:color w:val="000000"/>
                <w:sz w:val="16"/>
                <w:szCs w:val="16"/>
              </w:rPr>
              <w:t>Maganini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8EEAF1E" w14:textId="77777777" w:rsidR="00E14068" w:rsidRPr="00645815" w:rsidRDefault="00E14068" w:rsidP="00C63128">
            <w:pPr>
              <w:spacing w:after="0"/>
              <w:jc w:val="center"/>
              <w:rPr>
                <w:rFonts w:ascii="Calibri" w:hAnsi="Calibri" w:cs="Calibri"/>
                <w:color w:val="000000"/>
                <w:sz w:val="16"/>
                <w:szCs w:val="16"/>
              </w:rPr>
            </w:pPr>
            <w:r w:rsidRPr="00EE5F3A">
              <w:rPr>
                <w:rFonts w:ascii="Calibri" w:hAnsi="Calibri" w:cs="Calibri"/>
                <w:color w:val="000000"/>
                <w:sz w:val="16"/>
                <w:szCs w:val="16"/>
              </w:rPr>
              <w:t>Sim</w:t>
            </w:r>
          </w:p>
        </w:tc>
      </w:tr>
      <w:tr w:rsidR="00E14068" w:rsidRPr="00645815" w14:paraId="7C196A6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FA1DD8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Rua Tuiuti, 668 e 670, Vila </w:t>
            </w:r>
            <w:proofErr w:type="spellStart"/>
            <w:r w:rsidRPr="00645815">
              <w:rPr>
                <w:rFonts w:ascii="Calibri" w:hAnsi="Calibri" w:cs="Calibri"/>
                <w:color w:val="000000"/>
                <w:sz w:val="16"/>
                <w:szCs w:val="16"/>
              </w:rPr>
              <w:t>Gallo</w:t>
            </w:r>
            <w:proofErr w:type="spellEnd"/>
            <w:r w:rsidRPr="00645815">
              <w:rPr>
                <w:rFonts w:ascii="Calibri" w:hAnsi="Calibri" w:cs="Calibri"/>
                <w:color w:val="000000"/>
                <w:sz w:val="16"/>
                <w:szCs w:val="16"/>
              </w:rPr>
              <w:t>, Americana, SP</w:t>
            </w:r>
          </w:p>
        </w:tc>
        <w:tc>
          <w:tcPr>
            <w:tcW w:w="4962" w:type="dxa"/>
            <w:tcBorders>
              <w:top w:val="nil"/>
              <w:left w:val="nil"/>
              <w:bottom w:val="single" w:sz="8" w:space="0" w:color="auto"/>
              <w:right w:val="single" w:sz="8" w:space="0" w:color="auto"/>
            </w:tcBorders>
            <w:shd w:val="clear" w:color="auto" w:fill="auto"/>
            <w:vAlign w:val="center"/>
            <w:hideMark/>
          </w:tcPr>
          <w:p w14:paraId="7FBBCA5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Morgado Empr.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624E9790"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594CF406"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614756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UBERLANDIA / Rua </w:t>
            </w:r>
            <w:proofErr w:type="spellStart"/>
            <w:r w:rsidRPr="00645815">
              <w:rPr>
                <w:rFonts w:ascii="Calibri" w:hAnsi="Calibri" w:cs="Calibri"/>
                <w:color w:val="000000"/>
                <w:sz w:val="16"/>
                <w:szCs w:val="16"/>
              </w:rPr>
              <w:t>Martinésia</w:t>
            </w:r>
            <w:proofErr w:type="spellEnd"/>
            <w:r w:rsidRPr="00645815">
              <w:rPr>
                <w:rFonts w:ascii="Calibri" w:hAnsi="Calibri" w:cs="Calibri"/>
                <w:color w:val="000000"/>
                <w:sz w:val="16"/>
                <w:szCs w:val="16"/>
              </w:rPr>
              <w:t xml:space="preserve">, 113 x Rua Padre Mario </w:t>
            </w:r>
            <w:proofErr w:type="spellStart"/>
            <w:r w:rsidRPr="00645815">
              <w:rPr>
                <w:rFonts w:ascii="Calibri" w:hAnsi="Calibri" w:cs="Calibri"/>
                <w:color w:val="000000"/>
                <w:sz w:val="16"/>
                <w:szCs w:val="16"/>
              </w:rPr>
              <w:t>Forestan</w:t>
            </w:r>
            <w:proofErr w:type="spellEnd"/>
            <w:r w:rsidRPr="00645815">
              <w:rPr>
                <w:rFonts w:ascii="Calibri" w:hAnsi="Calibri" w:cs="Calibri"/>
                <w:color w:val="000000"/>
                <w:sz w:val="16"/>
                <w:szCs w:val="16"/>
              </w:rPr>
              <w:t>, 16, Nossa Sra. Aparecida, Uberlândia, MG</w:t>
            </w:r>
          </w:p>
        </w:tc>
        <w:tc>
          <w:tcPr>
            <w:tcW w:w="4962" w:type="dxa"/>
            <w:tcBorders>
              <w:top w:val="nil"/>
              <w:left w:val="nil"/>
              <w:bottom w:val="single" w:sz="8" w:space="0" w:color="auto"/>
              <w:right w:val="single" w:sz="8" w:space="0" w:color="auto"/>
            </w:tcBorders>
            <w:shd w:val="clear" w:color="auto" w:fill="auto"/>
            <w:vAlign w:val="center"/>
            <w:hideMark/>
          </w:tcPr>
          <w:p w14:paraId="09E96F1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CAMS BRASIL INVESTIMENTOS E PARTICIPACOES LTDA</w:t>
            </w:r>
          </w:p>
        </w:tc>
        <w:tc>
          <w:tcPr>
            <w:tcW w:w="3402" w:type="dxa"/>
            <w:tcBorders>
              <w:top w:val="nil"/>
              <w:left w:val="nil"/>
              <w:bottom w:val="single" w:sz="8" w:space="0" w:color="auto"/>
              <w:right w:val="single" w:sz="8" w:space="0" w:color="auto"/>
            </w:tcBorders>
            <w:shd w:val="clear" w:color="auto" w:fill="auto"/>
            <w:vAlign w:val="center"/>
            <w:hideMark/>
          </w:tcPr>
          <w:p w14:paraId="5B57FB35"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76E7FF7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83A66D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SRI - JUNDIAI / Av. Fernão Dias Paes Leme, n.º 1.670, Jardim Primavera, </w:t>
            </w:r>
            <w:proofErr w:type="spellStart"/>
            <w:r w:rsidRPr="00645815">
              <w:rPr>
                <w:rFonts w:ascii="Calibri" w:hAnsi="Calibri" w:cs="Calibri"/>
                <w:color w:val="000000"/>
                <w:sz w:val="16"/>
                <w:szCs w:val="16"/>
              </w:rPr>
              <w:t>Varzea</w:t>
            </w:r>
            <w:proofErr w:type="spellEnd"/>
            <w:r w:rsidRPr="00645815">
              <w:rPr>
                <w:rFonts w:ascii="Calibri" w:hAnsi="Calibri" w:cs="Calibri"/>
                <w:color w:val="000000"/>
                <w:sz w:val="16"/>
                <w:szCs w:val="16"/>
              </w:rPr>
              <w:t xml:space="preserve"> Paulista, SP</w:t>
            </w:r>
          </w:p>
        </w:tc>
        <w:tc>
          <w:tcPr>
            <w:tcW w:w="4962" w:type="dxa"/>
            <w:tcBorders>
              <w:top w:val="nil"/>
              <w:left w:val="nil"/>
              <w:bottom w:val="single" w:sz="8" w:space="0" w:color="auto"/>
              <w:right w:val="single" w:sz="8" w:space="0" w:color="auto"/>
            </w:tcBorders>
            <w:shd w:val="clear" w:color="auto" w:fill="auto"/>
            <w:vAlign w:val="center"/>
            <w:hideMark/>
          </w:tcPr>
          <w:p w14:paraId="73892092"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Gioseppe</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Tortorella</w:t>
            </w:r>
            <w:proofErr w:type="spellEnd"/>
            <w:r w:rsidRPr="00645815">
              <w:rPr>
                <w:rFonts w:ascii="Calibri" w:hAnsi="Calibri" w:cs="Calibri"/>
                <w:color w:val="000000"/>
                <w:sz w:val="16"/>
                <w:szCs w:val="16"/>
              </w:rPr>
              <w:t xml:space="preserve"> / Aparecida Oliveira </w:t>
            </w:r>
            <w:proofErr w:type="spellStart"/>
            <w:r w:rsidRPr="00645815">
              <w:rPr>
                <w:rFonts w:ascii="Calibri" w:hAnsi="Calibri" w:cs="Calibri"/>
                <w:color w:val="000000"/>
                <w:sz w:val="16"/>
                <w:szCs w:val="16"/>
              </w:rPr>
              <w:t>Tortorella</w:t>
            </w:r>
            <w:proofErr w:type="spellEnd"/>
            <w:r w:rsidRPr="00645815">
              <w:rPr>
                <w:rFonts w:ascii="Calibri" w:hAnsi="Calibri" w:cs="Calibri"/>
                <w:color w:val="000000"/>
                <w:sz w:val="16"/>
                <w:szCs w:val="16"/>
              </w:rPr>
              <w:t xml:space="preserve"> / Sandra Regina </w:t>
            </w:r>
            <w:proofErr w:type="spellStart"/>
            <w:r w:rsidRPr="00645815">
              <w:rPr>
                <w:rFonts w:ascii="Calibri" w:hAnsi="Calibri" w:cs="Calibri"/>
                <w:color w:val="000000"/>
                <w:sz w:val="16"/>
                <w:szCs w:val="16"/>
              </w:rPr>
              <w:t>Tortorella</w:t>
            </w:r>
            <w:proofErr w:type="spellEnd"/>
            <w:r w:rsidRPr="00645815">
              <w:rPr>
                <w:rFonts w:ascii="Calibri" w:hAnsi="Calibri" w:cs="Calibri"/>
                <w:color w:val="000000"/>
                <w:sz w:val="16"/>
                <w:szCs w:val="16"/>
              </w:rPr>
              <w:t xml:space="preserve"> Nascimento / Fernanda Cristina </w:t>
            </w:r>
            <w:proofErr w:type="spellStart"/>
            <w:r w:rsidRPr="00645815">
              <w:rPr>
                <w:rFonts w:ascii="Calibri" w:hAnsi="Calibri" w:cs="Calibri"/>
                <w:color w:val="000000"/>
                <w:sz w:val="16"/>
                <w:szCs w:val="16"/>
              </w:rPr>
              <w:t>Tortorella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EB37DA4"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279F298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D40D1B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6º CIRCUNSCRIÇÃO / Rua Visconde de </w:t>
            </w:r>
            <w:proofErr w:type="spellStart"/>
            <w:r w:rsidRPr="00645815">
              <w:rPr>
                <w:rFonts w:ascii="Calibri" w:hAnsi="Calibri" w:cs="Calibri"/>
                <w:color w:val="000000"/>
                <w:sz w:val="16"/>
                <w:szCs w:val="16"/>
              </w:rPr>
              <w:t>Nacar</w:t>
            </w:r>
            <w:proofErr w:type="spellEnd"/>
            <w:r w:rsidRPr="00645815">
              <w:rPr>
                <w:rFonts w:ascii="Calibri" w:hAnsi="Calibri" w:cs="Calibri"/>
                <w:color w:val="000000"/>
                <w:sz w:val="16"/>
                <w:szCs w:val="16"/>
              </w:rPr>
              <w:t xml:space="preserve">, </w:t>
            </w:r>
            <w:proofErr w:type="gramStart"/>
            <w:r w:rsidRPr="00645815">
              <w:rPr>
                <w:rFonts w:ascii="Calibri" w:hAnsi="Calibri" w:cs="Calibri"/>
                <w:color w:val="000000"/>
                <w:sz w:val="16"/>
                <w:szCs w:val="16"/>
              </w:rPr>
              <w:t>1165  1</w:t>
            </w:r>
            <w:proofErr w:type="gramEnd"/>
            <w:r w:rsidRPr="00645815">
              <w:rPr>
                <w:rFonts w:ascii="Calibri" w:hAnsi="Calibri" w:cs="Calibri"/>
                <w:color w:val="000000"/>
                <w:sz w:val="16"/>
                <w:szCs w:val="16"/>
              </w:rPr>
              <w:t>º,e 7 º andares, Centro, Curitiba, PR</w:t>
            </w:r>
          </w:p>
        </w:tc>
        <w:tc>
          <w:tcPr>
            <w:tcW w:w="4962" w:type="dxa"/>
            <w:tcBorders>
              <w:top w:val="nil"/>
              <w:left w:val="nil"/>
              <w:bottom w:val="single" w:sz="8" w:space="0" w:color="auto"/>
              <w:right w:val="single" w:sz="8" w:space="0" w:color="auto"/>
            </w:tcBorders>
            <w:shd w:val="clear" w:color="auto" w:fill="auto"/>
            <w:vAlign w:val="center"/>
            <w:hideMark/>
          </w:tcPr>
          <w:p w14:paraId="7ABB71E9"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Maxinvest</w:t>
            </w:r>
            <w:proofErr w:type="spellEnd"/>
            <w:r w:rsidRPr="00645815">
              <w:rPr>
                <w:rFonts w:ascii="Calibri" w:hAnsi="Calibri" w:cs="Calibri"/>
                <w:color w:val="000000"/>
                <w:sz w:val="16"/>
                <w:szCs w:val="16"/>
              </w:rPr>
              <w:t xml:space="preserve"> Assessoria e Planejamento Ltda</w:t>
            </w:r>
          </w:p>
        </w:tc>
        <w:tc>
          <w:tcPr>
            <w:tcW w:w="3402" w:type="dxa"/>
            <w:tcBorders>
              <w:top w:val="nil"/>
              <w:left w:val="nil"/>
              <w:bottom w:val="single" w:sz="8" w:space="0" w:color="auto"/>
              <w:right w:val="single" w:sz="8" w:space="0" w:color="auto"/>
            </w:tcBorders>
            <w:shd w:val="clear" w:color="auto" w:fill="auto"/>
            <w:vAlign w:val="center"/>
            <w:hideMark/>
          </w:tcPr>
          <w:p w14:paraId="040DFC92"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4D37EAB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082A1C"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4º ZONA</w:t>
            </w:r>
            <w:proofErr w:type="gramEnd"/>
            <w:r w:rsidRPr="00645815">
              <w:rPr>
                <w:rFonts w:ascii="Calibri" w:hAnsi="Calibri" w:cs="Calibri"/>
                <w:color w:val="000000"/>
                <w:sz w:val="16"/>
                <w:szCs w:val="16"/>
              </w:rPr>
              <w:t xml:space="preserve"> PORTO ALEGRE / Av. Assis Brasil, 2611 - Loja 427, Cristo Redentor, porto Alegre, </w:t>
            </w:r>
            <w:proofErr w:type="spellStart"/>
            <w:r w:rsidRPr="00645815">
              <w:rPr>
                <w:rFonts w:ascii="Calibri" w:hAnsi="Calibri" w:cs="Calibri"/>
                <w:color w:val="000000"/>
                <w:sz w:val="16"/>
                <w:szCs w:val="16"/>
              </w:rPr>
              <w:t>Rs</w:t>
            </w:r>
            <w:proofErr w:type="spellEnd"/>
          </w:p>
        </w:tc>
        <w:tc>
          <w:tcPr>
            <w:tcW w:w="4962" w:type="dxa"/>
            <w:tcBorders>
              <w:top w:val="nil"/>
              <w:left w:val="nil"/>
              <w:bottom w:val="single" w:sz="8" w:space="0" w:color="auto"/>
              <w:right w:val="single" w:sz="8" w:space="0" w:color="auto"/>
            </w:tcBorders>
            <w:shd w:val="clear" w:color="auto" w:fill="auto"/>
            <w:vAlign w:val="center"/>
            <w:hideMark/>
          </w:tcPr>
          <w:p w14:paraId="74442B6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Cia Zaffari Com e </w:t>
            </w:r>
            <w:proofErr w:type="spellStart"/>
            <w:r w:rsidRPr="00645815">
              <w:rPr>
                <w:rFonts w:ascii="Calibri" w:hAnsi="Calibri" w:cs="Calibri"/>
                <w:color w:val="000000"/>
                <w:sz w:val="16"/>
                <w:szCs w:val="16"/>
              </w:rPr>
              <w:t>Ind</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6419682"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554F5F1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5355C0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3º ORI - SP / Av. Nova Cantareira, nº 229/235 x Rua Maestro João Gomes de Araujo, 23, Água Fria, São Paulo, SP</w:t>
            </w:r>
          </w:p>
        </w:tc>
        <w:tc>
          <w:tcPr>
            <w:tcW w:w="4962" w:type="dxa"/>
            <w:tcBorders>
              <w:top w:val="nil"/>
              <w:left w:val="nil"/>
              <w:bottom w:val="single" w:sz="8" w:space="0" w:color="auto"/>
              <w:right w:val="single" w:sz="8" w:space="0" w:color="auto"/>
            </w:tcBorders>
            <w:shd w:val="clear" w:color="auto" w:fill="auto"/>
            <w:vAlign w:val="center"/>
            <w:hideMark/>
          </w:tcPr>
          <w:p w14:paraId="1B19678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LCT Administradora de Imóveis Ltda</w:t>
            </w:r>
          </w:p>
        </w:tc>
        <w:tc>
          <w:tcPr>
            <w:tcW w:w="3402" w:type="dxa"/>
            <w:tcBorders>
              <w:top w:val="nil"/>
              <w:left w:val="nil"/>
              <w:bottom w:val="single" w:sz="8" w:space="0" w:color="auto"/>
              <w:right w:val="single" w:sz="8" w:space="0" w:color="auto"/>
            </w:tcBorders>
            <w:shd w:val="clear" w:color="auto" w:fill="auto"/>
            <w:vAlign w:val="center"/>
            <w:hideMark/>
          </w:tcPr>
          <w:p w14:paraId="38A60D0C"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76ADB4F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1011954"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2º ZONA</w:t>
            </w:r>
            <w:proofErr w:type="gramEnd"/>
            <w:r w:rsidRPr="00645815">
              <w:rPr>
                <w:rFonts w:ascii="Calibri" w:hAnsi="Calibri" w:cs="Calibri"/>
                <w:color w:val="000000"/>
                <w:sz w:val="16"/>
                <w:szCs w:val="16"/>
              </w:rPr>
              <w:t xml:space="preserve"> PORTO ALEGRE / Av. Juca Batista, 4425 LJ 02 e 03, Cavalhada, Porto Alegre, RS</w:t>
            </w:r>
          </w:p>
        </w:tc>
        <w:tc>
          <w:tcPr>
            <w:tcW w:w="4962" w:type="dxa"/>
            <w:tcBorders>
              <w:top w:val="nil"/>
              <w:left w:val="nil"/>
              <w:bottom w:val="single" w:sz="8" w:space="0" w:color="auto"/>
              <w:right w:val="single" w:sz="8" w:space="0" w:color="auto"/>
            </w:tcBorders>
            <w:shd w:val="clear" w:color="auto" w:fill="auto"/>
            <w:vAlign w:val="center"/>
            <w:hideMark/>
          </w:tcPr>
          <w:p w14:paraId="0235890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Dalla Santa </w:t>
            </w:r>
            <w:proofErr w:type="spellStart"/>
            <w:r w:rsidRPr="00645815">
              <w:rPr>
                <w:rFonts w:ascii="Calibri" w:hAnsi="Calibri" w:cs="Calibri"/>
                <w:color w:val="000000"/>
                <w:sz w:val="16"/>
                <w:szCs w:val="16"/>
              </w:rPr>
              <w:t>Empreend</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Incorp</w:t>
            </w:r>
            <w:proofErr w:type="spellEnd"/>
            <w:r w:rsidRPr="00645815">
              <w:rPr>
                <w:rFonts w:ascii="Calibri" w:hAnsi="Calibri" w:cs="Calibri"/>
                <w:color w:val="000000"/>
                <w:sz w:val="16"/>
                <w:szCs w:val="16"/>
              </w:rPr>
              <w:t xml:space="preserve"> / Águas Belas Incorporações Ltda</w:t>
            </w:r>
          </w:p>
        </w:tc>
        <w:tc>
          <w:tcPr>
            <w:tcW w:w="3402" w:type="dxa"/>
            <w:tcBorders>
              <w:top w:val="nil"/>
              <w:left w:val="nil"/>
              <w:bottom w:val="single" w:sz="8" w:space="0" w:color="auto"/>
              <w:right w:val="single" w:sz="8" w:space="0" w:color="auto"/>
            </w:tcBorders>
            <w:shd w:val="clear" w:color="auto" w:fill="auto"/>
            <w:vAlign w:val="center"/>
            <w:hideMark/>
          </w:tcPr>
          <w:p w14:paraId="5AD69F64" w14:textId="77777777" w:rsidR="00E14068" w:rsidRPr="00645815" w:rsidRDefault="00E14068" w:rsidP="00C63128">
            <w:pPr>
              <w:spacing w:after="0"/>
              <w:jc w:val="center"/>
              <w:rPr>
                <w:rFonts w:ascii="Calibri" w:hAnsi="Calibri" w:cs="Calibri"/>
                <w:color w:val="000000"/>
                <w:sz w:val="16"/>
                <w:szCs w:val="16"/>
              </w:rPr>
            </w:pPr>
            <w:r w:rsidRPr="0037568E">
              <w:rPr>
                <w:rFonts w:ascii="Calibri" w:hAnsi="Calibri" w:cs="Calibri"/>
                <w:color w:val="000000"/>
                <w:sz w:val="16"/>
                <w:szCs w:val="16"/>
              </w:rPr>
              <w:t>Sim</w:t>
            </w:r>
          </w:p>
        </w:tc>
      </w:tr>
      <w:tr w:rsidR="00E14068" w:rsidRPr="00645815" w14:paraId="2F2AFF7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1045F5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11º CRI - SP / Av. João Dias, n.º 96, Santo Amaro, São Paulo, SP</w:t>
            </w:r>
          </w:p>
        </w:tc>
        <w:tc>
          <w:tcPr>
            <w:tcW w:w="4962" w:type="dxa"/>
            <w:tcBorders>
              <w:top w:val="nil"/>
              <w:left w:val="nil"/>
              <w:bottom w:val="single" w:sz="8" w:space="0" w:color="auto"/>
              <w:right w:val="single" w:sz="8" w:space="0" w:color="auto"/>
            </w:tcBorders>
            <w:shd w:val="clear" w:color="auto" w:fill="auto"/>
            <w:vAlign w:val="center"/>
            <w:hideMark/>
          </w:tcPr>
          <w:p w14:paraId="1FC97C5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Luigi </w:t>
            </w:r>
            <w:proofErr w:type="spellStart"/>
            <w:r w:rsidRPr="00645815">
              <w:rPr>
                <w:rFonts w:ascii="Calibri" w:hAnsi="Calibri" w:cs="Calibri"/>
                <w:color w:val="000000"/>
                <w:sz w:val="16"/>
                <w:szCs w:val="16"/>
              </w:rPr>
              <w:t>Coscia</w:t>
            </w:r>
            <w:proofErr w:type="spellEnd"/>
            <w:r w:rsidRPr="00645815">
              <w:rPr>
                <w:rFonts w:ascii="Calibri" w:hAnsi="Calibri" w:cs="Calibri"/>
                <w:color w:val="000000"/>
                <w:sz w:val="16"/>
                <w:szCs w:val="16"/>
              </w:rPr>
              <w:t xml:space="preserve"> / Rosanna Pascoalina Ferrara </w:t>
            </w:r>
            <w:proofErr w:type="spellStart"/>
            <w:r w:rsidRPr="00645815">
              <w:rPr>
                <w:rFonts w:ascii="Calibri" w:hAnsi="Calibri" w:cs="Calibri"/>
                <w:color w:val="000000"/>
                <w:sz w:val="16"/>
                <w:szCs w:val="16"/>
              </w:rPr>
              <w:t>Coscia</w:t>
            </w:r>
            <w:proofErr w:type="spellEnd"/>
            <w:r w:rsidRPr="00645815">
              <w:rPr>
                <w:rFonts w:ascii="Calibri" w:hAnsi="Calibri" w:cs="Calibri"/>
                <w:color w:val="000000"/>
                <w:sz w:val="16"/>
                <w:szCs w:val="16"/>
              </w:rPr>
              <w:t xml:space="preserve"> / Gian Carlo Ferrara </w:t>
            </w:r>
            <w:proofErr w:type="spellStart"/>
            <w:r w:rsidRPr="00645815">
              <w:rPr>
                <w:rFonts w:ascii="Calibri" w:hAnsi="Calibri" w:cs="Calibri"/>
                <w:color w:val="000000"/>
                <w:sz w:val="16"/>
                <w:szCs w:val="16"/>
              </w:rPr>
              <w:t>Coscia</w:t>
            </w:r>
            <w:proofErr w:type="spellEnd"/>
            <w:r w:rsidRPr="00645815">
              <w:rPr>
                <w:rFonts w:ascii="Calibri" w:hAnsi="Calibri" w:cs="Calibri"/>
                <w:color w:val="000000"/>
                <w:sz w:val="16"/>
                <w:szCs w:val="16"/>
              </w:rPr>
              <w:t xml:space="preserve"> / Gian Piero Ferrara </w:t>
            </w:r>
            <w:proofErr w:type="spellStart"/>
            <w:r w:rsidRPr="00645815">
              <w:rPr>
                <w:rFonts w:ascii="Calibri" w:hAnsi="Calibri" w:cs="Calibri"/>
                <w:color w:val="000000"/>
                <w:sz w:val="16"/>
                <w:szCs w:val="16"/>
              </w:rPr>
              <w:t>Coscia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0FB5091B"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4B45EA0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F96CE8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 SBC / Rua Jose Versolato, nº 111 conjuntos 111 a </w:t>
            </w:r>
            <w:proofErr w:type="gramStart"/>
            <w:r w:rsidRPr="00645815">
              <w:rPr>
                <w:rFonts w:ascii="Calibri" w:hAnsi="Calibri" w:cs="Calibri"/>
                <w:color w:val="000000"/>
                <w:sz w:val="16"/>
                <w:szCs w:val="16"/>
              </w:rPr>
              <w:t>114,  Centro</w:t>
            </w:r>
            <w:proofErr w:type="gramEnd"/>
            <w:r w:rsidRPr="00645815">
              <w:rPr>
                <w:rFonts w:ascii="Calibri" w:hAnsi="Calibri" w:cs="Calibri"/>
                <w:color w:val="000000"/>
                <w:sz w:val="16"/>
                <w:szCs w:val="16"/>
              </w:rPr>
              <w:t>,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777E213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REAG RENDA IMOBILIARIA - FUNDO DE INVESTIMENTO IMOBILIARIO - FII</w:t>
            </w:r>
          </w:p>
        </w:tc>
        <w:tc>
          <w:tcPr>
            <w:tcW w:w="3402" w:type="dxa"/>
            <w:tcBorders>
              <w:top w:val="nil"/>
              <w:left w:val="nil"/>
              <w:bottom w:val="single" w:sz="8" w:space="0" w:color="auto"/>
              <w:right w:val="single" w:sz="8" w:space="0" w:color="auto"/>
            </w:tcBorders>
            <w:shd w:val="clear" w:color="auto" w:fill="auto"/>
            <w:vAlign w:val="center"/>
            <w:hideMark/>
          </w:tcPr>
          <w:p w14:paraId="3CCE23F3"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17FF941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4301D0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161,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54D78E5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Janga</w:t>
            </w:r>
            <w:proofErr w:type="spellEnd"/>
            <w:r w:rsidRPr="00645815">
              <w:rPr>
                <w:rFonts w:ascii="Calibri" w:hAnsi="Calibri" w:cs="Calibri"/>
                <w:color w:val="000000"/>
                <w:sz w:val="16"/>
                <w:szCs w:val="16"/>
              </w:rPr>
              <w:t xml:space="preserve"> Invest.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6C7D24F4"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10ECA89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2DFE12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ORI - RIO DE </w:t>
            </w:r>
            <w:proofErr w:type="gramStart"/>
            <w:r w:rsidRPr="00645815">
              <w:rPr>
                <w:rFonts w:ascii="Calibri" w:hAnsi="Calibri" w:cs="Calibri"/>
                <w:color w:val="000000"/>
                <w:sz w:val="16"/>
                <w:szCs w:val="16"/>
              </w:rPr>
              <w:t>JANEIRO  /</w:t>
            </w:r>
            <w:proofErr w:type="gramEnd"/>
            <w:r w:rsidRPr="00645815">
              <w:rPr>
                <w:rFonts w:ascii="Calibri" w:hAnsi="Calibri" w:cs="Calibri"/>
                <w:color w:val="000000"/>
                <w:sz w:val="16"/>
                <w:szCs w:val="16"/>
              </w:rPr>
              <w:t xml:space="preserve"> Rua do Passeio, nº 38 / 40, Centro, Rio de Janeiro, SP</w:t>
            </w:r>
          </w:p>
        </w:tc>
        <w:tc>
          <w:tcPr>
            <w:tcW w:w="4962" w:type="dxa"/>
            <w:tcBorders>
              <w:top w:val="nil"/>
              <w:left w:val="nil"/>
              <w:bottom w:val="single" w:sz="8" w:space="0" w:color="auto"/>
              <w:right w:val="single" w:sz="8" w:space="0" w:color="auto"/>
            </w:tcBorders>
            <w:shd w:val="clear" w:color="auto" w:fill="auto"/>
            <w:vAlign w:val="center"/>
            <w:hideMark/>
          </w:tcPr>
          <w:p w14:paraId="21CEAAD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BR Properties S.A.</w:t>
            </w:r>
          </w:p>
        </w:tc>
        <w:tc>
          <w:tcPr>
            <w:tcW w:w="3402" w:type="dxa"/>
            <w:tcBorders>
              <w:top w:val="nil"/>
              <w:left w:val="nil"/>
              <w:bottom w:val="single" w:sz="8" w:space="0" w:color="auto"/>
              <w:right w:val="single" w:sz="8" w:space="0" w:color="auto"/>
            </w:tcBorders>
            <w:shd w:val="clear" w:color="auto" w:fill="auto"/>
            <w:vAlign w:val="center"/>
            <w:hideMark/>
          </w:tcPr>
          <w:p w14:paraId="107C704B"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29C64A7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20C7D4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2º </w:t>
            </w:r>
            <w:proofErr w:type="gramStart"/>
            <w:r w:rsidRPr="00645815">
              <w:rPr>
                <w:rFonts w:ascii="Calibri" w:hAnsi="Calibri" w:cs="Calibri"/>
                <w:color w:val="000000"/>
                <w:sz w:val="16"/>
                <w:szCs w:val="16"/>
              </w:rPr>
              <w:t>ORI  -</w:t>
            </w:r>
            <w:proofErr w:type="gramEnd"/>
            <w:r w:rsidRPr="00645815">
              <w:rPr>
                <w:rFonts w:ascii="Calibri" w:hAnsi="Calibri" w:cs="Calibri"/>
                <w:color w:val="000000"/>
                <w:sz w:val="16"/>
                <w:szCs w:val="16"/>
              </w:rPr>
              <w:t xml:space="preserve">SANTOS / Av. Conselheiro </w:t>
            </w:r>
            <w:proofErr w:type="spellStart"/>
            <w:r w:rsidRPr="00645815">
              <w:rPr>
                <w:rFonts w:ascii="Calibri" w:hAnsi="Calibri" w:cs="Calibri"/>
                <w:color w:val="000000"/>
                <w:sz w:val="16"/>
                <w:szCs w:val="16"/>
              </w:rPr>
              <w:t>Nebias</w:t>
            </w:r>
            <w:proofErr w:type="spellEnd"/>
            <w:r w:rsidRPr="00645815">
              <w:rPr>
                <w:rFonts w:ascii="Calibri" w:hAnsi="Calibri" w:cs="Calibri"/>
                <w:color w:val="000000"/>
                <w:sz w:val="16"/>
                <w:szCs w:val="16"/>
              </w:rPr>
              <w:t>, nº 756 - Conjuntos 1901, 1902, 1903, 1904,1921 e 1922, Boqueirão, Santos, SP</w:t>
            </w:r>
          </w:p>
        </w:tc>
        <w:tc>
          <w:tcPr>
            <w:tcW w:w="4962" w:type="dxa"/>
            <w:tcBorders>
              <w:top w:val="nil"/>
              <w:left w:val="nil"/>
              <w:bottom w:val="single" w:sz="8" w:space="0" w:color="auto"/>
              <w:right w:val="single" w:sz="8" w:space="0" w:color="auto"/>
            </w:tcBorders>
            <w:shd w:val="clear" w:color="auto" w:fill="auto"/>
            <w:vAlign w:val="center"/>
            <w:hideMark/>
          </w:tcPr>
          <w:p w14:paraId="142FC1A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Sergio </w:t>
            </w:r>
            <w:proofErr w:type="spellStart"/>
            <w:r w:rsidRPr="00645815">
              <w:rPr>
                <w:rFonts w:ascii="Calibri" w:hAnsi="Calibri" w:cs="Calibri"/>
                <w:color w:val="000000"/>
                <w:sz w:val="16"/>
                <w:szCs w:val="16"/>
              </w:rPr>
              <w:t>Virgilio</w:t>
            </w:r>
            <w:proofErr w:type="spellEnd"/>
            <w:r w:rsidRPr="00645815">
              <w:rPr>
                <w:rFonts w:ascii="Calibri" w:hAnsi="Calibri" w:cs="Calibri"/>
                <w:color w:val="000000"/>
                <w:sz w:val="16"/>
                <w:szCs w:val="16"/>
              </w:rPr>
              <w:t xml:space="preserve"> Rocha Novaes / Gabriela </w:t>
            </w:r>
            <w:proofErr w:type="spellStart"/>
            <w:r w:rsidRPr="00645815">
              <w:rPr>
                <w:rFonts w:ascii="Calibri" w:hAnsi="Calibri" w:cs="Calibri"/>
                <w:color w:val="000000"/>
                <w:sz w:val="16"/>
                <w:szCs w:val="16"/>
              </w:rPr>
              <w:t>Piraino</w:t>
            </w:r>
            <w:proofErr w:type="spellEnd"/>
            <w:r w:rsidRPr="00645815">
              <w:rPr>
                <w:rFonts w:ascii="Calibri" w:hAnsi="Calibri" w:cs="Calibri"/>
                <w:color w:val="000000"/>
                <w:sz w:val="16"/>
                <w:szCs w:val="16"/>
              </w:rPr>
              <w:t xml:space="preserve"> Martins Novaes</w:t>
            </w:r>
          </w:p>
        </w:tc>
        <w:tc>
          <w:tcPr>
            <w:tcW w:w="3402" w:type="dxa"/>
            <w:tcBorders>
              <w:top w:val="nil"/>
              <w:left w:val="nil"/>
              <w:bottom w:val="single" w:sz="8" w:space="0" w:color="auto"/>
              <w:right w:val="single" w:sz="8" w:space="0" w:color="auto"/>
            </w:tcBorders>
            <w:shd w:val="clear" w:color="auto" w:fill="auto"/>
            <w:vAlign w:val="center"/>
            <w:hideMark/>
          </w:tcPr>
          <w:p w14:paraId="0724CC82"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7FE3319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7240D7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2 - OFICIAL - SOROCABA / Rua Eulália Silva, 454 e 488 </w:t>
            </w:r>
            <w:proofErr w:type="spellStart"/>
            <w:r w:rsidRPr="00645815">
              <w:rPr>
                <w:rFonts w:ascii="Calibri" w:hAnsi="Calibri" w:cs="Calibri"/>
                <w:color w:val="000000"/>
                <w:sz w:val="16"/>
                <w:szCs w:val="16"/>
              </w:rPr>
              <w:t>conjs</w:t>
            </w:r>
            <w:proofErr w:type="spellEnd"/>
            <w:r w:rsidRPr="00645815">
              <w:rPr>
                <w:rFonts w:ascii="Calibri" w:hAnsi="Calibri" w:cs="Calibri"/>
                <w:color w:val="000000"/>
                <w:sz w:val="16"/>
                <w:szCs w:val="16"/>
              </w:rPr>
              <w:t xml:space="preserve"> 111 e 112, Jd. Faculdade, Sorocaba, SP</w:t>
            </w:r>
          </w:p>
        </w:tc>
        <w:tc>
          <w:tcPr>
            <w:tcW w:w="4962" w:type="dxa"/>
            <w:tcBorders>
              <w:top w:val="nil"/>
              <w:left w:val="nil"/>
              <w:bottom w:val="single" w:sz="8" w:space="0" w:color="auto"/>
              <w:right w:val="single" w:sz="8" w:space="0" w:color="auto"/>
            </w:tcBorders>
            <w:shd w:val="clear" w:color="auto" w:fill="auto"/>
            <w:vAlign w:val="center"/>
            <w:hideMark/>
          </w:tcPr>
          <w:p w14:paraId="7D24DA8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Silva &amp; Campos Construção e Incorporação Ltda</w:t>
            </w:r>
          </w:p>
        </w:tc>
        <w:tc>
          <w:tcPr>
            <w:tcW w:w="3402" w:type="dxa"/>
            <w:tcBorders>
              <w:top w:val="nil"/>
              <w:left w:val="nil"/>
              <w:bottom w:val="single" w:sz="8" w:space="0" w:color="auto"/>
              <w:right w:val="single" w:sz="8" w:space="0" w:color="auto"/>
            </w:tcBorders>
            <w:shd w:val="clear" w:color="auto" w:fill="auto"/>
            <w:vAlign w:val="center"/>
            <w:hideMark/>
          </w:tcPr>
          <w:p w14:paraId="09E06083"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04E5C59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9F364C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2º e </w:t>
            </w:r>
            <w:proofErr w:type="gramStart"/>
            <w:r w:rsidRPr="00645815">
              <w:rPr>
                <w:rFonts w:ascii="Calibri" w:hAnsi="Calibri" w:cs="Calibri"/>
                <w:color w:val="000000"/>
                <w:sz w:val="16"/>
                <w:szCs w:val="16"/>
              </w:rPr>
              <w:t>4º Circunscrição</w:t>
            </w:r>
            <w:proofErr w:type="gramEnd"/>
            <w:r w:rsidRPr="00645815">
              <w:rPr>
                <w:rFonts w:ascii="Calibri" w:hAnsi="Calibri" w:cs="Calibri"/>
                <w:color w:val="000000"/>
                <w:sz w:val="16"/>
                <w:szCs w:val="16"/>
              </w:rPr>
              <w:t xml:space="preserve"> da Comarca Duque de Caxias / Rua General Mitre, 85,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xml:space="preserve"> 25 de Agosto, Duque de Caxias, RJ</w:t>
            </w:r>
          </w:p>
        </w:tc>
        <w:tc>
          <w:tcPr>
            <w:tcW w:w="4962" w:type="dxa"/>
            <w:tcBorders>
              <w:top w:val="nil"/>
              <w:left w:val="nil"/>
              <w:bottom w:val="single" w:sz="8" w:space="0" w:color="auto"/>
              <w:right w:val="single" w:sz="8" w:space="0" w:color="auto"/>
            </w:tcBorders>
            <w:shd w:val="clear" w:color="auto" w:fill="auto"/>
            <w:vAlign w:val="center"/>
            <w:hideMark/>
          </w:tcPr>
          <w:p w14:paraId="196EBD41"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Anamelia</w:t>
            </w:r>
            <w:proofErr w:type="spellEnd"/>
            <w:r w:rsidRPr="00645815">
              <w:rPr>
                <w:rFonts w:ascii="Calibri" w:hAnsi="Calibri" w:cs="Calibri"/>
                <w:color w:val="000000"/>
                <w:sz w:val="16"/>
                <w:szCs w:val="16"/>
              </w:rPr>
              <w:t xml:space="preserve"> de Menezes </w:t>
            </w:r>
            <w:proofErr w:type="spellStart"/>
            <w:r w:rsidRPr="00645815">
              <w:rPr>
                <w:rFonts w:ascii="Calibri" w:hAnsi="Calibri" w:cs="Calibri"/>
                <w:color w:val="000000"/>
                <w:sz w:val="16"/>
                <w:szCs w:val="16"/>
              </w:rPr>
              <w:t>Kuczmynda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85F239B" w14:textId="77777777" w:rsidR="00E14068" w:rsidRPr="00645815" w:rsidRDefault="00E14068" w:rsidP="00C63128">
            <w:pPr>
              <w:spacing w:after="0"/>
              <w:jc w:val="center"/>
              <w:rPr>
                <w:rFonts w:ascii="Calibri" w:hAnsi="Calibri" w:cs="Calibri"/>
                <w:color w:val="000000"/>
                <w:sz w:val="16"/>
                <w:szCs w:val="16"/>
              </w:rPr>
            </w:pPr>
            <w:r w:rsidRPr="00DF6C54">
              <w:rPr>
                <w:rFonts w:ascii="Calibri" w:hAnsi="Calibri" w:cs="Calibri"/>
                <w:color w:val="000000"/>
                <w:sz w:val="16"/>
                <w:szCs w:val="16"/>
              </w:rPr>
              <w:t>Sim</w:t>
            </w:r>
          </w:p>
        </w:tc>
      </w:tr>
      <w:tr w:rsidR="00E14068" w:rsidRPr="00645815" w14:paraId="31F0114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DDA8C0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 CRI Maringá / Rua </w:t>
            </w:r>
            <w:proofErr w:type="spellStart"/>
            <w:r w:rsidRPr="00645815">
              <w:rPr>
                <w:rFonts w:ascii="Calibri" w:hAnsi="Calibri" w:cs="Calibri"/>
                <w:color w:val="000000"/>
                <w:sz w:val="16"/>
                <w:szCs w:val="16"/>
              </w:rPr>
              <w:t>Neo</w:t>
            </w:r>
            <w:proofErr w:type="spellEnd"/>
            <w:r w:rsidRPr="00645815">
              <w:rPr>
                <w:rFonts w:ascii="Calibri" w:hAnsi="Calibri" w:cs="Calibri"/>
                <w:color w:val="000000"/>
                <w:sz w:val="16"/>
                <w:szCs w:val="16"/>
              </w:rPr>
              <w:t xml:space="preserve"> Alves </w:t>
            </w:r>
            <w:proofErr w:type="gramStart"/>
            <w:r w:rsidRPr="00645815">
              <w:rPr>
                <w:rFonts w:ascii="Calibri" w:hAnsi="Calibri" w:cs="Calibri"/>
                <w:color w:val="000000"/>
                <w:sz w:val="16"/>
                <w:szCs w:val="16"/>
              </w:rPr>
              <w:t>Martins ,</w:t>
            </w:r>
            <w:proofErr w:type="gramEnd"/>
            <w:r w:rsidRPr="00645815">
              <w:rPr>
                <w:rFonts w:ascii="Calibri" w:hAnsi="Calibri" w:cs="Calibri"/>
                <w:color w:val="000000"/>
                <w:sz w:val="16"/>
                <w:szCs w:val="16"/>
              </w:rPr>
              <w:t xml:space="preserve"> 3382, Zona 01, </w:t>
            </w:r>
            <w:proofErr w:type="spellStart"/>
            <w:r w:rsidRPr="00645815">
              <w:rPr>
                <w:rFonts w:ascii="Calibri" w:hAnsi="Calibri" w:cs="Calibri"/>
                <w:color w:val="000000"/>
                <w:sz w:val="16"/>
                <w:szCs w:val="16"/>
              </w:rPr>
              <w:t>Maringa</w:t>
            </w:r>
            <w:proofErr w:type="spellEnd"/>
            <w:r w:rsidRPr="00645815">
              <w:rPr>
                <w:rFonts w:ascii="Calibri" w:hAnsi="Calibri" w:cs="Calibri"/>
                <w:color w:val="000000"/>
                <w:sz w:val="16"/>
                <w:szCs w:val="16"/>
              </w:rPr>
              <w:t>, PR</w:t>
            </w:r>
          </w:p>
        </w:tc>
        <w:tc>
          <w:tcPr>
            <w:tcW w:w="4962" w:type="dxa"/>
            <w:tcBorders>
              <w:top w:val="nil"/>
              <w:left w:val="nil"/>
              <w:bottom w:val="single" w:sz="8" w:space="0" w:color="auto"/>
              <w:right w:val="single" w:sz="8" w:space="0" w:color="auto"/>
            </w:tcBorders>
            <w:shd w:val="clear" w:color="auto" w:fill="auto"/>
            <w:vAlign w:val="center"/>
            <w:hideMark/>
          </w:tcPr>
          <w:p w14:paraId="443B7FC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JMH-Par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39A2B46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5DB96D3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1D401F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 ORI - SBC / Rua Marmará, 221 1º, 2º e 3º andares, Centro,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1D5D83B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Eduardo Fernandes de Campos Guerra / Fernanda Fernandes de Campos Guerra</w:t>
            </w:r>
          </w:p>
        </w:tc>
        <w:tc>
          <w:tcPr>
            <w:tcW w:w="3402" w:type="dxa"/>
            <w:tcBorders>
              <w:top w:val="nil"/>
              <w:left w:val="nil"/>
              <w:bottom w:val="single" w:sz="8" w:space="0" w:color="auto"/>
              <w:right w:val="single" w:sz="8" w:space="0" w:color="auto"/>
            </w:tcBorders>
            <w:shd w:val="clear" w:color="auto" w:fill="auto"/>
            <w:vAlign w:val="center"/>
            <w:hideMark/>
          </w:tcPr>
          <w:p w14:paraId="27936C96" w14:textId="77777777" w:rsidR="00E14068" w:rsidRPr="00645815" w:rsidRDefault="00E14068" w:rsidP="00C63128">
            <w:pPr>
              <w:spacing w:after="0"/>
              <w:jc w:val="center"/>
              <w:rPr>
                <w:rFonts w:ascii="Calibri" w:hAnsi="Calibri" w:cs="Calibri"/>
                <w:color w:val="000000"/>
                <w:sz w:val="16"/>
                <w:szCs w:val="16"/>
              </w:rPr>
            </w:pPr>
            <w:r w:rsidRPr="00063FC6">
              <w:rPr>
                <w:rFonts w:ascii="Calibri" w:hAnsi="Calibri" w:cs="Calibri"/>
                <w:color w:val="000000"/>
                <w:sz w:val="16"/>
                <w:szCs w:val="16"/>
              </w:rPr>
              <w:t>Sim</w:t>
            </w:r>
          </w:p>
        </w:tc>
      </w:tr>
      <w:tr w:rsidR="00E14068" w:rsidRPr="00645815" w14:paraId="565AC70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D9EBB3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ORI BH / Rua Edgard Coelho, nº 59 - Loja 02, Serra, Belo Horizonte, MG</w:t>
            </w:r>
          </w:p>
        </w:tc>
        <w:tc>
          <w:tcPr>
            <w:tcW w:w="4962" w:type="dxa"/>
            <w:tcBorders>
              <w:top w:val="nil"/>
              <w:left w:val="nil"/>
              <w:bottom w:val="single" w:sz="8" w:space="0" w:color="auto"/>
              <w:right w:val="single" w:sz="8" w:space="0" w:color="auto"/>
            </w:tcBorders>
            <w:shd w:val="clear" w:color="auto" w:fill="auto"/>
            <w:vAlign w:val="center"/>
            <w:hideMark/>
          </w:tcPr>
          <w:p w14:paraId="3D80A1E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Eutaquio</w:t>
            </w:r>
            <w:proofErr w:type="spellEnd"/>
            <w:r w:rsidRPr="00645815">
              <w:rPr>
                <w:rFonts w:ascii="Calibri" w:hAnsi="Calibri" w:cs="Calibri"/>
                <w:color w:val="000000"/>
                <w:sz w:val="16"/>
                <w:szCs w:val="16"/>
              </w:rPr>
              <w:t xml:space="preserve"> Nunes Neves / Carlos Alfredo Delgado Queiroz / Marai Tereza Araujo Cotta Neves / Maria Terezinha Ferreira</w:t>
            </w:r>
          </w:p>
        </w:tc>
        <w:tc>
          <w:tcPr>
            <w:tcW w:w="3402" w:type="dxa"/>
            <w:tcBorders>
              <w:top w:val="nil"/>
              <w:left w:val="nil"/>
              <w:bottom w:val="single" w:sz="8" w:space="0" w:color="auto"/>
              <w:right w:val="single" w:sz="8" w:space="0" w:color="auto"/>
            </w:tcBorders>
            <w:shd w:val="clear" w:color="auto" w:fill="auto"/>
            <w:vAlign w:val="center"/>
            <w:hideMark/>
          </w:tcPr>
          <w:p w14:paraId="0ACF862B" w14:textId="77777777" w:rsidR="00E14068" w:rsidRPr="00645815" w:rsidRDefault="00E14068" w:rsidP="00C63128">
            <w:pPr>
              <w:spacing w:after="0"/>
              <w:jc w:val="center"/>
              <w:rPr>
                <w:rFonts w:ascii="Calibri" w:hAnsi="Calibri" w:cs="Calibri"/>
                <w:color w:val="000000"/>
                <w:sz w:val="16"/>
                <w:szCs w:val="16"/>
              </w:rPr>
            </w:pPr>
            <w:r w:rsidRPr="00063FC6">
              <w:rPr>
                <w:rFonts w:ascii="Calibri" w:hAnsi="Calibri" w:cs="Calibri"/>
                <w:color w:val="000000"/>
                <w:sz w:val="16"/>
                <w:szCs w:val="16"/>
              </w:rPr>
              <w:t>Sim</w:t>
            </w:r>
          </w:p>
        </w:tc>
      </w:tr>
      <w:tr w:rsidR="00E14068" w:rsidRPr="00645815" w14:paraId="47E242B3"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3926C9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Bresser, 2120,2128, 2134 e 2136,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535C281B"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17B7272" w14:textId="77777777" w:rsidR="00E14068" w:rsidRPr="00645815" w:rsidRDefault="00E14068" w:rsidP="00C63128">
            <w:pPr>
              <w:spacing w:after="0"/>
              <w:jc w:val="center"/>
              <w:rPr>
                <w:rFonts w:ascii="Calibri" w:hAnsi="Calibri" w:cs="Calibri"/>
                <w:color w:val="000000"/>
                <w:sz w:val="16"/>
                <w:szCs w:val="16"/>
              </w:rPr>
            </w:pPr>
            <w:r w:rsidRPr="00CC7D71">
              <w:rPr>
                <w:rFonts w:ascii="Calibri" w:hAnsi="Calibri" w:cs="Calibri"/>
                <w:color w:val="000000"/>
                <w:sz w:val="16"/>
                <w:szCs w:val="16"/>
              </w:rPr>
              <w:t>EM ANDAMENTO</w:t>
            </w:r>
          </w:p>
        </w:tc>
      </w:tr>
      <w:tr w:rsidR="00E14068" w:rsidRPr="00645815" w14:paraId="778B19B2"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E25AB3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OFRI - BARUERI / Al. Amazonas, 329, Alphaville, Barueri, SP</w:t>
            </w:r>
          </w:p>
        </w:tc>
        <w:tc>
          <w:tcPr>
            <w:tcW w:w="4962" w:type="dxa"/>
            <w:tcBorders>
              <w:top w:val="nil"/>
              <w:left w:val="nil"/>
              <w:bottom w:val="single" w:sz="8" w:space="0" w:color="auto"/>
              <w:right w:val="single" w:sz="8" w:space="0" w:color="auto"/>
            </w:tcBorders>
            <w:shd w:val="clear" w:color="auto" w:fill="auto"/>
            <w:vAlign w:val="center"/>
            <w:hideMark/>
          </w:tcPr>
          <w:p w14:paraId="16261CD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 Dias Participação e Administração Ltda</w:t>
            </w:r>
          </w:p>
        </w:tc>
        <w:tc>
          <w:tcPr>
            <w:tcW w:w="3402" w:type="dxa"/>
            <w:tcBorders>
              <w:top w:val="nil"/>
              <w:left w:val="nil"/>
              <w:bottom w:val="single" w:sz="8" w:space="0" w:color="auto"/>
              <w:right w:val="single" w:sz="8" w:space="0" w:color="auto"/>
            </w:tcBorders>
            <w:shd w:val="clear" w:color="auto" w:fill="auto"/>
            <w:vAlign w:val="center"/>
            <w:hideMark/>
          </w:tcPr>
          <w:p w14:paraId="4F2C74D6" w14:textId="77777777" w:rsidR="00E14068" w:rsidRPr="00645815" w:rsidRDefault="00E14068" w:rsidP="00C63128">
            <w:pPr>
              <w:spacing w:after="0"/>
              <w:jc w:val="center"/>
              <w:rPr>
                <w:rFonts w:ascii="Calibri" w:hAnsi="Calibri" w:cs="Calibri"/>
                <w:color w:val="000000"/>
                <w:sz w:val="16"/>
                <w:szCs w:val="16"/>
              </w:rPr>
            </w:pPr>
            <w:r w:rsidRPr="00CC7D71">
              <w:rPr>
                <w:rFonts w:ascii="Calibri" w:hAnsi="Calibri" w:cs="Calibri"/>
                <w:color w:val="000000"/>
                <w:sz w:val="16"/>
                <w:szCs w:val="16"/>
              </w:rPr>
              <w:t>EM ANDAMENTO</w:t>
            </w:r>
          </w:p>
        </w:tc>
      </w:tr>
      <w:tr w:rsidR="00E14068" w:rsidRPr="00645815" w14:paraId="4E58F70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E65A75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ORI AMERICANA / Rua Domingos Nardini, 65, Vila Pavan, Americana, SP</w:t>
            </w:r>
          </w:p>
        </w:tc>
        <w:tc>
          <w:tcPr>
            <w:tcW w:w="4962" w:type="dxa"/>
            <w:tcBorders>
              <w:top w:val="nil"/>
              <w:left w:val="nil"/>
              <w:bottom w:val="single" w:sz="8" w:space="0" w:color="auto"/>
              <w:right w:val="single" w:sz="8" w:space="0" w:color="auto"/>
            </w:tcBorders>
            <w:shd w:val="clear" w:color="auto" w:fill="auto"/>
            <w:vAlign w:val="center"/>
            <w:hideMark/>
          </w:tcPr>
          <w:p w14:paraId="0CD1A12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SGB Administração de Bens Ltda</w:t>
            </w:r>
          </w:p>
        </w:tc>
        <w:tc>
          <w:tcPr>
            <w:tcW w:w="3402" w:type="dxa"/>
            <w:tcBorders>
              <w:top w:val="nil"/>
              <w:left w:val="nil"/>
              <w:bottom w:val="single" w:sz="8" w:space="0" w:color="auto"/>
              <w:right w:val="single" w:sz="8" w:space="0" w:color="auto"/>
            </w:tcBorders>
            <w:shd w:val="clear" w:color="auto" w:fill="auto"/>
            <w:vAlign w:val="center"/>
            <w:hideMark/>
          </w:tcPr>
          <w:p w14:paraId="61211CC1" w14:textId="77777777" w:rsidR="00E14068" w:rsidRPr="00645815" w:rsidRDefault="00E14068" w:rsidP="00C63128">
            <w:pPr>
              <w:spacing w:after="0"/>
              <w:jc w:val="center"/>
              <w:rPr>
                <w:rFonts w:ascii="Calibri" w:hAnsi="Calibri" w:cs="Calibri"/>
                <w:color w:val="000000"/>
                <w:sz w:val="16"/>
                <w:szCs w:val="16"/>
              </w:rPr>
            </w:pPr>
            <w:r w:rsidRPr="00CC7D71">
              <w:rPr>
                <w:rFonts w:ascii="Calibri" w:hAnsi="Calibri" w:cs="Calibri"/>
                <w:color w:val="000000"/>
                <w:sz w:val="16"/>
                <w:szCs w:val="16"/>
              </w:rPr>
              <w:t>EM ANDAMENTO</w:t>
            </w:r>
          </w:p>
        </w:tc>
      </w:tr>
      <w:tr w:rsidR="00E14068" w:rsidRPr="00645815" w14:paraId="3B8437F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60A668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CRI - SP / Rua </w:t>
            </w:r>
            <w:proofErr w:type="spellStart"/>
            <w:r w:rsidRPr="00645815">
              <w:rPr>
                <w:rFonts w:ascii="Calibri" w:hAnsi="Calibri" w:cs="Calibri"/>
                <w:color w:val="000000"/>
                <w:sz w:val="16"/>
                <w:szCs w:val="16"/>
              </w:rPr>
              <w:t>Acurui</w:t>
            </w:r>
            <w:proofErr w:type="spellEnd"/>
            <w:r w:rsidRPr="00645815">
              <w:rPr>
                <w:rFonts w:ascii="Calibri" w:hAnsi="Calibri" w:cs="Calibri"/>
                <w:color w:val="000000"/>
                <w:sz w:val="16"/>
                <w:szCs w:val="16"/>
              </w:rPr>
              <w:t>, 493 x Rua São Constâncio, 210., Vila Formosa, São Paulo, SP</w:t>
            </w:r>
          </w:p>
        </w:tc>
        <w:tc>
          <w:tcPr>
            <w:tcW w:w="4962" w:type="dxa"/>
            <w:tcBorders>
              <w:top w:val="nil"/>
              <w:left w:val="nil"/>
              <w:bottom w:val="single" w:sz="8" w:space="0" w:color="auto"/>
              <w:right w:val="single" w:sz="8" w:space="0" w:color="auto"/>
            </w:tcBorders>
            <w:shd w:val="clear" w:color="auto" w:fill="auto"/>
            <w:vAlign w:val="center"/>
            <w:hideMark/>
          </w:tcPr>
          <w:p w14:paraId="180BCA0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DTD Participações e Investimentos Ltda</w:t>
            </w:r>
          </w:p>
        </w:tc>
        <w:tc>
          <w:tcPr>
            <w:tcW w:w="3402" w:type="dxa"/>
            <w:tcBorders>
              <w:top w:val="nil"/>
              <w:left w:val="nil"/>
              <w:bottom w:val="single" w:sz="8" w:space="0" w:color="auto"/>
              <w:right w:val="single" w:sz="8" w:space="0" w:color="auto"/>
            </w:tcBorders>
            <w:shd w:val="clear" w:color="auto" w:fill="auto"/>
            <w:vAlign w:val="center"/>
            <w:hideMark/>
          </w:tcPr>
          <w:p w14:paraId="1751E328" w14:textId="77777777" w:rsidR="00E14068" w:rsidRPr="00645815" w:rsidRDefault="00E14068" w:rsidP="00C63128">
            <w:pPr>
              <w:spacing w:after="0"/>
              <w:jc w:val="center"/>
              <w:rPr>
                <w:rFonts w:ascii="Calibri" w:hAnsi="Calibri" w:cs="Calibri"/>
                <w:color w:val="000000"/>
                <w:sz w:val="16"/>
                <w:szCs w:val="16"/>
              </w:rPr>
            </w:pPr>
            <w:r w:rsidRPr="007B68D0">
              <w:rPr>
                <w:rFonts w:ascii="Calibri" w:hAnsi="Calibri" w:cs="Calibri"/>
                <w:color w:val="000000"/>
                <w:sz w:val="16"/>
                <w:szCs w:val="16"/>
              </w:rPr>
              <w:t>Sim</w:t>
            </w:r>
          </w:p>
        </w:tc>
      </w:tr>
      <w:tr w:rsidR="00E14068" w:rsidRPr="00645815" w14:paraId="62A1D92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A64E98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w:t>
            </w:r>
            <w:proofErr w:type="gramStart"/>
            <w:r w:rsidRPr="00645815">
              <w:rPr>
                <w:rFonts w:ascii="Calibri" w:hAnsi="Calibri" w:cs="Calibri"/>
                <w:color w:val="000000"/>
                <w:sz w:val="16"/>
                <w:szCs w:val="16"/>
              </w:rPr>
              <w:t>CAMPINAS  /</w:t>
            </w:r>
            <w:proofErr w:type="gramEnd"/>
            <w:r w:rsidRPr="00645815">
              <w:rPr>
                <w:rFonts w:ascii="Calibri" w:hAnsi="Calibri" w:cs="Calibri"/>
                <w:color w:val="000000"/>
                <w:sz w:val="16"/>
                <w:szCs w:val="16"/>
              </w:rPr>
              <w:t xml:space="preserve"> Rua Marechal Deodoro, 134, Centro, Campinas, SP</w:t>
            </w:r>
          </w:p>
        </w:tc>
        <w:tc>
          <w:tcPr>
            <w:tcW w:w="4962" w:type="dxa"/>
            <w:tcBorders>
              <w:top w:val="nil"/>
              <w:left w:val="nil"/>
              <w:bottom w:val="single" w:sz="8" w:space="0" w:color="auto"/>
              <w:right w:val="single" w:sz="8" w:space="0" w:color="auto"/>
            </w:tcBorders>
            <w:shd w:val="clear" w:color="auto" w:fill="auto"/>
            <w:vAlign w:val="center"/>
            <w:hideMark/>
          </w:tcPr>
          <w:p w14:paraId="6C5FF39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Renata </w:t>
            </w:r>
            <w:proofErr w:type="spellStart"/>
            <w:r w:rsidRPr="00645815">
              <w:rPr>
                <w:rFonts w:ascii="Calibri" w:hAnsi="Calibri" w:cs="Calibri"/>
                <w:color w:val="000000"/>
                <w:sz w:val="16"/>
                <w:szCs w:val="16"/>
              </w:rPr>
              <w:t>Kullak</w:t>
            </w:r>
            <w:proofErr w:type="spellEnd"/>
            <w:r w:rsidRPr="00645815">
              <w:rPr>
                <w:rFonts w:ascii="Calibri" w:hAnsi="Calibri" w:cs="Calibri"/>
                <w:color w:val="000000"/>
                <w:sz w:val="16"/>
                <w:szCs w:val="16"/>
              </w:rPr>
              <w:t xml:space="preserve"> de Barros</w:t>
            </w:r>
          </w:p>
        </w:tc>
        <w:tc>
          <w:tcPr>
            <w:tcW w:w="3402" w:type="dxa"/>
            <w:tcBorders>
              <w:top w:val="nil"/>
              <w:left w:val="nil"/>
              <w:bottom w:val="single" w:sz="8" w:space="0" w:color="auto"/>
              <w:right w:val="single" w:sz="8" w:space="0" w:color="auto"/>
            </w:tcBorders>
            <w:shd w:val="clear" w:color="auto" w:fill="auto"/>
            <w:vAlign w:val="center"/>
            <w:hideMark/>
          </w:tcPr>
          <w:p w14:paraId="38104131" w14:textId="77777777" w:rsidR="00E14068" w:rsidRPr="00645815" w:rsidRDefault="00E14068" w:rsidP="00C63128">
            <w:pPr>
              <w:spacing w:after="0"/>
              <w:jc w:val="center"/>
              <w:rPr>
                <w:rFonts w:ascii="Calibri" w:hAnsi="Calibri" w:cs="Calibri"/>
                <w:color w:val="000000"/>
                <w:sz w:val="16"/>
                <w:szCs w:val="16"/>
              </w:rPr>
            </w:pPr>
            <w:r w:rsidRPr="007B68D0">
              <w:rPr>
                <w:rFonts w:ascii="Calibri" w:hAnsi="Calibri" w:cs="Calibri"/>
                <w:color w:val="000000"/>
                <w:sz w:val="16"/>
                <w:szCs w:val="16"/>
              </w:rPr>
              <w:t>Sim</w:t>
            </w:r>
          </w:p>
        </w:tc>
      </w:tr>
      <w:tr w:rsidR="00E14068" w:rsidRPr="00645815" w14:paraId="670AA63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613A92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w:t>
            </w:r>
            <w:proofErr w:type="gramStart"/>
            <w:r w:rsidRPr="00645815">
              <w:rPr>
                <w:rFonts w:ascii="Calibri" w:hAnsi="Calibri" w:cs="Calibri"/>
                <w:color w:val="000000"/>
                <w:sz w:val="16"/>
                <w:szCs w:val="16"/>
              </w:rPr>
              <w:t>CAMPINAS  /</w:t>
            </w:r>
            <w:proofErr w:type="gramEnd"/>
            <w:r w:rsidRPr="00645815">
              <w:rPr>
                <w:rFonts w:ascii="Calibri" w:hAnsi="Calibri" w:cs="Calibri"/>
                <w:color w:val="000000"/>
                <w:sz w:val="16"/>
                <w:szCs w:val="16"/>
              </w:rPr>
              <w:t xml:space="preserve"> Av. Andrade Neves, 1300, Centro, Campinas, SP</w:t>
            </w:r>
          </w:p>
        </w:tc>
        <w:tc>
          <w:tcPr>
            <w:tcW w:w="4962" w:type="dxa"/>
            <w:tcBorders>
              <w:top w:val="nil"/>
              <w:left w:val="nil"/>
              <w:bottom w:val="single" w:sz="8" w:space="0" w:color="auto"/>
              <w:right w:val="single" w:sz="8" w:space="0" w:color="auto"/>
            </w:tcBorders>
            <w:shd w:val="clear" w:color="auto" w:fill="auto"/>
            <w:vAlign w:val="center"/>
            <w:hideMark/>
          </w:tcPr>
          <w:p w14:paraId="6B4CC85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Rifran</w:t>
            </w:r>
            <w:proofErr w:type="spellEnd"/>
            <w:r w:rsidRPr="00645815">
              <w:rPr>
                <w:rFonts w:ascii="Calibri" w:hAnsi="Calibri" w:cs="Calibri"/>
                <w:color w:val="000000"/>
                <w:sz w:val="16"/>
                <w:szCs w:val="16"/>
              </w:rPr>
              <w:t xml:space="preserve"> Holding Familiar </w:t>
            </w:r>
            <w:proofErr w:type="spellStart"/>
            <w:r w:rsidRPr="00645815">
              <w:rPr>
                <w:rFonts w:ascii="Calibri" w:hAnsi="Calibri" w:cs="Calibri"/>
                <w:color w:val="000000"/>
                <w:sz w:val="16"/>
                <w:szCs w:val="16"/>
              </w:rPr>
              <w:t>Eireli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BAE4143" w14:textId="77777777" w:rsidR="00E14068" w:rsidRPr="00645815" w:rsidRDefault="00E14068" w:rsidP="00C63128">
            <w:pPr>
              <w:spacing w:after="0"/>
              <w:jc w:val="center"/>
              <w:rPr>
                <w:rFonts w:ascii="Calibri" w:hAnsi="Calibri" w:cs="Calibri"/>
                <w:color w:val="000000"/>
                <w:sz w:val="16"/>
                <w:szCs w:val="16"/>
              </w:rPr>
            </w:pPr>
            <w:r w:rsidRPr="007B68D0">
              <w:rPr>
                <w:rFonts w:ascii="Calibri" w:hAnsi="Calibri" w:cs="Calibri"/>
                <w:color w:val="000000"/>
                <w:sz w:val="16"/>
                <w:szCs w:val="16"/>
              </w:rPr>
              <w:t>Sim</w:t>
            </w:r>
          </w:p>
        </w:tc>
      </w:tr>
      <w:tr w:rsidR="00E14068" w:rsidRPr="00645815" w14:paraId="544D2FB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E96939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321 - 10º andar,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11A825D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TSUR EMPREENDIMENTOS IMOBILIARIOS LTDA</w:t>
            </w:r>
          </w:p>
        </w:tc>
        <w:tc>
          <w:tcPr>
            <w:tcW w:w="3402" w:type="dxa"/>
            <w:tcBorders>
              <w:top w:val="nil"/>
              <w:left w:val="nil"/>
              <w:bottom w:val="single" w:sz="8" w:space="0" w:color="auto"/>
              <w:right w:val="single" w:sz="8" w:space="0" w:color="auto"/>
            </w:tcBorders>
            <w:shd w:val="clear" w:color="auto" w:fill="auto"/>
            <w:vAlign w:val="center"/>
            <w:hideMark/>
          </w:tcPr>
          <w:p w14:paraId="7AC0DF8D" w14:textId="77777777" w:rsidR="00E14068" w:rsidRPr="00645815" w:rsidRDefault="00E14068" w:rsidP="00C63128">
            <w:pPr>
              <w:spacing w:after="0"/>
              <w:jc w:val="center"/>
              <w:rPr>
                <w:rFonts w:ascii="Calibri" w:hAnsi="Calibri" w:cs="Calibri"/>
                <w:color w:val="000000"/>
                <w:sz w:val="16"/>
                <w:szCs w:val="16"/>
              </w:rPr>
            </w:pPr>
            <w:r w:rsidRPr="007B68D0">
              <w:rPr>
                <w:rFonts w:ascii="Calibri" w:hAnsi="Calibri" w:cs="Calibri"/>
                <w:color w:val="000000"/>
                <w:sz w:val="16"/>
                <w:szCs w:val="16"/>
              </w:rPr>
              <w:t>Sim</w:t>
            </w:r>
          </w:p>
        </w:tc>
      </w:tr>
      <w:tr w:rsidR="00E14068" w:rsidRPr="00645815" w14:paraId="688E8FC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02D47E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321 - 1º andar,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542BD4B0"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Cassiopar</w:t>
            </w:r>
            <w:proofErr w:type="spellEnd"/>
            <w:r w:rsidRPr="00645815">
              <w:rPr>
                <w:rFonts w:ascii="Calibri" w:hAnsi="Calibri" w:cs="Calibri"/>
                <w:color w:val="000000"/>
                <w:sz w:val="16"/>
                <w:szCs w:val="16"/>
              </w:rPr>
              <w:t xml:space="preserve"> Holding S/A</w:t>
            </w:r>
          </w:p>
        </w:tc>
        <w:tc>
          <w:tcPr>
            <w:tcW w:w="3402" w:type="dxa"/>
            <w:tcBorders>
              <w:top w:val="nil"/>
              <w:left w:val="nil"/>
              <w:bottom w:val="single" w:sz="8" w:space="0" w:color="auto"/>
              <w:right w:val="single" w:sz="8" w:space="0" w:color="auto"/>
            </w:tcBorders>
            <w:shd w:val="clear" w:color="auto" w:fill="auto"/>
            <w:vAlign w:val="center"/>
            <w:hideMark/>
          </w:tcPr>
          <w:p w14:paraId="308B3C21" w14:textId="77777777" w:rsidR="00E14068" w:rsidRPr="00645815" w:rsidRDefault="00E14068" w:rsidP="00C63128">
            <w:pPr>
              <w:spacing w:after="0"/>
              <w:jc w:val="center"/>
              <w:rPr>
                <w:rFonts w:ascii="Calibri" w:hAnsi="Calibri" w:cs="Calibri"/>
                <w:color w:val="000000"/>
                <w:sz w:val="16"/>
                <w:szCs w:val="16"/>
              </w:rPr>
            </w:pPr>
            <w:r w:rsidRPr="007B68D0">
              <w:rPr>
                <w:rFonts w:ascii="Calibri" w:hAnsi="Calibri" w:cs="Calibri"/>
                <w:color w:val="000000"/>
                <w:sz w:val="16"/>
                <w:szCs w:val="16"/>
              </w:rPr>
              <w:t>Sim</w:t>
            </w:r>
          </w:p>
        </w:tc>
      </w:tr>
      <w:tr w:rsidR="00E14068" w:rsidRPr="00645815" w14:paraId="5B1A8A4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02FDF8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927 conj. 11, 21, 31 e 101,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079F040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Part. S/A</w:t>
            </w:r>
          </w:p>
        </w:tc>
        <w:tc>
          <w:tcPr>
            <w:tcW w:w="3402" w:type="dxa"/>
            <w:tcBorders>
              <w:top w:val="nil"/>
              <w:left w:val="nil"/>
              <w:bottom w:val="single" w:sz="8" w:space="0" w:color="auto"/>
              <w:right w:val="single" w:sz="8" w:space="0" w:color="auto"/>
            </w:tcBorders>
            <w:shd w:val="clear" w:color="auto" w:fill="auto"/>
            <w:vAlign w:val="center"/>
            <w:hideMark/>
          </w:tcPr>
          <w:p w14:paraId="7A6A4D0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45B3146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4383D4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SP / Av. Angelica,1023,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1C93CB6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6CEFC706" w14:textId="77777777" w:rsidR="00E14068" w:rsidRPr="00645815" w:rsidRDefault="00E14068" w:rsidP="00C63128">
            <w:pPr>
              <w:spacing w:after="0"/>
              <w:jc w:val="center"/>
              <w:rPr>
                <w:rFonts w:ascii="Calibri" w:hAnsi="Calibri" w:cs="Calibri"/>
                <w:color w:val="000000"/>
                <w:sz w:val="16"/>
                <w:szCs w:val="16"/>
              </w:rPr>
            </w:pPr>
            <w:r w:rsidRPr="00713D5D">
              <w:rPr>
                <w:rFonts w:ascii="Calibri" w:hAnsi="Calibri" w:cs="Calibri"/>
                <w:color w:val="000000"/>
                <w:sz w:val="16"/>
                <w:szCs w:val="16"/>
              </w:rPr>
              <w:t>Sim</w:t>
            </w:r>
          </w:p>
        </w:tc>
      </w:tr>
      <w:tr w:rsidR="00E14068" w:rsidRPr="00645815" w14:paraId="289890E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221E05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2º CRI SP / Av. Angelica, 1045,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68A79921"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00AA840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3C29339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FFBF83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240,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006F06F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Janga</w:t>
            </w:r>
            <w:proofErr w:type="spellEnd"/>
            <w:r w:rsidRPr="00645815">
              <w:rPr>
                <w:rFonts w:ascii="Calibri" w:hAnsi="Calibri" w:cs="Calibri"/>
                <w:color w:val="000000"/>
                <w:sz w:val="16"/>
                <w:szCs w:val="16"/>
              </w:rPr>
              <w:t xml:space="preserve"> Invest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3E6B79B7" w14:textId="77777777" w:rsidR="00E14068" w:rsidRPr="00645815" w:rsidRDefault="00E14068" w:rsidP="00C63128">
            <w:pPr>
              <w:spacing w:after="0"/>
              <w:jc w:val="center"/>
              <w:rPr>
                <w:rFonts w:ascii="Calibri" w:hAnsi="Calibri" w:cs="Calibri"/>
                <w:color w:val="000000"/>
                <w:sz w:val="16"/>
                <w:szCs w:val="16"/>
              </w:rPr>
            </w:pPr>
            <w:r w:rsidRPr="00EF3847">
              <w:rPr>
                <w:rFonts w:ascii="Calibri" w:hAnsi="Calibri" w:cs="Calibri"/>
                <w:color w:val="000000"/>
                <w:sz w:val="16"/>
                <w:szCs w:val="16"/>
              </w:rPr>
              <w:t>Sim</w:t>
            </w:r>
          </w:p>
        </w:tc>
      </w:tr>
      <w:tr w:rsidR="00E14068" w:rsidRPr="00645815" w14:paraId="660102A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3AD834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Certidão - 1º ORI / Rua Dr. Osmar Marinho Couto, 52, Alto do Ipiranga, Mogi Das Cruzes, SP</w:t>
            </w:r>
          </w:p>
        </w:tc>
        <w:tc>
          <w:tcPr>
            <w:tcW w:w="4962" w:type="dxa"/>
            <w:tcBorders>
              <w:top w:val="nil"/>
              <w:left w:val="nil"/>
              <w:bottom w:val="single" w:sz="8" w:space="0" w:color="auto"/>
              <w:right w:val="single" w:sz="8" w:space="0" w:color="auto"/>
            </w:tcBorders>
            <w:shd w:val="clear" w:color="auto" w:fill="auto"/>
            <w:vAlign w:val="center"/>
            <w:hideMark/>
          </w:tcPr>
          <w:p w14:paraId="0290DBB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Rafael Garcia Martinez</w:t>
            </w:r>
          </w:p>
        </w:tc>
        <w:tc>
          <w:tcPr>
            <w:tcW w:w="3402" w:type="dxa"/>
            <w:tcBorders>
              <w:top w:val="nil"/>
              <w:left w:val="nil"/>
              <w:bottom w:val="single" w:sz="8" w:space="0" w:color="auto"/>
              <w:right w:val="single" w:sz="8" w:space="0" w:color="auto"/>
            </w:tcBorders>
            <w:shd w:val="clear" w:color="auto" w:fill="auto"/>
            <w:vAlign w:val="center"/>
            <w:hideMark/>
          </w:tcPr>
          <w:p w14:paraId="0A4A7898" w14:textId="77777777" w:rsidR="00E14068" w:rsidRPr="00645815" w:rsidRDefault="00E14068" w:rsidP="00C63128">
            <w:pPr>
              <w:spacing w:after="0"/>
              <w:jc w:val="center"/>
              <w:rPr>
                <w:rFonts w:ascii="Calibri" w:hAnsi="Calibri" w:cs="Calibri"/>
                <w:color w:val="000000"/>
                <w:sz w:val="16"/>
                <w:szCs w:val="16"/>
              </w:rPr>
            </w:pPr>
            <w:r w:rsidRPr="00EF3847">
              <w:rPr>
                <w:rFonts w:ascii="Calibri" w:hAnsi="Calibri" w:cs="Calibri"/>
                <w:color w:val="000000"/>
                <w:sz w:val="16"/>
                <w:szCs w:val="16"/>
              </w:rPr>
              <w:t>Sim</w:t>
            </w:r>
          </w:p>
        </w:tc>
      </w:tr>
      <w:tr w:rsidR="00E14068" w:rsidRPr="00645815" w14:paraId="254663A5"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FCFFB0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 </w:t>
            </w:r>
            <w:proofErr w:type="gramStart"/>
            <w:r w:rsidRPr="00645815">
              <w:rPr>
                <w:rFonts w:ascii="Calibri" w:hAnsi="Calibri" w:cs="Calibri"/>
                <w:color w:val="000000"/>
                <w:sz w:val="16"/>
                <w:szCs w:val="16"/>
              </w:rPr>
              <w:t>Bering ,</w:t>
            </w:r>
            <w:proofErr w:type="gramEnd"/>
            <w:r w:rsidRPr="00645815">
              <w:rPr>
                <w:rFonts w:ascii="Calibri" w:hAnsi="Calibri" w:cs="Calibri"/>
                <w:color w:val="000000"/>
                <w:sz w:val="16"/>
                <w:szCs w:val="16"/>
              </w:rPr>
              <w:t xml:space="preserve"> 70, Jd.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78DD3C5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Eduardo Ferrari / Alexandre Ferrari / Lucila Martins Ferrari / Joana Ferrari / Paulo Roberto El </w:t>
            </w:r>
            <w:proofErr w:type="spellStart"/>
            <w:r w:rsidRPr="00645815">
              <w:rPr>
                <w:rFonts w:ascii="Calibri" w:hAnsi="Calibri" w:cs="Calibri"/>
                <w:color w:val="000000"/>
                <w:sz w:val="16"/>
                <w:szCs w:val="16"/>
              </w:rPr>
              <w:t>Kadre</w:t>
            </w:r>
            <w:proofErr w:type="spellEnd"/>
            <w:r w:rsidRPr="00645815">
              <w:rPr>
                <w:rFonts w:ascii="Calibri" w:hAnsi="Calibri" w:cs="Calibri"/>
                <w:color w:val="000000"/>
                <w:sz w:val="16"/>
                <w:szCs w:val="16"/>
              </w:rPr>
              <w:t xml:space="preserve"> / Business Empreendimentos </w:t>
            </w:r>
            <w:proofErr w:type="spellStart"/>
            <w:r w:rsidRPr="00645815">
              <w:rPr>
                <w:rFonts w:ascii="Calibri" w:hAnsi="Calibri" w:cs="Calibri"/>
                <w:color w:val="000000"/>
                <w:sz w:val="16"/>
                <w:szCs w:val="16"/>
              </w:rPr>
              <w:t>Imobliários</w:t>
            </w:r>
            <w:proofErr w:type="spellEnd"/>
            <w:r w:rsidRPr="00645815">
              <w:rPr>
                <w:rFonts w:ascii="Calibri" w:hAnsi="Calibri" w:cs="Calibri"/>
                <w:color w:val="000000"/>
                <w:sz w:val="16"/>
                <w:szCs w:val="16"/>
              </w:rPr>
              <w:t xml:space="preserve"> S.A.</w:t>
            </w:r>
          </w:p>
        </w:tc>
        <w:tc>
          <w:tcPr>
            <w:tcW w:w="3402" w:type="dxa"/>
            <w:tcBorders>
              <w:top w:val="nil"/>
              <w:left w:val="nil"/>
              <w:bottom w:val="single" w:sz="8" w:space="0" w:color="auto"/>
              <w:right w:val="single" w:sz="8" w:space="0" w:color="auto"/>
            </w:tcBorders>
            <w:shd w:val="clear" w:color="auto" w:fill="auto"/>
            <w:vAlign w:val="center"/>
            <w:hideMark/>
          </w:tcPr>
          <w:p w14:paraId="5A5FB8EE" w14:textId="77777777" w:rsidR="00E14068" w:rsidRPr="00645815" w:rsidRDefault="00E14068" w:rsidP="00C63128">
            <w:pPr>
              <w:spacing w:after="0"/>
              <w:jc w:val="center"/>
              <w:rPr>
                <w:rFonts w:ascii="Calibri" w:hAnsi="Calibri" w:cs="Calibri"/>
                <w:color w:val="000000"/>
                <w:sz w:val="16"/>
                <w:szCs w:val="16"/>
              </w:rPr>
            </w:pPr>
            <w:r w:rsidRPr="00EF3847">
              <w:rPr>
                <w:rFonts w:ascii="Calibri" w:hAnsi="Calibri" w:cs="Calibri"/>
                <w:color w:val="000000"/>
                <w:sz w:val="16"/>
                <w:szCs w:val="16"/>
              </w:rPr>
              <w:t>Sim</w:t>
            </w:r>
          </w:p>
        </w:tc>
      </w:tr>
      <w:tr w:rsidR="00E14068" w:rsidRPr="00645815" w14:paraId="4F9B16B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8697AF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OSASCO / Av. dos </w:t>
            </w:r>
            <w:proofErr w:type="gramStart"/>
            <w:r w:rsidRPr="00645815">
              <w:rPr>
                <w:rFonts w:ascii="Calibri" w:hAnsi="Calibri" w:cs="Calibri"/>
                <w:color w:val="000000"/>
                <w:sz w:val="16"/>
                <w:szCs w:val="16"/>
              </w:rPr>
              <w:t>Autonomistas,  2511</w:t>
            </w:r>
            <w:proofErr w:type="gramEnd"/>
            <w:r w:rsidRPr="00645815">
              <w:rPr>
                <w:rFonts w:ascii="Calibri" w:hAnsi="Calibri" w:cs="Calibri"/>
                <w:color w:val="000000"/>
                <w:sz w:val="16"/>
                <w:szCs w:val="16"/>
              </w:rPr>
              <w:t xml:space="preserve"> e 2515, Centro, Osasco, SP</w:t>
            </w:r>
          </w:p>
        </w:tc>
        <w:tc>
          <w:tcPr>
            <w:tcW w:w="4962" w:type="dxa"/>
            <w:tcBorders>
              <w:top w:val="nil"/>
              <w:left w:val="nil"/>
              <w:bottom w:val="single" w:sz="8" w:space="0" w:color="auto"/>
              <w:right w:val="single" w:sz="8" w:space="0" w:color="auto"/>
            </w:tcBorders>
            <w:shd w:val="clear" w:color="auto" w:fill="auto"/>
            <w:vAlign w:val="center"/>
            <w:hideMark/>
          </w:tcPr>
          <w:p w14:paraId="219F679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Mario da Ressureição Silveira</w:t>
            </w:r>
          </w:p>
        </w:tc>
        <w:tc>
          <w:tcPr>
            <w:tcW w:w="3402" w:type="dxa"/>
            <w:tcBorders>
              <w:top w:val="nil"/>
              <w:left w:val="nil"/>
              <w:bottom w:val="single" w:sz="8" w:space="0" w:color="auto"/>
              <w:right w:val="single" w:sz="8" w:space="0" w:color="auto"/>
            </w:tcBorders>
            <w:shd w:val="clear" w:color="auto" w:fill="auto"/>
            <w:vAlign w:val="center"/>
            <w:hideMark/>
          </w:tcPr>
          <w:p w14:paraId="7B56E4F9" w14:textId="77777777" w:rsidR="00E14068" w:rsidRPr="00645815" w:rsidRDefault="00E14068" w:rsidP="00C63128">
            <w:pPr>
              <w:spacing w:after="0"/>
              <w:jc w:val="center"/>
              <w:rPr>
                <w:rFonts w:ascii="Calibri" w:hAnsi="Calibri" w:cs="Calibri"/>
                <w:color w:val="000000"/>
                <w:sz w:val="16"/>
                <w:szCs w:val="16"/>
              </w:rPr>
            </w:pPr>
            <w:r w:rsidRPr="00EF3847">
              <w:rPr>
                <w:rFonts w:ascii="Calibri" w:hAnsi="Calibri" w:cs="Calibri"/>
                <w:color w:val="000000"/>
                <w:sz w:val="16"/>
                <w:szCs w:val="16"/>
              </w:rPr>
              <w:t>Sim</w:t>
            </w:r>
          </w:p>
        </w:tc>
      </w:tr>
      <w:tr w:rsidR="00E14068" w:rsidRPr="00645815" w14:paraId="7DCD113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BC3913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 STA IZABEL / Rua </w:t>
            </w:r>
            <w:proofErr w:type="spellStart"/>
            <w:r w:rsidRPr="00645815">
              <w:rPr>
                <w:rFonts w:ascii="Calibri" w:hAnsi="Calibri" w:cs="Calibri"/>
                <w:color w:val="000000"/>
                <w:sz w:val="16"/>
                <w:szCs w:val="16"/>
              </w:rPr>
              <w:t>Nassima</w:t>
            </w:r>
            <w:proofErr w:type="spellEnd"/>
            <w:r w:rsidRPr="00645815">
              <w:rPr>
                <w:rFonts w:ascii="Calibri" w:hAnsi="Calibri" w:cs="Calibri"/>
                <w:color w:val="000000"/>
                <w:sz w:val="16"/>
                <w:szCs w:val="16"/>
              </w:rPr>
              <w:t xml:space="preserve"> Jorge Miguel, 70, Centro, </w:t>
            </w:r>
            <w:proofErr w:type="spellStart"/>
            <w:r w:rsidRPr="00645815">
              <w:rPr>
                <w:rFonts w:ascii="Calibri" w:hAnsi="Calibri" w:cs="Calibri"/>
                <w:color w:val="000000"/>
                <w:sz w:val="16"/>
                <w:szCs w:val="16"/>
              </w:rPr>
              <w:t>Aruja</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68A60AC5"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Agribens</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44F81F14" w14:textId="77777777" w:rsidR="00E14068" w:rsidRPr="00645815" w:rsidRDefault="00E14068" w:rsidP="00C63128">
            <w:pPr>
              <w:spacing w:after="0"/>
              <w:jc w:val="center"/>
              <w:rPr>
                <w:rFonts w:ascii="Calibri" w:hAnsi="Calibri" w:cs="Calibri"/>
                <w:color w:val="000000"/>
                <w:sz w:val="16"/>
                <w:szCs w:val="16"/>
              </w:rPr>
            </w:pPr>
            <w:r w:rsidRPr="00EF3847">
              <w:rPr>
                <w:rFonts w:ascii="Calibri" w:hAnsi="Calibri" w:cs="Calibri"/>
                <w:color w:val="000000"/>
                <w:sz w:val="16"/>
                <w:szCs w:val="16"/>
              </w:rPr>
              <w:t>Sim</w:t>
            </w:r>
          </w:p>
        </w:tc>
      </w:tr>
      <w:tr w:rsidR="00E14068" w:rsidRPr="00645815" w14:paraId="21238B2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F1B3C3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 </w:t>
            </w:r>
            <w:proofErr w:type="spellStart"/>
            <w:r w:rsidRPr="00645815">
              <w:rPr>
                <w:rFonts w:ascii="Calibri" w:hAnsi="Calibri" w:cs="Calibri"/>
                <w:color w:val="000000"/>
                <w:sz w:val="16"/>
                <w:szCs w:val="16"/>
              </w:rPr>
              <w:t>Atlantica</w:t>
            </w:r>
            <w:proofErr w:type="spellEnd"/>
            <w:r w:rsidRPr="00645815">
              <w:rPr>
                <w:rFonts w:ascii="Calibri" w:hAnsi="Calibri" w:cs="Calibri"/>
                <w:color w:val="000000"/>
                <w:sz w:val="16"/>
                <w:szCs w:val="16"/>
              </w:rPr>
              <w:t>, 121/135,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12E2930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Aurea </w:t>
            </w:r>
            <w:proofErr w:type="spellStart"/>
            <w:r w:rsidRPr="00645815">
              <w:rPr>
                <w:rFonts w:ascii="Calibri" w:hAnsi="Calibri" w:cs="Calibri"/>
                <w:color w:val="000000"/>
                <w:sz w:val="16"/>
                <w:szCs w:val="16"/>
              </w:rPr>
              <w:t>Fabrini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92E529A" w14:textId="77777777" w:rsidR="00E14068" w:rsidRPr="00645815" w:rsidRDefault="00E14068" w:rsidP="00C63128">
            <w:pPr>
              <w:spacing w:after="0"/>
              <w:jc w:val="center"/>
              <w:rPr>
                <w:rFonts w:ascii="Calibri" w:hAnsi="Calibri" w:cs="Calibri"/>
                <w:color w:val="000000"/>
                <w:sz w:val="16"/>
                <w:szCs w:val="16"/>
              </w:rPr>
            </w:pPr>
            <w:r w:rsidRPr="00EF3847">
              <w:rPr>
                <w:rFonts w:ascii="Calibri" w:hAnsi="Calibri" w:cs="Calibri"/>
                <w:color w:val="000000"/>
                <w:sz w:val="16"/>
                <w:szCs w:val="16"/>
              </w:rPr>
              <w:t>Sim</w:t>
            </w:r>
          </w:p>
        </w:tc>
      </w:tr>
      <w:tr w:rsidR="00E14068" w:rsidRPr="00645815" w14:paraId="549CB0B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B9D38C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SBC / Rua </w:t>
            </w:r>
            <w:proofErr w:type="spellStart"/>
            <w:r w:rsidRPr="00645815">
              <w:rPr>
                <w:rFonts w:ascii="Calibri" w:hAnsi="Calibri" w:cs="Calibri"/>
                <w:color w:val="000000"/>
                <w:sz w:val="16"/>
                <w:szCs w:val="16"/>
              </w:rPr>
              <w:t>Atlantica</w:t>
            </w:r>
            <w:proofErr w:type="spellEnd"/>
            <w:r w:rsidRPr="00645815">
              <w:rPr>
                <w:rFonts w:ascii="Calibri" w:hAnsi="Calibri" w:cs="Calibri"/>
                <w:color w:val="000000"/>
                <w:sz w:val="16"/>
                <w:szCs w:val="16"/>
              </w:rPr>
              <w:t>, 74 e 80,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0997B7DC"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Eloah</w:t>
            </w:r>
            <w:proofErr w:type="spellEnd"/>
            <w:r w:rsidRPr="00645815">
              <w:rPr>
                <w:rFonts w:ascii="Calibri" w:hAnsi="Calibri" w:cs="Calibri"/>
                <w:color w:val="000000"/>
                <w:sz w:val="16"/>
                <w:szCs w:val="16"/>
              </w:rPr>
              <w:t xml:space="preserve"> Moraes Teixeira / Ubiratan Leal / Martha </w:t>
            </w:r>
            <w:proofErr w:type="spellStart"/>
            <w:r w:rsidRPr="00645815">
              <w:rPr>
                <w:rFonts w:ascii="Calibri" w:hAnsi="Calibri" w:cs="Calibri"/>
                <w:color w:val="000000"/>
                <w:sz w:val="16"/>
                <w:szCs w:val="16"/>
              </w:rPr>
              <w:t>Tidori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Kiota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Kotsubo</w:t>
            </w:r>
            <w:proofErr w:type="spellEnd"/>
            <w:r w:rsidRPr="00645815">
              <w:rPr>
                <w:rFonts w:ascii="Calibri" w:hAnsi="Calibri" w:cs="Calibri"/>
                <w:color w:val="000000"/>
                <w:sz w:val="16"/>
                <w:szCs w:val="16"/>
              </w:rPr>
              <w:t xml:space="preserve"> / Washington Luiz Pacheco de Campos</w:t>
            </w:r>
          </w:p>
        </w:tc>
        <w:tc>
          <w:tcPr>
            <w:tcW w:w="3402" w:type="dxa"/>
            <w:tcBorders>
              <w:top w:val="nil"/>
              <w:left w:val="nil"/>
              <w:bottom w:val="single" w:sz="8" w:space="0" w:color="auto"/>
              <w:right w:val="single" w:sz="8" w:space="0" w:color="auto"/>
            </w:tcBorders>
            <w:shd w:val="clear" w:color="auto" w:fill="auto"/>
            <w:vAlign w:val="center"/>
            <w:hideMark/>
          </w:tcPr>
          <w:p w14:paraId="1C7521C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3493353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A355BB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1º CRI SBC / Rua </w:t>
            </w:r>
            <w:proofErr w:type="spellStart"/>
            <w:r w:rsidRPr="00645815">
              <w:rPr>
                <w:rFonts w:ascii="Calibri" w:hAnsi="Calibri" w:cs="Calibri"/>
                <w:color w:val="000000"/>
                <w:sz w:val="16"/>
                <w:szCs w:val="16"/>
              </w:rPr>
              <w:t>Atlantica</w:t>
            </w:r>
            <w:proofErr w:type="spellEnd"/>
            <w:r w:rsidRPr="00645815">
              <w:rPr>
                <w:rFonts w:ascii="Calibri" w:hAnsi="Calibri" w:cs="Calibri"/>
                <w:color w:val="000000"/>
                <w:sz w:val="16"/>
                <w:szCs w:val="16"/>
              </w:rPr>
              <w:t>, 107,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0C0D3F06"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Marilza</w:t>
            </w:r>
            <w:proofErr w:type="spellEnd"/>
            <w:r w:rsidRPr="00645815">
              <w:rPr>
                <w:rFonts w:ascii="Calibri" w:hAnsi="Calibri" w:cs="Calibri"/>
                <w:color w:val="000000"/>
                <w:sz w:val="16"/>
                <w:szCs w:val="16"/>
              </w:rPr>
              <w:t xml:space="preserve"> Barboza / Denise </w:t>
            </w:r>
            <w:proofErr w:type="spellStart"/>
            <w:r w:rsidRPr="00645815">
              <w:rPr>
                <w:rFonts w:ascii="Calibri" w:hAnsi="Calibri" w:cs="Calibri"/>
                <w:color w:val="000000"/>
                <w:sz w:val="16"/>
                <w:szCs w:val="16"/>
              </w:rPr>
              <w:t>Morassi</w:t>
            </w:r>
            <w:proofErr w:type="spellEnd"/>
            <w:r w:rsidRPr="00645815">
              <w:rPr>
                <w:rFonts w:ascii="Calibri" w:hAnsi="Calibri" w:cs="Calibri"/>
                <w:color w:val="000000"/>
                <w:sz w:val="16"/>
                <w:szCs w:val="16"/>
              </w:rPr>
              <w:t xml:space="preserve"> da Silva / Lydia </w:t>
            </w:r>
            <w:proofErr w:type="spellStart"/>
            <w:r w:rsidRPr="00645815">
              <w:rPr>
                <w:rFonts w:ascii="Calibri" w:hAnsi="Calibri" w:cs="Calibri"/>
                <w:color w:val="000000"/>
                <w:sz w:val="16"/>
                <w:szCs w:val="16"/>
              </w:rPr>
              <w:t>Morassi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Capodeferro</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3378917" w14:textId="77777777" w:rsidR="00E14068" w:rsidRPr="00645815" w:rsidRDefault="00E14068" w:rsidP="00C63128">
            <w:pPr>
              <w:spacing w:after="0"/>
              <w:jc w:val="center"/>
              <w:rPr>
                <w:rFonts w:ascii="Calibri" w:hAnsi="Calibri" w:cs="Calibri"/>
                <w:color w:val="000000"/>
                <w:sz w:val="16"/>
                <w:szCs w:val="16"/>
              </w:rPr>
            </w:pPr>
            <w:r w:rsidRPr="00DC1C3E">
              <w:rPr>
                <w:rFonts w:ascii="Calibri" w:hAnsi="Calibri" w:cs="Calibri"/>
                <w:color w:val="000000"/>
                <w:sz w:val="16"/>
                <w:szCs w:val="16"/>
              </w:rPr>
              <w:t>Sim</w:t>
            </w:r>
          </w:p>
        </w:tc>
      </w:tr>
      <w:tr w:rsidR="00E14068" w:rsidRPr="00645815" w14:paraId="1BC51F0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E6E1EA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 ORI BH / Av. Augusto de </w:t>
            </w:r>
            <w:proofErr w:type="gramStart"/>
            <w:r w:rsidRPr="00645815">
              <w:rPr>
                <w:rFonts w:ascii="Calibri" w:hAnsi="Calibri" w:cs="Calibri"/>
                <w:color w:val="000000"/>
                <w:sz w:val="16"/>
                <w:szCs w:val="16"/>
              </w:rPr>
              <w:t>Lima,  1126</w:t>
            </w:r>
            <w:proofErr w:type="gramEnd"/>
            <w:r w:rsidRPr="00645815">
              <w:rPr>
                <w:rFonts w:ascii="Calibri" w:hAnsi="Calibri" w:cs="Calibri"/>
                <w:color w:val="000000"/>
                <w:sz w:val="16"/>
                <w:szCs w:val="16"/>
              </w:rPr>
              <w:t xml:space="preserve"> Lojas 01 a 13, 4º ao 6º</w:t>
            </w:r>
          </w:p>
        </w:tc>
        <w:tc>
          <w:tcPr>
            <w:tcW w:w="4962" w:type="dxa"/>
            <w:tcBorders>
              <w:top w:val="nil"/>
              <w:left w:val="nil"/>
              <w:bottom w:val="single" w:sz="8" w:space="0" w:color="auto"/>
              <w:right w:val="single" w:sz="8" w:space="0" w:color="auto"/>
            </w:tcBorders>
            <w:shd w:val="clear" w:color="auto" w:fill="auto"/>
            <w:vAlign w:val="center"/>
            <w:hideMark/>
          </w:tcPr>
          <w:p w14:paraId="3199EC8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Santa Juliana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7914531B" w14:textId="77777777" w:rsidR="00E14068" w:rsidRPr="00645815" w:rsidRDefault="00E14068" w:rsidP="00C63128">
            <w:pPr>
              <w:spacing w:after="0"/>
              <w:jc w:val="center"/>
              <w:rPr>
                <w:rFonts w:ascii="Calibri" w:hAnsi="Calibri" w:cs="Calibri"/>
                <w:color w:val="000000"/>
                <w:sz w:val="16"/>
                <w:szCs w:val="16"/>
              </w:rPr>
            </w:pPr>
            <w:r w:rsidRPr="00DC1C3E">
              <w:rPr>
                <w:rFonts w:ascii="Calibri" w:hAnsi="Calibri" w:cs="Calibri"/>
                <w:color w:val="000000"/>
                <w:sz w:val="16"/>
                <w:szCs w:val="16"/>
              </w:rPr>
              <w:t>Sim</w:t>
            </w:r>
          </w:p>
        </w:tc>
      </w:tr>
      <w:tr w:rsidR="00E14068" w:rsidRPr="00645815" w14:paraId="63FE495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4434E4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7° ORI BH / Av. Augusto de Lima, 1126 - Salas 701 e 708</w:t>
            </w:r>
          </w:p>
        </w:tc>
        <w:tc>
          <w:tcPr>
            <w:tcW w:w="4962" w:type="dxa"/>
            <w:tcBorders>
              <w:top w:val="nil"/>
              <w:left w:val="nil"/>
              <w:bottom w:val="single" w:sz="8" w:space="0" w:color="auto"/>
              <w:right w:val="single" w:sz="8" w:space="0" w:color="auto"/>
            </w:tcBorders>
            <w:shd w:val="clear" w:color="auto" w:fill="auto"/>
            <w:vAlign w:val="center"/>
            <w:hideMark/>
          </w:tcPr>
          <w:p w14:paraId="551F606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Santa Juliana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2FC2ECAC" w14:textId="77777777" w:rsidR="00E14068" w:rsidRPr="00645815" w:rsidRDefault="00E14068" w:rsidP="00C63128">
            <w:pPr>
              <w:spacing w:after="0"/>
              <w:jc w:val="center"/>
              <w:rPr>
                <w:rFonts w:ascii="Calibri" w:hAnsi="Calibri" w:cs="Calibri"/>
                <w:color w:val="000000"/>
                <w:sz w:val="16"/>
                <w:szCs w:val="16"/>
              </w:rPr>
            </w:pPr>
            <w:r w:rsidRPr="00DC1C3E">
              <w:rPr>
                <w:rFonts w:ascii="Calibri" w:hAnsi="Calibri" w:cs="Calibri"/>
                <w:color w:val="000000"/>
                <w:sz w:val="16"/>
                <w:szCs w:val="16"/>
              </w:rPr>
              <w:t>Sim</w:t>
            </w:r>
          </w:p>
        </w:tc>
      </w:tr>
      <w:tr w:rsidR="00E14068" w:rsidRPr="00645815" w14:paraId="090E3B1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D516E8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7° ORI BH / Av. Augusto de Lima, 1126 - Salas 801 a 808 e 905 a 908</w:t>
            </w:r>
          </w:p>
        </w:tc>
        <w:tc>
          <w:tcPr>
            <w:tcW w:w="4962" w:type="dxa"/>
            <w:tcBorders>
              <w:top w:val="nil"/>
              <w:left w:val="nil"/>
              <w:bottom w:val="single" w:sz="8" w:space="0" w:color="auto"/>
              <w:right w:val="single" w:sz="8" w:space="0" w:color="auto"/>
            </w:tcBorders>
            <w:shd w:val="clear" w:color="auto" w:fill="auto"/>
            <w:vAlign w:val="center"/>
            <w:hideMark/>
          </w:tcPr>
          <w:p w14:paraId="280AAAB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Santa Juliana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3C439DEC" w14:textId="77777777" w:rsidR="00E14068" w:rsidRPr="00645815" w:rsidRDefault="00E14068" w:rsidP="00C63128">
            <w:pPr>
              <w:spacing w:after="0"/>
              <w:jc w:val="center"/>
              <w:rPr>
                <w:rFonts w:ascii="Calibri" w:hAnsi="Calibri" w:cs="Calibri"/>
                <w:color w:val="000000"/>
                <w:sz w:val="16"/>
                <w:szCs w:val="16"/>
              </w:rPr>
            </w:pPr>
            <w:r w:rsidRPr="00DC1C3E">
              <w:rPr>
                <w:rFonts w:ascii="Calibri" w:hAnsi="Calibri" w:cs="Calibri"/>
                <w:color w:val="000000"/>
                <w:sz w:val="16"/>
                <w:szCs w:val="16"/>
              </w:rPr>
              <w:t>Sim</w:t>
            </w:r>
          </w:p>
        </w:tc>
      </w:tr>
      <w:tr w:rsidR="00E14068" w:rsidRPr="00645815" w14:paraId="00F4D8C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1FE428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SBC / Rua Banda, 44, Jardim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124A954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H.D. ADMINISTRACAO DE BENS PROPRIOS LTDA</w:t>
            </w:r>
          </w:p>
        </w:tc>
        <w:tc>
          <w:tcPr>
            <w:tcW w:w="3402" w:type="dxa"/>
            <w:tcBorders>
              <w:top w:val="nil"/>
              <w:left w:val="nil"/>
              <w:bottom w:val="single" w:sz="8" w:space="0" w:color="auto"/>
              <w:right w:val="single" w:sz="8" w:space="0" w:color="auto"/>
            </w:tcBorders>
            <w:shd w:val="clear" w:color="auto" w:fill="auto"/>
            <w:vAlign w:val="center"/>
            <w:hideMark/>
          </w:tcPr>
          <w:p w14:paraId="524D77AC" w14:textId="77777777" w:rsidR="00E14068" w:rsidRPr="00645815" w:rsidRDefault="00E14068" w:rsidP="00C63128">
            <w:pPr>
              <w:spacing w:after="0"/>
              <w:jc w:val="center"/>
              <w:rPr>
                <w:rFonts w:ascii="Calibri" w:hAnsi="Calibri" w:cs="Calibri"/>
                <w:color w:val="000000"/>
                <w:sz w:val="16"/>
                <w:szCs w:val="16"/>
              </w:rPr>
            </w:pPr>
            <w:r w:rsidRPr="00DC1C3E">
              <w:rPr>
                <w:rFonts w:ascii="Calibri" w:hAnsi="Calibri" w:cs="Calibri"/>
                <w:color w:val="000000"/>
                <w:sz w:val="16"/>
                <w:szCs w:val="16"/>
              </w:rPr>
              <w:t>Sim</w:t>
            </w:r>
          </w:p>
        </w:tc>
      </w:tr>
      <w:tr w:rsidR="00E14068" w:rsidRPr="00645815" w14:paraId="68B4F43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2D153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CRI - Mauá / Rua Dos Bandeirantes, 570, Vila Bocaina, Mauá, SP</w:t>
            </w:r>
          </w:p>
        </w:tc>
        <w:tc>
          <w:tcPr>
            <w:tcW w:w="4962" w:type="dxa"/>
            <w:tcBorders>
              <w:top w:val="nil"/>
              <w:left w:val="nil"/>
              <w:bottom w:val="single" w:sz="8" w:space="0" w:color="auto"/>
              <w:right w:val="single" w:sz="8" w:space="0" w:color="auto"/>
            </w:tcBorders>
            <w:shd w:val="clear" w:color="auto" w:fill="auto"/>
            <w:vAlign w:val="center"/>
            <w:hideMark/>
          </w:tcPr>
          <w:p w14:paraId="7893F7C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Centro Empresarial Bandeirantes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5F94C0CA" w14:textId="77777777" w:rsidR="00E14068" w:rsidRPr="00645815" w:rsidRDefault="00E14068" w:rsidP="00C63128">
            <w:pPr>
              <w:spacing w:after="0"/>
              <w:jc w:val="center"/>
              <w:rPr>
                <w:rFonts w:ascii="Calibri" w:hAnsi="Calibri" w:cs="Calibri"/>
                <w:color w:val="000000"/>
                <w:sz w:val="16"/>
                <w:szCs w:val="16"/>
              </w:rPr>
            </w:pPr>
            <w:r w:rsidRPr="00DC1C3E">
              <w:rPr>
                <w:rFonts w:ascii="Calibri" w:hAnsi="Calibri" w:cs="Calibri"/>
                <w:color w:val="000000"/>
                <w:sz w:val="16"/>
                <w:szCs w:val="16"/>
              </w:rPr>
              <w:t>Sim</w:t>
            </w:r>
          </w:p>
        </w:tc>
      </w:tr>
      <w:tr w:rsidR="00E14068" w:rsidRPr="00645815" w14:paraId="7D5A160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1093B2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PARANÁ / Av. Bandeirantes, 126,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5A2FB70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Angela</w:t>
            </w:r>
            <w:proofErr w:type="spellEnd"/>
            <w:r w:rsidRPr="00645815">
              <w:rPr>
                <w:rFonts w:ascii="Calibri" w:hAnsi="Calibri" w:cs="Calibri"/>
                <w:color w:val="000000"/>
                <w:sz w:val="16"/>
                <w:szCs w:val="16"/>
              </w:rPr>
              <w:t xml:space="preserve"> Cristina Viana Reis</w:t>
            </w:r>
          </w:p>
        </w:tc>
        <w:tc>
          <w:tcPr>
            <w:tcW w:w="3402" w:type="dxa"/>
            <w:tcBorders>
              <w:top w:val="nil"/>
              <w:left w:val="nil"/>
              <w:bottom w:val="single" w:sz="8" w:space="0" w:color="auto"/>
              <w:right w:val="single" w:sz="8" w:space="0" w:color="auto"/>
            </w:tcBorders>
            <w:shd w:val="clear" w:color="auto" w:fill="auto"/>
            <w:vAlign w:val="center"/>
            <w:hideMark/>
          </w:tcPr>
          <w:p w14:paraId="738CD87D"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6FF6B80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40B72C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ORI SP / Av. Francisco Matarazzo, 562, 584, 612, 620 e 628, Água Branca, São Paulo, SP</w:t>
            </w:r>
          </w:p>
        </w:tc>
        <w:tc>
          <w:tcPr>
            <w:tcW w:w="4962" w:type="dxa"/>
            <w:tcBorders>
              <w:top w:val="nil"/>
              <w:left w:val="nil"/>
              <w:bottom w:val="single" w:sz="8" w:space="0" w:color="auto"/>
              <w:right w:val="single" w:sz="8" w:space="0" w:color="auto"/>
            </w:tcBorders>
            <w:shd w:val="clear" w:color="auto" w:fill="auto"/>
            <w:vAlign w:val="center"/>
            <w:hideMark/>
          </w:tcPr>
          <w:p w14:paraId="463F996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Imobiliaria</w:t>
            </w:r>
            <w:proofErr w:type="spellEnd"/>
            <w:r w:rsidRPr="00645815">
              <w:rPr>
                <w:rFonts w:ascii="Calibri" w:hAnsi="Calibri" w:cs="Calibri"/>
                <w:color w:val="000000"/>
                <w:sz w:val="16"/>
                <w:szCs w:val="16"/>
              </w:rPr>
              <w:t xml:space="preserve"> Santa Therezinha S/A</w:t>
            </w:r>
          </w:p>
        </w:tc>
        <w:tc>
          <w:tcPr>
            <w:tcW w:w="3402" w:type="dxa"/>
            <w:tcBorders>
              <w:top w:val="nil"/>
              <w:left w:val="nil"/>
              <w:bottom w:val="single" w:sz="8" w:space="0" w:color="auto"/>
              <w:right w:val="single" w:sz="8" w:space="0" w:color="auto"/>
            </w:tcBorders>
            <w:shd w:val="clear" w:color="auto" w:fill="auto"/>
            <w:vAlign w:val="center"/>
            <w:hideMark/>
          </w:tcPr>
          <w:p w14:paraId="10ED0573"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37A4E02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6FE1D8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ORI BH / 2º ORI BH / Rua Joaquim de Figueiredo, 128, 140 </w:t>
            </w:r>
            <w:proofErr w:type="gramStart"/>
            <w:r w:rsidRPr="00645815">
              <w:rPr>
                <w:rFonts w:ascii="Calibri" w:hAnsi="Calibri" w:cs="Calibri"/>
                <w:color w:val="000000"/>
                <w:sz w:val="16"/>
                <w:szCs w:val="16"/>
              </w:rPr>
              <w:t>e  158</w:t>
            </w:r>
            <w:proofErr w:type="gramEnd"/>
            <w:r w:rsidRPr="00645815">
              <w:rPr>
                <w:rFonts w:ascii="Calibri" w:hAnsi="Calibri" w:cs="Calibri"/>
                <w:color w:val="000000"/>
                <w:sz w:val="16"/>
                <w:szCs w:val="16"/>
              </w:rPr>
              <w:t>, Barreiro, Belo Horizonte, MG</w:t>
            </w:r>
          </w:p>
        </w:tc>
        <w:tc>
          <w:tcPr>
            <w:tcW w:w="4962" w:type="dxa"/>
            <w:tcBorders>
              <w:top w:val="nil"/>
              <w:left w:val="nil"/>
              <w:bottom w:val="single" w:sz="8" w:space="0" w:color="auto"/>
              <w:right w:val="single" w:sz="8" w:space="0" w:color="auto"/>
            </w:tcBorders>
            <w:shd w:val="clear" w:color="auto" w:fill="auto"/>
            <w:vAlign w:val="center"/>
            <w:hideMark/>
          </w:tcPr>
          <w:p w14:paraId="3DBEFCF0"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Honorata</w:t>
            </w:r>
            <w:proofErr w:type="spellEnd"/>
            <w:r w:rsidRPr="00645815">
              <w:rPr>
                <w:rFonts w:ascii="Calibri" w:hAnsi="Calibri" w:cs="Calibri"/>
                <w:color w:val="000000"/>
                <w:sz w:val="16"/>
                <w:szCs w:val="16"/>
              </w:rPr>
              <w:t xml:space="preserve"> Eleonora Luma </w:t>
            </w:r>
            <w:proofErr w:type="spellStart"/>
            <w:r w:rsidRPr="00645815">
              <w:rPr>
                <w:rFonts w:ascii="Calibri" w:hAnsi="Calibri" w:cs="Calibri"/>
                <w:color w:val="000000"/>
                <w:sz w:val="16"/>
                <w:szCs w:val="16"/>
              </w:rPr>
              <w:t>Valú</w:t>
            </w:r>
            <w:proofErr w:type="spellEnd"/>
            <w:r w:rsidRPr="00645815">
              <w:rPr>
                <w:rFonts w:ascii="Calibri" w:hAnsi="Calibri" w:cs="Calibri"/>
                <w:color w:val="000000"/>
                <w:sz w:val="16"/>
                <w:szCs w:val="16"/>
              </w:rPr>
              <w:t xml:space="preserve"> / Alex Cardoso dos Santos</w:t>
            </w:r>
          </w:p>
        </w:tc>
        <w:tc>
          <w:tcPr>
            <w:tcW w:w="3402" w:type="dxa"/>
            <w:tcBorders>
              <w:top w:val="nil"/>
              <w:left w:val="nil"/>
              <w:bottom w:val="single" w:sz="8" w:space="0" w:color="auto"/>
              <w:right w:val="single" w:sz="8" w:space="0" w:color="auto"/>
            </w:tcBorders>
            <w:shd w:val="clear" w:color="auto" w:fill="auto"/>
            <w:vAlign w:val="center"/>
            <w:hideMark/>
          </w:tcPr>
          <w:p w14:paraId="62FA4E90"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481EC78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B38ED7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RGI PARANÁ / Rua Ademar Pereira de Barros x Mauricio </w:t>
            </w:r>
            <w:proofErr w:type="spellStart"/>
            <w:r w:rsidRPr="00645815">
              <w:rPr>
                <w:rFonts w:ascii="Calibri" w:hAnsi="Calibri" w:cs="Calibri"/>
                <w:color w:val="000000"/>
                <w:sz w:val="16"/>
                <w:szCs w:val="16"/>
              </w:rPr>
              <w:t>Narroso</w:t>
            </w:r>
            <w:proofErr w:type="spellEnd"/>
            <w:r w:rsidRPr="00645815">
              <w:rPr>
                <w:rFonts w:ascii="Calibri" w:hAnsi="Calibri" w:cs="Calibri"/>
                <w:color w:val="000000"/>
                <w:sz w:val="16"/>
                <w:szCs w:val="16"/>
              </w:rPr>
              <w:t xml:space="preserve">, Jd. Bela </w:t>
            </w:r>
            <w:proofErr w:type="spellStart"/>
            <w:r w:rsidRPr="00645815">
              <w:rPr>
                <w:rFonts w:ascii="Calibri" w:hAnsi="Calibri" w:cs="Calibri"/>
                <w:color w:val="000000"/>
                <w:sz w:val="16"/>
                <w:szCs w:val="16"/>
              </w:rPr>
              <w:t>Suiça</w:t>
            </w:r>
            <w:proofErr w:type="spellEnd"/>
            <w:r w:rsidRPr="00645815">
              <w:rPr>
                <w:rFonts w:ascii="Calibri" w:hAnsi="Calibri" w:cs="Calibri"/>
                <w:color w:val="000000"/>
                <w:sz w:val="16"/>
                <w:szCs w:val="16"/>
              </w:rPr>
              <w:t>, Londrina, PR</w:t>
            </w:r>
          </w:p>
        </w:tc>
        <w:tc>
          <w:tcPr>
            <w:tcW w:w="4962" w:type="dxa"/>
            <w:tcBorders>
              <w:top w:val="nil"/>
              <w:left w:val="nil"/>
              <w:bottom w:val="single" w:sz="8" w:space="0" w:color="auto"/>
              <w:right w:val="single" w:sz="8" w:space="0" w:color="auto"/>
            </w:tcBorders>
            <w:shd w:val="clear" w:color="auto" w:fill="auto"/>
            <w:vAlign w:val="center"/>
            <w:hideMark/>
          </w:tcPr>
          <w:p w14:paraId="61FB0D9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PH7 Participações e Investimentos Ltda</w:t>
            </w:r>
          </w:p>
        </w:tc>
        <w:tc>
          <w:tcPr>
            <w:tcW w:w="3402" w:type="dxa"/>
            <w:tcBorders>
              <w:top w:val="nil"/>
              <w:left w:val="nil"/>
              <w:bottom w:val="single" w:sz="8" w:space="0" w:color="auto"/>
              <w:right w:val="single" w:sz="8" w:space="0" w:color="auto"/>
            </w:tcBorders>
            <w:shd w:val="clear" w:color="auto" w:fill="auto"/>
            <w:vAlign w:val="center"/>
            <w:hideMark/>
          </w:tcPr>
          <w:p w14:paraId="7745B432"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77BE118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FD9F03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 BETIM / Av. </w:t>
            </w:r>
            <w:proofErr w:type="spellStart"/>
            <w:r w:rsidRPr="00645815">
              <w:rPr>
                <w:rFonts w:ascii="Calibri" w:hAnsi="Calibri" w:cs="Calibri"/>
                <w:color w:val="000000"/>
                <w:sz w:val="16"/>
                <w:szCs w:val="16"/>
              </w:rPr>
              <w:t>Edméia</w:t>
            </w:r>
            <w:proofErr w:type="spellEnd"/>
            <w:r w:rsidRPr="00645815">
              <w:rPr>
                <w:rFonts w:ascii="Calibri" w:hAnsi="Calibri" w:cs="Calibri"/>
                <w:color w:val="000000"/>
                <w:sz w:val="16"/>
                <w:szCs w:val="16"/>
              </w:rPr>
              <w:t xml:space="preserve"> Mattos </w:t>
            </w:r>
            <w:proofErr w:type="spellStart"/>
            <w:r w:rsidRPr="00645815">
              <w:rPr>
                <w:rFonts w:ascii="Calibri" w:hAnsi="Calibri" w:cs="Calibri"/>
                <w:color w:val="000000"/>
                <w:sz w:val="16"/>
                <w:szCs w:val="16"/>
              </w:rPr>
              <w:t>lazzarotti</w:t>
            </w:r>
            <w:proofErr w:type="spellEnd"/>
            <w:r w:rsidRPr="00645815">
              <w:rPr>
                <w:rFonts w:ascii="Calibri" w:hAnsi="Calibri" w:cs="Calibri"/>
                <w:color w:val="000000"/>
                <w:sz w:val="16"/>
                <w:szCs w:val="16"/>
              </w:rPr>
              <w:t>, Lotes 17, 18, 19 e 20 (2192), Ingá, Betim, MG</w:t>
            </w:r>
          </w:p>
        </w:tc>
        <w:tc>
          <w:tcPr>
            <w:tcW w:w="4962" w:type="dxa"/>
            <w:tcBorders>
              <w:top w:val="nil"/>
              <w:left w:val="nil"/>
              <w:bottom w:val="single" w:sz="8" w:space="0" w:color="auto"/>
              <w:right w:val="single" w:sz="8" w:space="0" w:color="auto"/>
            </w:tcBorders>
            <w:shd w:val="clear" w:color="auto" w:fill="auto"/>
            <w:vAlign w:val="center"/>
            <w:hideMark/>
          </w:tcPr>
          <w:p w14:paraId="46E079B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Abba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2CA958BD"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14912CB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1B3D4E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 / Rua Idalina </w:t>
            </w:r>
            <w:proofErr w:type="spellStart"/>
            <w:r w:rsidRPr="00645815">
              <w:rPr>
                <w:rFonts w:ascii="Calibri" w:hAnsi="Calibri" w:cs="Calibri"/>
                <w:color w:val="000000"/>
                <w:sz w:val="16"/>
                <w:szCs w:val="16"/>
              </w:rPr>
              <w:t>Damasia</w:t>
            </w:r>
            <w:proofErr w:type="spellEnd"/>
            <w:r w:rsidRPr="00645815">
              <w:rPr>
                <w:rFonts w:ascii="Calibri" w:hAnsi="Calibri" w:cs="Calibri"/>
                <w:color w:val="000000"/>
                <w:sz w:val="16"/>
                <w:szCs w:val="16"/>
              </w:rPr>
              <w:t xml:space="preserve">, s/nº ao lado do nº 30, </w:t>
            </w:r>
            <w:proofErr w:type="spellStart"/>
            <w:r w:rsidRPr="00645815">
              <w:rPr>
                <w:rFonts w:ascii="Calibri" w:hAnsi="Calibri" w:cs="Calibri"/>
                <w:color w:val="000000"/>
                <w:sz w:val="16"/>
                <w:szCs w:val="16"/>
              </w:rPr>
              <w:t>Lt</w:t>
            </w:r>
            <w:proofErr w:type="spellEnd"/>
            <w:r w:rsidRPr="00645815">
              <w:rPr>
                <w:rFonts w:ascii="Calibri" w:hAnsi="Calibri" w:cs="Calibri"/>
                <w:color w:val="000000"/>
                <w:sz w:val="16"/>
                <w:szCs w:val="16"/>
              </w:rPr>
              <w:t xml:space="preserve"> 4 </w:t>
            </w:r>
            <w:proofErr w:type="spellStart"/>
            <w:r w:rsidRPr="00645815">
              <w:rPr>
                <w:rFonts w:ascii="Calibri" w:hAnsi="Calibri" w:cs="Calibri"/>
                <w:color w:val="000000"/>
                <w:sz w:val="16"/>
                <w:szCs w:val="16"/>
              </w:rPr>
              <w:t>Qd</w:t>
            </w:r>
            <w:proofErr w:type="spellEnd"/>
            <w:r w:rsidRPr="00645815">
              <w:rPr>
                <w:rFonts w:ascii="Calibri" w:hAnsi="Calibri" w:cs="Calibri"/>
                <w:color w:val="000000"/>
                <w:sz w:val="16"/>
                <w:szCs w:val="16"/>
              </w:rPr>
              <w:t xml:space="preserve"> 40, Ingá, Betim, MG</w:t>
            </w:r>
          </w:p>
        </w:tc>
        <w:tc>
          <w:tcPr>
            <w:tcW w:w="4962" w:type="dxa"/>
            <w:tcBorders>
              <w:top w:val="nil"/>
              <w:left w:val="nil"/>
              <w:bottom w:val="single" w:sz="8" w:space="0" w:color="auto"/>
              <w:right w:val="single" w:sz="8" w:space="0" w:color="auto"/>
            </w:tcBorders>
            <w:shd w:val="clear" w:color="auto" w:fill="auto"/>
            <w:vAlign w:val="center"/>
            <w:hideMark/>
          </w:tcPr>
          <w:p w14:paraId="7AFB0F1C"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Abba  Participações</w:t>
            </w:r>
            <w:proofErr w:type="gram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0C7F8EAD"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43315E3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6DF06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BLUMENAU / Rua Dr. Luiz de Freitas Melro, 418,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Blumenau, Blumenau, SC</w:t>
            </w:r>
          </w:p>
        </w:tc>
        <w:tc>
          <w:tcPr>
            <w:tcW w:w="4962" w:type="dxa"/>
            <w:tcBorders>
              <w:top w:val="nil"/>
              <w:left w:val="nil"/>
              <w:bottom w:val="single" w:sz="8" w:space="0" w:color="auto"/>
              <w:right w:val="single" w:sz="8" w:space="0" w:color="auto"/>
            </w:tcBorders>
            <w:shd w:val="clear" w:color="auto" w:fill="auto"/>
            <w:vAlign w:val="center"/>
            <w:hideMark/>
          </w:tcPr>
          <w:p w14:paraId="34AB890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Neyde Borges Coelho / Cecilia Coelho Ferreira</w:t>
            </w:r>
          </w:p>
        </w:tc>
        <w:tc>
          <w:tcPr>
            <w:tcW w:w="3402" w:type="dxa"/>
            <w:tcBorders>
              <w:top w:val="nil"/>
              <w:left w:val="nil"/>
              <w:bottom w:val="single" w:sz="8" w:space="0" w:color="auto"/>
              <w:right w:val="single" w:sz="8" w:space="0" w:color="auto"/>
            </w:tcBorders>
            <w:shd w:val="clear" w:color="auto" w:fill="auto"/>
            <w:vAlign w:val="center"/>
            <w:hideMark/>
          </w:tcPr>
          <w:p w14:paraId="33B50945"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249C108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7F8BFD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Av. Brasil, 1530, </w:t>
            </w:r>
            <w:proofErr w:type="spellStart"/>
            <w:r w:rsidRPr="00645815">
              <w:rPr>
                <w:rFonts w:ascii="Calibri" w:hAnsi="Calibri" w:cs="Calibri"/>
                <w:color w:val="000000"/>
                <w:sz w:val="16"/>
                <w:szCs w:val="16"/>
              </w:rPr>
              <w:t>Frezzarim</w:t>
            </w:r>
            <w:proofErr w:type="spellEnd"/>
            <w:r w:rsidRPr="00645815">
              <w:rPr>
                <w:rFonts w:ascii="Calibri" w:hAnsi="Calibri" w:cs="Calibri"/>
                <w:color w:val="000000"/>
                <w:sz w:val="16"/>
                <w:szCs w:val="16"/>
              </w:rPr>
              <w:t>, Americana, SP</w:t>
            </w:r>
          </w:p>
        </w:tc>
        <w:tc>
          <w:tcPr>
            <w:tcW w:w="4962" w:type="dxa"/>
            <w:tcBorders>
              <w:top w:val="nil"/>
              <w:left w:val="nil"/>
              <w:bottom w:val="single" w:sz="8" w:space="0" w:color="auto"/>
              <w:right w:val="single" w:sz="8" w:space="0" w:color="auto"/>
            </w:tcBorders>
            <w:shd w:val="clear" w:color="auto" w:fill="auto"/>
            <w:vAlign w:val="center"/>
            <w:hideMark/>
          </w:tcPr>
          <w:p w14:paraId="7CE3B29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Chave do Barão Adm. De Bens Ltda</w:t>
            </w:r>
          </w:p>
        </w:tc>
        <w:tc>
          <w:tcPr>
            <w:tcW w:w="3402" w:type="dxa"/>
            <w:tcBorders>
              <w:top w:val="nil"/>
              <w:left w:val="nil"/>
              <w:bottom w:val="single" w:sz="8" w:space="0" w:color="auto"/>
              <w:right w:val="single" w:sz="8" w:space="0" w:color="auto"/>
            </w:tcBorders>
            <w:shd w:val="clear" w:color="auto" w:fill="auto"/>
            <w:vAlign w:val="center"/>
            <w:hideMark/>
          </w:tcPr>
          <w:p w14:paraId="4646C90F"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6E9E0337"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231E65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 FRANCO DA ROCHA / Rua Ambrosina do </w:t>
            </w:r>
            <w:proofErr w:type="gramStart"/>
            <w:r w:rsidRPr="00645815">
              <w:rPr>
                <w:rFonts w:ascii="Calibri" w:hAnsi="Calibri" w:cs="Calibri"/>
                <w:color w:val="000000"/>
                <w:sz w:val="16"/>
                <w:szCs w:val="16"/>
              </w:rPr>
              <w:t xml:space="preserve">Carmo  </w:t>
            </w:r>
            <w:proofErr w:type="spellStart"/>
            <w:r w:rsidRPr="00645815">
              <w:rPr>
                <w:rFonts w:ascii="Calibri" w:hAnsi="Calibri" w:cs="Calibri"/>
                <w:color w:val="000000"/>
                <w:sz w:val="16"/>
                <w:szCs w:val="16"/>
              </w:rPr>
              <w:t>Bounaguide</w:t>
            </w:r>
            <w:proofErr w:type="spellEnd"/>
            <w:proofErr w:type="gramEnd"/>
            <w:r w:rsidRPr="00645815">
              <w:rPr>
                <w:rFonts w:ascii="Calibri" w:hAnsi="Calibri" w:cs="Calibri"/>
                <w:color w:val="000000"/>
                <w:sz w:val="16"/>
                <w:szCs w:val="16"/>
              </w:rPr>
              <w:t>, n.º 157/159, Centro, Caieiras, SP</w:t>
            </w:r>
          </w:p>
        </w:tc>
        <w:tc>
          <w:tcPr>
            <w:tcW w:w="4962" w:type="dxa"/>
            <w:tcBorders>
              <w:top w:val="nil"/>
              <w:left w:val="nil"/>
              <w:bottom w:val="single" w:sz="8" w:space="0" w:color="auto"/>
              <w:right w:val="single" w:sz="8" w:space="0" w:color="auto"/>
            </w:tcBorders>
            <w:shd w:val="clear" w:color="auto" w:fill="auto"/>
            <w:vAlign w:val="center"/>
            <w:hideMark/>
          </w:tcPr>
          <w:p w14:paraId="1F5EDB1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Roberto Xavier Reina</w:t>
            </w:r>
          </w:p>
        </w:tc>
        <w:tc>
          <w:tcPr>
            <w:tcW w:w="3402" w:type="dxa"/>
            <w:tcBorders>
              <w:top w:val="nil"/>
              <w:left w:val="nil"/>
              <w:bottom w:val="single" w:sz="8" w:space="0" w:color="auto"/>
              <w:right w:val="single" w:sz="8" w:space="0" w:color="auto"/>
            </w:tcBorders>
            <w:shd w:val="clear" w:color="auto" w:fill="auto"/>
            <w:vAlign w:val="center"/>
            <w:hideMark/>
          </w:tcPr>
          <w:p w14:paraId="1507FDBD"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0549E9F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EEE40B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CAMPO BOM / Av. Brasil, 3300, Centro, Campo Bom, RS</w:t>
            </w:r>
          </w:p>
        </w:tc>
        <w:tc>
          <w:tcPr>
            <w:tcW w:w="4962" w:type="dxa"/>
            <w:tcBorders>
              <w:top w:val="nil"/>
              <w:left w:val="nil"/>
              <w:bottom w:val="single" w:sz="8" w:space="0" w:color="auto"/>
              <w:right w:val="single" w:sz="8" w:space="0" w:color="auto"/>
            </w:tcBorders>
            <w:shd w:val="clear" w:color="auto" w:fill="auto"/>
            <w:vAlign w:val="center"/>
            <w:hideMark/>
          </w:tcPr>
          <w:p w14:paraId="5536013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Multiclinica</w:t>
            </w:r>
            <w:proofErr w:type="spellEnd"/>
            <w:r w:rsidRPr="00645815">
              <w:rPr>
                <w:rFonts w:ascii="Calibri" w:hAnsi="Calibri" w:cs="Calibri"/>
                <w:color w:val="000000"/>
                <w:sz w:val="16"/>
                <w:szCs w:val="16"/>
              </w:rPr>
              <w:t xml:space="preserve"> Serviços de </w:t>
            </w:r>
            <w:proofErr w:type="spellStart"/>
            <w:r w:rsidRPr="00645815">
              <w:rPr>
                <w:rFonts w:ascii="Calibri" w:hAnsi="Calibri" w:cs="Calibri"/>
                <w:color w:val="000000"/>
                <w:sz w:val="16"/>
                <w:szCs w:val="16"/>
              </w:rPr>
              <w:t>Saude</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13D8F55F"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18BBA37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FA0B7B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4º CRI - RIO DE JANEIRO / Estrada do </w:t>
            </w:r>
            <w:proofErr w:type="spellStart"/>
            <w:r w:rsidRPr="00645815">
              <w:rPr>
                <w:rFonts w:ascii="Calibri" w:hAnsi="Calibri" w:cs="Calibri"/>
                <w:color w:val="000000"/>
                <w:sz w:val="16"/>
                <w:szCs w:val="16"/>
              </w:rPr>
              <w:t>Cabuçú</w:t>
            </w:r>
            <w:proofErr w:type="spellEnd"/>
            <w:r w:rsidRPr="00645815">
              <w:rPr>
                <w:rFonts w:ascii="Calibri" w:hAnsi="Calibri" w:cs="Calibri"/>
                <w:color w:val="000000"/>
                <w:sz w:val="16"/>
                <w:szCs w:val="16"/>
              </w:rPr>
              <w:t xml:space="preserve"> nº 1.005, Centro, Campo Grande, RJ</w:t>
            </w:r>
          </w:p>
        </w:tc>
        <w:tc>
          <w:tcPr>
            <w:tcW w:w="4962" w:type="dxa"/>
            <w:tcBorders>
              <w:top w:val="nil"/>
              <w:left w:val="nil"/>
              <w:bottom w:val="single" w:sz="8" w:space="0" w:color="auto"/>
              <w:right w:val="single" w:sz="8" w:space="0" w:color="auto"/>
            </w:tcBorders>
            <w:shd w:val="clear" w:color="auto" w:fill="auto"/>
            <w:vAlign w:val="center"/>
            <w:hideMark/>
          </w:tcPr>
          <w:p w14:paraId="53B5AAC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Hospital de </w:t>
            </w:r>
            <w:proofErr w:type="gramStart"/>
            <w:r w:rsidRPr="00645815">
              <w:rPr>
                <w:rFonts w:ascii="Calibri" w:hAnsi="Calibri" w:cs="Calibri"/>
                <w:color w:val="000000"/>
                <w:sz w:val="16"/>
                <w:szCs w:val="16"/>
              </w:rPr>
              <w:t>Clinicas</w:t>
            </w:r>
            <w:proofErr w:type="gramEnd"/>
            <w:r w:rsidRPr="00645815">
              <w:rPr>
                <w:rFonts w:ascii="Calibri" w:hAnsi="Calibri" w:cs="Calibri"/>
                <w:color w:val="000000"/>
                <w:sz w:val="16"/>
                <w:szCs w:val="16"/>
              </w:rPr>
              <w:t xml:space="preserve"> Campo Grande Ltda.</w:t>
            </w:r>
          </w:p>
        </w:tc>
        <w:tc>
          <w:tcPr>
            <w:tcW w:w="3402" w:type="dxa"/>
            <w:tcBorders>
              <w:top w:val="nil"/>
              <w:left w:val="nil"/>
              <w:bottom w:val="single" w:sz="8" w:space="0" w:color="auto"/>
              <w:right w:val="single" w:sz="8" w:space="0" w:color="auto"/>
            </w:tcBorders>
            <w:shd w:val="clear" w:color="auto" w:fill="auto"/>
            <w:vAlign w:val="center"/>
            <w:hideMark/>
          </w:tcPr>
          <w:p w14:paraId="7B66258E" w14:textId="77777777" w:rsidR="00E14068" w:rsidRPr="00645815" w:rsidRDefault="00E14068" w:rsidP="00C63128">
            <w:pPr>
              <w:spacing w:after="0"/>
              <w:jc w:val="center"/>
              <w:rPr>
                <w:rFonts w:ascii="Calibri" w:hAnsi="Calibri" w:cs="Calibri"/>
                <w:color w:val="000000"/>
                <w:sz w:val="16"/>
                <w:szCs w:val="16"/>
              </w:rPr>
            </w:pPr>
            <w:r w:rsidRPr="00CE7311">
              <w:rPr>
                <w:rFonts w:ascii="Calibri" w:hAnsi="Calibri" w:cs="Calibri"/>
                <w:color w:val="000000"/>
                <w:sz w:val="16"/>
                <w:szCs w:val="16"/>
              </w:rPr>
              <w:t>Sim</w:t>
            </w:r>
          </w:p>
        </w:tc>
      </w:tr>
      <w:tr w:rsidR="00E14068" w:rsidRPr="00645815" w14:paraId="6CBE0D9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179B40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ORI - CARAPICUIBA / Av. Tamara, 311 antigo 60, Centro, Carapicuíba, SP</w:t>
            </w:r>
          </w:p>
        </w:tc>
        <w:tc>
          <w:tcPr>
            <w:tcW w:w="4962" w:type="dxa"/>
            <w:tcBorders>
              <w:top w:val="nil"/>
              <w:left w:val="nil"/>
              <w:bottom w:val="single" w:sz="8" w:space="0" w:color="auto"/>
              <w:right w:val="single" w:sz="8" w:space="0" w:color="auto"/>
            </w:tcBorders>
            <w:shd w:val="clear" w:color="auto" w:fill="auto"/>
            <w:vAlign w:val="center"/>
            <w:hideMark/>
          </w:tcPr>
          <w:p w14:paraId="64FDA26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NSR IMÓVEIS LTDA</w:t>
            </w:r>
          </w:p>
        </w:tc>
        <w:tc>
          <w:tcPr>
            <w:tcW w:w="3402" w:type="dxa"/>
            <w:tcBorders>
              <w:top w:val="nil"/>
              <w:left w:val="nil"/>
              <w:bottom w:val="single" w:sz="8" w:space="0" w:color="auto"/>
              <w:right w:val="single" w:sz="8" w:space="0" w:color="auto"/>
            </w:tcBorders>
            <w:shd w:val="clear" w:color="auto" w:fill="auto"/>
            <w:vAlign w:val="center"/>
            <w:hideMark/>
          </w:tcPr>
          <w:p w14:paraId="714B31A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109D810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21C665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w:t>
            </w:r>
            <w:proofErr w:type="gramStart"/>
            <w:r w:rsidRPr="00645815">
              <w:rPr>
                <w:rFonts w:ascii="Calibri" w:hAnsi="Calibri" w:cs="Calibri"/>
                <w:color w:val="000000"/>
                <w:sz w:val="16"/>
                <w:szCs w:val="16"/>
              </w:rPr>
              <w:t>CRI  /</w:t>
            </w:r>
            <w:proofErr w:type="gramEnd"/>
            <w:r w:rsidRPr="00645815">
              <w:rPr>
                <w:rFonts w:ascii="Calibri" w:hAnsi="Calibri" w:cs="Calibri"/>
                <w:color w:val="000000"/>
                <w:sz w:val="16"/>
                <w:szCs w:val="16"/>
              </w:rPr>
              <w:t xml:space="preserve"> Rua Maceió, 242, Vila Nossa </w:t>
            </w:r>
            <w:proofErr w:type="spellStart"/>
            <w:r w:rsidRPr="00645815">
              <w:rPr>
                <w:rFonts w:ascii="Calibri" w:hAnsi="Calibri" w:cs="Calibri"/>
                <w:color w:val="000000"/>
                <w:sz w:val="16"/>
                <w:szCs w:val="16"/>
              </w:rPr>
              <w:t>Sra</w:t>
            </w:r>
            <w:proofErr w:type="spellEnd"/>
            <w:r w:rsidRPr="00645815">
              <w:rPr>
                <w:rFonts w:ascii="Calibri" w:hAnsi="Calibri" w:cs="Calibri"/>
                <w:color w:val="000000"/>
                <w:sz w:val="16"/>
                <w:szCs w:val="16"/>
              </w:rPr>
              <w:t xml:space="preserve"> de Fátima, Santa Barbara do Oeste., SP</w:t>
            </w:r>
          </w:p>
        </w:tc>
        <w:tc>
          <w:tcPr>
            <w:tcW w:w="4962" w:type="dxa"/>
            <w:tcBorders>
              <w:top w:val="nil"/>
              <w:left w:val="nil"/>
              <w:bottom w:val="single" w:sz="8" w:space="0" w:color="auto"/>
              <w:right w:val="single" w:sz="8" w:space="0" w:color="auto"/>
            </w:tcBorders>
            <w:shd w:val="clear" w:color="auto" w:fill="auto"/>
            <w:vAlign w:val="center"/>
            <w:hideMark/>
          </w:tcPr>
          <w:p w14:paraId="268F2DF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SGB </w:t>
            </w:r>
            <w:proofErr w:type="spellStart"/>
            <w:r w:rsidRPr="00645815">
              <w:rPr>
                <w:rFonts w:ascii="Calibri" w:hAnsi="Calibri" w:cs="Calibri"/>
                <w:color w:val="000000"/>
                <w:sz w:val="16"/>
                <w:szCs w:val="16"/>
              </w:rPr>
              <w:t>Administrção</w:t>
            </w:r>
            <w:proofErr w:type="spellEnd"/>
            <w:r w:rsidRPr="00645815">
              <w:rPr>
                <w:rFonts w:ascii="Calibri" w:hAnsi="Calibri" w:cs="Calibri"/>
                <w:color w:val="000000"/>
                <w:sz w:val="16"/>
                <w:szCs w:val="16"/>
              </w:rPr>
              <w:t xml:space="preserve"> de Bens Ltda</w:t>
            </w:r>
          </w:p>
        </w:tc>
        <w:tc>
          <w:tcPr>
            <w:tcW w:w="3402" w:type="dxa"/>
            <w:tcBorders>
              <w:top w:val="nil"/>
              <w:left w:val="nil"/>
              <w:bottom w:val="single" w:sz="8" w:space="0" w:color="auto"/>
              <w:right w:val="single" w:sz="8" w:space="0" w:color="auto"/>
            </w:tcBorders>
            <w:shd w:val="clear" w:color="auto" w:fill="auto"/>
            <w:vAlign w:val="center"/>
            <w:hideMark/>
          </w:tcPr>
          <w:p w14:paraId="5DE40B97" w14:textId="77777777" w:rsidR="00E14068" w:rsidRPr="00645815" w:rsidRDefault="00E14068" w:rsidP="00C63128">
            <w:pPr>
              <w:spacing w:after="0"/>
              <w:jc w:val="center"/>
              <w:rPr>
                <w:rFonts w:ascii="Calibri" w:hAnsi="Calibri" w:cs="Calibri"/>
                <w:color w:val="000000"/>
                <w:sz w:val="16"/>
                <w:szCs w:val="16"/>
              </w:rPr>
            </w:pPr>
            <w:r w:rsidRPr="006600BD">
              <w:rPr>
                <w:rFonts w:ascii="Calibri" w:hAnsi="Calibri" w:cs="Calibri"/>
                <w:color w:val="000000"/>
                <w:sz w:val="16"/>
                <w:szCs w:val="16"/>
              </w:rPr>
              <w:t>Sim</w:t>
            </w:r>
          </w:p>
        </w:tc>
      </w:tr>
      <w:tr w:rsidR="00E14068" w:rsidRPr="00645815" w14:paraId="55ADB92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56C26AA"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1º ZONA</w:t>
            </w:r>
            <w:proofErr w:type="gramEnd"/>
            <w:r w:rsidRPr="00645815">
              <w:rPr>
                <w:rFonts w:ascii="Calibri" w:hAnsi="Calibri" w:cs="Calibri"/>
                <w:color w:val="000000"/>
                <w:sz w:val="16"/>
                <w:szCs w:val="16"/>
              </w:rPr>
              <w:t xml:space="preserve"> PORTO ALEGRE / Av. Alberto Bins, 509, Centro </w:t>
            </w:r>
            <w:proofErr w:type="spellStart"/>
            <w:r w:rsidRPr="00645815">
              <w:rPr>
                <w:rFonts w:ascii="Calibri" w:hAnsi="Calibri" w:cs="Calibri"/>
                <w:color w:val="000000"/>
                <w:sz w:val="16"/>
                <w:szCs w:val="16"/>
              </w:rPr>
              <w:t>Historico</w:t>
            </w:r>
            <w:proofErr w:type="spellEnd"/>
            <w:r w:rsidRPr="00645815">
              <w:rPr>
                <w:rFonts w:ascii="Calibri" w:hAnsi="Calibri" w:cs="Calibri"/>
                <w:color w:val="000000"/>
                <w:sz w:val="16"/>
                <w:szCs w:val="16"/>
              </w:rPr>
              <w:t xml:space="preserve">, Porto </w:t>
            </w:r>
            <w:proofErr w:type="spellStart"/>
            <w:r w:rsidRPr="00645815">
              <w:rPr>
                <w:rFonts w:ascii="Calibri" w:hAnsi="Calibri" w:cs="Calibri"/>
                <w:color w:val="000000"/>
                <w:sz w:val="16"/>
                <w:szCs w:val="16"/>
              </w:rPr>
              <w:t>Alege</w:t>
            </w:r>
            <w:proofErr w:type="spellEnd"/>
            <w:r w:rsidRPr="00645815">
              <w:rPr>
                <w:rFonts w:ascii="Calibri" w:hAnsi="Calibri" w:cs="Calibri"/>
                <w:color w:val="000000"/>
                <w:sz w:val="16"/>
                <w:szCs w:val="16"/>
              </w:rPr>
              <w:t>, RS</w:t>
            </w:r>
          </w:p>
        </w:tc>
        <w:tc>
          <w:tcPr>
            <w:tcW w:w="4962" w:type="dxa"/>
            <w:tcBorders>
              <w:top w:val="nil"/>
              <w:left w:val="nil"/>
              <w:bottom w:val="single" w:sz="8" w:space="0" w:color="auto"/>
              <w:right w:val="single" w:sz="8" w:space="0" w:color="auto"/>
            </w:tcBorders>
            <w:shd w:val="clear" w:color="auto" w:fill="auto"/>
            <w:vAlign w:val="center"/>
            <w:hideMark/>
          </w:tcPr>
          <w:p w14:paraId="21140CE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Soc</w:t>
            </w:r>
            <w:proofErr w:type="spellEnd"/>
            <w:r w:rsidRPr="00645815">
              <w:rPr>
                <w:rFonts w:ascii="Calibri" w:hAnsi="Calibri" w:cs="Calibri"/>
                <w:color w:val="000000"/>
                <w:sz w:val="16"/>
                <w:szCs w:val="16"/>
              </w:rPr>
              <w:t xml:space="preserve"> Escolar </w:t>
            </w:r>
            <w:proofErr w:type="spellStart"/>
            <w:r w:rsidRPr="00645815">
              <w:rPr>
                <w:rFonts w:ascii="Calibri" w:hAnsi="Calibri" w:cs="Calibri"/>
                <w:color w:val="000000"/>
                <w:sz w:val="16"/>
                <w:szCs w:val="16"/>
              </w:rPr>
              <w:t>Benef</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Comunid</w:t>
            </w:r>
            <w:proofErr w:type="spellEnd"/>
            <w:r w:rsidRPr="00645815">
              <w:rPr>
                <w:rFonts w:ascii="Calibri" w:hAnsi="Calibri" w:cs="Calibri"/>
                <w:color w:val="000000"/>
                <w:sz w:val="16"/>
                <w:szCs w:val="16"/>
              </w:rPr>
              <w:t xml:space="preserve"> </w:t>
            </w:r>
            <w:proofErr w:type="spellStart"/>
            <w:proofErr w:type="gramStart"/>
            <w:r w:rsidRPr="00645815">
              <w:rPr>
                <w:rFonts w:ascii="Calibri" w:hAnsi="Calibri" w:cs="Calibri"/>
                <w:color w:val="000000"/>
                <w:sz w:val="16"/>
                <w:szCs w:val="16"/>
              </w:rPr>
              <w:t>S.José</w:t>
            </w:r>
            <w:proofErr w:type="spellEnd"/>
            <w:proofErr w:type="gramEnd"/>
          </w:p>
        </w:tc>
        <w:tc>
          <w:tcPr>
            <w:tcW w:w="3402" w:type="dxa"/>
            <w:tcBorders>
              <w:top w:val="nil"/>
              <w:left w:val="nil"/>
              <w:bottom w:val="single" w:sz="8" w:space="0" w:color="auto"/>
              <w:right w:val="single" w:sz="8" w:space="0" w:color="auto"/>
            </w:tcBorders>
            <w:shd w:val="clear" w:color="auto" w:fill="auto"/>
            <w:vAlign w:val="center"/>
            <w:hideMark/>
          </w:tcPr>
          <w:p w14:paraId="19405FF3" w14:textId="77777777" w:rsidR="00E14068" w:rsidRPr="00645815" w:rsidRDefault="00E14068" w:rsidP="00C63128">
            <w:pPr>
              <w:spacing w:after="0"/>
              <w:jc w:val="center"/>
              <w:rPr>
                <w:rFonts w:ascii="Calibri" w:hAnsi="Calibri" w:cs="Calibri"/>
                <w:color w:val="000000"/>
                <w:sz w:val="16"/>
                <w:szCs w:val="16"/>
              </w:rPr>
            </w:pPr>
            <w:r w:rsidRPr="006600BD">
              <w:rPr>
                <w:rFonts w:ascii="Calibri" w:hAnsi="Calibri" w:cs="Calibri"/>
                <w:color w:val="000000"/>
                <w:sz w:val="16"/>
                <w:szCs w:val="16"/>
              </w:rPr>
              <w:t>Sim</w:t>
            </w:r>
          </w:p>
        </w:tc>
      </w:tr>
      <w:tr w:rsidR="00E14068" w:rsidRPr="00645815" w14:paraId="703475B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4A5F3A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RIC / Rua Roberto </w:t>
            </w:r>
            <w:proofErr w:type="spellStart"/>
            <w:r w:rsidRPr="00645815">
              <w:rPr>
                <w:rFonts w:ascii="Calibri" w:hAnsi="Calibri" w:cs="Calibri"/>
                <w:color w:val="000000"/>
                <w:sz w:val="16"/>
                <w:szCs w:val="16"/>
              </w:rPr>
              <w:t>Lamback</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Falavinha</w:t>
            </w:r>
            <w:proofErr w:type="spellEnd"/>
            <w:r w:rsidRPr="00645815">
              <w:rPr>
                <w:rFonts w:ascii="Calibri" w:hAnsi="Calibri" w:cs="Calibri"/>
                <w:color w:val="000000"/>
                <w:sz w:val="16"/>
                <w:szCs w:val="16"/>
              </w:rPr>
              <w:t>, 294, Alto Maracanã, Colombo, PR</w:t>
            </w:r>
          </w:p>
        </w:tc>
        <w:tc>
          <w:tcPr>
            <w:tcW w:w="4962" w:type="dxa"/>
            <w:tcBorders>
              <w:top w:val="nil"/>
              <w:left w:val="nil"/>
              <w:bottom w:val="single" w:sz="8" w:space="0" w:color="auto"/>
              <w:right w:val="single" w:sz="8" w:space="0" w:color="auto"/>
            </w:tcBorders>
            <w:shd w:val="clear" w:color="auto" w:fill="auto"/>
            <w:vAlign w:val="center"/>
            <w:hideMark/>
          </w:tcPr>
          <w:p w14:paraId="6D8019C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Balam Adm. De Bens S/C Ltda</w:t>
            </w:r>
          </w:p>
        </w:tc>
        <w:tc>
          <w:tcPr>
            <w:tcW w:w="3402" w:type="dxa"/>
            <w:tcBorders>
              <w:top w:val="nil"/>
              <w:left w:val="nil"/>
              <w:bottom w:val="single" w:sz="8" w:space="0" w:color="auto"/>
              <w:right w:val="single" w:sz="8" w:space="0" w:color="auto"/>
            </w:tcBorders>
            <w:shd w:val="clear" w:color="auto" w:fill="auto"/>
            <w:vAlign w:val="center"/>
            <w:hideMark/>
          </w:tcPr>
          <w:p w14:paraId="66694978" w14:textId="77777777" w:rsidR="00E14068" w:rsidRPr="00645815" w:rsidRDefault="00E14068" w:rsidP="00C63128">
            <w:pPr>
              <w:spacing w:after="0"/>
              <w:jc w:val="center"/>
              <w:rPr>
                <w:rFonts w:ascii="Calibri" w:hAnsi="Calibri" w:cs="Calibri"/>
                <w:color w:val="000000"/>
                <w:sz w:val="16"/>
                <w:szCs w:val="16"/>
              </w:rPr>
            </w:pPr>
            <w:r w:rsidRPr="006600BD">
              <w:rPr>
                <w:rFonts w:ascii="Calibri" w:hAnsi="Calibri" w:cs="Calibri"/>
                <w:color w:val="000000"/>
                <w:sz w:val="16"/>
                <w:szCs w:val="16"/>
              </w:rPr>
              <w:t>Sim</w:t>
            </w:r>
          </w:p>
        </w:tc>
      </w:tr>
      <w:tr w:rsidR="00E14068" w:rsidRPr="00645815" w14:paraId="0213DA6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79476E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CONTAGEM / </w:t>
            </w:r>
            <w:proofErr w:type="gramStart"/>
            <w:r w:rsidRPr="00645815">
              <w:rPr>
                <w:rFonts w:ascii="Calibri" w:hAnsi="Calibri" w:cs="Calibri"/>
                <w:color w:val="000000"/>
                <w:sz w:val="16"/>
                <w:szCs w:val="16"/>
              </w:rPr>
              <w:t>Pça  José</w:t>
            </w:r>
            <w:proofErr w:type="gramEnd"/>
            <w:r w:rsidRPr="00645815">
              <w:rPr>
                <w:rFonts w:ascii="Calibri" w:hAnsi="Calibri" w:cs="Calibri"/>
                <w:color w:val="000000"/>
                <w:sz w:val="16"/>
                <w:szCs w:val="16"/>
              </w:rPr>
              <w:t xml:space="preserve"> Olinto Fontes, nº 275 - 3º e 4º andares, Eldorado, Contagem, MG</w:t>
            </w:r>
          </w:p>
        </w:tc>
        <w:tc>
          <w:tcPr>
            <w:tcW w:w="4962" w:type="dxa"/>
            <w:tcBorders>
              <w:top w:val="nil"/>
              <w:left w:val="nil"/>
              <w:bottom w:val="single" w:sz="8" w:space="0" w:color="auto"/>
              <w:right w:val="single" w:sz="8" w:space="0" w:color="auto"/>
            </w:tcBorders>
            <w:shd w:val="clear" w:color="auto" w:fill="auto"/>
            <w:vAlign w:val="center"/>
            <w:hideMark/>
          </w:tcPr>
          <w:p w14:paraId="05A3116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Irmãos Silva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5BDE8151" w14:textId="77777777" w:rsidR="00E14068" w:rsidRPr="00645815" w:rsidRDefault="00E14068" w:rsidP="00C63128">
            <w:pPr>
              <w:spacing w:after="0"/>
              <w:jc w:val="center"/>
              <w:rPr>
                <w:rFonts w:ascii="Calibri" w:hAnsi="Calibri" w:cs="Calibri"/>
                <w:color w:val="000000"/>
                <w:sz w:val="16"/>
                <w:szCs w:val="16"/>
              </w:rPr>
            </w:pPr>
            <w:r w:rsidRPr="006600BD">
              <w:rPr>
                <w:rFonts w:ascii="Calibri" w:hAnsi="Calibri" w:cs="Calibri"/>
                <w:color w:val="000000"/>
                <w:sz w:val="16"/>
                <w:szCs w:val="16"/>
              </w:rPr>
              <w:t>Sim</w:t>
            </w:r>
          </w:p>
        </w:tc>
      </w:tr>
      <w:tr w:rsidR="00E14068" w:rsidRPr="00645815" w14:paraId="2A8F034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EAEF41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 </w:t>
            </w:r>
            <w:proofErr w:type="gramStart"/>
            <w:r w:rsidRPr="00645815">
              <w:rPr>
                <w:rFonts w:ascii="Calibri" w:hAnsi="Calibri" w:cs="Calibri"/>
                <w:color w:val="000000"/>
                <w:sz w:val="16"/>
                <w:szCs w:val="16"/>
              </w:rPr>
              <w:t>COTIA  /</w:t>
            </w:r>
            <w:proofErr w:type="gramEnd"/>
            <w:r w:rsidRPr="00645815">
              <w:rPr>
                <w:rFonts w:ascii="Calibri" w:hAnsi="Calibri" w:cs="Calibri"/>
                <w:color w:val="000000"/>
                <w:sz w:val="16"/>
                <w:szCs w:val="16"/>
              </w:rPr>
              <w:t xml:space="preserve"> Rua Professor Joaquim Barreto, 74 e 82, Centro, Cotia, SP</w:t>
            </w:r>
          </w:p>
        </w:tc>
        <w:tc>
          <w:tcPr>
            <w:tcW w:w="4962" w:type="dxa"/>
            <w:tcBorders>
              <w:top w:val="nil"/>
              <w:left w:val="nil"/>
              <w:bottom w:val="single" w:sz="8" w:space="0" w:color="auto"/>
              <w:right w:val="single" w:sz="8" w:space="0" w:color="auto"/>
            </w:tcBorders>
            <w:shd w:val="clear" w:color="auto" w:fill="auto"/>
            <w:vAlign w:val="center"/>
            <w:hideMark/>
          </w:tcPr>
          <w:p w14:paraId="28D7F40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Malka</w:t>
            </w:r>
            <w:proofErr w:type="spellEnd"/>
            <w:r w:rsidRPr="00645815">
              <w:rPr>
                <w:rFonts w:ascii="Calibri" w:hAnsi="Calibri" w:cs="Calibri"/>
                <w:color w:val="000000"/>
                <w:sz w:val="16"/>
                <w:szCs w:val="16"/>
              </w:rPr>
              <w:t xml:space="preserve"> Empreendimentos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7FBA565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1DB0711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B7C783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w:t>
            </w:r>
            <w:proofErr w:type="gramStart"/>
            <w:r w:rsidRPr="00645815">
              <w:rPr>
                <w:rFonts w:ascii="Calibri" w:hAnsi="Calibri" w:cs="Calibri"/>
                <w:color w:val="000000"/>
                <w:sz w:val="16"/>
                <w:szCs w:val="16"/>
              </w:rPr>
              <w:t>-  DIADEMA</w:t>
            </w:r>
            <w:proofErr w:type="gramEnd"/>
            <w:r w:rsidRPr="00645815">
              <w:rPr>
                <w:rFonts w:ascii="Calibri" w:hAnsi="Calibri" w:cs="Calibri"/>
                <w:color w:val="000000"/>
                <w:sz w:val="16"/>
                <w:szCs w:val="16"/>
              </w:rPr>
              <w:t xml:space="preserve"> / Av. Fabio Eduardo Ramos Esquivel, nº 2421, Vila Odete, Diadema, SP</w:t>
            </w:r>
          </w:p>
        </w:tc>
        <w:tc>
          <w:tcPr>
            <w:tcW w:w="4962" w:type="dxa"/>
            <w:tcBorders>
              <w:top w:val="nil"/>
              <w:left w:val="nil"/>
              <w:bottom w:val="single" w:sz="8" w:space="0" w:color="auto"/>
              <w:right w:val="single" w:sz="8" w:space="0" w:color="auto"/>
            </w:tcBorders>
            <w:shd w:val="clear" w:color="auto" w:fill="auto"/>
            <w:vAlign w:val="center"/>
            <w:hideMark/>
          </w:tcPr>
          <w:p w14:paraId="011C477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Meruna</w:t>
            </w:r>
            <w:proofErr w:type="spellEnd"/>
            <w:r w:rsidRPr="00645815">
              <w:rPr>
                <w:rFonts w:ascii="Calibri" w:hAnsi="Calibri" w:cs="Calibri"/>
                <w:color w:val="000000"/>
                <w:sz w:val="16"/>
                <w:szCs w:val="16"/>
              </w:rPr>
              <w:t xml:space="preserve"> Administração de Bens Ltda</w:t>
            </w:r>
          </w:p>
        </w:tc>
        <w:tc>
          <w:tcPr>
            <w:tcW w:w="3402" w:type="dxa"/>
            <w:tcBorders>
              <w:top w:val="nil"/>
              <w:left w:val="nil"/>
              <w:bottom w:val="single" w:sz="8" w:space="0" w:color="auto"/>
              <w:right w:val="single" w:sz="8" w:space="0" w:color="auto"/>
            </w:tcBorders>
            <w:shd w:val="clear" w:color="auto" w:fill="auto"/>
            <w:vAlign w:val="center"/>
            <w:hideMark/>
          </w:tcPr>
          <w:p w14:paraId="34EDB11D"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44ED53B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4EE5BC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RG DIVINOPOLIS / Rua 21 de Abril, 949, Centro, </w:t>
            </w:r>
            <w:proofErr w:type="spellStart"/>
            <w:r w:rsidRPr="00645815">
              <w:rPr>
                <w:rFonts w:ascii="Calibri" w:hAnsi="Calibri" w:cs="Calibri"/>
                <w:color w:val="000000"/>
                <w:sz w:val="16"/>
                <w:szCs w:val="16"/>
              </w:rPr>
              <w:t>Divinopolis</w:t>
            </w:r>
            <w:proofErr w:type="spellEnd"/>
            <w:r w:rsidRPr="00645815">
              <w:rPr>
                <w:rFonts w:ascii="Calibri" w:hAnsi="Calibri" w:cs="Calibri"/>
                <w:color w:val="000000"/>
                <w:sz w:val="16"/>
                <w:szCs w:val="16"/>
              </w:rPr>
              <w:t>, MG</w:t>
            </w:r>
          </w:p>
        </w:tc>
        <w:tc>
          <w:tcPr>
            <w:tcW w:w="4962" w:type="dxa"/>
            <w:tcBorders>
              <w:top w:val="nil"/>
              <w:left w:val="nil"/>
              <w:bottom w:val="single" w:sz="8" w:space="0" w:color="auto"/>
              <w:right w:val="single" w:sz="8" w:space="0" w:color="auto"/>
            </w:tcBorders>
            <w:shd w:val="clear" w:color="auto" w:fill="auto"/>
            <w:vAlign w:val="center"/>
            <w:hideMark/>
          </w:tcPr>
          <w:p w14:paraId="1742AA4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Flavio Cesar de Assis / Ivone Henriques Guimarães Assis</w:t>
            </w:r>
          </w:p>
        </w:tc>
        <w:tc>
          <w:tcPr>
            <w:tcW w:w="3402" w:type="dxa"/>
            <w:tcBorders>
              <w:top w:val="nil"/>
              <w:left w:val="nil"/>
              <w:bottom w:val="single" w:sz="8" w:space="0" w:color="auto"/>
              <w:right w:val="single" w:sz="8" w:space="0" w:color="auto"/>
            </w:tcBorders>
            <w:shd w:val="clear" w:color="auto" w:fill="auto"/>
            <w:vAlign w:val="center"/>
            <w:hideMark/>
          </w:tcPr>
          <w:p w14:paraId="738B5FF6"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4420C436"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FB198E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OFRI - DUQUE DE CAIXAS / Rua Professor Jose de Souza </w:t>
            </w:r>
            <w:proofErr w:type="spellStart"/>
            <w:r w:rsidRPr="00645815">
              <w:rPr>
                <w:rFonts w:ascii="Calibri" w:hAnsi="Calibri" w:cs="Calibri"/>
                <w:color w:val="000000"/>
                <w:sz w:val="16"/>
                <w:szCs w:val="16"/>
              </w:rPr>
              <w:t>Herdy</w:t>
            </w:r>
            <w:proofErr w:type="spellEnd"/>
            <w:r w:rsidRPr="00645815">
              <w:rPr>
                <w:rFonts w:ascii="Calibri" w:hAnsi="Calibri" w:cs="Calibri"/>
                <w:color w:val="000000"/>
                <w:sz w:val="16"/>
                <w:szCs w:val="16"/>
              </w:rPr>
              <w:t>, 1216 A - Box 310, Jardim 25 de Agosto, Duque de Caxias, RJ</w:t>
            </w:r>
          </w:p>
        </w:tc>
        <w:tc>
          <w:tcPr>
            <w:tcW w:w="4962" w:type="dxa"/>
            <w:tcBorders>
              <w:top w:val="nil"/>
              <w:left w:val="nil"/>
              <w:bottom w:val="single" w:sz="8" w:space="0" w:color="auto"/>
              <w:right w:val="single" w:sz="8" w:space="0" w:color="auto"/>
            </w:tcBorders>
            <w:shd w:val="clear" w:color="auto" w:fill="auto"/>
            <w:vAlign w:val="center"/>
            <w:hideMark/>
          </w:tcPr>
          <w:p w14:paraId="3B44A93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Construtora F. </w:t>
            </w:r>
            <w:proofErr w:type="spellStart"/>
            <w:r w:rsidRPr="00645815">
              <w:rPr>
                <w:rFonts w:ascii="Calibri" w:hAnsi="Calibri" w:cs="Calibri"/>
                <w:color w:val="000000"/>
                <w:sz w:val="16"/>
                <w:szCs w:val="16"/>
              </w:rPr>
              <w:t>Rozental</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541BA89F"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64DD947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8142D6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OSASCO / Rua Padre Damaso, 51, Centro, Osasco, SP</w:t>
            </w:r>
          </w:p>
        </w:tc>
        <w:tc>
          <w:tcPr>
            <w:tcW w:w="4962" w:type="dxa"/>
            <w:tcBorders>
              <w:top w:val="nil"/>
              <w:left w:val="nil"/>
              <w:bottom w:val="single" w:sz="8" w:space="0" w:color="auto"/>
              <w:right w:val="single" w:sz="8" w:space="0" w:color="auto"/>
            </w:tcBorders>
            <w:shd w:val="clear" w:color="auto" w:fill="auto"/>
            <w:vAlign w:val="center"/>
            <w:hideMark/>
          </w:tcPr>
          <w:p w14:paraId="791E7D7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Latife</w:t>
            </w:r>
            <w:proofErr w:type="spellEnd"/>
            <w:r w:rsidRPr="00645815">
              <w:rPr>
                <w:rFonts w:ascii="Calibri" w:hAnsi="Calibri" w:cs="Calibri"/>
                <w:color w:val="000000"/>
                <w:sz w:val="16"/>
                <w:szCs w:val="16"/>
              </w:rPr>
              <w:t xml:space="preserve"> Bechara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 Jose </w:t>
            </w:r>
            <w:proofErr w:type="spellStart"/>
            <w:r w:rsidRPr="00645815">
              <w:rPr>
                <w:rFonts w:ascii="Calibri" w:hAnsi="Calibri" w:cs="Calibri"/>
                <w:color w:val="000000"/>
                <w:sz w:val="16"/>
                <w:szCs w:val="16"/>
              </w:rPr>
              <w:t>Chalupe</w:t>
            </w:r>
            <w:proofErr w:type="spellEnd"/>
            <w:r w:rsidRPr="00645815">
              <w:rPr>
                <w:rFonts w:ascii="Calibri" w:hAnsi="Calibri" w:cs="Calibri"/>
                <w:color w:val="000000"/>
                <w:sz w:val="16"/>
                <w:szCs w:val="16"/>
              </w:rPr>
              <w:t xml:space="preserve"> Filho / Antonio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Neto / Adma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Nassrallah</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1C02F26"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3DC4CC3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395033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5º ORI Duque de Caxias / Rua General Mitre, quadra 97, Lote 06,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xml:space="preserve"> 25 de </w:t>
            </w:r>
            <w:proofErr w:type="gramStart"/>
            <w:r w:rsidRPr="00645815">
              <w:rPr>
                <w:rFonts w:ascii="Calibri" w:hAnsi="Calibri" w:cs="Calibri"/>
                <w:color w:val="000000"/>
                <w:sz w:val="16"/>
                <w:szCs w:val="16"/>
              </w:rPr>
              <w:t>Agosto</w:t>
            </w:r>
            <w:proofErr w:type="gramEnd"/>
            <w:r w:rsidRPr="00645815">
              <w:rPr>
                <w:rFonts w:ascii="Calibri" w:hAnsi="Calibri" w:cs="Calibri"/>
                <w:color w:val="000000"/>
                <w:sz w:val="16"/>
                <w:szCs w:val="16"/>
              </w:rPr>
              <w:t>, Duque de Caxias, RJ</w:t>
            </w:r>
          </w:p>
        </w:tc>
        <w:tc>
          <w:tcPr>
            <w:tcW w:w="4962" w:type="dxa"/>
            <w:tcBorders>
              <w:top w:val="nil"/>
              <w:left w:val="nil"/>
              <w:bottom w:val="single" w:sz="8" w:space="0" w:color="auto"/>
              <w:right w:val="single" w:sz="8" w:space="0" w:color="auto"/>
            </w:tcBorders>
            <w:shd w:val="clear" w:color="auto" w:fill="auto"/>
            <w:vAlign w:val="center"/>
            <w:hideMark/>
          </w:tcPr>
          <w:p w14:paraId="26A8AC4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Dolores Marques da Fonseca Brandao</w:t>
            </w:r>
          </w:p>
        </w:tc>
        <w:tc>
          <w:tcPr>
            <w:tcW w:w="3402" w:type="dxa"/>
            <w:tcBorders>
              <w:top w:val="nil"/>
              <w:left w:val="nil"/>
              <w:bottom w:val="single" w:sz="8" w:space="0" w:color="auto"/>
              <w:right w:val="single" w:sz="8" w:space="0" w:color="auto"/>
            </w:tcBorders>
            <w:shd w:val="clear" w:color="auto" w:fill="auto"/>
            <w:vAlign w:val="center"/>
            <w:hideMark/>
          </w:tcPr>
          <w:p w14:paraId="2FE6A13F"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0C49ADB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1DB747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Rua XV de Novembro, 470, Centro, Sorocaba, SP</w:t>
            </w:r>
          </w:p>
        </w:tc>
        <w:tc>
          <w:tcPr>
            <w:tcW w:w="4962" w:type="dxa"/>
            <w:tcBorders>
              <w:top w:val="nil"/>
              <w:left w:val="nil"/>
              <w:bottom w:val="single" w:sz="8" w:space="0" w:color="auto"/>
              <w:right w:val="single" w:sz="8" w:space="0" w:color="auto"/>
            </w:tcBorders>
            <w:shd w:val="clear" w:color="auto" w:fill="auto"/>
            <w:vAlign w:val="center"/>
            <w:hideMark/>
          </w:tcPr>
          <w:p w14:paraId="1B10815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Joel de Almeida / Maria Natalia Souza de Almeida</w:t>
            </w:r>
          </w:p>
        </w:tc>
        <w:tc>
          <w:tcPr>
            <w:tcW w:w="3402" w:type="dxa"/>
            <w:tcBorders>
              <w:top w:val="nil"/>
              <w:left w:val="nil"/>
              <w:bottom w:val="single" w:sz="8" w:space="0" w:color="auto"/>
              <w:right w:val="single" w:sz="8" w:space="0" w:color="auto"/>
            </w:tcBorders>
            <w:shd w:val="clear" w:color="auto" w:fill="auto"/>
            <w:vAlign w:val="center"/>
            <w:hideMark/>
          </w:tcPr>
          <w:p w14:paraId="633F3E66"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7AC137C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1992297"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lastRenderedPageBreak/>
              <w:t>1º ZONA</w:t>
            </w:r>
            <w:proofErr w:type="gramEnd"/>
            <w:r w:rsidRPr="00645815">
              <w:rPr>
                <w:rFonts w:ascii="Calibri" w:hAnsi="Calibri" w:cs="Calibri"/>
                <w:color w:val="000000"/>
                <w:sz w:val="16"/>
                <w:szCs w:val="16"/>
              </w:rPr>
              <w:t xml:space="preserve"> PORTO ALEGRE / Av. Farrapos, 1740 - Salas 1720, 1730, 1740 e 1748, Floresta, Porto Alegre, RS</w:t>
            </w:r>
          </w:p>
        </w:tc>
        <w:tc>
          <w:tcPr>
            <w:tcW w:w="4962" w:type="dxa"/>
            <w:tcBorders>
              <w:top w:val="nil"/>
              <w:left w:val="nil"/>
              <w:bottom w:val="single" w:sz="8" w:space="0" w:color="auto"/>
              <w:right w:val="single" w:sz="8" w:space="0" w:color="auto"/>
            </w:tcBorders>
            <w:shd w:val="clear" w:color="auto" w:fill="auto"/>
            <w:vAlign w:val="center"/>
            <w:hideMark/>
          </w:tcPr>
          <w:p w14:paraId="6AD0B2A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Espólio - Claudio Walter Mattos Ferreira da Silva / Espólio - Wanda Gualdi Ferreira da Silva</w:t>
            </w:r>
          </w:p>
        </w:tc>
        <w:tc>
          <w:tcPr>
            <w:tcW w:w="3402" w:type="dxa"/>
            <w:tcBorders>
              <w:top w:val="nil"/>
              <w:left w:val="nil"/>
              <w:bottom w:val="single" w:sz="8" w:space="0" w:color="auto"/>
              <w:right w:val="single" w:sz="8" w:space="0" w:color="auto"/>
            </w:tcBorders>
            <w:shd w:val="clear" w:color="auto" w:fill="auto"/>
            <w:vAlign w:val="center"/>
            <w:hideMark/>
          </w:tcPr>
          <w:p w14:paraId="63637D0D"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5577365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186E31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COMARCA DE EXTREMA / Rua Vinte Dois </w:t>
            </w:r>
            <w:proofErr w:type="gramStart"/>
            <w:r w:rsidRPr="00645815">
              <w:rPr>
                <w:rFonts w:ascii="Calibri" w:hAnsi="Calibri" w:cs="Calibri"/>
                <w:color w:val="000000"/>
                <w:sz w:val="16"/>
                <w:szCs w:val="16"/>
              </w:rPr>
              <w:t>Maio</w:t>
            </w:r>
            <w:proofErr w:type="gramEnd"/>
            <w:r w:rsidRPr="00645815">
              <w:rPr>
                <w:rFonts w:ascii="Calibri" w:hAnsi="Calibri" w:cs="Calibri"/>
                <w:color w:val="000000"/>
                <w:sz w:val="16"/>
                <w:szCs w:val="16"/>
              </w:rPr>
              <w:t xml:space="preserve">, 372 - </w:t>
            </w:r>
            <w:proofErr w:type="spellStart"/>
            <w:r w:rsidRPr="00645815">
              <w:rPr>
                <w:rFonts w:ascii="Calibri" w:hAnsi="Calibri" w:cs="Calibri"/>
                <w:color w:val="000000"/>
                <w:sz w:val="16"/>
                <w:szCs w:val="16"/>
              </w:rPr>
              <w:t>Terréo</w:t>
            </w:r>
            <w:proofErr w:type="spellEnd"/>
            <w:r w:rsidRPr="00645815">
              <w:rPr>
                <w:rFonts w:ascii="Calibri" w:hAnsi="Calibri" w:cs="Calibri"/>
                <w:color w:val="000000"/>
                <w:sz w:val="16"/>
                <w:szCs w:val="16"/>
              </w:rPr>
              <w:t xml:space="preserve"> - </w:t>
            </w:r>
            <w:proofErr w:type="spellStart"/>
            <w:r w:rsidRPr="00645815">
              <w:rPr>
                <w:rFonts w:ascii="Calibri" w:hAnsi="Calibri" w:cs="Calibri"/>
                <w:color w:val="000000"/>
                <w:sz w:val="16"/>
                <w:szCs w:val="16"/>
              </w:rPr>
              <w:t>Lt</w:t>
            </w:r>
            <w:proofErr w:type="spellEnd"/>
            <w:r w:rsidRPr="00645815">
              <w:rPr>
                <w:rFonts w:ascii="Calibri" w:hAnsi="Calibri" w:cs="Calibri"/>
                <w:color w:val="000000"/>
                <w:sz w:val="16"/>
                <w:szCs w:val="16"/>
              </w:rPr>
              <w:t xml:space="preserve"> 05 </w:t>
            </w:r>
            <w:proofErr w:type="spellStart"/>
            <w:r w:rsidRPr="00645815">
              <w:rPr>
                <w:rFonts w:ascii="Calibri" w:hAnsi="Calibri" w:cs="Calibri"/>
                <w:color w:val="000000"/>
                <w:sz w:val="16"/>
                <w:szCs w:val="16"/>
              </w:rPr>
              <w:t>Qd</w:t>
            </w:r>
            <w:proofErr w:type="spellEnd"/>
            <w:r w:rsidRPr="00645815">
              <w:rPr>
                <w:rFonts w:ascii="Calibri" w:hAnsi="Calibri" w:cs="Calibri"/>
                <w:color w:val="000000"/>
                <w:sz w:val="16"/>
                <w:szCs w:val="16"/>
              </w:rPr>
              <w:t xml:space="preserve"> A, Centro, Extrema, MG</w:t>
            </w:r>
          </w:p>
        </w:tc>
        <w:tc>
          <w:tcPr>
            <w:tcW w:w="4962" w:type="dxa"/>
            <w:tcBorders>
              <w:top w:val="nil"/>
              <w:left w:val="nil"/>
              <w:bottom w:val="single" w:sz="8" w:space="0" w:color="auto"/>
              <w:right w:val="single" w:sz="8" w:space="0" w:color="auto"/>
            </w:tcBorders>
            <w:shd w:val="clear" w:color="auto" w:fill="auto"/>
            <w:vAlign w:val="center"/>
            <w:hideMark/>
          </w:tcPr>
          <w:p w14:paraId="0EC353A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Renan Gonçalves Almeida</w:t>
            </w:r>
          </w:p>
        </w:tc>
        <w:tc>
          <w:tcPr>
            <w:tcW w:w="3402" w:type="dxa"/>
            <w:tcBorders>
              <w:top w:val="nil"/>
              <w:left w:val="nil"/>
              <w:bottom w:val="single" w:sz="8" w:space="0" w:color="auto"/>
              <w:right w:val="single" w:sz="8" w:space="0" w:color="auto"/>
            </w:tcBorders>
            <w:shd w:val="clear" w:color="auto" w:fill="auto"/>
            <w:vAlign w:val="center"/>
            <w:hideMark/>
          </w:tcPr>
          <w:p w14:paraId="766D2D7E"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13FE322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96C229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GASPAR / Rua Pref. Leopoldo Schramm, 64 Loja </w:t>
            </w:r>
            <w:proofErr w:type="spellStart"/>
            <w:r w:rsidRPr="00645815">
              <w:rPr>
                <w:rFonts w:ascii="Calibri" w:hAnsi="Calibri" w:cs="Calibri"/>
                <w:color w:val="000000"/>
                <w:sz w:val="16"/>
                <w:szCs w:val="16"/>
              </w:rPr>
              <w:t>Terréa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Coloninha</w:t>
            </w:r>
            <w:proofErr w:type="spellEnd"/>
            <w:r w:rsidRPr="00645815">
              <w:rPr>
                <w:rFonts w:ascii="Calibri" w:hAnsi="Calibri" w:cs="Calibri"/>
                <w:color w:val="000000"/>
                <w:sz w:val="16"/>
                <w:szCs w:val="16"/>
              </w:rPr>
              <w:t>, Gaspar, SC</w:t>
            </w:r>
          </w:p>
        </w:tc>
        <w:tc>
          <w:tcPr>
            <w:tcW w:w="4962" w:type="dxa"/>
            <w:tcBorders>
              <w:top w:val="nil"/>
              <w:left w:val="nil"/>
              <w:bottom w:val="single" w:sz="8" w:space="0" w:color="auto"/>
              <w:right w:val="single" w:sz="8" w:space="0" w:color="auto"/>
            </w:tcBorders>
            <w:shd w:val="clear" w:color="auto" w:fill="auto"/>
            <w:vAlign w:val="center"/>
            <w:hideMark/>
          </w:tcPr>
          <w:p w14:paraId="2477A7D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Vital </w:t>
            </w:r>
            <w:proofErr w:type="spellStart"/>
            <w:r w:rsidRPr="00645815">
              <w:rPr>
                <w:rFonts w:ascii="Calibri" w:hAnsi="Calibri" w:cs="Calibri"/>
                <w:color w:val="000000"/>
                <w:sz w:val="16"/>
                <w:szCs w:val="16"/>
              </w:rPr>
              <w:t>Mondini</w:t>
            </w:r>
            <w:proofErr w:type="spellEnd"/>
            <w:r w:rsidRPr="00645815">
              <w:rPr>
                <w:rFonts w:ascii="Calibri" w:hAnsi="Calibri" w:cs="Calibri"/>
                <w:color w:val="000000"/>
                <w:sz w:val="16"/>
                <w:szCs w:val="16"/>
              </w:rPr>
              <w:t xml:space="preserve"> / Maria Regina </w:t>
            </w:r>
            <w:proofErr w:type="spellStart"/>
            <w:r w:rsidRPr="00645815">
              <w:rPr>
                <w:rFonts w:ascii="Calibri" w:hAnsi="Calibri" w:cs="Calibri"/>
                <w:color w:val="000000"/>
                <w:sz w:val="16"/>
                <w:szCs w:val="16"/>
              </w:rPr>
              <w:t>Mondini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D6DAFCE"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7343D11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9D5C99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Guarapuava, 271,275,277,285 e 287,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39A4A3FE"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C3408D5"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5418459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BB9F13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GUARULHOS / Av. </w:t>
            </w:r>
            <w:proofErr w:type="spellStart"/>
            <w:proofErr w:type="gramStart"/>
            <w:r w:rsidRPr="00645815">
              <w:rPr>
                <w:rFonts w:ascii="Calibri" w:hAnsi="Calibri" w:cs="Calibri"/>
                <w:color w:val="000000"/>
                <w:sz w:val="16"/>
                <w:szCs w:val="16"/>
              </w:rPr>
              <w:t>Dr.Timoteo</w:t>
            </w:r>
            <w:proofErr w:type="spellEnd"/>
            <w:proofErr w:type="gramEnd"/>
            <w:r w:rsidRPr="00645815">
              <w:rPr>
                <w:rFonts w:ascii="Calibri" w:hAnsi="Calibri" w:cs="Calibri"/>
                <w:color w:val="000000"/>
                <w:sz w:val="16"/>
                <w:szCs w:val="16"/>
              </w:rPr>
              <w:t xml:space="preserve"> Penteado, n.º 1.168 ( antigo nº 1120)., Picanço, Guarulhos, SP</w:t>
            </w:r>
          </w:p>
        </w:tc>
        <w:tc>
          <w:tcPr>
            <w:tcW w:w="4962" w:type="dxa"/>
            <w:tcBorders>
              <w:top w:val="nil"/>
              <w:left w:val="nil"/>
              <w:bottom w:val="single" w:sz="8" w:space="0" w:color="auto"/>
              <w:right w:val="single" w:sz="8" w:space="0" w:color="auto"/>
            </w:tcBorders>
            <w:shd w:val="clear" w:color="auto" w:fill="auto"/>
            <w:vAlign w:val="center"/>
            <w:hideMark/>
          </w:tcPr>
          <w:p w14:paraId="7767C74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Antero Bento Fernandes / Guilhermino de Jesus Ferreira</w:t>
            </w:r>
          </w:p>
        </w:tc>
        <w:tc>
          <w:tcPr>
            <w:tcW w:w="3402" w:type="dxa"/>
            <w:tcBorders>
              <w:top w:val="nil"/>
              <w:left w:val="nil"/>
              <w:bottom w:val="single" w:sz="8" w:space="0" w:color="auto"/>
              <w:right w:val="single" w:sz="8" w:space="0" w:color="auto"/>
            </w:tcBorders>
            <w:shd w:val="clear" w:color="auto" w:fill="auto"/>
            <w:vAlign w:val="center"/>
            <w:hideMark/>
          </w:tcPr>
          <w:p w14:paraId="63552278"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3A81B68B" w14:textId="77777777" w:rsidTr="00C63128">
        <w:trPr>
          <w:trHeight w:val="9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23360B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ORI GUARULHOS / Av. Paulo </w:t>
            </w:r>
            <w:proofErr w:type="spellStart"/>
            <w:r w:rsidRPr="00645815">
              <w:rPr>
                <w:rFonts w:ascii="Calibri" w:hAnsi="Calibri" w:cs="Calibri"/>
                <w:color w:val="000000"/>
                <w:sz w:val="16"/>
                <w:szCs w:val="16"/>
              </w:rPr>
              <w:t>Faccini</w:t>
            </w:r>
            <w:proofErr w:type="spellEnd"/>
            <w:r w:rsidRPr="00645815">
              <w:rPr>
                <w:rFonts w:ascii="Calibri" w:hAnsi="Calibri" w:cs="Calibri"/>
                <w:color w:val="000000"/>
                <w:sz w:val="16"/>
                <w:szCs w:val="16"/>
              </w:rPr>
              <w:t>, 96, Centro, Guarulhos, SP</w:t>
            </w:r>
          </w:p>
        </w:tc>
        <w:tc>
          <w:tcPr>
            <w:tcW w:w="4962" w:type="dxa"/>
            <w:tcBorders>
              <w:top w:val="nil"/>
              <w:left w:val="nil"/>
              <w:bottom w:val="single" w:sz="8" w:space="0" w:color="auto"/>
              <w:right w:val="single" w:sz="8" w:space="0" w:color="auto"/>
            </w:tcBorders>
            <w:shd w:val="clear" w:color="auto" w:fill="auto"/>
            <w:vAlign w:val="center"/>
            <w:hideMark/>
          </w:tcPr>
          <w:p w14:paraId="48122DAA"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Emilia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 </w:t>
            </w:r>
            <w:proofErr w:type="spellStart"/>
            <w:r w:rsidRPr="00645815">
              <w:rPr>
                <w:rFonts w:ascii="Calibri" w:hAnsi="Calibri" w:cs="Calibri"/>
                <w:color w:val="000000"/>
                <w:sz w:val="16"/>
                <w:szCs w:val="16"/>
              </w:rPr>
              <w:t>Caory</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Florentino / Tony </w:t>
            </w:r>
            <w:proofErr w:type="spellStart"/>
            <w:r w:rsidRPr="00645815">
              <w:rPr>
                <w:rFonts w:ascii="Calibri" w:hAnsi="Calibri" w:cs="Calibri"/>
                <w:color w:val="000000"/>
                <w:sz w:val="16"/>
                <w:szCs w:val="16"/>
              </w:rPr>
              <w:t>Shingo</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 Shinobu Augusta </w:t>
            </w:r>
            <w:proofErr w:type="spellStart"/>
            <w:r w:rsidRPr="00645815">
              <w:rPr>
                <w:rFonts w:ascii="Calibri" w:hAnsi="Calibri" w:cs="Calibri"/>
                <w:color w:val="000000"/>
                <w:sz w:val="16"/>
                <w:szCs w:val="16"/>
              </w:rPr>
              <w:t>Senday</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Nakamutu</w:t>
            </w:r>
            <w:proofErr w:type="spellEnd"/>
            <w:r w:rsidRPr="00645815">
              <w:rPr>
                <w:rFonts w:ascii="Calibri" w:hAnsi="Calibri" w:cs="Calibri"/>
                <w:color w:val="000000"/>
                <w:sz w:val="16"/>
                <w:szCs w:val="16"/>
              </w:rPr>
              <w:t xml:space="preserve"> / Sendai Empreendimentos e Participações / Edson </w:t>
            </w:r>
            <w:proofErr w:type="spellStart"/>
            <w:r w:rsidRPr="00645815">
              <w:rPr>
                <w:rFonts w:ascii="Calibri" w:hAnsi="Calibri" w:cs="Calibri"/>
                <w:color w:val="000000"/>
                <w:sz w:val="16"/>
                <w:szCs w:val="16"/>
              </w:rPr>
              <w:t>Orikassa</w:t>
            </w:r>
            <w:proofErr w:type="spellEnd"/>
            <w:r w:rsidRPr="00645815">
              <w:rPr>
                <w:rFonts w:ascii="Calibri" w:hAnsi="Calibri" w:cs="Calibri"/>
                <w:color w:val="000000"/>
                <w:sz w:val="16"/>
                <w:szCs w:val="16"/>
              </w:rPr>
              <w:t xml:space="preserve"> / Luis Carlos Leite Gomes Florentino / Sandra Maria Fujiwara </w:t>
            </w:r>
            <w:proofErr w:type="spellStart"/>
            <w:r w:rsidRPr="00645815">
              <w:rPr>
                <w:rFonts w:ascii="Calibri" w:hAnsi="Calibri" w:cs="Calibri"/>
                <w:color w:val="000000"/>
                <w:sz w:val="16"/>
                <w:szCs w:val="16"/>
              </w:rPr>
              <w:t>Senday</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C6E9CC9" w14:textId="77777777" w:rsidR="00E14068" w:rsidRPr="00645815" w:rsidRDefault="00E14068" w:rsidP="00C63128">
            <w:pPr>
              <w:spacing w:after="0"/>
              <w:jc w:val="center"/>
              <w:rPr>
                <w:rFonts w:ascii="Calibri" w:hAnsi="Calibri" w:cs="Calibri"/>
                <w:color w:val="000000"/>
                <w:sz w:val="16"/>
                <w:szCs w:val="16"/>
              </w:rPr>
            </w:pPr>
            <w:r w:rsidRPr="00D24C46">
              <w:rPr>
                <w:rFonts w:ascii="Calibri" w:hAnsi="Calibri" w:cs="Calibri"/>
                <w:color w:val="000000"/>
                <w:sz w:val="16"/>
                <w:szCs w:val="16"/>
              </w:rPr>
              <w:t>Sim</w:t>
            </w:r>
          </w:p>
        </w:tc>
      </w:tr>
      <w:tr w:rsidR="00E14068" w:rsidRPr="00645815" w14:paraId="569345A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D44BF2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GUARULHOS / Rua Cabo João Teruel </w:t>
            </w:r>
            <w:proofErr w:type="spellStart"/>
            <w:r w:rsidRPr="00645815">
              <w:rPr>
                <w:rFonts w:ascii="Calibri" w:hAnsi="Calibri" w:cs="Calibri"/>
                <w:color w:val="000000"/>
                <w:sz w:val="16"/>
                <w:szCs w:val="16"/>
              </w:rPr>
              <w:t>Fregoni</w:t>
            </w:r>
            <w:proofErr w:type="spellEnd"/>
            <w:r w:rsidRPr="00645815">
              <w:rPr>
                <w:rFonts w:ascii="Calibri" w:hAnsi="Calibri" w:cs="Calibri"/>
                <w:color w:val="000000"/>
                <w:sz w:val="16"/>
                <w:szCs w:val="16"/>
              </w:rPr>
              <w:t>, nº 555, Ponte Grande, Guarulhos, SP</w:t>
            </w:r>
          </w:p>
        </w:tc>
        <w:tc>
          <w:tcPr>
            <w:tcW w:w="4962" w:type="dxa"/>
            <w:tcBorders>
              <w:top w:val="nil"/>
              <w:left w:val="nil"/>
              <w:bottom w:val="single" w:sz="8" w:space="0" w:color="auto"/>
              <w:right w:val="single" w:sz="8" w:space="0" w:color="auto"/>
            </w:tcBorders>
            <w:shd w:val="clear" w:color="auto" w:fill="auto"/>
            <w:vAlign w:val="center"/>
            <w:hideMark/>
          </w:tcPr>
          <w:p w14:paraId="7165E7A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MORG3 EMPREENDIMENTOS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6D75ADA3"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5BC9BF9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AE489E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 CRI - SÃO PAULO / Rua São Vicente de Paulo, 463,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5C8B92D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Fundação Conrado Wessel</w:t>
            </w:r>
          </w:p>
        </w:tc>
        <w:tc>
          <w:tcPr>
            <w:tcW w:w="3402" w:type="dxa"/>
            <w:tcBorders>
              <w:top w:val="nil"/>
              <w:left w:val="nil"/>
              <w:bottom w:val="single" w:sz="8" w:space="0" w:color="auto"/>
              <w:right w:val="single" w:sz="8" w:space="0" w:color="auto"/>
            </w:tcBorders>
            <w:shd w:val="clear" w:color="auto" w:fill="auto"/>
            <w:vAlign w:val="center"/>
            <w:hideMark/>
          </w:tcPr>
          <w:p w14:paraId="718D7B8D"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724EA911"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5C6F48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PORTO ALEGRE / Rua Ramiro Barcelos, 615, 617, 619, 621, 623, Bom Fim, Porto Alegre, RS</w:t>
            </w:r>
          </w:p>
        </w:tc>
        <w:tc>
          <w:tcPr>
            <w:tcW w:w="4962" w:type="dxa"/>
            <w:tcBorders>
              <w:top w:val="nil"/>
              <w:left w:val="nil"/>
              <w:bottom w:val="single" w:sz="8" w:space="0" w:color="auto"/>
              <w:right w:val="single" w:sz="8" w:space="0" w:color="auto"/>
            </w:tcBorders>
            <w:shd w:val="clear" w:color="auto" w:fill="auto"/>
            <w:vAlign w:val="center"/>
            <w:hideMark/>
          </w:tcPr>
          <w:p w14:paraId="1C9F59C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Dallasanta</w:t>
            </w:r>
            <w:proofErr w:type="spellEnd"/>
            <w:r w:rsidRPr="00645815">
              <w:rPr>
                <w:rFonts w:ascii="Calibri" w:hAnsi="Calibri" w:cs="Calibri"/>
                <w:color w:val="000000"/>
                <w:sz w:val="16"/>
                <w:szCs w:val="16"/>
              </w:rPr>
              <w:t xml:space="preserve"> Empreendimento e Incorporações</w:t>
            </w:r>
          </w:p>
        </w:tc>
        <w:tc>
          <w:tcPr>
            <w:tcW w:w="3402" w:type="dxa"/>
            <w:tcBorders>
              <w:top w:val="nil"/>
              <w:left w:val="nil"/>
              <w:bottom w:val="single" w:sz="8" w:space="0" w:color="auto"/>
              <w:right w:val="single" w:sz="8" w:space="0" w:color="auto"/>
            </w:tcBorders>
            <w:shd w:val="clear" w:color="auto" w:fill="auto"/>
            <w:vAlign w:val="center"/>
            <w:hideMark/>
          </w:tcPr>
          <w:p w14:paraId="2844CBE4"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33779C3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EB8D6B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w:t>
            </w:r>
            <w:proofErr w:type="gramStart"/>
            <w:r w:rsidRPr="00645815">
              <w:rPr>
                <w:rFonts w:ascii="Calibri" w:hAnsi="Calibri" w:cs="Calibri"/>
                <w:color w:val="000000"/>
                <w:sz w:val="16"/>
                <w:szCs w:val="16"/>
              </w:rPr>
              <w:t>SBC  /</w:t>
            </w:r>
            <w:proofErr w:type="gramEnd"/>
            <w:r w:rsidRPr="00645815">
              <w:rPr>
                <w:rFonts w:ascii="Calibri" w:hAnsi="Calibri" w:cs="Calibri"/>
                <w:color w:val="000000"/>
                <w:sz w:val="16"/>
                <w:szCs w:val="16"/>
              </w:rPr>
              <w:t xml:space="preserve"> Av. Lucas Nogueira Garcez,  442/452 e Rua Bering, 93., Jd. Do Mar,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2411960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Colla Empreendimentos Ltda</w:t>
            </w:r>
          </w:p>
        </w:tc>
        <w:tc>
          <w:tcPr>
            <w:tcW w:w="3402" w:type="dxa"/>
            <w:tcBorders>
              <w:top w:val="nil"/>
              <w:left w:val="nil"/>
              <w:bottom w:val="single" w:sz="8" w:space="0" w:color="auto"/>
              <w:right w:val="single" w:sz="8" w:space="0" w:color="auto"/>
            </w:tcBorders>
            <w:shd w:val="clear" w:color="auto" w:fill="auto"/>
            <w:vAlign w:val="center"/>
            <w:hideMark/>
          </w:tcPr>
          <w:p w14:paraId="51B54DD4"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346130E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EB036B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9º ORC SP / Rua Icem, 57, São Paulo, SP</w:t>
            </w:r>
          </w:p>
        </w:tc>
        <w:tc>
          <w:tcPr>
            <w:tcW w:w="4962" w:type="dxa"/>
            <w:tcBorders>
              <w:top w:val="nil"/>
              <w:left w:val="nil"/>
              <w:bottom w:val="single" w:sz="8" w:space="0" w:color="auto"/>
              <w:right w:val="single" w:sz="8" w:space="0" w:color="auto"/>
            </w:tcBorders>
            <w:shd w:val="clear" w:color="auto" w:fill="auto"/>
            <w:vAlign w:val="center"/>
            <w:hideMark/>
          </w:tcPr>
          <w:p w14:paraId="1930747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Roberto Grandi / Ana Paula Grandi </w:t>
            </w:r>
            <w:proofErr w:type="spellStart"/>
            <w:r w:rsidRPr="00645815">
              <w:rPr>
                <w:rFonts w:ascii="Calibri" w:hAnsi="Calibri" w:cs="Calibri"/>
                <w:color w:val="000000"/>
                <w:sz w:val="16"/>
                <w:szCs w:val="16"/>
              </w:rPr>
              <w:t>Jarouche</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2F176A3"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0CDD6DA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F9D876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RIC INDAIAL / Rua Des. Alves Pedrosa, 185, Centro, Indaial, SC</w:t>
            </w:r>
          </w:p>
        </w:tc>
        <w:tc>
          <w:tcPr>
            <w:tcW w:w="4962" w:type="dxa"/>
            <w:tcBorders>
              <w:top w:val="nil"/>
              <w:left w:val="nil"/>
              <w:bottom w:val="single" w:sz="8" w:space="0" w:color="auto"/>
              <w:right w:val="single" w:sz="8" w:space="0" w:color="auto"/>
            </w:tcBorders>
            <w:shd w:val="clear" w:color="auto" w:fill="auto"/>
            <w:vAlign w:val="center"/>
            <w:hideMark/>
          </w:tcPr>
          <w:p w14:paraId="2960357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Associação </w:t>
            </w:r>
            <w:proofErr w:type="spellStart"/>
            <w:r w:rsidRPr="00645815">
              <w:rPr>
                <w:rFonts w:ascii="Calibri" w:hAnsi="Calibri" w:cs="Calibri"/>
                <w:color w:val="000000"/>
                <w:sz w:val="16"/>
                <w:szCs w:val="16"/>
              </w:rPr>
              <w:t>Beneficiente</w:t>
            </w:r>
            <w:proofErr w:type="spellEnd"/>
            <w:r w:rsidRPr="00645815">
              <w:rPr>
                <w:rFonts w:ascii="Calibri" w:hAnsi="Calibri" w:cs="Calibri"/>
                <w:color w:val="000000"/>
                <w:sz w:val="16"/>
                <w:szCs w:val="16"/>
              </w:rPr>
              <w:t xml:space="preserve"> Hospital Beatriz Ramos</w:t>
            </w:r>
          </w:p>
        </w:tc>
        <w:tc>
          <w:tcPr>
            <w:tcW w:w="3402" w:type="dxa"/>
            <w:tcBorders>
              <w:top w:val="nil"/>
              <w:left w:val="nil"/>
              <w:bottom w:val="single" w:sz="8" w:space="0" w:color="auto"/>
              <w:right w:val="single" w:sz="8" w:space="0" w:color="auto"/>
            </w:tcBorders>
            <w:shd w:val="clear" w:color="auto" w:fill="auto"/>
            <w:vAlign w:val="center"/>
            <w:hideMark/>
          </w:tcPr>
          <w:p w14:paraId="6AEFCECD"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4543039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5C3ADB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CRI - RIO DE JANEIRO / Estrada dos </w:t>
            </w:r>
            <w:proofErr w:type="spellStart"/>
            <w:proofErr w:type="gramStart"/>
            <w:r w:rsidRPr="00645815">
              <w:rPr>
                <w:rFonts w:ascii="Calibri" w:hAnsi="Calibri" w:cs="Calibri"/>
                <w:color w:val="000000"/>
                <w:sz w:val="16"/>
                <w:szCs w:val="16"/>
              </w:rPr>
              <w:t>Tres</w:t>
            </w:r>
            <w:proofErr w:type="spellEnd"/>
            <w:r w:rsidRPr="00645815">
              <w:rPr>
                <w:rFonts w:ascii="Calibri" w:hAnsi="Calibri" w:cs="Calibri"/>
                <w:color w:val="000000"/>
                <w:sz w:val="16"/>
                <w:szCs w:val="16"/>
              </w:rPr>
              <w:t xml:space="preserve">  Rios</w:t>
            </w:r>
            <w:proofErr w:type="gramEnd"/>
            <w:r w:rsidRPr="00645815">
              <w:rPr>
                <w:rFonts w:ascii="Calibri" w:hAnsi="Calibri" w:cs="Calibri"/>
                <w:color w:val="000000"/>
                <w:sz w:val="16"/>
                <w:szCs w:val="16"/>
              </w:rPr>
              <w:t>, 610, Freguesia, Rio de Janeiro, RJ</w:t>
            </w:r>
          </w:p>
        </w:tc>
        <w:tc>
          <w:tcPr>
            <w:tcW w:w="4962" w:type="dxa"/>
            <w:tcBorders>
              <w:top w:val="nil"/>
              <w:left w:val="nil"/>
              <w:bottom w:val="single" w:sz="8" w:space="0" w:color="auto"/>
              <w:right w:val="single" w:sz="8" w:space="0" w:color="auto"/>
            </w:tcBorders>
            <w:shd w:val="clear" w:color="auto" w:fill="auto"/>
            <w:vAlign w:val="center"/>
            <w:hideMark/>
          </w:tcPr>
          <w:p w14:paraId="5EEBA1A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Instituto de Cirurgia Plástica e Reparadora do Rio de Janeiro Ltda</w:t>
            </w:r>
          </w:p>
        </w:tc>
        <w:tc>
          <w:tcPr>
            <w:tcW w:w="3402" w:type="dxa"/>
            <w:tcBorders>
              <w:top w:val="nil"/>
              <w:left w:val="nil"/>
              <w:bottom w:val="single" w:sz="8" w:space="0" w:color="auto"/>
              <w:right w:val="single" w:sz="8" w:space="0" w:color="auto"/>
            </w:tcBorders>
            <w:shd w:val="clear" w:color="auto" w:fill="auto"/>
            <w:vAlign w:val="center"/>
            <w:hideMark/>
          </w:tcPr>
          <w:p w14:paraId="10A5D758"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20FFF44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6EE842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11º CRI - SP / Av. Interlagos, 2825, Vila Campo Grande, São Paulo, SP</w:t>
            </w:r>
          </w:p>
        </w:tc>
        <w:tc>
          <w:tcPr>
            <w:tcW w:w="4962" w:type="dxa"/>
            <w:tcBorders>
              <w:top w:val="nil"/>
              <w:left w:val="nil"/>
              <w:bottom w:val="single" w:sz="8" w:space="0" w:color="auto"/>
              <w:right w:val="single" w:sz="8" w:space="0" w:color="auto"/>
            </w:tcBorders>
            <w:shd w:val="clear" w:color="auto" w:fill="auto"/>
            <w:vAlign w:val="center"/>
            <w:hideMark/>
          </w:tcPr>
          <w:p w14:paraId="775108D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DTD Participações e Investimentos Ltda</w:t>
            </w:r>
          </w:p>
        </w:tc>
        <w:tc>
          <w:tcPr>
            <w:tcW w:w="3402" w:type="dxa"/>
            <w:tcBorders>
              <w:top w:val="nil"/>
              <w:left w:val="nil"/>
              <w:bottom w:val="single" w:sz="8" w:space="0" w:color="auto"/>
              <w:right w:val="single" w:sz="8" w:space="0" w:color="auto"/>
            </w:tcBorders>
            <w:shd w:val="clear" w:color="auto" w:fill="auto"/>
            <w:vAlign w:val="center"/>
            <w:hideMark/>
          </w:tcPr>
          <w:p w14:paraId="7ACCE1D0"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627611B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64C250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6º CRI - SP / Rua Mauricio de </w:t>
            </w:r>
            <w:proofErr w:type="gramStart"/>
            <w:r w:rsidRPr="00645815">
              <w:rPr>
                <w:rFonts w:ascii="Calibri" w:hAnsi="Calibri" w:cs="Calibri"/>
                <w:color w:val="000000"/>
                <w:sz w:val="16"/>
                <w:szCs w:val="16"/>
              </w:rPr>
              <w:t>Castilho,  416</w:t>
            </w:r>
            <w:proofErr w:type="gramEnd"/>
            <w:r w:rsidRPr="00645815">
              <w:rPr>
                <w:rFonts w:ascii="Calibri" w:hAnsi="Calibri" w:cs="Calibri"/>
                <w:color w:val="000000"/>
                <w:sz w:val="16"/>
                <w:szCs w:val="16"/>
              </w:rPr>
              <w:t>, Ipiranga, São Paulo, SP</w:t>
            </w:r>
          </w:p>
        </w:tc>
        <w:tc>
          <w:tcPr>
            <w:tcW w:w="4962" w:type="dxa"/>
            <w:tcBorders>
              <w:top w:val="nil"/>
              <w:left w:val="nil"/>
              <w:bottom w:val="single" w:sz="8" w:space="0" w:color="auto"/>
              <w:right w:val="single" w:sz="8" w:space="0" w:color="auto"/>
            </w:tcBorders>
            <w:shd w:val="clear" w:color="auto" w:fill="auto"/>
            <w:vAlign w:val="center"/>
            <w:hideMark/>
          </w:tcPr>
          <w:p w14:paraId="023595C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driana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Schievano</w:t>
            </w:r>
            <w:proofErr w:type="spellEnd"/>
            <w:r w:rsidRPr="00645815">
              <w:rPr>
                <w:rFonts w:ascii="Calibri" w:hAnsi="Calibri" w:cs="Calibri"/>
                <w:color w:val="000000"/>
                <w:sz w:val="16"/>
                <w:szCs w:val="16"/>
              </w:rPr>
              <w:t xml:space="preserve"> Cavalieri Costa</w:t>
            </w:r>
          </w:p>
        </w:tc>
        <w:tc>
          <w:tcPr>
            <w:tcW w:w="3402" w:type="dxa"/>
            <w:tcBorders>
              <w:top w:val="nil"/>
              <w:left w:val="nil"/>
              <w:bottom w:val="single" w:sz="8" w:space="0" w:color="auto"/>
              <w:right w:val="single" w:sz="8" w:space="0" w:color="auto"/>
            </w:tcBorders>
            <w:shd w:val="clear" w:color="auto" w:fill="auto"/>
            <w:vAlign w:val="center"/>
            <w:hideMark/>
          </w:tcPr>
          <w:p w14:paraId="5CC0908B"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2AFB9FB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693906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6º CRI SP / Av. Dr. Gentil de Moura, 412, Ipiranga, São Paulo, SP</w:t>
            </w:r>
          </w:p>
        </w:tc>
        <w:tc>
          <w:tcPr>
            <w:tcW w:w="4962" w:type="dxa"/>
            <w:tcBorders>
              <w:top w:val="nil"/>
              <w:left w:val="nil"/>
              <w:bottom w:val="single" w:sz="8" w:space="0" w:color="auto"/>
              <w:right w:val="single" w:sz="8" w:space="0" w:color="auto"/>
            </w:tcBorders>
            <w:shd w:val="clear" w:color="auto" w:fill="auto"/>
            <w:vAlign w:val="center"/>
            <w:hideMark/>
          </w:tcPr>
          <w:p w14:paraId="4618566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Aldo Alexandre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 Maria Arlete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 Marcos Antonio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Haka</w:t>
            </w:r>
            <w:proofErr w:type="spellEnd"/>
            <w:r w:rsidRPr="00645815">
              <w:rPr>
                <w:rFonts w:ascii="Calibri" w:hAnsi="Calibri" w:cs="Calibri"/>
                <w:color w:val="000000"/>
                <w:sz w:val="16"/>
                <w:szCs w:val="16"/>
              </w:rPr>
              <w:t xml:space="preserve"> / Eliana Cecilia </w:t>
            </w:r>
            <w:proofErr w:type="spellStart"/>
            <w:r w:rsidRPr="00645815">
              <w:rPr>
                <w:rFonts w:ascii="Calibri" w:hAnsi="Calibri" w:cs="Calibri"/>
                <w:color w:val="000000"/>
                <w:sz w:val="16"/>
                <w:szCs w:val="16"/>
              </w:rPr>
              <w:t>Verginelli</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Haka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EB6843B"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6887258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22B89A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w:t>
            </w:r>
            <w:proofErr w:type="gramStart"/>
            <w:r w:rsidRPr="00645815">
              <w:rPr>
                <w:rFonts w:ascii="Calibri" w:hAnsi="Calibri" w:cs="Calibri"/>
                <w:color w:val="000000"/>
                <w:sz w:val="16"/>
                <w:szCs w:val="16"/>
              </w:rPr>
              <w:t>RI  /</w:t>
            </w:r>
            <w:proofErr w:type="gramEnd"/>
            <w:r w:rsidRPr="00645815">
              <w:rPr>
                <w:rFonts w:ascii="Calibri" w:hAnsi="Calibri" w:cs="Calibri"/>
                <w:color w:val="000000"/>
                <w:sz w:val="16"/>
                <w:szCs w:val="16"/>
              </w:rPr>
              <w:t xml:space="preserve"> Rua Samuel </w:t>
            </w:r>
            <w:proofErr w:type="spellStart"/>
            <w:r w:rsidRPr="00645815">
              <w:rPr>
                <w:rFonts w:ascii="Calibri" w:hAnsi="Calibri" w:cs="Calibri"/>
                <w:color w:val="000000"/>
                <w:sz w:val="16"/>
                <w:szCs w:val="16"/>
              </w:rPr>
              <w:t>Heusi</w:t>
            </w:r>
            <w:proofErr w:type="spellEnd"/>
            <w:r w:rsidRPr="00645815">
              <w:rPr>
                <w:rFonts w:ascii="Calibri" w:hAnsi="Calibri" w:cs="Calibri"/>
                <w:color w:val="000000"/>
                <w:sz w:val="16"/>
                <w:szCs w:val="16"/>
              </w:rPr>
              <w:t>, 190, Centro, Itajaí, SC</w:t>
            </w:r>
          </w:p>
        </w:tc>
        <w:tc>
          <w:tcPr>
            <w:tcW w:w="4962" w:type="dxa"/>
            <w:tcBorders>
              <w:top w:val="nil"/>
              <w:left w:val="nil"/>
              <w:bottom w:val="single" w:sz="8" w:space="0" w:color="auto"/>
              <w:right w:val="single" w:sz="8" w:space="0" w:color="auto"/>
            </w:tcBorders>
            <w:shd w:val="clear" w:color="auto" w:fill="auto"/>
            <w:vAlign w:val="center"/>
            <w:hideMark/>
          </w:tcPr>
          <w:p w14:paraId="2B4D62E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J. </w:t>
            </w:r>
            <w:proofErr w:type="spellStart"/>
            <w:r w:rsidRPr="00645815">
              <w:rPr>
                <w:rFonts w:ascii="Calibri" w:hAnsi="Calibri" w:cs="Calibri"/>
                <w:color w:val="000000"/>
                <w:sz w:val="16"/>
                <w:szCs w:val="16"/>
              </w:rPr>
              <w:t>Marcani</w:t>
            </w:r>
            <w:proofErr w:type="spellEnd"/>
            <w:r w:rsidRPr="00645815">
              <w:rPr>
                <w:rFonts w:ascii="Calibri" w:hAnsi="Calibri" w:cs="Calibri"/>
                <w:color w:val="000000"/>
                <w:sz w:val="16"/>
                <w:szCs w:val="16"/>
              </w:rPr>
              <w:t xml:space="preserve"> Administradora de Bens Ltda</w:t>
            </w:r>
          </w:p>
        </w:tc>
        <w:tc>
          <w:tcPr>
            <w:tcW w:w="3402" w:type="dxa"/>
            <w:tcBorders>
              <w:top w:val="nil"/>
              <w:left w:val="nil"/>
              <w:bottom w:val="single" w:sz="8" w:space="0" w:color="auto"/>
              <w:right w:val="single" w:sz="8" w:space="0" w:color="auto"/>
            </w:tcBorders>
            <w:shd w:val="clear" w:color="auto" w:fill="auto"/>
            <w:vAlign w:val="center"/>
            <w:hideMark/>
          </w:tcPr>
          <w:p w14:paraId="52D8F6F6"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2E3C586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3B807B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9º ORI - SP / Av. Itaquera, 7426 e 7430 x Rua Pinheiro Preto, 157 e 167, V. </w:t>
            </w:r>
            <w:proofErr w:type="spellStart"/>
            <w:r w:rsidRPr="00645815">
              <w:rPr>
                <w:rFonts w:ascii="Calibri" w:hAnsi="Calibri" w:cs="Calibri"/>
                <w:color w:val="000000"/>
                <w:sz w:val="16"/>
                <w:szCs w:val="16"/>
              </w:rPr>
              <w:t>Carmosina</w:t>
            </w:r>
            <w:proofErr w:type="spellEnd"/>
            <w:r w:rsidRPr="00645815">
              <w:rPr>
                <w:rFonts w:ascii="Calibri" w:hAnsi="Calibri" w:cs="Calibri"/>
                <w:color w:val="000000"/>
                <w:sz w:val="16"/>
                <w:szCs w:val="16"/>
              </w:rPr>
              <w:t>, São Paulo, SP</w:t>
            </w:r>
          </w:p>
        </w:tc>
        <w:tc>
          <w:tcPr>
            <w:tcW w:w="4962" w:type="dxa"/>
            <w:tcBorders>
              <w:top w:val="nil"/>
              <w:left w:val="nil"/>
              <w:bottom w:val="single" w:sz="8" w:space="0" w:color="auto"/>
              <w:right w:val="single" w:sz="8" w:space="0" w:color="auto"/>
            </w:tcBorders>
            <w:shd w:val="clear" w:color="auto" w:fill="auto"/>
            <w:vAlign w:val="center"/>
            <w:hideMark/>
          </w:tcPr>
          <w:p w14:paraId="660D80A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Bernadete Magda Gomes da Silva / Roger de Sousa Gomes da Silva / Rubia de Souza Gomes Silva</w:t>
            </w:r>
          </w:p>
        </w:tc>
        <w:tc>
          <w:tcPr>
            <w:tcW w:w="3402" w:type="dxa"/>
            <w:tcBorders>
              <w:top w:val="nil"/>
              <w:left w:val="nil"/>
              <w:bottom w:val="single" w:sz="8" w:space="0" w:color="auto"/>
              <w:right w:val="single" w:sz="8" w:space="0" w:color="auto"/>
            </w:tcBorders>
            <w:shd w:val="clear" w:color="auto" w:fill="auto"/>
            <w:vAlign w:val="center"/>
            <w:hideMark/>
          </w:tcPr>
          <w:p w14:paraId="2F0D59D7" w14:textId="77777777" w:rsidR="00E14068" w:rsidRPr="00645815" w:rsidRDefault="00E14068" w:rsidP="00C63128">
            <w:pPr>
              <w:spacing w:after="0"/>
              <w:jc w:val="center"/>
              <w:rPr>
                <w:rFonts w:ascii="Calibri" w:hAnsi="Calibri" w:cs="Calibri"/>
                <w:color w:val="000000"/>
                <w:sz w:val="16"/>
                <w:szCs w:val="16"/>
              </w:rPr>
            </w:pPr>
            <w:r w:rsidRPr="00FC7CE9">
              <w:rPr>
                <w:rFonts w:ascii="Calibri" w:hAnsi="Calibri" w:cs="Calibri"/>
                <w:color w:val="000000"/>
                <w:sz w:val="16"/>
                <w:szCs w:val="16"/>
              </w:rPr>
              <w:t>Sim</w:t>
            </w:r>
          </w:p>
        </w:tc>
      </w:tr>
      <w:tr w:rsidR="00E14068" w:rsidRPr="00645815" w14:paraId="2E6C82A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C187CA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 SOROCABA / Av. </w:t>
            </w:r>
            <w:proofErr w:type="spellStart"/>
            <w:r w:rsidRPr="00645815">
              <w:rPr>
                <w:rFonts w:ascii="Calibri" w:hAnsi="Calibri" w:cs="Calibri"/>
                <w:color w:val="000000"/>
                <w:sz w:val="16"/>
                <w:szCs w:val="16"/>
              </w:rPr>
              <w:t>Itavuvu</w:t>
            </w:r>
            <w:proofErr w:type="spellEnd"/>
            <w:r w:rsidRPr="00645815">
              <w:rPr>
                <w:rFonts w:ascii="Calibri" w:hAnsi="Calibri" w:cs="Calibri"/>
                <w:color w:val="000000"/>
                <w:sz w:val="16"/>
                <w:szCs w:val="16"/>
              </w:rPr>
              <w:t xml:space="preserve">, n.º 155, </w:t>
            </w:r>
            <w:proofErr w:type="spellStart"/>
            <w:r w:rsidRPr="00645815">
              <w:rPr>
                <w:rFonts w:ascii="Calibri" w:hAnsi="Calibri" w:cs="Calibri"/>
                <w:color w:val="000000"/>
                <w:sz w:val="16"/>
                <w:szCs w:val="16"/>
              </w:rPr>
              <w:t>Itavuvu</w:t>
            </w:r>
            <w:proofErr w:type="spellEnd"/>
            <w:r w:rsidRPr="00645815">
              <w:rPr>
                <w:rFonts w:ascii="Calibri" w:hAnsi="Calibri" w:cs="Calibri"/>
                <w:color w:val="000000"/>
                <w:sz w:val="16"/>
                <w:szCs w:val="16"/>
              </w:rPr>
              <w:t>, Sorocaba, SP</w:t>
            </w:r>
          </w:p>
        </w:tc>
        <w:tc>
          <w:tcPr>
            <w:tcW w:w="4962" w:type="dxa"/>
            <w:tcBorders>
              <w:top w:val="nil"/>
              <w:left w:val="nil"/>
              <w:bottom w:val="single" w:sz="8" w:space="0" w:color="auto"/>
              <w:right w:val="single" w:sz="8" w:space="0" w:color="auto"/>
            </w:tcBorders>
            <w:shd w:val="clear" w:color="auto" w:fill="auto"/>
            <w:vAlign w:val="center"/>
            <w:hideMark/>
          </w:tcPr>
          <w:p w14:paraId="3273CC1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Ana Lucia </w:t>
            </w:r>
            <w:proofErr w:type="spellStart"/>
            <w:r w:rsidRPr="00645815">
              <w:rPr>
                <w:rFonts w:ascii="Calibri" w:hAnsi="Calibri" w:cs="Calibri"/>
                <w:color w:val="000000"/>
                <w:sz w:val="16"/>
                <w:szCs w:val="16"/>
              </w:rPr>
              <w:t>Mazali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F6986F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1A9F8DD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3DE473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CRI - ITÚ / Av. Dr. Octaviano Pereira Mendes, n.º 819, Centro, </w:t>
            </w:r>
            <w:proofErr w:type="spellStart"/>
            <w:r w:rsidRPr="00645815">
              <w:rPr>
                <w:rFonts w:ascii="Calibri" w:hAnsi="Calibri" w:cs="Calibri"/>
                <w:color w:val="000000"/>
                <w:sz w:val="16"/>
                <w:szCs w:val="16"/>
              </w:rPr>
              <w:t>Itú</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515E17E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RS Participações S/C Ltda.</w:t>
            </w:r>
          </w:p>
        </w:tc>
        <w:tc>
          <w:tcPr>
            <w:tcW w:w="3402" w:type="dxa"/>
            <w:tcBorders>
              <w:top w:val="nil"/>
              <w:left w:val="nil"/>
              <w:bottom w:val="single" w:sz="8" w:space="0" w:color="auto"/>
              <w:right w:val="single" w:sz="8" w:space="0" w:color="auto"/>
            </w:tcBorders>
            <w:shd w:val="clear" w:color="auto" w:fill="auto"/>
            <w:vAlign w:val="center"/>
            <w:hideMark/>
          </w:tcPr>
          <w:p w14:paraId="21C8422D" w14:textId="77777777" w:rsidR="00E14068" w:rsidRPr="00645815" w:rsidRDefault="00E14068" w:rsidP="00C63128">
            <w:pPr>
              <w:spacing w:after="0"/>
              <w:jc w:val="center"/>
              <w:rPr>
                <w:rFonts w:ascii="Calibri" w:hAnsi="Calibri" w:cs="Calibri"/>
                <w:color w:val="000000"/>
                <w:sz w:val="16"/>
                <w:szCs w:val="16"/>
              </w:rPr>
            </w:pPr>
            <w:r w:rsidRPr="00A85643">
              <w:rPr>
                <w:rFonts w:ascii="Calibri" w:hAnsi="Calibri" w:cs="Calibri"/>
                <w:color w:val="000000"/>
                <w:sz w:val="16"/>
                <w:szCs w:val="16"/>
              </w:rPr>
              <w:t>Sim</w:t>
            </w:r>
          </w:p>
        </w:tc>
      </w:tr>
      <w:tr w:rsidR="00E14068" w:rsidRPr="00645815" w14:paraId="6DFE0C5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611549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CRI - RIO DE JANEIRO / Estrada dos </w:t>
            </w:r>
            <w:proofErr w:type="spellStart"/>
            <w:proofErr w:type="gramStart"/>
            <w:r w:rsidRPr="00645815">
              <w:rPr>
                <w:rFonts w:ascii="Calibri" w:hAnsi="Calibri" w:cs="Calibri"/>
                <w:color w:val="000000"/>
                <w:sz w:val="16"/>
                <w:szCs w:val="16"/>
              </w:rPr>
              <w:t>Tres</w:t>
            </w:r>
            <w:proofErr w:type="spellEnd"/>
            <w:r w:rsidRPr="00645815">
              <w:rPr>
                <w:rFonts w:ascii="Calibri" w:hAnsi="Calibri" w:cs="Calibri"/>
                <w:color w:val="000000"/>
                <w:sz w:val="16"/>
                <w:szCs w:val="16"/>
              </w:rPr>
              <w:t xml:space="preserve">  Rios</w:t>
            </w:r>
            <w:proofErr w:type="gramEnd"/>
            <w:r w:rsidRPr="00645815">
              <w:rPr>
                <w:rFonts w:ascii="Calibri" w:hAnsi="Calibri" w:cs="Calibri"/>
                <w:color w:val="000000"/>
                <w:sz w:val="16"/>
                <w:szCs w:val="16"/>
              </w:rPr>
              <w:t>, 570, Freguesia, Rio de Janeiro, RJ</w:t>
            </w:r>
          </w:p>
        </w:tc>
        <w:tc>
          <w:tcPr>
            <w:tcW w:w="4962" w:type="dxa"/>
            <w:tcBorders>
              <w:top w:val="nil"/>
              <w:left w:val="nil"/>
              <w:bottom w:val="single" w:sz="8" w:space="0" w:color="auto"/>
              <w:right w:val="single" w:sz="8" w:space="0" w:color="auto"/>
            </w:tcBorders>
            <w:shd w:val="clear" w:color="auto" w:fill="auto"/>
            <w:vAlign w:val="center"/>
            <w:hideMark/>
          </w:tcPr>
          <w:p w14:paraId="11E7C6E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Sergio Queiroz Dias Rosa</w:t>
            </w:r>
          </w:p>
        </w:tc>
        <w:tc>
          <w:tcPr>
            <w:tcW w:w="3402" w:type="dxa"/>
            <w:tcBorders>
              <w:top w:val="nil"/>
              <w:left w:val="nil"/>
              <w:bottom w:val="single" w:sz="8" w:space="0" w:color="auto"/>
              <w:right w:val="single" w:sz="8" w:space="0" w:color="auto"/>
            </w:tcBorders>
            <w:shd w:val="clear" w:color="auto" w:fill="auto"/>
            <w:vAlign w:val="center"/>
            <w:hideMark/>
          </w:tcPr>
          <w:p w14:paraId="03C66ADB" w14:textId="77777777" w:rsidR="00E14068" w:rsidRPr="00645815" w:rsidRDefault="00E14068" w:rsidP="00C63128">
            <w:pPr>
              <w:spacing w:after="0"/>
              <w:jc w:val="center"/>
              <w:rPr>
                <w:rFonts w:ascii="Calibri" w:hAnsi="Calibri" w:cs="Calibri"/>
                <w:color w:val="000000"/>
                <w:sz w:val="16"/>
                <w:szCs w:val="16"/>
              </w:rPr>
            </w:pPr>
            <w:r w:rsidRPr="00A85643">
              <w:rPr>
                <w:rFonts w:ascii="Calibri" w:hAnsi="Calibri" w:cs="Calibri"/>
                <w:color w:val="000000"/>
                <w:sz w:val="16"/>
                <w:szCs w:val="16"/>
              </w:rPr>
              <w:t>Sim</w:t>
            </w:r>
          </w:p>
        </w:tc>
      </w:tr>
      <w:tr w:rsidR="00E14068" w:rsidRPr="00645815" w14:paraId="240ED12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62CCCC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 BARUERI / Av. Conceição </w:t>
            </w:r>
            <w:proofErr w:type="spellStart"/>
            <w:r w:rsidRPr="00645815">
              <w:rPr>
                <w:rFonts w:ascii="Calibri" w:hAnsi="Calibri" w:cs="Calibri"/>
                <w:color w:val="000000"/>
                <w:sz w:val="16"/>
                <w:szCs w:val="16"/>
              </w:rPr>
              <w:t>Sammartino</w:t>
            </w:r>
            <w:proofErr w:type="spellEnd"/>
            <w:r w:rsidRPr="00645815">
              <w:rPr>
                <w:rFonts w:ascii="Calibri" w:hAnsi="Calibri" w:cs="Calibri"/>
                <w:color w:val="000000"/>
                <w:sz w:val="16"/>
                <w:szCs w:val="16"/>
              </w:rPr>
              <w:t>, 219, Centro, Jandira, SP</w:t>
            </w:r>
          </w:p>
        </w:tc>
        <w:tc>
          <w:tcPr>
            <w:tcW w:w="4962" w:type="dxa"/>
            <w:tcBorders>
              <w:top w:val="nil"/>
              <w:left w:val="nil"/>
              <w:bottom w:val="single" w:sz="8" w:space="0" w:color="auto"/>
              <w:right w:val="single" w:sz="8" w:space="0" w:color="auto"/>
            </w:tcBorders>
            <w:shd w:val="clear" w:color="auto" w:fill="auto"/>
            <w:vAlign w:val="center"/>
            <w:hideMark/>
          </w:tcPr>
          <w:p w14:paraId="3FB8164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Elson Domingues / Iracy Gonçalves Dias Domingues</w:t>
            </w:r>
          </w:p>
        </w:tc>
        <w:tc>
          <w:tcPr>
            <w:tcW w:w="3402" w:type="dxa"/>
            <w:tcBorders>
              <w:top w:val="nil"/>
              <w:left w:val="nil"/>
              <w:bottom w:val="single" w:sz="8" w:space="0" w:color="auto"/>
              <w:right w:val="single" w:sz="8" w:space="0" w:color="auto"/>
            </w:tcBorders>
            <w:shd w:val="clear" w:color="auto" w:fill="auto"/>
            <w:vAlign w:val="center"/>
            <w:hideMark/>
          </w:tcPr>
          <w:p w14:paraId="143A850C" w14:textId="77777777" w:rsidR="00E14068" w:rsidRPr="00645815" w:rsidRDefault="00E14068" w:rsidP="00C63128">
            <w:pPr>
              <w:spacing w:after="0"/>
              <w:jc w:val="center"/>
              <w:rPr>
                <w:rFonts w:ascii="Calibri" w:hAnsi="Calibri" w:cs="Calibri"/>
                <w:color w:val="000000"/>
                <w:sz w:val="16"/>
                <w:szCs w:val="16"/>
              </w:rPr>
            </w:pPr>
            <w:r w:rsidRPr="00A85643">
              <w:rPr>
                <w:rFonts w:ascii="Calibri" w:hAnsi="Calibri" w:cs="Calibri"/>
                <w:color w:val="000000"/>
                <w:sz w:val="16"/>
                <w:szCs w:val="16"/>
              </w:rPr>
              <w:t>Sim</w:t>
            </w:r>
          </w:p>
        </w:tc>
      </w:tr>
      <w:tr w:rsidR="00E14068" w:rsidRPr="00645815" w14:paraId="36B644E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779F2E5"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1 RI JOINVILLE / </w:t>
            </w:r>
            <w:proofErr w:type="spellStart"/>
            <w:r w:rsidRPr="00E97481">
              <w:rPr>
                <w:rFonts w:ascii="Calibri" w:hAnsi="Calibri" w:cs="Calibri"/>
                <w:color w:val="000000"/>
                <w:sz w:val="16"/>
                <w:szCs w:val="16"/>
                <w:lang w:val="en-US"/>
              </w:rPr>
              <w:t>Rua</w:t>
            </w:r>
            <w:proofErr w:type="spellEnd"/>
            <w:r w:rsidRPr="00E97481">
              <w:rPr>
                <w:rFonts w:ascii="Calibri" w:hAnsi="Calibri" w:cs="Calibri"/>
                <w:color w:val="000000"/>
                <w:sz w:val="16"/>
                <w:szCs w:val="16"/>
                <w:lang w:val="en-US"/>
              </w:rPr>
              <w:t xml:space="preserve"> Blumenau, 1215 - Loja 02, America, Joinville, SC</w:t>
            </w:r>
          </w:p>
        </w:tc>
        <w:tc>
          <w:tcPr>
            <w:tcW w:w="4962" w:type="dxa"/>
            <w:tcBorders>
              <w:top w:val="nil"/>
              <w:left w:val="nil"/>
              <w:bottom w:val="single" w:sz="8" w:space="0" w:color="auto"/>
              <w:right w:val="single" w:sz="8" w:space="0" w:color="auto"/>
            </w:tcBorders>
            <w:shd w:val="clear" w:color="auto" w:fill="auto"/>
            <w:vAlign w:val="center"/>
            <w:hideMark/>
          </w:tcPr>
          <w:p w14:paraId="4C682A7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JGE Administradora de Bens </w:t>
            </w:r>
            <w:proofErr w:type="gramStart"/>
            <w:r w:rsidRPr="00645815">
              <w:rPr>
                <w:rFonts w:ascii="Calibri" w:hAnsi="Calibri" w:cs="Calibri"/>
                <w:color w:val="000000"/>
                <w:sz w:val="16"/>
                <w:szCs w:val="16"/>
              </w:rPr>
              <w:t>S.A</w:t>
            </w:r>
            <w:proofErr w:type="gramEnd"/>
          </w:p>
        </w:tc>
        <w:tc>
          <w:tcPr>
            <w:tcW w:w="3402" w:type="dxa"/>
            <w:tcBorders>
              <w:top w:val="nil"/>
              <w:left w:val="nil"/>
              <w:bottom w:val="single" w:sz="8" w:space="0" w:color="auto"/>
              <w:right w:val="single" w:sz="8" w:space="0" w:color="auto"/>
            </w:tcBorders>
            <w:shd w:val="clear" w:color="auto" w:fill="auto"/>
            <w:vAlign w:val="center"/>
            <w:hideMark/>
          </w:tcPr>
          <w:p w14:paraId="5331C097" w14:textId="77777777" w:rsidR="00E14068" w:rsidRPr="00645815" w:rsidRDefault="00E14068" w:rsidP="00C63128">
            <w:pPr>
              <w:spacing w:after="0"/>
              <w:jc w:val="center"/>
              <w:rPr>
                <w:rFonts w:ascii="Calibri" w:hAnsi="Calibri" w:cs="Calibri"/>
                <w:color w:val="000000"/>
                <w:sz w:val="16"/>
                <w:szCs w:val="16"/>
              </w:rPr>
            </w:pPr>
            <w:r w:rsidRPr="00A85643">
              <w:rPr>
                <w:rFonts w:ascii="Calibri" w:hAnsi="Calibri" w:cs="Calibri"/>
                <w:color w:val="000000"/>
                <w:sz w:val="16"/>
                <w:szCs w:val="16"/>
              </w:rPr>
              <w:t>Sim</w:t>
            </w:r>
          </w:p>
        </w:tc>
      </w:tr>
      <w:tr w:rsidR="00E14068" w:rsidRPr="00645815" w14:paraId="016A423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97D7EC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JUNDIAI / Rua São Bento, nº 41, Vila Pacheco, Jundiaí, SP</w:t>
            </w:r>
          </w:p>
        </w:tc>
        <w:tc>
          <w:tcPr>
            <w:tcW w:w="4962" w:type="dxa"/>
            <w:tcBorders>
              <w:top w:val="nil"/>
              <w:left w:val="nil"/>
              <w:bottom w:val="single" w:sz="8" w:space="0" w:color="auto"/>
              <w:right w:val="single" w:sz="8" w:space="0" w:color="auto"/>
            </w:tcBorders>
            <w:shd w:val="clear" w:color="auto" w:fill="auto"/>
            <w:vAlign w:val="center"/>
            <w:hideMark/>
          </w:tcPr>
          <w:p w14:paraId="2E744DC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Andrade &amp; Latorre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3ED80CA7" w14:textId="77777777" w:rsidR="00E14068" w:rsidRPr="00645815" w:rsidRDefault="00E14068" w:rsidP="00C63128">
            <w:pPr>
              <w:spacing w:after="0"/>
              <w:jc w:val="center"/>
              <w:rPr>
                <w:rFonts w:ascii="Calibri" w:hAnsi="Calibri" w:cs="Calibri"/>
                <w:color w:val="000000"/>
                <w:sz w:val="16"/>
                <w:szCs w:val="16"/>
              </w:rPr>
            </w:pPr>
            <w:r w:rsidRPr="00A85643">
              <w:rPr>
                <w:rFonts w:ascii="Calibri" w:hAnsi="Calibri" w:cs="Calibri"/>
                <w:color w:val="000000"/>
                <w:sz w:val="16"/>
                <w:szCs w:val="16"/>
              </w:rPr>
              <w:t>Sim</w:t>
            </w:r>
          </w:p>
        </w:tc>
      </w:tr>
      <w:tr w:rsidR="00E14068" w:rsidRPr="00645815" w14:paraId="011FBF17"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47A8F1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COLOMBO / Rua Roberto </w:t>
            </w:r>
            <w:proofErr w:type="spellStart"/>
            <w:r w:rsidRPr="00645815">
              <w:rPr>
                <w:rFonts w:ascii="Calibri" w:hAnsi="Calibri" w:cs="Calibri"/>
                <w:color w:val="000000"/>
                <w:sz w:val="16"/>
                <w:szCs w:val="16"/>
              </w:rPr>
              <w:t>Lamback</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Falavinha</w:t>
            </w:r>
            <w:proofErr w:type="spellEnd"/>
            <w:r w:rsidRPr="00645815">
              <w:rPr>
                <w:rFonts w:ascii="Calibri" w:hAnsi="Calibri" w:cs="Calibri"/>
                <w:color w:val="000000"/>
                <w:sz w:val="16"/>
                <w:szCs w:val="16"/>
              </w:rPr>
              <w:t>, 262 e 266, Fatima, Colombo, PR</w:t>
            </w:r>
          </w:p>
        </w:tc>
        <w:tc>
          <w:tcPr>
            <w:tcW w:w="4962" w:type="dxa"/>
            <w:tcBorders>
              <w:top w:val="nil"/>
              <w:left w:val="nil"/>
              <w:bottom w:val="single" w:sz="8" w:space="0" w:color="auto"/>
              <w:right w:val="single" w:sz="8" w:space="0" w:color="auto"/>
            </w:tcBorders>
            <w:shd w:val="clear" w:color="auto" w:fill="auto"/>
            <w:vAlign w:val="center"/>
            <w:hideMark/>
          </w:tcPr>
          <w:p w14:paraId="4CCF78A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Elza Balam da Silva / Silvia Cristina da Silva / </w:t>
            </w:r>
            <w:proofErr w:type="spellStart"/>
            <w:r w:rsidRPr="00645815">
              <w:rPr>
                <w:rFonts w:ascii="Calibri" w:hAnsi="Calibri" w:cs="Calibri"/>
                <w:color w:val="000000"/>
                <w:sz w:val="16"/>
                <w:szCs w:val="16"/>
              </w:rPr>
              <w:t>Helio</w:t>
            </w:r>
            <w:proofErr w:type="spellEnd"/>
            <w:r w:rsidRPr="00645815">
              <w:rPr>
                <w:rFonts w:ascii="Calibri" w:hAnsi="Calibri" w:cs="Calibri"/>
                <w:color w:val="000000"/>
                <w:sz w:val="16"/>
                <w:szCs w:val="16"/>
              </w:rPr>
              <w:t xml:space="preserve"> Alberto da Silva / Rosangela Pauli da Silva</w:t>
            </w:r>
          </w:p>
        </w:tc>
        <w:tc>
          <w:tcPr>
            <w:tcW w:w="3402" w:type="dxa"/>
            <w:tcBorders>
              <w:top w:val="nil"/>
              <w:left w:val="nil"/>
              <w:bottom w:val="single" w:sz="8" w:space="0" w:color="auto"/>
              <w:right w:val="single" w:sz="8" w:space="0" w:color="auto"/>
            </w:tcBorders>
            <w:shd w:val="clear" w:color="auto" w:fill="auto"/>
            <w:vAlign w:val="center"/>
            <w:hideMark/>
          </w:tcPr>
          <w:p w14:paraId="4E53D503" w14:textId="77777777" w:rsidR="00E14068" w:rsidRPr="00645815" w:rsidRDefault="00E14068" w:rsidP="00C63128">
            <w:pPr>
              <w:spacing w:after="0"/>
              <w:jc w:val="center"/>
              <w:rPr>
                <w:rFonts w:ascii="Calibri" w:hAnsi="Calibri" w:cs="Calibri"/>
                <w:color w:val="000000"/>
                <w:sz w:val="16"/>
                <w:szCs w:val="16"/>
              </w:rPr>
            </w:pPr>
            <w:r w:rsidRPr="00A85643">
              <w:rPr>
                <w:rFonts w:ascii="Calibri" w:hAnsi="Calibri" w:cs="Calibri"/>
                <w:color w:val="000000"/>
                <w:sz w:val="16"/>
                <w:szCs w:val="16"/>
              </w:rPr>
              <w:t>Sim</w:t>
            </w:r>
          </w:p>
        </w:tc>
      </w:tr>
      <w:tr w:rsidR="00E14068" w:rsidRPr="00645815" w14:paraId="3E8483B7"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9F2978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Av. Ipanema, 532 Salão A x Ipanema, 540 Salão A, Vila Nova, Sorocaba, SP</w:t>
            </w:r>
          </w:p>
        </w:tc>
        <w:tc>
          <w:tcPr>
            <w:tcW w:w="4962" w:type="dxa"/>
            <w:tcBorders>
              <w:top w:val="nil"/>
              <w:left w:val="nil"/>
              <w:bottom w:val="single" w:sz="8" w:space="0" w:color="auto"/>
              <w:right w:val="single" w:sz="8" w:space="0" w:color="auto"/>
            </w:tcBorders>
            <w:shd w:val="clear" w:color="auto" w:fill="auto"/>
            <w:vAlign w:val="center"/>
            <w:hideMark/>
          </w:tcPr>
          <w:p w14:paraId="2AAB8BB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Ana Lucia </w:t>
            </w:r>
            <w:proofErr w:type="spellStart"/>
            <w:r w:rsidRPr="00645815">
              <w:rPr>
                <w:rFonts w:ascii="Calibri" w:hAnsi="Calibri" w:cs="Calibri"/>
                <w:color w:val="000000"/>
                <w:sz w:val="16"/>
                <w:szCs w:val="16"/>
              </w:rPr>
              <w:t>Mazali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121B5B2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37B0635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CBDE52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SBC / Rua Benedito Montenegro, 52 x Napoleão Laureano, 119, Centro, São Bernardo do Campo, </w:t>
            </w:r>
          </w:p>
        </w:tc>
        <w:tc>
          <w:tcPr>
            <w:tcW w:w="4962" w:type="dxa"/>
            <w:tcBorders>
              <w:top w:val="nil"/>
              <w:left w:val="nil"/>
              <w:bottom w:val="single" w:sz="8" w:space="0" w:color="auto"/>
              <w:right w:val="single" w:sz="8" w:space="0" w:color="auto"/>
            </w:tcBorders>
            <w:shd w:val="clear" w:color="auto" w:fill="auto"/>
            <w:vAlign w:val="center"/>
            <w:hideMark/>
          </w:tcPr>
          <w:p w14:paraId="1C0E36E2"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Gquatro</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685C4AD9" w14:textId="77777777" w:rsidR="00E14068" w:rsidRPr="00645815" w:rsidRDefault="00E14068" w:rsidP="00C63128">
            <w:pPr>
              <w:spacing w:after="0"/>
              <w:jc w:val="center"/>
              <w:rPr>
                <w:rFonts w:ascii="Calibri" w:hAnsi="Calibri" w:cs="Calibri"/>
                <w:color w:val="000000"/>
                <w:sz w:val="16"/>
                <w:szCs w:val="16"/>
              </w:rPr>
            </w:pPr>
            <w:r w:rsidRPr="00783F0C">
              <w:rPr>
                <w:rFonts w:ascii="Calibri" w:hAnsi="Calibri" w:cs="Calibri"/>
                <w:color w:val="000000"/>
                <w:sz w:val="16"/>
                <w:szCs w:val="16"/>
              </w:rPr>
              <w:t>Sim</w:t>
            </w:r>
          </w:p>
        </w:tc>
      </w:tr>
      <w:tr w:rsidR="00E14068" w:rsidRPr="00645815" w14:paraId="09A3D2F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4E0BC4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10º CRI - SP / Rua George Schmidt, n.º 287 /315, Lapa, São Paulo, SP</w:t>
            </w:r>
          </w:p>
        </w:tc>
        <w:tc>
          <w:tcPr>
            <w:tcW w:w="4962" w:type="dxa"/>
            <w:tcBorders>
              <w:top w:val="nil"/>
              <w:left w:val="nil"/>
              <w:bottom w:val="single" w:sz="8" w:space="0" w:color="auto"/>
              <w:right w:val="single" w:sz="8" w:space="0" w:color="auto"/>
            </w:tcBorders>
            <w:shd w:val="clear" w:color="auto" w:fill="auto"/>
            <w:vAlign w:val="center"/>
            <w:hideMark/>
          </w:tcPr>
          <w:p w14:paraId="3CA3D34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XII de </w:t>
            </w:r>
            <w:proofErr w:type="gramStart"/>
            <w:r w:rsidRPr="00645815">
              <w:rPr>
                <w:rFonts w:ascii="Calibri" w:hAnsi="Calibri" w:cs="Calibri"/>
                <w:color w:val="000000"/>
                <w:sz w:val="16"/>
                <w:szCs w:val="16"/>
              </w:rPr>
              <w:t>Outubro</w:t>
            </w:r>
            <w:proofErr w:type="gramEnd"/>
            <w:r w:rsidRPr="00645815">
              <w:rPr>
                <w:rFonts w:ascii="Calibri" w:hAnsi="Calibri" w:cs="Calibri"/>
                <w:color w:val="000000"/>
                <w:sz w:val="16"/>
                <w:szCs w:val="16"/>
              </w:rPr>
              <w:t xml:space="preserve"> Empreendimentos Ltda</w:t>
            </w:r>
          </w:p>
        </w:tc>
        <w:tc>
          <w:tcPr>
            <w:tcW w:w="3402" w:type="dxa"/>
            <w:tcBorders>
              <w:top w:val="nil"/>
              <w:left w:val="nil"/>
              <w:bottom w:val="single" w:sz="8" w:space="0" w:color="auto"/>
              <w:right w:val="single" w:sz="8" w:space="0" w:color="auto"/>
            </w:tcBorders>
            <w:shd w:val="clear" w:color="auto" w:fill="auto"/>
            <w:vAlign w:val="center"/>
            <w:hideMark/>
          </w:tcPr>
          <w:p w14:paraId="73EDECD6" w14:textId="77777777" w:rsidR="00E14068" w:rsidRPr="00645815" w:rsidRDefault="00E14068" w:rsidP="00C63128">
            <w:pPr>
              <w:spacing w:after="0"/>
              <w:jc w:val="center"/>
              <w:rPr>
                <w:rFonts w:ascii="Calibri" w:hAnsi="Calibri" w:cs="Calibri"/>
                <w:color w:val="000000"/>
                <w:sz w:val="16"/>
                <w:szCs w:val="16"/>
              </w:rPr>
            </w:pPr>
            <w:r w:rsidRPr="00783F0C">
              <w:rPr>
                <w:rFonts w:ascii="Calibri" w:hAnsi="Calibri" w:cs="Calibri"/>
                <w:color w:val="000000"/>
                <w:sz w:val="16"/>
                <w:szCs w:val="16"/>
              </w:rPr>
              <w:t>Sim</w:t>
            </w:r>
          </w:p>
        </w:tc>
      </w:tr>
      <w:tr w:rsidR="00E14068" w:rsidRPr="00645815" w14:paraId="10E28D2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CE1261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ORI BH / Av. do Contorno, 4747 e Loja 25, </w:t>
            </w:r>
            <w:proofErr w:type="spellStart"/>
            <w:r w:rsidRPr="00645815">
              <w:rPr>
                <w:rFonts w:ascii="Calibri" w:hAnsi="Calibri" w:cs="Calibri"/>
                <w:color w:val="000000"/>
                <w:sz w:val="16"/>
                <w:szCs w:val="16"/>
              </w:rPr>
              <w:t>Funcionarios</w:t>
            </w:r>
            <w:proofErr w:type="spellEnd"/>
            <w:r w:rsidRPr="00645815">
              <w:rPr>
                <w:rFonts w:ascii="Calibri" w:hAnsi="Calibri" w:cs="Calibri"/>
                <w:color w:val="000000"/>
                <w:sz w:val="16"/>
                <w:szCs w:val="16"/>
              </w:rPr>
              <w:t>, Belo Horizonte, MG</w:t>
            </w:r>
          </w:p>
        </w:tc>
        <w:tc>
          <w:tcPr>
            <w:tcW w:w="4962" w:type="dxa"/>
            <w:tcBorders>
              <w:top w:val="nil"/>
              <w:left w:val="nil"/>
              <w:bottom w:val="single" w:sz="8" w:space="0" w:color="auto"/>
              <w:right w:val="single" w:sz="8" w:space="0" w:color="auto"/>
            </w:tcBorders>
            <w:shd w:val="clear" w:color="auto" w:fill="auto"/>
            <w:vAlign w:val="center"/>
            <w:hideMark/>
          </w:tcPr>
          <w:p w14:paraId="147E604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Working</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Honding</w:t>
            </w:r>
            <w:proofErr w:type="spellEnd"/>
            <w:r w:rsidRPr="00645815">
              <w:rPr>
                <w:rFonts w:ascii="Calibri" w:hAnsi="Calibri" w:cs="Calibri"/>
                <w:color w:val="000000"/>
                <w:sz w:val="16"/>
                <w:szCs w:val="16"/>
              </w:rPr>
              <w:t xml:space="preserve"> Brasil Ltda / CMC Imóveis Ltda / Martins Barros Imóveis Ltda</w:t>
            </w:r>
          </w:p>
        </w:tc>
        <w:tc>
          <w:tcPr>
            <w:tcW w:w="3402" w:type="dxa"/>
            <w:tcBorders>
              <w:top w:val="nil"/>
              <w:left w:val="nil"/>
              <w:bottom w:val="single" w:sz="8" w:space="0" w:color="auto"/>
              <w:right w:val="single" w:sz="8" w:space="0" w:color="auto"/>
            </w:tcBorders>
            <w:shd w:val="clear" w:color="auto" w:fill="auto"/>
            <w:vAlign w:val="center"/>
            <w:hideMark/>
          </w:tcPr>
          <w:p w14:paraId="4F4122D8" w14:textId="77777777" w:rsidR="00E14068" w:rsidRPr="00645815" w:rsidRDefault="00E14068" w:rsidP="00C63128">
            <w:pPr>
              <w:spacing w:after="0"/>
              <w:jc w:val="center"/>
              <w:rPr>
                <w:rFonts w:ascii="Calibri" w:hAnsi="Calibri" w:cs="Calibri"/>
                <w:color w:val="000000"/>
                <w:sz w:val="16"/>
                <w:szCs w:val="16"/>
              </w:rPr>
            </w:pPr>
            <w:r w:rsidRPr="00783F0C">
              <w:rPr>
                <w:rFonts w:ascii="Calibri" w:hAnsi="Calibri" w:cs="Calibri"/>
                <w:color w:val="000000"/>
                <w:sz w:val="16"/>
                <w:szCs w:val="16"/>
              </w:rPr>
              <w:t>Sim</w:t>
            </w:r>
          </w:p>
        </w:tc>
      </w:tr>
      <w:tr w:rsidR="00E14068" w:rsidRPr="00645815" w14:paraId="22317DB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E4D5B4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ORI BH / Av. do Contorno, 4747 Loja 5 Piso L, Funcionários, Belo Horizonte, MG</w:t>
            </w:r>
          </w:p>
        </w:tc>
        <w:tc>
          <w:tcPr>
            <w:tcW w:w="4962" w:type="dxa"/>
            <w:tcBorders>
              <w:top w:val="nil"/>
              <w:left w:val="nil"/>
              <w:bottom w:val="single" w:sz="8" w:space="0" w:color="auto"/>
              <w:right w:val="single" w:sz="8" w:space="0" w:color="auto"/>
            </w:tcBorders>
            <w:shd w:val="clear" w:color="auto" w:fill="auto"/>
            <w:vAlign w:val="center"/>
            <w:hideMark/>
          </w:tcPr>
          <w:p w14:paraId="58B4357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Sociedade Educacional Bras. Ltda</w:t>
            </w:r>
          </w:p>
        </w:tc>
        <w:tc>
          <w:tcPr>
            <w:tcW w:w="3402" w:type="dxa"/>
            <w:tcBorders>
              <w:top w:val="nil"/>
              <w:left w:val="nil"/>
              <w:bottom w:val="single" w:sz="8" w:space="0" w:color="auto"/>
              <w:right w:val="single" w:sz="8" w:space="0" w:color="auto"/>
            </w:tcBorders>
            <w:shd w:val="clear" w:color="auto" w:fill="auto"/>
            <w:vAlign w:val="center"/>
            <w:hideMark/>
          </w:tcPr>
          <w:p w14:paraId="14733128" w14:textId="77777777" w:rsidR="00E14068" w:rsidRPr="00645815" w:rsidRDefault="00E14068" w:rsidP="00C63128">
            <w:pPr>
              <w:spacing w:after="0"/>
              <w:jc w:val="center"/>
              <w:rPr>
                <w:rFonts w:ascii="Calibri" w:hAnsi="Calibri" w:cs="Calibri"/>
                <w:color w:val="000000"/>
                <w:sz w:val="16"/>
                <w:szCs w:val="16"/>
              </w:rPr>
            </w:pPr>
            <w:r w:rsidRPr="00783F0C">
              <w:rPr>
                <w:rFonts w:ascii="Calibri" w:hAnsi="Calibri" w:cs="Calibri"/>
                <w:color w:val="000000"/>
                <w:sz w:val="16"/>
                <w:szCs w:val="16"/>
              </w:rPr>
              <w:t>Sim</w:t>
            </w:r>
          </w:p>
        </w:tc>
      </w:tr>
      <w:tr w:rsidR="00E14068" w:rsidRPr="00645815" w14:paraId="1568801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FB1639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8º CRI - RIO DE JANEIRO / Rua Dagmar da Fonseca, n.º 192 - 3º </w:t>
            </w:r>
            <w:proofErr w:type="gramStart"/>
            <w:r w:rsidRPr="00645815">
              <w:rPr>
                <w:rFonts w:ascii="Calibri" w:hAnsi="Calibri" w:cs="Calibri"/>
                <w:color w:val="000000"/>
                <w:sz w:val="16"/>
                <w:szCs w:val="16"/>
              </w:rPr>
              <w:t>e  4</w:t>
            </w:r>
            <w:proofErr w:type="gramEnd"/>
            <w:r w:rsidRPr="00645815">
              <w:rPr>
                <w:rFonts w:ascii="Calibri" w:hAnsi="Calibri" w:cs="Calibri"/>
                <w:color w:val="000000"/>
                <w:sz w:val="16"/>
                <w:szCs w:val="16"/>
              </w:rPr>
              <w:t>º andar, Madureira, Rio de Janeiro, RJ</w:t>
            </w:r>
          </w:p>
        </w:tc>
        <w:tc>
          <w:tcPr>
            <w:tcW w:w="4962" w:type="dxa"/>
            <w:tcBorders>
              <w:top w:val="nil"/>
              <w:left w:val="nil"/>
              <w:bottom w:val="single" w:sz="8" w:space="0" w:color="auto"/>
              <w:right w:val="single" w:sz="8" w:space="0" w:color="auto"/>
            </w:tcBorders>
            <w:shd w:val="clear" w:color="auto" w:fill="auto"/>
            <w:vAlign w:val="center"/>
            <w:hideMark/>
          </w:tcPr>
          <w:p w14:paraId="3346B74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Real Minas Fundo de Investimento Imobiliário - FII</w:t>
            </w:r>
          </w:p>
        </w:tc>
        <w:tc>
          <w:tcPr>
            <w:tcW w:w="3402" w:type="dxa"/>
            <w:tcBorders>
              <w:top w:val="nil"/>
              <w:left w:val="nil"/>
              <w:bottom w:val="single" w:sz="8" w:space="0" w:color="auto"/>
              <w:right w:val="single" w:sz="8" w:space="0" w:color="auto"/>
            </w:tcBorders>
            <w:shd w:val="clear" w:color="auto" w:fill="auto"/>
            <w:vAlign w:val="center"/>
            <w:hideMark/>
          </w:tcPr>
          <w:p w14:paraId="3AF2F331" w14:textId="77777777" w:rsidR="00E14068" w:rsidRPr="00645815" w:rsidRDefault="00E14068" w:rsidP="00C63128">
            <w:pPr>
              <w:spacing w:after="0"/>
              <w:jc w:val="center"/>
              <w:rPr>
                <w:rFonts w:ascii="Calibri" w:hAnsi="Calibri" w:cs="Calibri"/>
                <w:color w:val="000000"/>
                <w:sz w:val="16"/>
                <w:szCs w:val="16"/>
              </w:rPr>
            </w:pPr>
            <w:r w:rsidRPr="00783F0C">
              <w:rPr>
                <w:rFonts w:ascii="Calibri" w:hAnsi="Calibri" w:cs="Calibri"/>
                <w:color w:val="000000"/>
                <w:sz w:val="16"/>
                <w:szCs w:val="16"/>
              </w:rPr>
              <w:t>Sim</w:t>
            </w:r>
          </w:p>
        </w:tc>
      </w:tr>
      <w:tr w:rsidR="00E14068" w:rsidRPr="00645815" w14:paraId="79DC121E" w14:textId="77777777" w:rsidTr="00C63128">
        <w:trPr>
          <w:trHeight w:val="9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505907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JUNDIAI / Rua Prudente de Moraes, nº 201, Centro, Jundiaí, SP</w:t>
            </w:r>
          </w:p>
        </w:tc>
        <w:tc>
          <w:tcPr>
            <w:tcW w:w="4962" w:type="dxa"/>
            <w:tcBorders>
              <w:top w:val="nil"/>
              <w:left w:val="nil"/>
              <w:bottom w:val="single" w:sz="8" w:space="0" w:color="auto"/>
              <w:right w:val="single" w:sz="8" w:space="0" w:color="auto"/>
            </w:tcBorders>
            <w:shd w:val="clear" w:color="auto" w:fill="auto"/>
            <w:vAlign w:val="center"/>
            <w:hideMark/>
          </w:tcPr>
          <w:p w14:paraId="21834CD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João Carlos T. Coelho Nasser / Marco Antonio T. Coelho Nasser / Luis Gustavo T. Coelho Nasser / Theresinha Correa S. Nasser / Tereza Cristina Nasser </w:t>
            </w:r>
            <w:proofErr w:type="spellStart"/>
            <w:r w:rsidRPr="00645815">
              <w:rPr>
                <w:rFonts w:ascii="Calibri" w:hAnsi="Calibri" w:cs="Calibri"/>
                <w:color w:val="000000"/>
                <w:sz w:val="16"/>
                <w:szCs w:val="16"/>
              </w:rPr>
              <w:t>Zannir</w:t>
            </w:r>
            <w:proofErr w:type="spellEnd"/>
            <w:r w:rsidRPr="00645815">
              <w:rPr>
                <w:rFonts w:ascii="Calibri" w:hAnsi="Calibri" w:cs="Calibri"/>
                <w:color w:val="000000"/>
                <w:sz w:val="16"/>
                <w:szCs w:val="16"/>
              </w:rPr>
              <w:t xml:space="preserve"> / Antunes Nasser Neto / Paulo Sergio Teixeira Coelho Nasser</w:t>
            </w:r>
          </w:p>
        </w:tc>
        <w:tc>
          <w:tcPr>
            <w:tcW w:w="3402" w:type="dxa"/>
            <w:tcBorders>
              <w:top w:val="nil"/>
              <w:left w:val="nil"/>
              <w:bottom w:val="single" w:sz="8" w:space="0" w:color="auto"/>
              <w:right w:val="single" w:sz="8" w:space="0" w:color="auto"/>
            </w:tcBorders>
            <w:shd w:val="clear" w:color="auto" w:fill="auto"/>
            <w:vAlign w:val="center"/>
            <w:hideMark/>
          </w:tcPr>
          <w:p w14:paraId="4526BAE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31C04B7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AAFF49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12º SRI - SP / Av. Alberto Byington, n.º 55, Vila Maria, São Paulo, SP</w:t>
            </w:r>
          </w:p>
        </w:tc>
        <w:tc>
          <w:tcPr>
            <w:tcW w:w="4962" w:type="dxa"/>
            <w:tcBorders>
              <w:top w:val="nil"/>
              <w:left w:val="nil"/>
              <w:bottom w:val="single" w:sz="8" w:space="0" w:color="auto"/>
              <w:right w:val="single" w:sz="8" w:space="0" w:color="auto"/>
            </w:tcBorders>
            <w:shd w:val="clear" w:color="auto" w:fill="auto"/>
            <w:vAlign w:val="center"/>
            <w:hideMark/>
          </w:tcPr>
          <w:p w14:paraId="1B465FA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Marcelo </w:t>
            </w:r>
            <w:proofErr w:type="spellStart"/>
            <w:r w:rsidRPr="00645815">
              <w:rPr>
                <w:rFonts w:ascii="Calibri" w:hAnsi="Calibri" w:cs="Calibri"/>
                <w:color w:val="000000"/>
                <w:sz w:val="16"/>
                <w:szCs w:val="16"/>
              </w:rPr>
              <w:t>Recaman</w:t>
            </w:r>
            <w:proofErr w:type="spellEnd"/>
            <w:r w:rsidRPr="00645815">
              <w:rPr>
                <w:rFonts w:ascii="Calibri" w:hAnsi="Calibri" w:cs="Calibri"/>
                <w:color w:val="000000"/>
                <w:sz w:val="16"/>
                <w:szCs w:val="16"/>
              </w:rPr>
              <w:t xml:space="preserve"> Castro / Carmen </w:t>
            </w:r>
            <w:proofErr w:type="spellStart"/>
            <w:r w:rsidRPr="00645815">
              <w:rPr>
                <w:rFonts w:ascii="Calibri" w:hAnsi="Calibri" w:cs="Calibri"/>
                <w:color w:val="000000"/>
                <w:sz w:val="16"/>
                <w:szCs w:val="16"/>
              </w:rPr>
              <w:t>Recaman</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Grandal</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5CF6E1D" w14:textId="77777777" w:rsidR="00E14068" w:rsidRPr="00645815" w:rsidRDefault="00E14068" w:rsidP="00C63128">
            <w:pPr>
              <w:spacing w:after="0"/>
              <w:jc w:val="center"/>
              <w:rPr>
                <w:rFonts w:ascii="Calibri" w:hAnsi="Calibri" w:cs="Calibri"/>
                <w:color w:val="000000"/>
                <w:sz w:val="16"/>
                <w:szCs w:val="16"/>
              </w:rPr>
            </w:pPr>
            <w:r w:rsidRPr="00412C50">
              <w:rPr>
                <w:rFonts w:ascii="Calibri" w:hAnsi="Calibri" w:cs="Calibri"/>
                <w:color w:val="000000"/>
                <w:sz w:val="16"/>
                <w:szCs w:val="16"/>
              </w:rPr>
              <w:t>Sim</w:t>
            </w:r>
          </w:p>
        </w:tc>
      </w:tr>
      <w:tr w:rsidR="00E14068" w:rsidRPr="00645815" w14:paraId="6BC9EDF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91B0019"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4º ZONA</w:t>
            </w:r>
            <w:proofErr w:type="gramEnd"/>
            <w:r w:rsidRPr="00645815">
              <w:rPr>
                <w:rFonts w:ascii="Calibri" w:hAnsi="Calibri" w:cs="Calibri"/>
                <w:color w:val="000000"/>
                <w:sz w:val="16"/>
                <w:szCs w:val="16"/>
              </w:rPr>
              <w:t xml:space="preserve"> PORTO ALEGRE / Rua Dona Margarida, 537, Navegantes, Porto Alegre, RS</w:t>
            </w:r>
          </w:p>
        </w:tc>
        <w:tc>
          <w:tcPr>
            <w:tcW w:w="4962" w:type="dxa"/>
            <w:tcBorders>
              <w:top w:val="nil"/>
              <w:left w:val="nil"/>
              <w:bottom w:val="single" w:sz="8" w:space="0" w:color="auto"/>
              <w:right w:val="single" w:sz="8" w:space="0" w:color="auto"/>
            </w:tcBorders>
            <w:shd w:val="clear" w:color="auto" w:fill="auto"/>
            <w:vAlign w:val="center"/>
            <w:hideMark/>
          </w:tcPr>
          <w:p w14:paraId="5BDF94F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Lam</w:t>
            </w:r>
            <w:proofErr w:type="spellEnd"/>
            <w:r w:rsidRPr="00645815">
              <w:rPr>
                <w:rFonts w:ascii="Calibri" w:hAnsi="Calibri" w:cs="Calibri"/>
                <w:color w:val="000000"/>
                <w:sz w:val="16"/>
                <w:szCs w:val="16"/>
              </w:rPr>
              <w:t xml:space="preserve"> Informática Ltda</w:t>
            </w:r>
          </w:p>
        </w:tc>
        <w:tc>
          <w:tcPr>
            <w:tcW w:w="3402" w:type="dxa"/>
            <w:tcBorders>
              <w:top w:val="nil"/>
              <w:left w:val="nil"/>
              <w:bottom w:val="single" w:sz="8" w:space="0" w:color="auto"/>
              <w:right w:val="single" w:sz="8" w:space="0" w:color="auto"/>
            </w:tcBorders>
            <w:shd w:val="clear" w:color="auto" w:fill="auto"/>
            <w:vAlign w:val="center"/>
            <w:hideMark/>
          </w:tcPr>
          <w:p w14:paraId="2B620E43" w14:textId="77777777" w:rsidR="00E14068" w:rsidRPr="00645815" w:rsidRDefault="00E14068" w:rsidP="00C63128">
            <w:pPr>
              <w:spacing w:after="0"/>
              <w:jc w:val="center"/>
              <w:rPr>
                <w:rFonts w:ascii="Calibri" w:hAnsi="Calibri" w:cs="Calibri"/>
                <w:color w:val="000000"/>
                <w:sz w:val="16"/>
                <w:szCs w:val="16"/>
              </w:rPr>
            </w:pPr>
            <w:r w:rsidRPr="00412C50">
              <w:rPr>
                <w:rFonts w:ascii="Calibri" w:hAnsi="Calibri" w:cs="Calibri"/>
                <w:color w:val="000000"/>
                <w:sz w:val="16"/>
                <w:szCs w:val="16"/>
              </w:rPr>
              <w:t>Sim</w:t>
            </w:r>
          </w:p>
        </w:tc>
      </w:tr>
      <w:tr w:rsidR="00E14068" w:rsidRPr="00645815" w14:paraId="467F5926"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CBAFD7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CRI MAUÁ / Rua General Osório, 228, V. Bocaina, Mauá, SP</w:t>
            </w:r>
          </w:p>
        </w:tc>
        <w:tc>
          <w:tcPr>
            <w:tcW w:w="4962" w:type="dxa"/>
            <w:tcBorders>
              <w:top w:val="nil"/>
              <w:left w:val="nil"/>
              <w:bottom w:val="single" w:sz="8" w:space="0" w:color="auto"/>
              <w:right w:val="single" w:sz="8" w:space="0" w:color="auto"/>
            </w:tcBorders>
            <w:shd w:val="clear" w:color="auto" w:fill="auto"/>
            <w:vAlign w:val="center"/>
            <w:hideMark/>
          </w:tcPr>
          <w:p w14:paraId="6C9A84E3"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Arnoni</w:t>
            </w:r>
            <w:proofErr w:type="spellEnd"/>
            <w:r w:rsidRPr="00645815">
              <w:rPr>
                <w:rFonts w:ascii="Calibri" w:hAnsi="Calibri" w:cs="Calibri"/>
                <w:color w:val="000000"/>
                <w:sz w:val="16"/>
                <w:szCs w:val="16"/>
              </w:rPr>
              <w:t xml:space="preserve">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7EE8DD5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37A2597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E8BCFD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180,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74B2089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Janga</w:t>
            </w:r>
            <w:proofErr w:type="spellEnd"/>
            <w:r w:rsidRPr="00645815">
              <w:rPr>
                <w:rFonts w:ascii="Calibri" w:hAnsi="Calibri" w:cs="Calibri"/>
                <w:color w:val="000000"/>
                <w:sz w:val="16"/>
                <w:szCs w:val="16"/>
              </w:rPr>
              <w:t xml:space="preserve"> Invest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6D0017EA"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21725EBD"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A4F85B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Mauro Marques da Silva, n.º 195, </w:t>
            </w:r>
            <w:proofErr w:type="spellStart"/>
            <w:r w:rsidRPr="00645815">
              <w:rPr>
                <w:rFonts w:ascii="Calibri" w:hAnsi="Calibri" w:cs="Calibri"/>
                <w:color w:val="000000"/>
                <w:sz w:val="16"/>
                <w:szCs w:val="16"/>
              </w:rPr>
              <w:t>Trujilo</w:t>
            </w:r>
            <w:proofErr w:type="spellEnd"/>
            <w:r w:rsidRPr="00645815">
              <w:rPr>
                <w:rFonts w:ascii="Calibri" w:hAnsi="Calibri" w:cs="Calibri"/>
                <w:color w:val="000000"/>
                <w:sz w:val="16"/>
                <w:szCs w:val="16"/>
              </w:rPr>
              <w:t>, Sorocaba, SP</w:t>
            </w:r>
          </w:p>
        </w:tc>
        <w:tc>
          <w:tcPr>
            <w:tcW w:w="4962" w:type="dxa"/>
            <w:tcBorders>
              <w:top w:val="nil"/>
              <w:left w:val="nil"/>
              <w:bottom w:val="single" w:sz="8" w:space="0" w:color="auto"/>
              <w:right w:val="single" w:sz="8" w:space="0" w:color="auto"/>
            </w:tcBorders>
            <w:shd w:val="clear" w:color="auto" w:fill="auto"/>
            <w:vAlign w:val="center"/>
            <w:hideMark/>
          </w:tcPr>
          <w:p w14:paraId="07C8D87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Walter Camargo Ramos</w:t>
            </w:r>
          </w:p>
        </w:tc>
        <w:tc>
          <w:tcPr>
            <w:tcW w:w="3402" w:type="dxa"/>
            <w:tcBorders>
              <w:top w:val="nil"/>
              <w:left w:val="nil"/>
              <w:bottom w:val="single" w:sz="8" w:space="0" w:color="auto"/>
              <w:right w:val="single" w:sz="8" w:space="0" w:color="auto"/>
            </w:tcBorders>
            <w:shd w:val="clear" w:color="auto" w:fill="auto"/>
            <w:vAlign w:val="center"/>
            <w:hideMark/>
          </w:tcPr>
          <w:p w14:paraId="3F259FDB"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1F9BA5D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BA94BC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CRI MONTE BELO / Rua Jose Mauricio Bonelli, 426, Bom Jesus, Monte Belo, MG</w:t>
            </w:r>
          </w:p>
        </w:tc>
        <w:tc>
          <w:tcPr>
            <w:tcW w:w="4962" w:type="dxa"/>
            <w:tcBorders>
              <w:top w:val="nil"/>
              <w:left w:val="nil"/>
              <w:bottom w:val="single" w:sz="8" w:space="0" w:color="auto"/>
              <w:right w:val="single" w:sz="8" w:space="0" w:color="auto"/>
            </w:tcBorders>
            <w:shd w:val="clear" w:color="auto" w:fill="auto"/>
            <w:vAlign w:val="center"/>
            <w:hideMark/>
          </w:tcPr>
          <w:p w14:paraId="68CC15C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Davi de Souza Ferraz</w:t>
            </w:r>
          </w:p>
        </w:tc>
        <w:tc>
          <w:tcPr>
            <w:tcW w:w="3402" w:type="dxa"/>
            <w:tcBorders>
              <w:top w:val="nil"/>
              <w:left w:val="nil"/>
              <w:bottom w:val="single" w:sz="8" w:space="0" w:color="auto"/>
              <w:right w:val="single" w:sz="8" w:space="0" w:color="auto"/>
            </w:tcBorders>
            <w:shd w:val="clear" w:color="auto" w:fill="auto"/>
            <w:vAlign w:val="center"/>
            <w:hideMark/>
          </w:tcPr>
          <w:p w14:paraId="786D9936"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625F473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136722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SANTA BARBARA / Av. Monte Castelo, 281, Centro, Santa Barbara D'Oeste, SP</w:t>
            </w:r>
          </w:p>
        </w:tc>
        <w:tc>
          <w:tcPr>
            <w:tcW w:w="4962" w:type="dxa"/>
            <w:tcBorders>
              <w:top w:val="nil"/>
              <w:left w:val="nil"/>
              <w:bottom w:val="single" w:sz="8" w:space="0" w:color="auto"/>
              <w:right w:val="single" w:sz="8" w:space="0" w:color="auto"/>
            </w:tcBorders>
            <w:shd w:val="clear" w:color="auto" w:fill="auto"/>
            <w:vAlign w:val="center"/>
            <w:hideMark/>
          </w:tcPr>
          <w:p w14:paraId="10C58FA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Neyde </w:t>
            </w:r>
            <w:proofErr w:type="spellStart"/>
            <w:r w:rsidRPr="00645815">
              <w:rPr>
                <w:rFonts w:ascii="Calibri" w:hAnsi="Calibri" w:cs="Calibri"/>
                <w:color w:val="000000"/>
                <w:sz w:val="16"/>
                <w:szCs w:val="16"/>
              </w:rPr>
              <w:t>Apparecida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Grivol</w:t>
            </w:r>
            <w:proofErr w:type="spellEnd"/>
            <w:r w:rsidRPr="00645815">
              <w:rPr>
                <w:rFonts w:ascii="Calibri" w:hAnsi="Calibri" w:cs="Calibri"/>
                <w:color w:val="000000"/>
                <w:sz w:val="16"/>
                <w:szCs w:val="16"/>
              </w:rPr>
              <w:t xml:space="preserve"> Viesse</w:t>
            </w:r>
          </w:p>
        </w:tc>
        <w:tc>
          <w:tcPr>
            <w:tcW w:w="3402" w:type="dxa"/>
            <w:tcBorders>
              <w:top w:val="nil"/>
              <w:left w:val="nil"/>
              <w:bottom w:val="single" w:sz="8" w:space="0" w:color="auto"/>
              <w:right w:val="single" w:sz="8" w:space="0" w:color="auto"/>
            </w:tcBorders>
            <w:shd w:val="clear" w:color="auto" w:fill="auto"/>
            <w:vAlign w:val="center"/>
            <w:hideMark/>
          </w:tcPr>
          <w:p w14:paraId="06255CA1"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682B42E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C3C8BD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17º ORI - SP / Rua Dr. Edson de Melo, n.º </w:t>
            </w:r>
            <w:proofErr w:type="gramStart"/>
            <w:r w:rsidRPr="00645815">
              <w:rPr>
                <w:rFonts w:ascii="Calibri" w:hAnsi="Calibri" w:cs="Calibri"/>
                <w:color w:val="000000"/>
                <w:sz w:val="16"/>
                <w:szCs w:val="16"/>
              </w:rPr>
              <w:t>357 ,</w:t>
            </w:r>
            <w:proofErr w:type="gramEnd"/>
            <w:r w:rsidRPr="00645815">
              <w:rPr>
                <w:rFonts w:ascii="Calibri" w:hAnsi="Calibri" w:cs="Calibri"/>
                <w:color w:val="000000"/>
                <w:sz w:val="16"/>
                <w:szCs w:val="16"/>
              </w:rPr>
              <w:t xml:space="preserve"> 331 e  337, Vila Maria, São Paulo, SP</w:t>
            </w:r>
          </w:p>
        </w:tc>
        <w:tc>
          <w:tcPr>
            <w:tcW w:w="4962" w:type="dxa"/>
            <w:tcBorders>
              <w:top w:val="nil"/>
              <w:left w:val="nil"/>
              <w:bottom w:val="single" w:sz="8" w:space="0" w:color="auto"/>
              <w:right w:val="single" w:sz="8" w:space="0" w:color="auto"/>
            </w:tcBorders>
            <w:shd w:val="clear" w:color="auto" w:fill="auto"/>
            <w:vAlign w:val="center"/>
            <w:hideMark/>
          </w:tcPr>
          <w:p w14:paraId="39CE403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Sociedade </w:t>
            </w:r>
            <w:proofErr w:type="spellStart"/>
            <w:r w:rsidRPr="00645815">
              <w:rPr>
                <w:rFonts w:ascii="Calibri" w:hAnsi="Calibri" w:cs="Calibri"/>
                <w:color w:val="000000"/>
                <w:sz w:val="16"/>
                <w:szCs w:val="16"/>
              </w:rPr>
              <w:t>Beneficiente</w:t>
            </w:r>
            <w:proofErr w:type="spellEnd"/>
            <w:r w:rsidRPr="00645815">
              <w:rPr>
                <w:rFonts w:ascii="Calibri" w:hAnsi="Calibri" w:cs="Calibri"/>
                <w:color w:val="000000"/>
                <w:sz w:val="16"/>
                <w:szCs w:val="16"/>
              </w:rPr>
              <w:t xml:space="preserve"> Nossa Senhora do Rosário</w:t>
            </w:r>
          </w:p>
        </w:tc>
        <w:tc>
          <w:tcPr>
            <w:tcW w:w="3402" w:type="dxa"/>
            <w:tcBorders>
              <w:top w:val="nil"/>
              <w:left w:val="nil"/>
              <w:bottom w:val="single" w:sz="8" w:space="0" w:color="auto"/>
              <w:right w:val="single" w:sz="8" w:space="0" w:color="auto"/>
            </w:tcBorders>
            <w:shd w:val="clear" w:color="auto" w:fill="auto"/>
            <w:vAlign w:val="center"/>
            <w:hideMark/>
          </w:tcPr>
          <w:p w14:paraId="3881D73E"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1BC8FEF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EB1BE6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Rua Rio Branco, 64- </w:t>
            </w:r>
            <w:proofErr w:type="spellStart"/>
            <w:r w:rsidRPr="00645815">
              <w:rPr>
                <w:rFonts w:ascii="Calibri" w:hAnsi="Calibri" w:cs="Calibri"/>
                <w:color w:val="000000"/>
                <w:sz w:val="16"/>
                <w:szCs w:val="16"/>
              </w:rPr>
              <w:t>Terréo</w:t>
            </w:r>
            <w:proofErr w:type="spellEnd"/>
            <w:r w:rsidRPr="00645815">
              <w:rPr>
                <w:rFonts w:ascii="Calibri" w:hAnsi="Calibri" w:cs="Calibri"/>
                <w:color w:val="000000"/>
                <w:sz w:val="16"/>
                <w:szCs w:val="16"/>
              </w:rPr>
              <w:t>, Centro, Nova Odessa, SP</w:t>
            </w:r>
          </w:p>
        </w:tc>
        <w:tc>
          <w:tcPr>
            <w:tcW w:w="4962" w:type="dxa"/>
            <w:tcBorders>
              <w:top w:val="nil"/>
              <w:left w:val="nil"/>
              <w:bottom w:val="single" w:sz="8" w:space="0" w:color="auto"/>
              <w:right w:val="single" w:sz="8" w:space="0" w:color="auto"/>
            </w:tcBorders>
            <w:shd w:val="clear" w:color="auto" w:fill="auto"/>
            <w:vAlign w:val="center"/>
            <w:hideMark/>
          </w:tcPr>
          <w:p w14:paraId="63E166C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Maria Inês Oliveira Nogueira</w:t>
            </w:r>
          </w:p>
        </w:tc>
        <w:tc>
          <w:tcPr>
            <w:tcW w:w="3402" w:type="dxa"/>
            <w:tcBorders>
              <w:top w:val="nil"/>
              <w:left w:val="nil"/>
              <w:bottom w:val="single" w:sz="8" w:space="0" w:color="auto"/>
              <w:right w:val="single" w:sz="8" w:space="0" w:color="auto"/>
            </w:tcBorders>
            <w:shd w:val="clear" w:color="auto" w:fill="auto"/>
            <w:vAlign w:val="center"/>
            <w:hideMark/>
          </w:tcPr>
          <w:p w14:paraId="592FD9F2"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32174669"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8EA32B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COMARCA NOVO HAMBURGO / Rua David Canabarro, 28 e 30 - </w:t>
            </w:r>
            <w:proofErr w:type="spellStart"/>
            <w:proofErr w:type="gramStart"/>
            <w:r w:rsidRPr="00645815">
              <w:rPr>
                <w:rFonts w:ascii="Calibri" w:hAnsi="Calibri" w:cs="Calibri"/>
                <w:color w:val="000000"/>
                <w:sz w:val="16"/>
                <w:szCs w:val="16"/>
              </w:rPr>
              <w:t>Terreo</w:t>
            </w:r>
            <w:proofErr w:type="spellEnd"/>
            <w:r w:rsidRPr="00645815">
              <w:rPr>
                <w:rFonts w:ascii="Calibri" w:hAnsi="Calibri" w:cs="Calibri"/>
                <w:color w:val="000000"/>
                <w:sz w:val="16"/>
                <w:szCs w:val="16"/>
              </w:rPr>
              <w:t xml:space="preserve">,   </w:t>
            </w:r>
            <w:proofErr w:type="gramEnd"/>
            <w:r w:rsidRPr="00645815">
              <w:rPr>
                <w:rFonts w:ascii="Calibri" w:hAnsi="Calibri" w:cs="Calibri"/>
                <w:color w:val="000000"/>
                <w:sz w:val="16"/>
                <w:szCs w:val="16"/>
              </w:rPr>
              <w:t xml:space="preserve">3º , 4º, 6º , 7º e 8º, Centro, Novo Hamburgo, </w:t>
            </w:r>
            <w:proofErr w:type="spellStart"/>
            <w:r w:rsidRPr="00645815">
              <w:rPr>
                <w:rFonts w:ascii="Calibri" w:hAnsi="Calibri" w:cs="Calibri"/>
                <w:color w:val="000000"/>
                <w:sz w:val="16"/>
                <w:szCs w:val="16"/>
              </w:rPr>
              <w:t>Rs</w:t>
            </w:r>
            <w:proofErr w:type="spellEnd"/>
          </w:p>
        </w:tc>
        <w:tc>
          <w:tcPr>
            <w:tcW w:w="4962" w:type="dxa"/>
            <w:tcBorders>
              <w:top w:val="nil"/>
              <w:left w:val="nil"/>
              <w:bottom w:val="single" w:sz="8" w:space="0" w:color="auto"/>
              <w:right w:val="single" w:sz="8" w:space="0" w:color="auto"/>
            </w:tcBorders>
            <w:shd w:val="clear" w:color="auto" w:fill="auto"/>
            <w:vAlign w:val="center"/>
            <w:hideMark/>
          </w:tcPr>
          <w:p w14:paraId="1BA80F9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Multiclínica</w:t>
            </w:r>
            <w:proofErr w:type="spellEnd"/>
            <w:r w:rsidRPr="00645815">
              <w:rPr>
                <w:rFonts w:ascii="Calibri" w:hAnsi="Calibri" w:cs="Calibri"/>
                <w:color w:val="000000"/>
                <w:sz w:val="16"/>
                <w:szCs w:val="16"/>
              </w:rPr>
              <w:t xml:space="preserve"> Serviços de Saúde</w:t>
            </w:r>
          </w:p>
        </w:tc>
        <w:tc>
          <w:tcPr>
            <w:tcW w:w="3402" w:type="dxa"/>
            <w:tcBorders>
              <w:top w:val="nil"/>
              <w:left w:val="nil"/>
              <w:bottom w:val="single" w:sz="8" w:space="0" w:color="auto"/>
              <w:right w:val="single" w:sz="8" w:space="0" w:color="auto"/>
            </w:tcBorders>
            <w:shd w:val="clear" w:color="auto" w:fill="auto"/>
            <w:vAlign w:val="center"/>
            <w:hideMark/>
          </w:tcPr>
          <w:p w14:paraId="196AD26C"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3B7D98E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1F5076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OSASCO / Av. dos Autonomistas, 2484, Vila Yara, Osasco, SP</w:t>
            </w:r>
          </w:p>
        </w:tc>
        <w:tc>
          <w:tcPr>
            <w:tcW w:w="4962" w:type="dxa"/>
            <w:tcBorders>
              <w:top w:val="nil"/>
              <w:left w:val="nil"/>
              <w:bottom w:val="single" w:sz="8" w:space="0" w:color="auto"/>
              <w:right w:val="single" w:sz="8" w:space="0" w:color="auto"/>
            </w:tcBorders>
            <w:shd w:val="clear" w:color="auto" w:fill="auto"/>
            <w:vAlign w:val="center"/>
            <w:hideMark/>
          </w:tcPr>
          <w:p w14:paraId="702AE64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Latife</w:t>
            </w:r>
            <w:proofErr w:type="spellEnd"/>
            <w:r w:rsidRPr="00645815">
              <w:rPr>
                <w:rFonts w:ascii="Calibri" w:hAnsi="Calibri" w:cs="Calibri"/>
                <w:color w:val="000000"/>
                <w:sz w:val="16"/>
                <w:szCs w:val="16"/>
              </w:rPr>
              <w:t xml:space="preserve"> Bechara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 Jose </w:t>
            </w:r>
            <w:proofErr w:type="spellStart"/>
            <w:r w:rsidRPr="00645815">
              <w:rPr>
                <w:rFonts w:ascii="Calibri" w:hAnsi="Calibri" w:cs="Calibri"/>
                <w:color w:val="000000"/>
                <w:sz w:val="16"/>
                <w:szCs w:val="16"/>
              </w:rPr>
              <w:t>Chalupe</w:t>
            </w:r>
            <w:proofErr w:type="spellEnd"/>
            <w:r w:rsidRPr="00645815">
              <w:rPr>
                <w:rFonts w:ascii="Calibri" w:hAnsi="Calibri" w:cs="Calibri"/>
                <w:color w:val="000000"/>
                <w:sz w:val="16"/>
                <w:szCs w:val="16"/>
              </w:rPr>
              <w:t xml:space="preserve"> Filho / Antonio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Neto / Adma </w:t>
            </w:r>
            <w:proofErr w:type="spellStart"/>
            <w:r w:rsidRPr="00645815">
              <w:rPr>
                <w:rFonts w:ascii="Calibri" w:hAnsi="Calibri" w:cs="Calibri"/>
                <w:color w:val="000000"/>
                <w:sz w:val="16"/>
                <w:szCs w:val="16"/>
              </w:rPr>
              <w:t>Chaluppe</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Nassrallah</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8D0C0B4"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3CB62EE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C60864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OSASCO / Av. dos Autonomistas, nº 2.621, Vila Osasco, Osasco, SP</w:t>
            </w:r>
          </w:p>
        </w:tc>
        <w:tc>
          <w:tcPr>
            <w:tcW w:w="4962" w:type="dxa"/>
            <w:tcBorders>
              <w:top w:val="nil"/>
              <w:left w:val="nil"/>
              <w:bottom w:val="single" w:sz="8" w:space="0" w:color="auto"/>
              <w:right w:val="single" w:sz="8" w:space="0" w:color="auto"/>
            </w:tcBorders>
            <w:shd w:val="clear" w:color="auto" w:fill="auto"/>
            <w:vAlign w:val="center"/>
            <w:hideMark/>
          </w:tcPr>
          <w:p w14:paraId="7E0C24E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Millenium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32F0032A"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5C555D2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432738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OSASCO / Rua Itabuna, 76, Centro, Osasco, SP</w:t>
            </w:r>
          </w:p>
        </w:tc>
        <w:tc>
          <w:tcPr>
            <w:tcW w:w="4962" w:type="dxa"/>
            <w:tcBorders>
              <w:top w:val="nil"/>
              <w:left w:val="nil"/>
              <w:bottom w:val="single" w:sz="8" w:space="0" w:color="auto"/>
              <w:right w:val="single" w:sz="8" w:space="0" w:color="auto"/>
            </w:tcBorders>
            <w:shd w:val="clear" w:color="auto" w:fill="auto"/>
            <w:vAlign w:val="center"/>
            <w:hideMark/>
          </w:tcPr>
          <w:p w14:paraId="0E8664C0"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Lasil</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Participaçlões</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54D3CC67"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0B2EABB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1E3F49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OSASCO / Rua Itabuna, 84, Centro, Osasco, SP</w:t>
            </w:r>
          </w:p>
        </w:tc>
        <w:tc>
          <w:tcPr>
            <w:tcW w:w="4962" w:type="dxa"/>
            <w:tcBorders>
              <w:top w:val="nil"/>
              <w:left w:val="nil"/>
              <w:bottom w:val="single" w:sz="8" w:space="0" w:color="auto"/>
              <w:right w:val="single" w:sz="8" w:space="0" w:color="auto"/>
            </w:tcBorders>
            <w:shd w:val="clear" w:color="auto" w:fill="auto"/>
            <w:vAlign w:val="center"/>
            <w:hideMark/>
          </w:tcPr>
          <w:p w14:paraId="312C1B8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Gomes Branco Participações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0427EFFF"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77F030C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87EF13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w:t>
            </w:r>
            <w:proofErr w:type="gramStart"/>
            <w:r w:rsidRPr="00645815">
              <w:rPr>
                <w:rFonts w:ascii="Calibri" w:hAnsi="Calibri" w:cs="Calibri"/>
                <w:color w:val="000000"/>
                <w:sz w:val="16"/>
                <w:szCs w:val="16"/>
              </w:rPr>
              <w:t>OSASCO  /</w:t>
            </w:r>
            <w:proofErr w:type="gramEnd"/>
            <w:r w:rsidRPr="00645815">
              <w:rPr>
                <w:rFonts w:ascii="Calibri" w:hAnsi="Calibri" w:cs="Calibri"/>
                <w:color w:val="000000"/>
                <w:sz w:val="16"/>
                <w:szCs w:val="16"/>
              </w:rPr>
              <w:t xml:space="preserve"> Av. Santo Antonio, n.º 1.905, </w:t>
            </w:r>
            <w:proofErr w:type="spellStart"/>
            <w:r w:rsidRPr="00645815">
              <w:rPr>
                <w:rFonts w:ascii="Calibri" w:hAnsi="Calibri" w:cs="Calibri"/>
                <w:color w:val="000000"/>
                <w:sz w:val="16"/>
                <w:szCs w:val="16"/>
              </w:rPr>
              <w:t>Qd</w:t>
            </w:r>
            <w:proofErr w:type="spellEnd"/>
            <w:r w:rsidRPr="00645815">
              <w:rPr>
                <w:rFonts w:ascii="Calibri" w:hAnsi="Calibri" w:cs="Calibri"/>
                <w:color w:val="000000"/>
                <w:sz w:val="16"/>
                <w:szCs w:val="16"/>
              </w:rPr>
              <w:t xml:space="preserve"> 83, Centro, Osasco, SP</w:t>
            </w:r>
          </w:p>
        </w:tc>
        <w:tc>
          <w:tcPr>
            <w:tcW w:w="4962" w:type="dxa"/>
            <w:tcBorders>
              <w:top w:val="nil"/>
              <w:left w:val="nil"/>
              <w:bottom w:val="single" w:sz="8" w:space="0" w:color="auto"/>
              <w:right w:val="single" w:sz="8" w:space="0" w:color="auto"/>
            </w:tcBorders>
            <w:shd w:val="clear" w:color="auto" w:fill="auto"/>
            <w:vAlign w:val="center"/>
            <w:hideMark/>
          </w:tcPr>
          <w:p w14:paraId="58F87B02"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Collis</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Incorp</w:t>
            </w:r>
            <w:proofErr w:type="spellEnd"/>
            <w:r w:rsidRPr="00645815">
              <w:rPr>
                <w:rFonts w:ascii="Calibri" w:hAnsi="Calibri" w:cs="Calibri"/>
                <w:color w:val="000000"/>
                <w:sz w:val="16"/>
                <w:szCs w:val="16"/>
              </w:rPr>
              <w:t xml:space="preserve">. Empr. E Participações </w:t>
            </w:r>
            <w:proofErr w:type="spellStart"/>
            <w:r w:rsidRPr="00645815">
              <w:rPr>
                <w:rFonts w:ascii="Calibri" w:hAnsi="Calibri" w:cs="Calibri"/>
                <w:color w:val="000000"/>
                <w:sz w:val="16"/>
                <w:szCs w:val="16"/>
              </w:rPr>
              <w:t>Eireli</w:t>
            </w:r>
            <w:proofErr w:type="spellEnd"/>
            <w:r w:rsidRPr="00645815">
              <w:rPr>
                <w:rFonts w:ascii="Calibri" w:hAnsi="Calibri" w:cs="Calibri"/>
                <w:color w:val="000000"/>
                <w:sz w:val="16"/>
                <w:szCs w:val="16"/>
              </w:rPr>
              <w:t xml:space="preserve"> / Yumi </w:t>
            </w:r>
            <w:proofErr w:type="spellStart"/>
            <w:r w:rsidRPr="00645815">
              <w:rPr>
                <w:rFonts w:ascii="Calibri" w:hAnsi="Calibri" w:cs="Calibri"/>
                <w:color w:val="000000"/>
                <w:sz w:val="16"/>
                <w:szCs w:val="16"/>
              </w:rPr>
              <w:t>Nishimura</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Collis</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F93E620"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7071BE5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48BB28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RIG LONDRINA / Rua Paes Leme, 1351 Lotes 10 e 11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0E4DEC66"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Labimagem</w:t>
            </w:r>
            <w:proofErr w:type="spellEnd"/>
            <w:r w:rsidRPr="00645815">
              <w:rPr>
                <w:rFonts w:ascii="Calibri" w:hAnsi="Calibri" w:cs="Calibri"/>
                <w:color w:val="000000"/>
                <w:sz w:val="16"/>
                <w:szCs w:val="16"/>
              </w:rPr>
              <w:t xml:space="preserve">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5E72AD5D"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5DFFB9D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6A035F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RIG LONDRINA / Rua Olinda, </w:t>
            </w:r>
            <w:proofErr w:type="gramStart"/>
            <w:r w:rsidRPr="00645815">
              <w:rPr>
                <w:rFonts w:ascii="Calibri" w:hAnsi="Calibri" w:cs="Calibri"/>
                <w:color w:val="000000"/>
                <w:sz w:val="16"/>
                <w:szCs w:val="16"/>
              </w:rPr>
              <w:t>197  Lotes</w:t>
            </w:r>
            <w:proofErr w:type="gramEnd"/>
            <w:r w:rsidRPr="00645815">
              <w:rPr>
                <w:rFonts w:ascii="Calibri" w:hAnsi="Calibri" w:cs="Calibri"/>
                <w:color w:val="000000"/>
                <w:sz w:val="16"/>
                <w:szCs w:val="16"/>
              </w:rPr>
              <w:t xml:space="preserve"> 15 e 16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5B42680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Bio</w:t>
            </w:r>
            <w:proofErr w:type="spellEnd"/>
            <w:r w:rsidRPr="00645815">
              <w:rPr>
                <w:rFonts w:ascii="Calibri" w:hAnsi="Calibri" w:cs="Calibri"/>
                <w:color w:val="000000"/>
                <w:sz w:val="16"/>
                <w:szCs w:val="16"/>
              </w:rPr>
              <w:t xml:space="preserve"> In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1D9E53C0"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269D2C3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689B68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RIG LONDRINA / Rua Olinda, 197 Lotes 13 e 14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5C2BA305"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Bio</w:t>
            </w:r>
            <w:proofErr w:type="spellEnd"/>
            <w:r w:rsidRPr="00645815">
              <w:rPr>
                <w:rFonts w:ascii="Calibri" w:hAnsi="Calibri" w:cs="Calibri"/>
                <w:color w:val="000000"/>
                <w:sz w:val="16"/>
                <w:szCs w:val="16"/>
              </w:rPr>
              <w:t xml:space="preserve"> in Adm. De Imóveis Ltda</w:t>
            </w:r>
          </w:p>
        </w:tc>
        <w:tc>
          <w:tcPr>
            <w:tcW w:w="3402" w:type="dxa"/>
            <w:tcBorders>
              <w:top w:val="nil"/>
              <w:left w:val="nil"/>
              <w:bottom w:val="single" w:sz="8" w:space="0" w:color="auto"/>
              <w:right w:val="single" w:sz="8" w:space="0" w:color="auto"/>
            </w:tcBorders>
            <w:shd w:val="clear" w:color="auto" w:fill="auto"/>
            <w:vAlign w:val="center"/>
            <w:hideMark/>
          </w:tcPr>
          <w:p w14:paraId="1119D215"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014757B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6B744B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RGI LONDRINA / Rua Borba Gato, 1332 Lote 21 Quadra 26, Vila Ipiranga, Londrina, PR</w:t>
            </w:r>
          </w:p>
        </w:tc>
        <w:tc>
          <w:tcPr>
            <w:tcW w:w="4962" w:type="dxa"/>
            <w:tcBorders>
              <w:top w:val="nil"/>
              <w:left w:val="nil"/>
              <w:bottom w:val="single" w:sz="8" w:space="0" w:color="auto"/>
              <w:right w:val="single" w:sz="8" w:space="0" w:color="auto"/>
            </w:tcBorders>
            <w:shd w:val="clear" w:color="auto" w:fill="auto"/>
            <w:vAlign w:val="center"/>
            <w:hideMark/>
          </w:tcPr>
          <w:p w14:paraId="6FD382BB"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Seki</w:t>
            </w:r>
            <w:proofErr w:type="spellEnd"/>
            <w:r w:rsidRPr="00645815">
              <w:rPr>
                <w:rFonts w:ascii="Calibri" w:hAnsi="Calibri" w:cs="Calibri"/>
                <w:color w:val="000000"/>
                <w:sz w:val="16"/>
                <w:szCs w:val="16"/>
              </w:rPr>
              <w:t xml:space="preserve"> Administração de Imóveis Ltda</w:t>
            </w:r>
          </w:p>
        </w:tc>
        <w:tc>
          <w:tcPr>
            <w:tcW w:w="3402" w:type="dxa"/>
            <w:tcBorders>
              <w:top w:val="nil"/>
              <w:left w:val="nil"/>
              <w:bottom w:val="single" w:sz="8" w:space="0" w:color="auto"/>
              <w:right w:val="single" w:sz="8" w:space="0" w:color="auto"/>
            </w:tcBorders>
            <w:shd w:val="clear" w:color="auto" w:fill="auto"/>
            <w:vAlign w:val="center"/>
            <w:hideMark/>
          </w:tcPr>
          <w:p w14:paraId="204B3BF1"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32E57A3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8FC755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4º CRI - SÃO PAULO / Av. Paulista, 777 - 2º, 4</w:t>
            </w:r>
            <w:proofErr w:type="gramStart"/>
            <w:r w:rsidRPr="00645815">
              <w:rPr>
                <w:rFonts w:ascii="Calibri" w:hAnsi="Calibri" w:cs="Calibri"/>
                <w:color w:val="000000"/>
                <w:sz w:val="16"/>
                <w:szCs w:val="16"/>
              </w:rPr>
              <w:t>º ,</w:t>
            </w:r>
            <w:proofErr w:type="gramEnd"/>
            <w:r w:rsidRPr="00645815">
              <w:rPr>
                <w:rFonts w:ascii="Calibri" w:hAnsi="Calibri" w:cs="Calibri"/>
                <w:color w:val="000000"/>
                <w:sz w:val="16"/>
                <w:szCs w:val="16"/>
              </w:rPr>
              <w:t xml:space="preserve"> 6º e 14º andares e conj. 51, 111.122 e 132, Bela Vista, São Paulo, SP</w:t>
            </w:r>
          </w:p>
        </w:tc>
        <w:tc>
          <w:tcPr>
            <w:tcW w:w="4962" w:type="dxa"/>
            <w:tcBorders>
              <w:top w:val="nil"/>
              <w:left w:val="nil"/>
              <w:bottom w:val="single" w:sz="8" w:space="0" w:color="auto"/>
              <w:right w:val="single" w:sz="8" w:space="0" w:color="auto"/>
            </w:tcBorders>
            <w:shd w:val="clear" w:color="auto" w:fill="auto"/>
            <w:vAlign w:val="center"/>
            <w:hideMark/>
          </w:tcPr>
          <w:p w14:paraId="782EB2D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FFB Consultoria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328EFF50"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749C22C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88DE41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Osasco / Rua Paulo Licio Rizzo, 66, Centro, Osasco, SP</w:t>
            </w:r>
          </w:p>
        </w:tc>
        <w:tc>
          <w:tcPr>
            <w:tcW w:w="4962" w:type="dxa"/>
            <w:tcBorders>
              <w:top w:val="nil"/>
              <w:left w:val="nil"/>
              <w:bottom w:val="single" w:sz="8" w:space="0" w:color="auto"/>
              <w:right w:val="single" w:sz="8" w:space="0" w:color="auto"/>
            </w:tcBorders>
            <w:shd w:val="clear" w:color="auto" w:fill="auto"/>
            <w:vAlign w:val="center"/>
            <w:hideMark/>
          </w:tcPr>
          <w:p w14:paraId="667375CE"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Davinci</w:t>
            </w:r>
            <w:proofErr w:type="spellEnd"/>
            <w:r w:rsidRPr="00645815">
              <w:rPr>
                <w:rFonts w:ascii="Calibri" w:hAnsi="Calibri" w:cs="Calibri"/>
                <w:color w:val="000000"/>
                <w:sz w:val="16"/>
                <w:szCs w:val="16"/>
              </w:rPr>
              <w:t xml:space="preserve"> </w:t>
            </w:r>
            <w:proofErr w:type="gramStart"/>
            <w:r w:rsidRPr="00645815">
              <w:rPr>
                <w:rFonts w:ascii="Calibri" w:hAnsi="Calibri" w:cs="Calibri"/>
                <w:color w:val="000000"/>
                <w:sz w:val="16"/>
                <w:szCs w:val="16"/>
              </w:rPr>
              <w:t>Alugueis</w:t>
            </w:r>
            <w:proofErr w:type="gramEnd"/>
            <w:r w:rsidRPr="00645815">
              <w:rPr>
                <w:rFonts w:ascii="Calibri" w:hAnsi="Calibri" w:cs="Calibri"/>
                <w:color w:val="000000"/>
                <w:sz w:val="16"/>
                <w:szCs w:val="16"/>
              </w:rPr>
              <w:t xml:space="preserve"> de Imóveis Ltda</w:t>
            </w:r>
          </w:p>
        </w:tc>
        <w:tc>
          <w:tcPr>
            <w:tcW w:w="3402" w:type="dxa"/>
            <w:tcBorders>
              <w:top w:val="nil"/>
              <w:left w:val="nil"/>
              <w:bottom w:val="single" w:sz="8" w:space="0" w:color="auto"/>
              <w:right w:val="single" w:sz="8" w:space="0" w:color="auto"/>
            </w:tcBorders>
            <w:shd w:val="clear" w:color="auto" w:fill="auto"/>
            <w:vAlign w:val="center"/>
            <w:hideMark/>
          </w:tcPr>
          <w:p w14:paraId="767B55EC" w14:textId="77777777" w:rsidR="00E14068" w:rsidRPr="00645815" w:rsidRDefault="00E14068" w:rsidP="00C63128">
            <w:pPr>
              <w:spacing w:after="0"/>
              <w:jc w:val="center"/>
              <w:rPr>
                <w:rFonts w:ascii="Calibri" w:hAnsi="Calibri" w:cs="Calibri"/>
                <w:color w:val="000000"/>
                <w:sz w:val="16"/>
                <w:szCs w:val="16"/>
              </w:rPr>
            </w:pPr>
            <w:r w:rsidRPr="0076705D">
              <w:rPr>
                <w:rFonts w:ascii="Calibri" w:hAnsi="Calibri" w:cs="Calibri"/>
                <w:color w:val="000000"/>
                <w:sz w:val="16"/>
                <w:szCs w:val="16"/>
              </w:rPr>
              <w:t>Sim</w:t>
            </w:r>
          </w:p>
        </w:tc>
      </w:tr>
      <w:tr w:rsidR="00E14068" w:rsidRPr="00645815" w14:paraId="3C8CA823"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4EE7F9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2º CRI - SOROCABA / Rua da Penha, n.º 725 / Rua Miranda Azevedo, n.º 58, Penha, Sorocaba, SP</w:t>
            </w:r>
          </w:p>
        </w:tc>
        <w:tc>
          <w:tcPr>
            <w:tcW w:w="4962" w:type="dxa"/>
            <w:tcBorders>
              <w:top w:val="nil"/>
              <w:left w:val="nil"/>
              <w:bottom w:val="single" w:sz="8" w:space="0" w:color="auto"/>
              <w:right w:val="single" w:sz="8" w:space="0" w:color="auto"/>
            </w:tcBorders>
            <w:shd w:val="clear" w:color="auto" w:fill="auto"/>
            <w:vAlign w:val="center"/>
            <w:hideMark/>
          </w:tcPr>
          <w:p w14:paraId="6CA0805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C.M. ADMIN14-Gestão de </w:t>
            </w:r>
            <w:proofErr w:type="gramStart"/>
            <w:r w:rsidRPr="00645815">
              <w:rPr>
                <w:rFonts w:ascii="Calibri" w:hAnsi="Calibri" w:cs="Calibri"/>
                <w:color w:val="000000"/>
                <w:sz w:val="16"/>
                <w:szCs w:val="16"/>
              </w:rPr>
              <w:t xml:space="preserve">Bens  </w:t>
            </w:r>
            <w:proofErr w:type="spellStart"/>
            <w:r w:rsidRPr="00645815">
              <w:rPr>
                <w:rFonts w:ascii="Calibri" w:hAnsi="Calibri" w:cs="Calibri"/>
                <w:color w:val="000000"/>
                <w:sz w:val="16"/>
                <w:szCs w:val="16"/>
              </w:rPr>
              <w:t>Prórpios</w:t>
            </w:r>
            <w:proofErr w:type="spellEnd"/>
            <w:proofErr w:type="gramEnd"/>
            <w:r w:rsidRPr="00645815">
              <w:rPr>
                <w:rFonts w:ascii="Calibri" w:hAnsi="Calibri" w:cs="Calibri"/>
                <w:color w:val="000000"/>
                <w:sz w:val="16"/>
                <w:szCs w:val="16"/>
              </w:rPr>
              <w:t xml:space="preserve"> EPP</w:t>
            </w:r>
          </w:p>
        </w:tc>
        <w:tc>
          <w:tcPr>
            <w:tcW w:w="3402" w:type="dxa"/>
            <w:tcBorders>
              <w:top w:val="nil"/>
              <w:left w:val="nil"/>
              <w:bottom w:val="single" w:sz="8" w:space="0" w:color="auto"/>
              <w:right w:val="single" w:sz="8" w:space="0" w:color="auto"/>
            </w:tcBorders>
            <w:shd w:val="clear" w:color="auto" w:fill="auto"/>
            <w:vAlign w:val="center"/>
            <w:hideMark/>
          </w:tcPr>
          <w:p w14:paraId="646973C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15D0511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B1B1BA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JUNDIAI / Av. Tenente Marques, n.º 1.890 /1795, Polvilho, Cajamar, SP</w:t>
            </w:r>
          </w:p>
        </w:tc>
        <w:tc>
          <w:tcPr>
            <w:tcW w:w="4962" w:type="dxa"/>
            <w:tcBorders>
              <w:top w:val="nil"/>
              <w:left w:val="nil"/>
              <w:bottom w:val="single" w:sz="8" w:space="0" w:color="auto"/>
              <w:right w:val="single" w:sz="8" w:space="0" w:color="auto"/>
            </w:tcBorders>
            <w:shd w:val="clear" w:color="auto" w:fill="auto"/>
            <w:vAlign w:val="center"/>
            <w:hideMark/>
          </w:tcPr>
          <w:p w14:paraId="5A01E1A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GHL Empreendimentos </w:t>
            </w:r>
            <w:proofErr w:type="spellStart"/>
            <w:r w:rsidRPr="00645815">
              <w:rPr>
                <w:rFonts w:ascii="Calibri" w:hAnsi="Calibri" w:cs="Calibri"/>
                <w:color w:val="000000"/>
                <w:sz w:val="16"/>
                <w:szCs w:val="16"/>
              </w:rPr>
              <w:t>Imobiliarios</w:t>
            </w:r>
            <w:proofErr w:type="spellEnd"/>
            <w:r w:rsidRPr="00645815">
              <w:rPr>
                <w:rFonts w:ascii="Calibri" w:hAnsi="Calibri" w:cs="Calibri"/>
                <w:color w:val="000000"/>
                <w:sz w:val="16"/>
                <w:szCs w:val="16"/>
              </w:rPr>
              <w:t xml:space="preserve"> Ltda.</w:t>
            </w:r>
          </w:p>
        </w:tc>
        <w:tc>
          <w:tcPr>
            <w:tcW w:w="3402" w:type="dxa"/>
            <w:tcBorders>
              <w:top w:val="nil"/>
              <w:left w:val="nil"/>
              <w:bottom w:val="single" w:sz="8" w:space="0" w:color="auto"/>
              <w:right w:val="single" w:sz="8" w:space="0" w:color="auto"/>
            </w:tcBorders>
            <w:shd w:val="clear" w:color="auto" w:fill="auto"/>
            <w:vAlign w:val="center"/>
            <w:hideMark/>
          </w:tcPr>
          <w:p w14:paraId="153B0F8D" w14:textId="77777777" w:rsidR="00E14068" w:rsidRPr="00645815" w:rsidRDefault="00E14068" w:rsidP="00C63128">
            <w:pPr>
              <w:spacing w:after="0"/>
              <w:jc w:val="center"/>
              <w:rPr>
                <w:rFonts w:ascii="Calibri" w:hAnsi="Calibri" w:cs="Calibri"/>
                <w:color w:val="000000"/>
                <w:sz w:val="16"/>
                <w:szCs w:val="16"/>
              </w:rPr>
            </w:pPr>
            <w:r w:rsidRPr="007F1B18">
              <w:rPr>
                <w:rFonts w:ascii="Calibri" w:hAnsi="Calibri" w:cs="Calibri"/>
                <w:color w:val="000000"/>
                <w:sz w:val="16"/>
                <w:szCs w:val="16"/>
              </w:rPr>
              <w:t>Sim</w:t>
            </w:r>
          </w:p>
        </w:tc>
      </w:tr>
      <w:tr w:rsidR="00E14068" w:rsidRPr="00645815" w14:paraId="10A6C5B4"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3C2BF8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1º CRI - SBC / Av. Francisco Prestes </w:t>
            </w:r>
            <w:proofErr w:type="gramStart"/>
            <w:r w:rsidRPr="00645815">
              <w:rPr>
                <w:rFonts w:ascii="Calibri" w:hAnsi="Calibri" w:cs="Calibri"/>
                <w:color w:val="000000"/>
                <w:sz w:val="16"/>
                <w:szCs w:val="16"/>
              </w:rPr>
              <w:t>Maia,  1547</w:t>
            </w:r>
            <w:proofErr w:type="gramEnd"/>
            <w:r w:rsidRPr="00645815">
              <w:rPr>
                <w:rFonts w:ascii="Calibri" w:hAnsi="Calibri" w:cs="Calibri"/>
                <w:color w:val="000000"/>
                <w:sz w:val="16"/>
                <w:szCs w:val="16"/>
              </w:rPr>
              <w:t xml:space="preserve">, Nova </w:t>
            </w:r>
            <w:proofErr w:type="spellStart"/>
            <w:r w:rsidRPr="00645815">
              <w:rPr>
                <w:rFonts w:ascii="Calibri" w:hAnsi="Calibri" w:cs="Calibri"/>
                <w:color w:val="000000"/>
                <w:sz w:val="16"/>
                <w:szCs w:val="16"/>
              </w:rPr>
              <w:t>Pretrópolis</w:t>
            </w:r>
            <w:proofErr w:type="spellEnd"/>
            <w:r w:rsidRPr="00645815">
              <w:rPr>
                <w:rFonts w:ascii="Calibri" w:hAnsi="Calibri" w:cs="Calibri"/>
                <w:color w:val="000000"/>
                <w:sz w:val="16"/>
                <w:szCs w:val="16"/>
              </w:rPr>
              <w:t>,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113AB3C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Signo Properties Investimentos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140EA398" w14:textId="77777777" w:rsidR="00E14068" w:rsidRPr="00645815" w:rsidRDefault="00E14068" w:rsidP="00C63128">
            <w:pPr>
              <w:spacing w:after="0"/>
              <w:jc w:val="center"/>
              <w:rPr>
                <w:rFonts w:ascii="Calibri" w:hAnsi="Calibri" w:cs="Calibri"/>
                <w:color w:val="000000"/>
                <w:sz w:val="16"/>
                <w:szCs w:val="16"/>
              </w:rPr>
            </w:pPr>
            <w:r w:rsidRPr="007F1B18">
              <w:rPr>
                <w:rFonts w:ascii="Calibri" w:hAnsi="Calibri" w:cs="Calibri"/>
                <w:color w:val="000000"/>
                <w:sz w:val="16"/>
                <w:szCs w:val="16"/>
              </w:rPr>
              <w:t>Sim</w:t>
            </w:r>
          </w:p>
        </w:tc>
      </w:tr>
      <w:tr w:rsidR="00E14068" w:rsidRPr="00645815" w14:paraId="72EA9E8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8FB48C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2º CRI - SP / Av. Angelica, nº 381, Santa Cecilia, São Paulo, SP</w:t>
            </w:r>
          </w:p>
        </w:tc>
        <w:tc>
          <w:tcPr>
            <w:tcW w:w="4962" w:type="dxa"/>
            <w:tcBorders>
              <w:top w:val="nil"/>
              <w:left w:val="nil"/>
              <w:bottom w:val="single" w:sz="8" w:space="0" w:color="auto"/>
              <w:right w:val="single" w:sz="8" w:space="0" w:color="auto"/>
            </w:tcBorders>
            <w:shd w:val="clear" w:color="auto" w:fill="auto"/>
            <w:vAlign w:val="center"/>
            <w:hideMark/>
          </w:tcPr>
          <w:p w14:paraId="0B24EC71"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Advance</w:t>
            </w:r>
            <w:proofErr w:type="spellEnd"/>
            <w:r w:rsidRPr="00645815">
              <w:rPr>
                <w:rFonts w:ascii="Calibri" w:hAnsi="Calibri" w:cs="Calibri"/>
                <w:color w:val="000000"/>
                <w:sz w:val="16"/>
                <w:szCs w:val="16"/>
              </w:rPr>
              <w:t xml:space="preserve"> Industrial Textil Ltda</w:t>
            </w:r>
          </w:p>
        </w:tc>
        <w:tc>
          <w:tcPr>
            <w:tcW w:w="3402" w:type="dxa"/>
            <w:tcBorders>
              <w:top w:val="nil"/>
              <w:left w:val="nil"/>
              <w:bottom w:val="single" w:sz="8" w:space="0" w:color="auto"/>
              <w:right w:val="single" w:sz="8" w:space="0" w:color="auto"/>
            </w:tcBorders>
            <w:shd w:val="clear" w:color="auto" w:fill="auto"/>
            <w:vAlign w:val="center"/>
            <w:hideMark/>
          </w:tcPr>
          <w:p w14:paraId="228F6A38" w14:textId="77777777" w:rsidR="00E14068" w:rsidRPr="00645815" w:rsidRDefault="00E14068" w:rsidP="00C63128">
            <w:pPr>
              <w:spacing w:after="0"/>
              <w:jc w:val="center"/>
              <w:rPr>
                <w:rFonts w:ascii="Calibri" w:hAnsi="Calibri" w:cs="Calibri"/>
                <w:color w:val="000000"/>
                <w:sz w:val="16"/>
                <w:szCs w:val="16"/>
              </w:rPr>
            </w:pPr>
            <w:r w:rsidRPr="007F1B18">
              <w:rPr>
                <w:rFonts w:ascii="Calibri" w:hAnsi="Calibri" w:cs="Calibri"/>
                <w:color w:val="000000"/>
                <w:sz w:val="16"/>
                <w:szCs w:val="16"/>
              </w:rPr>
              <w:t>Sim</w:t>
            </w:r>
          </w:p>
        </w:tc>
      </w:tr>
      <w:tr w:rsidR="00E14068" w:rsidRPr="00645815" w14:paraId="38DACB4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DD0F6D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w:t>
            </w:r>
            <w:proofErr w:type="gramStart"/>
            <w:r w:rsidRPr="00645815">
              <w:rPr>
                <w:rFonts w:ascii="Calibri" w:hAnsi="Calibri" w:cs="Calibri"/>
                <w:color w:val="000000"/>
                <w:sz w:val="16"/>
                <w:szCs w:val="16"/>
              </w:rPr>
              <w:t>CAMPINAS  /</w:t>
            </w:r>
            <w:proofErr w:type="gramEnd"/>
            <w:r w:rsidRPr="00645815">
              <w:rPr>
                <w:rFonts w:ascii="Calibri" w:hAnsi="Calibri" w:cs="Calibri"/>
                <w:color w:val="000000"/>
                <w:sz w:val="16"/>
                <w:szCs w:val="16"/>
              </w:rPr>
              <w:t xml:space="preserve"> Av. Barão de Itapura, </w:t>
            </w:r>
            <w:proofErr w:type="spellStart"/>
            <w:r w:rsidRPr="00645815">
              <w:rPr>
                <w:rFonts w:ascii="Calibri" w:hAnsi="Calibri" w:cs="Calibri"/>
                <w:color w:val="000000"/>
                <w:sz w:val="16"/>
                <w:szCs w:val="16"/>
              </w:rPr>
              <w:t>nºs</w:t>
            </w:r>
            <w:proofErr w:type="spellEnd"/>
            <w:r w:rsidRPr="00645815">
              <w:rPr>
                <w:rFonts w:ascii="Calibri" w:hAnsi="Calibri" w:cs="Calibri"/>
                <w:color w:val="000000"/>
                <w:sz w:val="16"/>
                <w:szCs w:val="16"/>
              </w:rPr>
              <w:t xml:space="preserve"> 1356 e 1444, Jardim Guanabara, Campinas, SP</w:t>
            </w:r>
          </w:p>
        </w:tc>
        <w:tc>
          <w:tcPr>
            <w:tcW w:w="4962" w:type="dxa"/>
            <w:tcBorders>
              <w:top w:val="nil"/>
              <w:left w:val="nil"/>
              <w:bottom w:val="single" w:sz="8" w:space="0" w:color="auto"/>
              <w:right w:val="single" w:sz="8" w:space="0" w:color="auto"/>
            </w:tcBorders>
            <w:shd w:val="clear" w:color="auto" w:fill="auto"/>
            <w:vAlign w:val="center"/>
            <w:hideMark/>
          </w:tcPr>
          <w:p w14:paraId="44996BF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Hospital e Maternidade Santo Antonio S/A</w:t>
            </w:r>
          </w:p>
        </w:tc>
        <w:tc>
          <w:tcPr>
            <w:tcW w:w="3402" w:type="dxa"/>
            <w:tcBorders>
              <w:top w:val="nil"/>
              <w:left w:val="nil"/>
              <w:bottom w:val="single" w:sz="8" w:space="0" w:color="auto"/>
              <w:right w:val="single" w:sz="8" w:space="0" w:color="auto"/>
            </w:tcBorders>
            <w:shd w:val="clear" w:color="auto" w:fill="auto"/>
            <w:vAlign w:val="center"/>
            <w:hideMark/>
          </w:tcPr>
          <w:p w14:paraId="4CCEE959" w14:textId="77777777" w:rsidR="00E14068" w:rsidRPr="00645815" w:rsidRDefault="00E14068" w:rsidP="00C63128">
            <w:pPr>
              <w:spacing w:after="0"/>
              <w:jc w:val="center"/>
              <w:rPr>
                <w:rFonts w:ascii="Calibri" w:hAnsi="Calibri" w:cs="Calibri"/>
                <w:color w:val="000000"/>
                <w:sz w:val="16"/>
                <w:szCs w:val="16"/>
              </w:rPr>
            </w:pPr>
            <w:r w:rsidRPr="007F1B18">
              <w:rPr>
                <w:rFonts w:ascii="Calibri" w:hAnsi="Calibri" w:cs="Calibri"/>
                <w:color w:val="000000"/>
                <w:sz w:val="16"/>
                <w:szCs w:val="16"/>
              </w:rPr>
              <w:t>Sim</w:t>
            </w:r>
          </w:p>
        </w:tc>
      </w:tr>
      <w:tr w:rsidR="00E14068" w:rsidRPr="00645815" w14:paraId="0751FEE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CB55BB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133,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148CCED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Arnaldo Victorino Dias / Elisangela de Jesus </w:t>
            </w:r>
            <w:proofErr w:type="gramStart"/>
            <w:r w:rsidRPr="00645815">
              <w:rPr>
                <w:rFonts w:ascii="Calibri" w:hAnsi="Calibri" w:cs="Calibri"/>
                <w:color w:val="000000"/>
                <w:sz w:val="16"/>
                <w:szCs w:val="16"/>
              </w:rPr>
              <w:t>dias</w:t>
            </w:r>
            <w:proofErr w:type="gramEnd"/>
            <w:r w:rsidRPr="00645815">
              <w:rPr>
                <w:rFonts w:ascii="Calibri" w:hAnsi="Calibri" w:cs="Calibri"/>
                <w:color w:val="000000"/>
                <w:sz w:val="16"/>
                <w:szCs w:val="16"/>
              </w:rPr>
              <w:t xml:space="preserve"> Acosta / Edilaine de Jesus dias </w:t>
            </w:r>
            <w:proofErr w:type="spellStart"/>
            <w:r w:rsidRPr="00645815">
              <w:rPr>
                <w:rFonts w:ascii="Calibri" w:hAnsi="Calibri" w:cs="Calibri"/>
                <w:color w:val="000000"/>
                <w:sz w:val="16"/>
                <w:szCs w:val="16"/>
              </w:rPr>
              <w:t>Rehder</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8E86AB1" w14:textId="77777777" w:rsidR="00E14068" w:rsidRPr="00645815" w:rsidRDefault="00E14068" w:rsidP="00C63128">
            <w:pPr>
              <w:spacing w:after="0"/>
              <w:jc w:val="center"/>
              <w:rPr>
                <w:rFonts w:ascii="Calibri" w:hAnsi="Calibri" w:cs="Calibri"/>
                <w:color w:val="000000"/>
                <w:sz w:val="16"/>
                <w:szCs w:val="16"/>
              </w:rPr>
            </w:pPr>
            <w:r w:rsidRPr="007F1B18">
              <w:rPr>
                <w:rFonts w:ascii="Calibri" w:hAnsi="Calibri" w:cs="Calibri"/>
                <w:color w:val="000000"/>
                <w:sz w:val="16"/>
                <w:szCs w:val="16"/>
              </w:rPr>
              <w:t>Sim</w:t>
            </w:r>
          </w:p>
        </w:tc>
      </w:tr>
      <w:tr w:rsidR="00E14068" w:rsidRPr="00645815" w14:paraId="373F87B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FAD1F2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Frei Gaspar, 768,776 e 780,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5F916506"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67DD7E34" w14:textId="77777777" w:rsidR="00E14068" w:rsidRPr="00645815" w:rsidRDefault="00E14068" w:rsidP="00C63128">
            <w:pPr>
              <w:spacing w:after="0"/>
              <w:jc w:val="center"/>
              <w:rPr>
                <w:rFonts w:ascii="Calibri" w:hAnsi="Calibri" w:cs="Calibri"/>
                <w:color w:val="000000"/>
                <w:sz w:val="16"/>
                <w:szCs w:val="16"/>
              </w:rPr>
            </w:pPr>
            <w:r w:rsidRPr="007F1B18">
              <w:rPr>
                <w:rFonts w:ascii="Calibri" w:hAnsi="Calibri" w:cs="Calibri"/>
                <w:color w:val="000000"/>
                <w:sz w:val="16"/>
                <w:szCs w:val="16"/>
              </w:rPr>
              <w:t>Sim</w:t>
            </w:r>
          </w:p>
        </w:tc>
      </w:tr>
      <w:tr w:rsidR="00E14068" w:rsidRPr="00645815" w14:paraId="0111422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B46C78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RIC - </w:t>
            </w:r>
            <w:proofErr w:type="gramStart"/>
            <w:r w:rsidRPr="00645815">
              <w:rPr>
                <w:rFonts w:ascii="Calibri" w:hAnsi="Calibri" w:cs="Calibri"/>
                <w:color w:val="000000"/>
                <w:sz w:val="16"/>
                <w:szCs w:val="16"/>
              </w:rPr>
              <w:t>Betim  /</w:t>
            </w:r>
            <w:proofErr w:type="gramEnd"/>
            <w:r w:rsidRPr="00645815">
              <w:rPr>
                <w:rFonts w:ascii="Calibri" w:hAnsi="Calibri" w:cs="Calibri"/>
                <w:color w:val="000000"/>
                <w:sz w:val="16"/>
                <w:szCs w:val="16"/>
              </w:rPr>
              <w:t xml:space="preserve"> Rua Casuarinas, nº 36 e 64, Eldorado, Contagem, MG</w:t>
            </w:r>
          </w:p>
        </w:tc>
        <w:tc>
          <w:tcPr>
            <w:tcW w:w="4962" w:type="dxa"/>
            <w:tcBorders>
              <w:top w:val="nil"/>
              <w:left w:val="nil"/>
              <w:bottom w:val="single" w:sz="8" w:space="0" w:color="auto"/>
              <w:right w:val="single" w:sz="8" w:space="0" w:color="auto"/>
            </w:tcBorders>
            <w:shd w:val="clear" w:color="auto" w:fill="auto"/>
            <w:vAlign w:val="center"/>
            <w:hideMark/>
          </w:tcPr>
          <w:p w14:paraId="05627C6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Hospital e Mat. Santa Helena </w:t>
            </w:r>
            <w:proofErr w:type="gramStart"/>
            <w:r w:rsidRPr="00645815">
              <w:rPr>
                <w:rFonts w:ascii="Calibri" w:hAnsi="Calibri" w:cs="Calibri"/>
                <w:color w:val="000000"/>
                <w:sz w:val="16"/>
                <w:szCs w:val="16"/>
              </w:rPr>
              <w:t>S.A</w:t>
            </w:r>
            <w:proofErr w:type="gramEnd"/>
          </w:p>
        </w:tc>
        <w:tc>
          <w:tcPr>
            <w:tcW w:w="3402" w:type="dxa"/>
            <w:tcBorders>
              <w:top w:val="nil"/>
              <w:left w:val="nil"/>
              <w:bottom w:val="single" w:sz="8" w:space="0" w:color="auto"/>
              <w:right w:val="single" w:sz="8" w:space="0" w:color="auto"/>
            </w:tcBorders>
            <w:shd w:val="clear" w:color="auto" w:fill="auto"/>
            <w:vAlign w:val="center"/>
            <w:hideMark/>
          </w:tcPr>
          <w:p w14:paraId="2E4AA7B9" w14:textId="77777777" w:rsidR="00E14068" w:rsidRPr="00645815" w:rsidRDefault="00E14068" w:rsidP="00C63128">
            <w:pPr>
              <w:spacing w:after="0"/>
              <w:jc w:val="center"/>
              <w:rPr>
                <w:rFonts w:ascii="Calibri" w:hAnsi="Calibri" w:cs="Calibri"/>
                <w:color w:val="000000"/>
                <w:sz w:val="16"/>
                <w:szCs w:val="16"/>
              </w:rPr>
            </w:pPr>
            <w:r w:rsidRPr="005C29D4">
              <w:rPr>
                <w:rFonts w:ascii="Calibri" w:hAnsi="Calibri" w:cs="Calibri"/>
                <w:color w:val="000000"/>
                <w:sz w:val="16"/>
                <w:szCs w:val="16"/>
              </w:rPr>
              <w:t>EM ANDAMENTO</w:t>
            </w:r>
          </w:p>
        </w:tc>
      </w:tr>
      <w:tr w:rsidR="00E14068" w:rsidRPr="00645815" w14:paraId="45264BF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E243CE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CRI - SCS / Av. Dr. </w:t>
            </w:r>
            <w:proofErr w:type="gramStart"/>
            <w:r w:rsidRPr="00645815">
              <w:rPr>
                <w:rFonts w:ascii="Calibri" w:hAnsi="Calibri" w:cs="Calibri"/>
                <w:color w:val="000000"/>
                <w:sz w:val="16"/>
                <w:szCs w:val="16"/>
              </w:rPr>
              <w:t>Augusto  de</w:t>
            </w:r>
            <w:proofErr w:type="gramEnd"/>
            <w:r w:rsidRPr="00645815">
              <w:rPr>
                <w:rFonts w:ascii="Calibri" w:hAnsi="Calibri" w:cs="Calibri"/>
                <w:color w:val="000000"/>
                <w:sz w:val="16"/>
                <w:szCs w:val="16"/>
              </w:rPr>
              <w:t xml:space="preserve"> Toledo, 540, Santa Paula, São Caetano do Sul, SP</w:t>
            </w:r>
          </w:p>
        </w:tc>
        <w:tc>
          <w:tcPr>
            <w:tcW w:w="4962" w:type="dxa"/>
            <w:tcBorders>
              <w:top w:val="nil"/>
              <w:left w:val="nil"/>
              <w:bottom w:val="single" w:sz="8" w:space="0" w:color="auto"/>
              <w:right w:val="single" w:sz="8" w:space="0" w:color="auto"/>
            </w:tcBorders>
            <w:shd w:val="clear" w:color="auto" w:fill="auto"/>
            <w:vAlign w:val="center"/>
            <w:hideMark/>
          </w:tcPr>
          <w:p w14:paraId="1F41E04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NH3 Administração de Bens Imóveis</w:t>
            </w:r>
          </w:p>
        </w:tc>
        <w:tc>
          <w:tcPr>
            <w:tcW w:w="3402" w:type="dxa"/>
            <w:tcBorders>
              <w:top w:val="nil"/>
              <w:left w:val="nil"/>
              <w:bottom w:val="single" w:sz="8" w:space="0" w:color="auto"/>
              <w:right w:val="single" w:sz="8" w:space="0" w:color="auto"/>
            </w:tcBorders>
            <w:shd w:val="clear" w:color="auto" w:fill="auto"/>
            <w:vAlign w:val="center"/>
            <w:hideMark/>
          </w:tcPr>
          <w:p w14:paraId="3D46187D" w14:textId="77777777" w:rsidR="00E14068" w:rsidRPr="00645815" w:rsidRDefault="00E14068" w:rsidP="00C63128">
            <w:pPr>
              <w:spacing w:after="0"/>
              <w:jc w:val="center"/>
              <w:rPr>
                <w:rFonts w:ascii="Calibri" w:hAnsi="Calibri" w:cs="Calibri"/>
                <w:color w:val="000000"/>
                <w:sz w:val="16"/>
                <w:szCs w:val="16"/>
              </w:rPr>
            </w:pPr>
            <w:r w:rsidRPr="005C29D4">
              <w:rPr>
                <w:rFonts w:ascii="Calibri" w:hAnsi="Calibri" w:cs="Calibri"/>
                <w:color w:val="000000"/>
                <w:sz w:val="16"/>
                <w:szCs w:val="16"/>
              </w:rPr>
              <w:t>EM ANDAMENTO</w:t>
            </w:r>
          </w:p>
        </w:tc>
      </w:tr>
      <w:tr w:rsidR="00E14068" w:rsidRPr="00645815" w14:paraId="10093EE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93C142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3º CRI </w:t>
            </w:r>
            <w:proofErr w:type="gramStart"/>
            <w:r w:rsidRPr="00645815">
              <w:rPr>
                <w:rFonts w:ascii="Calibri" w:hAnsi="Calibri" w:cs="Calibri"/>
                <w:color w:val="000000"/>
                <w:sz w:val="16"/>
                <w:szCs w:val="16"/>
              </w:rPr>
              <w:t>-  SP</w:t>
            </w:r>
            <w:proofErr w:type="gramEnd"/>
            <w:r w:rsidRPr="00645815">
              <w:rPr>
                <w:rFonts w:ascii="Calibri" w:hAnsi="Calibri" w:cs="Calibri"/>
                <w:color w:val="000000"/>
                <w:sz w:val="16"/>
                <w:szCs w:val="16"/>
              </w:rPr>
              <w:t xml:space="preserve"> / Av. Cruzeiro do Sul, 2977, Santana, São Paulo, SP</w:t>
            </w:r>
          </w:p>
        </w:tc>
        <w:tc>
          <w:tcPr>
            <w:tcW w:w="4962" w:type="dxa"/>
            <w:tcBorders>
              <w:top w:val="nil"/>
              <w:left w:val="nil"/>
              <w:bottom w:val="single" w:sz="8" w:space="0" w:color="auto"/>
              <w:right w:val="single" w:sz="8" w:space="0" w:color="auto"/>
            </w:tcBorders>
            <w:shd w:val="clear" w:color="auto" w:fill="auto"/>
            <w:vAlign w:val="center"/>
            <w:hideMark/>
          </w:tcPr>
          <w:p w14:paraId="40DDC71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Comercial Douglas de Pneumáticos Ltda</w:t>
            </w:r>
          </w:p>
        </w:tc>
        <w:tc>
          <w:tcPr>
            <w:tcW w:w="3402" w:type="dxa"/>
            <w:tcBorders>
              <w:top w:val="nil"/>
              <w:left w:val="nil"/>
              <w:bottom w:val="single" w:sz="8" w:space="0" w:color="auto"/>
              <w:right w:val="single" w:sz="8" w:space="0" w:color="auto"/>
            </w:tcBorders>
            <w:shd w:val="clear" w:color="auto" w:fill="auto"/>
            <w:vAlign w:val="center"/>
            <w:hideMark/>
          </w:tcPr>
          <w:p w14:paraId="172C0D5C" w14:textId="77777777" w:rsidR="00E14068" w:rsidRPr="00645815" w:rsidRDefault="00E14068" w:rsidP="00C63128">
            <w:pPr>
              <w:spacing w:after="0"/>
              <w:jc w:val="center"/>
              <w:rPr>
                <w:rFonts w:ascii="Calibri" w:hAnsi="Calibri" w:cs="Calibri"/>
                <w:color w:val="000000"/>
                <w:sz w:val="16"/>
                <w:szCs w:val="16"/>
              </w:rPr>
            </w:pPr>
            <w:r w:rsidRPr="00A71906">
              <w:rPr>
                <w:rFonts w:ascii="Calibri" w:hAnsi="Calibri" w:cs="Calibri"/>
                <w:color w:val="000000"/>
                <w:sz w:val="16"/>
                <w:szCs w:val="16"/>
              </w:rPr>
              <w:t>Sim</w:t>
            </w:r>
          </w:p>
        </w:tc>
      </w:tr>
      <w:tr w:rsidR="00E14068" w:rsidRPr="00645815" w14:paraId="47ADCDC0"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DBE7AB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ORI SANTO ANDRÉ / Av. XV de Novembro, nº 530 e 512 X Av. Dom Pedro II, nº 39, Centro, Santo André, SP</w:t>
            </w:r>
          </w:p>
        </w:tc>
        <w:tc>
          <w:tcPr>
            <w:tcW w:w="4962" w:type="dxa"/>
            <w:tcBorders>
              <w:top w:val="nil"/>
              <w:left w:val="nil"/>
              <w:bottom w:val="single" w:sz="8" w:space="0" w:color="auto"/>
              <w:right w:val="single" w:sz="8" w:space="0" w:color="auto"/>
            </w:tcBorders>
            <w:shd w:val="clear" w:color="auto" w:fill="auto"/>
            <w:vAlign w:val="center"/>
            <w:hideMark/>
          </w:tcPr>
          <w:p w14:paraId="1F764F57"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Arnoni</w:t>
            </w:r>
            <w:proofErr w:type="spellEnd"/>
            <w:r w:rsidRPr="00645815">
              <w:rPr>
                <w:rFonts w:ascii="Calibri" w:hAnsi="Calibri" w:cs="Calibri"/>
                <w:color w:val="000000"/>
                <w:sz w:val="16"/>
                <w:szCs w:val="16"/>
              </w:rPr>
              <w:t xml:space="preserve"> Administração de Imóveis Ltda</w:t>
            </w:r>
          </w:p>
        </w:tc>
        <w:tc>
          <w:tcPr>
            <w:tcW w:w="3402" w:type="dxa"/>
            <w:tcBorders>
              <w:top w:val="nil"/>
              <w:left w:val="nil"/>
              <w:bottom w:val="single" w:sz="8" w:space="0" w:color="auto"/>
              <w:right w:val="single" w:sz="8" w:space="0" w:color="auto"/>
            </w:tcBorders>
            <w:shd w:val="clear" w:color="auto" w:fill="auto"/>
            <w:vAlign w:val="center"/>
            <w:hideMark/>
          </w:tcPr>
          <w:p w14:paraId="18CE916D" w14:textId="77777777" w:rsidR="00E14068" w:rsidRPr="00645815" w:rsidRDefault="00E14068" w:rsidP="00C63128">
            <w:pPr>
              <w:spacing w:after="0"/>
              <w:jc w:val="center"/>
              <w:rPr>
                <w:rFonts w:ascii="Calibri" w:hAnsi="Calibri" w:cs="Calibri"/>
                <w:color w:val="000000"/>
                <w:sz w:val="16"/>
                <w:szCs w:val="16"/>
              </w:rPr>
            </w:pPr>
            <w:r w:rsidRPr="00A71906">
              <w:rPr>
                <w:rFonts w:ascii="Calibri" w:hAnsi="Calibri" w:cs="Calibri"/>
                <w:color w:val="000000"/>
                <w:sz w:val="16"/>
                <w:szCs w:val="16"/>
              </w:rPr>
              <w:t>Sim</w:t>
            </w:r>
          </w:p>
        </w:tc>
      </w:tr>
      <w:tr w:rsidR="00E14068" w:rsidRPr="00645815" w14:paraId="4BD451A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1BB1FB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 ORI - SANTO ANDRÉ / Av. XV de Novembro, 544, Centro, Santo André, SP</w:t>
            </w:r>
          </w:p>
        </w:tc>
        <w:tc>
          <w:tcPr>
            <w:tcW w:w="4962" w:type="dxa"/>
            <w:tcBorders>
              <w:top w:val="nil"/>
              <w:left w:val="nil"/>
              <w:bottom w:val="single" w:sz="8" w:space="0" w:color="auto"/>
              <w:right w:val="single" w:sz="8" w:space="0" w:color="auto"/>
            </w:tcBorders>
            <w:shd w:val="clear" w:color="auto" w:fill="auto"/>
            <w:vAlign w:val="center"/>
            <w:hideMark/>
          </w:tcPr>
          <w:p w14:paraId="32BC3E3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Maria Silvia Pinto / Silvia Cristina Pinto Teixeira do </w:t>
            </w:r>
            <w:proofErr w:type="spellStart"/>
            <w:r w:rsidRPr="00645815">
              <w:rPr>
                <w:rFonts w:ascii="Calibri" w:hAnsi="Calibri" w:cs="Calibri"/>
                <w:color w:val="000000"/>
                <w:sz w:val="16"/>
                <w:szCs w:val="16"/>
              </w:rPr>
              <w:t>Aamaral</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AACA21E" w14:textId="77777777" w:rsidR="00E14068" w:rsidRPr="00645815" w:rsidRDefault="00E14068" w:rsidP="00C63128">
            <w:pPr>
              <w:spacing w:after="0"/>
              <w:jc w:val="center"/>
              <w:rPr>
                <w:rFonts w:ascii="Calibri" w:hAnsi="Calibri" w:cs="Calibri"/>
                <w:color w:val="000000"/>
                <w:sz w:val="16"/>
                <w:szCs w:val="16"/>
              </w:rPr>
            </w:pPr>
            <w:r w:rsidRPr="00A71906">
              <w:rPr>
                <w:rFonts w:ascii="Calibri" w:hAnsi="Calibri" w:cs="Calibri"/>
                <w:color w:val="000000"/>
                <w:sz w:val="16"/>
                <w:szCs w:val="16"/>
              </w:rPr>
              <w:t>Sim</w:t>
            </w:r>
          </w:p>
        </w:tc>
      </w:tr>
      <w:tr w:rsidR="00E14068" w:rsidRPr="00645815" w14:paraId="0897397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B4E78E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SANTO ANDRÉ / Rua </w:t>
            </w:r>
            <w:proofErr w:type="gramStart"/>
            <w:r w:rsidRPr="00645815">
              <w:rPr>
                <w:rFonts w:ascii="Calibri" w:hAnsi="Calibri" w:cs="Calibri"/>
                <w:color w:val="000000"/>
                <w:sz w:val="16"/>
                <w:szCs w:val="16"/>
              </w:rPr>
              <w:t xml:space="preserve">General  </w:t>
            </w:r>
            <w:proofErr w:type="spellStart"/>
            <w:r w:rsidRPr="00645815">
              <w:rPr>
                <w:rFonts w:ascii="Calibri" w:hAnsi="Calibri" w:cs="Calibri"/>
                <w:color w:val="000000"/>
                <w:sz w:val="16"/>
                <w:szCs w:val="16"/>
              </w:rPr>
              <w:t>Glicerio</w:t>
            </w:r>
            <w:proofErr w:type="spellEnd"/>
            <w:proofErr w:type="gramEnd"/>
            <w:r w:rsidRPr="00645815">
              <w:rPr>
                <w:rFonts w:ascii="Calibri" w:hAnsi="Calibri" w:cs="Calibri"/>
                <w:color w:val="000000"/>
                <w:sz w:val="16"/>
                <w:szCs w:val="16"/>
              </w:rPr>
              <w:t>, 477, Centro, Santo André, SP</w:t>
            </w:r>
          </w:p>
        </w:tc>
        <w:tc>
          <w:tcPr>
            <w:tcW w:w="4962" w:type="dxa"/>
            <w:tcBorders>
              <w:top w:val="nil"/>
              <w:left w:val="nil"/>
              <w:bottom w:val="single" w:sz="8" w:space="0" w:color="auto"/>
              <w:right w:val="single" w:sz="8" w:space="0" w:color="auto"/>
            </w:tcBorders>
            <w:shd w:val="clear" w:color="auto" w:fill="auto"/>
            <w:vAlign w:val="center"/>
            <w:hideMark/>
          </w:tcPr>
          <w:p w14:paraId="7C81C11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Edson </w:t>
            </w:r>
            <w:proofErr w:type="spellStart"/>
            <w:r w:rsidRPr="00645815">
              <w:rPr>
                <w:rFonts w:ascii="Calibri" w:hAnsi="Calibri" w:cs="Calibri"/>
                <w:color w:val="000000"/>
                <w:sz w:val="16"/>
                <w:szCs w:val="16"/>
              </w:rPr>
              <w:t>Sabaine</w:t>
            </w:r>
            <w:proofErr w:type="spellEnd"/>
            <w:r w:rsidRPr="00645815">
              <w:rPr>
                <w:rFonts w:ascii="Calibri" w:hAnsi="Calibri" w:cs="Calibri"/>
                <w:color w:val="000000"/>
                <w:sz w:val="16"/>
                <w:szCs w:val="16"/>
              </w:rPr>
              <w:t xml:space="preserve"> Croce</w:t>
            </w:r>
          </w:p>
        </w:tc>
        <w:tc>
          <w:tcPr>
            <w:tcW w:w="3402" w:type="dxa"/>
            <w:tcBorders>
              <w:top w:val="nil"/>
              <w:left w:val="nil"/>
              <w:bottom w:val="single" w:sz="8" w:space="0" w:color="auto"/>
              <w:right w:val="single" w:sz="8" w:space="0" w:color="auto"/>
            </w:tcBorders>
            <w:shd w:val="clear" w:color="auto" w:fill="auto"/>
            <w:vAlign w:val="center"/>
            <w:hideMark/>
          </w:tcPr>
          <w:p w14:paraId="18DA4509" w14:textId="77777777" w:rsidR="00E14068" w:rsidRPr="00645815" w:rsidRDefault="00E14068" w:rsidP="00C63128">
            <w:pPr>
              <w:spacing w:after="0"/>
              <w:jc w:val="center"/>
              <w:rPr>
                <w:rFonts w:ascii="Calibri" w:hAnsi="Calibri" w:cs="Calibri"/>
                <w:color w:val="000000"/>
                <w:sz w:val="16"/>
                <w:szCs w:val="16"/>
              </w:rPr>
            </w:pPr>
            <w:r w:rsidRPr="00A71906">
              <w:rPr>
                <w:rFonts w:ascii="Calibri" w:hAnsi="Calibri" w:cs="Calibri"/>
                <w:color w:val="000000"/>
                <w:sz w:val="16"/>
                <w:szCs w:val="16"/>
              </w:rPr>
              <w:t>Sim</w:t>
            </w:r>
          </w:p>
        </w:tc>
      </w:tr>
      <w:tr w:rsidR="00E14068" w:rsidRPr="00645815" w14:paraId="0482B75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C848A3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ORI - SANTOS / Rua </w:t>
            </w:r>
            <w:proofErr w:type="spellStart"/>
            <w:r w:rsidRPr="00645815">
              <w:rPr>
                <w:rFonts w:ascii="Calibri" w:hAnsi="Calibri" w:cs="Calibri"/>
                <w:color w:val="000000"/>
                <w:sz w:val="16"/>
                <w:szCs w:val="16"/>
              </w:rPr>
              <w:t>Dr</w:t>
            </w:r>
            <w:proofErr w:type="spellEnd"/>
            <w:r w:rsidRPr="00645815">
              <w:rPr>
                <w:rFonts w:ascii="Calibri" w:hAnsi="Calibri" w:cs="Calibri"/>
                <w:color w:val="000000"/>
                <w:sz w:val="16"/>
                <w:szCs w:val="16"/>
              </w:rPr>
              <w:t xml:space="preserve"> Heitor de </w:t>
            </w:r>
            <w:proofErr w:type="gramStart"/>
            <w:r w:rsidRPr="00645815">
              <w:rPr>
                <w:rFonts w:ascii="Calibri" w:hAnsi="Calibri" w:cs="Calibri"/>
                <w:color w:val="000000"/>
                <w:sz w:val="16"/>
                <w:szCs w:val="16"/>
              </w:rPr>
              <w:t>Moraes,  nº</w:t>
            </w:r>
            <w:proofErr w:type="gramEnd"/>
            <w:r w:rsidRPr="00645815">
              <w:rPr>
                <w:rFonts w:ascii="Calibri" w:hAnsi="Calibri" w:cs="Calibri"/>
                <w:color w:val="000000"/>
                <w:sz w:val="16"/>
                <w:szCs w:val="16"/>
              </w:rPr>
              <w:t xml:space="preserve"> 15, Boqueirão, Santos, SP</w:t>
            </w:r>
          </w:p>
        </w:tc>
        <w:tc>
          <w:tcPr>
            <w:tcW w:w="4962" w:type="dxa"/>
            <w:tcBorders>
              <w:top w:val="nil"/>
              <w:left w:val="nil"/>
              <w:bottom w:val="single" w:sz="8" w:space="0" w:color="auto"/>
              <w:right w:val="single" w:sz="8" w:space="0" w:color="auto"/>
            </w:tcBorders>
            <w:shd w:val="clear" w:color="auto" w:fill="auto"/>
            <w:vAlign w:val="center"/>
            <w:hideMark/>
          </w:tcPr>
          <w:p w14:paraId="73B6F66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Mar </w:t>
            </w:r>
            <w:proofErr w:type="gramStart"/>
            <w:r w:rsidRPr="00645815">
              <w:rPr>
                <w:rFonts w:ascii="Calibri" w:hAnsi="Calibri" w:cs="Calibri"/>
                <w:color w:val="000000"/>
                <w:sz w:val="16"/>
                <w:szCs w:val="16"/>
              </w:rPr>
              <w:t>Investimentos  LTDA</w:t>
            </w:r>
            <w:proofErr w:type="gramEnd"/>
          </w:p>
        </w:tc>
        <w:tc>
          <w:tcPr>
            <w:tcW w:w="3402" w:type="dxa"/>
            <w:tcBorders>
              <w:top w:val="nil"/>
              <w:left w:val="nil"/>
              <w:bottom w:val="single" w:sz="8" w:space="0" w:color="auto"/>
              <w:right w:val="single" w:sz="8" w:space="0" w:color="auto"/>
            </w:tcBorders>
            <w:shd w:val="clear" w:color="auto" w:fill="auto"/>
            <w:vAlign w:val="center"/>
            <w:hideMark/>
          </w:tcPr>
          <w:p w14:paraId="4D16F35B" w14:textId="77777777" w:rsidR="00E14068" w:rsidRPr="00645815" w:rsidRDefault="00E14068" w:rsidP="00C63128">
            <w:pPr>
              <w:spacing w:after="0"/>
              <w:jc w:val="center"/>
              <w:rPr>
                <w:rFonts w:ascii="Calibri" w:hAnsi="Calibri" w:cs="Calibri"/>
                <w:color w:val="000000"/>
                <w:sz w:val="16"/>
                <w:szCs w:val="16"/>
              </w:rPr>
            </w:pPr>
            <w:r w:rsidRPr="00A71906">
              <w:rPr>
                <w:rFonts w:ascii="Calibri" w:hAnsi="Calibri" w:cs="Calibri"/>
                <w:color w:val="000000"/>
                <w:sz w:val="16"/>
                <w:szCs w:val="16"/>
              </w:rPr>
              <w:t>Sim</w:t>
            </w:r>
          </w:p>
        </w:tc>
      </w:tr>
      <w:tr w:rsidR="00E14068" w:rsidRPr="00645815" w14:paraId="121A717C"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5BF35F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RI - TABOÃO DA SERRA / Estrada São Francisco, 1200, </w:t>
            </w:r>
            <w:proofErr w:type="spellStart"/>
            <w:r w:rsidRPr="00645815">
              <w:rPr>
                <w:rFonts w:ascii="Calibri" w:hAnsi="Calibri" w:cs="Calibri"/>
                <w:color w:val="000000"/>
                <w:sz w:val="16"/>
                <w:szCs w:val="16"/>
              </w:rPr>
              <w:t>Jd</w:t>
            </w:r>
            <w:proofErr w:type="spellEnd"/>
            <w:r w:rsidRPr="00645815">
              <w:rPr>
                <w:rFonts w:ascii="Calibri" w:hAnsi="Calibri" w:cs="Calibri"/>
                <w:color w:val="000000"/>
                <w:sz w:val="16"/>
                <w:szCs w:val="16"/>
              </w:rPr>
              <w:t xml:space="preserve"> Henriqueta, Taboão da Serra, SP</w:t>
            </w:r>
          </w:p>
        </w:tc>
        <w:tc>
          <w:tcPr>
            <w:tcW w:w="4962" w:type="dxa"/>
            <w:tcBorders>
              <w:top w:val="nil"/>
              <w:left w:val="nil"/>
              <w:bottom w:val="single" w:sz="8" w:space="0" w:color="auto"/>
              <w:right w:val="single" w:sz="8" w:space="0" w:color="auto"/>
            </w:tcBorders>
            <w:shd w:val="clear" w:color="auto" w:fill="auto"/>
            <w:vAlign w:val="center"/>
            <w:hideMark/>
          </w:tcPr>
          <w:p w14:paraId="3385ACD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JBK Adm. de Imóveis Próprios Ltda</w:t>
            </w:r>
          </w:p>
        </w:tc>
        <w:tc>
          <w:tcPr>
            <w:tcW w:w="3402" w:type="dxa"/>
            <w:tcBorders>
              <w:top w:val="nil"/>
              <w:left w:val="nil"/>
              <w:bottom w:val="single" w:sz="8" w:space="0" w:color="auto"/>
              <w:right w:val="single" w:sz="8" w:space="0" w:color="auto"/>
            </w:tcBorders>
            <w:shd w:val="clear" w:color="auto" w:fill="auto"/>
            <w:vAlign w:val="center"/>
            <w:hideMark/>
          </w:tcPr>
          <w:p w14:paraId="2A441D07" w14:textId="77777777" w:rsidR="00E14068" w:rsidRPr="00645815" w:rsidRDefault="00E14068" w:rsidP="00C63128">
            <w:pPr>
              <w:spacing w:after="0"/>
              <w:jc w:val="center"/>
              <w:rPr>
                <w:rFonts w:ascii="Calibri" w:hAnsi="Calibri" w:cs="Calibri"/>
                <w:color w:val="000000"/>
                <w:sz w:val="16"/>
                <w:szCs w:val="16"/>
              </w:rPr>
            </w:pPr>
            <w:r w:rsidRPr="001B7CEB">
              <w:rPr>
                <w:rFonts w:ascii="Calibri" w:hAnsi="Calibri" w:cs="Calibri"/>
                <w:color w:val="000000"/>
                <w:sz w:val="16"/>
                <w:szCs w:val="16"/>
              </w:rPr>
              <w:t>EM ANDAMENTO</w:t>
            </w:r>
          </w:p>
        </w:tc>
      </w:tr>
      <w:tr w:rsidR="00E14068" w:rsidRPr="00645815" w14:paraId="11913A0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B8050A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4º CRI - SÃO GONÇALO / Rua Coronel Serrado, 688, Zé Garoto, São Gonçalo, RJ</w:t>
            </w:r>
          </w:p>
        </w:tc>
        <w:tc>
          <w:tcPr>
            <w:tcW w:w="4962" w:type="dxa"/>
            <w:tcBorders>
              <w:top w:val="nil"/>
              <w:left w:val="nil"/>
              <w:bottom w:val="single" w:sz="8" w:space="0" w:color="auto"/>
              <w:right w:val="single" w:sz="8" w:space="0" w:color="auto"/>
            </w:tcBorders>
            <w:shd w:val="clear" w:color="auto" w:fill="auto"/>
            <w:vAlign w:val="center"/>
            <w:hideMark/>
          </w:tcPr>
          <w:p w14:paraId="24A2EFC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ANF Consultoria Empresarial Ltda</w:t>
            </w:r>
          </w:p>
        </w:tc>
        <w:tc>
          <w:tcPr>
            <w:tcW w:w="3402" w:type="dxa"/>
            <w:tcBorders>
              <w:top w:val="nil"/>
              <w:left w:val="nil"/>
              <w:bottom w:val="single" w:sz="8" w:space="0" w:color="auto"/>
              <w:right w:val="single" w:sz="8" w:space="0" w:color="auto"/>
            </w:tcBorders>
            <w:shd w:val="clear" w:color="auto" w:fill="auto"/>
            <w:vAlign w:val="center"/>
            <w:hideMark/>
          </w:tcPr>
          <w:p w14:paraId="19D4BE32" w14:textId="77777777" w:rsidR="00E14068" w:rsidRPr="00645815" w:rsidRDefault="00E14068" w:rsidP="00C63128">
            <w:pPr>
              <w:spacing w:after="0"/>
              <w:jc w:val="center"/>
              <w:rPr>
                <w:rFonts w:ascii="Calibri" w:hAnsi="Calibri" w:cs="Calibri"/>
                <w:color w:val="000000"/>
                <w:sz w:val="16"/>
                <w:szCs w:val="16"/>
              </w:rPr>
            </w:pPr>
            <w:r w:rsidRPr="001B7CEB">
              <w:rPr>
                <w:rFonts w:ascii="Calibri" w:hAnsi="Calibri" w:cs="Calibri"/>
                <w:color w:val="000000"/>
                <w:sz w:val="16"/>
                <w:szCs w:val="16"/>
              </w:rPr>
              <w:t>EM ANDAMENTO</w:t>
            </w:r>
          </w:p>
        </w:tc>
      </w:tr>
      <w:tr w:rsidR="00E14068" w:rsidRPr="00645815" w14:paraId="5FE0A365"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B6C5C1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4° ORI - SÃO GONÇALO / Rua Alfredo Backer, nº 191 </w:t>
            </w:r>
            <w:proofErr w:type="gramStart"/>
            <w:r w:rsidRPr="00645815">
              <w:rPr>
                <w:rFonts w:ascii="Calibri" w:hAnsi="Calibri" w:cs="Calibri"/>
                <w:color w:val="000000"/>
                <w:sz w:val="16"/>
                <w:szCs w:val="16"/>
              </w:rPr>
              <w:t>x  Travessa</w:t>
            </w:r>
            <w:proofErr w:type="gramEnd"/>
            <w:r w:rsidRPr="00645815">
              <w:rPr>
                <w:rFonts w:ascii="Calibri" w:hAnsi="Calibri" w:cs="Calibri"/>
                <w:color w:val="000000"/>
                <w:sz w:val="16"/>
                <w:szCs w:val="16"/>
              </w:rPr>
              <w:t xml:space="preserve"> Leopoldina Vieira, nº 15, Alcantara, São Gonçalo, RJ</w:t>
            </w:r>
          </w:p>
        </w:tc>
        <w:tc>
          <w:tcPr>
            <w:tcW w:w="4962" w:type="dxa"/>
            <w:tcBorders>
              <w:top w:val="nil"/>
              <w:left w:val="nil"/>
              <w:bottom w:val="single" w:sz="8" w:space="0" w:color="auto"/>
              <w:right w:val="single" w:sz="8" w:space="0" w:color="auto"/>
            </w:tcBorders>
            <w:shd w:val="clear" w:color="auto" w:fill="auto"/>
            <w:vAlign w:val="center"/>
            <w:hideMark/>
          </w:tcPr>
          <w:p w14:paraId="57168D2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Daytona Participações e Empr. </w:t>
            </w:r>
            <w:proofErr w:type="spellStart"/>
            <w:r w:rsidRPr="00645815">
              <w:rPr>
                <w:rFonts w:ascii="Calibri" w:hAnsi="Calibri" w:cs="Calibri"/>
                <w:color w:val="000000"/>
                <w:sz w:val="16"/>
                <w:szCs w:val="16"/>
              </w:rPr>
              <w:t>Imob</w:t>
            </w:r>
            <w:proofErr w:type="spellEnd"/>
            <w:r w:rsidRPr="00645815">
              <w:rPr>
                <w:rFonts w:ascii="Calibri" w:hAnsi="Calibri" w:cs="Calibri"/>
                <w:color w:val="000000"/>
                <w:sz w:val="16"/>
                <w:szCs w:val="16"/>
              </w:rPr>
              <w:t>. Ltda</w:t>
            </w:r>
          </w:p>
        </w:tc>
        <w:tc>
          <w:tcPr>
            <w:tcW w:w="3402" w:type="dxa"/>
            <w:tcBorders>
              <w:top w:val="nil"/>
              <w:left w:val="nil"/>
              <w:bottom w:val="single" w:sz="8" w:space="0" w:color="auto"/>
              <w:right w:val="single" w:sz="8" w:space="0" w:color="auto"/>
            </w:tcBorders>
            <w:shd w:val="clear" w:color="auto" w:fill="auto"/>
            <w:vAlign w:val="center"/>
            <w:hideMark/>
          </w:tcPr>
          <w:p w14:paraId="1731784B" w14:textId="77777777" w:rsidR="00E14068" w:rsidRPr="00645815" w:rsidRDefault="00E14068" w:rsidP="00C63128">
            <w:pPr>
              <w:spacing w:after="0"/>
              <w:jc w:val="center"/>
              <w:rPr>
                <w:rFonts w:ascii="Calibri" w:hAnsi="Calibri" w:cs="Calibri"/>
                <w:color w:val="000000"/>
                <w:sz w:val="16"/>
                <w:szCs w:val="16"/>
              </w:rPr>
            </w:pPr>
            <w:r w:rsidRPr="001B7CEB">
              <w:rPr>
                <w:rFonts w:ascii="Calibri" w:hAnsi="Calibri" w:cs="Calibri"/>
                <w:color w:val="000000"/>
                <w:sz w:val="16"/>
                <w:szCs w:val="16"/>
              </w:rPr>
              <w:t>EM ANDAMENTO</w:t>
            </w:r>
          </w:p>
        </w:tc>
      </w:tr>
      <w:tr w:rsidR="00E14068" w:rsidRPr="00645815" w14:paraId="40F1DC1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7E944D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CRI AMERICANA / Rua Fortunato </w:t>
            </w:r>
            <w:proofErr w:type="spellStart"/>
            <w:r w:rsidRPr="00645815">
              <w:rPr>
                <w:rFonts w:ascii="Calibri" w:hAnsi="Calibri" w:cs="Calibri"/>
                <w:color w:val="000000"/>
                <w:sz w:val="16"/>
                <w:szCs w:val="16"/>
              </w:rPr>
              <w:t>Basseto</w:t>
            </w:r>
            <w:proofErr w:type="spellEnd"/>
            <w:r w:rsidRPr="00645815">
              <w:rPr>
                <w:rFonts w:ascii="Calibri" w:hAnsi="Calibri" w:cs="Calibri"/>
                <w:color w:val="000000"/>
                <w:sz w:val="16"/>
                <w:szCs w:val="16"/>
              </w:rPr>
              <w:t>, s/</w:t>
            </w:r>
            <w:proofErr w:type="gramStart"/>
            <w:r w:rsidRPr="00645815">
              <w:rPr>
                <w:rFonts w:ascii="Calibri" w:hAnsi="Calibri" w:cs="Calibri"/>
                <w:color w:val="000000"/>
                <w:sz w:val="16"/>
                <w:szCs w:val="16"/>
              </w:rPr>
              <w:t>nº ,</w:t>
            </w:r>
            <w:proofErr w:type="gramEnd"/>
            <w:r w:rsidRPr="00645815">
              <w:rPr>
                <w:rFonts w:ascii="Calibri" w:hAnsi="Calibri" w:cs="Calibri"/>
                <w:color w:val="000000"/>
                <w:sz w:val="16"/>
                <w:szCs w:val="16"/>
              </w:rPr>
              <w:t xml:space="preserve"> 124,138,140, 148 e 156 x Av. Brasil, 263 Sala 2 Quadra e lote 1 e 7, Vila </w:t>
            </w:r>
            <w:proofErr w:type="spellStart"/>
            <w:r w:rsidRPr="00645815">
              <w:rPr>
                <w:rFonts w:ascii="Calibri" w:hAnsi="Calibri" w:cs="Calibri"/>
                <w:color w:val="000000"/>
                <w:sz w:val="16"/>
                <w:szCs w:val="16"/>
              </w:rPr>
              <w:t>Medon</w:t>
            </w:r>
            <w:proofErr w:type="spellEnd"/>
            <w:r w:rsidRPr="00645815">
              <w:rPr>
                <w:rFonts w:ascii="Calibri" w:hAnsi="Calibri" w:cs="Calibri"/>
                <w:color w:val="000000"/>
                <w:sz w:val="16"/>
                <w:szCs w:val="16"/>
              </w:rPr>
              <w:t>, Americana, SP</w:t>
            </w:r>
          </w:p>
        </w:tc>
        <w:tc>
          <w:tcPr>
            <w:tcW w:w="4962" w:type="dxa"/>
            <w:tcBorders>
              <w:top w:val="nil"/>
              <w:left w:val="nil"/>
              <w:bottom w:val="single" w:sz="8" w:space="0" w:color="auto"/>
              <w:right w:val="single" w:sz="8" w:space="0" w:color="auto"/>
            </w:tcBorders>
            <w:shd w:val="clear" w:color="auto" w:fill="auto"/>
            <w:vAlign w:val="center"/>
            <w:hideMark/>
          </w:tcPr>
          <w:p w14:paraId="5B02BC34" w14:textId="77777777" w:rsidR="00E14068" w:rsidRPr="00645815" w:rsidRDefault="00E14068" w:rsidP="00C63128">
            <w:pPr>
              <w:spacing w:after="0"/>
              <w:jc w:val="center"/>
              <w:rPr>
                <w:rFonts w:ascii="Calibri" w:hAnsi="Calibri" w:cs="Calibri"/>
                <w:color w:val="000000"/>
                <w:sz w:val="16"/>
                <w:szCs w:val="16"/>
              </w:rPr>
            </w:pPr>
            <w:proofErr w:type="spellStart"/>
            <w:proofErr w:type="gramStart"/>
            <w:r w:rsidRPr="00645815">
              <w:rPr>
                <w:rFonts w:ascii="Calibri" w:hAnsi="Calibri" w:cs="Calibri"/>
                <w:color w:val="000000"/>
                <w:sz w:val="16"/>
                <w:szCs w:val="16"/>
              </w:rPr>
              <w:t>Clinica</w:t>
            </w:r>
            <w:proofErr w:type="spellEnd"/>
            <w:proofErr w:type="gramEnd"/>
            <w:r w:rsidRPr="00645815">
              <w:rPr>
                <w:rFonts w:ascii="Calibri" w:hAnsi="Calibri" w:cs="Calibri"/>
                <w:color w:val="000000"/>
                <w:sz w:val="16"/>
                <w:szCs w:val="16"/>
              </w:rPr>
              <w:t xml:space="preserve"> São Lucas S/A</w:t>
            </w:r>
          </w:p>
        </w:tc>
        <w:tc>
          <w:tcPr>
            <w:tcW w:w="3402" w:type="dxa"/>
            <w:tcBorders>
              <w:top w:val="nil"/>
              <w:left w:val="nil"/>
              <w:bottom w:val="single" w:sz="8" w:space="0" w:color="auto"/>
              <w:right w:val="single" w:sz="8" w:space="0" w:color="auto"/>
            </w:tcBorders>
            <w:shd w:val="clear" w:color="auto" w:fill="auto"/>
            <w:vAlign w:val="center"/>
            <w:hideMark/>
          </w:tcPr>
          <w:p w14:paraId="12FAF767"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7E1D68CC"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9956EF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 SÃO VICENTE / Av. Presidente Wilson, nº 199, Centro, São Vicente, SP</w:t>
            </w:r>
          </w:p>
        </w:tc>
        <w:tc>
          <w:tcPr>
            <w:tcW w:w="4962" w:type="dxa"/>
            <w:tcBorders>
              <w:top w:val="nil"/>
              <w:left w:val="nil"/>
              <w:bottom w:val="single" w:sz="8" w:space="0" w:color="auto"/>
              <w:right w:val="single" w:sz="8" w:space="0" w:color="auto"/>
            </w:tcBorders>
            <w:shd w:val="clear" w:color="auto" w:fill="auto"/>
            <w:vAlign w:val="center"/>
            <w:hideMark/>
          </w:tcPr>
          <w:p w14:paraId="14CEE94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BLP ADMINISTRAÇÃO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60D8F434"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4CD4D21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94A484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6º CRI - SP / Av. Dom Pedro I, 372, V. Monumento, São Paulo, SP</w:t>
            </w:r>
          </w:p>
        </w:tc>
        <w:tc>
          <w:tcPr>
            <w:tcW w:w="4962" w:type="dxa"/>
            <w:tcBorders>
              <w:top w:val="nil"/>
              <w:left w:val="nil"/>
              <w:bottom w:val="single" w:sz="8" w:space="0" w:color="auto"/>
              <w:right w:val="single" w:sz="8" w:space="0" w:color="auto"/>
            </w:tcBorders>
            <w:shd w:val="clear" w:color="auto" w:fill="auto"/>
            <w:vAlign w:val="center"/>
            <w:hideMark/>
          </w:tcPr>
          <w:p w14:paraId="41C2C00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Talassa Gestão e Adm.</w:t>
            </w:r>
          </w:p>
        </w:tc>
        <w:tc>
          <w:tcPr>
            <w:tcW w:w="3402" w:type="dxa"/>
            <w:tcBorders>
              <w:top w:val="nil"/>
              <w:left w:val="nil"/>
              <w:bottom w:val="single" w:sz="8" w:space="0" w:color="auto"/>
              <w:right w:val="single" w:sz="8" w:space="0" w:color="auto"/>
            </w:tcBorders>
            <w:shd w:val="clear" w:color="auto" w:fill="auto"/>
            <w:vAlign w:val="center"/>
            <w:hideMark/>
          </w:tcPr>
          <w:p w14:paraId="674E95C7"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134FFBD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B8C1A7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SOROCABA / Rua Afonso </w:t>
            </w:r>
            <w:proofErr w:type="spellStart"/>
            <w:r w:rsidRPr="00645815">
              <w:rPr>
                <w:rFonts w:ascii="Calibri" w:hAnsi="Calibri" w:cs="Calibri"/>
                <w:color w:val="000000"/>
                <w:sz w:val="16"/>
                <w:szCs w:val="16"/>
              </w:rPr>
              <w:t>Pedrazzi</w:t>
            </w:r>
            <w:proofErr w:type="spellEnd"/>
            <w:r w:rsidRPr="00645815">
              <w:rPr>
                <w:rFonts w:ascii="Calibri" w:hAnsi="Calibri" w:cs="Calibri"/>
                <w:color w:val="000000"/>
                <w:sz w:val="16"/>
                <w:szCs w:val="16"/>
              </w:rPr>
              <w:t>, n.º 30,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68E1035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Enéas de Jesus Fineis</w:t>
            </w:r>
          </w:p>
        </w:tc>
        <w:tc>
          <w:tcPr>
            <w:tcW w:w="3402" w:type="dxa"/>
            <w:tcBorders>
              <w:top w:val="nil"/>
              <w:left w:val="nil"/>
              <w:bottom w:val="single" w:sz="8" w:space="0" w:color="auto"/>
              <w:right w:val="single" w:sz="8" w:space="0" w:color="auto"/>
            </w:tcBorders>
            <w:shd w:val="clear" w:color="auto" w:fill="auto"/>
            <w:vAlign w:val="center"/>
            <w:hideMark/>
          </w:tcPr>
          <w:p w14:paraId="1B4A7AA6"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03BC956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E7C154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w:t>
            </w:r>
            <w:proofErr w:type="gramStart"/>
            <w:r w:rsidRPr="00645815">
              <w:rPr>
                <w:rFonts w:ascii="Calibri" w:hAnsi="Calibri" w:cs="Calibri"/>
                <w:color w:val="000000"/>
                <w:sz w:val="16"/>
                <w:szCs w:val="16"/>
              </w:rPr>
              <w:t>CRI  -</w:t>
            </w:r>
            <w:proofErr w:type="gramEnd"/>
            <w:r w:rsidRPr="00645815">
              <w:rPr>
                <w:rFonts w:ascii="Calibri" w:hAnsi="Calibri" w:cs="Calibri"/>
                <w:color w:val="000000"/>
                <w:sz w:val="16"/>
                <w:szCs w:val="16"/>
              </w:rPr>
              <w:t xml:space="preserve"> SBC / Rua Armando Sales de Oliveira, 120, Centro, São Bernardo do Campo, SP</w:t>
            </w:r>
          </w:p>
        </w:tc>
        <w:tc>
          <w:tcPr>
            <w:tcW w:w="4962" w:type="dxa"/>
            <w:tcBorders>
              <w:top w:val="nil"/>
              <w:left w:val="nil"/>
              <w:bottom w:val="single" w:sz="8" w:space="0" w:color="auto"/>
              <w:right w:val="single" w:sz="8" w:space="0" w:color="auto"/>
            </w:tcBorders>
            <w:shd w:val="clear" w:color="auto" w:fill="auto"/>
            <w:vAlign w:val="center"/>
            <w:hideMark/>
          </w:tcPr>
          <w:p w14:paraId="794A3AC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Lucimar de Oliveira </w:t>
            </w:r>
            <w:proofErr w:type="spellStart"/>
            <w:r w:rsidRPr="00645815">
              <w:rPr>
                <w:rFonts w:ascii="Calibri" w:hAnsi="Calibri" w:cs="Calibri"/>
                <w:color w:val="000000"/>
                <w:sz w:val="16"/>
                <w:szCs w:val="16"/>
              </w:rPr>
              <w:t>Marcolan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FBD1432"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616CE9E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4BCAF6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 Paulo Kruger, n.º 68, </w:t>
            </w:r>
            <w:proofErr w:type="spellStart"/>
            <w:r w:rsidRPr="00645815">
              <w:rPr>
                <w:rFonts w:ascii="Calibri" w:hAnsi="Calibri" w:cs="Calibri"/>
                <w:color w:val="000000"/>
                <w:sz w:val="16"/>
                <w:szCs w:val="16"/>
              </w:rPr>
              <w:t>Lt</w:t>
            </w:r>
            <w:proofErr w:type="spellEnd"/>
            <w:r w:rsidRPr="00645815">
              <w:rPr>
                <w:rFonts w:ascii="Calibri" w:hAnsi="Calibri" w:cs="Calibri"/>
                <w:color w:val="000000"/>
                <w:sz w:val="16"/>
                <w:szCs w:val="16"/>
              </w:rPr>
              <w:t xml:space="preserve"> 10/12, Centro, São Bernardo </w:t>
            </w:r>
            <w:proofErr w:type="gramStart"/>
            <w:r w:rsidRPr="00645815">
              <w:rPr>
                <w:rFonts w:ascii="Calibri" w:hAnsi="Calibri" w:cs="Calibri"/>
                <w:color w:val="000000"/>
                <w:sz w:val="16"/>
                <w:szCs w:val="16"/>
              </w:rPr>
              <w:t>do  Campo</w:t>
            </w:r>
            <w:proofErr w:type="gram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05A2604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Wagner Medeiros da Silva </w:t>
            </w:r>
            <w:proofErr w:type="gramStart"/>
            <w:r w:rsidRPr="00645815">
              <w:rPr>
                <w:rFonts w:ascii="Calibri" w:hAnsi="Calibri" w:cs="Calibri"/>
                <w:color w:val="000000"/>
                <w:sz w:val="16"/>
                <w:szCs w:val="16"/>
              </w:rPr>
              <w:t>/  Flavio</w:t>
            </w:r>
            <w:proofErr w:type="gram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Versolatto</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1547DDA"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2F19FDC1"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A56880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10º CRI - SÃO PAULO / Rua Batalha do Pirajá, 155 - galpão 01 a 06, Lapa de Baixo, São Paulo, SP</w:t>
            </w:r>
          </w:p>
        </w:tc>
        <w:tc>
          <w:tcPr>
            <w:tcW w:w="4962" w:type="dxa"/>
            <w:tcBorders>
              <w:top w:val="nil"/>
              <w:left w:val="nil"/>
              <w:bottom w:val="single" w:sz="8" w:space="0" w:color="auto"/>
              <w:right w:val="single" w:sz="8" w:space="0" w:color="auto"/>
            </w:tcBorders>
            <w:shd w:val="clear" w:color="auto" w:fill="auto"/>
            <w:vAlign w:val="center"/>
            <w:hideMark/>
          </w:tcPr>
          <w:p w14:paraId="54AE56F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Vivarella</w:t>
            </w:r>
            <w:proofErr w:type="spellEnd"/>
            <w:r w:rsidRPr="00645815">
              <w:rPr>
                <w:rFonts w:ascii="Calibri" w:hAnsi="Calibri" w:cs="Calibri"/>
                <w:color w:val="000000"/>
                <w:sz w:val="16"/>
                <w:szCs w:val="16"/>
              </w:rPr>
              <w:t xml:space="preserve"> Administração e Participações S/A</w:t>
            </w:r>
          </w:p>
        </w:tc>
        <w:tc>
          <w:tcPr>
            <w:tcW w:w="3402" w:type="dxa"/>
            <w:tcBorders>
              <w:top w:val="nil"/>
              <w:left w:val="nil"/>
              <w:bottom w:val="single" w:sz="8" w:space="0" w:color="auto"/>
              <w:right w:val="single" w:sz="8" w:space="0" w:color="auto"/>
            </w:tcBorders>
            <w:shd w:val="clear" w:color="auto" w:fill="auto"/>
            <w:vAlign w:val="center"/>
            <w:hideMark/>
          </w:tcPr>
          <w:p w14:paraId="3F4AAEA0"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388FB134" w14:textId="77777777" w:rsidTr="00C63128">
        <w:trPr>
          <w:trHeight w:val="12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3288F7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RI POÇOS / Rua Minas Gerais, 640, Centro, Poços de Caldas, MG</w:t>
            </w:r>
          </w:p>
        </w:tc>
        <w:tc>
          <w:tcPr>
            <w:tcW w:w="4962" w:type="dxa"/>
            <w:tcBorders>
              <w:top w:val="nil"/>
              <w:left w:val="nil"/>
              <w:bottom w:val="single" w:sz="8" w:space="0" w:color="auto"/>
              <w:right w:val="single" w:sz="8" w:space="0" w:color="auto"/>
            </w:tcBorders>
            <w:shd w:val="clear" w:color="auto" w:fill="auto"/>
            <w:vAlign w:val="center"/>
            <w:hideMark/>
          </w:tcPr>
          <w:p w14:paraId="16154EA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M6 Holding S.A. / JMMD Holding S.A./ Almeida Abreu Holding S.A./ Insólita Holding S.A./ Ramalho Holding S.A. / </w:t>
            </w:r>
            <w:proofErr w:type="spellStart"/>
            <w:r w:rsidRPr="00645815">
              <w:rPr>
                <w:rFonts w:ascii="Calibri" w:hAnsi="Calibri" w:cs="Calibri"/>
                <w:color w:val="000000"/>
                <w:sz w:val="16"/>
                <w:szCs w:val="16"/>
              </w:rPr>
              <w:t>Valmare</w:t>
            </w:r>
            <w:proofErr w:type="spellEnd"/>
            <w:r w:rsidRPr="00645815">
              <w:rPr>
                <w:rFonts w:ascii="Calibri" w:hAnsi="Calibri" w:cs="Calibri"/>
                <w:color w:val="000000"/>
                <w:sz w:val="16"/>
                <w:szCs w:val="16"/>
              </w:rPr>
              <w:t xml:space="preserve"> Holding S.A. / </w:t>
            </w:r>
            <w:proofErr w:type="spellStart"/>
            <w:r w:rsidRPr="00645815">
              <w:rPr>
                <w:rFonts w:ascii="Calibri" w:hAnsi="Calibri" w:cs="Calibri"/>
                <w:color w:val="000000"/>
                <w:sz w:val="16"/>
                <w:szCs w:val="16"/>
              </w:rPr>
              <w:t>Kuwamoto</w:t>
            </w:r>
            <w:proofErr w:type="spellEnd"/>
            <w:r w:rsidRPr="00645815">
              <w:rPr>
                <w:rFonts w:ascii="Calibri" w:hAnsi="Calibri" w:cs="Calibri"/>
                <w:color w:val="000000"/>
                <w:sz w:val="16"/>
                <w:szCs w:val="16"/>
              </w:rPr>
              <w:t xml:space="preserve"> Holding S.A./ </w:t>
            </w:r>
            <w:proofErr w:type="spellStart"/>
            <w:r w:rsidRPr="00645815">
              <w:rPr>
                <w:rFonts w:ascii="Calibri" w:hAnsi="Calibri" w:cs="Calibri"/>
                <w:color w:val="000000"/>
                <w:sz w:val="16"/>
                <w:szCs w:val="16"/>
              </w:rPr>
              <w:t>Totus</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Floreo</w:t>
            </w:r>
            <w:proofErr w:type="spellEnd"/>
            <w:r w:rsidRPr="00645815">
              <w:rPr>
                <w:rFonts w:ascii="Calibri" w:hAnsi="Calibri" w:cs="Calibri"/>
                <w:color w:val="000000"/>
                <w:sz w:val="16"/>
                <w:szCs w:val="16"/>
              </w:rPr>
              <w:t xml:space="preserve"> Holding S.A. / Plástica </w:t>
            </w:r>
            <w:proofErr w:type="spellStart"/>
            <w:r w:rsidRPr="00645815">
              <w:rPr>
                <w:rFonts w:ascii="Calibri" w:hAnsi="Calibri" w:cs="Calibri"/>
                <w:color w:val="000000"/>
                <w:sz w:val="16"/>
                <w:szCs w:val="16"/>
              </w:rPr>
              <w:t>Adissi</w:t>
            </w:r>
            <w:proofErr w:type="spellEnd"/>
            <w:r w:rsidRPr="00645815">
              <w:rPr>
                <w:rFonts w:ascii="Calibri" w:hAnsi="Calibri" w:cs="Calibri"/>
                <w:color w:val="000000"/>
                <w:sz w:val="16"/>
                <w:szCs w:val="16"/>
              </w:rPr>
              <w:t xml:space="preserve"> Holding S.A. / Zini &amp; Megale Holding S.A.</w:t>
            </w:r>
          </w:p>
        </w:tc>
        <w:tc>
          <w:tcPr>
            <w:tcW w:w="3402" w:type="dxa"/>
            <w:tcBorders>
              <w:top w:val="nil"/>
              <w:left w:val="nil"/>
              <w:bottom w:val="single" w:sz="8" w:space="0" w:color="auto"/>
              <w:right w:val="single" w:sz="8" w:space="0" w:color="auto"/>
            </w:tcBorders>
            <w:shd w:val="clear" w:color="auto" w:fill="auto"/>
            <w:vAlign w:val="center"/>
            <w:hideMark/>
          </w:tcPr>
          <w:p w14:paraId="4A765460"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6291DF75"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B8DF8E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ORI BH / Rua dos Otoni, 742, 3º e 5º andares - Loja 102 e 106, Santa </w:t>
            </w:r>
            <w:proofErr w:type="spellStart"/>
            <w:r w:rsidRPr="00645815">
              <w:rPr>
                <w:rFonts w:ascii="Calibri" w:hAnsi="Calibri" w:cs="Calibri"/>
                <w:color w:val="000000"/>
                <w:sz w:val="16"/>
                <w:szCs w:val="16"/>
              </w:rPr>
              <w:t>Efigenia</w:t>
            </w:r>
            <w:proofErr w:type="spellEnd"/>
            <w:r w:rsidRPr="00645815">
              <w:rPr>
                <w:rFonts w:ascii="Calibri" w:hAnsi="Calibri" w:cs="Calibri"/>
                <w:color w:val="000000"/>
                <w:sz w:val="16"/>
                <w:szCs w:val="16"/>
              </w:rPr>
              <w:t>, Belo Horizonte, MG</w:t>
            </w:r>
          </w:p>
        </w:tc>
        <w:tc>
          <w:tcPr>
            <w:tcW w:w="4962" w:type="dxa"/>
            <w:tcBorders>
              <w:top w:val="nil"/>
              <w:left w:val="nil"/>
              <w:bottom w:val="single" w:sz="8" w:space="0" w:color="auto"/>
              <w:right w:val="single" w:sz="8" w:space="0" w:color="auto"/>
            </w:tcBorders>
            <w:shd w:val="clear" w:color="auto" w:fill="auto"/>
            <w:vAlign w:val="center"/>
            <w:hideMark/>
          </w:tcPr>
          <w:p w14:paraId="1093583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 &amp; L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7FAB1D59"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57F3B5A8"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1367CB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4º CRI - SP / Av. Paulista, 867, Bela Vista, São Paulo, SP</w:t>
            </w:r>
          </w:p>
        </w:tc>
        <w:tc>
          <w:tcPr>
            <w:tcW w:w="4962" w:type="dxa"/>
            <w:tcBorders>
              <w:top w:val="nil"/>
              <w:left w:val="nil"/>
              <w:bottom w:val="single" w:sz="8" w:space="0" w:color="auto"/>
              <w:right w:val="single" w:sz="8" w:space="0" w:color="auto"/>
            </w:tcBorders>
            <w:shd w:val="clear" w:color="auto" w:fill="auto"/>
            <w:vAlign w:val="center"/>
            <w:hideMark/>
          </w:tcPr>
          <w:p w14:paraId="725B8A4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Paulista 867 Empreendimentos Imobiliários Ltda / </w:t>
            </w:r>
            <w:proofErr w:type="spellStart"/>
            <w:r w:rsidRPr="00645815">
              <w:rPr>
                <w:rFonts w:ascii="Calibri" w:hAnsi="Calibri" w:cs="Calibri"/>
                <w:color w:val="000000"/>
                <w:sz w:val="16"/>
                <w:szCs w:val="16"/>
              </w:rPr>
              <w:t>Tricury</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Armazens</w:t>
            </w:r>
            <w:proofErr w:type="spellEnd"/>
            <w:r w:rsidRPr="00645815">
              <w:rPr>
                <w:rFonts w:ascii="Calibri" w:hAnsi="Calibri" w:cs="Calibri"/>
                <w:color w:val="000000"/>
                <w:sz w:val="16"/>
                <w:szCs w:val="16"/>
              </w:rPr>
              <w:t xml:space="preserve"> Ltda / </w:t>
            </w:r>
            <w:proofErr w:type="spellStart"/>
            <w:r w:rsidRPr="00645815">
              <w:rPr>
                <w:rFonts w:ascii="Calibri" w:hAnsi="Calibri" w:cs="Calibri"/>
                <w:color w:val="000000"/>
                <w:sz w:val="16"/>
                <w:szCs w:val="16"/>
              </w:rPr>
              <w:t>Omega</w:t>
            </w:r>
            <w:proofErr w:type="spellEnd"/>
            <w:r w:rsidRPr="00645815">
              <w:rPr>
                <w:rFonts w:ascii="Calibri" w:hAnsi="Calibri" w:cs="Calibri"/>
                <w:color w:val="000000"/>
                <w:sz w:val="16"/>
                <w:szCs w:val="16"/>
              </w:rPr>
              <w:t xml:space="preserve"> Administração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3CD524DB"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52683D0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B8CCE8A"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2º CIRCUNSCRIÇÃO</w:t>
            </w:r>
            <w:proofErr w:type="gramEnd"/>
            <w:r w:rsidRPr="00645815">
              <w:rPr>
                <w:rFonts w:ascii="Calibri" w:hAnsi="Calibri" w:cs="Calibri"/>
                <w:color w:val="000000"/>
                <w:sz w:val="16"/>
                <w:szCs w:val="16"/>
              </w:rPr>
              <w:t xml:space="preserve"> / Rua Senador Xavier da Silva, 102, São Francisco, Curitiba, PR</w:t>
            </w:r>
          </w:p>
        </w:tc>
        <w:tc>
          <w:tcPr>
            <w:tcW w:w="4962" w:type="dxa"/>
            <w:tcBorders>
              <w:top w:val="nil"/>
              <w:left w:val="nil"/>
              <w:bottom w:val="single" w:sz="8" w:space="0" w:color="auto"/>
              <w:right w:val="single" w:sz="8" w:space="0" w:color="auto"/>
            </w:tcBorders>
            <w:shd w:val="clear" w:color="auto" w:fill="auto"/>
            <w:vAlign w:val="center"/>
            <w:hideMark/>
          </w:tcPr>
          <w:p w14:paraId="23DC5C2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Gilton</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Angelo</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Guilgen</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57C8EE3B"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6D1D81D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3F9149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w:t>
            </w:r>
            <w:proofErr w:type="gramStart"/>
            <w:r w:rsidRPr="00645815">
              <w:rPr>
                <w:rFonts w:ascii="Calibri" w:hAnsi="Calibri" w:cs="Calibri"/>
                <w:color w:val="000000"/>
                <w:sz w:val="16"/>
                <w:szCs w:val="16"/>
              </w:rPr>
              <w:t>SP  /</w:t>
            </w:r>
            <w:proofErr w:type="gramEnd"/>
            <w:r w:rsidRPr="00645815">
              <w:rPr>
                <w:rFonts w:ascii="Calibri" w:hAnsi="Calibri" w:cs="Calibri"/>
                <w:color w:val="000000"/>
                <w:sz w:val="16"/>
                <w:szCs w:val="16"/>
              </w:rPr>
              <w:t xml:space="preserve"> Rua Bresser, 2078, 2084, 2090 e 2094 e Rua Guarapuava, 329, Mooca, São Paulo, SP</w:t>
            </w:r>
          </w:p>
        </w:tc>
        <w:tc>
          <w:tcPr>
            <w:tcW w:w="4962" w:type="dxa"/>
            <w:tcBorders>
              <w:top w:val="nil"/>
              <w:left w:val="nil"/>
              <w:bottom w:val="single" w:sz="8" w:space="0" w:color="auto"/>
              <w:right w:val="single" w:sz="8" w:space="0" w:color="auto"/>
            </w:tcBorders>
            <w:shd w:val="clear" w:color="auto" w:fill="auto"/>
            <w:vAlign w:val="center"/>
            <w:hideMark/>
          </w:tcPr>
          <w:p w14:paraId="05980522" w14:textId="77777777" w:rsidR="00E14068" w:rsidRPr="00E97481" w:rsidRDefault="00E14068" w:rsidP="00C63128">
            <w:pPr>
              <w:spacing w:after="0"/>
              <w:jc w:val="center"/>
              <w:rPr>
                <w:rFonts w:ascii="Calibri" w:hAnsi="Calibri" w:cs="Calibri"/>
                <w:color w:val="000000"/>
                <w:sz w:val="16"/>
                <w:szCs w:val="16"/>
                <w:lang w:val="en-US"/>
              </w:rPr>
            </w:pPr>
            <w:r w:rsidRPr="00E97481">
              <w:rPr>
                <w:rFonts w:ascii="Calibri" w:hAnsi="Calibri" w:cs="Calibri"/>
                <w:color w:val="000000"/>
                <w:sz w:val="16"/>
                <w:szCs w:val="16"/>
                <w:lang w:val="en-US"/>
              </w:rPr>
              <w:t xml:space="preserve">Bravos Holding S/S </w:t>
            </w:r>
            <w:proofErr w:type="spellStart"/>
            <w:r w:rsidRPr="00E97481">
              <w:rPr>
                <w:rFonts w:ascii="Calibri" w:hAnsi="Calibri" w:cs="Calibri"/>
                <w:color w:val="000000"/>
                <w:sz w:val="16"/>
                <w:szCs w:val="16"/>
                <w:lang w:val="en-US"/>
              </w:rPr>
              <w:t>Ltda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34098AC5"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5D40D8F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0B83A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CRI SP / Rua João Francisco Ramos, 522, Centro, Sumaré, SP</w:t>
            </w:r>
          </w:p>
        </w:tc>
        <w:tc>
          <w:tcPr>
            <w:tcW w:w="4962" w:type="dxa"/>
            <w:tcBorders>
              <w:top w:val="nil"/>
              <w:left w:val="nil"/>
              <w:bottom w:val="single" w:sz="8" w:space="0" w:color="auto"/>
              <w:right w:val="single" w:sz="8" w:space="0" w:color="auto"/>
            </w:tcBorders>
            <w:shd w:val="clear" w:color="auto" w:fill="auto"/>
            <w:vAlign w:val="center"/>
            <w:hideMark/>
          </w:tcPr>
          <w:p w14:paraId="74C76AD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Victorio Henrique </w:t>
            </w:r>
            <w:proofErr w:type="spellStart"/>
            <w:r w:rsidRPr="00645815">
              <w:rPr>
                <w:rFonts w:ascii="Calibri" w:hAnsi="Calibri" w:cs="Calibri"/>
                <w:color w:val="000000"/>
                <w:sz w:val="16"/>
                <w:szCs w:val="16"/>
              </w:rPr>
              <w:t>Fagnani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15BE3DA"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275FF85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BD0737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9º CRI - SÃO PAULO / Rua Bom Sucesso, 348, Tatuapé, São Paulo, SP</w:t>
            </w:r>
          </w:p>
        </w:tc>
        <w:tc>
          <w:tcPr>
            <w:tcW w:w="4962" w:type="dxa"/>
            <w:tcBorders>
              <w:top w:val="nil"/>
              <w:left w:val="nil"/>
              <w:bottom w:val="single" w:sz="8" w:space="0" w:color="auto"/>
              <w:right w:val="single" w:sz="8" w:space="0" w:color="auto"/>
            </w:tcBorders>
            <w:shd w:val="clear" w:color="auto" w:fill="auto"/>
            <w:vAlign w:val="center"/>
            <w:hideMark/>
          </w:tcPr>
          <w:p w14:paraId="26EA801D"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Pelegue</w:t>
            </w:r>
            <w:proofErr w:type="spellEnd"/>
            <w:r w:rsidRPr="00645815">
              <w:rPr>
                <w:rFonts w:ascii="Calibri" w:hAnsi="Calibri" w:cs="Calibri"/>
                <w:color w:val="000000"/>
                <w:sz w:val="16"/>
                <w:szCs w:val="16"/>
              </w:rPr>
              <w:t xml:space="preserve"> Adm.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0D4190E2"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14DDC4B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7C7952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 SOROCABA / Av. Dr. Armando Sales de Oliveira, n.º 290,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2EB0ACD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Valéria Aparecida Pereira / Mario Pereira Neto</w:t>
            </w:r>
          </w:p>
        </w:tc>
        <w:tc>
          <w:tcPr>
            <w:tcW w:w="3402" w:type="dxa"/>
            <w:tcBorders>
              <w:top w:val="nil"/>
              <w:left w:val="nil"/>
              <w:bottom w:val="single" w:sz="8" w:space="0" w:color="auto"/>
              <w:right w:val="single" w:sz="8" w:space="0" w:color="auto"/>
            </w:tcBorders>
            <w:shd w:val="clear" w:color="auto" w:fill="auto"/>
            <w:vAlign w:val="center"/>
            <w:hideMark/>
          </w:tcPr>
          <w:p w14:paraId="4AE38122"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5E71650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ACFEE9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Av. Dr. Armando Sales de Oliveira, n.º 150/160 (terreno), Trujillo, Sorocaba, SP</w:t>
            </w:r>
          </w:p>
        </w:tc>
        <w:tc>
          <w:tcPr>
            <w:tcW w:w="4962" w:type="dxa"/>
            <w:tcBorders>
              <w:top w:val="nil"/>
              <w:left w:val="nil"/>
              <w:bottom w:val="single" w:sz="8" w:space="0" w:color="auto"/>
              <w:right w:val="single" w:sz="8" w:space="0" w:color="auto"/>
            </w:tcBorders>
            <w:shd w:val="clear" w:color="auto" w:fill="auto"/>
            <w:vAlign w:val="center"/>
            <w:hideMark/>
          </w:tcPr>
          <w:p w14:paraId="36007EA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Alayde</w:t>
            </w:r>
            <w:proofErr w:type="spellEnd"/>
            <w:r w:rsidRPr="00645815">
              <w:rPr>
                <w:rFonts w:ascii="Calibri" w:hAnsi="Calibri" w:cs="Calibri"/>
                <w:color w:val="000000"/>
                <w:sz w:val="16"/>
                <w:szCs w:val="16"/>
              </w:rPr>
              <w:t xml:space="preserve"> Barbieri </w:t>
            </w:r>
            <w:proofErr w:type="spellStart"/>
            <w:r w:rsidRPr="00645815">
              <w:rPr>
                <w:rFonts w:ascii="Calibri" w:hAnsi="Calibri" w:cs="Calibri"/>
                <w:color w:val="000000"/>
                <w:sz w:val="16"/>
                <w:szCs w:val="16"/>
              </w:rPr>
              <w:t>Maganini</w:t>
            </w:r>
            <w:proofErr w:type="spellEnd"/>
            <w:r w:rsidRPr="00645815">
              <w:rPr>
                <w:rFonts w:ascii="Calibri" w:hAnsi="Calibri" w:cs="Calibri"/>
                <w:color w:val="000000"/>
                <w:sz w:val="16"/>
                <w:szCs w:val="16"/>
              </w:rPr>
              <w:t xml:space="preserve"> / Getúlio Barbieri </w:t>
            </w:r>
            <w:proofErr w:type="spellStart"/>
            <w:r w:rsidRPr="00645815">
              <w:rPr>
                <w:rFonts w:ascii="Calibri" w:hAnsi="Calibri" w:cs="Calibri"/>
                <w:color w:val="000000"/>
                <w:sz w:val="16"/>
                <w:szCs w:val="16"/>
              </w:rPr>
              <w:t>Maganini</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C07B32B"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5896BE8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F3E2A7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AMERICANA / Rua Tuiuti, 668 e 670, Vila </w:t>
            </w:r>
            <w:proofErr w:type="spellStart"/>
            <w:r w:rsidRPr="00645815">
              <w:rPr>
                <w:rFonts w:ascii="Calibri" w:hAnsi="Calibri" w:cs="Calibri"/>
                <w:color w:val="000000"/>
                <w:sz w:val="16"/>
                <w:szCs w:val="16"/>
              </w:rPr>
              <w:t>Gallo</w:t>
            </w:r>
            <w:proofErr w:type="spellEnd"/>
            <w:r w:rsidRPr="00645815">
              <w:rPr>
                <w:rFonts w:ascii="Calibri" w:hAnsi="Calibri" w:cs="Calibri"/>
                <w:color w:val="000000"/>
                <w:sz w:val="16"/>
                <w:szCs w:val="16"/>
              </w:rPr>
              <w:t>, Americana, SP</w:t>
            </w:r>
          </w:p>
        </w:tc>
        <w:tc>
          <w:tcPr>
            <w:tcW w:w="4962" w:type="dxa"/>
            <w:tcBorders>
              <w:top w:val="nil"/>
              <w:left w:val="nil"/>
              <w:bottom w:val="single" w:sz="8" w:space="0" w:color="auto"/>
              <w:right w:val="single" w:sz="8" w:space="0" w:color="auto"/>
            </w:tcBorders>
            <w:shd w:val="clear" w:color="auto" w:fill="auto"/>
            <w:vAlign w:val="center"/>
            <w:hideMark/>
          </w:tcPr>
          <w:p w14:paraId="4EEFFE6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Morgado Empr. E Participações Ltda</w:t>
            </w:r>
          </w:p>
        </w:tc>
        <w:tc>
          <w:tcPr>
            <w:tcW w:w="3402" w:type="dxa"/>
            <w:tcBorders>
              <w:top w:val="nil"/>
              <w:left w:val="nil"/>
              <w:bottom w:val="single" w:sz="8" w:space="0" w:color="auto"/>
              <w:right w:val="single" w:sz="8" w:space="0" w:color="auto"/>
            </w:tcBorders>
            <w:shd w:val="clear" w:color="auto" w:fill="auto"/>
            <w:vAlign w:val="center"/>
            <w:hideMark/>
          </w:tcPr>
          <w:p w14:paraId="67FFBA30"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7FE7CE7E"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A18C50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ORI UBERLANDIA / Rua </w:t>
            </w:r>
            <w:proofErr w:type="spellStart"/>
            <w:r w:rsidRPr="00645815">
              <w:rPr>
                <w:rFonts w:ascii="Calibri" w:hAnsi="Calibri" w:cs="Calibri"/>
                <w:color w:val="000000"/>
                <w:sz w:val="16"/>
                <w:szCs w:val="16"/>
              </w:rPr>
              <w:t>Martinésia</w:t>
            </w:r>
            <w:proofErr w:type="spellEnd"/>
            <w:r w:rsidRPr="00645815">
              <w:rPr>
                <w:rFonts w:ascii="Calibri" w:hAnsi="Calibri" w:cs="Calibri"/>
                <w:color w:val="000000"/>
                <w:sz w:val="16"/>
                <w:szCs w:val="16"/>
              </w:rPr>
              <w:t xml:space="preserve">, 113 x Rua Padre Mario </w:t>
            </w:r>
            <w:proofErr w:type="spellStart"/>
            <w:r w:rsidRPr="00645815">
              <w:rPr>
                <w:rFonts w:ascii="Calibri" w:hAnsi="Calibri" w:cs="Calibri"/>
                <w:color w:val="000000"/>
                <w:sz w:val="16"/>
                <w:szCs w:val="16"/>
              </w:rPr>
              <w:t>Forestan</w:t>
            </w:r>
            <w:proofErr w:type="spellEnd"/>
            <w:r w:rsidRPr="00645815">
              <w:rPr>
                <w:rFonts w:ascii="Calibri" w:hAnsi="Calibri" w:cs="Calibri"/>
                <w:color w:val="000000"/>
                <w:sz w:val="16"/>
                <w:szCs w:val="16"/>
              </w:rPr>
              <w:t>, 16, Nossa Sra. Aparecida, Uberlândia, MG</w:t>
            </w:r>
          </w:p>
        </w:tc>
        <w:tc>
          <w:tcPr>
            <w:tcW w:w="4962" w:type="dxa"/>
            <w:tcBorders>
              <w:top w:val="nil"/>
              <w:left w:val="nil"/>
              <w:bottom w:val="single" w:sz="8" w:space="0" w:color="auto"/>
              <w:right w:val="single" w:sz="8" w:space="0" w:color="auto"/>
            </w:tcBorders>
            <w:shd w:val="clear" w:color="auto" w:fill="auto"/>
            <w:vAlign w:val="center"/>
            <w:hideMark/>
          </w:tcPr>
          <w:p w14:paraId="134C1C1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CAMS BRASIL INVESTIMENTOS E PARTICIPACOES LTDA</w:t>
            </w:r>
          </w:p>
        </w:tc>
        <w:tc>
          <w:tcPr>
            <w:tcW w:w="3402" w:type="dxa"/>
            <w:tcBorders>
              <w:top w:val="nil"/>
              <w:left w:val="nil"/>
              <w:bottom w:val="single" w:sz="8" w:space="0" w:color="auto"/>
              <w:right w:val="single" w:sz="8" w:space="0" w:color="auto"/>
            </w:tcBorders>
            <w:shd w:val="clear" w:color="auto" w:fill="auto"/>
            <w:vAlign w:val="center"/>
            <w:hideMark/>
          </w:tcPr>
          <w:p w14:paraId="69DDE003"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1DD4D80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AE9BE3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SRI - JUNDIAI / Av. Fernão Dias Paes Leme, n.º 1.670, Jardim Primavera, </w:t>
            </w:r>
            <w:proofErr w:type="spellStart"/>
            <w:r w:rsidRPr="00645815">
              <w:rPr>
                <w:rFonts w:ascii="Calibri" w:hAnsi="Calibri" w:cs="Calibri"/>
                <w:color w:val="000000"/>
                <w:sz w:val="16"/>
                <w:szCs w:val="16"/>
              </w:rPr>
              <w:t>Varzea</w:t>
            </w:r>
            <w:proofErr w:type="spellEnd"/>
            <w:r w:rsidRPr="00645815">
              <w:rPr>
                <w:rFonts w:ascii="Calibri" w:hAnsi="Calibri" w:cs="Calibri"/>
                <w:color w:val="000000"/>
                <w:sz w:val="16"/>
                <w:szCs w:val="16"/>
              </w:rPr>
              <w:t xml:space="preserve"> Paulista, SP</w:t>
            </w:r>
          </w:p>
        </w:tc>
        <w:tc>
          <w:tcPr>
            <w:tcW w:w="4962" w:type="dxa"/>
            <w:tcBorders>
              <w:top w:val="nil"/>
              <w:left w:val="nil"/>
              <w:bottom w:val="single" w:sz="8" w:space="0" w:color="auto"/>
              <w:right w:val="single" w:sz="8" w:space="0" w:color="auto"/>
            </w:tcBorders>
            <w:shd w:val="clear" w:color="auto" w:fill="auto"/>
            <w:vAlign w:val="center"/>
            <w:hideMark/>
          </w:tcPr>
          <w:p w14:paraId="743258E8"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Gioseppe</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Tortorella</w:t>
            </w:r>
            <w:proofErr w:type="spellEnd"/>
            <w:r w:rsidRPr="00645815">
              <w:rPr>
                <w:rFonts w:ascii="Calibri" w:hAnsi="Calibri" w:cs="Calibri"/>
                <w:color w:val="000000"/>
                <w:sz w:val="16"/>
                <w:szCs w:val="16"/>
              </w:rPr>
              <w:t xml:space="preserve"> / Aparecida Oliveira </w:t>
            </w:r>
            <w:proofErr w:type="spellStart"/>
            <w:r w:rsidRPr="00645815">
              <w:rPr>
                <w:rFonts w:ascii="Calibri" w:hAnsi="Calibri" w:cs="Calibri"/>
                <w:color w:val="000000"/>
                <w:sz w:val="16"/>
                <w:szCs w:val="16"/>
              </w:rPr>
              <w:t>Tortorella</w:t>
            </w:r>
            <w:proofErr w:type="spellEnd"/>
            <w:r w:rsidRPr="00645815">
              <w:rPr>
                <w:rFonts w:ascii="Calibri" w:hAnsi="Calibri" w:cs="Calibri"/>
                <w:color w:val="000000"/>
                <w:sz w:val="16"/>
                <w:szCs w:val="16"/>
              </w:rPr>
              <w:t xml:space="preserve"> / Sandra Regina </w:t>
            </w:r>
            <w:proofErr w:type="spellStart"/>
            <w:r w:rsidRPr="00645815">
              <w:rPr>
                <w:rFonts w:ascii="Calibri" w:hAnsi="Calibri" w:cs="Calibri"/>
                <w:color w:val="000000"/>
                <w:sz w:val="16"/>
                <w:szCs w:val="16"/>
              </w:rPr>
              <w:t>Tortorella</w:t>
            </w:r>
            <w:proofErr w:type="spellEnd"/>
            <w:r w:rsidRPr="00645815">
              <w:rPr>
                <w:rFonts w:ascii="Calibri" w:hAnsi="Calibri" w:cs="Calibri"/>
                <w:color w:val="000000"/>
                <w:sz w:val="16"/>
                <w:szCs w:val="16"/>
              </w:rPr>
              <w:t xml:space="preserve"> Nascimento / Fernanda Cristina </w:t>
            </w:r>
            <w:proofErr w:type="spellStart"/>
            <w:r w:rsidRPr="00645815">
              <w:rPr>
                <w:rFonts w:ascii="Calibri" w:hAnsi="Calibri" w:cs="Calibri"/>
                <w:color w:val="000000"/>
                <w:sz w:val="16"/>
                <w:szCs w:val="16"/>
              </w:rPr>
              <w:t>Tortorella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4A89A6E7"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3128161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970D59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6º CIRCUNSCRIÇÃO / Rua Visconde de </w:t>
            </w:r>
            <w:proofErr w:type="spellStart"/>
            <w:r w:rsidRPr="00645815">
              <w:rPr>
                <w:rFonts w:ascii="Calibri" w:hAnsi="Calibri" w:cs="Calibri"/>
                <w:color w:val="000000"/>
                <w:sz w:val="16"/>
                <w:szCs w:val="16"/>
              </w:rPr>
              <w:t>Nacar</w:t>
            </w:r>
            <w:proofErr w:type="spellEnd"/>
            <w:r w:rsidRPr="00645815">
              <w:rPr>
                <w:rFonts w:ascii="Calibri" w:hAnsi="Calibri" w:cs="Calibri"/>
                <w:color w:val="000000"/>
                <w:sz w:val="16"/>
                <w:szCs w:val="16"/>
              </w:rPr>
              <w:t xml:space="preserve">, </w:t>
            </w:r>
            <w:proofErr w:type="gramStart"/>
            <w:r w:rsidRPr="00645815">
              <w:rPr>
                <w:rFonts w:ascii="Calibri" w:hAnsi="Calibri" w:cs="Calibri"/>
                <w:color w:val="000000"/>
                <w:sz w:val="16"/>
                <w:szCs w:val="16"/>
              </w:rPr>
              <w:t>1165  1</w:t>
            </w:r>
            <w:proofErr w:type="gramEnd"/>
            <w:r w:rsidRPr="00645815">
              <w:rPr>
                <w:rFonts w:ascii="Calibri" w:hAnsi="Calibri" w:cs="Calibri"/>
                <w:color w:val="000000"/>
                <w:sz w:val="16"/>
                <w:szCs w:val="16"/>
              </w:rPr>
              <w:t>º,e 7 º andares, Centro, Curitiba, PR</w:t>
            </w:r>
          </w:p>
        </w:tc>
        <w:tc>
          <w:tcPr>
            <w:tcW w:w="4962" w:type="dxa"/>
            <w:tcBorders>
              <w:top w:val="nil"/>
              <w:left w:val="nil"/>
              <w:bottom w:val="single" w:sz="8" w:space="0" w:color="auto"/>
              <w:right w:val="single" w:sz="8" w:space="0" w:color="auto"/>
            </w:tcBorders>
            <w:shd w:val="clear" w:color="auto" w:fill="auto"/>
            <w:vAlign w:val="center"/>
            <w:hideMark/>
          </w:tcPr>
          <w:p w14:paraId="48BEF984" w14:textId="77777777" w:rsidR="00E14068" w:rsidRPr="00645815" w:rsidRDefault="00E14068" w:rsidP="00C63128">
            <w:pPr>
              <w:spacing w:after="0"/>
              <w:jc w:val="center"/>
              <w:rPr>
                <w:rFonts w:ascii="Calibri" w:hAnsi="Calibri" w:cs="Calibri"/>
                <w:color w:val="000000"/>
                <w:sz w:val="16"/>
                <w:szCs w:val="16"/>
              </w:rPr>
            </w:pPr>
            <w:proofErr w:type="spellStart"/>
            <w:r w:rsidRPr="00645815">
              <w:rPr>
                <w:rFonts w:ascii="Calibri" w:hAnsi="Calibri" w:cs="Calibri"/>
                <w:color w:val="000000"/>
                <w:sz w:val="16"/>
                <w:szCs w:val="16"/>
              </w:rPr>
              <w:t>Maxinvest</w:t>
            </w:r>
            <w:proofErr w:type="spellEnd"/>
            <w:r w:rsidRPr="00645815">
              <w:rPr>
                <w:rFonts w:ascii="Calibri" w:hAnsi="Calibri" w:cs="Calibri"/>
                <w:color w:val="000000"/>
                <w:sz w:val="16"/>
                <w:szCs w:val="16"/>
              </w:rPr>
              <w:t xml:space="preserve"> Assessoria e Planejamento Ltda</w:t>
            </w:r>
          </w:p>
        </w:tc>
        <w:tc>
          <w:tcPr>
            <w:tcW w:w="3402" w:type="dxa"/>
            <w:tcBorders>
              <w:top w:val="nil"/>
              <w:left w:val="nil"/>
              <w:bottom w:val="single" w:sz="8" w:space="0" w:color="auto"/>
              <w:right w:val="single" w:sz="8" w:space="0" w:color="auto"/>
            </w:tcBorders>
            <w:shd w:val="clear" w:color="auto" w:fill="auto"/>
            <w:vAlign w:val="center"/>
            <w:hideMark/>
          </w:tcPr>
          <w:p w14:paraId="617719DD"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2EB3DA1B"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9E546C7"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4º ZONA</w:t>
            </w:r>
            <w:proofErr w:type="gramEnd"/>
            <w:r w:rsidRPr="00645815">
              <w:rPr>
                <w:rFonts w:ascii="Calibri" w:hAnsi="Calibri" w:cs="Calibri"/>
                <w:color w:val="000000"/>
                <w:sz w:val="16"/>
                <w:szCs w:val="16"/>
              </w:rPr>
              <w:t xml:space="preserve"> PORTO ALEGRE / Av. Assis Brasil, 2611 - Loja 427, Cristo Redentor, porto Alegre, </w:t>
            </w:r>
            <w:proofErr w:type="spellStart"/>
            <w:r w:rsidRPr="00645815">
              <w:rPr>
                <w:rFonts w:ascii="Calibri" w:hAnsi="Calibri" w:cs="Calibri"/>
                <w:color w:val="000000"/>
                <w:sz w:val="16"/>
                <w:szCs w:val="16"/>
              </w:rPr>
              <w:t>Rs</w:t>
            </w:r>
            <w:proofErr w:type="spellEnd"/>
          </w:p>
        </w:tc>
        <w:tc>
          <w:tcPr>
            <w:tcW w:w="4962" w:type="dxa"/>
            <w:tcBorders>
              <w:top w:val="nil"/>
              <w:left w:val="nil"/>
              <w:bottom w:val="single" w:sz="8" w:space="0" w:color="auto"/>
              <w:right w:val="single" w:sz="8" w:space="0" w:color="auto"/>
            </w:tcBorders>
            <w:shd w:val="clear" w:color="auto" w:fill="auto"/>
            <w:vAlign w:val="center"/>
            <w:hideMark/>
          </w:tcPr>
          <w:p w14:paraId="1BD91DE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Cia Zaffari Com e </w:t>
            </w:r>
            <w:proofErr w:type="spellStart"/>
            <w:r w:rsidRPr="00645815">
              <w:rPr>
                <w:rFonts w:ascii="Calibri" w:hAnsi="Calibri" w:cs="Calibri"/>
                <w:color w:val="000000"/>
                <w:sz w:val="16"/>
                <w:szCs w:val="16"/>
              </w:rPr>
              <w:t>Ind</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735C158E"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02460D7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4C2F87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3º ORI - SP / Av. Nova Cantareira, nº 229/235 x Rua Maestro João Gomes de Araujo, 23, Água Fria, São Paulo, SP</w:t>
            </w:r>
          </w:p>
        </w:tc>
        <w:tc>
          <w:tcPr>
            <w:tcW w:w="4962" w:type="dxa"/>
            <w:tcBorders>
              <w:top w:val="nil"/>
              <w:left w:val="nil"/>
              <w:bottom w:val="single" w:sz="8" w:space="0" w:color="auto"/>
              <w:right w:val="single" w:sz="8" w:space="0" w:color="auto"/>
            </w:tcBorders>
            <w:shd w:val="clear" w:color="auto" w:fill="auto"/>
            <w:vAlign w:val="center"/>
            <w:hideMark/>
          </w:tcPr>
          <w:p w14:paraId="06C342C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LCT Administradora de Imóveis Ltda</w:t>
            </w:r>
          </w:p>
        </w:tc>
        <w:tc>
          <w:tcPr>
            <w:tcW w:w="3402" w:type="dxa"/>
            <w:tcBorders>
              <w:top w:val="nil"/>
              <w:left w:val="nil"/>
              <w:bottom w:val="single" w:sz="8" w:space="0" w:color="auto"/>
              <w:right w:val="single" w:sz="8" w:space="0" w:color="auto"/>
            </w:tcBorders>
            <w:shd w:val="clear" w:color="auto" w:fill="auto"/>
            <w:vAlign w:val="center"/>
            <w:hideMark/>
          </w:tcPr>
          <w:p w14:paraId="0BE599B3"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2536D05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4806DB8" w14:textId="77777777" w:rsidR="00E14068" w:rsidRPr="00645815" w:rsidRDefault="00E14068" w:rsidP="00C63128">
            <w:pPr>
              <w:spacing w:after="0"/>
              <w:jc w:val="center"/>
              <w:rPr>
                <w:rFonts w:ascii="Calibri" w:hAnsi="Calibri" w:cs="Calibri"/>
                <w:color w:val="000000"/>
                <w:sz w:val="16"/>
                <w:szCs w:val="16"/>
              </w:rPr>
            </w:pPr>
            <w:proofErr w:type="gramStart"/>
            <w:r w:rsidRPr="00645815">
              <w:rPr>
                <w:rFonts w:ascii="Calibri" w:hAnsi="Calibri" w:cs="Calibri"/>
                <w:color w:val="000000"/>
                <w:sz w:val="16"/>
                <w:szCs w:val="16"/>
              </w:rPr>
              <w:t>2º ZONA</w:t>
            </w:r>
            <w:proofErr w:type="gramEnd"/>
            <w:r w:rsidRPr="00645815">
              <w:rPr>
                <w:rFonts w:ascii="Calibri" w:hAnsi="Calibri" w:cs="Calibri"/>
                <w:color w:val="000000"/>
                <w:sz w:val="16"/>
                <w:szCs w:val="16"/>
              </w:rPr>
              <w:t xml:space="preserve"> PORTO ALEGRE / Av. Juca Batista, 4425 LJ 02 e 03, Cavalhada, Porto Alegre, RS</w:t>
            </w:r>
          </w:p>
        </w:tc>
        <w:tc>
          <w:tcPr>
            <w:tcW w:w="4962" w:type="dxa"/>
            <w:tcBorders>
              <w:top w:val="nil"/>
              <w:left w:val="nil"/>
              <w:bottom w:val="single" w:sz="8" w:space="0" w:color="auto"/>
              <w:right w:val="single" w:sz="8" w:space="0" w:color="auto"/>
            </w:tcBorders>
            <w:shd w:val="clear" w:color="auto" w:fill="auto"/>
            <w:vAlign w:val="center"/>
            <w:hideMark/>
          </w:tcPr>
          <w:p w14:paraId="5DFE089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Dalla Santa </w:t>
            </w:r>
            <w:proofErr w:type="spellStart"/>
            <w:r w:rsidRPr="00645815">
              <w:rPr>
                <w:rFonts w:ascii="Calibri" w:hAnsi="Calibri" w:cs="Calibri"/>
                <w:color w:val="000000"/>
                <w:sz w:val="16"/>
                <w:szCs w:val="16"/>
              </w:rPr>
              <w:t>Empreend</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Incorp</w:t>
            </w:r>
            <w:proofErr w:type="spellEnd"/>
            <w:r w:rsidRPr="00645815">
              <w:rPr>
                <w:rFonts w:ascii="Calibri" w:hAnsi="Calibri" w:cs="Calibri"/>
                <w:color w:val="000000"/>
                <w:sz w:val="16"/>
                <w:szCs w:val="16"/>
              </w:rPr>
              <w:t xml:space="preserve"> / Águas Belas Incorporações Ltda</w:t>
            </w:r>
          </w:p>
        </w:tc>
        <w:tc>
          <w:tcPr>
            <w:tcW w:w="3402" w:type="dxa"/>
            <w:tcBorders>
              <w:top w:val="nil"/>
              <w:left w:val="nil"/>
              <w:bottom w:val="single" w:sz="8" w:space="0" w:color="auto"/>
              <w:right w:val="single" w:sz="8" w:space="0" w:color="auto"/>
            </w:tcBorders>
            <w:shd w:val="clear" w:color="auto" w:fill="auto"/>
            <w:vAlign w:val="center"/>
            <w:hideMark/>
          </w:tcPr>
          <w:p w14:paraId="759D0E34"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3C4298E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2E2446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11º CRI - SP / Av. João Dias, n.º 96, Santo Amaro, São Paulo, SP</w:t>
            </w:r>
          </w:p>
        </w:tc>
        <w:tc>
          <w:tcPr>
            <w:tcW w:w="4962" w:type="dxa"/>
            <w:tcBorders>
              <w:top w:val="nil"/>
              <w:left w:val="nil"/>
              <w:bottom w:val="single" w:sz="8" w:space="0" w:color="auto"/>
              <w:right w:val="single" w:sz="8" w:space="0" w:color="auto"/>
            </w:tcBorders>
            <w:shd w:val="clear" w:color="auto" w:fill="auto"/>
            <w:vAlign w:val="center"/>
            <w:hideMark/>
          </w:tcPr>
          <w:p w14:paraId="7D68391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Luigi </w:t>
            </w:r>
            <w:proofErr w:type="spellStart"/>
            <w:r w:rsidRPr="00645815">
              <w:rPr>
                <w:rFonts w:ascii="Calibri" w:hAnsi="Calibri" w:cs="Calibri"/>
                <w:color w:val="000000"/>
                <w:sz w:val="16"/>
                <w:szCs w:val="16"/>
              </w:rPr>
              <w:t>Coscia</w:t>
            </w:r>
            <w:proofErr w:type="spellEnd"/>
            <w:r w:rsidRPr="00645815">
              <w:rPr>
                <w:rFonts w:ascii="Calibri" w:hAnsi="Calibri" w:cs="Calibri"/>
                <w:color w:val="000000"/>
                <w:sz w:val="16"/>
                <w:szCs w:val="16"/>
              </w:rPr>
              <w:t xml:space="preserve"> / Rosanna Pascoalina Ferrara </w:t>
            </w:r>
            <w:proofErr w:type="spellStart"/>
            <w:r w:rsidRPr="00645815">
              <w:rPr>
                <w:rFonts w:ascii="Calibri" w:hAnsi="Calibri" w:cs="Calibri"/>
                <w:color w:val="000000"/>
                <w:sz w:val="16"/>
                <w:szCs w:val="16"/>
              </w:rPr>
              <w:t>Coscia</w:t>
            </w:r>
            <w:proofErr w:type="spellEnd"/>
            <w:r w:rsidRPr="00645815">
              <w:rPr>
                <w:rFonts w:ascii="Calibri" w:hAnsi="Calibri" w:cs="Calibri"/>
                <w:color w:val="000000"/>
                <w:sz w:val="16"/>
                <w:szCs w:val="16"/>
              </w:rPr>
              <w:t xml:space="preserve"> / Gian Carlo Ferrara </w:t>
            </w:r>
            <w:proofErr w:type="spellStart"/>
            <w:r w:rsidRPr="00645815">
              <w:rPr>
                <w:rFonts w:ascii="Calibri" w:hAnsi="Calibri" w:cs="Calibri"/>
                <w:color w:val="000000"/>
                <w:sz w:val="16"/>
                <w:szCs w:val="16"/>
              </w:rPr>
              <w:t>Coscia</w:t>
            </w:r>
            <w:proofErr w:type="spellEnd"/>
            <w:r w:rsidRPr="00645815">
              <w:rPr>
                <w:rFonts w:ascii="Calibri" w:hAnsi="Calibri" w:cs="Calibri"/>
                <w:color w:val="000000"/>
                <w:sz w:val="16"/>
                <w:szCs w:val="16"/>
              </w:rPr>
              <w:t xml:space="preserve"> / Gian Piero Ferrara </w:t>
            </w:r>
            <w:proofErr w:type="spellStart"/>
            <w:r w:rsidRPr="00645815">
              <w:rPr>
                <w:rFonts w:ascii="Calibri" w:hAnsi="Calibri" w:cs="Calibri"/>
                <w:color w:val="000000"/>
                <w:sz w:val="16"/>
                <w:szCs w:val="16"/>
              </w:rPr>
              <w:t>Coscia</w:t>
            </w:r>
            <w:proofErr w:type="spellEnd"/>
          </w:p>
        </w:tc>
        <w:tc>
          <w:tcPr>
            <w:tcW w:w="3402" w:type="dxa"/>
            <w:tcBorders>
              <w:top w:val="nil"/>
              <w:left w:val="nil"/>
              <w:bottom w:val="single" w:sz="8" w:space="0" w:color="auto"/>
              <w:right w:val="single" w:sz="8" w:space="0" w:color="auto"/>
            </w:tcBorders>
            <w:shd w:val="clear" w:color="auto" w:fill="auto"/>
            <w:vAlign w:val="center"/>
            <w:hideMark/>
          </w:tcPr>
          <w:p w14:paraId="22629D8B"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4D3A063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1F1246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CRI - SP / Rua do </w:t>
            </w:r>
            <w:proofErr w:type="spellStart"/>
            <w:r w:rsidRPr="00645815">
              <w:rPr>
                <w:rFonts w:ascii="Calibri" w:hAnsi="Calibri" w:cs="Calibri"/>
                <w:color w:val="000000"/>
                <w:sz w:val="16"/>
                <w:szCs w:val="16"/>
              </w:rPr>
              <w:t>Hipodromo</w:t>
            </w:r>
            <w:proofErr w:type="spellEnd"/>
            <w:r w:rsidRPr="00645815">
              <w:rPr>
                <w:rFonts w:ascii="Calibri" w:hAnsi="Calibri" w:cs="Calibri"/>
                <w:color w:val="000000"/>
                <w:sz w:val="16"/>
                <w:szCs w:val="16"/>
              </w:rPr>
              <w:t xml:space="preserve"> 987,1019/102,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7B0F0DC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0B90CDF6"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2F83DE5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60E7B5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7º CRI - SP / Rua Bresser, 1954,2ºA, SAOPAULO, SP</w:t>
            </w:r>
          </w:p>
        </w:tc>
        <w:tc>
          <w:tcPr>
            <w:tcW w:w="4962" w:type="dxa"/>
            <w:tcBorders>
              <w:top w:val="nil"/>
              <w:left w:val="nil"/>
              <w:bottom w:val="single" w:sz="8" w:space="0" w:color="auto"/>
              <w:right w:val="single" w:sz="8" w:space="0" w:color="auto"/>
            </w:tcBorders>
            <w:shd w:val="clear" w:color="auto" w:fill="auto"/>
            <w:vAlign w:val="center"/>
            <w:hideMark/>
          </w:tcPr>
          <w:p w14:paraId="349EE4B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4EB92316"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7A88FED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0F5267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RI - SANTO ANDRE / PÇ Doutor Adhemar de Barros9, </w:t>
            </w:r>
            <w:proofErr w:type="spellStart"/>
            <w:r w:rsidRPr="00645815">
              <w:rPr>
                <w:rFonts w:ascii="Calibri" w:hAnsi="Calibri" w:cs="Calibri"/>
                <w:color w:val="000000"/>
                <w:sz w:val="16"/>
                <w:szCs w:val="16"/>
              </w:rPr>
              <w:t>SantoAndre</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07D176E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09CC37E5" w14:textId="77777777" w:rsidR="00E14068" w:rsidRPr="00645815" w:rsidRDefault="00E14068" w:rsidP="00C63128">
            <w:pPr>
              <w:spacing w:after="0"/>
              <w:jc w:val="center"/>
              <w:rPr>
                <w:rFonts w:ascii="Calibri" w:hAnsi="Calibri" w:cs="Calibri"/>
                <w:color w:val="000000"/>
                <w:sz w:val="16"/>
                <w:szCs w:val="16"/>
              </w:rPr>
            </w:pPr>
            <w:r w:rsidRPr="00E30C80">
              <w:rPr>
                <w:rFonts w:ascii="Calibri" w:hAnsi="Calibri" w:cs="Calibri"/>
                <w:color w:val="000000"/>
                <w:sz w:val="16"/>
                <w:szCs w:val="16"/>
              </w:rPr>
              <w:t>Sim</w:t>
            </w:r>
          </w:p>
        </w:tc>
      </w:tr>
      <w:tr w:rsidR="00E14068" w:rsidRPr="00645815" w14:paraId="414ADF02"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4A5763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ORI - Sorocaba / Rua Rodrigues Pacheco 145, Sorocaba, SP</w:t>
            </w:r>
          </w:p>
        </w:tc>
        <w:tc>
          <w:tcPr>
            <w:tcW w:w="4962" w:type="dxa"/>
            <w:tcBorders>
              <w:top w:val="nil"/>
              <w:left w:val="nil"/>
              <w:bottom w:val="single" w:sz="8" w:space="0" w:color="auto"/>
              <w:right w:val="single" w:sz="8" w:space="0" w:color="auto"/>
            </w:tcBorders>
            <w:shd w:val="clear" w:color="auto" w:fill="auto"/>
            <w:vAlign w:val="center"/>
            <w:hideMark/>
          </w:tcPr>
          <w:p w14:paraId="0AB4FC6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5C443FA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64DBFA4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05A146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ORI - RJ / Rua Pinto de Azevedo, 105. Cidade Nova - Rio de Janeiro</w:t>
            </w:r>
          </w:p>
        </w:tc>
        <w:tc>
          <w:tcPr>
            <w:tcW w:w="4962" w:type="dxa"/>
            <w:tcBorders>
              <w:top w:val="nil"/>
              <w:left w:val="nil"/>
              <w:bottom w:val="single" w:sz="8" w:space="0" w:color="auto"/>
              <w:right w:val="single" w:sz="8" w:space="0" w:color="auto"/>
            </w:tcBorders>
            <w:shd w:val="clear" w:color="auto" w:fill="auto"/>
            <w:vAlign w:val="center"/>
            <w:hideMark/>
          </w:tcPr>
          <w:p w14:paraId="4ACED5D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7BED978D"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3CFD796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61C572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RI CURITIBA / Av. Manoel Ribas, 552 - Mercês, Curitiba - PR</w:t>
            </w:r>
          </w:p>
        </w:tc>
        <w:tc>
          <w:tcPr>
            <w:tcW w:w="4962" w:type="dxa"/>
            <w:tcBorders>
              <w:top w:val="nil"/>
              <w:left w:val="nil"/>
              <w:bottom w:val="single" w:sz="8" w:space="0" w:color="auto"/>
              <w:right w:val="single" w:sz="8" w:space="0" w:color="auto"/>
            </w:tcBorders>
            <w:shd w:val="clear" w:color="auto" w:fill="auto"/>
            <w:vAlign w:val="center"/>
            <w:hideMark/>
          </w:tcPr>
          <w:p w14:paraId="6848F85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526D0FA1"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41DECEAF"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326CC5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RGI DIVINOPOLIS / R. João Caetano Campos, 480 - Francisco Lucas, Nova Serrana - MG</w:t>
            </w:r>
          </w:p>
        </w:tc>
        <w:tc>
          <w:tcPr>
            <w:tcW w:w="4962" w:type="dxa"/>
            <w:tcBorders>
              <w:top w:val="nil"/>
              <w:left w:val="nil"/>
              <w:bottom w:val="single" w:sz="8" w:space="0" w:color="auto"/>
              <w:right w:val="single" w:sz="8" w:space="0" w:color="auto"/>
            </w:tcBorders>
            <w:shd w:val="clear" w:color="auto" w:fill="auto"/>
            <w:vAlign w:val="center"/>
            <w:hideMark/>
          </w:tcPr>
          <w:p w14:paraId="627B003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23C46EE3"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1E4BEBB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BABEFB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ORI </w:t>
            </w:r>
            <w:proofErr w:type="gramStart"/>
            <w:r w:rsidRPr="00645815">
              <w:rPr>
                <w:rFonts w:ascii="Calibri" w:hAnsi="Calibri" w:cs="Calibri"/>
                <w:color w:val="000000"/>
                <w:sz w:val="16"/>
                <w:szCs w:val="16"/>
              </w:rPr>
              <w:t>OSASCO  /</w:t>
            </w:r>
            <w:proofErr w:type="gramEnd"/>
            <w:r w:rsidRPr="00645815">
              <w:rPr>
                <w:rFonts w:ascii="Calibri" w:hAnsi="Calibri" w:cs="Calibri"/>
                <w:color w:val="000000"/>
                <w:sz w:val="16"/>
                <w:szCs w:val="16"/>
              </w:rPr>
              <w:t xml:space="preserve"> Avenida dos Autonomistas, 2502, Osasco, SP</w:t>
            </w:r>
          </w:p>
        </w:tc>
        <w:tc>
          <w:tcPr>
            <w:tcW w:w="4962" w:type="dxa"/>
            <w:tcBorders>
              <w:top w:val="nil"/>
              <w:left w:val="nil"/>
              <w:bottom w:val="single" w:sz="8" w:space="0" w:color="auto"/>
              <w:right w:val="single" w:sz="8" w:space="0" w:color="auto"/>
            </w:tcBorders>
            <w:shd w:val="clear" w:color="auto" w:fill="auto"/>
            <w:vAlign w:val="center"/>
            <w:hideMark/>
          </w:tcPr>
          <w:p w14:paraId="2E17CE5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252D1EA"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7C36C6A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19E2F3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ORI - SP / Avenida </w:t>
            </w:r>
            <w:proofErr w:type="spellStart"/>
            <w:r w:rsidRPr="00645815">
              <w:rPr>
                <w:rFonts w:ascii="Calibri" w:hAnsi="Calibri" w:cs="Calibri"/>
                <w:color w:val="000000"/>
                <w:sz w:val="16"/>
                <w:szCs w:val="16"/>
              </w:rPr>
              <w:t>MonteMagno</w:t>
            </w:r>
            <w:proofErr w:type="spellEnd"/>
            <w:r w:rsidRPr="00645815">
              <w:rPr>
                <w:rFonts w:ascii="Calibri" w:hAnsi="Calibri" w:cs="Calibri"/>
                <w:color w:val="000000"/>
                <w:sz w:val="16"/>
                <w:szCs w:val="16"/>
              </w:rPr>
              <w:t xml:space="preserve"> 241,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0C86D84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2C240093"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71BDE636"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C6F671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CRI ITAPEVI / CRI COTIA / </w:t>
            </w:r>
            <w:proofErr w:type="gramStart"/>
            <w:r w:rsidRPr="00645815">
              <w:rPr>
                <w:rFonts w:ascii="Calibri" w:hAnsi="Calibri" w:cs="Calibri"/>
                <w:color w:val="000000"/>
                <w:sz w:val="16"/>
                <w:szCs w:val="16"/>
              </w:rPr>
              <w:t>Av.CarolinaAbreuPaulino</w:t>
            </w:r>
            <w:proofErr w:type="gramEnd"/>
            <w:r w:rsidRPr="00645815">
              <w:rPr>
                <w:rFonts w:ascii="Calibri" w:hAnsi="Calibri" w:cs="Calibri"/>
                <w:color w:val="000000"/>
                <w:sz w:val="16"/>
                <w:szCs w:val="16"/>
              </w:rPr>
              <w:t>66, Itapevi, SP</w:t>
            </w:r>
          </w:p>
        </w:tc>
        <w:tc>
          <w:tcPr>
            <w:tcW w:w="4962" w:type="dxa"/>
            <w:tcBorders>
              <w:top w:val="nil"/>
              <w:left w:val="nil"/>
              <w:bottom w:val="single" w:sz="8" w:space="0" w:color="auto"/>
              <w:right w:val="single" w:sz="8" w:space="0" w:color="auto"/>
            </w:tcBorders>
            <w:shd w:val="clear" w:color="auto" w:fill="auto"/>
            <w:vAlign w:val="center"/>
            <w:hideMark/>
          </w:tcPr>
          <w:p w14:paraId="38D3557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1E81B9B4"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5D6AD25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D358BD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RuaAuréliaSalazarJorge303, </w:t>
            </w:r>
            <w:proofErr w:type="spellStart"/>
            <w:r w:rsidRPr="00645815">
              <w:rPr>
                <w:rFonts w:ascii="Calibri" w:hAnsi="Calibri" w:cs="Calibri"/>
                <w:color w:val="000000"/>
                <w:sz w:val="16"/>
                <w:szCs w:val="16"/>
              </w:rPr>
              <w:t>SãoBernardodoCampo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2A41C7D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389C40B3"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1A43315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614401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1º CRI JUNDIAÍ / Rua XV deNovembro865, Jundiaí, SP</w:t>
            </w:r>
          </w:p>
        </w:tc>
        <w:tc>
          <w:tcPr>
            <w:tcW w:w="4962" w:type="dxa"/>
            <w:tcBorders>
              <w:top w:val="nil"/>
              <w:left w:val="nil"/>
              <w:bottom w:val="single" w:sz="8" w:space="0" w:color="auto"/>
              <w:right w:val="single" w:sz="8" w:space="0" w:color="auto"/>
            </w:tcBorders>
            <w:shd w:val="clear" w:color="auto" w:fill="auto"/>
            <w:vAlign w:val="center"/>
            <w:hideMark/>
          </w:tcPr>
          <w:p w14:paraId="31EBFFE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45C46428"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70DD47C2"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EC7C1A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lastRenderedPageBreak/>
              <w:t xml:space="preserve">RI - TABOÃO DA SERRA / Rua João Santucci, </w:t>
            </w:r>
            <w:proofErr w:type="gramStart"/>
            <w:r w:rsidRPr="00645815">
              <w:rPr>
                <w:rFonts w:ascii="Calibri" w:hAnsi="Calibri" w:cs="Calibri"/>
                <w:color w:val="000000"/>
                <w:sz w:val="16"/>
                <w:szCs w:val="16"/>
              </w:rPr>
              <w:t>250,A</w:t>
            </w:r>
            <w:proofErr w:type="gramEnd"/>
            <w:r w:rsidRPr="00645815">
              <w:rPr>
                <w:rFonts w:ascii="Calibri" w:hAnsi="Calibri" w:cs="Calibri"/>
                <w:color w:val="000000"/>
                <w:sz w:val="16"/>
                <w:szCs w:val="16"/>
              </w:rPr>
              <w:t xml:space="preserve">270, </w:t>
            </w:r>
            <w:proofErr w:type="spellStart"/>
            <w:r w:rsidRPr="00645815">
              <w:rPr>
                <w:rFonts w:ascii="Calibri" w:hAnsi="Calibri" w:cs="Calibri"/>
                <w:color w:val="000000"/>
                <w:sz w:val="16"/>
                <w:szCs w:val="16"/>
              </w:rPr>
              <w:t>TaboãodaSerra</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705CD33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3420FED7"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3F85753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416CC8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12º ORI SP / Rua Tenente Luiz Fernando Lobo,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29B0EBA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034D1759"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7B36FEC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DEEAE8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14º CRI - SP / AvenidaBosquedaSaúde1922,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48AB337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AE2006B"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399524F4"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7DA217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12º ORI SP / AvAmadorBuenodaVeiga195,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5641C89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34B908D8"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5767A138"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9B7805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 GUARULHOS / </w:t>
            </w:r>
            <w:proofErr w:type="gramStart"/>
            <w:r w:rsidRPr="00645815">
              <w:rPr>
                <w:rFonts w:ascii="Calibri" w:hAnsi="Calibri" w:cs="Calibri"/>
                <w:color w:val="000000"/>
                <w:sz w:val="16"/>
                <w:szCs w:val="16"/>
              </w:rPr>
              <w:t>AV.TIRADENTES</w:t>
            </w:r>
            <w:proofErr w:type="gramEnd"/>
            <w:r w:rsidRPr="00645815">
              <w:rPr>
                <w:rFonts w:ascii="Calibri" w:hAnsi="Calibri" w:cs="Calibri"/>
                <w:color w:val="000000"/>
                <w:sz w:val="16"/>
                <w:szCs w:val="16"/>
              </w:rPr>
              <w:t>1015,1037L01, Guarulhos, SP</w:t>
            </w:r>
          </w:p>
        </w:tc>
        <w:tc>
          <w:tcPr>
            <w:tcW w:w="4962" w:type="dxa"/>
            <w:tcBorders>
              <w:top w:val="nil"/>
              <w:left w:val="nil"/>
              <w:bottom w:val="single" w:sz="8" w:space="0" w:color="auto"/>
              <w:right w:val="single" w:sz="8" w:space="0" w:color="auto"/>
            </w:tcBorders>
            <w:shd w:val="clear" w:color="auto" w:fill="auto"/>
            <w:vAlign w:val="center"/>
            <w:hideMark/>
          </w:tcPr>
          <w:p w14:paraId="7FC3E31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18ED01B8"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384F145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DA0D61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6º ORI MINAS GERAIS / Rua Doutor </w:t>
            </w:r>
            <w:proofErr w:type="spellStart"/>
            <w:r w:rsidRPr="00645815">
              <w:rPr>
                <w:rFonts w:ascii="Calibri" w:hAnsi="Calibri" w:cs="Calibri"/>
                <w:color w:val="000000"/>
                <w:sz w:val="16"/>
                <w:szCs w:val="16"/>
              </w:rPr>
              <w:t>Alvaro</w:t>
            </w:r>
            <w:proofErr w:type="spellEnd"/>
            <w:r w:rsidRPr="00645815">
              <w:rPr>
                <w:rFonts w:ascii="Calibri" w:hAnsi="Calibri" w:cs="Calibri"/>
                <w:color w:val="000000"/>
                <w:sz w:val="16"/>
                <w:szCs w:val="16"/>
              </w:rPr>
              <w:t xml:space="preserve"> Camargos, 200, </w:t>
            </w:r>
            <w:proofErr w:type="spellStart"/>
            <w:r w:rsidRPr="00645815">
              <w:rPr>
                <w:rFonts w:ascii="Calibri" w:hAnsi="Calibri" w:cs="Calibri"/>
                <w:color w:val="000000"/>
                <w:sz w:val="16"/>
                <w:szCs w:val="16"/>
              </w:rPr>
              <w:t>BeloHorizonte</w:t>
            </w:r>
            <w:proofErr w:type="spellEnd"/>
            <w:r w:rsidRPr="00645815">
              <w:rPr>
                <w:rFonts w:ascii="Calibri" w:hAnsi="Calibri" w:cs="Calibri"/>
                <w:color w:val="000000"/>
                <w:sz w:val="16"/>
                <w:szCs w:val="16"/>
              </w:rPr>
              <w:t>, MG</w:t>
            </w:r>
          </w:p>
        </w:tc>
        <w:tc>
          <w:tcPr>
            <w:tcW w:w="4962" w:type="dxa"/>
            <w:tcBorders>
              <w:top w:val="nil"/>
              <w:left w:val="nil"/>
              <w:bottom w:val="single" w:sz="8" w:space="0" w:color="auto"/>
              <w:right w:val="single" w:sz="8" w:space="0" w:color="auto"/>
            </w:tcBorders>
            <w:shd w:val="clear" w:color="auto" w:fill="auto"/>
            <w:vAlign w:val="center"/>
            <w:hideMark/>
          </w:tcPr>
          <w:p w14:paraId="5E41BD5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1B08B687"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635E88A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CB0E8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5º SRI CURITIBA / Rua Guilherme </w:t>
            </w:r>
            <w:proofErr w:type="spellStart"/>
            <w:r w:rsidRPr="00645815">
              <w:rPr>
                <w:rFonts w:ascii="Calibri" w:hAnsi="Calibri" w:cs="Calibri"/>
                <w:color w:val="000000"/>
                <w:sz w:val="16"/>
                <w:szCs w:val="16"/>
              </w:rPr>
              <w:t>Pugsley</w:t>
            </w:r>
            <w:proofErr w:type="spellEnd"/>
            <w:r w:rsidRPr="00645815">
              <w:rPr>
                <w:rFonts w:ascii="Calibri" w:hAnsi="Calibri" w:cs="Calibri"/>
                <w:color w:val="000000"/>
                <w:sz w:val="16"/>
                <w:szCs w:val="16"/>
              </w:rPr>
              <w:t>, 1705 - Água Verde, Curitiba - PR</w:t>
            </w:r>
          </w:p>
        </w:tc>
        <w:tc>
          <w:tcPr>
            <w:tcW w:w="4962" w:type="dxa"/>
            <w:tcBorders>
              <w:top w:val="nil"/>
              <w:left w:val="nil"/>
              <w:bottom w:val="single" w:sz="8" w:space="0" w:color="auto"/>
              <w:right w:val="single" w:sz="8" w:space="0" w:color="auto"/>
            </w:tcBorders>
            <w:shd w:val="clear" w:color="auto" w:fill="auto"/>
            <w:vAlign w:val="center"/>
            <w:hideMark/>
          </w:tcPr>
          <w:p w14:paraId="24F996EE"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161FF74A"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654C370B"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CAD6667"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w:t>
            </w:r>
            <w:proofErr w:type="spellStart"/>
            <w:r w:rsidRPr="00645815">
              <w:rPr>
                <w:rFonts w:ascii="Calibri" w:hAnsi="Calibri" w:cs="Calibri"/>
                <w:color w:val="000000"/>
                <w:sz w:val="16"/>
                <w:szCs w:val="16"/>
              </w:rPr>
              <w:t>AvenidaLucasNogueiraGarcez</w:t>
            </w:r>
            <w:proofErr w:type="spellEnd"/>
            <w:r w:rsidRPr="00645815">
              <w:rPr>
                <w:rFonts w:ascii="Calibri" w:hAnsi="Calibri" w:cs="Calibri"/>
                <w:color w:val="000000"/>
                <w:sz w:val="16"/>
                <w:szCs w:val="16"/>
              </w:rPr>
              <w:t>, 735SãoBernardodoCampo, SP</w:t>
            </w:r>
          </w:p>
        </w:tc>
        <w:tc>
          <w:tcPr>
            <w:tcW w:w="4962" w:type="dxa"/>
            <w:tcBorders>
              <w:top w:val="nil"/>
              <w:left w:val="nil"/>
              <w:bottom w:val="single" w:sz="8" w:space="0" w:color="auto"/>
              <w:right w:val="single" w:sz="8" w:space="0" w:color="auto"/>
            </w:tcBorders>
            <w:shd w:val="clear" w:color="auto" w:fill="auto"/>
            <w:vAlign w:val="center"/>
            <w:hideMark/>
          </w:tcPr>
          <w:p w14:paraId="633E614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B277F51" w14:textId="77777777" w:rsidR="00E14068" w:rsidRPr="00645815" w:rsidRDefault="00E14068" w:rsidP="00C63128">
            <w:pPr>
              <w:spacing w:after="0"/>
              <w:jc w:val="center"/>
              <w:rPr>
                <w:rFonts w:ascii="Calibri" w:hAnsi="Calibri" w:cs="Calibri"/>
                <w:color w:val="000000"/>
                <w:sz w:val="16"/>
                <w:szCs w:val="16"/>
              </w:rPr>
            </w:pPr>
            <w:r w:rsidRPr="005F40DA">
              <w:rPr>
                <w:rFonts w:ascii="Calibri" w:hAnsi="Calibri" w:cs="Calibri"/>
                <w:color w:val="000000"/>
                <w:sz w:val="16"/>
                <w:szCs w:val="16"/>
              </w:rPr>
              <w:t>Sim</w:t>
            </w:r>
          </w:p>
        </w:tc>
      </w:tr>
      <w:tr w:rsidR="00E14068" w:rsidRPr="00645815" w14:paraId="614212AA"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7E87B23"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MOGI DAS CRUZES </w:t>
            </w:r>
            <w:r w:rsidRPr="00645815">
              <w:rPr>
                <w:rFonts w:ascii="Calibri" w:hAnsi="Calibri" w:cs="Calibri"/>
                <w:color w:val="000000"/>
                <w:sz w:val="16"/>
                <w:szCs w:val="16"/>
              </w:rPr>
              <w:br/>
              <w:t xml:space="preserve">2 ° CRI MOGI DAS CRUZES / RuaProf.FlavianodeMelo365, </w:t>
            </w:r>
            <w:proofErr w:type="spellStart"/>
            <w:r w:rsidRPr="00645815">
              <w:rPr>
                <w:rFonts w:ascii="Calibri" w:hAnsi="Calibri" w:cs="Calibri"/>
                <w:color w:val="000000"/>
                <w:sz w:val="16"/>
                <w:szCs w:val="16"/>
              </w:rPr>
              <w:t>MogidasCruzes</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6CC8B4E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AD0A47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EM ANDAMENTO</w:t>
            </w:r>
          </w:p>
        </w:tc>
      </w:tr>
      <w:tr w:rsidR="00E14068" w:rsidRPr="00645815" w14:paraId="1516263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ED2EED5"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RGI MOGI DAS </w:t>
            </w:r>
            <w:proofErr w:type="gramStart"/>
            <w:r w:rsidRPr="00645815">
              <w:rPr>
                <w:rFonts w:ascii="Calibri" w:hAnsi="Calibri" w:cs="Calibri"/>
                <w:color w:val="000000"/>
                <w:sz w:val="16"/>
                <w:szCs w:val="16"/>
              </w:rPr>
              <w:t>CRUZES  /</w:t>
            </w:r>
            <w:proofErr w:type="gram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RuaDoutorOsmarMarinhoCouto</w:t>
            </w:r>
            <w:proofErr w:type="spellEnd"/>
            <w:r w:rsidRPr="00645815">
              <w:rPr>
                <w:rFonts w:ascii="Calibri" w:hAnsi="Calibri" w:cs="Calibri"/>
                <w:color w:val="000000"/>
                <w:sz w:val="16"/>
                <w:szCs w:val="16"/>
              </w:rPr>
              <w:t xml:space="preserve">, </w:t>
            </w:r>
            <w:proofErr w:type="spellStart"/>
            <w:r w:rsidRPr="00645815">
              <w:rPr>
                <w:rFonts w:ascii="Calibri" w:hAnsi="Calibri" w:cs="Calibri"/>
                <w:color w:val="000000"/>
                <w:sz w:val="16"/>
                <w:szCs w:val="16"/>
              </w:rPr>
              <w:t>MogidasCruzes</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3D212A8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3C68A1DB"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5133EE45"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0DC5467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RGI MOGI DAS CRUZES / REngEugenioMotta255, </w:t>
            </w:r>
            <w:proofErr w:type="spellStart"/>
            <w:r w:rsidRPr="00645815">
              <w:rPr>
                <w:rFonts w:ascii="Calibri" w:hAnsi="Calibri" w:cs="Calibri"/>
                <w:color w:val="000000"/>
                <w:sz w:val="16"/>
                <w:szCs w:val="16"/>
              </w:rPr>
              <w:t>MogidasCruzes</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642D942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43989FB6"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06003471"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048AF2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11º CRI - SP / AVJOÃODIAS-EDPARANÁ76/96, SAOPAULO, SP</w:t>
            </w:r>
          </w:p>
        </w:tc>
        <w:tc>
          <w:tcPr>
            <w:tcW w:w="4962" w:type="dxa"/>
            <w:tcBorders>
              <w:top w:val="nil"/>
              <w:left w:val="nil"/>
              <w:bottom w:val="single" w:sz="8" w:space="0" w:color="auto"/>
              <w:right w:val="single" w:sz="8" w:space="0" w:color="auto"/>
            </w:tcBorders>
            <w:shd w:val="clear" w:color="auto" w:fill="auto"/>
            <w:vAlign w:val="center"/>
            <w:hideMark/>
          </w:tcPr>
          <w:p w14:paraId="0F7415B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73726100"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3EBC6463"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0E874D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CRI SBC / </w:t>
            </w:r>
            <w:proofErr w:type="spellStart"/>
            <w:proofErr w:type="gramStart"/>
            <w:r w:rsidRPr="00645815">
              <w:rPr>
                <w:rFonts w:ascii="Calibri" w:hAnsi="Calibri" w:cs="Calibri"/>
                <w:color w:val="000000"/>
                <w:sz w:val="16"/>
                <w:szCs w:val="16"/>
              </w:rPr>
              <w:t>Av.Pereira</w:t>
            </w:r>
            <w:proofErr w:type="spellEnd"/>
            <w:proofErr w:type="gramEnd"/>
            <w:r w:rsidRPr="00645815">
              <w:rPr>
                <w:rFonts w:ascii="Calibri" w:hAnsi="Calibri" w:cs="Calibri"/>
                <w:color w:val="000000"/>
                <w:sz w:val="16"/>
                <w:szCs w:val="16"/>
              </w:rPr>
              <w:t xml:space="preserve"> Barreto, 846, </w:t>
            </w:r>
            <w:proofErr w:type="spellStart"/>
            <w:r w:rsidRPr="00645815">
              <w:rPr>
                <w:rFonts w:ascii="Calibri" w:hAnsi="Calibri" w:cs="Calibri"/>
                <w:color w:val="000000"/>
                <w:sz w:val="16"/>
                <w:szCs w:val="16"/>
              </w:rPr>
              <w:t>SãoBernardodoCampo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00D7593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08739AC"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672F64A6"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C63F44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2º </w:t>
            </w:r>
            <w:proofErr w:type="gramStart"/>
            <w:r w:rsidRPr="00645815">
              <w:rPr>
                <w:rFonts w:ascii="Calibri" w:hAnsi="Calibri" w:cs="Calibri"/>
                <w:color w:val="000000"/>
                <w:sz w:val="16"/>
                <w:szCs w:val="16"/>
              </w:rPr>
              <w:t>CRI  SANTOS</w:t>
            </w:r>
            <w:proofErr w:type="gramEnd"/>
            <w:r w:rsidRPr="00645815">
              <w:rPr>
                <w:rFonts w:ascii="Calibri" w:hAnsi="Calibri" w:cs="Calibri"/>
                <w:color w:val="000000"/>
                <w:sz w:val="16"/>
                <w:szCs w:val="16"/>
              </w:rPr>
              <w:t xml:space="preserve"> / Rua Doutor Heitor de Moraes, 23, Santos, SP</w:t>
            </w:r>
          </w:p>
        </w:tc>
        <w:tc>
          <w:tcPr>
            <w:tcW w:w="4962" w:type="dxa"/>
            <w:tcBorders>
              <w:top w:val="nil"/>
              <w:left w:val="nil"/>
              <w:bottom w:val="single" w:sz="8" w:space="0" w:color="auto"/>
              <w:right w:val="single" w:sz="8" w:space="0" w:color="auto"/>
            </w:tcBorders>
            <w:shd w:val="clear" w:color="auto" w:fill="auto"/>
            <w:vAlign w:val="center"/>
            <w:hideMark/>
          </w:tcPr>
          <w:p w14:paraId="019FC24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8ED003F"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77402B3E"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203531F6"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11º CRI / Rua São Francisco Xavier 163,165, </w:t>
            </w:r>
            <w:proofErr w:type="spellStart"/>
            <w:r w:rsidRPr="00645815">
              <w:rPr>
                <w:rFonts w:ascii="Calibri" w:hAnsi="Calibri" w:cs="Calibri"/>
                <w:color w:val="000000"/>
                <w:sz w:val="16"/>
                <w:szCs w:val="16"/>
              </w:rPr>
              <w:t>RiodeJaneiro</w:t>
            </w:r>
            <w:proofErr w:type="spellEnd"/>
            <w:r w:rsidRPr="00645815">
              <w:rPr>
                <w:rFonts w:ascii="Calibri" w:hAnsi="Calibri" w:cs="Calibri"/>
                <w:color w:val="000000"/>
                <w:sz w:val="16"/>
                <w:szCs w:val="16"/>
              </w:rPr>
              <w:t>, RJ</w:t>
            </w:r>
          </w:p>
        </w:tc>
        <w:tc>
          <w:tcPr>
            <w:tcW w:w="4962" w:type="dxa"/>
            <w:tcBorders>
              <w:top w:val="nil"/>
              <w:left w:val="nil"/>
              <w:bottom w:val="single" w:sz="8" w:space="0" w:color="auto"/>
              <w:right w:val="single" w:sz="8" w:space="0" w:color="auto"/>
            </w:tcBorders>
            <w:shd w:val="clear" w:color="auto" w:fill="auto"/>
            <w:vAlign w:val="center"/>
            <w:hideMark/>
          </w:tcPr>
          <w:p w14:paraId="33CA754C"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7902B0A9"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794E8CD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3C7E06F"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6º CRI - SP / Rua Herminio Lemos, 385,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55F9E65A"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6F06F76A"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0E390AB6"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557E5E0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10º ORI - RJ / Rua Silva Teles, 52, </w:t>
            </w:r>
            <w:proofErr w:type="spellStart"/>
            <w:r w:rsidRPr="00645815">
              <w:rPr>
                <w:rFonts w:ascii="Calibri" w:hAnsi="Calibri" w:cs="Calibri"/>
                <w:color w:val="000000"/>
                <w:sz w:val="16"/>
                <w:szCs w:val="16"/>
              </w:rPr>
              <w:t>RiodeJaneiro</w:t>
            </w:r>
            <w:proofErr w:type="spellEnd"/>
            <w:r w:rsidRPr="00645815">
              <w:rPr>
                <w:rFonts w:ascii="Calibri" w:hAnsi="Calibri" w:cs="Calibri"/>
                <w:color w:val="000000"/>
                <w:sz w:val="16"/>
                <w:szCs w:val="16"/>
              </w:rPr>
              <w:t>, RJ</w:t>
            </w:r>
          </w:p>
        </w:tc>
        <w:tc>
          <w:tcPr>
            <w:tcW w:w="4962" w:type="dxa"/>
            <w:tcBorders>
              <w:top w:val="nil"/>
              <w:left w:val="nil"/>
              <w:bottom w:val="single" w:sz="8" w:space="0" w:color="auto"/>
              <w:right w:val="single" w:sz="8" w:space="0" w:color="auto"/>
            </w:tcBorders>
            <w:shd w:val="clear" w:color="auto" w:fill="auto"/>
            <w:vAlign w:val="center"/>
            <w:hideMark/>
          </w:tcPr>
          <w:p w14:paraId="6BEA6D3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1B6BB630"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20A3541D" w14:textId="77777777" w:rsidTr="00C63128">
        <w:trPr>
          <w:trHeight w:val="6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D5C8F3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 1º RGI BALNEÁRIO CAMBORIÚ / Rua Arthur Max </w:t>
            </w:r>
            <w:proofErr w:type="spellStart"/>
            <w:r w:rsidRPr="00645815">
              <w:rPr>
                <w:rFonts w:ascii="Calibri" w:hAnsi="Calibri" w:cs="Calibri"/>
                <w:color w:val="000000"/>
                <w:sz w:val="16"/>
                <w:szCs w:val="16"/>
              </w:rPr>
              <w:t>Doose</w:t>
            </w:r>
            <w:proofErr w:type="spellEnd"/>
            <w:r w:rsidRPr="00645815">
              <w:rPr>
                <w:rFonts w:ascii="Calibri" w:hAnsi="Calibri" w:cs="Calibri"/>
                <w:color w:val="000000"/>
                <w:sz w:val="16"/>
                <w:szCs w:val="16"/>
              </w:rPr>
              <w:t>, 180 - Pioneiros, Balneário Camboriú - SC</w:t>
            </w:r>
          </w:p>
        </w:tc>
        <w:tc>
          <w:tcPr>
            <w:tcW w:w="4962" w:type="dxa"/>
            <w:tcBorders>
              <w:top w:val="nil"/>
              <w:left w:val="nil"/>
              <w:bottom w:val="single" w:sz="8" w:space="0" w:color="auto"/>
              <w:right w:val="single" w:sz="8" w:space="0" w:color="auto"/>
            </w:tcBorders>
            <w:shd w:val="clear" w:color="auto" w:fill="auto"/>
            <w:vAlign w:val="center"/>
            <w:hideMark/>
          </w:tcPr>
          <w:p w14:paraId="22EF9D3B"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5D6FAF42"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39726490"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34DEADE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CRI SUZANO / Rua Campos Sales 663, Suzano, SP</w:t>
            </w:r>
          </w:p>
        </w:tc>
        <w:tc>
          <w:tcPr>
            <w:tcW w:w="4962" w:type="dxa"/>
            <w:tcBorders>
              <w:top w:val="nil"/>
              <w:left w:val="nil"/>
              <w:bottom w:val="single" w:sz="8" w:space="0" w:color="auto"/>
              <w:right w:val="single" w:sz="8" w:space="0" w:color="auto"/>
            </w:tcBorders>
            <w:shd w:val="clear" w:color="auto" w:fill="auto"/>
            <w:vAlign w:val="center"/>
            <w:hideMark/>
          </w:tcPr>
          <w:p w14:paraId="5DC2812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09E1E09C"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58944ED7"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7488C260"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1º RGI DIVINOPOLIS / Rua Pedro F. Amaral, 33 - Padre </w:t>
            </w:r>
            <w:proofErr w:type="spellStart"/>
            <w:r w:rsidRPr="00645815">
              <w:rPr>
                <w:rFonts w:ascii="Calibri" w:hAnsi="Calibri" w:cs="Calibri"/>
                <w:color w:val="000000"/>
                <w:sz w:val="16"/>
                <w:szCs w:val="16"/>
              </w:rPr>
              <w:t>Liberio</w:t>
            </w:r>
            <w:proofErr w:type="spellEnd"/>
            <w:r w:rsidRPr="00645815">
              <w:rPr>
                <w:rFonts w:ascii="Calibri" w:hAnsi="Calibri" w:cs="Calibri"/>
                <w:color w:val="000000"/>
                <w:sz w:val="16"/>
                <w:szCs w:val="16"/>
              </w:rPr>
              <w:t>, Divinópolis - MG</w:t>
            </w:r>
          </w:p>
        </w:tc>
        <w:tc>
          <w:tcPr>
            <w:tcW w:w="4962" w:type="dxa"/>
            <w:tcBorders>
              <w:top w:val="nil"/>
              <w:left w:val="nil"/>
              <w:bottom w:val="single" w:sz="8" w:space="0" w:color="auto"/>
              <w:right w:val="single" w:sz="8" w:space="0" w:color="auto"/>
            </w:tcBorders>
            <w:shd w:val="clear" w:color="auto" w:fill="auto"/>
            <w:vAlign w:val="center"/>
            <w:hideMark/>
          </w:tcPr>
          <w:p w14:paraId="3D95C374"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3578063E"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19276D49"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4CA17189"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7º </w:t>
            </w:r>
            <w:proofErr w:type="gramStart"/>
            <w:r w:rsidRPr="00645815">
              <w:rPr>
                <w:rFonts w:ascii="Calibri" w:hAnsi="Calibri" w:cs="Calibri"/>
                <w:color w:val="000000"/>
                <w:sz w:val="16"/>
                <w:szCs w:val="16"/>
              </w:rPr>
              <w:t>CRI  /</w:t>
            </w:r>
            <w:proofErr w:type="gramEnd"/>
            <w:r w:rsidRPr="00645815">
              <w:rPr>
                <w:rFonts w:ascii="Calibri" w:hAnsi="Calibri" w:cs="Calibri"/>
                <w:color w:val="000000"/>
                <w:sz w:val="16"/>
                <w:szCs w:val="16"/>
              </w:rPr>
              <w:t xml:space="preserve"> Rua </w:t>
            </w:r>
            <w:proofErr w:type="spellStart"/>
            <w:r w:rsidRPr="00645815">
              <w:rPr>
                <w:rFonts w:ascii="Calibri" w:hAnsi="Calibri" w:cs="Calibri"/>
                <w:color w:val="000000"/>
                <w:sz w:val="16"/>
                <w:szCs w:val="16"/>
              </w:rPr>
              <w:t>Cesario</w:t>
            </w:r>
            <w:proofErr w:type="spellEnd"/>
            <w:r w:rsidRPr="00645815">
              <w:rPr>
                <w:rFonts w:ascii="Calibri" w:hAnsi="Calibri" w:cs="Calibri"/>
                <w:color w:val="000000"/>
                <w:sz w:val="16"/>
                <w:szCs w:val="16"/>
              </w:rPr>
              <w:t xml:space="preserve"> Alvim174, </w:t>
            </w:r>
            <w:proofErr w:type="spellStart"/>
            <w:r w:rsidRPr="00645815">
              <w:rPr>
                <w:rFonts w:ascii="Calibri" w:hAnsi="Calibri" w:cs="Calibri"/>
                <w:color w:val="000000"/>
                <w:sz w:val="16"/>
                <w:szCs w:val="16"/>
              </w:rPr>
              <w:t>SãoPaulo</w:t>
            </w:r>
            <w:proofErr w:type="spellEnd"/>
            <w:r w:rsidRPr="00645815">
              <w:rPr>
                <w:rFonts w:ascii="Calibri" w:hAnsi="Calibri" w:cs="Calibri"/>
                <w:color w:val="000000"/>
                <w:sz w:val="16"/>
                <w:szCs w:val="16"/>
              </w:rPr>
              <w:t>, SP</w:t>
            </w:r>
          </w:p>
        </w:tc>
        <w:tc>
          <w:tcPr>
            <w:tcW w:w="4962" w:type="dxa"/>
            <w:tcBorders>
              <w:top w:val="nil"/>
              <w:left w:val="nil"/>
              <w:bottom w:val="single" w:sz="8" w:space="0" w:color="auto"/>
              <w:right w:val="single" w:sz="8" w:space="0" w:color="auto"/>
            </w:tcBorders>
            <w:shd w:val="clear" w:color="auto" w:fill="auto"/>
            <w:vAlign w:val="center"/>
            <w:hideMark/>
          </w:tcPr>
          <w:p w14:paraId="688D7008"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150FC5E4"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3517D86A"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18983881"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xml:space="preserve">9º OC - RJ / Estrada dos </w:t>
            </w:r>
            <w:proofErr w:type="spellStart"/>
            <w:r w:rsidRPr="00645815">
              <w:rPr>
                <w:rFonts w:ascii="Calibri" w:hAnsi="Calibri" w:cs="Calibri"/>
                <w:color w:val="000000"/>
                <w:sz w:val="16"/>
                <w:szCs w:val="16"/>
              </w:rPr>
              <w:t>Tres</w:t>
            </w:r>
            <w:proofErr w:type="spellEnd"/>
            <w:r w:rsidRPr="00645815">
              <w:rPr>
                <w:rFonts w:ascii="Calibri" w:hAnsi="Calibri" w:cs="Calibri"/>
                <w:color w:val="000000"/>
                <w:sz w:val="16"/>
                <w:szCs w:val="16"/>
              </w:rPr>
              <w:t xml:space="preserve"> Rios, 542, </w:t>
            </w:r>
            <w:proofErr w:type="spellStart"/>
            <w:r w:rsidRPr="00645815">
              <w:rPr>
                <w:rFonts w:ascii="Calibri" w:hAnsi="Calibri" w:cs="Calibri"/>
                <w:color w:val="000000"/>
                <w:sz w:val="16"/>
                <w:szCs w:val="16"/>
              </w:rPr>
              <w:t>RiodeJaneiro</w:t>
            </w:r>
            <w:proofErr w:type="spellEnd"/>
            <w:r w:rsidRPr="00645815">
              <w:rPr>
                <w:rFonts w:ascii="Calibri" w:hAnsi="Calibri" w:cs="Calibri"/>
                <w:color w:val="000000"/>
                <w:sz w:val="16"/>
                <w:szCs w:val="16"/>
              </w:rPr>
              <w:t>, RJ</w:t>
            </w:r>
          </w:p>
        </w:tc>
        <w:tc>
          <w:tcPr>
            <w:tcW w:w="4962" w:type="dxa"/>
            <w:tcBorders>
              <w:top w:val="nil"/>
              <w:left w:val="nil"/>
              <w:bottom w:val="single" w:sz="8" w:space="0" w:color="auto"/>
              <w:right w:val="single" w:sz="8" w:space="0" w:color="auto"/>
            </w:tcBorders>
            <w:shd w:val="clear" w:color="auto" w:fill="auto"/>
            <w:vAlign w:val="center"/>
            <w:hideMark/>
          </w:tcPr>
          <w:p w14:paraId="22BC5C1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2F24E2A6"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r w:rsidR="00E14068" w:rsidRPr="00645815" w14:paraId="181917AF" w14:textId="77777777" w:rsidTr="00C63128">
        <w:trPr>
          <w:trHeight w:val="315"/>
        </w:trPr>
        <w:tc>
          <w:tcPr>
            <w:tcW w:w="4526" w:type="dxa"/>
            <w:tcBorders>
              <w:top w:val="nil"/>
              <w:left w:val="single" w:sz="8" w:space="0" w:color="auto"/>
              <w:bottom w:val="single" w:sz="8" w:space="0" w:color="auto"/>
              <w:right w:val="single" w:sz="8" w:space="0" w:color="auto"/>
            </w:tcBorders>
            <w:shd w:val="clear" w:color="auto" w:fill="auto"/>
            <w:vAlign w:val="center"/>
            <w:hideMark/>
          </w:tcPr>
          <w:p w14:paraId="6ED639BD"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 Av. Dom Pedro II, 2213, Santo André, SP</w:t>
            </w:r>
          </w:p>
        </w:tc>
        <w:tc>
          <w:tcPr>
            <w:tcW w:w="4962" w:type="dxa"/>
            <w:tcBorders>
              <w:top w:val="nil"/>
              <w:left w:val="nil"/>
              <w:bottom w:val="single" w:sz="8" w:space="0" w:color="auto"/>
              <w:right w:val="single" w:sz="8" w:space="0" w:color="auto"/>
            </w:tcBorders>
            <w:shd w:val="clear" w:color="auto" w:fill="auto"/>
            <w:vAlign w:val="center"/>
            <w:hideMark/>
          </w:tcPr>
          <w:p w14:paraId="2B7202B2" w14:textId="77777777" w:rsidR="00E14068" w:rsidRPr="00645815" w:rsidRDefault="00E14068" w:rsidP="00C63128">
            <w:pPr>
              <w:spacing w:after="0"/>
              <w:jc w:val="center"/>
              <w:rPr>
                <w:rFonts w:ascii="Calibri" w:hAnsi="Calibri" w:cs="Calibri"/>
                <w:color w:val="000000"/>
                <w:sz w:val="16"/>
                <w:szCs w:val="16"/>
              </w:rPr>
            </w:pPr>
            <w:r w:rsidRPr="00645815">
              <w:rPr>
                <w:rFonts w:ascii="Calibri" w:hAnsi="Calibri" w:cs="Calibri"/>
                <w:color w:val="000000"/>
                <w:sz w:val="16"/>
                <w:szCs w:val="16"/>
              </w:rPr>
              <w:t>IMÓVEL PROPRIO</w:t>
            </w:r>
          </w:p>
        </w:tc>
        <w:tc>
          <w:tcPr>
            <w:tcW w:w="3402" w:type="dxa"/>
            <w:tcBorders>
              <w:top w:val="nil"/>
              <w:left w:val="nil"/>
              <w:bottom w:val="single" w:sz="8" w:space="0" w:color="auto"/>
              <w:right w:val="single" w:sz="8" w:space="0" w:color="auto"/>
            </w:tcBorders>
            <w:shd w:val="clear" w:color="auto" w:fill="auto"/>
            <w:vAlign w:val="center"/>
            <w:hideMark/>
          </w:tcPr>
          <w:p w14:paraId="4FDE2408" w14:textId="77777777" w:rsidR="00E14068" w:rsidRPr="00645815" w:rsidRDefault="00E14068" w:rsidP="00C63128">
            <w:pPr>
              <w:spacing w:after="0"/>
              <w:jc w:val="center"/>
              <w:rPr>
                <w:rFonts w:ascii="Calibri" w:hAnsi="Calibri" w:cs="Calibri"/>
                <w:color w:val="000000"/>
                <w:sz w:val="16"/>
                <w:szCs w:val="16"/>
              </w:rPr>
            </w:pPr>
            <w:r w:rsidRPr="00BE1685">
              <w:rPr>
                <w:rFonts w:ascii="Calibri" w:hAnsi="Calibri" w:cs="Calibri"/>
                <w:color w:val="000000"/>
                <w:sz w:val="16"/>
                <w:szCs w:val="16"/>
              </w:rPr>
              <w:t>Sim</w:t>
            </w:r>
          </w:p>
        </w:tc>
      </w:tr>
    </w:tbl>
    <w:p w14:paraId="68C9A0E5" w14:textId="77777777" w:rsidR="001D58BC" w:rsidRPr="00850AEC" w:rsidRDefault="001D58BC" w:rsidP="004F38C2">
      <w:pPr>
        <w:widowControl w:val="0"/>
        <w:autoSpaceDE w:val="0"/>
        <w:autoSpaceDN w:val="0"/>
        <w:adjustRightInd w:val="0"/>
        <w:spacing w:after="200" w:line="320" w:lineRule="exact"/>
        <w:jc w:val="center"/>
        <w:rPr>
          <w:rFonts w:asciiTheme="minorHAnsi" w:eastAsia="Calibri" w:hAnsiTheme="minorHAnsi" w:cstheme="minorHAnsi"/>
          <w:b/>
          <w:color w:val="000000"/>
          <w:sz w:val="22"/>
          <w:szCs w:val="22"/>
          <w:u w:val="single"/>
        </w:rPr>
      </w:pPr>
    </w:p>
    <w:p w14:paraId="06FCC881" w14:textId="77777777" w:rsidR="0020580A" w:rsidRPr="00850AEC" w:rsidRDefault="0020580A">
      <w:pPr>
        <w:spacing w:after="0"/>
        <w:jc w:val="left"/>
        <w:rPr>
          <w:rFonts w:asciiTheme="minorHAnsi" w:eastAsia="Calibri" w:hAnsiTheme="minorHAnsi" w:cstheme="minorHAnsi"/>
          <w:b/>
          <w:color w:val="000000"/>
          <w:sz w:val="22"/>
          <w:szCs w:val="22"/>
          <w:u w:val="single"/>
        </w:rPr>
      </w:pPr>
      <w:r w:rsidRPr="00850AEC">
        <w:rPr>
          <w:rFonts w:asciiTheme="minorHAnsi" w:eastAsia="Calibri" w:hAnsiTheme="minorHAnsi" w:cstheme="minorHAnsi"/>
          <w:b/>
          <w:color w:val="000000"/>
          <w:sz w:val="22"/>
          <w:szCs w:val="22"/>
          <w:u w:val="single"/>
        </w:rPr>
        <w:br w:type="page"/>
      </w:r>
    </w:p>
    <w:p w14:paraId="7CADADBE" w14:textId="6A1A1DF9" w:rsidR="00906AB1" w:rsidRPr="00850AEC" w:rsidRDefault="00825B86" w:rsidP="004F38C2">
      <w:pPr>
        <w:widowControl w:val="0"/>
        <w:autoSpaceDE w:val="0"/>
        <w:autoSpaceDN w:val="0"/>
        <w:adjustRightInd w:val="0"/>
        <w:spacing w:after="200" w:line="320" w:lineRule="exact"/>
        <w:jc w:val="center"/>
        <w:rPr>
          <w:rFonts w:asciiTheme="minorHAnsi" w:hAnsiTheme="minorHAnsi" w:cstheme="minorHAnsi"/>
          <w:b/>
          <w:color w:val="000000"/>
          <w:sz w:val="22"/>
          <w:szCs w:val="22"/>
          <w:u w:val="single"/>
        </w:rPr>
      </w:pPr>
      <w:r w:rsidRPr="00850AEC">
        <w:rPr>
          <w:rFonts w:asciiTheme="minorHAnsi" w:eastAsia="Calibri" w:hAnsiTheme="minorHAnsi" w:cstheme="minorHAnsi"/>
          <w:b/>
          <w:color w:val="000000"/>
          <w:sz w:val="22"/>
          <w:szCs w:val="22"/>
          <w:u w:val="single"/>
        </w:rPr>
        <w:lastRenderedPageBreak/>
        <w:t xml:space="preserve">Tabela 2 – </w:t>
      </w:r>
      <w:r w:rsidRPr="00850AEC">
        <w:rPr>
          <w:rFonts w:asciiTheme="minorHAnsi" w:hAnsiTheme="minorHAnsi" w:cstheme="minorHAnsi"/>
          <w:b/>
          <w:color w:val="000000"/>
          <w:sz w:val="22"/>
          <w:szCs w:val="22"/>
          <w:u w:val="single"/>
        </w:rPr>
        <w:t xml:space="preserve">Forma de Utilização dos Recursos nos </w:t>
      </w:r>
      <w:r w:rsidR="00E93CD1" w:rsidRPr="00850AEC">
        <w:rPr>
          <w:rFonts w:asciiTheme="minorHAnsi" w:eastAsia="Calibri" w:hAnsiTheme="minorHAnsi" w:cstheme="minorHAnsi"/>
          <w:b/>
          <w:color w:val="000000"/>
          <w:sz w:val="22"/>
          <w:szCs w:val="22"/>
          <w:u w:val="single"/>
        </w:rPr>
        <w:t>Empreendimento Lastro</w:t>
      </w:r>
      <w:bookmarkEnd w:id="362"/>
      <w:bookmarkEnd w:id="363"/>
    </w:p>
    <w:p w14:paraId="7D7E1867" w14:textId="2607E951" w:rsidR="006E754C" w:rsidRDefault="006E754C">
      <w:pPr>
        <w:spacing w:after="0"/>
        <w:jc w:val="left"/>
        <w:rPr>
          <w:rFonts w:asciiTheme="minorHAnsi" w:hAnsiTheme="minorHAnsi" w:cstheme="minorHAnsi"/>
          <w:color w:val="000000"/>
          <w:sz w:val="22"/>
          <w:szCs w:val="22"/>
        </w:rPr>
      </w:pPr>
      <w:bookmarkStart w:id="364" w:name="_Toc64885362"/>
      <w:bookmarkStart w:id="365" w:name="_Toc64886004"/>
    </w:p>
    <w:tbl>
      <w:tblPr>
        <w:tblW w:w="12940" w:type="dxa"/>
        <w:tblCellMar>
          <w:left w:w="70" w:type="dxa"/>
          <w:right w:w="70" w:type="dxa"/>
        </w:tblCellMar>
        <w:tblLook w:val="04A0" w:firstRow="1" w:lastRow="0" w:firstColumn="1" w:lastColumn="0" w:noHBand="0" w:noVBand="1"/>
      </w:tblPr>
      <w:tblGrid>
        <w:gridCol w:w="2808"/>
        <w:gridCol w:w="1649"/>
        <w:gridCol w:w="1579"/>
        <w:gridCol w:w="2135"/>
        <w:gridCol w:w="1979"/>
        <w:gridCol w:w="1395"/>
        <w:gridCol w:w="1395"/>
      </w:tblGrid>
      <w:tr w:rsidR="00E14068" w:rsidRPr="00C143FA" w14:paraId="46084FFE" w14:textId="77777777" w:rsidTr="00C63128">
        <w:trPr>
          <w:trHeight w:val="1290"/>
        </w:trPr>
        <w:tc>
          <w:tcPr>
            <w:tcW w:w="2808"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3CC18416" w14:textId="77777777" w:rsidR="00E14068" w:rsidRPr="00C143FA" w:rsidRDefault="00E14068" w:rsidP="00C63128">
            <w:pPr>
              <w:spacing w:after="0"/>
              <w:jc w:val="center"/>
              <w:rPr>
                <w:rFonts w:ascii="Arial" w:hAnsi="Arial" w:cs="Arial"/>
                <w:b/>
                <w:bCs/>
                <w:color w:val="000000"/>
                <w:sz w:val="16"/>
                <w:szCs w:val="16"/>
              </w:rPr>
            </w:pPr>
            <w:r w:rsidRPr="00C143FA">
              <w:rPr>
                <w:rFonts w:ascii="Arial" w:hAnsi="Arial" w:cs="Arial"/>
                <w:b/>
                <w:bCs/>
                <w:color w:val="000000"/>
                <w:sz w:val="16"/>
                <w:szCs w:val="16"/>
              </w:rPr>
              <w:t>Empreendimento Imobiliário e Matrícula</w:t>
            </w:r>
          </w:p>
        </w:tc>
        <w:tc>
          <w:tcPr>
            <w:tcW w:w="1649" w:type="dxa"/>
            <w:tcBorders>
              <w:top w:val="single" w:sz="8" w:space="0" w:color="auto"/>
              <w:left w:val="nil"/>
              <w:bottom w:val="single" w:sz="8" w:space="0" w:color="auto"/>
              <w:right w:val="single" w:sz="8" w:space="0" w:color="auto"/>
            </w:tcBorders>
            <w:shd w:val="clear" w:color="000000" w:fill="D9D9D9"/>
            <w:vAlign w:val="center"/>
            <w:hideMark/>
          </w:tcPr>
          <w:p w14:paraId="66F51303" w14:textId="77777777" w:rsidR="00E14068" w:rsidRPr="00C143FA" w:rsidRDefault="00E14068" w:rsidP="00C63128">
            <w:pPr>
              <w:spacing w:after="0"/>
              <w:jc w:val="center"/>
              <w:rPr>
                <w:rFonts w:ascii="Arial" w:hAnsi="Arial" w:cs="Arial"/>
                <w:b/>
                <w:bCs/>
                <w:color w:val="000000"/>
                <w:sz w:val="16"/>
                <w:szCs w:val="16"/>
              </w:rPr>
            </w:pPr>
            <w:r w:rsidRPr="00C143FA">
              <w:rPr>
                <w:rFonts w:ascii="Arial" w:hAnsi="Arial" w:cs="Arial"/>
                <w:b/>
                <w:bCs/>
                <w:color w:val="000000"/>
                <w:sz w:val="16"/>
                <w:szCs w:val="16"/>
              </w:rPr>
              <w:t>Uso dos Recursos da presente Emissão</w:t>
            </w:r>
          </w:p>
        </w:tc>
        <w:tc>
          <w:tcPr>
            <w:tcW w:w="1579" w:type="dxa"/>
            <w:tcBorders>
              <w:top w:val="single" w:sz="8" w:space="0" w:color="auto"/>
              <w:left w:val="nil"/>
              <w:bottom w:val="single" w:sz="8" w:space="0" w:color="auto"/>
              <w:right w:val="single" w:sz="8" w:space="0" w:color="auto"/>
            </w:tcBorders>
            <w:shd w:val="clear" w:color="000000" w:fill="D9D9D9"/>
            <w:vAlign w:val="center"/>
            <w:hideMark/>
          </w:tcPr>
          <w:p w14:paraId="62E73DD1" w14:textId="77777777" w:rsidR="00E14068" w:rsidRPr="00C143FA" w:rsidRDefault="00E14068" w:rsidP="00C63128">
            <w:pPr>
              <w:spacing w:after="0"/>
              <w:jc w:val="center"/>
              <w:rPr>
                <w:rFonts w:ascii="Arial" w:hAnsi="Arial" w:cs="Arial"/>
                <w:b/>
                <w:bCs/>
                <w:color w:val="000000"/>
                <w:sz w:val="16"/>
                <w:szCs w:val="16"/>
              </w:rPr>
            </w:pPr>
            <w:r>
              <w:rPr>
                <w:rFonts w:ascii="Arial" w:hAnsi="Arial" w:cs="Arial"/>
                <w:b/>
                <w:bCs/>
                <w:color w:val="000000"/>
                <w:sz w:val="16"/>
                <w:szCs w:val="16"/>
              </w:rPr>
              <w:t>Valores já destinados no âmbito do imóvel (</w:t>
            </w:r>
            <w:r w:rsidRPr="00C143FA">
              <w:rPr>
                <w:rFonts w:ascii="Arial" w:hAnsi="Arial" w:cs="Arial"/>
                <w:b/>
                <w:bCs/>
                <w:color w:val="000000"/>
                <w:sz w:val="16"/>
                <w:szCs w:val="16"/>
              </w:rPr>
              <w:t>até 26 de dezembro de 2022</w:t>
            </w:r>
            <w:r>
              <w:rPr>
                <w:rFonts w:ascii="Arial" w:hAnsi="Arial" w:cs="Arial"/>
                <w:b/>
                <w:bCs/>
                <w:color w:val="000000"/>
                <w:sz w:val="16"/>
                <w:szCs w:val="16"/>
              </w:rPr>
              <w:t>)</w:t>
            </w:r>
            <w:r w:rsidRPr="00C143FA">
              <w:rPr>
                <w:rFonts w:ascii="Arial" w:hAnsi="Arial" w:cs="Arial"/>
                <w:b/>
                <w:bCs/>
                <w:color w:val="000000"/>
                <w:sz w:val="16"/>
                <w:szCs w:val="16"/>
              </w:rPr>
              <w:t xml:space="preserve"> (R$)</w:t>
            </w:r>
          </w:p>
        </w:tc>
        <w:tc>
          <w:tcPr>
            <w:tcW w:w="2135" w:type="dxa"/>
            <w:tcBorders>
              <w:top w:val="single" w:sz="8" w:space="0" w:color="auto"/>
              <w:left w:val="nil"/>
              <w:bottom w:val="single" w:sz="8" w:space="0" w:color="auto"/>
              <w:right w:val="single" w:sz="8" w:space="0" w:color="auto"/>
            </w:tcBorders>
            <w:shd w:val="clear" w:color="000000" w:fill="D9D9D9"/>
            <w:vAlign w:val="center"/>
            <w:hideMark/>
          </w:tcPr>
          <w:p w14:paraId="5C3B720F" w14:textId="77777777" w:rsidR="00E14068" w:rsidRPr="00C143FA" w:rsidRDefault="00E14068" w:rsidP="00C63128">
            <w:pPr>
              <w:spacing w:after="0"/>
              <w:jc w:val="center"/>
              <w:rPr>
                <w:rFonts w:ascii="Arial" w:hAnsi="Arial" w:cs="Arial"/>
                <w:b/>
                <w:bCs/>
                <w:color w:val="000000"/>
                <w:sz w:val="16"/>
                <w:szCs w:val="16"/>
              </w:rPr>
            </w:pPr>
            <w:r w:rsidRPr="00C143FA">
              <w:rPr>
                <w:rFonts w:ascii="Arial" w:hAnsi="Arial" w:cs="Arial"/>
                <w:b/>
                <w:bCs/>
                <w:color w:val="000000"/>
                <w:sz w:val="16"/>
                <w:szCs w:val="16"/>
              </w:rPr>
              <w:t>Valor estimado de recursos dos CRI da presente Emissão a ser alocado em cada Empreendimento Imobiliário (Destinação) (R$)</w:t>
            </w:r>
          </w:p>
        </w:tc>
        <w:tc>
          <w:tcPr>
            <w:tcW w:w="1979" w:type="dxa"/>
            <w:tcBorders>
              <w:top w:val="single" w:sz="8" w:space="0" w:color="auto"/>
              <w:left w:val="nil"/>
              <w:bottom w:val="single" w:sz="8" w:space="0" w:color="auto"/>
              <w:right w:val="single" w:sz="8" w:space="0" w:color="auto"/>
            </w:tcBorders>
            <w:shd w:val="clear" w:color="000000" w:fill="D9D9D9"/>
            <w:vAlign w:val="center"/>
            <w:hideMark/>
          </w:tcPr>
          <w:p w14:paraId="6F93A24E" w14:textId="77777777" w:rsidR="00E14068" w:rsidRPr="00C143FA" w:rsidRDefault="00E14068" w:rsidP="00C63128">
            <w:pPr>
              <w:spacing w:after="0"/>
              <w:jc w:val="center"/>
              <w:rPr>
                <w:rFonts w:ascii="Arial" w:hAnsi="Arial" w:cs="Arial"/>
                <w:b/>
                <w:bCs/>
                <w:color w:val="000000"/>
                <w:sz w:val="16"/>
                <w:szCs w:val="16"/>
              </w:rPr>
            </w:pPr>
            <w:r w:rsidRPr="00C143FA">
              <w:rPr>
                <w:rFonts w:ascii="Arial" w:hAnsi="Arial" w:cs="Arial"/>
                <w:b/>
                <w:bCs/>
                <w:color w:val="000000"/>
                <w:sz w:val="16"/>
                <w:szCs w:val="16"/>
              </w:rPr>
              <w:t xml:space="preserve">Percentual do valor estimado de recursos dos CRI da presente Emissão </w:t>
            </w:r>
            <w:r>
              <w:rPr>
                <w:rFonts w:ascii="Arial" w:hAnsi="Arial" w:cs="Arial"/>
                <w:b/>
                <w:bCs/>
                <w:color w:val="000000"/>
                <w:sz w:val="16"/>
                <w:szCs w:val="16"/>
              </w:rPr>
              <w:t>a ser alocado em cada</w:t>
            </w:r>
            <w:r w:rsidRPr="00C143FA">
              <w:rPr>
                <w:rFonts w:ascii="Arial" w:hAnsi="Arial" w:cs="Arial"/>
                <w:b/>
                <w:bCs/>
                <w:color w:val="000000"/>
                <w:sz w:val="16"/>
                <w:szCs w:val="16"/>
              </w:rPr>
              <w:t xml:space="preserve"> Empreendimento Imobiliário</w:t>
            </w:r>
          </w:p>
        </w:tc>
        <w:tc>
          <w:tcPr>
            <w:tcW w:w="1395" w:type="dxa"/>
            <w:tcBorders>
              <w:top w:val="single" w:sz="8" w:space="0" w:color="auto"/>
              <w:left w:val="nil"/>
              <w:bottom w:val="single" w:sz="8" w:space="0" w:color="auto"/>
              <w:right w:val="single" w:sz="8" w:space="0" w:color="auto"/>
            </w:tcBorders>
            <w:shd w:val="clear" w:color="000000" w:fill="D9D9D9"/>
          </w:tcPr>
          <w:p w14:paraId="0DC68A04" w14:textId="77777777" w:rsidR="00E14068" w:rsidRPr="00C143FA" w:rsidRDefault="00E14068" w:rsidP="00C63128">
            <w:pPr>
              <w:spacing w:after="0"/>
              <w:jc w:val="center"/>
              <w:rPr>
                <w:rFonts w:ascii="Arial" w:hAnsi="Arial" w:cs="Arial"/>
                <w:b/>
                <w:bCs/>
                <w:color w:val="000000"/>
                <w:sz w:val="16"/>
                <w:szCs w:val="16"/>
              </w:rPr>
            </w:pPr>
            <w:r w:rsidRPr="00645815">
              <w:rPr>
                <w:rFonts w:ascii="Calibri" w:hAnsi="Calibri" w:cs="Calibri"/>
                <w:b/>
                <w:bCs/>
                <w:color w:val="000000"/>
                <w:sz w:val="16"/>
                <w:szCs w:val="16"/>
              </w:rPr>
              <w:t>Montante de recursos destinados ao Empreendimento decorrentes de outras fontes de recursos</w:t>
            </w:r>
          </w:p>
        </w:tc>
        <w:tc>
          <w:tcPr>
            <w:tcW w:w="1395" w:type="dxa"/>
            <w:tcBorders>
              <w:top w:val="single" w:sz="8" w:space="0" w:color="auto"/>
              <w:left w:val="nil"/>
              <w:bottom w:val="single" w:sz="8" w:space="0" w:color="auto"/>
              <w:right w:val="single" w:sz="8" w:space="0" w:color="auto"/>
            </w:tcBorders>
            <w:shd w:val="clear" w:color="000000" w:fill="D9D9D9"/>
          </w:tcPr>
          <w:p w14:paraId="14A982B7" w14:textId="77777777" w:rsidR="00E14068" w:rsidRPr="00C143FA" w:rsidRDefault="00E14068" w:rsidP="00C63128">
            <w:pPr>
              <w:spacing w:after="0"/>
              <w:jc w:val="center"/>
              <w:rPr>
                <w:rFonts w:ascii="Arial" w:hAnsi="Arial" w:cs="Arial"/>
                <w:b/>
                <w:bCs/>
                <w:color w:val="000000"/>
                <w:sz w:val="16"/>
                <w:szCs w:val="16"/>
              </w:rPr>
            </w:pPr>
            <w:r w:rsidRPr="00645815">
              <w:rPr>
                <w:rFonts w:ascii="Calibri" w:hAnsi="Calibri" w:cs="Calibri"/>
                <w:b/>
                <w:bCs/>
                <w:color w:val="000000"/>
                <w:sz w:val="16"/>
                <w:szCs w:val="16"/>
              </w:rPr>
              <w:t>Empreendimento objeto de destinação de recursos de outra emissão de certificados de recebíveis imobiliários?</w:t>
            </w:r>
          </w:p>
        </w:tc>
      </w:tr>
      <w:tr w:rsidR="00E14068" w:rsidRPr="00C143FA" w14:paraId="4E1BAC6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7F18E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ABC; 129641 / 129642 / 129643 / 129644</w:t>
            </w:r>
          </w:p>
        </w:tc>
        <w:tc>
          <w:tcPr>
            <w:tcW w:w="1649" w:type="dxa"/>
            <w:tcBorders>
              <w:top w:val="nil"/>
              <w:left w:val="nil"/>
              <w:bottom w:val="single" w:sz="8" w:space="0" w:color="auto"/>
              <w:right w:val="single" w:sz="8" w:space="0" w:color="auto"/>
            </w:tcBorders>
            <w:shd w:val="clear" w:color="auto" w:fill="auto"/>
            <w:vAlign w:val="center"/>
            <w:hideMark/>
          </w:tcPr>
          <w:p w14:paraId="19030BC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4E7BA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1.471.020,96 </w:t>
            </w:r>
          </w:p>
        </w:tc>
        <w:tc>
          <w:tcPr>
            <w:tcW w:w="2135" w:type="dxa"/>
            <w:tcBorders>
              <w:top w:val="nil"/>
              <w:left w:val="nil"/>
              <w:bottom w:val="single" w:sz="8" w:space="0" w:color="auto"/>
              <w:right w:val="single" w:sz="8" w:space="0" w:color="auto"/>
            </w:tcBorders>
            <w:shd w:val="clear" w:color="auto" w:fill="auto"/>
            <w:vAlign w:val="center"/>
            <w:hideMark/>
          </w:tcPr>
          <w:p w14:paraId="68E76EA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554.313,62 </w:t>
            </w:r>
          </w:p>
        </w:tc>
        <w:tc>
          <w:tcPr>
            <w:tcW w:w="1979" w:type="dxa"/>
            <w:tcBorders>
              <w:top w:val="nil"/>
              <w:left w:val="nil"/>
              <w:bottom w:val="single" w:sz="8" w:space="0" w:color="auto"/>
              <w:right w:val="single" w:sz="8" w:space="0" w:color="auto"/>
            </w:tcBorders>
            <w:shd w:val="clear" w:color="auto" w:fill="auto"/>
            <w:vAlign w:val="center"/>
            <w:hideMark/>
          </w:tcPr>
          <w:p w14:paraId="118C66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0,04%</w:t>
            </w:r>
          </w:p>
        </w:tc>
        <w:tc>
          <w:tcPr>
            <w:tcW w:w="1395" w:type="dxa"/>
            <w:tcBorders>
              <w:top w:val="nil"/>
              <w:left w:val="nil"/>
              <w:bottom w:val="single" w:sz="8" w:space="0" w:color="auto"/>
              <w:right w:val="single" w:sz="8" w:space="0" w:color="auto"/>
            </w:tcBorders>
          </w:tcPr>
          <w:p w14:paraId="523C0CA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4BD52B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93904D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6B17E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Hospital Modelo; 22688</w:t>
            </w:r>
          </w:p>
        </w:tc>
        <w:tc>
          <w:tcPr>
            <w:tcW w:w="1649" w:type="dxa"/>
            <w:tcBorders>
              <w:top w:val="nil"/>
              <w:left w:val="nil"/>
              <w:bottom w:val="single" w:sz="8" w:space="0" w:color="auto"/>
              <w:right w:val="single" w:sz="8" w:space="0" w:color="auto"/>
            </w:tcBorders>
            <w:shd w:val="clear" w:color="auto" w:fill="auto"/>
            <w:vAlign w:val="center"/>
            <w:hideMark/>
          </w:tcPr>
          <w:p w14:paraId="323E81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2FB339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39.501,86 </w:t>
            </w:r>
          </w:p>
        </w:tc>
        <w:tc>
          <w:tcPr>
            <w:tcW w:w="2135" w:type="dxa"/>
            <w:tcBorders>
              <w:top w:val="nil"/>
              <w:left w:val="nil"/>
              <w:bottom w:val="single" w:sz="8" w:space="0" w:color="auto"/>
              <w:right w:val="single" w:sz="8" w:space="0" w:color="auto"/>
            </w:tcBorders>
            <w:shd w:val="clear" w:color="auto" w:fill="auto"/>
            <w:vAlign w:val="center"/>
            <w:hideMark/>
          </w:tcPr>
          <w:p w14:paraId="19F6054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274.838,40 </w:t>
            </w:r>
          </w:p>
        </w:tc>
        <w:tc>
          <w:tcPr>
            <w:tcW w:w="1979" w:type="dxa"/>
            <w:tcBorders>
              <w:top w:val="nil"/>
              <w:left w:val="nil"/>
              <w:bottom w:val="single" w:sz="8" w:space="0" w:color="auto"/>
              <w:right w:val="single" w:sz="8" w:space="0" w:color="auto"/>
            </w:tcBorders>
            <w:shd w:val="clear" w:color="auto" w:fill="auto"/>
            <w:vAlign w:val="center"/>
            <w:hideMark/>
          </w:tcPr>
          <w:p w14:paraId="0E34AF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162BC1F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BDD8F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A3C00F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B7CBEF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RJ; 50046</w:t>
            </w:r>
          </w:p>
        </w:tc>
        <w:tc>
          <w:tcPr>
            <w:tcW w:w="1649" w:type="dxa"/>
            <w:tcBorders>
              <w:top w:val="nil"/>
              <w:left w:val="nil"/>
              <w:bottom w:val="single" w:sz="8" w:space="0" w:color="auto"/>
              <w:right w:val="single" w:sz="8" w:space="0" w:color="auto"/>
            </w:tcBorders>
            <w:shd w:val="clear" w:color="auto" w:fill="auto"/>
            <w:vAlign w:val="center"/>
            <w:hideMark/>
          </w:tcPr>
          <w:p w14:paraId="5BB80A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E6E8D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955.252,40 </w:t>
            </w:r>
          </w:p>
        </w:tc>
        <w:tc>
          <w:tcPr>
            <w:tcW w:w="2135" w:type="dxa"/>
            <w:tcBorders>
              <w:top w:val="nil"/>
              <w:left w:val="nil"/>
              <w:bottom w:val="single" w:sz="8" w:space="0" w:color="auto"/>
              <w:right w:val="single" w:sz="8" w:space="0" w:color="auto"/>
            </w:tcBorders>
            <w:shd w:val="clear" w:color="auto" w:fill="auto"/>
            <w:vAlign w:val="center"/>
            <w:hideMark/>
          </w:tcPr>
          <w:p w14:paraId="3226D8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12.895.918,20 </w:t>
            </w:r>
          </w:p>
        </w:tc>
        <w:tc>
          <w:tcPr>
            <w:tcW w:w="1979" w:type="dxa"/>
            <w:tcBorders>
              <w:top w:val="nil"/>
              <w:left w:val="nil"/>
              <w:bottom w:val="single" w:sz="8" w:space="0" w:color="auto"/>
              <w:right w:val="single" w:sz="8" w:space="0" w:color="auto"/>
            </w:tcBorders>
            <w:shd w:val="clear" w:color="auto" w:fill="auto"/>
            <w:vAlign w:val="center"/>
            <w:hideMark/>
          </w:tcPr>
          <w:p w14:paraId="174BEAE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0,98%</w:t>
            </w:r>
          </w:p>
        </w:tc>
        <w:tc>
          <w:tcPr>
            <w:tcW w:w="1395" w:type="dxa"/>
            <w:tcBorders>
              <w:top w:val="nil"/>
              <w:left w:val="nil"/>
              <w:bottom w:val="single" w:sz="8" w:space="0" w:color="auto"/>
              <w:right w:val="single" w:sz="8" w:space="0" w:color="auto"/>
            </w:tcBorders>
          </w:tcPr>
          <w:p w14:paraId="56809D2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F19C23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B8B00B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AFE90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Santos; 85383 / 85382 / 85365 / 85364 / 85363 / 85362</w:t>
            </w:r>
          </w:p>
        </w:tc>
        <w:tc>
          <w:tcPr>
            <w:tcW w:w="1649" w:type="dxa"/>
            <w:tcBorders>
              <w:top w:val="nil"/>
              <w:left w:val="nil"/>
              <w:bottom w:val="single" w:sz="8" w:space="0" w:color="auto"/>
              <w:right w:val="single" w:sz="8" w:space="0" w:color="auto"/>
            </w:tcBorders>
            <w:shd w:val="clear" w:color="auto" w:fill="auto"/>
            <w:vAlign w:val="center"/>
            <w:hideMark/>
          </w:tcPr>
          <w:p w14:paraId="030B86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C248C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269.889,56 </w:t>
            </w:r>
          </w:p>
        </w:tc>
        <w:tc>
          <w:tcPr>
            <w:tcW w:w="2135" w:type="dxa"/>
            <w:tcBorders>
              <w:top w:val="nil"/>
              <w:left w:val="nil"/>
              <w:bottom w:val="single" w:sz="8" w:space="0" w:color="auto"/>
              <w:right w:val="single" w:sz="8" w:space="0" w:color="auto"/>
            </w:tcBorders>
            <w:shd w:val="clear" w:color="auto" w:fill="auto"/>
            <w:vAlign w:val="center"/>
            <w:hideMark/>
          </w:tcPr>
          <w:p w14:paraId="5138A4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923.532,48 </w:t>
            </w:r>
          </w:p>
        </w:tc>
        <w:tc>
          <w:tcPr>
            <w:tcW w:w="1979" w:type="dxa"/>
            <w:tcBorders>
              <w:top w:val="nil"/>
              <w:left w:val="nil"/>
              <w:bottom w:val="single" w:sz="8" w:space="0" w:color="auto"/>
              <w:right w:val="single" w:sz="8" w:space="0" w:color="auto"/>
            </w:tcBorders>
            <w:shd w:val="clear" w:color="auto" w:fill="auto"/>
            <w:vAlign w:val="center"/>
            <w:hideMark/>
          </w:tcPr>
          <w:p w14:paraId="051A11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5418535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442A39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1EBBA1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EA862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Sorocaba; 121114</w:t>
            </w:r>
          </w:p>
        </w:tc>
        <w:tc>
          <w:tcPr>
            <w:tcW w:w="1649" w:type="dxa"/>
            <w:tcBorders>
              <w:top w:val="nil"/>
              <w:left w:val="nil"/>
              <w:bottom w:val="single" w:sz="8" w:space="0" w:color="auto"/>
              <w:right w:val="single" w:sz="8" w:space="0" w:color="auto"/>
            </w:tcBorders>
            <w:shd w:val="clear" w:color="auto" w:fill="auto"/>
            <w:vAlign w:val="center"/>
            <w:hideMark/>
          </w:tcPr>
          <w:p w14:paraId="0CE6DE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FEA4A0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283.500,00 </w:t>
            </w:r>
          </w:p>
        </w:tc>
        <w:tc>
          <w:tcPr>
            <w:tcW w:w="2135" w:type="dxa"/>
            <w:tcBorders>
              <w:top w:val="nil"/>
              <w:left w:val="nil"/>
              <w:bottom w:val="single" w:sz="8" w:space="0" w:color="auto"/>
              <w:right w:val="single" w:sz="8" w:space="0" w:color="auto"/>
            </w:tcBorders>
            <w:shd w:val="clear" w:color="auto" w:fill="auto"/>
            <w:vAlign w:val="center"/>
            <w:hideMark/>
          </w:tcPr>
          <w:p w14:paraId="2A258D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239.396,22 </w:t>
            </w:r>
          </w:p>
        </w:tc>
        <w:tc>
          <w:tcPr>
            <w:tcW w:w="1979" w:type="dxa"/>
            <w:tcBorders>
              <w:top w:val="nil"/>
              <w:left w:val="nil"/>
              <w:bottom w:val="single" w:sz="8" w:space="0" w:color="auto"/>
              <w:right w:val="single" w:sz="8" w:space="0" w:color="auto"/>
            </w:tcBorders>
            <w:shd w:val="clear" w:color="auto" w:fill="auto"/>
            <w:vAlign w:val="center"/>
            <w:hideMark/>
          </w:tcPr>
          <w:p w14:paraId="7DAAE9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20BCE59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9C050E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AADD8C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B4E72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Adm</w:t>
            </w:r>
            <w:proofErr w:type="spellEnd"/>
            <w:r w:rsidRPr="00C143FA">
              <w:rPr>
                <w:rFonts w:ascii="Arial" w:hAnsi="Arial" w:cs="Arial"/>
                <w:color w:val="000000"/>
                <w:sz w:val="16"/>
                <w:szCs w:val="16"/>
              </w:rPr>
              <w:t xml:space="preserve"> HSCOR; 31010</w:t>
            </w:r>
          </w:p>
        </w:tc>
        <w:tc>
          <w:tcPr>
            <w:tcW w:w="1649" w:type="dxa"/>
            <w:tcBorders>
              <w:top w:val="nil"/>
              <w:left w:val="nil"/>
              <w:bottom w:val="single" w:sz="8" w:space="0" w:color="auto"/>
              <w:right w:val="single" w:sz="8" w:space="0" w:color="auto"/>
            </w:tcBorders>
            <w:shd w:val="clear" w:color="auto" w:fill="auto"/>
            <w:vAlign w:val="center"/>
            <w:hideMark/>
          </w:tcPr>
          <w:p w14:paraId="4B7DF0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97975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61.504,89 </w:t>
            </w:r>
          </w:p>
        </w:tc>
        <w:tc>
          <w:tcPr>
            <w:tcW w:w="2135" w:type="dxa"/>
            <w:tcBorders>
              <w:top w:val="nil"/>
              <w:left w:val="nil"/>
              <w:bottom w:val="single" w:sz="8" w:space="0" w:color="auto"/>
              <w:right w:val="single" w:sz="8" w:space="0" w:color="auto"/>
            </w:tcBorders>
            <w:shd w:val="clear" w:color="auto" w:fill="auto"/>
            <w:vAlign w:val="center"/>
            <w:hideMark/>
          </w:tcPr>
          <w:p w14:paraId="03A8DE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118.041,00 </w:t>
            </w:r>
          </w:p>
        </w:tc>
        <w:tc>
          <w:tcPr>
            <w:tcW w:w="1979" w:type="dxa"/>
            <w:tcBorders>
              <w:top w:val="nil"/>
              <w:left w:val="nil"/>
              <w:bottom w:val="single" w:sz="8" w:space="0" w:color="auto"/>
              <w:right w:val="single" w:sz="8" w:space="0" w:color="auto"/>
            </w:tcBorders>
            <w:shd w:val="clear" w:color="auto" w:fill="auto"/>
            <w:vAlign w:val="center"/>
            <w:hideMark/>
          </w:tcPr>
          <w:p w14:paraId="0060B16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188382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826FC6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4FBBA0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6178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Maringá; 64814</w:t>
            </w:r>
          </w:p>
        </w:tc>
        <w:tc>
          <w:tcPr>
            <w:tcW w:w="1649" w:type="dxa"/>
            <w:tcBorders>
              <w:top w:val="nil"/>
              <w:left w:val="nil"/>
              <w:bottom w:val="single" w:sz="8" w:space="0" w:color="auto"/>
              <w:right w:val="single" w:sz="8" w:space="0" w:color="auto"/>
            </w:tcBorders>
            <w:shd w:val="clear" w:color="auto" w:fill="auto"/>
            <w:vAlign w:val="center"/>
            <w:hideMark/>
          </w:tcPr>
          <w:p w14:paraId="685C8E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1C4535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274.857,63 </w:t>
            </w:r>
          </w:p>
        </w:tc>
        <w:tc>
          <w:tcPr>
            <w:tcW w:w="2135" w:type="dxa"/>
            <w:tcBorders>
              <w:top w:val="nil"/>
              <w:left w:val="nil"/>
              <w:bottom w:val="single" w:sz="8" w:space="0" w:color="auto"/>
              <w:right w:val="single" w:sz="8" w:space="0" w:color="auto"/>
            </w:tcBorders>
            <w:shd w:val="clear" w:color="auto" w:fill="auto"/>
            <w:vAlign w:val="center"/>
            <w:hideMark/>
          </w:tcPr>
          <w:p w14:paraId="23BDE6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176.163,48 </w:t>
            </w:r>
          </w:p>
        </w:tc>
        <w:tc>
          <w:tcPr>
            <w:tcW w:w="1979" w:type="dxa"/>
            <w:tcBorders>
              <w:top w:val="nil"/>
              <w:left w:val="nil"/>
              <w:bottom w:val="single" w:sz="8" w:space="0" w:color="auto"/>
              <w:right w:val="single" w:sz="8" w:space="0" w:color="auto"/>
            </w:tcBorders>
            <w:shd w:val="clear" w:color="auto" w:fill="auto"/>
            <w:vAlign w:val="center"/>
            <w:hideMark/>
          </w:tcPr>
          <w:p w14:paraId="4742A7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630EC8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9386EB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B06E19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81C28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Adm</w:t>
            </w:r>
            <w:proofErr w:type="spellEnd"/>
            <w:r w:rsidRPr="00C143FA">
              <w:rPr>
                <w:rFonts w:ascii="Arial" w:hAnsi="Arial" w:cs="Arial"/>
                <w:color w:val="000000"/>
                <w:sz w:val="16"/>
                <w:szCs w:val="16"/>
              </w:rPr>
              <w:t>/ Eng./ Auditoria Médica; 102868</w:t>
            </w:r>
          </w:p>
        </w:tc>
        <w:tc>
          <w:tcPr>
            <w:tcW w:w="1649" w:type="dxa"/>
            <w:tcBorders>
              <w:top w:val="nil"/>
              <w:left w:val="nil"/>
              <w:bottom w:val="single" w:sz="8" w:space="0" w:color="auto"/>
              <w:right w:val="single" w:sz="8" w:space="0" w:color="auto"/>
            </w:tcBorders>
            <w:shd w:val="clear" w:color="auto" w:fill="auto"/>
            <w:vAlign w:val="center"/>
            <w:hideMark/>
          </w:tcPr>
          <w:p w14:paraId="0B4523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66BA89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153.264,26 </w:t>
            </w:r>
          </w:p>
        </w:tc>
        <w:tc>
          <w:tcPr>
            <w:tcW w:w="2135" w:type="dxa"/>
            <w:tcBorders>
              <w:top w:val="nil"/>
              <w:left w:val="nil"/>
              <w:bottom w:val="single" w:sz="8" w:space="0" w:color="auto"/>
              <w:right w:val="single" w:sz="8" w:space="0" w:color="auto"/>
            </w:tcBorders>
            <w:shd w:val="clear" w:color="auto" w:fill="auto"/>
            <w:vAlign w:val="center"/>
            <w:hideMark/>
          </w:tcPr>
          <w:p w14:paraId="1B2F8CF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160.000,00 </w:t>
            </w:r>
          </w:p>
        </w:tc>
        <w:tc>
          <w:tcPr>
            <w:tcW w:w="1979" w:type="dxa"/>
            <w:tcBorders>
              <w:top w:val="nil"/>
              <w:left w:val="nil"/>
              <w:bottom w:val="single" w:sz="8" w:space="0" w:color="auto"/>
              <w:right w:val="single" w:sz="8" w:space="0" w:color="auto"/>
            </w:tcBorders>
            <w:shd w:val="clear" w:color="auto" w:fill="auto"/>
            <w:vAlign w:val="center"/>
            <w:hideMark/>
          </w:tcPr>
          <w:p w14:paraId="0A3F86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421C3FA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0C2C4D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0D75BC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20879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Almoxarifado Life Center; 58614</w:t>
            </w:r>
          </w:p>
        </w:tc>
        <w:tc>
          <w:tcPr>
            <w:tcW w:w="1649" w:type="dxa"/>
            <w:tcBorders>
              <w:top w:val="nil"/>
              <w:left w:val="nil"/>
              <w:bottom w:val="single" w:sz="8" w:space="0" w:color="auto"/>
              <w:right w:val="single" w:sz="8" w:space="0" w:color="auto"/>
            </w:tcBorders>
            <w:shd w:val="clear" w:color="auto" w:fill="auto"/>
            <w:vAlign w:val="center"/>
            <w:hideMark/>
          </w:tcPr>
          <w:p w14:paraId="0A3C40C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48E5E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317.564,08 </w:t>
            </w:r>
          </w:p>
        </w:tc>
        <w:tc>
          <w:tcPr>
            <w:tcW w:w="2135" w:type="dxa"/>
            <w:tcBorders>
              <w:top w:val="nil"/>
              <w:left w:val="nil"/>
              <w:bottom w:val="single" w:sz="8" w:space="0" w:color="auto"/>
              <w:right w:val="single" w:sz="8" w:space="0" w:color="auto"/>
            </w:tcBorders>
            <w:shd w:val="clear" w:color="auto" w:fill="auto"/>
            <w:vAlign w:val="center"/>
            <w:hideMark/>
          </w:tcPr>
          <w:p w14:paraId="24CB20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232.377,88 </w:t>
            </w:r>
          </w:p>
        </w:tc>
        <w:tc>
          <w:tcPr>
            <w:tcW w:w="1979" w:type="dxa"/>
            <w:tcBorders>
              <w:top w:val="nil"/>
              <w:left w:val="nil"/>
              <w:bottom w:val="single" w:sz="8" w:space="0" w:color="auto"/>
              <w:right w:val="single" w:sz="8" w:space="0" w:color="auto"/>
            </w:tcBorders>
            <w:shd w:val="clear" w:color="auto" w:fill="auto"/>
            <w:vAlign w:val="center"/>
            <w:hideMark/>
          </w:tcPr>
          <w:p w14:paraId="1FB142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6E597DA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A37918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2AED53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0E903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Almoxarifado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46657 / 114641</w:t>
            </w:r>
          </w:p>
        </w:tc>
        <w:tc>
          <w:tcPr>
            <w:tcW w:w="1649" w:type="dxa"/>
            <w:tcBorders>
              <w:top w:val="nil"/>
              <w:left w:val="nil"/>
              <w:bottom w:val="single" w:sz="8" w:space="0" w:color="auto"/>
              <w:right w:val="single" w:sz="8" w:space="0" w:color="auto"/>
            </w:tcBorders>
            <w:shd w:val="clear" w:color="auto" w:fill="auto"/>
            <w:vAlign w:val="center"/>
            <w:hideMark/>
          </w:tcPr>
          <w:p w14:paraId="262D1C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BAF7F6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9.530.706,19 </w:t>
            </w:r>
          </w:p>
        </w:tc>
        <w:tc>
          <w:tcPr>
            <w:tcW w:w="2135" w:type="dxa"/>
            <w:tcBorders>
              <w:top w:val="nil"/>
              <w:left w:val="nil"/>
              <w:bottom w:val="single" w:sz="8" w:space="0" w:color="auto"/>
              <w:right w:val="single" w:sz="8" w:space="0" w:color="auto"/>
            </w:tcBorders>
            <w:shd w:val="clear" w:color="auto" w:fill="auto"/>
            <w:vAlign w:val="center"/>
            <w:hideMark/>
          </w:tcPr>
          <w:p w14:paraId="06B6D6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809.437,07 </w:t>
            </w:r>
          </w:p>
        </w:tc>
        <w:tc>
          <w:tcPr>
            <w:tcW w:w="1979" w:type="dxa"/>
            <w:tcBorders>
              <w:top w:val="nil"/>
              <w:left w:val="nil"/>
              <w:bottom w:val="single" w:sz="8" w:space="0" w:color="auto"/>
              <w:right w:val="single" w:sz="8" w:space="0" w:color="auto"/>
            </w:tcBorders>
            <w:shd w:val="clear" w:color="auto" w:fill="auto"/>
            <w:vAlign w:val="center"/>
            <w:hideMark/>
          </w:tcPr>
          <w:p w14:paraId="2F49146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21A1977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F3D032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8CA401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836AE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Alphaville; 103142</w:t>
            </w:r>
          </w:p>
        </w:tc>
        <w:tc>
          <w:tcPr>
            <w:tcW w:w="1649" w:type="dxa"/>
            <w:tcBorders>
              <w:top w:val="nil"/>
              <w:left w:val="nil"/>
              <w:bottom w:val="single" w:sz="8" w:space="0" w:color="auto"/>
              <w:right w:val="single" w:sz="8" w:space="0" w:color="auto"/>
            </w:tcBorders>
            <w:shd w:val="clear" w:color="auto" w:fill="auto"/>
            <w:vAlign w:val="center"/>
            <w:hideMark/>
          </w:tcPr>
          <w:p w14:paraId="24CA45B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EE0A9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2.549.359,43 </w:t>
            </w:r>
          </w:p>
        </w:tc>
        <w:tc>
          <w:tcPr>
            <w:tcW w:w="2135" w:type="dxa"/>
            <w:tcBorders>
              <w:top w:val="nil"/>
              <w:left w:val="nil"/>
              <w:bottom w:val="single" w:sz="8" w:space="0" w:color="auto"/>
              <w:right w:val="single" w:sz="8" w:space="0" w:color="auto"/>
            </w:tcBorders>
            <w:shd w:val="clear" w:color="auto" w:fill="auto"/>
            <w:vAlign w:val="center"/>
            <w:hideMark/>
          </w:tcPr>
          <w:p w14:paraId="0BD5C25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7.535.000,00 </w:t>
            </w:r>
          </w:p>
        </w:tc>
        <w:tc>
          <w:tcPr>
            <w:tcW w:w="1979" w:type="dxa"/>
            <w:tcBorders>
              <w:top w:val="nil"/>
              <w:left w:val="nil"/>
              <w:bottom w:val="single" w:sz="8" w:space="0" w:color="auto"/>
              <w:right w:val="single" w:sz="8" w:space="0" w:color="auto"/>
            </w:tcBorders>
            <w:shd w:val="clear" w:color="auto" w:fill="auto"/>
            <w:vAlign w:val="center"/>
            <w:hideMark/>
          </w:tcPr>
          <w:p w14:paraId="228E6DE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0,57%</w:t>
            </w:r>
          </w:p>
        </w:tc>
        <w:tc>
          <w:tcPr>
            <w:tcW w:w="1395" w:type="dxa"/>
            <w:tcBorders>
              <w:top w:val="nil"/>
              <w:left w:val="nil"/>
              <w:bottom w:val="single" w:sz="8" w:space="0" w:color="auto"/>
              <w:right w:val="single" w:sz="8" w:space="0" w:color="auto"/>
            </w:tcBorders>
          </w:tcPr>
          <w:p w14:paraId="4D1A59D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6F60FD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0F34DC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20960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Americana; 111804</w:t>
            </w:r>
          </w:p>
        </w:tc>
        <w:tc>
          <w:tcPr>
            <w:tcW w:w="1649" w:type="dxa"/>
            <w:tcBorders>
              <w:top w:val="nil"/>
              <w:left w:val="nil"/>
              <w:bottom w:val="single" w:sz="8" w:space="0" w:color="auto"/>
              <w:right w:val="single" w:sz="8" w:space="0" w:color="auto"/>
            </w:tcBorders>
            <w:shd w:val="clear" w:color="auto" w:fill="auto"/>
            <w:vAlign w:val="center"/>
            <w:hideMark/>
          </w:tcPr>
          <w:p w14:paraId="6CC577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E80FA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384.204,10 </w:t>
            </w:r>
          </w:p>
        </w:tc>
        <w:tc>
          <w:tcPr>
            <w:tcW w:w="2135" w:type="dxa"/>
            <w:tcBorders>
              <w:top w:val="nil"/>
              <w:left w:val="nil"/>
              <w:bottom w:val="single" w:sz="8" w:space="0" w:color="auto"/>
              <w:right w:val="single" w:sz="8" w:space="0" w:color="auto"/>
            </w:tcBorders>
            <w:shd w:val="clear" w:color="auto" w:fill="auto"/>
            <w:vAlign w:val="center"/>
            <w:hideMark/>
          </w:tcPr>
          <w:p w14:paraId="6508D1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427.392,00 </w:t>
            </w:r>
          </w:p>
        </w:tc>
        <w:tc>
          <w:tcPr>
            <w:tcW w:w="1979" w:type="dxa"/>
            <w:tcBorders>
              <w:top w:val="nil"/>
              <w:left w:val="nil"/>
              <w:bottom w:val="single" w:sz="8" w:space="0" w:color="auto"/>
              <w:right w:val="single" w:sz="8" w:space="0" w:color="auto"/>
            </w:tcBorders>
            <w:shd w:val="clear" w:color="auto" w:fill="auto"/>
            <w:vAlign w:val="center"/>
            <w:hideMark/>
          </w:tcPr>
          <w:p w14:paraId="1E6C45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3ABCC01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62267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CD4061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0FC80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Analia</w:t>
            </w:r>
            <w:proofErr w:type="spellEnd"/>
            <w:r w:rsidRPr="00C143FA">
              <w:rPr>
                <w:rFonts w:ascii="Arial" w:hAnsi="Arial" w:cs="Arial"/>
                <w:color w:val="000000"/>
                <w:sz w:val="16"/>
                <w:szCs w:val="16"/>
              </w:rPr>
              <w:t xml:space="preserve"> Franco; 94317 / 19687/ 64816</w:t>
            </w:r>
          </w:p>
        </w:tc>
        <w:tc>
          <w:tcPr>
            <w:tcW w:w="1649" w:type="dxa"/>
            <w:tcBorders>
              <w:top w:val="nil"/>
              <w:left w:val="nil"/>
              <w:bottom w:val="single" w:sz="8" w:space="0" w:color="auto"/>
              <w:right w:val="single" w:sz="8" w:space="0" w:color="auto"/>
            </w:tcBorders>
            <w:shd w:val="clear" w:color="auto" w:fill="auto"/>
            <w:vAlign w:val="center"/>
            <w:hideMark/>
          </w:tcPr>
          <w:p w14:paraId="61DB60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80C6E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2.019.600,01 </w:t>
            </w:r>
          </w:p>
        </w:tc>
        <w:tc>
          <w:tcPr>
            <w:tcW w:w="2135" w:type="dxa"/>
            <w:tcBorders>
              <w:top w:val="nil"/>
              <w:left w:val="nil"/>
              <w:bottom w:val="single" w:sz="8" w:space="0" w:color="auto"/>
              <w:right w:val="single" w:sz="8" w:space="0" w:color="auto"/>
            </w:tcBorders>
            <w:shd w:val="clear" w:color="auto" w:fill="auto"/>
            <w:vAlign w:val="center"/>
            <w:hideMark/>
          </w:tcPr>
          <w:p w14:paraId="4FF556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1.247.562,96 </w:t>
            </w:r>
          </w:p>
        </w:tc>
        <w:tc>
          <w:tcPr>
            <w:tcW w:w="1979" w:type="dxa"/>
            <w:tcBorders>
              <w:top w:val="nil"/>
              <w:left w:val="nil"/>
              <w:bottom w:val="single" w:sz="8" w:space="0" w:color="auto"/>
              <w:right w:val="single" w:sz="8" w:space="0" w:color="auto"/>
            </w:tcBorders>
            <w:shd w:val="clear" w:color="auto" w:fill="auto"/>
            <w:vAlign w:val="center"/>
            <w:hideMark/>
          </w:tcPr>
          <w:p w14:paraId="121615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0,10%</w:t>
            </w:r>
          </w:p>
        </w:tc>
        <w:tc>
          <w:tcPr>
            <w:tcW w:w="1395" w:type="dxa"/>
            <w:tcBorders>
              <w:top w:val="nil"/>
              <w:left w:val="nil"/>
              <w:bottom w:val="single" w:sz="8" w:space="0" w:color="auto"/>
              <w:right w:val="single" w:sz="8" w:space="0" w:color="auto"/>
            </w:tcBorders>
          </w:tcPr>
          <w:p w14:paraId="74520B8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A918CD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D19472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CFB7E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Andrade Neves I; 83207</w:t>
            </w:r>
          </w:p>
        </w:tc>
        <w:tc>
          <w:tcPr>
            <w:tcW w:w="1649" w:type="dxa"/>
            <w:tcBorders>
              <w:top w:val="nil"/>
              <w:left w:val="nil"/>
              <w:bottom w:val="single" w:sz="8" w:space="0" w:color="auto"/>
              <w:right w:val="single" w:sz="8" w:space="0" w:color="auto"/>
            </w:tcBorders>
            <w:shd w:val="clear" w:color="auto" w:fill="auto"/>
            <w:vAlign w:val="center"/>
            <w:hideMark/>
          </w:tcPr>
          <w:p w14:paraId="173940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A5F9D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79.893,45 </w:t>
            </w:r>
          </w:p>
        </w:tc>
        <w:tc>
          <w:tcPr>
            <w:tcW w:w="2135" w:type="dxa"/>
            <w:tcBorders>
              <w:top w:val="nil"/>
              <w:left w:val="nil"/>
              <w:bottom w:val="single" w:sz="8" w:space="0" w:color="auto"/>
              <w:right w:val="single" w:sz="8" w:space="0" w:color="auto"/>
            </w:tcBorders>
            <w:shd w:val="clear" w:color="auto" w:fill="auto"/>
            <w:vAlign w:val="center"/>
            <w:hideMark/>
          </w:tcPr>
          <w:p w14:paraId="113BFF9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118.556,64 </w:t>
            </w:r>
          </w:p>
        </w:tc>
        <w:tc>
          <w:tcPr>
            <w:tcW w:w="1979" w:type="dxa"/>
            <w:tcBorders>
              <w:top w:val="nil"/>
              <w:left w:val="nil"/>
              <w:bottom w:val="single" w:sz="8" w:space="0" w:color="auto"/>
              <w:right w:val="single" w:sz="8" w:space="0" w:color="auto"/>
            </w:tcBorders>
            <w:shd w:val="clear" w:color="auto" w:fill="auto"/>
            <w:vAlign w:val="center"/>
            <w:hideMark/>
          </w:tcPr>
          <w:p w14:paraId="45C955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57E286F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861702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375197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DCAEC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Andrade Neves II; 37129</w:t>
            </w:r>
          </w:p>
        </w:tc>
        <w:tc>
          <w:tcPr>
            <w:tcW w:w="1649" w:type="dxa"/>
            <w:tcBorders>
              <w:top w:val="nil"/>
              <w:left w:val="nil"/>
              <w:bottom w:val="single" w:sz="8" w:space="0" w:color="auto"/>
              <w:right w:val="single" w:sz="8" w:space="0" w:color="auto"/>
            </w:tcBorders>
            <w:shd w:val="clear" w:color="auto" w:fill="auto"/>
            <w:vAlign w:val="center"/>
            <w:hideMark/>
          </w:tcPr>
          <w:p w14:paraId="3CEFE0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974C1B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318.877,87 </w:t>
            </w:r>
          </w:p>
        </w:tc>
        <w:tc>
          <w:tcPr>
            <w:tcW w:w="2135" w:type="dxa"/>
            <w:tcBorders>
              <w:top w:val="nil"/>
              <w:left w:val="nil"/>
              <w:bottom w:val="single" w:sz="8" w:space="0" w:color="auto"/>
              <w:right w:val="single" w:sz="8" w:space="0" w:color="auto"/>
            </w:tcBorders>
            <w:shd w:val="clear" w:color="auto" w:fill="auto"/>
            <w:vAlign w:val="center"/>
            <w:hideMark/>
          </w:tcPr>
          <w:p w14:paraId="6F37C6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35.151,72 </w:t>
            </w:r>
          </w:p>
        </w:tc>
        <w:tc>
          <w:tcPr>
            <w:tcW w:w="1979" w:type="dxa"/>
            <w:tcBorders>
              <w:top w:val="nil"/>
              <w:left w:val="nil"/>
              <w:bottom w:val="single" w:sz="8" w:space="0" w:color="auto"/>
              <w:right w:val="single" w:sz="8" w:space="0" w:color="auto"/>
            </w:tcBorders>
            <w:shd w:val="clear" w:color="auto" w:fill="auto"/>
            <w:vAlign w:val="center"/>
            <w:hideMark/>
          </w:tcPr>
          <w:p w14:paraId="49CF60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33BF92C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76E746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153109F"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E5DE57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Angelica 10º andar; 128446 / 128447 / 128448 / </w:t>
            </w:r>
            <w:r w:rsidRPr="00C143FA">
              <w:rPr>
                <w:rFonts w:ascii="Arial" w:hAnsi="Arial" w:cs="Arial"/>
                <w:color w:val="000000"/>
                <w:sz w:val="16"/>
                <w:szCs w:val="16"/>
              </w:rPr>
              <w:lastRenderedPageBreak/>
              <w:t>128449 / 128450 / 128451 / 128452 / 12843</w:t>
            </w:r>
          </w:p>
        </w:tc>
        <w:tc>
          <w:tcPr>
            <w:tcW w:w="1649" w:type="dxa"/>
            <w:tcBorders>
              <w:top w:val="nil"/>
              <w:left w:val="nil"/>
              <w:bottom w:val="single" w:sz="8" w:space="0" w:color="auto"/>
              <w:right w:val="single" w:sz="8" w:space="0" w:color="auto"/>
            </w:tcBorders>
            <w:shd w:val="clear" w:color="auto" w:fill="auto"/>
            <w:vAlign w:val="center"/>
            <w:hideMark/>
          </w:tcPr>
          <w:p w14:paraId="733898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ALUGUEL</w:t>
            </w:r>
          </w:p>
        </w:tc>
        <w:tc>
          <w:tcPr>
            <w:tcW w:w="1579" w:type="dxa"/>
            <w:tcBorders>
              <w:top w:val="nil"/>
              <w:left w:val="nil"/>
              <w:bottom w:val="single" w:sz="8" w:space="0" w:color="auto"/>
              <w:right w:val="single" w:sz="8" w:space="0" w:color="auto"/>
            </w:tcBorders>
            <w:shd w:val="clear" w:color="auto" w:fill="auto"/>
            <w:vAlign w:val="center"/>
            <w:hideMark/>
          </w:tcPr>
          <w:p w14:paraId="5D3CDF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1.478.127,57 </w:t>
            </w:r>
          </w:p>
        </w:tc>
        <w:tc>
          <w:tcPr>
            <w:tcW w:w="2135" w:type="dxa"/>
            <w:tcBorders>
              <w:top w:val="nil"/>
              <w:left w:val="nil"/>
              <w:bottom w:val="single" w:sz="8" w:space="0" w:color="auto"/>
              <w:right w:val="single" w:sz="8" w:space="0" w:color="auto"/>
            </w:tcBorders>
            <w:shd w:val="clear" w:color="auto" w:fill="auto"/>
            <w:vAlign w:val="center"/>
            <w:hideMark/>
          </w:tcPr>
          <w:p w14:paraId="0367357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1.317.000,90 </w:t>
            </w:r>
          </w:p>
        </w:tc>
        <w:tc>
          <w:tcPr>
            <w:tcW w:w="1979" w:type="dxa"/>
            <w:tcBorders>
              <w:top w:val="nil"/>
              <w:left w:val="nil"/>
              <w:bottom w:val="single" w:sz="8" w:space="0" w:color="auto"/>
              <w:right w:val="single" w:sz="8" w:space="0" w:color="auto"/>
            </w:tcBorders>
            <w:shd w:val="clear" w:color="auto" w:fill="auto"/>
            <w:vAlign w:val="center"/>
            <w:hideMark/>
          </w:tcPr>
          <w:p w14:paraId="297B73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0,10%</w:t>
            </w:r>
          </w:p>
        </w:tc>
        <w:tc>
          <w:tcPr>
            <w:tcW w:w="1395" w:type="dxa"/>
            <w:tcBorders>
              <w:top w:val="nil"/>
              <w:left w:val="nil"/>
              <w:bottom w:val="single" w:sz="8" w:space="0" w:color="auto"/>
              <w:right w:val="single" w:sz="8" w:space="0" w:color="auto"/>
            </w:tcBorders>
          </w:tcPr>
          <w:p w14:paraId="0018F0B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7D7EAA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B2508E6"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AB16B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1º andar; 128374 / 128375 / 128376 / 128377 / 128378 / 128379 / 128380 / 128381</w:t>
            </w:r>
          </w:p>
        </w:tc>
        <w:tc>
          <w:tcPr>
            <w:tcW w:w="1649" w:type="dxa"/>
            <w:tcBorders>
              <w:top w:val="nil"/>
              <w:left w:val="nil"/>
              <w:bottom w:val="single" w:sz="8" w:space="0" w:color="auto"/>
              <w:right w:val="single" w:sz="8" w:space="0" w:color="auto"/>
            </w:tcBorders>
            <w:shd w:val="clear" w:color="auto" w:fill="auto"/>
            <w:vAlign w:val="center"/>
            <w:hideMark/>
          </w:tcPr>
          <w:p w14:paraId="43664E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6E0B1C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5119D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1.468.486,08 </w:t>
            </w:r>
          </w:p>
        </w:tc>
        <w:tc>
          <w:tcPr>
            <w:tcW w:w="1979" w:type="dxa"/>
            <w:tcBorders>
              <w:top w:val="nil"/>
              <w:left w:val="nil"/>
              <w:bottom w:val="single" w:sz="8" w:space="0" w:color="auto"/>
              <w:right w:val="single" w:sz="8" w:space="0" w:color="auto"/>
            </w:tcBorders>
            <w:shd w:val="clear" w:color="auto" w:fill="auto"/>
            <w:vAlign w:val="center"/>
            <w:hideMark/>
          </w:tcPr>
          <w:p w14:paraId="7FD5034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29EBC6B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53206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375D40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6D364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I (GH); 84986 / 84987 / 84988 / 84995</w:t>
            </w:r>
          </w:p>
        </w:tc>
        <w:tc>
          <w:tcPr>
            <w:tcW w:w="1649" w:type="dxa"/>
            <w:tcBorders>
              <w:top w:val="nil"/>
              <w:left w:val="nil"/>
              <w:bottom w:val="single" w:sz="8" w:space="0" w:color="auto"/>
              <w:right w:val="single" w:sz="8" w:space="0" w:color="auto"/>
            </w:tcBorders>
            <w:shd w:val="clear" w:color="auto" w:fill="auto"/>
            <w:vAlign w:val="center"/>
            <w:hideMark/>
          </w:tcPr>
          <w:p w14:paraId="06B41F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731D3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203.525,28 </w:t>
            </w:r>
          </w:p>
        </w:tc>
        <w:tc>
          <w:tcPr>
            <w:tcW w:w="2135" w:type="dxa"/>
            <w:tcBorders>
              <w:top w:val="nil"/>
              <w:left w:val="nil"/>
              <w:bottom w:val="single" w:sz="8" w:space="0" w:color="auto"/>
              <w:right w:val="single" w:sz="8" w:space="0" w:color="auto"/>
            </w:tcBorders>
            <w:shd w:val="clear" w:color="auto" w:fill="auto"/>
            <w:vAlign w:val="center"/>
            <w:hideMark/>
          </w:tcPr>
          <w:p w14:paraId="5D9440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3.198.619,14 </w:t>
            </w:r>
          </w:p>
        </w:tc>
        <w:tc>
          <w:tcPr>
            <w:tcW w:w="1979" w:type="dxa"/>
            <w:tcBorders>
              <w:top w:val="nil"/>
              <w:left w:val="nil"/>
              <w:bottom w:val="single" w:sz="8" w:space="0" w:color="auto"/>
              <w:right w:val="single" w:sz="8" w:space="0" w:color="auto"/>
            </w:tcBorders>
            <w:shd w:val="clear" w:color="auto" w:fill="auto"/>
            <w:vAlign w:val="center"/>
            <w:hideMark/>
          </w:tcPr>
          <w:p w14:paraId="1B69A5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0,24%</w:t>
            </w:r>
          </w:p>
        </w:tc>
        <w:tc>
          <w:tcPr>
            <w:tcW w:w="1395" w:type="dxa"/>
            <w:tcBorders>
              <w:top w:val="nil"/>
              <w:left w:val="nil"/>
              <w:bottom w:val="single" w:sz="8" w:space="0" w:color="auto"/>
              <w:right w:val="single" w:sz="8" w:space="0" w:color="auto"/>
            </w:tcBorders>
          </w:tcPr>
          <w:p w14:paraId="3F06138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728CE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EC70DD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A536A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II (GH); 119447</w:t>
            </w:r>
          </w:p>
        </w:tc>
        <w:tc>
          <w:tcPr>
            <w:tcW w:w="1649" w:type="dxa"/>
            <w:tcBorders>
              <w:top w:val="nil"/>
              <w:left w:val="nil"/>
              <w:bottom w:val="single" w:sz="8" w:space="0" w:color="auto"/>
              <w:right w:val="single" w:sz="8" w:space="0" w:color="auto"/>
            </w:tcBorders>
            <w:shd w:val="clear" w:color="auto" w:fill="auto"/>
            <w:vAlign w:val="center"/>
            <w:hideMark/>
          </w:tcPr>
          <w:p w14:paraId="6D2E7F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BE8AE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203.525,28 </w:t>
            </w:r>
          </w:p>
        </w:tc>
        <w:tc>
          <w:tcPr>
            <w:tcW w:w="2135" w:type="dxa"/>
            <w:tcBorders>
              <w:top w:val="nil"/>
              <w:left w:val="nil"/>
              <w:bottom w:val="single" w:sz="8" w:space="0" w:color="auto"/>
              <w:right w:val="single" w:sz="8" w:space="0" w:color="auto"/>
            </w:tcBorders>
            <w:shd w:val="clear" w:color="auto" w:fill="auto"/>
            <w:vAlign w:val="center"/>
            <w:hideMark/>
          </w:tcPr>
          <w:p w14:paraId="187415B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2.994.388,51 </w:t>
            </w:r>
          </w:p>
        </w:tc>
        <w:tc>
          <w:tcPr>
            <w:tcW w:w="1979" w:type="dxa"/>
            <w:tcBorders>
              <w:top w:val="nil"/>
              <w:left w:val="nil"/>
              <w:bottom w:val="single" w:sz="8" w:space="0" w:color="auto"/>
              <w:right w:val="single" w:sz="8" w:space="0" w:color="auto"/>
            </w:tcBorders>
            <w:shd w:val="clear" w:color="auto" w:fill="auto"/>
            <w:vAlign w:val="center"/>
            <w:hideMark/>
          </w:tcPr>
          <w:p w14:paraId="3872FC5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0,23%</w:t>
            </w:r>
          </w:p>
        </w:tc>
        <w:tc>
          <w:tcPr>
            <w:tcW w:w="1395" w:type="dxa"/>
            <w:tcBorders>
              <w:top w:val="nil"/>
              <w:left w:val="nil"/>
              <w:bottom w:val="single" w:sz="8" w:space="0" w:color="auto"/>
              <w:right w:val="single" w:sz="8" w:space="0" w:color="auto"/>
            </w:tcBorders>
          </w:tcPr>
          <w:p w14:paraId="2E47085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617EC0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5C0E4F5"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56A61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Angelica III (GH); 69.298 / 69.299 / 69.300 / 69.301 / 69302 / 69.303 / 69.304 / 69.305 / 69.306 / 69.310 </w:t>
            </w:r>
          </w:p>
        </w:tc>
        <w:tc>
          <w:tcPr>
            <w:tcW w:w="1649" w:type="dxa"/>
            <w:tcBorders>
              <w:top w:val="nil"/>
              <w:left w:val="nil"/>
              <w:bottom w:val="single" w:sz="8" w:space="0" w:color="auto"/>
              <w:right w:val="single" w:sz="8" w:space="0" w:color="auto"/>
            </w:tcBorders>
            <w:shd w:val="clear" w:color="auto" w:fill="auto"/>
            <w:vAlign w:val="center"/>
            <w:hideMark/>
          </w:tcPr>
          <w:p w14:paraId="5D3A6C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570A4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2.184.826,80 </w:t>
            </w:r>
          </w:p>
        </w:tc>
        <w:tc>
          <w:tcPr>
            <w:tcW w:w="2135" w:type="dxa"/>
            <w:tcBorders>
              <w:top w:val="nil"/>
              <w:left w:val="nil"/>
              <w:bottom w:val="single" w:sz="8" w:space="0" w:color="auto"/>
              <w:right w:val="single" w:sz="8" w:space="0" w:color="auto"/>
            </w:tcBorders>
            <w:shd w:val="clear" w:color="auto" w:fill="auto"/>
            <w:vAlign w:val="center"/>
            <w:hideMark/>
          </w:tcPr>
          <w:p w14:paraId="6D5706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27.788.609,99 </w:t>
            </w:r>
          </w:p>
        </w:tc>
        <w:tc>
          <w:tcPr>
            <w:tcW w:w="1979" w:type="dxa"/>
            <w:tcBorders>
              <w:top w:val="nil"/>
              <w:left w:val="nil"/>
              <w:bottom w:val="single" w:sz="8" w:space="0" w:color="auto"/>
              <w:right w:val="single" w:sz="8" w:space="0" w:color="auto"/>
            </w:tcBorders>
            <w:shd w:val="clear" w:color="auto" w:fill="auto"/>
            <w:vAlign w:val="center"/>
            <w:hideMark/>
          </w:tcPr>
          <w:p w14:paraId="3E8FE0F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2,12%</w:t>
            </w:r>
          </w:p>
        </w:tc>
        <w:tc>
          <w:tcPr>
            <w:tcW w:w="1395" w:type="dxa"/>
            <w:tcBorders>
              <w:top w:val="nil"/>
              <w:left w:val="nil"/>
              <w:bottom w:val="single" w:sz="8" w:space="0" w:color="auto"/>
              <w:right w:val="single" w:sz="8" w:space="0" w:color="auto"/>
            </w:tcBorders>
          </w:tcPr>
          <w:p w14:paraId="30B5244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03E013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619C47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41C664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 HMM; 9346</w:t>
            </w:r>
          </w:p>
        </w:tc>
        <w:tc>
          <w:tcPr>
            <w:tcW w:w="1649" w:type="dxa"/>
            <w:tcBorders>
              <w:top w:val="nil"/>
              <w:left w:val="nil"/>
              <w:bottom w:val="single" w:sz="8" w:space="0" w:color="auto"/>
              <w:right w:val="single" w:sz="8" w:space="0" w:color="auto"/>
            </w:tcBorders>
            <w:shd w:val="clear" w:color="auto" w:fill="auto"/>
            <w:vAlign w:val="center"/>
            <w:hideMark/>
          </w:tcPr>
          <w:p w14:paraId="308C21A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AF50E6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635E7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893.177,67 </w:t>
            </w:r>
          </w:p>
        </w:tc>
        <w:tc>
          <w:tcPr>
            <w:tcW w:w="1979" w:type="dxa"/>
            <w:tcBorders>
              <w:top w:val="nil"/>
              <w:left w:val="nil"/>
              <w:bottom w:val="single" w:sz="8" w:space="0" w:color="auto"/>
              <w:right w:val="single" w:sz="8" w:space="0" w:color="auto"/>
            </w:tcBorders>
            <w:shd w:val="clear" w:color="auto" w:fill="auto"/>
            <w:vAlign w:val="center"/>
            <w:hideMark/>
          </w:tcPr>
          <w:p w14:paraId="0D0587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281AE85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B50640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4B4263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5921ED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H. Santana; 326217</w:t>
            </w:r>
          </w:p>
        </w:tc>
        <w:tc>
          <w:tcPr>
            <w:tcW w:w="1649" w:type="dxa"/>
            <w:tcBorders>
              <w:top w:val="nil"/>
              <w:left w:val="nil"/>
              <w:bottom w:val="single" w:sz="8" w:space="0" w:color="auto"/>
              <w:right w:val="single" w:sz="8" w:space="0" w:color="auto"/>
            </w:tcBorders>
            <w:shd w:val="clear" w:color="auto" w:fill="auto"/>
            <w:vAlign w:val="center"/>
            <w:hideMark/>
          </w:tcPr>
          <w:p w14:paraId="31B5AD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1DDD0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94.241,20 </w:t>
            </w:r>
          </w:p>
        </w:tc>
        <w:tc>
          <w:tcPr>
            <w:tcW w:w="2135" w:type="dxa"/>
            <w:tcBorders>
              <w:top w:val="nil"/>
              <w:left w:val="nil"/>
              <w:bottom w:val="single" w:sz="8" w:space="0" w:color="auto"/>
              <w:right w:val="single" w:sz="8" w:space="0" w:color="auto"/>
            </w:tcBorders>
            <w:shd w:val="clear" w:color="auto" w:fill="auto"/>
            <w:vAlign w:val="center"/>
            <w:hideMark/>
          </w:tcPr>
          <w:p w14:paraId="558F37E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181.263,51 </w:t>
            </w:r>
          </w:p>
        </w:tc>
        <w:tc>
          <w:tcPr>
            <w:tcW w:w="1979" w:type="dxa"/>
            <w:tcBorders>
              <w:top w:val="nil"/>
              <w:left w:val="nil"/>
              <w:bottom w:val="single" w:sz="8" w:space="0" w:color="auto"/>
              <w:right w:val="single" w:sz="8" w:space="0" w:color="auto"/>
            </w:tcBorders>
            <w:shd w:val="clear" w:color="auto" w:fill="auto"/>
            <w:vAlign w:val="center"/>
            <w:hideMark/>
          </w:tcPr>
          <w:p w14:paraId="72609AF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7F26E8B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2BA008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8A914F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E2B1B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HSBC; 72598</w:t>
            </w:r>
          </w:p>
        </w:tc>
        <w:tc>
          <w:tcPr>
            <w:tcW w:w="1649" w:type="dxa"/>
            <w:tcBorders>
              <w:top w:val="nil"/>
              <w:left w:val="nil"/>
              <w:bottom w:val="single" w:sz="8" w:space="0" w:color="auto"/>
              <w:right w:val="single" w:sz="8" w:space="0" w:color="auto"/>
            </w:tcBorders>
            <w:shd w:val="clear" w:color="auto" w:fill="auto"/>
            <w:vAlign w:val="center"/>
            <w:hideMark/>
          </w:tcPr>
          <w:p w14:paraId="26DDBD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3BA17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113.648,57 </w:t>
            </w:r>
          </w:p>
        </w:tc>
        <w:tc>
          <w:tcPr>
            <w:tcW w:w="2135" w:type="dxa"/>
            <w:tcBorders>
              <w:top w:val="nil"/>
              <w:left w:val="nil"/>
              <w:bottom w:val="single" w:sz="8" w:space="0" w:color="auto"/>
              <w:right w:val="single" w:sz="8" w:space="0" w:color="auto"/>
            </w:tcBorders>
            <w:shd w:val="clear" w:color="auto" w:fill="auto"/>
            <w:vAlign w:val="center"/>
            <w:hideMark/>
          </w:tcPr>
          <w:p w14:paraId="352C4B4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58.780,74 </w:t>
            </w:r>
          </w:p>
        </w:tc>
        <w:tc>
          <w:tcPr>
            <w:tcW w:w="1979" w:type="dxa"/>
            <w:tcBorders>
              <w:top w:val="nil"/>
              <w:left w:val="nil"/>
              <w:bottom w:val="single" w:sz="8" w:space="0" w:color="auto"/>
              <w:right w:val="single" w:sz="8" w:space="0" w:color="auto"/>
            </w:tcBorders>
            <w:shd w:val="clear" w:color="auto" w:fill="auto"/>
            <w:vAlign w:val="center"/>
            <w:hideMark/>
          </w:tcPr>
          <w:p w14:paraId="7F51AC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B63E5C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272C98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4E01FA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996C7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Notrelabs</w:t>
            </w:r>
            <w:proofErr w:type="spellEnd"/>
            <w:r w:rsidRPr="00C143FA">
              <w:rPr>
                <w:rFonts w:ascii="Arial" w:hAnsi="Arial" w:cs="Arial"/>
                <w:color w:val="000000"/>
                <w:sz w:val="16"/>
                <w:szCs w:val="16"/>
              </w:rPr>
              <w:t xml:space="preserve"> Osasco; 17749</w:t>
            </w:r>
          </w:p>
        </w:tc>
        <w:tc>
          <w:tcPr>
            <w:tcW w:w="1649" w:type="dxa"/>
            <w:tcBorders>
              <w:top w:val="nil"/>
              <w:left w:val="nil"/>
              <w:bottom w:val="single" w:sz="8" w:space="0" w:color="auto"/>
              <w:right w:val="single" w:sz="8" w:space="0" w:color="auto"/>
            </w:tcBorders>
            <w:shd w:val="clear" w:color="auto" w:fill="auto"/>
            <w:vAlign w:val="center"/>
            <w:hideMark/>
          </w:tcPr>
          <w:p w14:paraId="486072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7036A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544.105,41 </w:t>
            </w:r>
          </w:p>
        </w:tc>
        <w:tc>
          <w:tcPr>
            <w:tcW w:w="2135" w:type="dxa"/>
            <w:tcBorders>
              <w:top w:val="nil"/>
              <w:left w:val="nil"/>
              <w:bottom w:val="single" w:sz="8" w:space="0" w:color="auto"/>
              <w:right w:val="single" w:sz="8" w:space="0" w:color="auto"/>
            </w:tcBorders>
            <w:shd w:val="clear" w:color="auto" w:fill="auto"/>
            <w:vAlign w:val="center"/>
            <w:hideMark/>
          </w:tcPr>
          <w:p w14:paraId="192C03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293.918,38 </w:t>
            </w:r>
          </w:p>
        </w:tc>
        <w:tc>
          <w:tcPr>
            <w:tcW w:w="1979" w:type="dxa"/>
            <w:tcBorders>
              <w:top w:val="nil"/>
              <w:left w:val="nil"/>
              <w:bottom w:val="single" w:sz="8" w:space="0" w:color="auto"/>
              <w:right w:val="single" w:sz="8" w:space="0" w:color="auto"/>
            </w:tcBorders>
            <w:shd w:val="clear" w:color="auto" w:fill="auto"/>
            <w:vAlign w:val="center"/>
            <w:hideMark/>
          </w:tcPr>
          <w:p w14:paraId="4889DB0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6BA3957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DAB04B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F2A104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52BB87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Arujá; 34645</w:t>
            </w:r>
          </w:p>
        </w:tc>
        <w:tc>
          <w:tcPr>
            <w:tcW w:w="1649" w:type="dxa"/>
            <w:tcBorders>
              <w:top w:val="nil"/>
              <w:left w:val="nil"/>
              <w:bottom w:val="single" w:sz="8" w:space="0" w:color="auto"/>
              <w:right w:val="single" w:sz="8" w:space="0" w:color="auto"/>
            </w:tcBorders>
            <w:shd w:val="clear" w:color="auto" w:fill="auto"/>
            <w:vAlign w:val="center"/>
            <w:hideMark/>
          </w:tcPr>
          <w:p w14:paraId="395082C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0B6B69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2.457.405,28 </w:t>
            </w:r>
          </w:p>
        </w:tc>
        <w:tc>
          <w:tcPr>
            <w:tcW w:w="2135" w:type="dxa"/>
            <w:tcBorders>
              <w:top w:val="nil"/>
              <w:left w:val="nil"/>
              <w:bottom w:val="single" w:sz="8" w:space="0" w:color="auto"/>
              <w:right w:val="single" w:sz="8" w:space="0" w:color="auto"/>
            </w:tcBorders>
            <w:shd w:val="clear" w:color="auto" w:fill="auto"/>
            <w:vAlign w:val="center"/>
            <w:hideMark/>
          </w:tcPr>
          <w:p w14:paraId="5C8750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9.005.449,68 </w:t>
            </w:r>
          </w:p>
        </w:tc>
        <w:tc>
          <w:tcPr>
            <w:tcW w:w="1979" w:type="dxa"/>
            <w:tcBorders>
              <w:top w:val="nil"/>
              <w:left w:val="nil"/>
              <w:bottom w:val="single" w:sz="8" w:space="0" w:color="auto"/>
              <w:right w:val="single" w:sz="8" w:space="0" w:color="auto"/>
            </w:tcBorders>
            <w:shd w:val="clear" w:color="auto" w:fill="auto"/>
            <w:vAlign w:val="center"/>
            <w:hideMark/>
          </w:tcPr>
          <w:p w14:paraId="4E1E136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0,69%</w:t>
            </w:r>
          </w:p>
        </w:tc>
        <w:tc>
          <w:tcPr>
            <w:tcW w:w="1395" w:type="dxa"/>
            <w:tcBorders>
              <w:top w:val="nil"/>
              <w:left w:val="nil"/>
              <w:bottom w:val="single" w:sz="8" w:space="0" w:color="auto"/>
              <w:right w:val="single" w:sz="8" w:space="0" w:color="auto"/>
            </w:tcBorders>
          </w:tcPr>
          <w:p w14:paraId="72DADE5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191530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6AD7DD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BBF2F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Atlantica</w:t>
            </w:r>
            <w:proofErr w:type="spellEnd"/>
            <w:r w:rsidRPr="00C143FA">
              <w:rPr>
                <w:rFonts w:ascii="Arial" w:hAnsi="Arial" w:cs="Arial"/>
                <w:color w:val="000000"/>
                <w:sz w:val="16"/>
                <w:szCs w:val="16"/>
              </w:rPr>
              <w:t xml:space="preserve"> I (GH); 30045</w:t>
            </w:r>
          </w:p>
        </w:tc>
        <w:tc>
          <w:tcPr>
            <w:tcW w:w="1649" w:type="dxa"/>
            <w:tcBorders>
              <w:top w:val="nil"/>
              <w:left w:val="nil"/>
              <w:bottom w:val="single" w:sz="8" w:space="0" w:color="auto"/>
              <w:right w:val="single" w:sz="8" w:space="0" w:color="auto"/>
            </w:tcBorders>
            <w:shd w:val="clear" w:color="auto" w:fill="auto"/>
            <w:vAlign w:val="center"/>
            <w:hideMark/>
          </w:tcPr>
          <w:p w14:paraId="108026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F44C1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867.856,69 </w:t>
            </w:r>
          </w:p>
        </w:tc>
        <w:tc>
          <w:tcPr>
            <w:tcW w:w="2135" w:type="dxa"/>
            <w:tcBorders>
              <w:top w:val="nil"/>
              <w:left w:val="nil"/>
              <w:bottom w:val="single" w:sz="8" w:space="0" w:color="auto"/>
              <w:right w:val="single" w:sz="8" w:space="0" w:color="auto"/>
            </w:tcBorders>
            <w:shd w:val="clear" w:color="auto" w:fill="auto"/>
            <w:vAlign w:val="center"/>
            <w:hideMark/>
          </w:tcPr>
          <w:p w14:paraId="2BC2CD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516.081,67 </w:t>
            </w:r>
          </w:p>
        </w:tc>
        <w:tc>
          <w:tcPr>
            <w:tcW w:w="1979" w:type="dxa"/>
            <w:tcBorders>
              <w:top w:val="nil"/>
              <w:left w:val="nil"/>
              <w:bottom w:val="single" w:sz="8" w:space="0" w:color="auto"/>
              <w:right w:val="single" w:sz="8" w:space="0" w:color="auto"/>
            </w:tcBorders>
            <w:shd w:val="clear" w:color="auto" w:fill="auto"/>
            <w:vAlign w:val="center"/>
            <w:hideMark/>
          </w:tcPr>
          <w:p w14:paraId="6B4876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0,04%</w:t>
            </w:r>
          </w:p>
        </w:tc>
        <w:tc>
          <w:tcPr>
            <w:tcW w:w="1395" w:type="dxa"/>
            <w:tcBorders>
              <w:top w:val="nil"/>
              <w:left w:val="nil"/>
              <w:bottom w:val="single" w:sz="8" w:space="0" w:color="auto"/>
              <w:right w:val="single" w:sz="8" w:space="0" w:color="auto"/>
            </w:tcBorders>
          </w:tcPr>
          <w:p w14:paraId="56016D0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FC1BE4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DCFB05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8C259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Atlantica</w:t>
            </w:r>
            <w:proofErr w:type="spellEnd"/>
            <w:r w:rsidRPr="00C143FA">
              <w:rPr>
                <w:rFonts w:ascii="Arial" w:hAnsi="Arial" w:cs="Arial"/>
                <w:color w:val="000000"/>
                <w:sz w:val="16"/>
                <w:szCs w:val="16"/>
              </w:rPr>
              <w:t xml:space="preserve"> II (GH); 120748</w:t>
            </w:r>
          </w:p>
        </w:tc>
        <w:tc>
          <w:tcPr>
            <w:tcW w:w="1649" w:type="dxa"/>
            <w:tcBorders>
              <w:top w:val="nil"/>
              <w:left w:val="nil"/>
              <w:bottom w:val="single" w:sz="8" w:space="0" w:color="auto"/>
              <w:right w:val="single" w:sz="8" w:space="0" w:color="auto"/>
            </w:tcBorders>
            <w:shd w:val="clear" w:color="auto" w:fill="auto"/>
            <w:vAlign w:val="center"/>
            <w:hideMark/>
          </w:tcPr>
          <w:p w14:paraId="72EFA7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EF93E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181.638,84 </w:t>
            </w:r>
          </w:p>
        </w:tc>
        <w:tc>
          <w:tcPr>
            <w:tcW w:w="2135" w:type="dxa"/>
            <w:tcBorders>
              <w:top w:val="nil"/>
              <w:left w:val="nil"/>
              <w:bottom w:val="single" w:sz="8" w:space="0" w:color="auto"/>
              <w:right w:val="single" w:sz="8" w:space="0" w:color="auto"/>
            </w:tcBorders>
            <w:shd w:val="clear" w:color="auto" w:fill="auto"/>
            <w:vAlign w:val="center"/>
            <w:hideMark/>
          </w:tcPr>
          <w:p w14:paraId="6AD22C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165.921,02 </w:t>
            </w:r>
          </w:p>
        </w:tc>
        <w:tc>
          <w:tcPr>
            <w:tcW w:w="1979" w:type="dxa"/>
            <w:tcBorders>
              <w:top w:val="nil"/>
              <w:left w:val="nil"/>
              <w:bottom w:val="single" w:sz="8" w:space="0" w:color="auto"/>
              <w:right w:val="single" w:sz="8" w:space="0" w:color="auto"/>
            </w:tcBorders>
            <w:shd w:val="clear" w:color="auto" w:fill="auto"/>
            <w:vAlign w:val="center"/>
            <w:hideMark/>
          </w:tcPr>
          <w:p w14:paraId="1C068A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41EE010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2A98E9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0F91A5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3ACB4A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Atlantica</w:t>
            </w:r>
            <w:proofErr w:type="spellEnd"/>
            <w:r w:rsidRPr="00C143FA">
              <w:rPr>
                <w:rFonts w:ascii="Arial" w:hAnsi="Arial" w:cs="Arial"/>
                <w:color w:val="000000"/>
                <w:sz w:val="16"/>
                <w:szCs w:val="16"/>
              </w:rPr>
              <w:t xml:space="preserve"> III (GH); 40340</w:t>
            </w:r>
          </w:p>
        </w:tc>
        <w:tc>
          <w:tcPr>
            <w:tcW w:w="1649" w:type="dxa"/>
            <w:tcBorders>
              <w:top w:val="nil"/>
              <w:left w:val="nil"/>
              <w:bottom w:val="single" w:sz="8" w:space="0" w:color="auto"/>
              <w:right w:val="single" w:sz="8" w:space="0" w:color="auto"/>
            </w:tcBorders>
            <w:shd w:val="clear" w:color="auto" w:fill="auto"/>
            <w:vAlign w:val="center"/>
            <w:hideMark/>
          </w:tcPr>
          <w:p w14:paraId="539B23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1A3BA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12FA9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1.179.571,68 </w:t>
            </w:r>
          </w:p>
        </w:tc>
        <w:tc>
          <w:tcPr>
            <w:tcW w:w="1979" w:type="dxa"/>
            <w:tcBorders>
              <w:top w:val="nil"/>
              <w:left w:val="nil"/>
              <w:bottom w:val="single" w:sz="8" w:space="0" w:color="auto"/>
              <w:right w:val="single" w:sz="8" w:space="0" w:color="auto"/>
            </w:tcBorders>
            <w:shd w:val="clear" w:color="auto" w:fill="auto"/>
            <w:vAlign w:val="center"/>
            <w:hideMark/>
          </w:tcPr>
          <w:p w14:paraId="1C86081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CF20E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D22F40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1B1C3A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F738AD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Augusto de Lima - Rio Grande; 22034, 22035 e 8590</w:t>
            </w:r>
          </w:p>
        </w:tc>
        <w:tc>
          <w:tcPr>
            <w:tcW w:w="1649" w:type="dxa"/>
            <w:tcBorders>
              <w:top w:val="nil"/>
              <w:left w:val="nil"/>
              <w:bottom w:val="single" w:sz="8" w:space="0" w:color="auto"/>
              <w:right w:val="single" w:sz="8" w:space="0" w:color="auto"/>
            </w:tcBorders>
            <w:shd w:val="clear" w:color="auto" w:fill="auto"/>
            <w:vAlign w:val="center"/>
            <w:hideMark/>
          </w:tcPr>
          <w:p w14:paraId="0EA225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D9055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309.812,68 </w:t>
            </w:r>
          </w:p>
        </w:tc>
        <w:tc>
          <w:tcPr>
            <w:tcW w:w="2135" w:type="dxa"/>
            <w:tcBorders>
              <w:top w:val="nil"/>
              <w:left w:val="nil"/>
              <w:bottom w:val="single" w:sz="8" w:space="0" w:color="auto"/>
              <w:right w:val="single" w:sz="8" w:space="0" w:color="auto"/>
            </w:tcBorders>
            <w:shd w:val="clear" w:color="auto" w:fill="auto"/>
            <w:vAlign w:val="center"/>
            <w:hideMark/>
          </w:tcPr>
          <w:p w14:paraId="2520924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5.330.000,00 </w:t>
            </w:r>
          </w:p>
        </w:tc>
        <w:tc>
          <w:tcPr>
            <w:tcW w:w="1979" w:type="dxa"/>
            <w:tcBorders>
              <w:top w:val="nil"/>
              <w:left w:val="nil"/>
              <w:bottom w:val="single" w:sz="8" w:space="0" w:color="auto"/>
              <w:right w:val="single" w:sz="8" w:space="0" w:color="auto"/>
            </w:tcBorders>
            <w:shd w:val="clear" w:color="auto" w:fill="auto"/>
            <w:vAlign w:val="center"/>
            <w:hideMark/>
          </w:tcPr>
          <w:p w14:paraId="6D98ECE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0,41%</w:t>
            </w:r>
          </w:p>
        </w:tc>
        <w:tc>
          <w:tcPr>
            <w:tcW w:w="1395" w:type="dxa"/>
            <w:tcBorders>
              <w:top w:val="nil"/>
              <w:left w:val="nil"/>
              <w:bottom w:val="single" w:sz="8" w:space="0" w:color="auto"/>
              <w:right w:val="single" w:sz="8" w:space="0" w:color="auto"/>
            </w:tcBorders>
          </w:tcPr>
          <w:p w14:paraId="1EC674A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E76E16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30731C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BAB76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Augusto de Lima - Rio Grande; 22034, 22035 e 8590</w:t>
            </w:r>
          </w:p>
        </w:tc>
        <w:tc>
          <w:tcPr>
            <w:tcW w:w="1649" w:type="dxa"/>
            <w:tcBorders>
              <w:top w:val="nil"/>
              <w:left w:val="nil"/>
              <w:bottom w:val="single" w:sz="8" w:space="0" w:color="auto"/>
              <w:right w:val="single" w:sz="8" w:space="0" w:color="auto"/>
            </w:tcBorders>
            <w:shd w:val="clear" w:color="auto" w:fill="auto"/>
            <w:vAlign w:val="center"/>
            <w:hideMark/>
          </w:tcPr>
          <w:p w14:paraId="0BF277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FF146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62A7B7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863.377,18 </w:t>
            </w:r>
          </w:p>
        </w:tc>
        <w:tc>
          <w:tcPr>
            <w:tcW w:w="1979" w:type="dxa"/>
            <w:tcBorders>
              <w:top w:val="nil"/>
              <w:left w:val="nil"/>
              <w:bottom w:val="single" w:sz="8" w:space="0" w:color="auto"/>
              <w:right w:val="single" w:sz="8" w:space="0" w:color="auto"/>
            </w:tcBorders>
            <w:shd w:val="clear" w:color="auto" w:fill="auto"/>
            <w:vAlign w:val="center"/>
            <w:hideMark/>
          </w:tcPr>
          <w:p w14:paraId="76CE30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5F29B29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DB63B2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B051D3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60CD85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Augusto de Lima - Rio Grande; 22034, 22035 e 8590</w:t>
            </w:r>
          </w:p>
        </w:tc>
        <w:tc>
          <w:tcPr>
            <w:tcW w:w="1649" w:type="dxa"/>
            <w:tcBorders>
              <w:top w:val="nil"/>
              <w:left w:val="nil"/>
              <w:bottom w:val="single" w:sz="8" w:space="0" w:color="auto"/>
              <w:right w:val="single" w:sz="8" w:space="0" w:color="auto"/>
            </w:tcBorders>
            <w:shd w:val="clear" w:color="auto" w:fill="auto"/>
            <w:vAlign w:val="center"/>
            <w:hideMark/>
          </w:tcPr>
          <w:p w14:paraId="25D434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8F119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460D6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738.000,00 </w:t>
            </w:r>
          </w:p>
        </w:tc>
        <w:tc>
          <w:tcPr>
            <w:tcW w:w="1979" w:type="dxa"/>
            <w:tcBorders>
              <w:top w:val="nil"/>
              <w:left w:val="nil"/>
              <w:bottom w:val="single" w:sz="8" w:space="0" w:color="auto"/>
              <w:right w:val="single" w:sz="8" w:space="0" w:color="auto"/>
            </w:tcBorders>
            <w:shd w:val="clear" w:color="auto" w:fill="auto"/>
            <w:vAlign w:val="center"/>
            <w:hideMark/>
          </w:tcPr>
          <w:p w14:paraId="02037B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5AA9344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846B11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CF90BA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E3EC0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Banda (GH); 47431</w:t>
            </w:r>
          </w:p>
        </w:tc>
        <w:tc>
          <w:tcPr>
            <w:tcW w:w="1649" w:type="dxa"/>
            <w:tcBorders>
              <w:top w:val="nil"/>
              <w:left w:val="nil"/>
              <w:bottom w:val="single" w:sz="8" w:space="0" w:color="auto"/>
              <w:right w:val="single" w:sz="8" w:space="0" w:color="auto"/>
            </w:tcBorders>
            <w:shd w:val="clear" w:color="auto" w:fill="auto"/>
            <w:vAlign w:val="center"/>
            <w:hideMark/>
          </w:tcPr>
          <w:p w14:paraId="587D927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4694ED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346.316,80 </w:t>
            </w:r>
          </w:p>
        </w:tc>
        <w:tc>
          <w:tcPr>
            <w:tcW w:w="2135" w:type="dxa"/>
            <w:tcBorders>
              <w:top w:val="nil"/>
              <w:left w:val="nil"/>
              <w:bottom w:val="single" w:sz="8" w:space="0" w:color="auto"/>
              <w:right w:val="single" w:sz="8" w:space="0" w:color="auto"/>
            </w:tcBorders>
            <w:shd w:val="clear" w:color="auto" w:fill="auto"/>
            <w:vAlign w:val="center"/>
            <w:hideMark/>
          </w:tcPr>
          <w:p w14:paraId="3702D6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293.923,20 </w:t>
            </w:r>
          </w:p>
        </w:tc>
        <w:tc>
          <w:tcPr>
            <w:tcW w:w="1979" w:type="dxa"/>
            <w:tcBorders>
              <w:top w:val="nil"/>
              <w:left w:val="nil"/>
              <w:bottom w:val="single" w:sz="8" w:space="0" w:color="auto"/>
              <w:right w:val="single" w:sz="8" w:space="0" w:color="auto"/>
            </w:tcBorders>
            <w:shd w:val="clear" w:color="auto" w:fill="auto"/>
            <w:vAlign w:val="center"/>
            <w:hideMark/>
          </w:tcPr>
          <w:p w14:paraId="02F301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3F8B2E4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97B5F0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600862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940A8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Bandeirantes; 1044</w:t>
            </w:r>
          </w:p>
        </w:tc>
        <w:tc>
          <w:tcPr>
            <w:tcW w:w="1649" w:type="dxa"/>
            <w:tcBorders>
              <w:top w:val="nil"/>
              <w:left w:val="nil"/>
              <w:bottom w:val="single" w:sz="8" w:space="0" w:color="auto"/>
              <w:right w:val="single" w:sz="8" w:space="0" w:color="auto"/>
            </w:tcBorders>
            <w:shd w:val="clear" w:color="auto" w:fill="auto"/>
            <w:vAlign w:val="center"/>
            <w:hideMark/>
          </w:tcPr>
          <w:p w14:paraId="307C2F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73DCC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431.345,40 </w:t>
            </w:r>
          </w:p>
        </w:tc>
        <w:tc>
          <w:tcPr>
            <w:tcW w:w="2135" w:type="dxa"/>
            <w:tcBorders>
              <w:top w:val="nil"/>
              <w:left w:val="nil"/>
              <w:bottom w:val="single" w:sz="8" w:space="0" w:color="auto"/>
              <w:right w:val="single" w:sz="8" w:space="0" w:color="auto"/>
            </w:tcBorders>
            <w:shd w:val="clear" w:color="auto" w:fill="auto"/>
            <w:vAlign w:val="center"/>
            <w:hideMark/>
          </w:tcPr>
          <w:p w14:paraId="08E3BC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1.563.082,40 </w:t>
            </w:r>
          </w:p>
        </w:tc>
        <w:tc>
          <w:tcPr>
            <w:tcW w:w="1979" w:type="dxa"/>
            <w:tcBorders>
              <w:top w:val="nil"/>
              <w:left w:val="nil"/>
              <w:bottom w:val="single" w:sz="8" w:space="0" w:color="auto"/>
              <w:right w:val="single" w:sz="8" w:space="0" w:color="auto"/>
            </w:tcBorders>
            <w:shd w:val="clear" w:color="auto" w:fill="auto"/>
            <w:vAlign w:val="center"/>
            <w:hideMark/>
          </w:tcPr>
          <w:p w14:paraId="23D5D8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0,12%</w:t>
            </w:r>
          </w:p>
        </w:tc>
        <w:tc>
          <w:tcPr>
            <w:tcW w:w="1395" w:type="dxa"/>
            <w:tcBorders>
              <w:top w:val="nil"/>
              <w:left w:val="nil"/>
              <w:bottom w:val="single" w:sz="8" w:space="0" w:color="auto"/>
              <w:right w:val="single" w:sz="8" w:space="0" w:color="auto"/>
            </w:tcBorders>
          </w:tcPr>
          <w:p w14:paraId="5DF1C8F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FB74C8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573817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D266FB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Bandeirantes - Londrina; 290</w:t>
            </w:r>
          </w:p>
        </w:tc>
        <w:tc>
          <w:tcPr>
            <w:tcW w:w="1649" w:type="dxa"/>
            <w:tcBorders>
              <w:top w:val="nil"/>
              <w:left w:val="nil"/>
              <w:bottom w:val="single" w:sz="8" w:space="0" w:color="auto"/>
              <w:right w:val="single" w:sz="8" w:space="0" w:color="auto"/>
            </w:tcBorders>
            <w:shd w:val="clear" w:color="auto" w:fill="auto"/>
            <w:vAlign w:val="center"/>
            <w:hideMark/>
          </w:tcPr>
          <w:p w14:paraId="76987D2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305E12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60.258,65 </w:t>
            </w:r>
          </w:p>
        </w:tc>
        <w:tc>
          <w:tcPr>
            <w:tcW w:w="2135" w:type="dxa"/>
            <w:tcBorders>
              <w:top w:val="nil"/>
              <w:left w:val="nil"/>
              <w:bottom w:val="single" w:sz="8" w:space="0" w:color="auto"/>
              <w:right w:val="single" w:sz="8" w:space="0" w:color="auto"/>
            </w:tcBorders>
            <w:shd w:val="clear" w:color="auto" w:fill="auto"/>
            <w:vAlign w:val="center"/>
            <w:hideMark/>
          </w:tcPr>
          <w:p w14:paraId="239BD1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288.000,00 </w:t>
            </w:r>
          </w:p>
        </w:tc>
        <w:tc>
          <w:tcPr>
            <w:tcW w:w="1979" w:type="dxa"/>
            <w:tcBorders>
              <w:top w:val="nil"/>
              <w:left w:val="nil"/>
              <w:bottom w:val="single" w:sz="8" w:space="0" w:color="auto"/>
              <w:right w:val="single" w:sz="8" w:space="0" w:color="auto"/>
            </w:tcBorders>
            <w:shd w:val="clear" w:color="auto" w:fill="auto"/>
            <w:vAlign w:val="center"/>
            <w:hideMark/>
          </w:tcPr>
          <w:p w14:paraId="2BB9C7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112FDFF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4B100A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1E1B5F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B3A17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Barra Funda; 108764 / 108765 / 108766 /134290 / 134291 / 134292 e 55971</w:t>
            </w:r>
          </w:p>
        </w:tc>
        <w:tc>
          <w:tcPr>
            <w:tcW w:w="1649" w:type="dxa"/>
            <w:tcBorders>
              <w:top w:val="nil"/>
              <w:left w:val="nil"/>
              <w:bottom w:val="single" w:sz="8" w:space="0" w:color="auto"/>
              <w:right w:val="single" w:sz="8" w:space="0" w:color="auto"/>
            </w:tcBorders>
            <w:shd w:val="clear" w:color="auto" w:fill="auto"/>
            <w:vAlign w:val="center"/>
            <w:hideMark/>
          </w:tcPr>
          <w:p w14:paraId="7E9829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E8E8B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2.150.912,71 </w:t>
            </w:r>
          </w:p>
        </w:tc>
        <w:tc>
          <w:tcPr>
            <w:tcW w:w="2135" w:type="dxa"/>
            <w:tcBorders>
              <w:top w:val="nil"/>
              <w:left w:val="nil"/>
              <w:bottom w:val="single" w:sz="8" w:space="0" w:color="auto"/>
              <w:right w:val="single" w:sz="8" w:space="0" w:color="auto"/>
            </w:tcBorders>
            <w:shd w:val="clear" w:color="auto" w:fill="auto"/>
            <w:vAlign w:val="center"/>
            <w:hideMark/>
          </w:tcPr>
          <w:p w14:paraId="2D930B7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19.200.000,00 </w:t>
            </w:r>
          </w:p>
        </w:tc>
        <w:tc>
          <w:tcPr>
            <w:tcW w:w="1979" w:type="dxa"/>
            <w:tcBorders>
              <w:top w:val="nil"/>
              <w:left w:val="nil"/>
              <w:bottom w:val="single" w:sz="8" w:space="0" w:color="auto"/>
              <w:right w:val="single" w:sz="8" w:space="0" w:color="auto"/>
            </w:tcBorders>
            <w:shd w:val="clear" w:color="auto" w:fill="auto"/>
            <w:vAlign w:val="center"/>
            <w:hideMark/>
          </w:tcPr>
          <w:p w14:paraId="7D2B33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1,46%</w:t>
            </w:r>
          </w:p>
        </w:tc>
        <w:tc>
          <w:tcPr>
            <w:tcW w:w="1395" w:type="dxa"/>
            <w:tcBorders>
              <w:top w:val="nil"/>
              <w:left w:val="nil"/>
              <w:bottom w:val="single" w:sz="8" w:space="0" w:color="auto"/>
              <w:right w:val="single" w:sz="8" w:space="0" w:color="auto"/>
            </w:tcBorders>
          </w:tcPr>
          <w:p w14:paraId="7D602DE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DCE641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0CF54C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B0EC4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Barreiro; 6117 / 19843 / 28028 </w:t>
            </w:r>
          </w:p>
        </w:tc>
        <w:tc>
          <w:tcPr>
            <w:tcW w:w="1649" w:type="dxa"/>
            <w:tcBorders>
              <w:top w:val="nil"/>
              <w:left w:val="nil"/>
              <w:bottom w:val="single" w:sz="8" w:space="0" w:color="auto"/>
              <w:right w:val="single" w:sz="8" w:space="0" w:color="auto"/>
            </w:tcBorders>
            <w:shd w:val="clear" w:color="auto" w:fill="auto"/>
            <w:vAlign w:val="center"/>
            <w:hideMark/>
          </w:tcPr>
          <w:p w14:paraId="308917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6627C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1.271.079,79 </w:t>
            </w:r>
          </w:p>
        </w:tc>
        <w:tc>
          <w:tcPr>
            <w:tcW w:w="2135" w:type="dxa"/>
            <w:tcBorders>
              <w:top w:val="nil"/>
              <w:left w:val="nil"/>
              <w:bottom w:val="single" w:sz="8" w:space="0" w:color="auto"/>
              <w:right w:val="single" w:sz="8" w:space="0" w:color="auto"/>
            </w:tcBorders>
            <w:shd w:val="clear" w:color="auto" w:fill="auto"/>
            <w:vAlign w:val="center"/>
            <w:hideMark/>
          </w:tcPr>
          <w:p w14:paraId="5B53AA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2.462.229,58 </w:t>
            </w:r>
          </w:p>
        </w:tc>
        <w:tc>
          <w:tcPr>
            <w:tcW w:w="1979" w:type="dxa"/>
            <w:tcBorders>
              <w:top w:val="nil"/>
              <w:left w:val="nil"/>
              <w:bottom w:val="single" w:sz="8" w:space="0" w:color="auto"/>
              <w:right w:val="single" w:sz="8" w:space="0" w:color="auto"/>
            </w:tcBorders>
            <w:shd w:val="clear" w:color="auto" w:fill="auto"/>
            <w:vAlign w:val="center"/>
            <w:hideMark/>
          </w:tcPr>
          <w:p w14:paraId="33B6D5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0,19%</w:t>
            </w:r>
          </w:p>
        </w:tc>
        <w:tc>
          <w:tcPr>
            <w:tcW w:w="1395" w:type="dxa"/>
            <w:tcBorders>
              <w:top w:val="nil"/>
              <w:left w:val="nil"/>
              <w:bottom w:val="single" w:sz="8" w:space="0" w:color="auto"/>
              <w:right w:val="single" w:sz="8" w:space="0" w:color="auto"/>
            </w:tcBorders>
          </w:tcPr>
          <w:p w14:paraId="081B2D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5A1F20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286550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CF44CC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 xml:space="preserve">Empreendimento: Bela </w:t>
            </w:r>
            <w:proofErr w:type="spellStart"/>
            <w:r w:rsidRPr="00C143FA">
              <w:rPr>
                <w:rFonts w:ascii="Arial" w:hAnsi="Arial" w:cs="Arial"/>
                <w:color w:val="000000"/>
                <w:sz w:val="16"/>
                <w:szCs w:val="16"/>
              </w:rPr>
              <w:t>Suiça</w:t>
            </w:r>
            <w:proofErr w:type="spellEnd"/>
            <w:r w:rsidRPr="00C143FA">
              <w:rPr>
                <w:rFonts w:ascii="Arial" w:hAnsi="Arial" w:cs="Arial"/>
                <w:color w:val="000000"/>
                <w:sz w:val="16"/>
                <w:szCs w:val="16"/>
              </w:rPr>
              <w:t>; 104908</w:t>
            </w:r>
          </w:p>
        </w:tc>
        <w:tc>
          <w:tcPr>
            <w:tcW w:w="1649" w:type="dxa"/>
            <w:tcBorders>
              <w:top w:val="nil"/>
              <w:left w:val="nil"/>
              <w:bottom w:val="single" w:sz="8" w:space="0" w:color="auto"/>
              <w:right w:val="single" w:sz="8" w:space="0" w:color="auto"/>
            </w:tcBorders>
            <w:shd w:val="clear" w:color="auto" w:fill="auto"/>
            <w:vAlign w:val="center"/>
            <w:hideMark/>
          </w:tcPr>
          <w:p w14:paraId="333168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9877F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7.189.940,64 </w:t>
            </w:r>
          </w:p>
        </w:tc>
        <w:tc>
          <w:tcPr>
            <w:tcW w:w="2135" w:type="dxa"/>
            <w:tcBorders>
              <w:top w:val="nil"/>
              <w:left w:val="nil"/>
              <w:bottom w:val="single" w:sz="8" w:space="0" w:color="auto"/>
              <w:right w:val="single" w:sz="8" w:space="0" w:color="auto"/>
            </w:tcBorders>
            <w:shd w:val="clear" w:color="auto" w:fill="auto"/>
            <w:vAlign w:val="center"/>
            <w:hideMark/>
          </w:tcPr>
          <w:p w14:paraId="2E2BA5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93.092.732,16 </w:t>
            </w:r>
          </w:p>
        </w:tc>
        <w:tc>
          <w:tcPr>
            <w:tcW w:w="1979" w:type="dxa"/>
            <w:tcBorders>
              <w:top w:val="nil"/>
              <w:left w:val="nil"/>
              <w:bottom w:val="single" w:sz="8" w:space="0" w:color="auto"/>
              <w:right w:val="single" w:sz="8" w:space="0" w:color="auto"/>
            </w:tcBorders>
            <w:shd w:val="clear" w:color="auto" w:fill="auto"/>
            <w:vAlign w:val="center"/>
            <w:hideMark/>
          </w:tcPr>
          <w:p w14:paraId="5B8725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7,10%</w:t>
            </w:r>
          </w:p>
        </w:tc>
        <w:tc>
          <w:tcPr>
            <w:tcW w:w="1395" w:type="dxa"/>
            <w:tcBorders>
              <w:top w:val="nil"/>
              <w:left w:val="nil"/>
              <w:bottom w:val="single" w:sz="8" w:space="0" w:color="auto"/>
              <w:right w:val="single" w:sz="8" w:space="0" w:color="auto"/>
            </w:tcBorders>
          </w:tcPr>
          <w:p w14:paraId="6ABB69D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2D939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1EBDE7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678A3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Betim; 149684 / 149699 / 149700 / 149701</w:t>
            </w:r>
          </w:p>
        </w:tc>
        <w:tc>
          <w:tcPr>
            <w:tcW w:w="1649" w:type="dxa"/>
            <w:tcBorders>
              <w:top w:val="nil"/>
              <w:left w:val="nil"/>
              <w:bottom w:val="single" w:sz="8" w:space="0" w:color="auto"/>
              <w:right w:val="single" w:sz="8" w:space="0" w:color="auto"/>
            </w:tcBorders>
            <w:shd w:val="clear" w:color="auto" w:fill="auto"/>
            <w:vAlign w:val="center"/>
            <w:hideMark/>
          </w:tcPr>
          <w:p w14:paraId="5D1F2A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FAD7D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369.993,14 </w:t>
            </w:r>
          </w:p>
        </w:tc>
        <w:tc>
          <w:tcPr>
            <w:tcW w:w="2135" w:type="dxa"/>
            <w:tcBorders>
              <w:top w:val="nil"/>
              <w:left w:val="nil"/>
              <w:bottom w:val="single" w:sz="8" w:space="0" w:color="auto"/>
              <w:right w:val="single" w:sz="8" w:space="0" w:color="auto"/>
            </w:tcBorders>
            <w:shd w:val="clear" w:color="auto" w:fill="auto"/>
            <w:vAlign w:val="center"/>
            <w:hideMark/>
          </w:tcPr>
          <w:p w14:paraId="0DB0FE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6.169.680,00 </w:t>
            </w:r>
          </w:p>
        </w:tc>
        <w:tc>
          <w:tcPr>
            <w:tcW w:w="1979" w:type="dxa"/>
            <w:tcBorders>
              <w:top w:val="nil"/>
              <w:left w:val="nil"/>
              <w:bottom w:val="single" w:sz="8" w:space="0" w:color="auto"/>
              <w:right w:val="single" w:sz="8" w:space="0" w:color="auto"/>
            </w:tcBorders>
            <w:shd w:val="clear" w:color="auto" w:fill="auto"/>
            <w:vAlign w:val="center"/>
            <w:hideMark/>
          </w:tcPr>
          <w:p w14:paraId="5A32DB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0,47%</w:t>
            </w:r>
          </w:p>
        </w:tc>
        <w:tc>
          <w:tcPr>
            <w:tcW w:w="1395" w:type="dxa"/>
            <w:tcBorders>
              <w:top w:val="nil"/>
              <w:left w:val="nil"/>
              <w:bottom w:val="single" w:sz="8" w:space="0" w:color="auto"/>
              <w:right w:val="single" w:sz="8" w:space="0" w:color="auto"/>
            </w:tcBorders>
          </w:tcPr>
          <w:p w14:paraId="6C10CCB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B8B168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D39E25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0C114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Betim - </w:t>
            </w:r>
            <w:proofErr w:type="gramStart"/>
            <w:r w:rsidRPr="00C143FA">
              <w:rPr>
                <w:rFonts w:ascii="Arial" w:hAnsi="Arial" w:cs="Arial"/>
                <w:color w:val="000000"/>
                <w:sz w:val="16"/>
                <w:szCs w:val="16"/>
              </w:rPr>
              <w:t>Sub Locado</w:t>
            </w:r>
            <w:proofErr w:type="gramEnd"/>
            <w:r w:rsidRPr="00C143FA">
              <w:rPr>
                <w:rFonts w:ascii="Arial" w:hAnsi="Arial" w:cs="Arial"/>
                <w:color w:val="000000"/>
                <w:sz w:val="16"/>
                <w:szCs w:val="16"/>
              </w:rPr>
              <w:t>; Proprietário regularizando o imóvel</w:t>
            </w:r>
          </w:p>
        </w:tc>
        <w:tc>
          <w:tcPr>
            <w:tcW w:w="1649" w:type="dxa"/>
            <w:tcBorders>
              <w:top w:val="nil"/>
              <w:left w:val="nil"/>
              <w:bottom w:val="single" w:sz="8" w:space="0" w:color="auto"/>
              <w:right w:val="single" w:sz="8" w:space="0" w:color="auto"/>
            </w:tcBorders>
            <w:shd w:val="clear" w:color="auto" w:fill="auto"/>
            <w:vAlign w:val="center"/>
            <w:hideMark/>
          </w:tcPr>
          <w:p w14:paraId="1A34AE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224F3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E8E39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336.000,00 </w:t>
            </w:r>
          </w:p>
        </w:tc>
        <w:tc>
          <w:tcPr>
            <w:tcW w:w="1979" w:type="dxa"/>
            <w:tcBorders>
              <w:top w:val="nil"/>
              <w:left w:val="nil"/>
              <w:bottom w:val="single" w:sz="8" w:space="0" w:color="auto"/>
              <w:right w:val="single" w:sz="8" w:space="0" w:color="auto"/>
            </w:tcBorders>
            <w:shd w:val="clear" w:color="auto" w:fill="auto"/>
            <w:vAlign w:val="center"/>
            <w:hideMark/>
          </w:tcPr>
          <w:p w14:paraId="013572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7A6F022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FB3BBD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7DB1F9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0AE4A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Blumenau; 21764</w:t>
            </w:r>
          </w:p>
        </w:tc>
        <w:tc>
          <w:tcPr>
            <w:tcW w:w="1649" w:type="dxa"/>
            <w:tcBorders>
              <w:top w:val="nil"/>
              <w:left w:val="nil"/>
              <w:bottom w:val="single" w:sz="8" w:space="0" w:color="auto"/>
              <w:right w:val="single" w:sz="8" w:space="0" w:color="auto"/>
            </w:tcBorders>
            <w:shd w:val="clear" w:color="auto" w:fill="auto"/>
            <w:vAlign w:val="center"/>
            <w:hideMark/>
          </w:tcPr>
          <w:p w14:paraId="296731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6E83D5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260.210,64 </w:t>
            </w:r>
          </w:p>
        </w:tc>
        <w:tc>
          <w:tcPr>
            <w:tcW w:w="2135" w:type="dxa"/>
            <w:tcBorders>
              <w:top w:val="nil"/>
              <w:left w:val="nil"/>
              <w:bottom w:val="single" w:sz="8" w:space="0" w:color="auto"/>
              <w:right w:val="single" w:sz="8" w:space="0" w:color="auto"/>
            </w:tcBorders>
            <w:shd w:val="clear" w:color="auto" w:fill="auto"/>
            <w:vAlign w:val="center"/>
            <w:hideMark/>
          </w:tcPr>
          <w:p w14:paraId="468607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710.433,68 </w:t>
            </w:r>
          </w:p>
        </w:tc>
        <w:tc>
          <w:tcPr>
            <w:tcW w:w="1979" w:type="dxa"/>
            <w:tcBorders>
              <w:top w:val="nil"/>
              <w:left w:val="nil"/>
              <w:bottom w:val="single" w:sz="8" w:space="0" w:color="auto"/>
              <w:right w:val="single" w:sz="8" w:space="0" w:color="auto"/>
            </w:tcBorders>
            <w:shd w:val="clear" w:color="auto" w:fill="auto"/>
            <w:vAlign w:val="center"/>
            <w:hideMark/>
          </w:tcPr>
          <w:p w14:paraId="1EDA8BB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412E0F7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F1446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1023DA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C58CA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Brasil; 108406</w:t>
            </w:r>
          </w:p>
        </w:tc>
        <w:tc>
          <w:tcPr>
            <w:tcW w:w="1649" w:type="dxa"/>
            <w:tcBorders>
              <w:top w:val="nil"/>
              <w:left w:val="nil"/>
              <w:bottom w:val="single" w:sz="8" w:space="0" w:color="auto"/>
              <w:right w:val="single" w:sz="8" w:space="0" w:color="auto"/>
            </w:tcBorders>
            <w:shd w:val="clear" w:color="auto" w:fill="auto"/>
            <w:vAlign w:val="center"/>
            <w:hideMark/>
          </w:tcPr>
          <w:p w14:paraId="554D98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CD08B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886.189,24 </w:t>
            </w:r>
          </w:p>
        </w:tc>
        <w:tc>
          <w:tcPr>
            <w:tcW w:w="2135" w:type="dxa"/>
            <w:tcBorders>
              <w:top w:val="nil"/>
              <w:left w:val="nil"/>
              <w:bottom w:val="single" w:sz="8" w:space="0" w:color="auto"/>
              <w:right w:val="single" w:sz="8" w:space="0" w:color="auto"/>
            </w:tcBorders>
            <w:shd w:val="clear" w:color="auto" w:fill="auto"/>
            <w:vAlign w:val="center"/>
            <w:hideMark/>
          </w:tcPr>
          <w:p w14:paraId="079736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2.167.500,00 </w:t>
            </w:r>
          </w:p>
        </w:tc>
        <w:tc>
          <w:tcPr>
            <w:tcW w:w="1979" w:type="dxa"/>
            <w:tcBorders>
              <w:top w:val="nil"/>
              <w:left w:val="nil"/>
              <w:bottom w:val="single" w:sz="8" w:space="0" w:color="auto"/>
              <w:right w:val="single" w:sz="8" w:space="0" w:color="auto"/>
            </w:tcBorders>
            <w:shd w:val="clear" w:color="auto" w:fill="auto"/>
            <w:vAlign w:val="center"/>
            <w:hideMark/>
          </w:tcPr>
          <w:p w14:paraId="4F0E46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0,17%</w:t>
            </w:r>
          </w:p>
        </w:tc>
        <w:tc>
          <w:tcPr>
            <w:tcW w:w="1395" w:type="dxa"/>
            <w:tcBorders>
              <w:top w:val="nil"/>
              <w:left w:val="nil"/>
              <w:bottom w:val="single" w:sz="8" w:space="0" w:color="auto"/>
              <w:right w:val="single" w:sz="8" w:space="0" w:color="auto"/>
            </w:tcBorders>
          </w:tcPr>
          <w:p w14:paraId="71BD75A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C57D7E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C1F08C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E0381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Caieiras; 49281</w:t>
            </w:r>
          </w:p>
        </w:tc>
        <w:tc>
          <w:tcPr>
            <w:tcW w:w="1649" w:type="dxa"/>
            <w:tcBorders>
              <w:top w:val="nil"/>
              <w:left w:val="nil"/>
              <w:bottom w:val="single" w:sz="8" w:space="0" w:color="auto"/>
              <w:right w:val="single" w:sz="8" w:space="0" w:color="auto"/>
            </w:tcBorders>
            <w:shd w:val="clear" w:color="auto" w:fill="auto"/>
            <w:vAlign w:val="center"/>
            <w:hideMark/>
          </w:tcPr>
          <w:p w14:paraId="177B1D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923C31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228.563,78 </w:t>
            </w:r>
          </w:p>
        </w:tc>
        <w:tc>
          <w:tcPr>
            <w:tcW w:w="2135" w:type="dxa"/>
            <w:tcBorders>
              <w:top w:val="nil"/>
              <w:left w:val="nil"/>
              <w:bottom w:val="single" w:sz="8" w:space="0" w:color="auto"/>
              <w:right w:val="single" w:sz="8" w:space="0" w:color="auto"/>
            </w:tcBorders>
            <w:shd w:val="clear" w:color="auto" w:fill="auto"/>
            <w:vAlign w:val="center"/>
            <w:hideMark/>
          </w:tcPr>
          <w:p w14:paraId="1C0159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328.483,20 </w:t>
            </w:r>
          </w:p>
        </w:tc>
        <w:tc>
          <w:tcPr>
            <w:tcW w:w="1979" w:type="dxa"/>
            <w:tcBorders>
              <w:top w:val="nil"/>
              <w:left w:val="nil"/>
              <w:bottom w:val="single" w:sz="8" w:space="0" w:color="auto"/>
              <w:right w:val="single" w:sz="8" w:space="0" w:color="auto"/>
            </w:tcBorders>
            <w:shd w:val="clear" w:color="auto" w:fill="auto"/>
            <w:vAlign w:val="center"/>
            <w:hideMark/>
          </w:tcPr>
          <w:p w14:paraId="7ADDCE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2A529DE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E81943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198F0E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D9F65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Campo Bom; 8171 e 7852</w:t>
            </w:r>
          </w:p>
        </w:tc>
        <w:tc>
          <w:tcPr>
            <w:tcW w:w="1649" w:type="dxa"/>
            <w:tcBorders>
              <w:top w:val="nil"/>
              <w:left w:val="nil"/>
              <w:bottom w:val="single" w:sz="8" w:space="0" w:color="auto"/>
              <w:right w:val="single" w:sz="8" w:space="0" w:color="auto"/>
            </w:tcBorders>
            <w:shd w:val="clear" w:color="auto" w:fill="auto"/>
            <w:vAlign w:val="center"/>
            <w:hideMark/>
          </w:tcPr>
          <w:p w14:paraId="06FCF8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1E00B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103.703,02 </w:t>
            </w:r>
          </w:p>
        </w:tc>
        <w:tc>
          <w:tcPr>
            <w:tcW w:w="2135" w:type="dxa"/>
            <w:tcBorders>
              <w:top w:val="nil"/>
              <w:left w:val="nil"/>
              <w:bottom w:val="single" w:sz="8" w:space="0" w:color="auto"/>
              <w:right w:val="single" w:sz="8" w:space="0" w:color="auto"/>
            </w:tcBorders>
            <w:shd w:val="clear" w:color="auto" w:fill="auto"/>
            <w:vAlign w:val="center"/>
            <w:hideMark/>
          </w:tcPr>
          <w:p w14:paraId="7B265C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740.480,64 </w:t>
            </w:r>
          </w:p>
        </w:tc>
        <w:tc>
          <w:tcPr>
            <w:tcW w:w="1979" w:type="dxa"/>
            <w:tcBorders>
              <w:top w:val="nil"/>
              <w:left w:val="nil"/>
              <w:bottom w:val="single" w:sz="8" w:space="0" w:color="auto"/>
              <w:right w:val="single" w:sz="8" w:space="0" w:color="auto"/>
            </w:tcBorders>
            <w:shd w:val="clear" w:color="auto" w:fill="auto"/>
            <w:vAlign w:val="center"/>
            <w:hideMark/>
          </w:tcPr>
          <w:p w14:paraId="09BE72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6A4DACB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0E80F1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34C4DA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35EA3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Campo Grande; 127423</w:t>
            </w:r>
          </w:p>
        </w:tc>
        <w:tc>
          <w:tcPr>
            <w:tcW w:w="1649" w:type="dxa"/>
            <w:tcBorders>
              <w:top w:val="nil"/>
              <w:left w:val="nil"/>
              <w:bottom w:val="single" w:sz="8" w:space="0" w:color="auto"/>
              <w:right w:val="single" w:sz="8" w:space="0" w:color="auto"/>
            </w:tcBorders>
            <w:shd w:val="clear" w:color="auto" w:fill="auto"/>
            <w:vAlign w:val="center"/>
            <w:hideMark/>
          </w:tcPr>
          <w:p w14:paraId="60A737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9F742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740.594,95 </w:t>
            </w:r>
          </w:p>
        </w:tc>
        <w:tc>
          <w:tcPr>
            <w:tcW w:w="2135" w:type="dxa"/>
            <w:tcBorders>
              <w:top w:val="nil"/>
              <w:left w:val="nil"/>
              <w:bottom w:val="single" w:sz="8" w:space="0" w:color="auto"/>
              <w:right w:val="single" w:sz="8" w:space="0" w:color="auto"/>
            </w:tcBorders>
            <w:shd w:val="clear" w:color="auto" w:fill="auto"/>
            <w:vAlign w:val="center"/>
            <w:hideMark/>
          </w:tcPr>
          <w:p w14:paraId="6DCCF6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4.158.720,00 </w:t>
            </w:r>
          </w:p>
        </w:tc>
        <w:tc>
          <w:tcPr>
            <w:tcW w:w="1979" w:type="dxa"/>
            <w:tcBorders>
              <w:top w:val="nil"/>
              <w:left w:val="nil"/>
              <w:bottom w:val="single" w:sz="8" w:space="0" w:color="auto"/>
              <w:right w:val="single" w:sz="8" w:space="0" w:color="auto"/>
            </w:tcBorders>
            <w:shd w:val="clear" w:color="auto" w:fill="auto"/>
            <w:vAlign w:val="center"/>
            <w:hideMark/>
          </w:tcPr>
          <w:p w14:paraId="6B0700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0,32%</w:t>
            </w:r>
          </w:p>
        </w:tc>
        <w:tc>
          <w:tcPr>
            <w:tcW w:w="1395" w:type="dxa"/>
            <w:tcBorders>
              <w:top w:val="nil"/>
              <w:left w:val="nil"/>
              <w:bottom w:val="single" w:sz="8" w:space="0" w:color="auto"/>
              <w:right w:val="single" w:sz="8" w:space="0" w:color="auto"/>
            </w:tcBorders>
          </w:tcPr>
          <w:p w14:paraId="06ADCA7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43D009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C74A1E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14C3E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Carapicuíba; TR 9707</w:t>
            </w:r>
          </w:p>
        </w:tc>
        <w:tc>
          <w:tcPr>
            <w:tcW w:w="1649" w:type="dxa"/>
            <w:tcBorders>
              <w:top w:val="nil"/>
              <w:left w:val="nil"/>
              <w:bottom w:val="single" w:sz="8" w:space="0" w:color="auto"/>
              <w:right w:val="single" w:sz="8" w:space="0" w:color="auto"/>
            </w:tcBorders>
            <w:shd w:val="clear" w:color="auto" w:fill="auto"/>
            <w:vAlign w:val="center"/>
            <w:hideMark/>
          </w:tcPr>
          <w:p w14:paraId="44F5B4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11467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315.504,98 </w:t>
            </w:r>
          </w:p>
        </w:tc>
        <w:tc>
          <w:tcPr>
            <w:tcW w:w="2135" w:type="dxa"/>
            <w:tcBorders>
              <w:top w:val="nil"/>
              <w:left w:val="nil"/>
              <w:bottom w:val="single" w:sz="8" w:space="0" w:color="auto"/>
              <w:right w:val="single" w:sz="8" w:space="0" w:color="auto"/>
            </w:tcBorders>
            <w:shd w:val="clear" w:color="auto" w:fill="auto"/>
            <w:vAlign w:val="center"/>
            <w:hideMark/>
          </w:tcPr>
          <w:p w14:paraId="26C87B4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986.770,40 </w:t>
            </w:r>
          </w:p>
        </w:tc>
        <w:tc>
          <w:tcPr>
            <w:tcW w:w="1979" w:type="dxa"/>
            <w:tcBorders>
              <w:top w:val="nil"/>
              <w:left w:val="nil"/>
              <w:bottom w:val="single" w:sz="8" w:space="0" w:color="auto"/>
              <w:right w:val="single" w:sz="8" w:space="0" w:color="auto"/>
            </w:tcBorders>
            <w:shd w:val="clear" w:color="auto" w:fill="auto"/>
            <w:vAlign w:val="center"/>
            <w:hideMark/>
          </w:tcPr>
          <w:p w14:paraId="742D31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04BE86C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C46353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6F9057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172E3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Cidade Nova LC; 10514</w:t>
            </w:r>
          </w:p>
        </w:tc>
        <w:tc>
          <w:tcPr>
            <w:tcW w:w="1649" w:type="dxa"/>
            <w:tcBorders>
              <w:top w:val="nil"/>
              <w:left w:val="nil"/>
              <w:bottom w:val="single" w:sz="8" w:space="0" w:color="auto"/>
              <w:right w:val="single" w:sz="8" w:space="0" w:color="auto"/>
            </w:tcBorders>
            <w:shd w:val="clear" w:color="auto" w:fill="auto"/>
            <w:vAlign w:val="center"/>
            <w:hideMark/>
          </w:tcPr>
          <w:p w14:paraId="1F9C9F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6927D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CE190E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78.355,20 </w:t>
            </w:r>
          </w:p>
        </w:tc>
        <w:tc>
          <w:tcPr>
            <w:tcW w:w="1979" w:type="dxa"/>
            <w:tcBorders>
              <w:top w:val="nil"/>
              <w:left w:val="nil"/>
              <w:bottom w:val="single" w:sz="8" w:space="0" w:color="auto"/>
              <w:right w:val="single" w:sz="8" w:space="0" w:color="auto"/>
            </w:tcBorders>
            <w:shd w:val="clear" w:color="auto" w:fill="auto"/>
            <w:vAlign w:val="center"/>
            <w:hideMark/>
          </w:tcPr>
          <w:p w14:paraId="048139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6C7C2B5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297DCA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31CF57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5306A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Clínica Mais; 33937</w:t>
            </w:r>
          </w:p>
        </w:tc>
        <w:tc>
          <w:tcPr>
            <w:tcW w:w="1649" w:type="dxa"/>
            <w:tcBorders>
              <w:top w:val="nil"/>
              <w:left w:val="nil"/>
              <w:bottom w:val="single" w:sz="8" w:space="0" w:color="auto"/>
              <w:right w:val="single" w:sz="8" w:space="0" w:color="auto"/>
            </w:tcBorders>
            <w:shd w:val="clear" w:color="auto" w:fill="auto"/>
            <w:vAlign w:val="center"/>
            <w:hideMark/>
          </w:tcPr>
          <w:p w14:paraId="3E3455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8C94E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1.907.573,84 </w:t>
            </w:r>
          </w:p>
        </w:tc>
        <w:tc>
          <w:tcPr>
            <w:tcW w:w="2135" w:type="dxa"/>
            <w:tcBorders>
              <w:top w:val="nil"/>
              <w:left w:val="nil"/>
              <w:bottom w:val="single" w:sz="8" w:space="0" w:color="auto"/>
              <w:right w:val="single" w:sz="8" w:space="0" w:color="auto"/>
            </w:tcBorders>
            <w:shd w:val="clear" w:color="auto" w:fill="auto"/>
            <w:vAlign w:val="center"/>
            <w:hideMark/>
          </w:tcPr>
          <w:p w14:paraId="5DC7437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11.095.123,10 </w:t>
            </w:r>
          </w:p>
        </w:tc>
        <w:tc>
          <w:tcPr>
            <w:tcW w:w="1979" w:type="dxa"/>
            <w:tcBorders>
              <w:top w:val="nil"/>
              <w:left w:val="nil"/>
              <w:bottom w:val="single" w:sz="8" w:space="0" w:color="auto"/>
              <w:right w:val="single" w:sz="8" w:space="0" w:color="auto"/>
            </w:tcBorders>
            <w:shd w:val="clear" w:color="auto" w:fill="auto"/>
            <w:vAlign w:val="center"/>
            <w:hideMark/>
          </w:tcPr>
          <w:p w14:paraId="407439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0,85%</w:t>
            </w:r>
          </w:p>
        </w:tc>
        <w:tc>
          <w:tcPr>
            <w:tcW w:w="1395" w:type="dxa"/>
            <w:tcBorders>
              <w:top w:val="nil"/>
              <w:left w:val="nil"/>
              <w:bottom w:val="single" w:sz="8" w:space="0" w:color="auto"/>
              <w:right w:val="single" w:sz="8" w:space="0" w:color="auto"/>
            </w:tcBorders>
          </w:tcPr>
          <w:p w14:paraId="45D3593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8132FC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BB0CBA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9014F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Colombo; 21306/ 74252</w:t>
            </w:r>
          </w:p>
        </w:tc>
        <w:tc>
          <w:tcPr>
            <w:tcW w:w="1649" w:type="dxa"/>
            <w:tcBorders>
              <w:top w:val="nil"/>
              <w:left w:val="nil"/>
              <w:bottom w:val="single" w:sz="8" w:space="0" w:color="auto"/>
              <w:right w:val="single" w:sz="8" w:space="0" w:color="auto"/>
            </w:tcBorders>
            <w:shd w:val="clear" w:color="auto" w:fill="auto"/>
            <w:vAlign w:val="center"/>
            <w:hideMark/>
          </w:tcPr>
          <w:p w14:paraId="024A9B6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3378A2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9.320,12 </w:t>
            </w:r>
          </w:p>
        </w:tc>
        <w:tc>
          <w:tcPr>
            <w:tcW w:w="2135" w:type="dxa"/>
            <w:tcBorders>
              <w:top w:val="nil"/>
              <w:left w:val="nil"/>
              <w:bottom w:val="single" w:sz="8" w:space="0" w:color="auto"/>
              <w:right w:val="single" w:sz="8" w:space="0" w:color="auto"/>
            </w:tcBorders>
            <w:shd w:val="clear" w:color="auto" w:fill="auto"/>
            <w:vAlign w:val="center"/>
            <w:hideMark/>
          </w:tcPr>
          <w:p w14:paraId="04BB5F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201.688,23 </w:t>
            </w:r>
          </w:p>
        </w:tc>
        <w:tc>
          <w:tcPr>
            <w:tcW w:w="1979" w:type="dxa"/>
            <w:tcBorders>
              <w:top w:val="nil"/>
              <w:left w:val="nil"/>
              <w:bottom w:val="single" w:sz="8" w:space="0" w:color="auto"/>
              <w:right w:val="single" w:sz="8" w:space="0" w:color="auto"/>
            </w:tcBorders>
            <w:shd w:val="clear" w:color="auto" w:fill="auto"/>
            <w:vAlign w:val="center"/>
            <w:hideMark/>
          </w:tcPr>
          <w:p w14:paraId="2359C1D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456EA43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09EEB2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2A03B5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881A9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Contagem; 144829 / 144832</w:t>
            </w:r>
          </w:p>
        </w:tc>
        <w:tc>
          <w:tcPr>
            <w:tcW w:w="1649" w:type="dxa"/>
            <w:tcBorders>
              <w:top w:val="nil"/>
              <w:left w:val="nil"/>
              <w:bottom w:val="single" w:sz="8" w:space="0" w:color="auto"/>
              <w:right w:val="single" w:sz="8" w:space="0" w:color="auto"/>
            </w:tcBorders>
            <w:shd w:val="clear" w:color="auto" w:fill="auto"/>
            <w:vAlign w:val="center"/>
            <w:hideMark/>
          </w:tcPr>
          <w:p w14:paraId="6146BF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21D89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239A3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423.774,00 </w:t>
            </w:r>
          </w:p>
        </w:tc>
        <w:tc>
          <w:tcPr>
            <w:tcW w:w="1979" w:type="dxa"/>
            <w:tcBorders>
              <w:top w:val="nil"/>
              <w:left w:val="nil"/>
              <w:bottom w:val="single" w:sz="8" w:space="0" w:color="auto"/>
              <w:right w:val="single" w:sz="8" w:space="0" w:color="auto"/>
            </w:tcBorders>
            <w:shd w:val="clear" w:color="auto" w:fill="auto"/>
            <w:vAlign w:val="center"/>
            <w:hideMark/>
          </w:tcPr>
          <w:p w14:paraId="284233F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0ECFD20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5B883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EF90AD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81275D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Cotia; 39883</w:t>
            </w:r>
          </w:p>
        </w:tc>
        <w:tc>
          <w:tcPr>
            <w:tcW w:w="1649" w:type="dxa"/>
            <w:tcBorders>
              <w:top w:val="nil"/>
              <w:left w:val="nil"/>
              <w:bottom w:val="single" w:sz="8" w:space="0" w:color="auto"/>
              <w:right w:val="single" w:sz="8" w:space="0" w:color="auto"/>
            </w:tcBorders>
            <w:shd w:val="clear" w:color="auto" w:fill="auto"/>
            <w:vAlign w:val="center"/>
            <w:hideMark/>
          </w:tcPr>
          <w:p w14:paraId="773F9A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E0913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1.135.951,79 </w:t>
            </w:r>
          </w:p>
        </w:tc>
        <w:tc>
          <w:tcPr>
            <w:tcW w:w="2135" w:type="dxa"/>
            <w:tcBorders>
              <w:top w:val="nil"/>
              <w:left w:val="nil"/>
              <w:bottom w:val="single" w:sz="8" w:space="0" w:color="auto"/>
              <w:right w:val="single" w:sz="8" w:space="0" w:color="auto"/>
            </w:tcBorders>
            <w:shd w:val="clear" w:color="auto" w:fill="auto"/>
            <w:vAlign w:val="center"/>
            <w:hideMark/>
          </w:tcPr>
          <w:p w14:paraId="1D342C5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3.231.900,00 </w:t>
            </w:r>
          </w:p>
        </w:tc>
        <w:tc>
          <w:tcPr>
            <w:tcW w:w="1979" w:type="dxa"/>
            <w:tcBorders>
              <w:top w:val="nil"/>
              <w:left w:val="nil"/>
              <w:bottom w:val="single" w:sz="8" w:space="0" w:color="auto"/>
              <w:right w:val="single" w:sz="8" w:space="0" w:color="auto"/>
            </w:tcBorders>
            <w:shd w:val="clear" w:color="auto" w:fill="auto"/>
            <w:vAlign w:val="center"/>
            <w:hideMark/>
          </w:tcPr>
          <w:p w14:paraId="759587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0,25%</w:t>
            </w:r>
          </w:p>
        </w:tc>
        <w:tc>
          <w:tcPr>
            <w:tcW w:w="1395" w:type="dxa"/>
            <w:tcBorders>
              <w:top w:val="nil"/>
              <w:left w:val="nil"/>
              <w:bottom w:val="single" w:sz="8" w:space="0" w:color="auto"/>
              <w:right w:val="single" w:sz="8" w:space="0" w:color="auto"/>
            </w:tcBorders>
          </w:tcPr>
          <w:p w14:paraId="047E21C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5E2F5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9A7682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3222E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Diadema; 16920</w:t>
            </w:r>
          </w:p>
        </w:tc>
        <w:tc>
          <w:tcPr>
            <w:tcW w:w="1649" w:type="dxa"/>
            <w:tcBorders>
              <w:top w:val="nil"/>
              <w:left w:val="nil"/>
              <w:bottom w:val="single" w:sz="8" w:space="0" w:color="auto"/>
              <w:right w:val="single" w:sz="8" w:space="0" w:color="auto"/>
            </w:tcBorders>
            <w:shd w:val="clear" w:color="auto" w:fill="auto"/>
            <w:vAlign w:val="center"/>
            <w:hideMark/>
          </w:tcPr>
          <w:p w14:paraId="616B48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BC8DC9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2.306.111,85 </w:t>
            </w:r>
          </w:p>
        </w:tc>
        <w:tc>
          <w:tcPr>
            <w:tcW w:w="2135" w:type="dxa"/>
            <w:tcBorders>
              <w:top w:val="nil"/>
              <w:left w:val="nil"/>
              <w:bottom w:val="single" w:sz="8" w:space="0" w:color="auto"/>
              <w:right w:val="single" w:sz="8" w:space="0" w:color="auto"/>
            </w:tcBorders>
            <w:shd w:val="clear" w:color="auto" w:fill="auto"/>
            <w:vAlign w:val="center"/>
            <w:hideMark/>
          </w:tcPr>
          <w:p w14:paraId="13C29B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5.161.297,95 </w:t>
            </w:r>
          </w:p>
        </w:tc>
        <w:tc>
          <w:tcPr>
            <w:tcW w:w="1979" w:type="dxa"/>
            <w:tcBorders>
              <w:top w:val="nil"/>
              <w:left w:val="nil"/>
              <w:bottom w:val="single" w:sz="8" w:space="0" w:color="auto"/>
              <w:right w:val="single" w:sz="8" w:space="0" w:color="auto"/>
            </w:tcBorders>
            <w:shd w:val="clear" w:color="auto" w:fill="auto"/>
            <w:vAlign w:val="center"/>
            <w:hideMark/>
          </w:tcPr>
          <w:p w14:paraId="2BE24A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0,39%</w:t>
            </w:r>
          </w:p>
        </w:tc>
        <w:tc>
          <w:tcPr>
            <w:tcW w:w="1395" w:type="dxa"/>
            <w:tcBorders>
              <w:top w:val="nil"/>
              <w:left w:val="nil"/>
              <w:bottom w:val="single" w:sz="8" w:space="0" w:color="auto"/>
              <w:right w:val="single" w:sz="8" w:space="0" w:color="auto"/>
            </w:tcBorders>
          </w:tcPr>
          <w:p w14:paraId="234DE29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DFB382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85974F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65344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Divinopolis</w:t>
            </w:r>
            <w:proofErr w:type="spellEnd"/>
            <w:r w:rsidRPr="00C143FA">
              <w:rPr>
                <w:rFonts w:ascii="Arial" w:hAnsi="Arial" w:cs="Arial"/>
                <w:color w:val="000000"/>
                <w:sz w:val="16"/>
                <w:szCs w:val="16"/>
              </w:rPr>
              <w:t>; 4979</w:t>
            </w:r>
          </w:p>
        </w:tc>
        <w:tc>
          <w:tcPr>
            <w:tcW w:w="1649" w:type="dxa"/>
            <w:tcBorders>
              <w:top w:val="nil"/>
              <w:left w:val="nil"/>
              <w:bottom w:val="single" w:sz="8" w:space="0" w:color="auto"/>
              <w:right w:val="single" w:sz="8" w:space="0" w:color="auto"/>
            </w:tcBorders>
            <w:shd w:val="clear" w:color="auto" w:fill="auto"/>
            <w:vAlign w:val="center"/>
            <w:hideMark/>
          </w:tcPr>
          <w:p w14:paraId="1366CD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9E701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224.211,89 </w:t>
            </w:r>
          </w:p>
        </w:tc>
        <w:tc>
          <w:tcPr>
            <w:tcW w:w="2135" w:type="dxa"/>
            <w:tcBorders>
              <w:top w:val="nil"/>
              <w:left w:val="nil"/>
              <w:bottom w:val="single" w:sz="8" w:space="0" w:color="auto"/>
              <w:right w:val="single" w:sz="8" w:space="0" w:color="auto"/>
            </w:tcBorders>
            <w:shd w:val="clear" w:color="auto" w:fill="auto"/>
            <w:vAlign w:val="center"/>
            <w:hideMark/>
          </w:tcPr>
          <w:p w14:paraId="5E249B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600.000,00 </w:t>
            </w:r>
          </w:p>
        </w:tc>
        <w:tc>
          <w:tcPr>
            <w:tcW w:w="1979" w:type="dxa"/>
            <w:tcBorders>
              <w:top w:val="nil"/>
              <w:left w:val="nil"/>
              <w:bottom w:val="single" w:sz="8" w:space="0" w:color="auto"/>
              <w:right w:val="single" w:sz="8" w:space="0" w:color="auto"/>
            </w:tcBorders>
            <w:shd w:val="clear" w:color="auto" w:fill="auto"/>
            <w:vAlign w:val="center"/>
            <w:hideMark/>
          </w:tcPr>
          <w:p w14:paraId="3D73FEA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25FD343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DC9233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48AF3A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AE7E1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Duque de Caxias - Shopping; 17757</w:t>
            </w:r>
          </w:p>
        </w:tc>
        <w:tc>
          <w:tcPr>
            <w:tcW w:w="1649" w:type="dxa"/>
            <w:tcBorders>
              <w:top w:val="nil"/>
              <w:left w:val="nil"/>
              <w:bottom w:val="single" w:sz="8" w:space="0" w:color="auto"/>
              <w:right w:val="single" w:sz="8" w:space="0" w:color="auto"/>
            </w:tcBorders>
            <w:shd w:val="clear" w:color="auto" w:fill="auto"/>
            <w:vAlign w:val="center"/>
            <w:hideMark/>
          </w:tcPr>
          <w:p w14:paraId="7CB901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075E73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1.313.065,16 </w:t>
            </w:r>
          </w:p>
        </w:tc>
        <w:tc>
          <w:tcPr>
            <w:tcW w:w="2135" w:type="dxa"/>
            <w:tcBorders>
              <w:top w:val="nil"/>
              <w:left w:val="nil"/>
              <w:bottom w:val="single" w:sz="8" w:space="0" w:color="auto"/>
              <w:right w:val="single" w:sz="8" w:space="0" w:color="auto"/>
            </w:tcBorders>
            <w:shd w:val="clear" w:color="auto" w:fill="auto"/>
            <w:vAlign w:val="center"/>
            <w:hideMark/>
          </w:tcPr>
          <w:p w14:paraId="2634C7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1.244.071,90 </w:t>
            </w:r>
          </w:p>
        </w:tc>
        <w:tc>
          <w:tcPr>
            <w:tcW w:w="1979" w:type="dxa"/>
            <w:tcBorders>
              <w:top w:val="nil"/>
              <w:left w:val="nil"/>
              <w:bottom w:val="single" w:sz="8" w:space="0" w:color="auto"/>
              <w:right w:val="single" w:sz="8" w:space="0" w:color="auto"/>
            </w:tcBorders>
            <w:shd w:val="clear" w:color="auto" w:fill="auto"/>
            <w:vAlign w:val="center"/>
            <w:hideMark/>
          </w:tcPr>
          <w:p w14:paraId="51CDF0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49E5B1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A18CD5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4FF6C0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1B20E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Estacionamento Cruzeiro do Sul I; 90795</w:t>
            </w:r>
          </w:p>
        </w:tc>
        <w:tc>
          <w:tcPr>
            <w:tcW w:w="1649" w:type="dxa"/>
            <w:tcBorders>
              <w:top w:val="nil"/>
              <w:left w:val="nil"/>
              <w:bottom w:val="single" w:sz="8" w:space="0" w:color="auto"/>
              <w:right w:val="single" w:sz="8" w:space="0" w:color="auto"/>
            </w:tcBorders>
            <w:shd w:val="clear" w:color="auto" w:fill="auto"/>
            <w:vAlign w:val="center"/>
            <w:hideMark/>
          </w:tcPr>
          <w:p w14:paraId="16D403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EA0530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485.630,32 </w:t>
            </w:r>
          </w:p>
        </w:tc>
        <w:tc>
          <w:tcPr>
            <w:tcW w:w="2135" w:type="dxa"/>
            <w:tcBorders>
              <w:top w:val="nil"/>
              <w:left w:val="nil"/>
              <w:bottom w:val="single" w:sz="8" w:space="0" w:color="auto"/>
              <w:right w:val="single" w:sz="8" w:space="0" w:color="auto"/>
            </w:tcBorders>
            <w:shd w:val="clear" w:color="auto" w:fill="auto"/>
            <w:vAlign w:val="center"/>
            <w:hideMark/>
          </w:tcPr>
          <w:p w14:paraId="479D5C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893.402,40 </w:t>
            </w:r>
          </w:p>
        </w:tc>
        <w:tc>
          <w:tcPr>
            <w:tcW w:w="1979" w:type="dxa"/>
            <w:tcBorders>
              <w:top w:val="nil"/>
              <w:left w:val="nil"/>
              <w:bottom w:val="single" w:sz="8" w:space="0" w:color="auto"/>
              <w:right w:val="single" w:sz="8" w:space="0" w:color="auto"/>
            </w:tcBorders>
            <w:shd w:val="clear" w:color="auto" w:fill="auto"/>
            <w:vAlign w:val="center"/>
            <w:hideMark/>
          </w:tcPr>
          <w:p w14:paraId="7AEEAB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313F671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8620FA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EF811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5DF699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Estacionamento Duque de Caxias; 21980</w:t>
            </w:r>
          </w:p>
        </w:tc>
        <w:tc>
          <w:tcPr>
            <w:tcW w:w="1649" w:type="dxa"/>
            <w:tcBorders>
              <w:top w:val="nil"/>
              <w:left w:val="nil"/>
              <w:bottom w:val="single" w:sz="8" w:space="0" w:color="auto"/>
              <w:right w:val="single" w:sz="8" w:space="0" w:color="auto"/>
            </w:tcBorders>
            <w:shd w:val="clear" w:color="auto" w:fill="auto"/>
            <w:vAlign w:val="center"/>
            <w:hideMark/>
          </w:tcPr>
          <w:p w14:paraId="06E35A3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B07DF7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50.274,66 </w:t>
            </w:r>
          </w:p>
        </w:tc>
        <w:tc>
          <w:tcPr>
            <w:tcW w:w="2135" w:type="dxa"/>
            <w:tcBorders>
              <w:top w:val="nil"/>
              <w:left w:val="nil"/>
              <w:bottom w:val="single" w:sz="8" w:space="0" w:color="auto"/>
              <w:right w:val="single" w:sz="8" w:space="0" w:color="auto"/>
            </w:tcBorders>
            <w:shd w:val="clear" w:color="auto" w:fill="auto"/>
            <w:vAlign w:val="center"/>
            <w:hideMark/>
          </w:tcPr>
          <w:p w14:paraId="5813E3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110.354,40 </w:t>
            </w:r>
          </w:p>
        </w:tc>
        <w:tc>
          <w:tcPr>
            <w:tcW w:w="1979" w:type="dxa"/>
            <w:tcBorders>
              <w:top w:val="nil"/>
              <w:left w:val="nil"/>
              <w:bottom w:val="single" w:sz="8" w:space="0" w:color="auto"/>
              <w:right w:val="single" w:sz="8" w:space="0" w:color="auto"/>
            </w:tcBorders>
            <w:shd w:val="clear" w:color="auto" w:fill="auto"/>
            <w:vAlign w:val="center"/>
            <w:hideMark/>
          </w:tcPr>
          <w:p w14:paraId="0E0B32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5EA7427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1AD06E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203CB0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0377A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Estacionamento Sorocaba; 28781</w:t>
            </w:r>
          </w:p>
        </w:tc>
        <w:tc>
          <w:tcPr>
            <w:tcW w:w="1649" w:type="dxa"/>
            <w:tcBorders>
              <w:top w:val="nil"/>
              <w:left w:val="nil"/>
              <w:bottom w:val="single" w:sz="8" w:space="0" w:color="auto"/>
              <w:right w:val="single" w:sz="8" w:space="0" w:color="auto"/>
            </w:tcBorders>
            <w:shd w:val="clear" w:color="auto" w:fill="auto"/>
            <w:vAlign w:val="center"/>
            <w:hideMark/>
          </w:tcPr>
          <w:p w14:paraId="6B67A2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1C7E9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253.701,58 </w:t>
            </w:r>
          </w:p>
        </w:tc>
        <w:tc>
          <w:tcPr>
            <w:tcW w:w="2135" w:type="dxa"/>
            <w:tcBorders>
              <w:top w:val="nil"/>
              <w:left w:val="nil"/>
              <w:bottom w:val="single" w:sz="8" w:space="0" w:color="auto"/>
              <w:right w:val="single" w:sz="8" w:space="0" w:color="auto"/>
            </w:tcBorders>
            <w:shd w:val="clear" w:color="auto" w:fill="auto"/>
            <w:vAlign w:val="center"/>
            <w:hideMark/>
          </w:tcPr>
          <w:p w14:paraId="6D5F99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337.535,00 </w:t>
            </w:r>
          </w:p>
        </w:tc>
        <w:tc>
          <w:tcPr>
            <w:tcW w:w="1979" w:type="dxa"/>
            <w:tcBorders>
              <w:top w:val="nil"/>
              <w:left w:val="nil"/>
              <w:bottom w:val="single" w:sz="8" w:space="0" w:color="auto"/>
              <w:right w:val="single" w:sz="8" w:space="0" w:color="auto"/>
            </w:tcBorders>
            <w:shd w:val="clear" w:color="auto" w:fill="auto"/>
            <w:vAlign w:val="center"/>
            <w:hideMark/>
          </w:tcPr>
          <w:p w14:paraId="078D14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4A4A35B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BFC884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F67F1E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68FB1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Estar Bem; 5009</w:t>
            </w:r>
          </w:p>
        </w:tc>
        <w:tc>
          <w:tcPr>
            <w:tcW w:w="1649" w:type="dxa"/>
            <w:tcBorders>
              <w:top w:val="nil"/>
              <w:left w:val="nil"/>
              <w:bottom w:val="single" w:sz="8" w:space="0" w:color="auto"/>
              <w:right w:val="single" w:sz="8" w:space="0" w:color="auto"/>
            </w:tcBorders>
            <w:shd w:val="clear" w:color="auto" w:fill="auto"/>
            <w:vAlign w:val="center"/>
            <w:hideMark/>
          </w:tcPr>
          <w:p w14:paraId="719337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7C48A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198.551,97 </w:t>
            </w:r>
          </w:p>
        </w:tc>
        <w:tc>
          <w:tcPr>
            <w:tcW w:w="2135" w:type="dxa"/>
            <w:tcBorders>
              <w:top w:val="nil"/>
              <w:left w:val="nil"/>
              <w:bottom w:val="single" w:sz="8" w:space="0" w:color="auto"/>
              <w:right w:val="single" w:sz="8" w:space="0" w:color="auto"/>
            </w:tcBorders>
            <w:shd w:val="clear" w:color="auto" w:fill="auto"/>
            <w:vAlign w:val="center"/>
            <w:hideMark/>
          </w:tcPr>
          <w:p w14:paraId="0A12A2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89.600,00 </w:t>
            </w:r>
          </w:p>
        </w:tc>
        <w:tc>
          <w:tcPr>
            <w:tcW w:w="1979" w:type="dxa"/>
            <w:tcBorders>
              <w:top w:val="nil"/>
              <w:left w:val="nil"/>
              <w:bottom w:val="single" w:sz="8" w:space="0" w:color="auto"/>
              <w:right w:val="single" w:sz="8" w:space="0" w:color="auto"/>
            </w:tcBorders>
            <w:shd w:val="clear" w:color="auto" w:fill="auto"/>
            <w:vAlign w:val="center"/>
            <w:hideMark/>
          </w:tcPr>
          <w:p w14:paraId="07E1B0E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784BCE7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F3C17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A91F50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1B7D38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Extrema; 7564</w:t>
            </w:r>
          </w:p>
        </w:tc>
        <w:tc>
          <w:tcPr>
            <w:tcW w:w="1649" w:type="dxa"/>
            <w:tcBorders>
              <w:top w:val="nil"/>
              <w:left w:val="nil"/>
              <w:bottom w:val="single" w:sz="8" w:space="0" w:color="auto"/>
              <w:right w:val="single" w:sz="8" w:space="0" w:color="auto"/>
            </w:tcBorders>
            <w:shd w:val="clear" w:color="auto" w:fill="auto"/>
            <w:vAlign w:val="center"/>
            <w:hideMark/>
          </w:tcPr>
          <w:p w14:paraId="243ACD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EDBC1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7.104,11 </w:t>
            </w:r>
          </w:p>
        </w:tc>
        <w:tc>
          <w:tcPr>
            <w:tcW w:w="2135" w:type="dxa"/>
            <w:tcBorders>
              <w:top w:val="nil"/>
              <w:left w:val="nil"/>
              <w:bottom w:val="single" w:sz="8" w:space="0" w:color="auto"/>
              <w:right w:val="single" w:sz="8" w:space="0" w:color="auto"/>
            </w:tcBorders>
            <w:shd w:val="clear" w:color="auto" w:fill="auto"/>
            <w:vAlign w:val="center"/>
            <w:hideMark/>
          </w:tcPr>
          <w:p w14:paraId="4F890E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280.000,00 </w:t>
            </w:r>
          </w:p>
        </w:tc>
        <w:tc>
          <w:tcPr>
            <w:tcW w:w="1979" w:type="dxa"/>
            <w:tcBorders>
              <w:top w:val="nil"/>
              <w:left w:val="nil"/>
              <w:bottom w:val="single" w:sz="8" w:space="0" w:color="auto"/>
              <w:right w:val="single" w:sz="8" w:space="0" w:color="auto"/>
            </w:tcBorders>
            <w:shd w:val="clear" w:color="auto" w:fill="auto"/>
            <w:vAlign w:val="center"/>
            <w:hideMark/>
          </w:tcPr>
          <w:p w14:paraId="57F185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67A3FEF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978639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47508F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C7288A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Gaspar; 4929</w:t>
            </w:r>
          </w:p>
        </w:tc>
        <w:tc>
          <w:tcPr>
            <w:tcW w:w="1649" w:type="dxa"/>
            <w:tcBorders>
              <w:top w:val="nil"/>
              <w:left w:val="nil"/>
              <w:bottom w:val="single" w:sz="8" w:space="0" w:color="auto"/>
              <w:right w:val="single" w:sz="8" w:space="0" w:color="auto"/>
            </w:tcBorders>
            <w:shd w:val="clear" w:color="auto" w:fill="auto"/>
            <w:vAlign w:val="center"/>
            <w:hideMark/>
          </w:tcPr>
          <w:p w14:paraId="20F055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F1EB7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50.184,36 </w:t>
            </w:r>
          </w:p>
        </w:tc>
        <w:tc>
          <w:tcPr>
            <w:tcW w:w="2135" w:type="dxa"/>
            <w:tcBorders>
              <w:top w:val="nil"/>
              <w:left w:val="nil"/>
              <w:bottom w:val="single" w:sz="8" w:space="0" w:color="auto"/>
              <w:right w:val="single" w:sz="8" w:space="0" w:color="auto"/>
            </w:tcBorders>
            <w:shd w:val="clear" w:color="auto" w:fill="auto"/>
            <w:vAlign w:val="center"/>
            <w:hideMark/>
          </w:tcPr>
          <w:p w14:paraId="187384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62.080,79 </w:t>
            </w:r>
          </w:p>
        </w:tc>
        <w:tc>
          <w:tcPr>
            <w:tcW w:w="1979" w:type="dxa"/>
            <w:tcBorders>
              <w:top w:val="nil"/>
              <w:left w:val="nil"/>
              <w:bottom w:val="single" w:sz="8" w:space="0" w:color="auto"/>
              <w:right w:val="single" w:sz="8" w:space="0" w:color="auto"/>
            </w:tcBorders>
            <w:shd w:val="clear" w:color="auto" w:fill="auto"/>
            <w:vAlign w:val="center"/>
            <w:hideMark/>
          </w:tcPr>
          <w:p w14:paraId="22BD15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AF9916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4B8D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BD1763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8E5B5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Guarapuava; 123513/123533</w:t>
            </w:r>
          </w:p>
        </w:tc>
        <w:tc>
          <w:tcPr>
            <w:tcW w:w="1649" w:type="dxa"/>
            <w:tcBorders>
              <w:top w:val="nil"/>
              <w:left w:val="nil"/>
              <w:bottom w:val="single" w:sz="8" w:space="0" w:color="auto"/>
              <w:right w:val="single" w:sz="8" w:space="0" w:color="auto"/>
            </w:tcBorders>
            <w:shd w:val="clear" w:color="auto" w:fill="auto"/>
            <w:vAlign w:val="center"/>
            <w:hideMark/>
          </w:tcPr>
          <w:p w14:paraId="1F835E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DD16D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7.564.319,75 </w:t>
            </w:r>
          </w:p>
        </w:tc>
        <w:tc>
          <w:tcPr>
            <w:tcW w:w="2135" w:type="dxa"/>
            <w:tcBorders>
              <w:top w:val="nil"/>
              <w:left w:val="nil"/>
              <w:bottom w:val="single" w:sz="8" w:space="0" w:color="auto"/>
              <w:right w:val="single" w:sz="8" w:space="0" w:color="auto"/>
            </w:tcBorders>
            <w:shd w:val="clear" w:color="auto" w:fill="auto"/>
            <w:vAlign w:val="center"/>
            <w:hideMark/>
          </w:tcPr>
          <w:p w14:paraId="365EBD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913.388,97 </w:t>
            </w:r>
          </w:p>
        </w:tc>
        <w:tc>
          <w:tcPr>
            <w:tcW w:w="1979" w:type="dxa"/>
            <w:tcBorders>
              <w:top w:val="nil"/>
              <w:left w:val="nil"/>
              <w:bottom w:val="single" w:sz="8" w:space="0" w:color="auto"/>
              <w:right w:val="single" w:sz="8" w:space="0" w:color="auto"/>
            </w:tcBorders>
            <w:shd w:val="clear" w:color="auto" w:fill="auto"/>
            <w:vAlign w:val="center"/>
            <w:hideMark/>
          </w:tcPr>
          <w:p w14:paraId="6B862F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15E9590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409821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CBC184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DAFFF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Guarulhos </w:t>
            </w:r>
            <w:proofErr w:type="gramStart"/>
            <w:r w:rsidRPr="00C143FA">
              <w:rPr>
                <w:rFonts w:ascii="Arial" w:hAnsi="Arial" w:cs="Arial"/>
                <w:color w:val="000000"/>
                <w:sz w:val="16"/>
                <w:szCs w:val="16"/>
              </w:rPr>
              <w:t>I;  79736</w:t>
            </w:r>
            <w:proofErr w:type="gramEnd"/>
            <w:r w:rsidRPr="00C143FA">
              <w:rPr>
                <w:rFonts w:ascii="Arial" w:hAnsi="Arial" w:cs="Arial"/>
                <w:color w:val="000000"/>
                <w:sz w:val="16"/>
                <w:szCs w:val="16"/>
              </w:rPr>
              <w:t xml:space="preserve"> / 96763</w:t>
            </w:r>
          </w:p>
        </w:tc>
        <w:tc>
          <w:tcPr>
            <w:tcW w:w="1649" w:type="dxa"/>
            <w:tcBorders>
              <w:top w:val="nil"/>
              <w:left w:val="nil"/>
              <w:bottom w:val="single" w:sz="8" w:space="0" w:color="auto"/>
              <w:right w:val="single" w:sz="8" w:space="0" w:color="auto"/>
            </w:tcBorders>
            <w:shd w:val="clear" w:color="auto" w:fill="auto"/>
            <w:vAlign w:val="center"/>
            <w:hideMark/>
          </w:tcPr>
          <w:p w14:paraId="43EDB40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11F43E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455.425,94 </w:t>
            </w:r>
          </w:p>
        </w:tc>
        <w:tc>
          <w:tcPr>
            <w:tcW w:w="2135" w:type="dxa"/>
            <w:tcBorders>
              <w:top w:val="nil"/>
              <w:left w:val="nil"/>
              <w:bottom w:val="single" w:sz="8" w:space="0" w:color="auto"/>
              <w:right w:val="single" w:sz="8" w:space="0" w:color="auto"/>
            </w:tcBorders>
            <w:shd w:val="clear" w:color="auto" w:fill="auto"/>
            <w:vAlign w:val="center"/>
            <w:hideMark/>
          </w:tcPr>
          <w:p w14:paraId="777D08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720.000,00 </w:t>
            </w:r>
          </w:p>
        </w:tc>
        <w:tc>
          <w:tcPr>
            <w:tcW w:w="1979" w:type="dxa"/>
            <w:tcBorders>
              <w:top w:val="nil"/>
              <w:left w:val="nil"/>
              <w:bottom w:val="single" w:sz="8" w:space="0" w:color="auto"/>
              <w:right w:val="single" w:sz="8" w:space="0" w:color="auto"/>
            </w:tcBorders>
            <w:shd w:val="clear" w:color="auto" w:fill="auto"/>
            <w:vAlign w:val="center"/>
            <w:hideMark/>
          </w:tcPr>
          <w:p w14:paraId="12B456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2B73C96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40130D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8B13BF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6FB2F2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Guarulhos I (GH); 159985</w:t>
            </w:r>
          </w:p>
        </w:tc>
        <w:tc>
          <w:tcPr>
            <w:tcW w:w="1649" w:type="dxa"/>
            <w:tcBorders>
              <w:top w:val="nil"/>
              <w:left w:val="nil"/>
              <w:bottom w:val="single" w:sz="8" w:space="0" w:color="auto"/>
              <w:right w:val="single" w:sz="8" w:space="0" w:color="auto"/>
            </w:tcBorders>
            <w:shd w:val="clear" w:color="auto" w:fill="auto"/>
            <w:vAlign w:val="center"/>
            <w:hideMark/>
          </w:tcPr>
          <w:p w14:paraId="0D4CFE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DCE4C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542.268,19 </w:t>
            </w:r>
          </w:p>
        </w:tc>
        <w:tc>
          <w:tcPr>
            <w:tcW w:w="2135" w:type="dxa"/>
            <w:tcBorders>
              <w:top w:val="nil"/>
              <w:left w:val="nil"/>
              <w:bottom w:val="single" w:sz="8" w:space="0" w:color="auto"/>
              <w:right w:val="single" w:sz="8" w:space="0" w:color="auto"/>
            </w:tcBorders>
            <w:shd w:val="clear" w:color="auto" w:fill="auto"/>
            <w:vAlign w:val="center"/>
            <w:hideMark/>
          </w:tcPr>
          <w:p w14:paraId="4E4961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4.800.000,00 </w:t>
            </w:r>
          </w:p>
        </w:tc>
        <w:tc>
          <w:tcPr>
            <w:tcW w:w="1979" w:type="dxa"/>
            <w:tcBorders>
              <w:top w:val="nil"/>
              <w:left w:val="nil"/>
              <w:bottom w:val="single" w:sz="8" w:space="0" w:color="auto"/>
              <w:right w:val="single" w:sz="8" w:space="0" w:color="auto"/>
            </w:tcBorders>
            <w:shd w:val="clear" w:color="auto" w:fill="auto"/>
            <w:vAlign w:val="center"/>
            <w:hideMark/>
          </w:tcPr>
          <w:p w14:paraId="702D40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0,37%</w:t>
            </w:r>
          </w:p>
        </w:tc>
        <w:tc>
          <w:tcPr>
            <w:tcW w:w="1395" w:type="dxa"/>
            <w:tcBorders>
              <w:top w:val="nil"/>
              <w:left w:val="nil"/>
              <w:bottom w:val="single" w:sz="8" w:space="0" w:color="auto"/>
              <w:right w:val="single" w:sz="8" w:space="0" w:color="auto"/>
            </w:tcBorders>
          </w:tcPr>
          <w:p w14:paraId="130B0EB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A40881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912F83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25523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Guarulhos II; 79289</w:t>
            </w:r>
          </w:p>
        </w:tc>
        <w:tc>
          <w:tcPr>
            <w:tcW w:w="1649" w:type="dxa"/>
            <w:tcBorders>
              <w:top w:val="nil"/>
              <w:left w:val="nil"/>
              <w:bottom w:val="single" w:sz="8" w:space="0" w:color="auto"/>
              <w:right w:val="single" w:sz="8" w:space="0" w:color="auto"/>
            </w:tcBorders>
            <w:shd w:val="clear" w:color="auto" w:fill="auto"/>
            <w:vAlign w:val="center"/>
            <w:hideMark/>
          </w:tcPr>
          <w:p w14:paraId="673C0F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62FFB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1.220.658,87 </w:t>
            </w:r>
          </w:p>
        </w:tc>
        <w:tc>
          <w:tcPr>
            <w:tcW w:w="2135" w:type="dxa"/>
            <w:tcBorders>
              <w:top w:val="nil"/>
              <w:left w:val="nil"/>
              <w:bottom w:val="single" w:sz="8" w:space="0" w:color="auto"/>
              <w:right w:val="single" w:sz="8" w:space="0" w:color="auto"/>
            </w:tcBorders>
            <w:shd w:val="clear" w:color="auto" w:fill="auto"/>
            <w:vAlign w:val="center"/>
            <w:hideMark/>
          </w:tcPr>
          <w:p w14:paraId="79C2464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1.488.353,00 </w:t>
            </w:r>
          </w:p>
        </w:tc>
        <w:tc>
          <w:tcPr>
            <w:tcW w:w="1979" w:type="dxa"/>
            <w:tcBorders>
              <w:top w:val="nil"/>
              <w:left w:val="nil"/>
              <w:bottom w:val="single" w:sz="8" w:space="0" w:color="auto"/>
              <w:right w:val="single" w:sz="8" w:space="0" w:color="auto"/>
            </w:tcBorders>
            <w:shd w:val="clear" w:color="auto" w:fill="auto"/>
            <w:vAlign w:val="center"/>
            <w:hideMark/>
          </w:tcPr>
          <w:p w14:paraId="2D0F067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3477894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8DB1DC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716585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7CA5A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Higienópolis; 75127</w:t>
            </w:r>
          </w:p>
        </w:tc>
        <w:tc>
          <w:tcPr>
            <w:tcW w:w="1649" w:type="dxa"/>
            <w:tcBorders>
              <w:top w:val="nil"/>
              <w:left w:val="nil"/>
              <w:bottom w:val="single" w:sz="8" w:space="0" w:color="auto"/>
              <w:right w:val="single" w:sz="8" w:space="0" w:color="auto"/>
            </w:tcBorders>
            <w:shd w:val="clear" w:color="auto" w:fill="auto"/>
            <w:vAlign w:val="center"/>
            <w:hideMark/>
          </w:tcPr>
          <w:p w14:paraId="18F579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C50A5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2.705.574,00 </w:t>
            </w:r>
          </w:p>
        </w:tc>
        <w:tc>
          <w:tcPr>
            <w:tcW w:w="2135" w:type="dxa"/>
            <w:tcBorders>
              <w:top w:val="nil"/>
              <w:left w:val="nil"/>
              <w:bottom w:val="single" w:sz="8" w:space="0" w:color="auto"/>
              <w:right w:val="single" w:sz="8" w:space="0" w:color="auto"/>
            </w:tcBorders>
            <w:shd w:val="clear" w:color="auto" w:fill="auto"/>
            <w:vAlign w:val="center"/>
            <w:hideMark/>
          </w:tcPr>
          <w:p w14:paraId="5CE112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10.613.746,00 </w:t>
            </w:r>
          </w:p>
        </w:tc>
        <w:tc>
          <w:tcPr>
            <w:tcW w:w="1979" w:type="dxa"/>
            <w:tcBorders>
              <w:top w:val="nil"/>
              <w:left w:val="nil"/>
              <w:bottom w:val="single" w:sz="8" w:space="0" w:color="auto"/>
              <w:right w:val="single" w:sz="8" w:space="0" w:color="auto"/>
            </w:tcBorders>
            <w:shd w:val="clear" w:color="auto" w:fill="auto"/>
            <w:vAlign w:val="center"/>
            <w:hideMark/>
          </w:tcPr>
          <w:p w14:paraId="4188ADD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0,81%</w:t>
            </w:r>
          </w:p>
        </w:tc>
        <w:tc>
          <w:tcPr>
            <w:tcW w:w="1395" w:type="dxa"/>
            <w:tcBorders>
              <w:top w:val="nil"/>
              <w:left w:val="nil"/>
              <w:bottom w:val="single" w:sz="8" w:space="0" w:color="auto"/>
              <w:right w:val="single" w:sz="8" w:space="0" w:color="auto"/>
            </w:tcBorders>
          </w:tcPr>
          <w:p w14:paraId="33826AC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D46FAF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8CF8293" w14:textId="77777777" w:rsidTr="00C63128">
        <w:trPr>
          <w:trHeight w:val="256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F485C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Humaniza; 181.756, 207.817, 207.818, 207.819, 207.820, 207.821, 207.822,207.823, 207.824, 207.825, 207.826, 207.827, 207.828, 207.829, 207.830, 207.831, 207.832, 207.833, 207.834, 207.835, 207.836, 207.837, 207.838, 207.839, 207.840, 207.841, 207.842, 207.843, 207.844, 207.845, 207.846, 207.847, 207.848, 207.849, 207.850, 207.851, 207.852, 207.853, 207.854, 207.855, 207.856, 207.857, 207.858, 207.859, 207.860, 207.861, 207.862, 207.863, 207.864, 207.865, 207.866, 207.867,207.868, 207.869,207.870, 207.871, 207.872, 207.874, 207.875, 207.876, 207.877, 207.878, 207.879, 207.880, 207.881, 207.882, 207.883, 207.884, 207.885, 207.886, 207.887, 207.888, 207.889, 207.890, 207.891, 207.892, 207.893, 207.994, 207.995, 207.996, 207.997, 207.998, 207.999,   208.000, 208.001, 208.008, 208.009, 208.010, 208.011, 208.012, 208.013, 208.014, 208.015, 208.016 e 208.017.</w:t>
            </w:r>
          </w:p>
        </w:tc>
        <w:tc>
          <w:tcPr>
            <w:tcW w:w="1649" w:type="dxa"/>
            <w:tcBorders>
              <w:top w:val="nil"/>
              <w:left w:val="nil"/>
              <w:bottom w:val="single" w:sz="8" w:space="0" w:color="auto"/>
              <w:right w:val="single" w:sz="8" w:space="0" w:color="auto"/>
            </w:tcBorders>
            <w:shd w:val="clear" w:color="auto" w:fill="auto"/>
            <w:vAlign w:val="center"/>
            <w:hideMark/>
          </w:tcPr>
          <w:p w14:paraId="2607B7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1220D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14.948.818,73 </w:t>
            </w:r>
          </w:p>
        </w:tc>
        <w:tc>
          <w:tcPr>
            <w:tcW w:w="2135" w:type="dxa"/>
            <w:tcBorders>
              <w:top w:val="nil"/>
              <w:left w:val="nil"/>
              <w:bottom w:val="single" w:sz="8" w:space="0" w:color="auto"/>
              <w:right w:val="single" w:sz="8" w:space="0" w:color="auto"/>
            </w:tcBorders>
            <w:shd w:val="clear" w:color="auto" w:fill="auto"/>
            <w:vAlign w:val="center"/>
            <w:hideMark/>
          </w:tcPr>
          <w:p w14:paraId="626A216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98.956.460,16 </w:t>
            </w:r>
          </w:p>
        </w:tc>
        <w:tc>
          <w:tcPr>
            <w:tcW w:w="1979" w:type="dxa"/>
            <w:tcBorders>
              <w:top w:val="nil"/>
              <w:left w:val="nil"/>
              <w:bottom w:val="single" w:sz="8" w:space="0" w:color="auto"/>
              <w:right w:val="single" w:sz="8" w:space="0" w:color="auto"/>
            </w:tcBorders>
            <w:shd w:val="clear" w:color="auto" w:fill="auto"/>
            <w:vAlign w:val="center"/>
            <w:hideMark/>
          </w:tcPr>
          <w:p w14:paraId="1C8F80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7,55%</w:t>
            </w:r>
          </w:p>
        </w:tc>
        <w:tc>
          <w:tcPr>
            <w:tcW w:w="1395" w:type="dxa"/>
            <w:tcBorders>
              <w:top w:val="nil"/>
              <w:left w:val="nil"/>
              <w:bottom w:val="single" w:sz="8" w:space="0" w:color="auto"/>
              <w:right w:val="single" w:sz="8" w:space="0" w:color="auto"/>
            </w:tcBorders>
          </w:tcPr>
          <w:p w14:paraId="483119B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EB45FE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9CD54B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BD1059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SBC - Anexo; 24673/ 48967/ 48974/48991/72597</w:t>
            </w:r>
          </w:p>
        </w:tc>
        <w:tc>
          <w:tcPr>
            <w:tcW w:w="1649" w:type="dxa"/>
            <w:tcBorders>
              <w:top w:val="nil"/>
              <w:left w:val="nil"/>
              <w:bottom w:val="single" w:sz="8" w:space="0" w:color="auto"/>
              <w:right w:val="single" w:sz="8" w:space="0" w:color="auto"/>
            </w:tcBorders>
            <w:shd w:val="clear" w:color="auto" w:fill="auto"/>
            <w:vAlign w:val="center"/>
            <w:hideMark/>
          </w:tcPr>
          <w:p w14:paraId="3CD030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9E42C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1.367.806,06 </w:t>
            </w:r>
          </w:p>
        </w:tc>
        <w:tc>
          <w:tcPr>
            <w:tcW w:w="2135" w:type="dxa"/>
            <w:tcBorders>
              <w:top w:val="nil"/>
              <w:left w:val="nil"/>
              <w:bottom w:val="single" w:sz="8" w:space="0" w:color="auto"/>
              <w:right w:val="single" w:sz="8" w:space="0" w:color="auto"/>
            </w:tcBorders>
            <w:shd w:val="clear" w:color="auto" w:fill="auto"/>
            <w:vAlign w:val="center"/>
            <w:hideMark/>
          </w:tcPr>
          <w:p w14:paraId="617EA9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4.722.494,70 </w:t>
            </w:r>
          </w:p>
        </w:tc>
        <w:tc>
          <w:tcPr>
            <w:tcW w:w="1979" w:type="dxa"/>
            <w:tcBorders>
              <w:top w:val="nil"/>
              <w:left w:val="nil"/>
              <w:bottom w:val="single" w:sz="8" w:space="0" w:color="auto"/>
              <w:right w:val="single" w:sz="8" w:space="0" w:color="auto"/>
            </w:tcBorders>
            <w:shd w:val="clear" w:color="auto" w:fill="auto"/>
            <w:vAlign w:val="center"/>
            <w:hideMark/>
          </w:tcPr>
          <w:p w14:paraId="532E5C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0,36%</w:t>
            </w:r>
          </w:p>
        </w:tc>
        <w:tc>
          <w:tcPr>
            <w:tcW w:w="1395" w:type="dxa"/>
            <w:tcBorders>
              <w:top w:val="nil"/>
              <w:left w:val="nil"/>
              <w:bottom w:val="single" w:sz="8" w:space="0" w:color="auto"/>
              <w:right w:val="single" w:sz="8" w:space="0" w:color="auto"/>
            </w:tcBorders>
          </w:tcPr>
          <w:p w14:paraId="34A62D7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62A24A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25C99C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537CAD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Icem (GH); TR 24169</w:t>
            </w:r>
          </w:p>
        </w:tc>
        <w:tc>
          <w:tcPr>
            <w:tcW w:w="1649" w:type="dxa"/>
            <w:tcBorders>
              <w:top w:val="nil"/>
              <w:left w:val="nil"/>
              <w:bottom w:val="single" w:sz="8" w:space="0" w:color="auto"/>
              <w:right w:val="single" w:sz="8" w:space="0" w:color="auto"/>
            </w:tcBorders>
            <w:shd w:val="clear" w:color="auto" w:fill="auto"/>
            <w:vAlign w:val="center"/>
            <w:hideMark/>
          </w:tcPr>
          <w:p w14:paraId="586D9C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02196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404.833,05 </w:t>
            </w:r>
          </w:p>
        </w:tc>
        <w:tc>
          <w:tcPr>
            <w:tcW w:w="2135" w:type="dxa"/>
            <w:tcBorders>
              <w:top w:val="nil"/>
              <w:left w:val="nil"/>
              <w:bottom w:val="single" w:sz="8" w:space="0" w:color="auto"/>
              <w:right w:val="single" w:sz="8" w:space="0" w:color="auto"/>
            </w:tcBorders>
            <w:shd w:val="clear" w:color="auto" w:fill="auto"/>
            <w:vAlign w:val="center"/>
            <w:hideMark/>
          </w:tcPr>
          <w:p w14:paraId="238D44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656.825,70 </w:t>
            </w:r>
          </w:p>
        </w:tc>
        <w:tc>
          <w:tcPr>
            <w:tcW w:w="1979" w:type="dxa"/>
            <w:tcBorders>
              <w:top w:val="nil"/>
              <w:left w:val="nil"/>
              <w:bottom w:val="single" w:sz="8" w:space="0" w:color="auto"/>
              <w:right w:val="single" w:sz="8" w:space="0" w:color="auto"/>
            </w:tcBorders>
            <w:shd w:val="clear" w:color="auto" w:fill="auto"/>
            <w:vAlign w:val="center"/>
            <w:hideMark/>
          </w:tcPr>
          <w:p w14:paraId="7D85FD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18600C6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7C8186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466982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58465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Indaial; 3673 / 25509 / 25510</w:t>
            </w:r>
          </w:p>
        </w:tc>
        <w:tc>
          <w:tcPr>
            <w:tcW w:w="1649" w:type="dxa"/>
            <w:tcBorders>
              <w:top w:val="nil"/>
              <w:left w:val="nil"/>
              <w:bottom w:val="single" w:sz="8" w:space="0" w:color="auto"/>
              <w:right w:val="single" w:sz="8" w:space="0" w:color="auto"/>
            </w:tcBorders>
            <w:shd w:val="clear" w:color="auto" w:fill="auto"/>
            <w:vAlign w:val="center"/>
            <w:hideMark/>
          </w:tcPr>
          <w:p w14:paraId="432D08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1B329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789.885,59 </w:t>
            </w:r>
          </w:p>
        </w:tc>
        <w:tc>
          <w:tcPr>
            <w:tcW w:w="2135" w:type="dxa"/>
            <w:tcBorders>
              <w:top w:val="nil"/>
              <w:left w:val="nil"/>
              <w:bottom w:val="single" w:sz="8" w:space="0" w:color="auto"/>
              <w:right w:val="single" w:sz="8" w:space="0" w:color="auto"/>
            </w:tcBorders>
            <w:shd w:val="clear" w:color="auto" w:fill="auto"/>
            <w:vAlign w:val="center"/>
            <w:hideMark/>
          </w:tcPr>
          <w:p w14:paraId="415A12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164.168,88 </w:t>
            </w:r>
          </w:p>
        </w:tc>
        <w:tc>
          <w:tcPr>
            <w:tcW w:w="1979" w:type="dxa"/>
            <w:tcBorders>
              <w:top w:val="nil"/>
              <w:left w:val="nil"/>
              <w:bottom w:val="single" w:sz="8" w:space="0" w:color="auto"/>
              <w:right w:val="single" w:sz="8" w:space="0" w:color="auto"/>
            </w:tcBorders>
            <w:shd w:val="clear" w:color="auto" w:fill="auto"/>
            <w:vAlign w:val="center"/>
            <w:hideMark/>
          </w:tcPr>
          <w:p w14:paraId="3797A95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504732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664CF0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40D740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EE715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Infantil </w:t>
            </w:r>
            <w:proofErr w:type="spellStart"/>
            <w:r w:rsidRPr="00C143FA">
              <w:rPr>
                <w:rFonts w:ascii="Arial" w:hAnsi="Arial" w:cs="Arial"/>
                <w:color w:val="000000"/>
                <w:sz w:val="16"/>
                <w:szCs w:val="16"/>
              </w:rPr>
              <w:t>Jacarepagua</w:t>
            </w:r>
            <w:proofErr w:type="spellEnd"/>
            <w:r w:rsidRPr="00C143FA">
              <w:rPr>
                <w:rFonts w:ascii="Arial" w:hAnsi="Arial" w:cs="Arial"/>
                <w:color w:val="000000"/>
                <w:sz w:val="16"/>
                <w:szCs w:val="16"/>
              </w:rPr>
              <w:t>; 372243</w:t>
            </w:r>
          </w:p>
        </w:tc>
        <w:tc>
          <w:tcPr>
            <w:tcW w:w="1649" w:type="dxa"/>
            <w:tcBorders>
              <w:top w:val="nil"/>
              <w:left w:val="nil"/>
              <w:bottom w:val="single" w:sz="8" w:space="0" w:color="auto"/>
              <w:right w:val="single" w:sz="8" w:space="0" w:color="auto"/>
            </w:tcBorders>
            <w:shd w:val="clear" w:color="auto" w:fill="auto"/>
            <w:vAlign w:val="center"/>
            <w:hideMark/>
          </w:tcPr>
          <w:p w14:paraId="222B4F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295BC9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832.452,48 </w:t>
            </w:r>
          </w:p>
        </w:tc>
        <w:tc>
          <w:tcPr>
            <w:tcW w:w="2135" w:type="dxa"/>
            <w:tcBorders>
              <w:top w:val="nil"/>
              <w:left w:val="nil"/>
              <w:bottom w:val="single" w:sz="8" w:space="0" w:color="auto"/>
              <w:right w:val="single" w:sz="8" w:space="0" w:color="auto"/>
            </w:tcBorders>
            <w:shd w:val="clear" w:color="auto" w:fill="auto"/>
            <w:vAlign w:val="center"/>
            <w:hideMark/>
          </w:tcPr>
          <w:p w14:paraId="7571A8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3.704.183,04 </w:t>
            </w:r>
          </w:p>
        </w:tc>
        <w:tc>
          <w:tcPr>
            <w:tcW w:w="1979" w:type="dxa"/>
            <w:tcBorders>
              <w:top w:val="nil"/>
              <w:left w:val="nil"/>
              <w:bottom w:val="single" w:sz="8" w:space="0" w:color="auto"/>
              <w:right w:val="single" w:sz="8" w:space="0" w:color="auto"/>
            </w:tcBorders>
            <w:shd w:val="clear" w:color="auto" w:fill="auto"/>
            <w:vAlign w:val="center"/>
            <w:hideMark/>
          </w:tcPr>
          <w:p w14:paraId="2449E7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0,28%</w:t>
            </w:r>
          </w:p>
        </w:tc>
        <w:tc>
          <w:tcPr>
            <w:tcW w:w="1395" w:type="dxa"/>
            <w:tcBorders>
              <w:top w:val="nil"/>
              <w:left w:val="nil"/>
              <w:bottom w:val="single" w:sz="8" w:space="0" w:color="auto"/>
              <w:right w:val="single" w:sz="8" w:space="0" w:color="auto"/>
            </w:tcBorders>
          </w:tcPr>
          <w:p w14:paraId="423F0FB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849D8C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78B4E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329EDF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 xml:space="preserve">Empreendimento: </w:t>
            </w:r>
            <w:proofErr w:type="gramStart"/>
            <w:r w:rsidRPr="00C143FA">
              <w:rPr>
                <w:rFonts w:ascii="Arial" w:hAnsi="Arial" w:cs="Arial"/>
                <w:color w:val="000000"/>
                <w:sz w:val="16"/>
                <w:szCs w:val="16"/>
              </w:rPr>
              <w:t>Interlagos;  357543</w:t>
            </w:r>
            <w:proofErr w:type="gramEnd"/>
          </w:p>
        </w:tc>
        <w:tc>
          <w:tcPr>
            <w:tcW w:w="1649" w:type="dxa"/>
            <w:tcBorders>
              <w:top w:val="nil"/>
              <w:left w:val="nil"/>
              <w:bottom w:val="single" w:sz="8" w:space="0" w:color="auto"/>
              <w:right w:val="single" w:sz="8" w:space="0" w:color="auto"/>
            </w:tcBorders>
            <w:shd w:val="clear" w:color="auto" w:fill="auto"/>
            <w:vAlign w:val="center"/>
            <w:hideMark/>
          </w:tcPr>
          <w:p w14:paraId="5A99FA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02C43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D3077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1.642.754,79 </w:t>
            </w:r>
          </w:p>
        </w:tc>
        <w:tc>
          <w:tcPr>
            <w:tcW w:w="1979" w:type="dxa"/>
            <w:tcBorders>
              <w:top w:val="nil"/>
              <w:left w:val="nil"/>
              <w:bottom w:val="single" w:sz="8" w:space="0" w:color="auto"/>
              <w:right w:val="single" w:sz="8" w:space="0" w:color="auto"/>
            </w:tcBorders>
            <w:shd w:val="clear" w:color="auto" w:fill="auto"/>
            <w:vAlign w:val="center"/>
            <w:hideMark/>
          </w:tcPr>
          <w:p w14:paraId="675E32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0,13%</w:t>
            </w:r>
          </w:p>
        </w:tc>
        <w:tc>
          <w:tcPr>
            <w:tcW w:w="1395" w:type="dxa"/>
            <w:tcBorders>
              <w:top w:val="nil"/>
              <w:left w:val="nil"/>
              <w:bottom w:val="single" w:sz="8" w:space="0" w:color="auto"/>
              <w:right w:val="single" w:sz="8" w:space="0" w:color="auto"/>
            </w:tcBorders>
          </w:tcPr>
          <w:p w14:paraId="23BE449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55A40E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2EFDCA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BC124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Ipiranga; 95874</w:t>
            </w:r>
          </w:p>
        </w:tc>
        <w:tc>
          <w:tcPr>
            <w:tcW w:w="1649" w:type="dxa"/>
            <w:tcBorders>
              <w:top w:val="nil"/>
              <w:left w:val="nil"/>
              <w:bottom w:val="single" w:sz="8" w:space="0" w:color="auto"/>
              <w:right w:val="single" w:sz="8" w:space="0" w:color="auto"/>
            </w:tcBorders>
            <w:shd w:val="clear" w:color="auto" w:fill="auto"/>
            <w:vAlign w:val="center"/>
            <w:hideMark/>
          </w:tcPr>
          <w:p w14:paraId="6B91565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1AA91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190.587,27 </w:t>
            </w:r>
          </w:p>
        </w:tc>
        <w:tc>
          <w:tcPr>
            <w:tcW w:w="2135" w:type="dxa"/>
            <w:tcBorders>
              <w:top w:val="nil"/>
              <w:left w:val="nil"/>
              <w:bottom w:val="single" w:sz="8" w:space="0" w:color="auto"/>
              <w:right w:val="single" w:sz="8" w:space="0" w:color="auto"/>
            </w:tcBorders>
            <w:shd w:val="clear" w:color="auto" w:fill="auto"/>
            <w:vAlign w:val="center"/>
            <w:hideMark/>
          </w:tcPr>
          <w:p w14:paraId="47A3E26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77.490,00 </w:t>
            </w:r>
          </w:p>
        </w:tc>
        <w:tc>
          <w:tcPr>
            <w:tcW w:w="1979" w:type="dxa"/>
            <w:tcBorders>
              <w:top w:val="nil"/>
              <w:left w:val="nil"/>
              <w:bottom w:val="single" w:sz="8" w:space="0" w:color="auto"/>
              <w:right w:val="single" w:sz="8" w:space="0" w:color="auto"/>
            </w:tcBorders>
            <w:shd w:val="clear" w:color="auto" w:fill="auto"/>
            <w:vAlign w:val="center"/>
            <w:hideMark/>
          </w:tcPr>
          <w:p w14:paraId="753279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2C6AAC7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36709C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B3C43F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6F000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Ipiranga (GH); 39690</w:t>
            </w:r>
          </w:p>
        </w:tc>
        <w:tc>
          <w:tcPr>
            <w:tcW w:w="1649" w:type="dxa"/>
            <w:tcBorders>
              <w:top w:val="nil"/>
              <w:left w:val="nil"/>
              <w:bottom w:val="single" w:sz="8" w:space="0" w:color="auto"/>
              <w:right w:val="single" w:sz="8" w:space="0" w:color="auto"/>
            </w:tcBorders>
            <w:shd w:val="clear" w:color="auto" w:fill="auto"/>
            <w:vAlign w:val="center"/>
            <w:hideMark/>
          </w:tcPr>
          <w:p w14:paraId="705208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6300E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626.262,55 </w:t>
            </w:r>
          </w:p>
        </w:tc>
        <w:tc>
          <w:tcPr>
            <w:tcW w:w="2135" w:type="dxa"/>
            <w:tcBorders>
              <w:top w:val="nil"/>
              <w:left w:val="nil"/>
              <w:bottom w:val="single" w:sz="8" w:space="0" w:color="auto"/>
              <w:right w:val="single" w:sz="8" w:space="0" w:color="auto"/>
            </w:tcBorders>
            <w:shd w:val="clear" w:color="auto" w:fill="auto"/>
            <w:vAlign w:val="center"/>
            <w:hideMark/>
          </w:tcPr>
          <w:p w14:paraId="4CA94C0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771.345,33 </w:t>
            </w:r>
          </w:p>
        </w:tc>
        <w:tc>
          <w:tcPr>
            <w:tcW w:w="1979" w:type="dxa"/>
            <w:tcBorders>
              <w:top w:val="nil"/>
              <w:left w:val="nil"/>
              <w:bottom w:val="single" w:sz="8" w:space="0" w:color="auto"/>
              <w:right w:val="single" w:sz="8" w:space="0" w:color="auto"/>
            </w:tcBorders>
            <w:shd w:val="clear" w:color="auto" w:fill="auto"/>
            <w:vAlign w:val="center"/>
            <w:hideMark/>
          </w:tcPr>
          <w:p w14:paraId="15D732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7BB4EB7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6BAE6F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CF1E33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2081C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Itajaí; 41637</w:t>
            </w:r>
          </w:p>
        </w:tc>
        <w:tc>
          <w:tcPr>
            <w:tcW w:w="1649" w:type="dxa"/>
            <w:tcBorders>
              <w:top w:val="nil"/>
              <w:left w:val="nil"/>
              <w:bottom w:val="single" w:sz="8" w:space="0" w:color="auto"/>
              <w:right w:val="single" w:sz="8" w:space="0" w:color="auto"/>
            </w:tcBorders>
            <w:shd w:val="clear" w:color="auto" w:fill="auto"/>
            <w:vAlign w:val="center"/>
            <w:hideMark/>
          </w:tcPr>
          <w:p w14:paraId="4C2F60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09F2F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321.893,00 </w:t>
            </w:r>
          </w:p>
        </w:tc>
        <w:tc>
          <w:tcPr>
            <w:tcW w:w="2135" w:type="dxa"/>
            <w:tcBorders>
              <w:top w:val="nil"/>
              <w:left w:val="nil"/>
              <w:bottom w:val="single" w:sz="8" w:space="0" w:color="auto"/>
              <w:right w:val="single" w:sz="8" w:space="0" w:color="auto"/>
            </w:tcBorders>
            <w:shd w:val="clear" w:color="auto" w:fill="auto"/>
            <w:vAlign w:val="center"/>
            <w:hideMark/>
          </w:tcPr>
          <w:p w14:paraId="05DC80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256.000,00 </w:t>
            </w:r>
          </w:p>
        </w:tc>
        <w:tc>
          <w:tcPr>
            <w:tcW w:w="1979" w:type="dxa"/>
            <w:tcBorders>
              <w:top w:val="nil"/>
              <w:left w:val="nil"/>
              <w:bottom w:val="single" w:sz="8" w:space="0" w:color="auto"/>
              <w:right w:val="single" w:sz="8" w:space="0" w:color="auto"/>
            </w:tcBorders>
            <w:shd w:val="clear" w:color="auto" w:fill="auto"/>
            <w:vAlign w:val="center"/>
            <w:hideMark/>
          </w:tcPr>
          <w:p w14:paraId="773C8C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68F8E79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FD8D86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F211B5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6A7B1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Itaquera; 203253/76945/127724</w:t>
            </w:r>
          </w:p>
        </w:tc>
        <w:tc>
          <w:tcPr>
            <w:tcW w:w="1649" w:type="dxa"/>
            <w:tcBorders>
              <w:top w:val="nil"/>
              <w:left w:val="nil"/>
              <w:bottom w:val="single" w:sz="8" w:space="0" w:color="auto"/>
              <w:right w:val="single" w:sz="8" w:space="0" w:color="auto"/>
            </w:tcBorders>
            <w:shd w:val="clear" w:color="auto" w:fill="auto"/>
            <w:vAlign w:val="center"/>
            <w:hideMark/>
          </w:tcPr>
          <w:p w14:paraId="7A5E69A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30849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814.957,05 </w:t>
            </w:r>
          </w:p>
        </w:tc>
        <w:tc>
          <w:tcPr>
            <w:tcW w:w="2135" w:type="dxa"/>
            <w:tcBorders>
              <w:top w:val="nil"/>
              <w:left w:val="nil"/>
              <w:bottom w:val="single" w:sz="8" w:space="0" w:color="auto"/>
              <w:right w:val="single" w:sz="8" w:space="0" w:color="auto"/>
            </w:tcBorders>
            <w:shd w:val="clear" w:color="auto" w:fill="auto"/>
            <w:vAlign w:val="center"/>
            <w:hideMark/>
          </w:tcPr>
          <w:p w14:paraId="3FE8E9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4.822.497,92 </w:t>
            </w:r>
          </w:p>
        </w:tc>
        <w:tc>
          <w:tcPr>
            <w:tcW w:w="1979" w:type="dxa"/>
            <w:tcBorders>
              <w:top w:val="nil"/>
              <w:left w:val="nil"/>
              <w:bottom w:val="single" w:sz="8" w:space="0" w:color="auto"/>
              <w:right w:val="single" w:sz="8" w:space="0" w:color="auto"/>
            </w:tcBorders>
            <w:shd w:val="clear" w:color="auto" w:fill="auto"/>
            <w:vAlign w:val="center"/>
            <w:hideMark/>
          </w:tcPr>
          <w:p w14:paraId="654BD3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0,37%</w:t>
            </w:r>
          </w:p>
        </w:tc>
        <w:tc>
          <w:tcPr>
            <w:tcW w:w="1395" w:type="dxa"/>
            <w:tcBorders>
              <w:top w:val="nil"/>
              <w:left w:val="nil"/>
              <w:bottom w:val="single" w:sz="8" w:space="0" w:color="auto"/>
              <w:right w:val="single" w:sz="8" w:space="0" w:color="auto"/>
            </w:tcBorders>
          </w:tcPr>
          <w:p w14:paraId="28F1E7E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5B42D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0090C9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42280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Itavuvu</w:t>
            </w:r>
            <w:proofErr w:type="spellEnd"/>
            <w:r w:rsidRPr="00C143FA">
              <w:rPr>
                <w:rFonts w:ascii="Arial" w:hAnsi="Arial" w:cs="Arial"/>
                <w:color w:val="000000"/>
                <w:sz w:val="16"/>
                <w:szCs w:val="16"/>
              </w:rPr>
              <w:t>; 26001</w:t>
            </w:r>
          </w:p>
        </w:tc>
        <w:tc>
          <w:tcPr>
            <w:tcW w:w="1649" w:type="dxa"/>
            <w:tcBorders>
              <w:top w:val="nil"/>
              <w:left w:val="nil"/>
              <w:bottom w:val="single" w:sz="8" w:space="0" w:color="auto"/>
              <w:right w:val="single" w:sz="8" w:space="0" w:color="auto"/>
            </w:tcBorders>
            <w:shd w:val="clear" w:color="auto" w:fill="auto"/>
            <w:vAlign w:val="center"/>
            <w:hideMark/>
          </w:tcPr>
          <w:p w14:paraId="6A9BC7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54F45D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189.125,84 </w:t>
            </w:r>
          </w:p>
        </w:tc>
        <w:tc>
          <w:tcPr>
            <w:tcW w:w="2135" w:type="dxa"/>
            <w:tcBorders>
              <w:top w:val="nil"/>
              <w:left w:val="nil"/>
              <w:bottom w:val="single" w:sz="8" w:space="0" w:color="auto"/>
              <w:right w:val="single" w:sz="8" w:space="0" w:color="auto"/>
            </w:tcBorders>
            <w:shd w:val="clear" w:color="auto" w:fill="auto"/>
            <w:vAlign w:val="center"/>
            <w:hideMark/>
          </w:tcPr>
          <w:p w14:paraId="7D366FA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597.736,80 </w:t>
            </w:r>
          </w:p>
        </w:tc>
        <w:tc>
          <w:tcPr>
            <w:tcW w:w="1979" w:type="dxa"/>
            <w:tcBorders>
              <w:top w:val="nil"/>
              <w:left w:val="nil"/>
              <w:bottom w:val="single" w:sz="8" w:space="0" w:color="auto"/>
              <w:right w:val="single" w:sz="8" w:space="0" w:color="auto"/>
            </w:tcBorders>
            <w:shd w:val="clear" w:color="auto" w:fill="auto"/>
            <w:vAlign w:val="center"/>
            <w:hideMark/>
          </w:tcPr>
          <w:p w14:paraId="2C65C5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574B925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939F8C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8042B1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6339A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Itú</w:t>
            </w:r>
            <w:proofErr w:type="spellEnd"/>
            <w:r w:rsidRPr="00C143FA">
              <w:rPr>
                <w:rFonts w:ascii="Arial" w:hAnsi="Arial" w:cs="Arial"/>
                <w:color w:val="000000"/>
                <w:sz w:val="16"/>
                <w:szCs w:val="16"/>
              </w:rPr>
              <w:t>; 5937</w:t>
            </w:r>
          </w:p>
        </w:tc>
        <w:tc>
          <w:tcPr>
            <w:tcW w:w="1649" w:type="dxa"/>
            <w:tcBorders>
              <w:top w:val="nil"/>
              <w:left w:val="nil"/>
              <w:bottom w:val="single" w:sz="8" w:space="0" w:color="auto"/>
              <w:right w:val="single" w:sz="8" w:space="0" w:color="auto"/>
            </w:tcBorders>
            <w:shd w:val="clear" w:color="auto" w:fill="auto"/>
            <w:vAlign w:val="center"/>
            <w:hideMark/>
          </w:tcPr>
          <w:p w14:paraId="44C93D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7470F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370.671,00 </w:t>
            </w:r>
          </w:p>
        </w:tc>
        <w:tc>
          <w:tcPr>
            <w:tcW w:w="2135" w:type="dxa"/>
            <w:tcBorders>
              <w:top w:val="nil"/>
              <w:left w:val="nil"/>
              <w:bottom w:val="single" w:sz="8" w:space="0" w:color="auto"/>
              <w:right w:val="single" w:sz="8" w:space="0" w:color="auto"/>
            </w:tcBorders>
            <w:shd w:val="clear" w:color="auto" w:fill="auto"/>
            <w:vAlign w:val="center"/>
            <w:hideMark/>
          </w:tcPr>
          <w:p w14:paraId="7C29F6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494.388,18 </w:t>
            </w:r>
          </w:p>
        </w:tc>
        <w:tc>
          <w:tcPr>
            <w:tcW w:w="1979" w:type="dxa"/>
            <w:tcBorders>
              <w:top w:val="nil"/>
              <w:left w:val="nil"/>
              <w:bottom w:val="single" w:sz="8" w:space="0" w:color="auto"/>
              <w:right w:val="single" w:sz="8" w:space="0" w:color="auto"/>
            </w:tcBorders>
            <w:shd w:val="clear" w:color="auto" w:fill="auto"/>
            <w:vAlign w:val="center"/>
            <w:hideMark/>
          </w:tcPr>
          <w:p w14:paraId="70DF2F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0,04%</w:t>
            </w:r>
          </w:p>
        </w:tc>
        <w:tc>
          <w:tcPr>
            <w:tcW w:w="1395" w:type="dxa"/>
            <w:tcBorders>
              <w:top w:val="nil"/>
              <w:left w:val="nil"/>
              <w:bottom w:val="single" w:sz="8" w:space="0" w:color="auto"/>
              <w:right w:val="single" w:sz="8" w:space="0" w:color="auto"/>
            </w:tcBorders>
          </w:tcPr>
          <w:p w14:paraId="3D38B51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3881E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2F4A3B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2F5F5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Jacarepaguá; 124039</w:t>
            </w:r>
          </w:p>
        </w:tc>
        <w:tc>
          <w:tcPr>
            <w:tcW w:w="1649" w:type="dxa"/>
            <w:tcBorders>
              <w:top w:val="nil"/>
              <w:left w:val="nil"/>
              <w:bottom w:val="single" w:sz="8" w:space="0" w:color="auto"/>
              <w:right w:val="single" w:sz="8" w:space="0" w:color="auto"/>
            </w:tcBorders>
            <w:shd w:val="clear" w:color="auto" w:fill="auto"/>
            <w:vAlign w:val="center"/>
            <w:hideMark/>
          </w:tcPr>
          <w:p w14:paraId="20EA9C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377B16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1.830.700,94 </w:t>
            </w:r>
          </w:p>
        </w:tc>
        <w:tc>
          <w:tcPr>
            <w:tcW w:w="2135" w:type="dxa"/>
            <w:tcBorders>
              <w:top w:val="nil"/>
              <w:left w:val="nil"/>
              <w:bottom w:val="single" w:sz="8" w:space="0" w:color="auto"/>
              <w:right w:val="single" w:sz="8" w:space="0" w:color="auto"/>
            </w:tcBorders>
            <w:shd w:val="clear" w:color="auto" w:fill="auto"/>
            <w:vAlign w:val="center"/>
            <w:hideMark/>
          </w:tcPr>
          <w:p w14:paraId="01DD00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3.704.183,04 </w:t>
            </w:r>
          </w:p>
        </w:tc>
        <w:tc>
          <w:tcPr>
            <w:tcW w:w="1979" w:type="dxa"/>
            <w:tcBorders>
              <w:top w:val="nil"/>
              <w:left w:val="nil"/>
              <w:bottom w:val="single" w:sz="8" w:space="0" w:color="auto"/>
              <w:right w:val="single" w:sz="8" w:space="0" w:color="auto"/>
            </w:tcBorders>
            <w:shd w:val="clear" w:color="auto" w:fill="auto"/>
            <w:vAlign w:val="center"/>
            <w:hideMark/>
          </w:tcPr>
          <w:p w14:paraId="167395A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0,28%</w:t>
            </w:r>
          </w:p>
        </w:tc>
        <w:tc>
          <w:tcPr>
            <w:tcW w:w="1395" w:type="dxa"/>
            <w:tcBorders>
              <w:top w:val="nil"/>
              <w:left w:val="nil"/>
              <w:bottom w:val="single" w:sz="8" w:space="0" w:color="auto"/>
              <w:right w:val="single" w:sz="8" w:space="0" w:color="auto"/>
            </w:tcBorders>
          </w:tcPr>
          <w:p w14:paraId="6B410CD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995CD6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1CB050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E3A1E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Jandira I; 99078</w:t>
            </w:r>
          </w:p>
        </w:tc>
        <w:tc>
          <w:tcPr>
            <w:tcW w:w="1649" w:type="dxa"/>
            <w:tcBorders>
              <w:top w:val="nil"/>
              <w:left w:val="nil"/>
              <w:bottom w:val="single" w:sz="8" w:space="0" w:color="auto"/>
              <w:right w:val="single" w:sz="8" w:space="0" w:color="auto"/>
            </w:tcBorders>
            <w:shd w:val="clear" w:color="auto" w:fill="auto"/>
            <w:vAlign w:val="center"/>
            <w:hideMark/>
          </w:tcPr>
          <w:p w14:paraId="56A50E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5358F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222.876,59 </w:t>
            </w:r>
          </w:p>
        </w:tc>
        <w:tc>
          <w:tcPr>
            <w:tcW w:w="2135" w:type="dxa"/>
            <w:tcBorders>
              <w:top w:val="nil"/>
              <w:left w:val="nil"/>
              <w:bottom w:val="single" w:sz="8" w:space="0" w:color="auto"/>
              <w:right w:val="single" w:sz="8" w:space="0" w:color="auto"/>
            </w:tcBorders>
            <w:shd w:val="clear" w:color="auto" w:fill="auto"/>
            <w:vAlign w:val="center"/>
            <w:hideMark/>
          </w:tcPr>
          <w:p w14:paraId="42CF618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420.280,84 </w:t>
            </w:r>
          </w:p>
        </w:tc>
        <w:tc>
          <w:tcPr>
            <w:tcW w:w="1979" w:type="dxa"/>
            <w:tcBorders>
              <w:top w:val="nil"/>
              <w:left w:val="nil"/>
              <w:bottom w:val="single" w:sz="8" w:space="0" w:color="auto"/>
              <w:right w:val="single" w:sz="8" w:space="0" w:color="auto"/>
            </w:tcBorders>
            <w:shd w:val="clear" w:color="auto" w:fill="auto"/>
            <w:vAlign w:val="center"/>
            <w:hideMark/>
          </w:tcPr>
          <w:p w14:paraId="28DDD9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61FC52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E470E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414D23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48D04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Joinville II; 114418</w:t>
            </w:r>
          </w:p>
        </w:tc>
        <w:tc>
          <w:tcPr>
            <w:tcW w:w="1649" w:type="dxa"/>
            <w:tcBorders>
              <w:top w:val="nil"/>
              <w:left w:val="nil"/>
              <w:bottom w:val="single" w:sz="8" w:space="0" w:color="auto"/>
              <w:right w:val="single" w:sz="8" w:space="0" w:color="auto"/>
            </w:tcBorders>
            <w:shd w:val="clear" w:color="auto" w:fill="auto"/>
            <w:vAlign w:val="center"/>
            <w:hideMark/>
          </w:tcPr>
          <w:p w14:paraId="1103166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E8016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2F21A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794.200,00 </w:t>
            </w:r>
          </w:p>
        </w:tc>
        <w:tc>
          <w:tcPr>
            <w:tcW w:w="1979" w:type="dxa"/>
            <w:tcBorders>
              <w:top w:val="nil"/>
              <w:left w:val="nil"/>
              <w:bottom w:val="single" w:sz="8" w:space="0" w:color="auto"/>
              <w:right w:val="single" w:sz="8" w:space="0" w:color="auto"/>
            </w:tcBorders>
            <w:shd w:val="clear" w:color="auto" w:fill="auto"/>
            <w:vAlign w:val="center"/>
            <w:hideMark/>
          </w:tcPr>
          <w:p w14:paraId="2CF62B0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7ADE612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041B6F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EF58AC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DD129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Jundiaí </w:t>
            </w:r>
            <w:proofErr w:type="spellStart"/>
            <w:r w:rsidRPr="00C143FA">
              <w:rPr>
                <w:rFonts w:ascii="Arial" w:hAnsi="Arial" w:cs="Arial"/>
                <w:color w:val="000000"/>
                <w:sz w:val="16"/>
                <w:szCs w:val="16"/>
              </w:rPr>
              <w:t>NotreCare</w:t>
            </w:r>
            <w:proofErr w:type="spellEnd"/>
            <w:r w:rsidRPr="00C143FA">
              <w:rPr>
                <w:rFonts w:ascii="Arial" w:hAnsi="Arial" w:cs="Arial"/>
                <w:color w:val="000000"/>
                <w:sz w:val="16"/>
                <w:szCs w:val="16"/>
              </w:rPr>
              <w:t>; 109977</w:t>
            </w:r>
          </w:p>
        </w:tc>
        <w:tc>
          <w:tcPr>
            <w:tcW w:w="1649" w:type="dxa"/>
            <w:tcBorders>
              <w:top w:val="nil"/>
              <w:left w:val="nil"/>
              <w:bottom w:val="single" w:sz="8" w:space="0" w:color="auto"/>
              <w:right w:val="single" w:sz="8" w:space="0" w:color="auto"/>
            </w:tcBorders>
            <w:shd w:val="clear" w:color="auto" w:fill="auto"/>
            <w:vAlign w:val="center"/>
            <w:hideMark/>
          </w:tcPr>
          <w:p w14:paraId="7C2288D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3E945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4.332.260,63 </w:t>
            </w:r>
          </w:p>
        </w:tc>
        <w:tc>
          <w:tcPr>
            <w:tcW w:w="2135" w:type="dxa"/>
            <w:tcBorders>
              <w:top w:val="nil"/>
              <w:left w:val="nil"/>
              <w:bottom w:val="single" w:sz="8" w:space="0" w:color="auto"/>
              <w:right w:val="single" w:sz="8" w:space="0" w:color="auto"/>
            </w:tcBorders>
            <w:shd w:val="clear" w:color="auto" w:fill="auto"/>
            <w:vAlign w:val="center"/>
            <w:hideMark/>
          </w:tcPr>
          <w:p w14:paraId="371D0B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22.093.257,00 </w:t>
            </w:r>
          </w:p>
        </w:tc>
        <w:tc>
          <w:tcPr>
            <w:tcW w:w="1979" w:type="dxa"/>
            <w:tcBorders>
              <w:top w:val="nil"/>
              <w:left w:val="nil"/>
              <w:bottom w:val="single" w:sz="8" w:space="0" w:color="auto"/>
              <w:right w:val="single" w:sz="8" w:space="0" w:color="auto"/>
            </w:tcBorders>
            <w:shd w:val="clear" w:color="auto" w:fill="auto"/>
            <w:vAlign w:val="center"/>
            <w:hideMark/>
          </w:tcPr>
          <w:p w14:paraId="7043CE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1,69%</w:t>
            </w:r>
          </w:p>
        </w:tc>
        <w:tc>
          <w:tcPr>
            <w:tcW w:w="1395" w:type="dxa"/>
            <w:tcBorders>
              <w:top w:val="nil"/>
              <w:left w:val="nil"/>
              <w:bottom w:val="single" w:sz="8" w:space="0" w:color="auto"/>
              <w:right w:val="single" w:sz="8" w:space="0" w:color="auto"/>
            </w:tcBorders>
          </w:tcPr>
          <w:p w14:paraId="7461E43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A7E00E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014C63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CDA3E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Lab. Colombo; 33850</w:t>
            </w:r>
          </w:p>
        </w:tc>
        <w:tc>
          <w:tcPr>
            <w:tcW w:w="1649" w:type="dxa"/>
            <w:tcBorders>
              <w:top w:val="nil"/>
              <w:left w:val="nil"/>
              <w:bottom w:val="single" w:sz="8" w:space="0" w:color="auto"/>
              <w:right w:val="single" w:sz="8" w:space="0" w:color="auto"/>
            </w:tcBorders>
            <w:shd w:val="clear" w:color="auto" w:fill="auto"/>
            <w:vAlign w:val="center"/>
            <w:hideMark/>
          </w:tcPr>
          <w:p w14:paraId="4B94DE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925B5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51.260,66 </w:t>
            </w:r>
          </w:p>
        </w:tc>
        <w:tc>
          <w:tcPr>
            <w:tcW w:w="2135" w:type="dxa"/>
            <w:tcBorders>
              <w:top w:val="nil"/>
              <w:left w:val="nil"/>
              <w:bottom w:val="single" w:sz="8" w:space="0" w:color="auto"/>
              <w:right w:val="single" w:sz="8" w:space="0" w:color="auto"/>
            </w:tcBorders>
            <w:shd w:val="clear" w:color="auto" w:fill="auto"/>
            <w:vAlign w:val="center"/>
            <w:hideMark/>
          </w:tcPr>
          <w:p w14:paraId="26BFD1C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75.092,00 </w:t>
            </w:r>
          </w:p>
        </w:tc>
        <w:tc>
          <w:tcPr>
            <w:tcW w:w="1979" w:type="dxa"/>
            <w:tcBorders>
              <w:top w:val="nil"/>
              <w:left w:val="nil"/>
              <w:bottom w:val="single" w:sz="8" w:space="0" w:color="auto"/>
              <w:right w:val="single" w:sz="8" w:space="0" w:color="auto"/>
            </w:tcBorders>
            <w:shd w:val="clear" w:color="auto" w:fill="auto"/>
            <w:vAlign w:val="center"/>
            <w:hideMark/>
          </w:tcPr>
          <w:p w14:paraId="27E0ADD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717A016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09570C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1EEFBD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8059E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Laboratório </w:t>
            </w:r>
            <w:proofErr w:type="spellStart"/>
            <w:r w:rsidRPr="00C143FA">
              <w:rPr>
                <w:rFonts w:ascii="Arial" w:hAnsi="Arial" w:cs="Arial"/>
                <w:color w:val="000000"/>
                <w:sz w:val="16"/>
                <w:szCs w:val="16"/>
              </w:rPr>
              <w:t>Itavuvu</w:t>
            </w:r>
            <w:proofErr w:type="spellEnd"/>
            <w:r w:rsidRPr="00C143FA">
              <w:rPr>
                <w:rFonts w:ascii="Arial" w:hAnsi="Arial" w:cs="Arial"/>
                <w:color w:val="000000"/>
                <w:sz w:val="16"/>
                <w:szCs w:val="16"/>
              </w:rPr>
              <w:t>; 168665</w:t>
            </w:r>
          </w:p>
        </w:tc>
        <w:tc>
          <w:tcPr>
            <w:tcW w:w="1649" w:type="dxa"/>
            <w:tcBorders>
              <w:top w:val="nil"/>
              <w:left w:val="nil"/>
              <w:bottom w:val="single" w:sz="8" w:space="0" w:color="auto"/>
              <w:right w:val="single" w:sz="8" w:space="0" w:color="auto"/>
            </w:tcBorders>
            <w:shd w:val="clear" w:color="auto" w:fill="auto"/>
            <w:vAlign w:val="center"/>
            <w:hideMark/>
          </w:tcPr>
          <w:p w14:paraId="7AB092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2F5A1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424.812,59 </w:t>
            </w:r>
          </w:p>
        </w:tc>
        <w:tc>
          <w:tcPr>
            <w:tcW w:w="2135" w:type="dxa"/>
            <w:tcBorders>
              <w:top w:val="nil"/>
              <w:left w:val="nil"/>
              <w:bottom w:val="single" w:sz="8" w:space="0" w:color="auto"/>
              <w:right w:val="single" w:sz="8" w:space="0" w:color="auto"/>
            </w:tcBorders>
            <w:shd w:val="clear" w:color="auto" w:fill="auto"/>
            <w:vAlign w:val="center"/>
            <w:hideMark/>
          </w:tcPr>
          <w:p w14:paraId="0438C73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223.792,20 </w:t>
            </w:r>
          </w:p>
        </w:tc>
        <w:tc>
          <w:tcPr>
            <w:tcW w:w="1979" w:type="dxa"/>
            <w:tcBorders>
              <w:top w:val="nil"/>
              <w:left w:val="nil"/>
              <w:bottom w:val="single" w:sz="8" w:space="0" w:color="auto"/>
              <w:right w:val="single" w:sz="8" w:space="0" w:color="auto"/>
            </w:tcBorders>
            <w:shd w:val="clear" w:color="auto" w:fill="auto"/>
            <w:vAlign w:val="center"/>
            <w:hideMark/>
          </w:tcPr>
          <w:p w14:paraId="114003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5FC92F1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41FC5A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6D8E5F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83FAB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Laboratório SBC (GH); 101677 / 103177</w:t>
            </w:r>
          </w:p>
        </w:tc>
        <w:tc>
          <w:tcPr>
            <w:tcW w:w="1649" w:type="dxa"/>
            <w:tcBorders>
              <w:top w:val="nil"/>
              <w:left w:val="nil"/>
              <w:bottom w:val="single" w:sz="8" w:space="0" w:color="auto"/>
              <w:right w:val="single" w:sz="8" w:space="0" w:color="auto"/>
            </w:tcBorders>
            <w:shd w:val="clear" w:color="auto" w:fill="auto"/>
            <w:vAlign w:val="center"/>
            <w:hideMark/>
          </w:tcPr>
          <w:p w14:paraId="5D9638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6F359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0BB4B0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3.593.751,43 </w:t>
            </w:r>
          </w:p>
        </w:tc>
        <w:tc>
          <w:tcPr>
            <w:tcW w:w="1979" w:type="dxa"/>
            <w:tcBorders>
              <w:top w:val="nil"/>
              <w:left w:val="nil"/>
              <w:bottom w:val="single" w:sz="8" w:space="0" w:color="auto"/>
              <w:right w:val="single" w:sz="8" w:space="0" w:color="auto"/>
            </w:tcBorders>
            <w:shd w:val="clear" w:color="auto" w:fill="auto"/>
            <w:vAlign w:val="center"/>
            <w:hideMark/>
          </w:tcPr>
          <w:p w14:paraId="4C38F7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0,27%</w:t>
            </w:r>
          </w:p>
        </w:tc>
        <w:tc>
          <w:tcPr>
            <w:tcW w:w="1395" w:type="dxa"/>
            <w:tcBorders>
              <w:top w:val="nil"/>
              <w:left w:val="nil"/>
              <w:bottom w:val="single" w:sz="8" w:space="0" w:color="auto"/>
              <w:right w:val="single" w:sz="8" w:space="0" w:color="auto"/>
            </w:tcBorders>
          </w:tcPr>
          <w:p w14:paraId="40815B1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D8F8B1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B1977D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9FB66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Lapa; 93816</w:t>
            </w:r>
          </w:p>
        </w:tc>
        <w:tc>
          <w:tcPr>
            <w:tcW w:w="1649" w:type="dxa"/>
            <w:tcBorders>
              <w:top w:val="nil"/>
              <w:left w:val="nil"/>
              <w:bottom w:val="single" w:sz="8" w:space="0" w:color="auto"/>
              <w:right w:val="single" w:sz="8" w:space="0" w:color="auto"/>
            </w:tcBorders>
            <w:shd w:val="clear" w:color="auto" w:fill="auto"/>
            <w:vAlign w:val="center"/>
            <w:hideMark/>
          </w:tcPr>
          <w:p w14:paraId="0CA210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05FA0D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1.609.832,84 </w:t>
            </w:r>
          </w:p>
        </w:tc>
        <w:tc>
          <w:tcPr>
            <w:tcW w:w="2135" w:type="dxa"/>
            <w:tcBorders>
              <w:top w:val="nil"/>
              <w:left w:val="nil"/>
              <w:bottom w:val="single" w:sz="8" w:space="0" w:color="auto"/>
              <w:right w:val="single" w:sz="8" w:space="0" w:color="auto"/>
            </w:tcBorders>
            <w:shd w:val="clear" w:color="auto" w:fill="auto"/>
            <w:vAlign w:val="center"/>
            <w:hideMark/>
          </w:tcPr>
          <w:p w14:paraId="2FA953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3.520.052,24 </w:t>
            </w:r>
          </w:p>
        </w:tc>
        <w:tc>
          <w:tcPr>
            <w:tcW w:w="1979" w:type="dxa"/>
            <w:tcBorders>
              <w:top w:val="nil"/>
              <w:left w:val="nil"/>
              <w:bottom w:val="single" w:sz="8" w:space="0" w:color="auto"/>
              <w:right w:val="single" w:sz="8" w:space="0" w:color="auto"/>
            </w:tcBorders>
            <w:shd w:val="clear" w:color="auto" w:fill="auto"/>
            <w:vAlign w:val="center"/>
            <w:hideMark/>
          </w:tcPr>
          <w:p w14:paraId="0DE623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0,27%</w:t>
            </w:r>
          </w:p>
        </w:tc>
        <w:tc>
          <w:tcPr>
            <w:tcW w:w="1395" w:type="dxa"/>
            <w:tcBorders>
              <w:top w:val="nil"/>
              <w:left w:val="nil"/>
              <w:bottom w:val="single" w:sz="8" w:space="0" w:color="auto"/>
              <w:right w:val="single" w:sz="8" w:space="0" w:color="auto"/>
            </w:tcBorders>
          </w:tcPr>
          <w:p w14:paraId="50E147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D6F8A4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D46F2D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B18A6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Life Center; 58550</w:t>
            </w:r>
          </w:p>
        </w:tc>
        <w:tc>
          <w:tcPr>
            <w:tcW w:w="1649" w:type="dxa"/>
            <w:tcBorders>
              <w:top w:val="nil"/>
              <w:left w:val="nil"/>
              <w:bottom w:val="single" w:sz="8" w:space="0" w:color="auto"/>
              <w:right w:val="single" w:sz="8" w:space="0" w:color="auto"/>
            </w:tcBorders>
            <w:shd w:val="clear" w:color="auto" w:fill="auto"/>
            <w:vAlign w:val="center"/>
            <w:hideMark/>
          </w:tcPr>
          <w:p w14:paraId="0BB31D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17E5C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963.386,63 </w:t>
            </w:r>
          </w:p>
        </w:tc>
        <w:tc>
          <w:tcPr>
            <w:tcW w:w="2135" w:type="dxa"/>
            <w:tcBorders>
              <w:top w:val="nil"/>
              <w:left w:val="nil"/>
              <w:bottom w:val="single" w:sz="8" w:space="0" w:color="auto"/>
              <w:right w:val="single" w:sz="8" w:space="0" w:color="auto"/>
            </w:tcBorders>
            <w:shd w:val="clear" w:color="auto" w:fill="auto"/>
            <w:vAlign w:val="center"/>
            <w:hideMark/>
          </w:tcPr>
          <w:p w14:paraId="17B77C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51.305.325,12 </w:t>
            </w:r>
          </w:p>
        </w:tc>
        <w:tc>
          <w:tcPr>
            <w:tcW w:w="1979" w:type="dxa"/>
            <w:tcBorders>
              <w:top w:val="nil"/>
              <w:left w:val="nil"/>
              <w:bottom w:val="single" w:sz="8" w:space="0" w:color="auto"/>
              <w:right w:val="single" w:sz="8" w:space="0" w:color="auto"/>
            </w:tcBorders>
            <w:shd w:val="clear" w:color="auto" w:fill="auto"/>
            <w:vAlign w:val="center"/>
            <w:hideMark/>
          </w:tcPr>
          <w:p w14:paraId="754221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3,91%</w:t>
            </w:r>
          </w:p>
        </w:tc>
        <w:tc>
          <w:tcPr>
            <w:tcW w:w="1395" w:type="dxa"/>
            <w:tcBorders>
              <w:top w:val="nil"/>
              <w:left w:val="nil"/>
              <w:bottom w:val="single" w:sz="8" w:space="0" w:color="auto"/>
              <w:right w:val="single" w:sz="8" w:space="0" w:color="auto"/>
            </w:tcBorders>
          </w:tcPr>
          <w:p w14:paraId="051076F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B120D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A5E7DB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5DFD8A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Life Center; 58614</w:t>
            </w:r>
          </w:p>
        </w:tc>
        <w:tc>
          <w:tcPr>
            <w:tcW w:w="1649" w:type="dxa"/>
            <w:tcBorders>
              <w:top w:val="nil"/>
              <w:left w:val="nil"/>
              <w:bottom w:val="single" w:sz="8" w:space="0" w:color="auto"/>
              <w:right w:val="single" w:sz="8" w:space="0" w:color="auto"/>
            </w:tcBorders>
            <w:shd w:val="clear" w:color="auto" w:fill="auto"/>
            <w:vAlign w:val="center"/>
            <w:hideMark/>
          </w:tcPr>
          <w:p w14:paraId="378887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BC699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D062C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158.270,00 </w:t>
            </w:r>
          </w:p>
        </w:tc>
        <w:tc>
          <w:tcPr>
            <w:tcW w:w="1979" w:type="dxa"/>
            <w:tcBorders>
              <w:top w:val="nil"/>
              <w:left w:val="nil"/>
              <w:bottom w:val="single" w:sz="8" w:space="0" w:color="auto"/>
              <w:right w:val="single" w:sz="8" w:space="0" w:color="auto"/>
            </w:tcBorders>
            <w:shd w:val="clear" w:color="auto" w:fill="auto"/>
            <w:vAlign w:val="center"/>
            <w:hideMark/>
          </w:tcPr>
          <w:p w14:paraId="50ECCA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271ADE6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CD389E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4E9570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609E0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Madureira; 144483</w:t>
            </w:r>
          </w:p>
        </w:tc>
        <w:tc>
          <w:tcPr>
            <w:tcW w:w="1649" w:type="dxa"/>
            <w:tcBorders>
              <w:top w:val="nil"/>
              <w:left w:val="nil"/>
              <w:bottom w:val="single" w:sz="8" w:space="0" w:color="auto"/>
              <w:right w:val="single" w:sz="8" w:space="0" w:color="auto"/>
            </w:tcBorders>
            <w:shd w:val="clear" w:color="auto" w:fill="auto"/>
            <w:vAlign w:val="center"/>
            <w:hideMark/>
          </w:tcPr>
          <w:p w14:paraId="03E41A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0D59B3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702.311,22 </w:t>
            </w:r>
          </w:p>
        </w:tc>
        <w:tc>
          <w:tcPr>
            <w:tcW w:w="2135" w:type="dxa"/>
            <w:tcBorders>
              <w:top w:val="nil"/>
              <w:left w:val="nil"/>
              <w:bottom w:val="single" w:sz="8" w:space="0" w:color="auto"/>
              <w:right w:val="single" w:sz="8" w:space="0" w:color="auto"/>
            </w:tcBorders>
            <w:shd w:val="clear" w:color="auto" w:fill="auto"/>
            <w:vAlign w:val="center"/>
            <w:hideMark/>
          </w:tcPr>
          <w:p w14:paraId="7DAF5B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423.490,73 </w:t>
            </w:r>
          </w:p>
        </w:tc>
        <w:tc>
          <w:tcPr>
            <w:tcW w:w="1979" w:type="dxa"/>
            <w:tcBorders>
              <w:top w:val="nil"/>
              <w:left w:val="nil"/>
              <w:bottom w:val="single" w:sz="8" w:space="0" w:color="auto"/>
              <w:right w:val="single" w:sz="8" w:space="0" w:color="auto"/>
            </w:tcBorders>
            <w:shd w:val="clear" w:color="auto" w:fill="auto"/>
            <w:vAlign w:val="center"/>
            <w:hideMark/>
          </w:tcPr>
          <w:p w14:paraId="4B6944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20755D2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1848B8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AA091B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6BCFF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Manutenção - HPS; 21721</w:t>
            </w:r>
          </w:p>
        </w:tc>
        <w:tc>
          <w:tcPr>
            <w:tcW w:w="1649" w:type="dxa"/>
            <w:tcBorders>
              <w:top w:val="nil"/>
              <w:left w:val="nil"/>
              <w:bottom w:val="single" w:sz="8" w:space="0" w:color="auto"/>
              <w:right w:val="single" w:sz="8" w:space="0" w:color="auto"/>
            </w:tcBorders>
            <w:shd w:val="clear" w:color="auto" w:fill="auto"/>
            <w:vAlign w:val="center"/>
            <w:hideMark/>
          </w:tcPr>
          <w:p w14:paraId="7BADA4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F7D4A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101.733,99 </w:t>
            </w:r>
          </w:p>
        </w:tc>
        <w:tc>
          <w:tcPr>
            <w:tcW w:w="2135" w:type="dxa"/>
            <w:tcBorders>
              <w:top w:val="nil"/>
              <w:left w:val="nil"/>
              <w:bottom w:val="single" w:sz="8" w:space="0" w:color="auto"/>
              <w:right w:val="single" w:sz="8" w:space="0" w:color="auto"/>
            </w:tcBorders>
            <w:shd w:val="clear" w:color="auto" w:fill="auto"/>
            <w:vAlign w:val="center"/>
            <w:hideMark/>
          </w:tcPr>
          <w:p w14:paraId="149AD89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179.633,28 </w:t>
            </w:r>
          </w:p>
        </w:tc>
        <w:tc>
          <w:tcPr>
            <w:tcW w:w="1979" w:type="dxa"/>
            <w:tcBorders>
              <w:top w:val="nil"/>
              <w:left w:val="nil"/>
              <w:bottom w:val="single" w:sz="8" w:space="0" w:color="auto"/>
              <w:right w:val="single" w:sz="8" w:space="0" w:color="auto"/>
            </w:tcBorders>
            <w:shd w:val="clear" w:color="auto" w:fill="auto"/>
            <w:vAlign w:val="center"/>
            <w:hideMark/>
          </w:tcPr>
          <w:p w14:paraId="13739D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55629BE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3038F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480E8A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D0327F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Manutenção HMNSR; TR 101961</w:t>
            </w:r>
          </w:p>
        </w:tc>
        <w:tc>
          <w:tcPr>
            <w:tcW w:w="1649" w:type="dxa"/>
            <w:tcBorders>
              <w:top w:val="nil"/>
              <w:left w:val="nil"/>
              <w:bottom w:val="single" w:sz="8" w:space="0" w:color="auto"/>
              <w:right w:val="single" w:sz="8" w:space="0" w:color="auto"/>
            </w:tcBorders>
            <w:shd w:val="clear" w:color="auto" w:fill="auto"/>
            <w:vAlign w:val="center"/>
            <w:hideMark/>
          </w:tcPr>
          <w:p w14:paraId="7D2227B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259AB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143.778,44 </w:t>
            </w:r>
          </w:p>
        </w:tc>
        <w:tc>
          <w:tcPr>
            <w:tcW w:w="2135" w:type="dxa"/>
            <w:tcBorders>
              <w:top w:val="nil"/>
              <w:left w:val="nil"/>
              <w:bottom w:val="single" w:sz="8" w:space="0" w:color="auto"/>
              <w:right w:val="single" w:sz="8" w:space="0" w:color="auto"/>
            </w:tcBorders>
            <w:shd w:val="clear" w:color="auto" w:fill="auto"/>
            <w:vAlign w:val="center"/>
            <w:hideMark/>
          </w:tcPr>
          <w:p w14:paraId="6509FE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26.990,22 </w:t>
            </w:r>
          </w:p>
        </w:tc>
        <w:tc>
          <w:tcPr>
            <w:tcW w:w="1979" w:type="dxa"/>
            <w:tcBorders>
              <w:top w:val="nil"/>
              <w:left w:val="nil"/>
              <w:bottom w:val="single" w:sz="8" w:space="0" w:color="auto"/>
              <w:right w:val="single" w:sz="8" w:space="0" w:color="auto"/>
            </w:tcBorders>
            <w:shd w:val="clear" w:color="auto" w:fill="auto"/>
            <w:vAlign w:val="center"/>
            <w:hideMark/>
          </w:tcPr>
          <w:p w14:paraId="4B7449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72993F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11EC53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597CC1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06A63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Matriz 537; 133016</w:t>
            </w:r>
          </w:p>
        </w:tc>
        <w:tc>
          <w:tcPr>
            <w:tcW w:w="1649" w:type="dxa"/>
            <w:tcBorders>
              <w:top w:val="nil"/>
              <w:left w:val="nil"/>
              <w:bottom w:val="single" w:sz="8" w:space="0" w:color="auto"/>
              <w:right w:val="single" w:sz="8" w:space="0" w:color="auto"/>
            </w:tcBorders>
            <w:shd w:val="clear" w:color="auto" w:fill="auto"/>
            <w:vAlign w:val="center"/>
            <w:hideMark/>
          </w:tcPr>
          <w:p w14:paraId="1C828E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7A5847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588.226,98 </w:t>
            </w:r>
          </w:p>
        </w:tc>
        <w:tc>
          <w:tcPr>
            <w:tcW w:w="2135" w:type="dxa"/>
            <w:tcBorders>
              <w:top w:val="nil"/>
              <w:left w:val="nil"/>
              <w:bottom w:val="single" w:sz="8" w:space="0" w:color="auto"/>
              <w:right w:val="single" w:sz="8" w:space="0" w:color="auto"/>
            </w:tcBorders>
            <w:shd w:val="clear" w:color="auto" w:fill="auto"/>
            <w:vAlign w:val="center"/>
            <w:hideMark/>
          </w:tcPr>
          <w:p w14:paraId="03D7668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1.267.124,00 </w:t>
            </w:r>
          </w:p>
        </w:tc>
        <w:tc>
          <w:tcPr>
            <w:tcW w:w="1979" w:type="dxa"/>
            <w:tcBorders>
              <w:top w:val="nil"/>
              <w:left w:val="nil"/>
              <w:bottom w:val="single" w:sz="8" w:space="0" w:color="auto"/>
              <w:right w:val="single" w:sz="8" w:space="0" w:color="auto"/>
            </w:tcBorders>
            <w:shd w:val="clear" w:color="auto" w:fill="auto"/>
            <w:vAlign w:val="center"/>
            <w:hideMark/>
          </w:tcPr>
          <w:p w14:paraId="798523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0,10%</w:t>
            </w:r>
          </w:p>
        </w:tc>
        <w:tc>
          <w:tcPr>
            <w:tcW w:w="1395" w:type="dxa"/>
            <w:tcBorders>
              <w:top w:val="nil"/>
              <w:left w:val="nil"/>
              <w:bottom w:val="single" w:sz="8" w:space="0" w:color="auto"/>
              <w:right w:val="single" w:sz="8" w:space="0" w:color="auto"/>
            </w:tcBorders>
          </w:tcPr>
          <w:p w14:paraId="03B7A85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7C2573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DA68EF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B7E62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Maua</w:t>
            </w:r>
            <w:proofErr w:type="spellEnd"/>
            <w:r w:rsidRPr="00C143FA">
              <w:rPr>
                <w:rFonts w:ascii="Arial" w:hAnsi="Arial" w:cs="Arial"/>
                <w:color w:val="000000"/>
                <w:sz w:val="16"/>
                <w:szCs w:val="16"/>
              </w:rPr>
              <w:t xml:space="preserve"> </w:t>
            </w:r>
            <w:proofErr w:type="gramStart"/>
            <w:r w:rsidRPr="00C143FA">
              <w:rPr>
                <w:rFonts w:ascii="Arial" w:hAnsi="Arial" w:cs="Arial"/>
                <w:color w:val="000000"/>
                <w:sz w:val="16"/>
                <w:szCs w:val="16"/>
              </w:rPr>
              <w:t>GH ;</w:t>
            </w:r>
            <w:proofErr w:type="gramEnd"/>
            <w:r w:rsidRPr="00C143FA">
              <w:rPr>
                <w:rFonts w:ascii="Arial" w:hAnsi="Arial" w:cs="Arial"/>
                <w:color w:val="000000"/>
                <w:sz w:val="16"/>
                <w:szCs w:val="16"/>
              </w:rPr>
              <w:t xml:space="preserve"> 21400</w:t>
            </w:r>
          </w:p>
        </w:tc>
        <w:tc>
          <w:tcPr>
            <w:tcW w:w="1649" w:type="dxa"/>
            <w:tcBorders>
              <w:top w:val="nil"/>
              <w:left w:val="nil"/>
              <w:bottom w:val="single" w:sz="8" w:space="0" w:color="auto"/>
              <w:right w:val="single" w:sz="8" w:space="0" w:color="auto"/>
            </w:tcBorders>
            <w:shd w:val="clear" w:color="auto" w:fill="auto"/>
            <w:vAlign w:val="center"/>
            <w:hideMark/>
          </w:tcPr>
          <w:p w14:paraId="5A8868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E1A29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CB2790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1.632.000,00 </w:t>
            </w:r>
          </w:p>
        </w:tc>
        <w:tc>
          <w:tcPr>
            <w:tcW w:w="1979" w:type="dxa"/>
            <w:tcBorders>
              <w:top w:val="nil"/>
              <w:left w:val="nil"/>
              <w:bottom w:val="single" w:sz="8" w:space="0" w:color="auto"/>
              <w:right w:val="single" w:sz="8" w:space="0" w:color="auto"/>
            </w:tcBorders>
            <w:shd w:val="clear" w:color="auto" w:fill="auto"/>
            <w:vAlign w:val="center"/>
            <w:hideMark/>
          </w:tcPr>
          <w:p w14:paraId="35D904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0,12%</w:t>
            </w:r>
          </w:p>
        </w:tc>
        <w:tc>
          <w:tcPr>
            <w:tcW w:w="1395" w:type="dxa"/>
            <w:tcBorders>
              <w:top w:val="nil"/>
              <w:left w:val="nil"/>
              <w:bottom w:val="single" w:sz="8" w:space="0" w:color="auto"/>
              <w:right w:val="single" w:sz="8" w:space="0" w:color="auto"/>
            </w:tcBorders>
          </w:tcPr>
          <w:p w14:paraId="618E032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01CD86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B4167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9C8096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Modelo; 104897</w:t>
            </w:r>
          </w:p>
        </w:tc>
        <w:tc>
          <w:tcPr>
            <w:tcW w:w="1649" w:type="dxa"/>
            <w:tcBorders>
              <w:top w:val="nil"/>
              <w:left w:val="nil"/>
              <w:bottom w:val="single" w:sz="8" w:space="0" w:color="auto"/>
              <w:right w:val="single" w:sz="8" w:space="0" w:color="auto"/>
            </w:tcBorders>
            <w:shd w:val="clear" w:color="auto" w:fill="auto"/>
            <w:vAlign w:val="center"/>
            <w:hideMark/>
          </w:tcPr>
          <w:p w14:paraId="1A1E77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DCA59D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3.940.822,83 </w:t>
            </w:r>
          </w:p>
        </w:tc>
        <w:tc>
          <w:tcPr>
            <w:tcW w:w="2135" w:type="dxa"/>
            <w:tcBorders>
              <w:top w:val="nil"/>
              <w:left w:val="nil"/>
              <w:bottom w:val="single" w:sz="8" w:space="0" w:color="auto"/>
              <w:right w:val="single" w:sz="8" w:space="0" w:color="auto"/>
            </w:tcBorders>
            <w:shd w:val="clear" w:color="auto" w:fill="auto"/>
            <w:vAlign w:val="center"/>
            <w:hideMark/>
          </w:tcPr>
          <w:p w14:paraId="76E522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16.183.222,44 </w:t>
            </w:r>
          </w:p>
        </w:tc>
        <w:tc>
          <w:tcPr>
            <w:tcW w:w="1979" w:type="dxa"/>
            <w:tcBorders>
              <w:top w:val="nil"/>
              <w:left w:val="nil"/>
              <w:bottom w:val="single" w:sz="8" w:space="0" w:color="auto"/>
              <w:right w:val="single" w:sz="8" w:space="0" w:color="auto"/>
            </w:tcBorders>
            <w:shd w:val="clear" w:color="auto" w:fill="auto"/>
            <w:vAlign w:val="center"/>
            <w:hideMark/>
          </w:tcPr>
          <w:p w14:paraId="4F7BF8E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1,23%</w:t>
            </w:r>
          </w:p>
        </w:tc>
        <w:tc>
          <w:tcPr>
            <w:tcW w:w="1395" w:type="dxa"/>
            <w:tcBorders>
              <w:top w:val="nil"/>
              <w:left w:val="nil"/>
              <w:bottom w:val="single" w:sz="8" w:space="0" w:color="auto"/>
              <w:right w:val="single" w:sz="8" w:space="0" w:color="auto"/>
            </w:tcBorders>
          </w:tcPr>
          <w:p w14:paraId="6207E02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2E064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E326FF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2CF3F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Modelo; 897</w:t>
            </w:r>
          </w:p>
        </w:tc>
        <w:tc>
          <w:tcPr>
            <w:tcW w:w="1649" w:type="dxa"/>
            <w:tcBorders>
              <w:top w:val="nil"/>
              <w:left w:val="nil"/>
              <w:bottom w:val="single" w:sz="8" w:space="0" w:color="auto"/>
              <w:right w:val="single" w:sz="8" w:space="0" w:color="auto"/>
            </w:tcBorders>
            <w:shd w:val="clear" w:color="auto" w:fill="auto"/>
            <w:vAlign w:val="center"/>
            <w:hideMark/>
          </w:tcPr>
          <w:p w14:paraId="73B4C1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862E6E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54148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140.000,00 </w:t>
            </w:r>
          </w:p>
        </w:tc>
        <w:tc>
          <w:tcPr>
            <w:tcW w:w="1979" w:type="dxa"/>
            <w:tcBorders>
              <w:top w:val="nil"/>
              <w:left w:val="nil"/>
              <w:bottom w:val="single" w:sz="8" w:space="0" w:color="auto"/>
              <w:right w:val="single" w:sz="8" w:space="0" w:color="auto"/>
            </w:tcBorders>
            <w:shd w:val="clear" w:color="auto" w:fill="auto"/>
            <w:vAlign w:val="center"/>
            <w:hideMark/>
          </w:tcPr>
          <w:p w14:paraId="347F42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11227AF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2D4865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AFD2D9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FFDAD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Monte Belo; 5245</w:t>
            </w:r>
          </w:p>
        </w:tc>
        <w:tc>
          <w:tcPr>
            <w:tcW w:w="1649" w:type="dxa"/>
            <w:tcBorders>
              <w:top w:val="nil"/>
              <w:left w:val="nil"/>
              <w:bottom w:val="single" w:sz="8" w:space="0" w:color="auto"/>
              <w:right w:val="single" w:sz="8" w:space="0" w:color="auto"/>
            </w:tcBorders>
            <w:shd w:val="clear" w:color="auto" w:fill="auto"/>
            <w:vAlign w:val="center"/>
            <w:hideMark/>
          </w:tcPr>
          <w:p w14:paraId="5205044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58118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3.630,88 </w:t>
            </w:r>
          </w:p>
        </w:tc>
        <w:tc>
          <w:tcPr>
            <w:tcW w:w="2135" w:type="dxa"/>
            <w:tcBorders>
              <w:top w:val="nil"/>
              <w:left w:val="nil"/>
              <w:bottom w:val="single" w:sz="8" w:space="0" w:color="auto"/>
              <w:right w:val="single" w:sz="8" w:space="0" w:color="auto"/>
            </w:tcBorders>
            <w:shd w:val="clear" w:color="auto" w:fill="auto"/>
            <w:vAlign w:val="center"/>
            <w:hideMark/>
          </w:tcPr>
          <w:p w14:paraId="6489DC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12.705,00 </w:t>
            </w:r>
          </w:p>
        </w:tc>
        <w:tc>
          <w:tcPr>
            <w:tcW w:w="1979" w:type="dxa"/>
            <w:tcBorders>
              <w:top w:val="nil"/>
              <w:left w:val="nil"/>
              <w:bottom w:val="single" w:sz="8" w:space="0" w:color="auto"/>
              <w:right w:val="single" w:sz="8" w:space="0" w:color="auto"/>
            </w:tcBorders>
            <w:shd w:val="clear" w:color="auto" w:fill="auto"/>
            <w:vAlign w:val="center"/>
            <w:hideMark/>
          </w:tcPr>
          <w:p w14:paraId="17E980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3EE575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999592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E53E36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DC9E0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Monte Castelo; 19687</w:t>
            </w:r>
          </w:p>
        </w:tc>
        <w:tc>
          <w:tcPr>
            <w:tcW w:w="1649" w:type="dxa"/>
            <w:tcBorders>
              <w:top w:val="nil"/>
              <w:left w:val="nil"/>
              <w:bottom w:val="single" w:sz="8" w:space="0" w:color="auto"/>
              <w:right w:val="single" w:sz="8" w:space="0" w:color="auto"/>
            </w:tcBorders>
            <w:shd w:val="clear" w:color="auto" w:fill="auto"/>
            <w:vAlign w:val="center"/>
            <w:hideMark/>
          </w:tcPr>
          <w:p w14:paraId="54BE28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E2DC2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46.228,84 </w:t>
            </w:r>
          </w:p>
        </w:tc>
        <w:tc>
          <w:tcPr>
            <w:tcW w:w="2135" w:type="dxa"/>
            <w:tcBorders>
              <w:top w:val="nil"/>
              <w:left w:val="nil"/>
              <w:bottom w:val="single" w:sz="8" w:space="0" w:color="auto"/>
              <w:right w:val="single" w:sz="8" w:space="0" w:color="auto"/>
            </w:tcBorders>
            <w:shd w:val="clear" w:color="auto" w:fill="auto"/>
            <w:vAlign w:val="center"/>
            <w:hideMark/>
          </w:tcPr>
          <w:p w14:paraId="5C806C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39.069,28 </w:t>
            </w:r>
          </w:p>
        </w:tc>
        <w:tc>
          <w:tcPr>
            <w:tcW w:w="1979" w:type="dxa"/>
            <w:tcBorders>
              <w:top w:val="nil"/>
              <w:left w:val="nil"/>
              <w:bottom w:val="single" w:sz="8" w:space="0" w:color="auto"/>
              <w:right w:val="single" w:sz="8" w:space="0" w:color="auto"/>
            </w:tcBorders>
            <w:shd w:val="clear" w:color="auto" w:fill="auto"/>
            <w:vAlign w:val="center"/>
            <w:hideMark/>
          </w:tcPr>
          <w:p w14:paraId="45CF77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32317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43E1FB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F04904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34705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Nossa Sra. do Rosario; 18913 / 48373</w:t>
            </w:r>
          </w:p>
        </w:tc>
        <w:tc>
          <w:tcPr>
            <w:tcW w:w="1649" w:type="dxa"/>
            <w:tcBorders>
              <w:top w:val="nil"/>
              <w:left w:val="nil"/>
              <w:bottom w:val="single" w:sz="8" w:space="0" w:color="auto"/>
              <w:right w:val="single" w:sz="8" w:space="0" w:color="auto"/>
            </w:tcBorders>
            <w:shd w:val="clear" w:color="auto" w:fill="auto"/>
            <w:vAlign w:val="center"/>
            <w:hideMark/>
          </w:tcPr>
          <w:p w14:paraId="569818D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3FD8D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777.019,16 </w:t>
            </w:r>
          </w:p>
        </w:tc>
        <w:tc>
          <w:tcPr>
            <w:tcW w:w="2135" w:type="dxa"/>
            <w:tcBorders>
              <w:top w:val="nil"/>
              <w:left w:val="nil"/>
              <w:bottom w:val="single" w:sz="8" w:space="0" w:color="auto"/>
              <w:right w:val="single" w:sz="8" w:space="0" w:color="auto"/>
            </w:tcBorders>
            <w:shd w:val="clear" w:color="auto" w:fill="auto"/>
            <w:vAlign w:val="center"/>
            <w:hideMark/>
          </w:tcPr>
          <w:p w14:paraId="513AB9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293.663,94 </w:t>
            </w:r>
          </w:p>
        </w:tc>
        <w:tc>
          <w:tcPr>
            <w:tcW w:w="1979" w:type="dxa"/>
            <w:tcBorders>
              <w:top w:val="nil"/>
              <w:left w:val="nil"/>
              <w:bottom w:val="single" w:sz="8" w:space="0" w:color="auto"/>
              <w:right w:val="single" w:sz="8" w:space="0" w:color="auto"/>
            </w:tcBorders>
            <w:shd w:val="clear" w:color="auto" w:fill="auto"/>
            <w:vAlign w:val="center"/>
            <w:hideMark/>
          </w:tcPr>
          <w:p w14:paraId="54DEEBC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0707475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D48DAF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ADC0EC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D1F61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Nova Odessa; 45544</w:t>
            </w:r>
          </w:p>
        </w:tc>
        <w:tc>
          <w:tcPr>
            <w:tcW w:w="1649" w:type="dxa"/>
            <w:tcBorders>
              <w:top w:val="nil"/>
              <w:left w:val="nil"/>
              <w:bottom w:val="single" w:sz="8" w:space="0" w:color="auto"/>
              <w:right w:val="single" w:sz="8" w:space="0" w:color="auto"/>
            </w:tcBorders>
            <w:shd w:val="clear" w:color="auto" w:fill="auto"/>
            <w:vAlign w:val="center"/>
            <w:hideMark/>
          </w:tcPr>
          <w:p w14:paraId="17E9CC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F4E50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37.295,84 </w:t>
            </w:r>
          </w:p>
        </w:tc>
        <w:tc>
          <w:tcPr>
            <w:tcW w:w="2135" w:type="dxa"/>
            <w:tcBorders>
              <w:top w:val="nil"/>
              <w:left w:val="nil"/>
              <w:bottom w:val="single" w:sz="8" w:space="0" w:color="auto"/>
              <w:right w:val="single" w:sz="8" w:space="0" w:color="auto"/>
            </w:tcBorders>
            <w:shd w:val="clear" w:color="auto" w:fill="auto"/>
            <w:vAlign w:val="center"/>
            <w:hideMark/>
          </w:tcPr>
          <w:p w14:paraId="7A846A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466.593,90 </w:t>
            </w:r>
          </w:p>
        </w:tc>
        <w:tc>
          <w:tcPr>
            <w:tcW w:w="1979" w:type="dxa"/>
            <w:tcBorders>
              <w:top w:val="nil"/>
              <w:left w:val="nil"/>
              <w:bottom w:val="single" w:sz="8" w:space="0" w:color="auto"/>
              <w:right w:val="single" w:sz="8" w:space="0" w:color="auto"/>
            </w:tcBorders>
            <w:shd w:val="clear" w:color="auto" w:fill="auto"/>
            <w:vAlign w:val="center"/>
            <w:hideMark/>
          </w:tcPr>
          <w:p w14:paraId="45088D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0,04%</w:t>
            </w:r>
          </w:p>
        </w:tc>
        <w:tc>
          <w:tcPr>
            <w:tcW w:w="1395" w:type="dxa"/>
            <w:tcBorders>
              <w:top w:val="nil"/>
              <w:left w:val="nil"/>
              <w:bottom w:val="single" w:sz="8" w:space="0" w:color="auto"/>
              <w:right w:val="single" w:sz="8" w:space="0" w:color="auto"/>
            </w:tcBorders>
          </w:tcPr>
          <w:p w14:paraId="741AE72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722BDE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8799EF5"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72FA3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Novo Hamburgo; 85.071, 85.072, 85.073, 85.074, 85.075, 85.076, 85.077, 85.085, 85.086, 85.088, 85.089 e 85.090 </w:t>
            </w:r>
          </w:p>
        </w:tc>
        <w:tc>
          <w:tcPr>
            <w:tcW w:w="1649" w:type="dxa"/>
            <w:tcBorders>
              <w:top w:val="nil"/>
              <w:left w:val="nil"/>
              <w:bottom w:val="single" w:sz="8" w:space="0" w:color="auto"/>
              <w:right w:val="single" w:sz="8" w:space="0" w:color="auto"/>
            </w:tcBorders>
            <w:shd w:val="clear" w:color="auto" w:fill="auto"/>
            <w:vAlign w:val="center"/>
            <w:hideMark/>
          </w:tcPr>
          <w:p w14:paraId="499439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66C3E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905.091,92 </w:t>
            </w:r>
          </w:p>
        </w:tc>
        <w:tc>
          <w:tcPr>
            <w:tcW w:w="2135" w:type="dxa"/>
            <w:tcBorders>
              <w:top w:val="nil"/>
              <w:left w:val="nil"/>
              <w:bottom w:val="single" w:sz="8" w:space="0" w:color="auto"/>
              <w:right w:val="single" w:sz="8" w:space="0" w:color="auto"/>
            </w:tcBorders>
            <w:shd w:val="clear" w:color="auto" w:fill="auto"/>
            <w:vAlign w:val="center"/>
            <w:hideMark/>
          </w:tcPr>
          <w:p w14:paraId="11AF32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6.548.989,44 </w:t>
            </w:r>
          </w:p>
        </w:tc>
        <w:tc>
          <w:tcPr>
            <w:tcW w:w="1979" w:type="dxa"/>
            <w:tcBorders>
              <w:top w:val="nil"/>
              <w:left w:val="nil"/>
              <w:bottom w:val="single" w:sz="8" w:space="0" w:color="auto"/>
              <w:right w:val="single" w:sz="8" w:space="0" w:color="auto"/>
            </w:tcBorders>
            <w:shd w:val="clear" w:color="auto" w:fill="auto"/>
            <w:vAlign w:val="center"/>
            <w:hideMark/>
          </w:tcPr>
          <w:p w14:paraId="093207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0,50%</w:t>
            </w:r>
          </w:p>
        </w:tc>
        <w:tc>
          <w:tcPr>
            <w:tcW w:w="1395" w:type="dxa"/>
            <w:tcBorders>
              <w:top w:val="nil"/>
              <w:left w:val="nil"/>
              <w:bottom w:val="single" w:sz="8" w:space="0" w:color="auto"/>
              <w:right w:val="single" w:sz="8" w:space="0" w:color="auto"/>
            </w:tcBorders>
          </w:tcPr>
          <w:p w14:paraId="5F45B61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0689DC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224BA9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CD3D1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Ortopedia (CS); 90793</w:t>
            </w:r>
          </w:p>
        </w:tc>
        <w:tc>
          <w:tcPr>
            <w:tcW w:w="1649" w:type="dxa"/>
            <w:tcBorders>
              <w:top w:val="nil"/>
              <w:left w:val="nil"/>
              <w:bottom w:val="single" w:sz="8" w:space="0" w:color="auto"/>
              <w:right w:val="single" w:sz="8" w:space="0" w:color="auto"/>
            </w:tcBorders>
            <w:shd w:val="clear" w:color="auto" w:fill="auto"/>
            <w:vAlign w:val="center"/>
            <w:hideMark/>
          </w:tcPr>
          <w:p w14:paraId="35116EE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8D999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ED8D83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1.482.668,00 </w:t>
            </w:r>
          </w:p>
        </w:tc>
        <w:tc>
          <w:tcPr>
            <w:tcW w:w="1979" w:type="dxa"/>
            <w:tcBorders>
              <w:top w:val="nil"/>
              <w:left w:val="nil"/>
              <w:bottom w:val="single" w:sz="8" w:space="0" w:color="auto"/>
              <w:right w:val="single" w:sz="8" w:space="0" w:color="auto"/>
            </w:tcBorders>
            <w:shd w:val="clear" w:color="auto" w:fill="auto"/>
            <w:vAlign w:val="center"/>
            <w:hideMark/>
          </w:tcPr>
          <w:p w14:paraId="6FEC41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55900AB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1F8000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F869B1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61734B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56910</w:t>
            </w:r>
          </w:p>
        </w:tc>
        <w:tc>
          <w:tcPr>
            <w:tcW w:w="1649" w:type="dxa"/>
            <w:tcBorders>
              <w:top w:val="nil"/>
              <w:left w:val="nil"/>
              <w:bottom w:val="single" w:sz="8" w:space="0" w:color="auto"/>
              <w:right w:val="single" w:sz="8" w:space="0" w:color="auto"/>
            </w:tcBorders>
            <w:shd w:val="clear" w:color="auto" w:fill="auto"/>
            <w:vAlign w:val="center"/>
            <w:hideMark/>
          </w:tcPr>
          <w:p w14:paraId="434DD5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BFEB0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1.657.264,23 </w:t>
            </w:r>
          </w:p>
        </w:tc>
        <w:tc>
          <w:tcPr>
            <w:tcW w:w="2135" w:type="dxa"/>
            <w:tcBorders>
              <w:top w:val="nil"/>
              <w:left w:val="nil"/>
              <w:bottom w:val="single" w:sz="8" w:space="0" w:color="auto"/>
              <w:right w:val="single" w:sz="8" w:space="0" w:color="auto"/>
            </w:tcBorders>
            <w:shd w:val="clear" w:color="auto" w:fill="auto"/>
            <w:vAlign w:val="center"/>
            <w:hideMark/>
          </w:tcPr>
          <w:p w14:paraId="14B741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4.712.054,91 </w:t>
            </w:r>
          </w:p>
        </w:tc>
        <w:tc>
          <w:tcPr>
            <w:tcW w:w="1979" w:type="dxa"/>
            <w:tcBorders>
              <w:top w:val="nil"/>
              <w:left w:val="nil"/>
              <w:bottom w:val="single" w:sz="8" w:space="0" w:color="auto"/>
              <w:right w:val="single" w:sz="8" w:space="0" w:color="auto"/>
            </w:tcBorders>
            <w:shd w:val="clear" w:color="auto" w:fill="auto"/>
            <w:vAlign w:val="center"/>
            <w:hideMark/>
          </w:tcPr>
          <w:p w14:paraId="554ED9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0,36%</w:t>
            </w:r>
          </w:p>
        </w:tc>
        <w:tc>
          <w:tcPr>
            <w:tcW w:w="1395" w:type="dxa"/>
            <w:tcBorders>
              <w:top w:val="nil"/>
              <w:left w:val="nil"/>
              <w:bottom w:val="single" w:sz="8" w:space="0" w:color="auto"/>
              <w:right w:val="single" w:sz="8" w:space="0" w:color="auto"/>
            </w:tcBorders>
          </w:tcPr>
          <w:p w14:paraId="4CF1D53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48CFB0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A93754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9F8F5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(GH); 10138</w:t>
            </w:r>
          </w:p>
        </w:tc>
        <w:tc>
          <w:tcPr>
            <w:tcW w:w="1649" w:type="dxa"/>
            <w:tcBorders>
              <w:top w:val="nil"/>
              <w:left w:val="nil"/>
              <w:bottom w:val="single" w:sz="8" w:space="0" w:color="auto"/>
              <w:right w:val="single" w:sz="8" w:space="0" w:color="auto"/>
            </w:tcBorders>
            <w:shd w:val="clear" w:color="auto" w:fill="auto"/>
            <w:vAlign w:val="center"/>
            <w:hideMark/>
          </w:tcPr>
          <w:p w14:paraId="6EEB83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C1255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892.805,70 </w:t>
            </w:r>
          </w:p>
        </w:tc>
        <w:tc>
          <w:tcPr>
            <w:tcW w:w="2135" w:type="dxa"/>
            <w:tcBorders>
              <w:top w:val="nil"/>
              <w:left w:val="nil"/>
              <w:bottom w:val="single" w:sz="8" w:space="0" w:color="auto"/>
              <w:right w:val="single" w:sz="8" w:space="0" w:color="auto"/>
            </w:tcBorders>
            <w:shd w:val="clear" w:color="auto" w:fill="auto"/>
            <w:vAlign w:val="center"/>
            <w:hideMark/>
          </w:tcPr>
          <w:p w14:paraId="466687C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476.000,00 </w:t>
            </w:r>
          </w:p>
        </w:tc>
        <w:tc>
          <w:tcPr>
            <w:tcW w:w="1979" w:type="dxa"/>
            <w:tcBorders>
              <w:top w:val="nil"/>
              <w:left w:val="nil"/>
              <w:bottom w:val="single" w:sz="8" w:space="0" w:color="auto"/>
              <w:right w:val="single" w:sz="8" w:space="0" w:color="auto"/>
            </w:tcBorders>
            <w:shd w:val="clear" w:color="auto" w:fill="auto"/>
            <w:vAlign w:val="center"/>
            <w:hideMark/>
          </w:tcPr>
          <w:p w14:paraId="6673E8A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0,04%</w:t>
            </w:r>
          </w:p>
        </w:tc>
        <w:tc>
          <w:tcPr>
            <w:tcW w:w="1395" w:type="dxa"/>
            <w:tcBorders>
              <w:top w:val="nil"/>
              <w:left w:val="nil"/>
              <w:bottom w:val="single" w:sz="8" w:space="0" w:color="auto"/>
              <w:right w:val="single" w:sz="8" w:space="0" w:color="auto"/>
            </w:tcBorders>
          </w:tcPr>
          <w:p w14:paraId="07B16F8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D10DA4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15E7F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60796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(GH); 42610</w:t>
            </w:r>
          </w:p>
        </w:tc>
        <w:tc>
          <w:tcPr>
            <w:tcW w:w="1649" w:type="dxa"/>
            <w:tcBorders>
              <w:top w:val="nil"/>
              <w:left w:val="nil"/>
              <w:bottom w:val="single" w:sz="8" w:space="0" w:color="auto"/>
              <w:right w:val="single" w:sz="8" w:space="0" w:color="auto"/>
            </w:tcBorders>
            <w:shd w:val="clear" w:color="auto" w:fill="auto"/>
            <w:vAlign w:val="center"/>
            <w:hideMark/>
          </w:tcPr>
          <w:p w14:paraId="3C2038A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B29B0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96B2F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1.225.245,44 </w:t>
            </w:r>
          </w:p>
        </w:tc>
        <w:tc>
          <w:tcPr>
            <w:tcW w:w="1979" w:type="dxa"/>
            <w:tcBorders>
              <w:top w:val="nil"/>
              <w:left w:val="nil"/>
              <w:bottom w:val="single" w:sz="8" w:space="0" w:color="auto"/>
              <w:right w:val="single" w:sz="8" w:space="0" w:color="auto"/>
            </w:tcBorders>
            <w:shd w:val="clear" w:color="auto" w:fill="auto"/>
            <w:vAlign w:val="center"/>
            <w:hideMark/>
          </w:tcPr>
          <w:p w14:paraId="3004F9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9D7E68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AB37ED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51BF32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A7154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I; 57490</w:t>
            </w:r>
          </w:p>
        </w:tc>
        <w:tc>
          <w:tcPr>
            <w:tcW w:w="1649" w:type="dxa"/>
            <w:tcBorders>
              <w:top w:val="nil"/>
              <w:left w:val="nil"/>
              <w:bottom w:val="single" w:sz="8" w:space="0" w:color="auto"/>
              <w:right w:val="single" w:sz="8" w:space="0" w:color="auto"/>
            </w:tcBorders>
            <w:shd w:val="clear" w:color="auto" w:fill="auto"/>
            <w:vAlign w:val="center"/>
            <w:hideMark/>
          </w:tcPr>
          <w:p w14:paraId="38D628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AD6F8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865.648,33 </w:t>
            </w:r>
          </w:p>
        </w:tc>
        <w:tc>
          <w:tcPr>
            <w:tcW w:w="2135" w:type="dxa"/>
            <w:tcBorders>
              <w:top w:val="nil"/>
              <w:left w:val="nil"/>
              <w:bottom w:val="single" w:sz="8" w:space="0" w:color="auto"/>
              <w:right w:val="single" w:sz="8" w:space="0" w:color="auto"/>
            </w:tcBorders>
            <w:shd w:val="clear" w:color="auto" w:fill="auto"/>
            <w:vAlign w:val="center"/>
            <w:hideMark/>
          </w:tcPr>
          <w:p w14:paraId="740C52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1.525.604,16 </w:t>
            </w:r>
          </w:p>
        </w:tc>
        <w:tc>
          <w:tcPr>
            <w:tcW w:w="1979" w:type="dxa"/>
            <w:tcBorders>
              <w:top w:val="nil"/>
              <w:left w:val="nil"/>
              <w:bottom w:val="single" w:sz="8" w:space="0" w:color="auto"/>
              <w:right w:val="single" w:sz="8" w:space="0" w:color="auto"/>
            </w:tcBorders>
            <w:shd w:val="clear" w:color="auto" w:fill="auto"/>
            <w:vAlign w:val="center"/>
            <w:hideMark/>
          </w:tcPr>
          <w:p w14:paraId="17C35D6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0,12%</w:t>
            </w:r>
          </w:p>
        </w:tc>
        <w:tc>
          <w:tcPr>
            <w:tcW w:w="1395" w:type="dxa"/>
            <w:tcBorders>
              <w:top w:val="nil"/>
              <w:left w:val="nil"/>
              <w:bottom w:val="single" w:sz="8" w:space="0" w:color="auto"/>
              <w:right w:val="single" w:sz="8" w:space="0" w:color="auto"/>
            </w:tcBorders>
          </w:tcPr>
          <w:p w14:paraId="3CE2A2E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D90BFD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1A209B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C4C999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Paes Leme; 60184</w:t>
            </w:r>
          </w:p>
        </w:tc>
        <w:tc>
          <w:tcPr>
            <w:tcW w:w="1649" w:type="dxa"/>
            <w:tcBorders>
              <w:top w:val="nil"/>
              <w:left w:val="nil"/>
              <w:bottom w:val="single" w:sz="8" w:space="0" w:color="auto"/>
              <w:right w:val="single" w:sz="8" w:space="0" w:color="auto"/>
            </w:tcBorders>
            <w:shd w:val="clear" w:color="auto" w:fill="auto"/>
            <w:vAlign w:val="center"/>
            <w:hideMark/>
          </w:tcPr>
          <w:p w14:paraId="51AC9E4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63FF5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748.950,00 </w:t>
            </w:r>
          </w:p>
        </w:tc>
        <w:tc>
          <w:tcPr>
            <w:tcW w:w="2135" w:type="dxa"/>
            <w:tcBorders>
              <w:top w:val="nil"/>
              <w:left w:val="nil"/>
              <w:bottom w:val="single" w:sz="8" w:space="0" w:color="auto"/>
              <w:right w:val="single" w:sz="8" w:space="0" w:color="auto"/>
            </w:tcBorders>
            <w:shd w:val="clear" w:color="auto" w:fill="auto"/>
            <w:vAlign w:val="center"/>
            <w:hideMark/>
          </w:tcPr>
          <w:p w14:paraId="3EAEEB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8.348.934,72 </w:t>
            </w:r>
          </w:p>
        </w:tc>
        <w:tc>
          <w:tcPr>
            <w:tcW w:w="1979" w:type="dxa"/>
            <w:tcBorders>
              <w:top w:val="nil"/>
              <w:left w:val="nil"/>
              <w:bottom w:val="single" w:sz="8" w:space="0" w:color="auto"/>
              <w:right w:val="single" w:sz="8" w:space="0" w:color="auto"/>
            </w:tcBorders>
            <w:shd w:val="clear" w:color="auto" w:fill="auto"/>
            <w:vAlign w:val="center"/>
            <w:hideMark/>
          </w:tcPr>
          <w:p w14:paraId="577BB0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0,64%</w:t>
            </w:r>
          </w:p>
        </w:tc>
        <w:tc>
          <w:tcPr>
            <w:tcW w:w="1395" w:type="dxa"/>
            <w:tcBorders>
              <w:top w:val="nil"/>
              <w:left w:val="nil"/>
              <w:bottom w:val="single" w:sz="8" w:space="0" w:color="auto"/>
              <w:right w:val="single" w:sz="8" w:space="0" w:color="auto"/>
            </w:tcBorders>
          </w:tcPr>
          <w:p w14:paraId="3F41589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8EF5BD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D430B4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05A779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Paes Leme I; 98.357 - 14.673 - 40.943 </w:t>
            </w:r>
          </w:p>
        </w:tc>
        <w:tc>
          <w:tcPr>
            <w:tcW w:w="1649" w:type="dxa"/>
            <w:tcBorders>
              <w:top w:val="nil"/>
              <w:left w:val="nil"/>
              <w:bottom w:val="single" w:sz="8" w:space="0" w:color="auto"/>
              <w:right w:val="single" w:sz="8" w:space="0" w:color="auto"/>
            </w:tcBorders>
            <w:shd w:val="clear" w:color="auto" w:fill="auto"/>
            <w:vAlign w:val="center"/>
            <w:hideMark/>
          </w:tcPr>
          <w:p w14:paraId="09AA76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B8C4C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1.263.954,70 </w:t>
            </w:r>
          </w:p>
        </w:tc>
        <w:tc>
          <w:tcPr>
            <w:tcW w:w="2135" w:type="dxa"/>
            <w:tcBorders>
              <w:top w:val="nil"/>
              <w:left w:val="nil"/>
              <w:bottom w:val="single" w:sz="8" w:space="0" w:color="auto"/>
              <w:right w:val="single" w:sz="8" w:space="0" w:color="auto"/>
            </w:tcBorders>
            <w:shd w:val="clear" w:color="auto" w:fill="auto"/>
            <w:vAlign w:val="center"/>
            <w:hideMark/>
          </w:tcPr>
          <w:p w14:paraId="00641A0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14.089.960,32 </w:t>
            </w:r>
          </w:p>
        </w:tc>
        <w:tc>
          <w:tcPr>
            <w:tcW w:w="1979" w:type="dxa"/>
            <w:tcBorders>
              <w:top w:val="nil"/>
              <w:left w:val="nil"/>
              <w:bottom w:val="single" w:sz="8" w:space="0" w:color="auto"/>
              <w:right w:val="single" w:sz="8" w:space="0" w:color="auto"/>
            </w:tcBorders>
            <w:shd w:val="clear" w:color="auto" w:fill="auto"/>
            <w:vAlign w:val="center"/>
            <w:hideMark/>
          </w:tcPr>
          <w:p w14:paraId="1B471C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1,07%</w:t>
            </w:r>
          </w:p>
        </w:tc>
        <w:tc>
          <w:tcPr>
            <w:tcW w:w="1395" w:type="dxa"/>
            <w:tcBorders>
              <w:top w:val="nil"/>
              <w:left w:val="nil"/>
              <w:bottom w:val="single" w:sz="8" w:space="0" w:color="auto"/>
              <w:right w:val="single" w:sz="8" w:space="0" w:color="auto"/>
            </w:tcBorders>
          </w:tcPr>
          <w:p w14:paraId="1226603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546193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AE701F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014A5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Paes Leme II; 44.670 - 18.059 - 7.455</w:t>
            </w:r>
          </w:p>
        </w:tc>
        <w:tc>
          <w:tcPr>
            <w:tcW w:w="1649" w:type="dxa"/>
            <w:tcBorders>
              <w:top w:val="nil"/>
              <w:left w:val="nil"/>
              <w:bottom w:val="single" w:sz="8" w:space="0" w:color="auto"/>
              <w:right w:val="single" w:sz="8" w:space="0" w:color="auto"/>
            </w:tcBorders>
            <w:shd w:val="clear" w:color="auto" w:fill="auto"/>
            <w:vAlign w:val="center"/>
            <w:hideMark/>
          </w:tcPr>
          <w:p w14:paraId="5330DD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4A055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82.000,00 </w:t>
            </w:r>
          </w:p>
        </w:tc>
        <w:tc>
          <w:tcPr>
            <w:tcW w:w="2135" w:type="dxa"/>
            <w:tcBorders>
              <w:top w:val="nil"/>
              <w:left w:val="nil"/>
              <w:bottom w:val="single" w:sz="8" w:space="0" w:color="auto"/>
              <w:right w:val="single" w:sz="8" w:space="0" w:color="auto"/>
            </w:tcBorders>
            <w:shd w:val="clear" w:color="auto" w:fill="auto"/>
            <w:vAlign w:val="center"/>
            <w:hideMark/>
          </w:tcPr>
          <w:p w14:paraId="66052A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914.092,80 </w:t>
            </w:r>
          </w:p>
        </w:tc>
        <w:tc>
          <w:tcPr>
            <w:tcW w:w="1979" w:type="dxa"/>
            <w:tcBorders>
              <w:top w:val="nil"/>
              <w:left w:val="nil"/>
              <w:bottom w:val="single" w:sz="8" w:space="0" w:color="auto"/>
              <w:right w:val="single" w:sz="8" w:space="0" w:color="auto"/>
            </w:tcBorders>
            <w:shd w:val="clear" w:color="auto" w:fill="auto"/>
            <w:vAlign w:val="center"/>
            <w:hideMark/>
          </w:tcPr>
          <w:p w14:paraId="6F43A0A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1076935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FFF297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ACAD5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B442A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Paes Leme </w:t>
            </w:r>
            <w:proofErr w:type="spellStart"/>
            <w:r w:rsidRPr="00C143FA">
              <w:rPr>
                <w:rFonts w:ascii="Arial" w:hAnsi="Arial" w:cs="Arial"/>
                <w:color w:val="000000"/>
                <w:sz w:val="16"/>
                <w:szCs w:val="16"/>
              </w:rPr>
              <w:t>Lab</w:t>
            </w:r>
            <w:proofErr w:type="spellEnd"/>
            <w:r w:rsidRPr="00C143FA">
              <w:rPr>
                <w:rFonts w:ascii="Arial" w:hAnsi="Arial" w:cs="Arial"/>
                <w:color w:val="000000"/>
                <w:sz w:val="16"/>
                <w:szCs w:val="16"/>
              </w:rPr>
              <w:t>; 98954</w:t>
            </w:r>
          </w:p>
        </w:tc>
        <w:tc>
          <w:tcPr>
            <w:tcW w:w="1649" w:type="dxa"/>
            <w:tcBorders>
              <w:top w:val="nil"/>
              <w:left w:val="nil"/>
              <w:bottom w:val="single" w:sz="8" w:space="0" w:color="auto"/>
              <w:right w:val="single" w:sz="8" w:space="0" w:color="auto"/>
            </w:tcBorders>
            <w:shd w:val="clear" w:color="auto" w:fill="auto"/>
            <w:vAlign w:val="center"/>
            <w:hideMark/>
          </w:tcPr>
          <w:p w14:paraId="411EE6A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984A9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96.678,28 </w:t>
            </w:r>
          </w:p>
        </w:tc>
        <w:tc>
          <w:tcPr>
            <w:tcW w:w="2135" w:type="dxa"/>
            <w:tcBorders>
              <w:top w:val="nil"/>
              <w:left w:val="nil"/>
              <w:bottom w:val="single" w:sz="8" w:space="0" w:color="auto"/>
              <w:right w:val="single" w:sz="8" w:space="0" w:color="auto"/>
            </w:tcBorders>
            <w:shd w:val="clear" w:color="auto" w:fill="auto"/>
            <w:vAlign w:val="center"/>
            <w:hideMark/>
          </w:tcPr>
          <w:p w14:paraId="515F03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1.124.535,36 </w:t>
            </w:r>
          </w:p>
        </w:tc>
        <w:tc>
          <w:tcPr>
            <w:tcW w:w="1979" w:type="dxa"/>
            <w:tcBorders>
              <w:top w:val="nil"/>
              <w:left w:val="nil"/>
              <w:bottom w:val="single" w:sz="8" w:space="0" w:color="auto"/>
              <w:right w:val="single" w:sz="8" w:space="0" w:color="auto"/>
            </w:tcBorders>
            <w:shd w:val="clear" w:color="auto" w:fill="auto"/>
            <w:vAlign w:val="center"/>
            <w:hideMark/>
          </w:tcPr>
          <w:p w14:paraId="4519F9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08A17F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CC611F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5A80E5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C81BB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gramStart"/>
            <w:r w:rsidRPr="00C143FA">
              <w:rPr>
                <w:rFonts w:ascii="Arial" w:hAnsi="Arial" w:cs="Arial"/>
                <w:color w:val="000000"/>
                <w:sz w:val="16"/>
                <w:szCs w:val="16"/>
              </w:rPr>
              <w:t>Paulista  777</w:t>
            </w:r>
            <w:proofErr w:type="gramEnd"/>
            <w:r w:rsidRPr="00C143FA">
              <w:rPr>
                <w:rFonts w:ascii="Arial" w:hAnsi="Arial" w:cs="Arial"/>
                <w:color w:val="000000"/>
                <w:sz w:val="16"/>
                <w:szCs w:val="16"/>
              </w:rPr>
              <w:t>; 10562</w:t>
            </w:r>
          </w:p>
        </w:tc>
        <w:tc>
          <w:tcPr>
            <w:tcW w:w="1649" w:type="dxa"/>
            <w:tcBorders>
              <w:top w:val="nil"/>
              <w:left w:val="nil"/>
              <w:bottom w:val="single" w:sz="8" w:space="0" w:color="auto"/>
              <w:right w:val="single" w:sz="8" w:space="0" w:color="auto"/>
            </w:tcBorders>
            <w:shd w:val="clear" w:color="auto" w:fill="auto"/>
            <w:vAlign w:val="center"/>
            <w:hideMark/>
          </w:tcPr>
          <w:p w14:paraId="180F0E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49FB8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4.307.771,07 </w:t>
            </w:r>
          </w:p>
        </w:tc>
        <w:tc>
          <w:tcPr>
            <w:tcW w:w="2135" w:type="dxa"/>
            <w:tcBorders>
              <w:top w:val="nil"/>
              <w:left w:val="nil"/>
              <w:bottom w:val="single" w:sz="8" w:space="0" w:color="auto"/>
              <w:right w:val="single" w:sz="8" w:space="0" w:color="auto"/>
            </w:tcBorders>
            <w:shd w:val="clear" w:color="auto" w:fill="auto"/>
            <w:vAlign w:val="center"/>
            <w:hideMark/>
          </w:tcPr>
          <w:p w14:paraId="4E7CA70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2.884.570,24 </w:t>
            </w:r>
          </w:p>
        </w:tc>
        <w:tc>
          <w:tcPr>
            <w:tcW w:w="1979" w:type="dxa"/>
            <w:tcBorders>
              <w:top w:val="nil"/>
              <w:left w:val="nil"/>
              <w:bottom w:val="single" w:sz="8" w:space="0" w:color="auto"/>
              <w:right w:val="single" w:sz="8" w:space="0" w:color="auto"/>
            </w:tcBorders>
            <w:shd w:val="clear" w:color="auto" w:fill="auto"/>
            <w:vAlign w:val="center"/>
            <w:hideMark/>
          </w:tcPr>
          <w:p w14:paraId="1F1FA94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0,22%</w:t>
            </w:r>
          </w:p>
        </w:tc>
        <w:tc>
          <w:tcPr>
            <w:tcW w:w="1395" w:type="dxa"/>
            <w:tcBorders>
              <w:top w:val="nil"/>
              <w:left w:val="nil"/>
              <w:bottom w:val="single" w:sz="8" w:space="0" w:color="auto"/>
              <w:right w:val="single" w:sz="8" w:space="0" w:color="auto"/>
            </w:tcBorders>
          </w:tcPr>
          <w:p w14:paraId="1CACFEE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3BC9B8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FFDD58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B3B20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Paulo Rizzo; 64535</w:t>
            </w:r>
          </w:p>
        </w:tc>
        <w:tc>
          <w:tcPr>
            <w:tcW w:w="1649" w:type="dxa"/>
            <w:tcBorders>
              <w:top w:val="nil"/>
              <w:left w:val="nil"/>
              <w:bottom w:val="single" w:sz="8" w:space="0" w:color="auto"/>
              <w:right w:val="single" w:sz="8" w:space="0" w:color="auto"/>
            </w:tcBorders>
            <w:shd w:val="clear" w:color="auto" w:fill="auto"/>
            <w:vAlign w:val="center"/>
            <w:hideMark/>
          </w:tcPr>
          <w:p w14:paraId="265CD89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2ED7C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920.659,80 </w:t>
            </w:r>
          </w:p>
        </w:tc>
        <w:tc>
          <w:tcPr>
            <w:tcW w:w="2135" w:type="dxa"/>
            <w:tcBorders>
              <w:top w:val="nil"/>
              <w:left w:val="nil"/>
              <w:bottom w:val="single" w:sz="8" w:space="0" w:color="auto"/>
              <w:right w:val="single" w:sz="8" w:space="0" w:color="auto"/>
            </w:tcBorders>
            <w:shd w:val="clear" w:color="auto" w:fill="auto"/>
            <w:vAlign w:val="center"/>
            <w:hideMark/>
          </w:tcPr>
          <w:p w14:paraId="7BC6B4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1.524.751,80 </w:t>
            </w:r>
          </w:p>
        </w:tc>
        <w:tc>
          <w:tcPr>
            <w:tcW w:w="1979" w:type="dxa"/>
            <w:tcBorders>
              <w:top w:val="nil"/>
              <w:left w:val="nil"/>
              <w:bottom w:val="single" w:sz="8" w:space="0" w:color="auto"/>
              <w:right w:val="single" w:sz="8" w:space="0" w:color="auto"/>
            </w:tcBorders>
            <w:shd w:val="clear" w:color="auto" w:fill="auto"/>
            <w:vAlign w:val="center"/>
            <w:hideMark/>
          </w:tcPr>
          <w:p w14:paraId="110DF96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0,12%</w:t>
            </w:r>
          </w:p>
        </w:tc>
        <w:tc>
          <w:tcPr>
            <w:tcW w:w="1395" w:type="dxa"/>
            <w:tcBorders>
              <w:top w:val="nil"/>
              <w:left w:val="nil"/>
              <w:bottom w:val="single" w:sz="8" w:space="0" w:color="auto"/>
              <w:right w:val="single" w:sz="8" w:space="0" w:color="auto"/>
            </w:tcBorders>
          </w:tcPr>
          <w:p w14:paraId="602508C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7CEB4E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51DC4E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7F4B7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Penha - SAMHO; 10327</w:t>
            </w:r>
          </w:p>
        </w:tc>
        <w:tc>
          <w:tcPr>
            <w:tcW w:w="1649" w:type="dxa"/>
            <w:tcBorders>
              <w:top w:val="nil"/>
              <w:left w:val="nil"/>
              <w:bottom w:val="single" w:sz="8" w:space="0" w:color="auto"/>
              <w:right w:val="single" w:sz="8" w:space="0" w:color="auto"/>
            </w:tcBorders>
            <w:shd w:val="clear" w:color="auto" w:fill="auto"/>
            <w:vAlign w:val="center"/>
            <w:hideMark/>
          </w:tcPr>
          <w:p w14:paraId="323B98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36490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432.812,59 </w:t>
            </w:r>
          </w:p>
        </w:tc>
        <w:tc>
          <w:tcPr>
            <w:tcW w:w="2135" w:type="dxa"/>
            <w:tcBorders>
              <w:top w:val="nil"/>
              <w:left w:val="nil"/>
              <w:bottom w:val="single" w:sz="8" w:space="0" w:color="auto"/>
              <w:right w:val="single" w:sz="8" w:space="0" w:color="auto"/>
            </w:tcBorders>
            <w:shd w:val="clear" w:color="auto" w:fill="auto"/>
            <w:vAlign w:val="center"/>
            <w:hideMark/>
          </w:tcPr>
          <w:p w14:paraId="3410469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252.361,05 </w:t>
            </w:r>
          </w:p>
        </w:tc>
        <w:tc>
          <w:tcPr>
            <w:tcW w:w="1979" w:type="dxa"/>
            <w:tcBorders>
              <w:top w:val="nil"/>
              <w:left w:val="nil"/>
              <w:bottom w:val="single" w:sz="8" w:space="0" w:color="auto"/>
              <w:right w:val="single" w:sz="8" w:space="0" w:color="auto"/>
            </w:tcBorders>
            <w:shd w:val="clear" w:color="auto" w:fill="auto"/>
            <w:vAlign w:val="center"/>
            <w:hideMark/>
          </w:tcPr>
          <w:p w14:paraId="6F7123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625B019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858E38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F5F89B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217AC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Polvilho; 24736</w:t>
            </w:r>
          </w:p>
        </w:tc>
        <w:tc>
          <w:tcPr>
            <w:tcW w:w="1649" w:type="dxa"/>
            <w:tcBorders>
              <w:top w:val="nil"/>
              <w:left w:val="nil"/>
              <w:bottom w:val="single" w:sz="8" w:space="0" w:color="auto"/>
              <w:right w:val="single" w:sz="8" w:space="0" w:color="auto"/>
            </w:tcBorders>
            <w:shd w:val="clear" w:color="auto" w:fill="auto"/>
            <w:vAlign w:val="center"/>
            <w:hideMark/>
          </w:tcPr>
          <w:p w14:paraId="213C02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629F1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118.347,28 </w:t>
            </w:r>
          </w:p>
        </w:tc>
        <w:tc>
          <w:tcPr>
            <w:tcW w:w="2135" w:type="dxa"/>
            <w:tcBorders>
              <w:top w:val="nil"/>
              <w:left w:val="nil"/>
              <w:bottom w:val="single" w:sz="8" w:space="0" w:color="auto"/>
              <w:right w:val="single" w:sz="8" w:space="0" w:color="auto"/>
            </w:tcBorders>
            <w:shd w:val="clear" w:color="auto" w:fill="auto"/>
            <w:vAlign w:val="center"/>
            <w:hideMark/>
          </w:tcPr>
          <w:p w14:paraId="621BA80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569.512,64 </w:t>
            </w:r>
          </w:p>
        </w:tc>
        <w:tc>
          <w:tcPr>
            <w:tcW w:w="1979" w:type="dxa"/>
            <w:tcBorders>
              <w:top w:val="nil"/>
              <w:left w:val="nil"/>
              <w:bottom w:val="single" w:sz="8" w:space="0" w:color="auto"/>
              <w:right w:val="single" w:sz="8" w:space="0" w:color="auto"/>
            </w:tcBorders>
            <w:shd w:val="clear" w:color="auto" w:fill="auto"/>
            <w:vAlign w:val="center"/>
            <w:hideMark/>
          </w:tcPr>
          <w:p w14:paraId="5A0951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0,04%</w:t>
            </w:r>
          </w:p>
        </w:tc>
        <w:tc>
          <w:tcPr>
            <w:tcW w:w="1395" w:type="dxa"/>
            <w:tcBorders>
              <w:top w:val="nil"/>
              <w:left w:val="nil"/>
              <w:bottom w:val="single" w:sz="8" w:space="0" w:color="auto"/>
              <w:right w:val="single" w:sz="8" w:space="0" w:color="auto"/>
            </w:tcBorders>
          </w:tcPr>
          <w:p w14:paraId="327686D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8206F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2604EF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F32A7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Prestes Maia; 34439</w:t>
            </w:r>
          </w:p>
        </w:tc>
        <w:tc>
          <w:tcPr>
            <w:tcW w:w="1649" w:type="dxa"/>
            <w:tcBorders>
              <w:top w:val="nil"/>
              <w:left w:val="nil"/>
              <w:bottom w:val="single" w:sz="8" w:space="0" w:color="auto"/>
              <w:right w:val="single" w:sz="8" w:space="0" w:color="auto"/>
            </w:tcBorders>
            <w:shd w:val="clear" w:color="auto" w:fill="auto"/>
            <w:vAlign w:val="center"/>
            <w:hideMark/>
          </w:tcPr>
          <w:p w14:paraId="055CC6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32CAB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3.175.621,91 </w:t>
            </w:r>
          </w:p>
        </w:tc>
        <w:tc>
          <w:tcPr>
            <w:tcW w:w="2135" w:type="dxa"/>
            <w:tcBorders>
              <w:top w:val="nil"/>
              <w:left w:val="nil"/>
              <w:bottom w:val="single" w:sz="8" w:space="0" w:color="auto"/>
              <w:right w:val="single" w:sz="8" w:space="0" w:color="auto"/>
            </w:tcBorders>
            <w:shd w:val="clear" w:color="auto" w:fill="auto"/>
            <w:vAlign w:val="center"/>
            <w:hideMark/>
          </w:tcPr>
          <w:p w14:paraId="73C036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9.297.687,88 </w:t>
            </w:r>
          </w:p>
        </w:tc>
        <w:tc>
          <w:tcPr>
            <w:tcW w:w="1979" w:type="dxa"/>
            <w:tcBorders>
              <w:top w:val="nil"/>
              <w:left w:val="nil"/>
              <w:bottom w:val="single" w:sz="8" w:space="0" w:color="auto"/>
              <w:right w:val="single" w:sz="8" w:space="0" w:color="auto"/>
            </w:tcBorders>
            <w:shd w:val="clear" w:color="auto" w:fill="auto"/>
            <w:vAlign w:val="center"/>
            <w:hideMark/>
          </w:tcPr>
          <w:p w14:paraId="2FFE24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0,71%</w:t>
            </w:r>
          </w:p>
        </w:tc>
        <w:tc>
          <w:tcPr>
            <w:tcW w:w="1395" w:type="dxa"/>
            <w:tcBorders>
              <w:top w:val="nil"/>
              <w:left w:val="nil"/>
              <w:bottom w:val="single" w:sz="8" w:space="0" w:color="auto"/>
              <w:right w:val="single" w:sz="8" w:space="0" w:color="auto"/>
            </w:tcBorders>
          </w:tcPr>
          <w:p w14:paraId="43C734A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C3B84B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67BF9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3C1CF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Qualivida</w:t>
            </w:r>
            <w:proofErr w:type="spellEnd"/>
            <w:r w:rsidRPr="00C143FA">
              <w:rPr>
                <w:rFonts w:ascii="Arial" w:hAnsi="Arial" w:cs="Arial"/>
                <w:color w:val="000000"/>
                <w:sz w:val="16"/>
                <w:szCs w:val="16"/>
              </w:rPr>
              <w:t xml:space="preserve"> - SP; 8265</w:t>
            </w:r>
          </w:p>
        </w:tc>
        <w:tc>
          <w:tcPr>
            <w:tcW w:w="1649" w:type="dxa"/>
            <w:tcBorders>
              <w:top w:val="nil"/>
              <w:left w:val="nil"/>
              <w:bottom w:val="single" w:sz="8" w:space="0" w:color="auto"/>
              <w:right w:val="single" w:sz="8" w:space="0" w:color="auto"/>
            </w:tcBorders>
            <w:shd w:val="clear" w:color="auto" w:fill="auto"/>
            <w:vAlign w:val="center"/>
            <w:hideMark/>
          </w:tcPr>
          <w:p w14:paraId="1D55059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1C41B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2.346.424,00 </w:t>
            </w:r>
          </w:p>
        </w:tc>
        <w:tc>
          <w:tcPr>
            <w:tcW w:w="2135" w:type="dxa"/>
            <w:tcBorders>
              <w:top w:val="nil"/>
              <w:left w:val="nil"/>
              <w:bottom w:val="single" w:sz="8" w:space="0" w:color="auto"/>
              <w:right w:val="single" w:sz="8" w:space="0" w:color="auto"/>
            </w:tcBorders>
            <w:shd w:val="clear" w:color="auto" w:fill="auto"/>
            <w:vAlign w:val="center"/>
            <w:hideMark/>
          </w:tcPr>
          <w:p w14:paraId="3B6BEF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3.119.391,00 </w:t>
            </w:r>
          </w:p>
        </w:tc>
        <w:tc>
          <w:tcPr>
            <w:tcW w:w="1979" w:type="dxa"/>
            <w:tcBorders>
              <w:top w:val="nil"/>
              <w:left w:val="nil"/>
              <w:bottom w:val="single" w:sz="8" w:space="0" w:color="auto"/>
              <w:right w:val="single" w:sz="8" w:space="0" w:color="auto"/>
            </w:tcBorders>
            <w:shd w:val="clear" w:color="auto" w:fill="auto"/>
            <w:vAlign w:val="center"/>
            <w:hideMark/>
          </w:tcPr>
          <w:p w14:paraId="36E215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0,24%</w:t>
            </w:r>
          </w:p>
        </w:tc>
        <w:tc>
          <w:tcPr>
            <w:tcW w:w="1395" w:type="dxa"/>
            <w:tcBorders>
              <w:top w:val="nil"/>
              <w:left w:val="nil"/>
              <w:bottom w:val="single" w:sz="8" w:space="0" w:color="auto"/>
              <w:right w:val="single" w:sz="8" w:space="0" w:color="auto"/>
            </w:tcBorders>
          </w:tcPr>
          <w:p w14:paraId="1A5F948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FD1243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67AAFA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82D69E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Renascença Campinas; 120083 / 75603 a 75605</w:t>
            </w:r>
          </w:p>
        </w:tc>
        <w:tc>
          <w:tcPr>
            <w:tcW w:w="1649" w:type="dxa"/>
            <w:tcBorders>
              <w:top w:val="nil"/>
              <w:left w:val="nil"/>
              <w:bottom w:val="single" w:sz="8" w:space="0" w:color="auto"/>
              <w:right w:val="single" w:sz="8" w:space="0" w:color="auto"/>
            </w:tcBorders>
            <w:shd w:val="clear" w:color="auto" w:fill="auto"/>
            <w:vAlign w:val="center"/>
            <w:hideMark/>
          </w:tcPr>
          <w:p w14:paraId="7145AF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962B6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2.800.585,90 </w:t>
            </w:r>
          </w:p>
        </w:tc>
        <w:tc>
          <w:tcPr>
            <w:tcW w:w="2135" w:type="dxa"/>
            <w:tcBorders>
              <w:top w:val="nil"/>
              <w:left w:val="nil"/>
              <w:bottom w:val="single" w:sz="8" w:space="0" w:color="auto"/>
              <w:right w:val="single" w:sz="8" w:space="0" w:color="auto"/>
            </w:tcBorders>
            <w:shd w:val="clear" w:color="auto" w:fill="auto"/>
            <w:vAlign w:val="center"/>
            <w:hideMark/>
          </w:tcPr>
          <w:p w14:paraId="7AF86AB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11.480.000,00 </w:t>
            </w:r>
          </w:p>
        </w:tc>
        <w:tc>
          <w:tcPr>
            <w:tcW w:w="1979" w:type="dxa"/>
            <w:tcBorders>
              <w:top w:val="nil"/>
              <w:left w:val="nil"/>
              <w:bottom w:val="single" w:sz="8" w:space="0" w:color="auto"/>
              <w:right w:val="single" w:sz="8" w:space="0" w:color="auto"/>
            </w:tcBorders>
            <w:shd w:val="clear" w:color="auto" w:fill="auto"/>
            <w:vAlign w:val="center"/>
            <w:hideMark/>
          </w:tcPr>
          <w:p w14:paraId="2723821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0,88%</w:t>
            </w:r>
          </w:p>
        </w:tc>
        <w:tc>
          <w:tcPr>
            <w:tcW w:w="1395" w:type="dxa"/>
            <w:tcBorders>
              <w:top w:val="nil"/>
              <w:left w:val="nil"/>
              <w:bottom w:val="single" w:sz="8" w:space="0" w:color="auto"/>
              <w:right w:val="single" w:sz="8" w:space="0" w:color="auto"/>
            </w:tcBorders>
          </w:tcPr>
          <w:p w14:paraId="1841A30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91785F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8DA80A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BB103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RH Hospital Modelo; TR 81444</w:t>
            </w:r>
          </w:p>
        </w:tc>
        <w:tc>
          <w:tcPr>
            <w:tcW w:w="1649" w:type="dxa"/>
            <w:tcBorders>
              <w:top w:val="nil"/>
              <w:left w:val="nil"/>
              <w:bottom w:val="single" w:sz="8" w:space="0" w:color="auto"/>
              <w:right w:val="single" w:sz="8" w:space="0" w:color="auto"/>
            </w:tcBorders>
            <w:shd w:val="clear" w:color="auto" w:fill="auto"/>
            <w:vAlign w:val="center"/>
            <w:hideMark/>
          </w:tcPr>
          <w:p w14:paraId="40EB34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A527CF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92.980,51 </w:t>
            </w:r>
          </w:p>
        </w:tc>
        <w:tc>
          <w:tcPr>
            <w:tcW w:w="2135" w:type="dxa"/>
            <w:tcBorders>
              <w:top w:val="nil"/>
              <w:left w:val="nil"/>
              <w:bottom w:val="single" w:sz="8" w:space="0" w:color="auto"/>
              <w:right w:val="single" w:sz="8" w:space="0" w:color="auto"/>
            </w:tcBorders>
            <w:shd w:val="clear" w:color="auto" w:fill="auto"/>
            <w:vAlign w:val="center"/>
            <w:hideMark/>
          </w:tcPr>
          <w:p w14:paraId="6990EE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64.682,94 </w:t>
            </w:r>
          </w:p>
        </w:tc>
        <w:tc>
          <w:tcPr>
            <w:tcW w:w="1979" w:type="dxa"/>
            <w:tcBorders>
              <w:top w:val="nil"/>
              <w:left w:val="nil"/>
              <w:bottom w:val="single" w:sz="8" w:space="0" w:color="auto"/>
              <w:right w:val="single" w:sz="8" w:space="0" w:color="auto"/>
            </w:tcBorders>
            <w:shd w:val="clear" w:color="auto" w:fill="auto"/>
            <w:vAlign w:val="center"/>
            <w:hideMark/>
          </w:tcPr>
          <w:p w14:paraId="78268EA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A3BAED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EAFC9B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18D0B3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186FE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RH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26835 / 26837 / 151797</w:t>
            </w:r>
          </w:p>
        </w:tc>
        <w:tc>
          <w:tcPr>
            <w:tcW w:w="1649" w:type="dxa"/>
            <w:tcBorders>
              <w:top w:val="nil"/>
              <w:left w:val="nil"/>
              <w:bottom w:val="single" w:sz="8" w:space="0" w:color="auto"/>
              <w:right w:val="single" w:sz="8" w:space="0" w:color="auto"/>
            </w:tcBorders>
            <w:shd w:val="clear" w:color="auto" w:fill="auto"/>
            <w:vAlign w:val="center"/>
            <w:hideMark/>
          </w:tcPr>
          <w:p w14:paraId="02D9BC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61DD4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170C9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1.011.984,87 </w:t>
            </w:r>
          </w:p>
        </w:tc>
        <w:tc>
          <w:tcPr>
            <w:tcW w:w="1979" w:type="dxa"/>
            <w:tcBorders>
              <w:top w:val="nil"/>
              <w:left w:val="nil"/>
              <w:bottom w:val="single" w:sz="8" w:space="0" w:color="auto"/>
              <w:right w:val="single" w:sz="8" w:space="0" w:color="auto"/>
            </w:tcBorders>
            <w:shd w:val="clear" w:color="auto" w:fill="auto"/>
            <w:vAlign w:val="center"/>
            <w:hideMark/>
          </w:tcPr>
          <w:p w14:paraId="0EEA145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4519E99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E2376B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0B05C5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AF314B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Santa Helena; 95373 / 113706</w:t>
            </w:r>
          </w:p>
        </w:tc>
        <w:tc>
          <w:tcPr>
            <w:tcW w:w="1649" w:type="dxa"/>
            <w:tcBorders>
              <w:top w:val="nil"/>
              <w:left w:val="nil"/>
              <w:bottom w:val="single" w:sz="8" w:space="0" w:color="auto"/>
              <w:right w:val="single" w:sz="8" w:space="0" w:color="auto"/>
            </w:tcBorders>
            <w:shd w:val="clear" w:color="auto" w:fill="auto"/>
            <w:vAlign w:val="center"/>
            <w:hideMark/>
          </w:tcPr>
          <w:p w14:paraId="7A6DA5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B7293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5A1AF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24.000.000,00 </w:t>
            </w:r>
          </w:p>
        </w:tc>
        <w:tc>
          <w:tcPr>
            <w:tcW w:w="1979" w:type="dxa"/>
            <w:tcBorders>
              <w:top w:val="nil"/>
              <w:left w:val="nil"/>
              <w:bottom w:val="single" w:sz="8" w:space="0" w:color="auto"/>
              <w:right w:val="single" w:sz="8" w:space="0" w:color="auto"/>
            </w:tcBorders>
            <w:shd w:val="clear" w:color="auto" w:fill="auto"/>
            <w:vAlign w:val="center"/>
            <w:hideMark/>
          </w:tcPr>
          <w:p w14:paraId="36D122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1,83%</w:t>
            </w:r>
          </w:p>
        </w:tc>
        <w:tc>
          <w:tcPr>
            <w:tcW w:w="1395" w:type="dxa"/>
            <w:tcBorders>
              <w:top w:val="nil"/>
              <w:left w:val="nil"/>
              <w:bottom w:val="single" w:sz="8" w:space="0" w:color="auto"/>
              <w:right w:val="single" w:sz="8" w:space="0" w:color="auto"/>
            </w:tcBorders>
          </w:tcPr>
          <w:p w14:paraId="10163CC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02759E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71EC1B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8D442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Santa Paula; 875</w:t>
            </w:r>
          </w:p>
        </w:tc>
        <w:tc>
          <w:tcPr>
            <w:tcW w:w="1649" w:type="dxa"/>
            <w:tcBorders>
              <w:top w:val="nil"/>
              <w:left w:val="nil"/>
              <w:bottom w:val="single" w:sz="8" w:space="0" w:color="auto"/>
              <w:right w:val="single" w:sz="8" w:space="0" w:color="auto"/>
            </w:tcBorders>
            <w:shd w:val="clear" w:color="auto" w:fill="auto"/>
            <w:vAlign w:val="center"/>
            <w:hideMark/>
          </w:tcPr>
          <w:p w14:paraId="11FA17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258DB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631.391,82 </w:t>
            </w:r>
          </w:p>
        </w:tc>
        <w:tc>
          <w:tcPr>
            <w:tcW w:w="2135" w:type="dxa"/>
            <w:tcBorders>
              <w:top w:val="nil"/>
              <w:left w:val="nil"/>
              <w:bottom w:val="single" w:sz="8" w:space="0" w:color="auto"/>
              <w:right w:val="single" w:sz="8" w:space="0" w:color="auto"/>
            </w:tcBorders>
            <w:shd w:val="clear" w:color="auto" w:fill="auto"/>
            <w:vAlign w:val="center"/>
            <w:hideMark/>
          </w:tcPr>
          <w:p w14:paraId="65DF999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1.790.401,60 </w:t>
            </w:r>
          </w:p>
        </w:tc>
        <w:tc>
          <w:tcPr>
            <w:tcW w:w="1979" w:type="dxa"/>
            <w:tcBorders>
              <w:top w:val="nil"/>
              <w:left w:val="nil"/>
              <w:bottom w:val="single" w:sz="8" w:space="0" w:color="auto"/>
              <w:right w:val="single" w:sz="8" w:space="0" w:color="auto"/>
            </w:tcBorders>
            <w:shd w:val="clear" w:color="auto" w:fill="auto"/>
            <w:vAlign w:val="center"/>
            <w:hideMark/>
          </w:tcPr>
          <w:p w14:paraId="4E13F4F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0,14%</w:t>
            </w:r>
          </w:p>
        </w:tc>
        <w:tc>
          <w:tcPr>
            <w:tcW w:w="1395" w:type="dxa"/>
            <w:tcBorders>
              <w:top w:val="nil"/>
              <w:left w:val="nil"/>
              <w:bottom w:val="single" w:sz="8" w:space="0" w:color="auto"/>
              <w:right w:val="single" w:sz="8" w:space="0" w:color="auto"/>
            </w:tcBorders>
          </w:tcPr>
          <w:p w14:paraId="6EA8BF8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AC79EA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CAA97C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1F9664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Santana; 9292</w:t>
            </w:r>
          </w:p>
        </w:tc>
        <w:tc>
          <w:tcPr>
            <w:tcW w:w="1649" w:type="dxa"/>
            <w:tcBorders>
              <w:top w:val="nil"/>
              <w:left w:val="nil"/>
              <w:bottom w:val="single" w:sz="8" w:space="0" w:color="auto"/>
              <w:right w:val="single" w:sz="8" w:space="0" w:color="auto"/>
            </w:tcBorders>
            <w:shd w:val="clear" w:color="auto" w:fill="auto"/>
            <w:vAlign w:val="center"/>
            <w:hideMark/>
          </w:tcPr>
          <w:p w14:paraId="47D5E73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41339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296.954,88 </w:t>
            </w:r>
          </w:p>
        </w:tc>
        <w:tc>
          <w:tcPr>
            <w:tcW w:w="2135" w:type="dxa"/>
            <w:tcBorders>
              <w:top w:val="nil"/>
              <w:left w:val="nil"/>
              <w:bottom w:val="single" w:sz="8" w:space="0" w:color="auto"/>
              <w:right w:val="single" w:sz="8" w:space="0" w:color="auto"/>
            </w:tcBorders>
            <w:shd w:val="clear" w:color="auto" w:fill="auto"/>
            <w:vAlign w:val="center"/>
            <w:hideMark/>
          </w:tcPr>
          <w:p w14:paraId="20913F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4.800.000,00 </w:t>
            </w:r>
          </w:p>
        </w:tc>
        <w:tc>
          <w:tcPr>
            <w:tcW w:w="1979" w:type="dxa"/>
            <w:tcBorders>
              <w:top w:val="nil"/>
              <w:left w:val="nil"/>
              <w:bottom w:val="single" w:sz="8" w:space="0" w:color="auto"/>
              <w:right w:val="single" w:sz="8" w:space="0" w:color="auto"/>
            </w:tcBorders>
            <w:shd w:val="clear" w:color="auto" w:fill="auto"/>
            <w:vAlign w:val="center"/>
            <w:hideMark/>
          </w:tcPr>
          <w:p w14:paraId="7F3C5D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0,37%</w:t>
            </w:r>
          </w:p>
        </w:tc>
        <w:tc>
          <w:tcPr>
            <w:tcW w:w="1395" w:type="dxa"/>
            <w:tcBorders>
              <w:top w:val="nil"/>
              <w:left w:val="nil"/>
              <w:bottom w:val="single" w:sz="8" w:space="0" w:color="auto"/>
              <w:right w:val="single" w:sz="8" w:space="0" w:color="auto"/>
            </w:tcBorders>
          </w:tcPr>
          <w:p w14:paraId="49E068B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11EFBB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F5464D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78CBA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 Andre I (GH); 58309 / 91870</w:t>
            </w:r>
          </w:p>
        </w:tc>
        <w:tc>
          <w:tcPr>
            <w:tcW w:w="1649" w:type="dxa"/>
            <w:tcBorders>
              <w:top w:val="nil"/>
              <w:left w:val="nil"/>
              <w:bottom w:val="single" w:sz="8" w:space="0" w:color="auto"/>
              <w:right w:val="single" w:sz="8" w:space="0" w:color="auto"/>
            </w:tcBorders>
            <w:shd w:val="clear" w:color="auto" w:fill="auto"/>
            <w:vAlign w:val="center"/>
            <w:hideMark/>
          </w:tcPr>
          <w:p w14:paraId="0CEA15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B4A2E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1.330.757,99 </w:t>
            </w:r>
          </w:p>
        </w:tc>
        <w:tc>
          <w:tcPr>
            <w:tcW w:w="2135" w:type="dxa"/>
            <w:tcBorders>
              <w:top w:val="nil"/>
              <w:left w:val="nil"/>
              <w:bottom w:val="single" w:sz="8" w:space="0" w:color="auto"/>
              <w:right w:val="single" w:sz="8" w:space="0" w:color="auto"/>
            </w:tcBorders>
            <w:shd w:val="clear" w:color="auto" w:fill="auto"/>
            <w:vAlign w:val="center"/>
            <w:hideMark/>
          </w:tcPr>
          <w:p w14:paraId="37EB66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1.963.097,01 </w:t>
            </w:r>
          </w:p>
        </w:tc>
        <w:tc>
          <w:tcPr>
            <w:tcW w:w="1979" w:type="dxa"/>
            <w:tcBorders>
              <w:top w:val="nil"/>
              <w:left w:val="nil"/>
              <w:bottom w:val="single" w:sz="8" w:space="0" w:color="auto"/>
              <w:right w:val="single" w:sz="8" w:space="0" w:color="auto"/>
            </w:tcBorders>
            <w:shd w:val="clear" w:color="auto" w:fill="auto"/>
            <w:vAlign w:val="center"/>
            <w:hideMark/>
          </w:tcPr>
          <w:p w14:paraId="5CC8F7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24CE948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424B58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B75CAD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3AC73E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 Andre II (GH); 92975</w:t>
            </w:r>
          </w:p>
        </w:tc>
        <w:tc>
          <w:tcPr>
            <w:tcW w:w="1649" w:type="dxa"/>
            <w:tcBorders>
              <w:top w:val="nil"/>
              <w:left w:val="nil"/>
              <w:bottom w:val="single" w:sz="8" w:space="0" w:color="auto"/>
              <w:right w:val="single" w:sz="8" w:space="0" w:color="auto"/>
            </w:tcBorders>
            <w:shd w:val="clear" w:color="auto" w:fill="auto"/>
            <w:vAlign w:val="center"/>
            <w:hideMark/>
          </w:tcPr>
          <w:p w14:paraId="19E8285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A5F37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295.754,60 </w:t>
            </w:r>
          </w:p>
        </w:tc>
        <w:tc>
          <w:tcPr>
            <w:tcW w:w="2135" w:type="dxa"/>
            <w:tcBorders>
              <w:top w:val="nil"/>
              <w:left w:val="nil"/>
              <w:bottom w:val="single" w:sz="8" w:space="0" w:color="auto"/>
              <w:right w:val="single" w:sz="8" w:space="0" w:color="auto"/>
            </w:tcBorders>
            <w:shd w:val="clear" w:color="auto" w:fill="auto"/>
            <w:vAlign w:val="center"/>
            <w:hideMark/>
          </w:tcPr>
          <w:p w14:paraId="31CF5A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310.034,78 </w:t>
            </w:r>
          </w:p>
        </w:tc>
        <w:tc>
          <w:tcPr>
            <w:tcW w:w="1979" w:type="dxa"/>
            <w:tcBorders>
              <w:top w:val="nil"/>
              <w:left w:val="nil"/>
              <w:bottom w:val="single" w:sz="8" w:space="0" w:color="auto"/>
              <w:right w:val="single" w:sz="8" w:space="0" w:color="auto"/>
            </w:tcBorders>
            <w:shd w:val="clear" w:color="auto" w:fill="auto"/>
            <w:vAlign w:val="center"/>
            <w:hideMark/>
          </w:tcPr>
          <w:p w14:paraId="7ACB8D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6E02A1F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60CFDE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5EDCD6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0F40D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Santo Andre </w:t>
            </w:r>
            <w:proofErr w:type="gramStart"/>
            <w:r w:rsidRPr="00C143FA">
              <w:rPr>
                <w:rFonts w:ascii="Arial" w:hAnsi="Arial" w:cs="Arial"/>
                <w:color w:val="000000"/>
                <w:sz w:val="16"/>
                <w:szCs w:val="16"/>
              </w:rPr>
              <w:t>III  ABC</w:t>
            </w:r>
            <w:proofErr w:type="gramEnd"/>
            <w:r w:rsidRPr="00C143FA">
              <w:rPr>
                <w:rFonts w:ascii="Arial" w:hAnsi="Arial" w:cs="Arial"/>
                <w:color w:val="000000"/>
                <w:sz w:val="16"/>
                <w:szCs w:val="16"/>
              </w:rPr>
              <w:t>; 46507</w:t>
            </w:r>
          </w:p>
        </w:tc>
        <w:tc>
          <w:tcPr>
            <w:tcW w:w="1649" w:type="dxa"/>
            <w:tcBorders>
              <w:top w:val="nil"/>
              <w:left w:val="nil"/>
              <w:bottom w:val="single" w:sz="8" w:space="0" w:color="auto"/>
              <w:right w:val="single" w:sz="8" w:space="0" w:color="auto"/>
            </w:tcBorders>
            <w:shd w:val="clear" w:color="auto" w:fill="auto"/>
            <w:vAlign w:val="center"/>
            <w:hideMark/>
          </w:tcPr>
          <w:p w14:paraId="4DA754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75A98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857.040,41 </w:t>
            </w:r>
          </w:p>
        </w:tc>
        <w:tc>
          <w:tcPr>
            <w:tcW w:w="2135" w:type="dxa"/>
            <w:tcBorders>
              <w:top w:val="nil"/>
              <w:left w:val="nil"/>
              <w:bottom w:val="single" w:sz="8" w:space="0" w:color="auto"/>
              <w:right w:val="single" w:sz="8" w:space="0" w:color="auto"/>
            </w:tcBorders>
            <w:shd w:val="clear" w:color="auto" w:fill="auto"/>
            <w:vAlign w:val="center"/>
            <w:hideMark/>
          </w:tcPr>
          <w:p w14:paraId="599057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226.134,12 </w:t>
            </w:r>
          </w:p>
        </w:tc>
        <w:tc>
          <w:tcPr>
            <w:tcW w:w="1979" w:type="dxa"/>
            <w:tcBorders>
              <w:top w:val="nil"/>
              <w:left w:val="nil"/>
              <w:bottom w:val="single" w:sz="8" w:space="0" w:color="auto"/>
              <w:right w:val="single" w:sz="8" w:space="0" w:color="auto"/>
            </w:tcBorders>
            <w:shd w:val="clear" w:color="auto" w:fill="auto"/>
            <w:vAlign w:val="center"/>
            <w:hideMark/>
          </w:tcPr>
          <w:p w14:paraId="11803B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7F7F102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89C79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2DF447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EED170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Santos II; 75954 / 75961</w:t>
            </w:r>
          </w:p>
        </w:tc>
        <w:tc>
          <w:tcPr>
            <w:tcW w:w="1649" w:type="dxa"/>
            <w:tcBorders>
              <w:top w:val="nil"/>
              <w:left w:val="nil"/>
              <w:bottom w:val="single" w:sz="8" w:space="0" w:color="auto"/>
              <w:right w:val="single" w:sz="8" w:space="0" w:color="auto"/>
            </w:tcBorders>
            <w:shd w:val="clear" w:color="auto" w:fill="auto"/>
            <w:vAlign w:val="center"/>
            <w:hideMark/>
          </w:tcPr>
          <w:p w14:paraId="6899F7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5ABA4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878.220,90 </w:t>
            </w:r>
          </w:p>
        </w:tc>
        <w:tc>
          <w:tcPr>
            <w:tcW w:w="2135" w:type="dxa"/>
            <w:tcBorders>
              <w:top w:val="nil"/>
              <w:left w:val="nil"/>
              <w:bottom w:val="single" w:sz="8" w:space="0" w:color="auto"/>
              <w:right w:val="single" w:sz="8" w:space="0" w:color="auto"/>
            </w:tcBorders>
            <w:shd w:val="clear" w:color="auto" w:fill="auto"/>
            <w:vAlign w:val="center"/>
            <w:hideMark/>
          </w:tcPr>
          <w:p w14:paraId="54D6977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415.817,10 </w:t>
            </w:r>
          </w:p>
        </w:tc>
        <w:tc>
          <w:tcPr>
            <w:tcW w:w="1979" w:type="dxa"/>
            <w:tcBorders>
              <w:top w:val="nil"/>
              <w:left w:val="nil"/>
              <w:bottom w:val="single" w:sz="8" w:space="0" w:color="auto"/>
              <w:right w:val="single" w:sz="8" w:space="0" w:color="auto"/>
            </w:tcBorders>
            <w:shd w:val="clear" w:color="auto" w:fill="auto"/>
            <w:vAlign w:val="center"/>
            <w:hideMark/>
          </w:tcPr>
          <w:p w14:paraId="477C88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0F86631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194572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8714A8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A5140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Francisco; 5989</w:t>
            </w:r>
          </w:p>
        </w:tc>
        <w:tc>
          <w:tcPr>
            <w:tcW w:w="1649" w:type="dxa"/>
            <w:tcBorders>
              <w:top w:val="nil"/>
              <w:left w:val="nil"/>
              <w:bottom w:val="single" w:sz="8" w:space="0" w:color="auto"/>
              <w:right w:val="single" w:sz="8" w:space="0" w:color="auto"/>
            </w:tcBorders>
            <w:shd w:val="clear" w:color="auto" w:fill="auto"/>
            <w:vAlign w:val="center"/>
            <w:hideMark/>
          </w:tcPr>
          <w:p w14:paraId="4A12F1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3C810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478.053,73 </w:t>
            </w:r>
          </w:p>
        </w:tc>
        <w:tc>
          <w:tcPr>
            <w:tcW w:w="2135" w:type="dxa"/>
            <w:tcBorders>
              <w:top w:val="nil"/>
              <w:left w:val="nil"/>
              <w:bottom w:val="single" w:sz="8" w:space="0" w:color="auto"/>
              <w:right w:val="single" w:sz="8" w:space="0" w:color="auto"/>
            </w:tcBorders>
            <w:shd w:val="clear" w:color="auto" w:fill="auto"/>
            <w:vAlign w:val="center"/>
            <w:hideMark/>
          </w:tcPr>
          <w:p w14:paraId="3D3467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1.472.960,25 </w:t>
            </w:r>
          </w:p>
        </w:tc>
        <w:tc>
          <w:tcPr>
            <w:tcW w:w="1979" w:type="dxa"/>
            <w:tcBorders>
              <w:top w:val="nil"/>
              <w:left w:val="nil"/>
              <w:bottom w:val="single" w:sz="8" w:space="0" w:color="auto"/>
              <w:right w:val="single" w:sz="8" w:space="0" w:color="auto"/>
            </w:tcBorders>
            <w:shd w:val="clear" w:color="auto" w:fill="auto"/>
            <w:vAlign w:val="center"/>
            <w:hideMark/>
          </w:tcPr>
          <w:p w14:paraId="1E6FE1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451FCC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FE3FD1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C33A72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D45CB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Gonçalo; 47026</w:t>
            </w:r>
          </w:p>
        </w:tc>
        <w:tc>
          <w:tcPr>
            <w:tcW w:w="1649" w:type="dxa"/>
            <w:tcBorders>
              <w:top w:val="nil"/>
              <w:left w:val="nil"/>
              <w:bottom w:val="single" w:sz="8" w:space="0" w:color="auto"/>
              <w:right w:val="single" w:sz="8" w:space="0" w:color="auto"/>
            </w:tcBorders>
            <w:shd w:val="clear" w:color="auto" w:fill="auto"/>
            <w:vAlign w:val="center"/>
            <w:hideMark/>
          </w:tcPr>
          <w:p w14:paraId="09AF1D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E1D9F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4.662.638,68 </w:t>
            </w:r>
          </w:p>
        </w:tc>
        <w:tc>
          <w:tcPr>
            <w:tcW w:w="2135" w:type="dxa"/>
            <w:tcBorders>
              <w:top w:val="nil"/>
              <w:left w:val="nil"/>
              <w:bottom w:val="single" w:sz="8" w:space="0" w:color="auto"/>
              <w:right w:val="single" w:sz="8" w:space="0" w:color="auto"/>
            </w:tcBorders>
            <w:shd w:val="clear" w:color="auto" w:fill="auto"/>
            <w:vAlign w:val="center"/>
            <w:hideMark/>
          </w:tcPr>
          <w:p w14:paraId="71779E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16.958.360,64 </w:t>
            </w:r>
          </w:p>
        </w:tc>
        <w:tc>
          <w:tcPr>
            <w:tcW w:w="1979" w:type="dxa"/>
            <w:tcBorders>
              <w:top w:val="nil"/>
              <w:left w:val="nil"/>
              <w:bottom w:val="single" w:sz="8" w:space="0" w:color="auto"/>
              <w:right w:val="single" w:sz="8" w:space="0" w:color="auto"/>
            </w:tcBorders>
            <w:shd w:val="clear" w:color="auto" w:fill="auto"/>
            <w:vAlign w:val="center"/>
            <w:hideMark/>
          </w:tcPr>
          <w:p w14:paraId="150F68A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1,29%</w:t>
            </w:r>
          </w:p>
        </w:tc>
        <w:tc>
          <w:tcPr>
            <w:tcW w:w="1395" w:type="dxa"/>
            <w:tcBorders>
              <w:top w:val="nil"/>
              <w:left w:val="nil"/>
              <w:bottom w:val="single" w:sz="8" w:space="0" w:color="auto"/>
              <w:right w:val="single" w:sz="8" w:space="0" w:color="auto"/>
            </w:tcBorders>
          </w:tcPr>
          <w:p w14:paraId="0B2DC63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61A5B7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C503CB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49FF1D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Gonçalo; 36944 / 46082 / 59315</w:t>
            </w:r>
          </w:p>
        </w:tc>
        <w:tc>
          <w:tcPr>
            <w:tcW w:w="1649" w:type="dxa"/>
            <w:tcBorders>
              <w:top w:val="nil"/>
              <w:left w:val="nil"/>
              <w:bottom w:val="single" w:sz="8" w:space="0" w:color="auto"/>
              <w:right w:val="single" w:sz="8" w:space="0" w:color="auto"/>
            </w:tcBorders>
            <w:shd w:val="clear" w:color="auto" w:fill="auto"/>
            <w:vAlign w:val="center"/>
            <w:hideMark/>
          </w:tcPr>
          <w:p w14:paraId="570E60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D956D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89D049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3.640.000,00 </w:t>
            </w:r>
          </w:p>
        </w:tc>
        <w:tc>
          <w:tcPr>
            <w:tcW w:w="1979" w:type="dxa"/>
            <w:tcBorders>
              <w:top w:val="nil"/>
              <w:left w:val="nil"/>
              <w:bottom w:val="single" w:sz="8" w:space="0" w:color="auto"/>
              <w:right w:val="single" w:sz="8" w:space="0" w:color="auto"/>
            </w:tcBorders>
            <w:shd w:val="clear" w:color="auto" w:fill="auto"/>
            <w:vAlign w:val="center"/>
            <w:hideMark/>
          </w:tcPr>
          <w:p w14:paraId="4AC551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0,28%</w:t>
            </w:r>
          </w:p>
        </w:tc>
        <w:tc>
          <w:tcPr>
            <w:tcW w:w="1395" w:type="dxa"/>
            <w:tcBorders>
              <w:top w:val="nil"/>
              <w:left w:val="nil"/>
              <w:bottom w:val="single" w:sz="8" w:space="0" w:color="auto"/>
              <w:right w:val="single" w:sz="8" w:space="0" w:color="auto"/>
            </w:tcBorders>
          </w:tcPr>
          <w:p w14:paraId="0EE2A30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94A37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3306E5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D34FC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São Lucas; 37043 / 15721 / 37060 / </w:t>
            </w:r>
            <w:proofErr w:type="gramStart"/>
            <w:r w:rsidRPr="00C143FA">
              <w:rPr>
                <w:rFonts w:ascii="Arial" w:hAnsi="Arial" w:cs="Arial"/>
                <w:color w:val="000000"/>
                <w:sz w:val="16"/>
                <w:szCs w:val="16"/>
              </w:rPr>
              <w:t>33818  /</w:t>
            </w:r>
            <w:proofErr w:type="gramEnd"/>
            <w:r w:rsidRPr="00C143FA">
              <w:rPr>
                <w:rFonts w:ascii="Arial" w:hAnsi="Arial" w:cs="Arial"/>
                <w:color w:val="000000"/>
                <w:sz w:val="16"/>
                <w:szCs w:val="16"/>
              </w:rPr>
              <w:t xml:space="preserve"> 113369 / 4664 / 8352</w:t>
            </w:r>
          </w:p>
        </w:tc>
        <w:tc>
          <w:tcPr>
            <w:tcW w:w="1649" w:type="dxa"/>
            <w:tcBorders>
              <w:top w:val="nil"/>
              <w:left w:val="nil"/>
              <w:bottom w:val="single" w:sz="8" w:space="0" w:color="auto"/>
              <w:right w:val="single" w:sz="8" w:space="0" w:color="auto"/>
            </w:tcBorders>
            <w:shd w:val="clear" w:color="auto" w:fill="auto"/>
            <w:vAlign w:val="center"/>
            <w:hideMark/>
          </w:tcPr>
          <w:p w14:paraId="74CFA49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CEAF4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CAFC7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16.983.360,00 </w:t>
            </w:r>
          </w:p>
        </w:tc>
        <w:tc>
          <w:tcPr>
            <w:tcW w:w="1979" w:type="dxa"/>
            <w:tcBorders>
              <w:top w:val="nil"/>
              <w:left w:val="nil"/>
              <w:bottom w:val="single" w:sz="8" w:space="0" w:color="auto"/>
              <w:right w:val="single" w:sz="8" w:space="0" w:color="auto"/>
            </w:tcBorders>
            <w:shd w:val="clear" w:color="auto" w:fill="auto"/>
            <w:vAlign w:val="center"/>
            <w:hideMark/>
          </w:tcPr>
          <w:p w14:paraId="3E94954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1,30%</w:t>
            </w:r>
          </w:p>
        </w:tc>
        <w:tc>
          <w:tcPr>
            <w:tcW w:w="1395" w:type="dxa"/>
            <w:tcBorders>
              <w:top w:val="nil"/>
              <w:left w:val="nil"/>
              <w:bottom w:val="single" w:sz="8" w:space="0" w:color="auto"/>
              <w:right w:val="single" w:sz="8" w:space="0" w:color="auto"/>
            </w:tcBorders>
          </w:tcPr>
          <w:p w14:paraId="652F8CA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C339D8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9DB5CC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404B4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Vicente; 13817</w:t>
            </w:r>
          </w:p>
        </w:tc>
        <w:tc>
          <w:tcPr>
            <w:tcW w:w="1649" w:type="dxa"/>
            <w:tcBorders>
              <w:top w:val="nil"/>
              <w:left w:val="nil"/>
              <w:bottom w:val="single" w:sz="8" w:space="0" w:color="auto"/>
              <w:right w:val="single" w:sz="8" w:space="0" w:color="auto"/>
            </w:tcBorders>
            <w:shd w:val="clear" w:color="auto" w:fill="auto"/>
            <w:vAlign w:val="center"/>
            <w:hideMark/>
          </w:tcPr>
          <w:p w14:paraId="0380F6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57479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823.670,10 </w:t>
            </w:r>
          </w:p>
        </w:tc>
        <w:tc>
          <w:tcPr>
            <w:tcW w:w="2135" w:type="dxa"/>
            <w:tcBorders>
              <w:top w:val="nil"/>
              <w:left w:val="nil"/>
              <w:bottom w:val="single" w:sz="8" w:space="0" w:color="auto"/>
              <w:right w:val="single" w:sz="8" w:space="0" w:color="auto"/>
            </w:tcBorders>
            <w:shd w:val="clear" w:color="auto" w:fill="auto"/>
            <w:vAlign w:val="center"/>
            <w:hideMark/>
          </w:tcPr>
          <w:p w14:paraId="605F513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608.000,00 </w:t>
            </w:r>
          </w:p>
        </w:tc>
        <w:tc>
          <w:tcPr>
            <w:tcW w:w="1979" w:type="dxa"/>
            <w:tcBorders>
              <w:top w:val="nil"/>
              <w:left w:val="nil"/>
              <w:bottom w:val="single" w:sz="8" w:space="0" w:color="auto"/>
              <w:right w:val="single" w:sz="8" w:space="0" w:color="auto"/>
            </w:tcBorders>
            <w:shd w:val="clear" w:color="auto" w:fill="auto"/>
            <w:vAlign w:val="center"/>
            <w:hideMark/>
          </w:tcPr>
          <w:p w14:paraId="43BAE8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74770BB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60A07D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51645A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F8430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Saude</w:t>
            </w:r>
            <w:proofErr w:type="spellEnd"/>
            <w:r w:rsidRPr="00C143FA">
              <w:rPr>
                <w:rFonts w:ascii="Arial" w:hAnsi="Arial" w:cs="Arial"/>
                <w:color w:val="000000"/>
                <w:sz w:val="16"/>
                <w:szCs w:val="16"/>
              </w:rPr>
              <w:t xml:space="preserve"> da Mulher; 5153</w:t>
            </w:r>
          </w:p>
        </w:tc>
        <w:tc>
          <w:tcPr>
            <w:tcW w:w="1649" w:type="dxa"/>
            <w:tcBorders>
              <w:top w:val="nil"/>
              <w:left w:val="nil"/>
              <w:bottom w:val="single" w:sz="8" w:space="0" w:color="auto"/>
              <w:right w:val="single" w:sz="8" w:space="0" w:color="auto"/>
            </w:tcBorders>
            <w:shd w:val="clear" w:color="auto" w:fill="auto"/>
            <w:vAlign w:val="center"/>
            <w:hideMark/>
          </w:tcPr>
          <w:p w14:paraId="5D3D5E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65E2E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254.484,00 </w:t>
            </w:r>
          </w:p>
        </w:tc>
        <w:tc>
          <w:tcPr>
            <w:tcW w:w="2135" w:type="dxa"/>
            <w:tcBorders>
              <w:top w:val="nil"/>
              <w:left w:val="nil"/>
              <w:bottom w:val="single" w:sz="8" w:space="0" w:color="auto"/>
              <w:right w:val="single" w:sz="8" w:space="0" w:color="auto"/>
            </w:tcBorders>
            <w:shd w:val="clear" w:color="auto" w:fill="auto"/>
            <w:vAlign w:val="center"/>
            <w:hideMark/>
          </w:tcPr>
          <w:p w14:paraId="3634AA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637.296,00 </w:t>
            </w:r>
          </w:p>
        </w:tc>
        <w:tc>
          <w:tcPr>
            <w:tcW w:w="1979" w:type="dxa"/>
            <w:tcBorders>
              <w:top w:val="nil"/>
              <w:left w:val="nil"/>
              <w:bottom w:val="single" w:sz="8" w:space="0" w:color="auto"/>
              <w:right w:val="single" w:sz="8" w:space="0" w:color="auto"/>
            </w:tcBorders>
            <w:shd w:val="clear" w:color="auto" w:fill="auto"/>
            <w:vAlign w:val="center"/>
            <w:hideMark/>
          </w:tcPr>
          <w:p w14:paraId="1D7A41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762177A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CF8851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BC573D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27BEF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Saude</w:t>
            </w:r>
            <w:proofErr w:type="spellEnd"/>
            <w:r w:rsidRPr="00C143FA">
              <w:rPr>
                <w:rFonts w:ascii="Arial" w:hAnsi="Arial" w:cs="Arial"/>
                <w:color w:val="000000"/>
                <w:sz w:val="16"/>
                <w:szCs w:val="16"/>
              </w:rPr>
              <w:t xml:space="preserve"> Ocupacional - SAMHO; 103610</w:t>
            </w:r>
          </w:p>
        </w:tc>
        <w:tc>
          <w:tcPr>
            <w:tcW w:w="1649" w:type="dxa"/>
            <w:tcBorders>
              <w:top w:val="nil"/>
              <w:left w:val="nil"/>
              <w:bottom w:val="single" w:sz="8" w:space="0" w:color="auto"/>
              <w:right w:val="single" w:sz="8" w:space="0" w:color="auto"/>
            </w:tcBorders>
            <w:shd w:val="clear" w:color="auto" w:fill="auto"/>
            <w:vAlign w:val="center"/>
            <w:hideMark/>
          </w:tcPr>
          <w:p w14:paraId="07B1A2B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4BBDAA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86.219,87 </w:t>
            </w:r>
          </w:p>
        </w:tc>
        <w:tc>
          <w:tcPr>
            <w:tcW w:w="2135" w:type="dxa"/>
            <w:tcBorders>
              <w:top w:val="nil"/>
              <w:left w:val="nil"/>
              <w:bottom w:val="single" w:sz="8" w:space="0" w:color="auto"/>
              <w:right w:val="single" w:sz="8" w:space="0" w:color="auto"/>
            </w:tcBorders>
            <w:shd w:val="clear" w:color="auto" w:fill="auto"/>
            <w:vAlign w:val="center"/>
            <w:hideMark/>
          </w:tcPr>
          <w:p w14:paraId="75BF73B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16.192,14 </w:t>
            </w:r>
          </w:p>
        </w:tc>
        <w:tc>
          <w:tcPr>
            <w:tcW w:w="1979" w:type="dxa"/>
            <w:tcBorders>
              <w:top w:val="nil"/>
              <w:left w:val="nil"/>
              <w:bottom w:val="single" w:sz="8" w:space="0" w:color="auto"/>
              <w:right w:val="single" w:sz="8" w:space="0" w:color="auto"/>
            </w:tcBorders>
            <w:shd w:val="clear" w:color="auto" w:fill="auto"/>
            <w:vAlign w:val="center"/>
            <w:hideMark/>
          </w:tcPr>
          <w:p w14:paraId="4CC7C8F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277490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DE02A5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AD471A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0F910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SB do Campo IV; 29966</w:t>
            </w:r>
          </w:p>
        </w:tc>
        <w:tc>
          <w:tcPr>
            <w:tcW w:w="1649" w:type="dxa"/>
            <w:tcBorders>
              <w:top w:val="nil"/>
              <w:left w:val="nil"/>
              <w:bottom w:val="single" w:sz="8" w:space="0" w:color="auto"/>
              <w:right w:val="single" w:sz="8" w:space="0" w:color="auto"/>
            </w:tcBorders>
            <w:shd w:val="clear" w:color="auto" w:fill="auto"/>
            <w:vAlign w:val="center"/>
            <w:hideMark/>
          </w:tcPr>
          <w:p w14:paraId="2E06C7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50DBA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577.206,48 </w:t>
            </w:r>
          </w:p>
        </w:tc>
        <w:tc>
          <w:tcPr>
            <w:tcW w:w="2135" w:type="dxa"/>
            <w:tcBorders>
              <w:top w:val="nil"/>
              <w:left w:val="nil"/>
              <w:bottom w:val="single" w:sz="8" w:space="0" w:color="auto"/>
              <w:right w:val="single" w:sz="8" w:space="0" w:color="auto"/>
            </w:tcBorders>
            <w:shd w:val="clear" w:color="auto" w:fill="auto"/>
            <w:vAlign w:val="center"/>
            <w:hideMark/>
          </w:tcPr>
          <w:p w14:paraId="0AC8BA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924.144,37 </w:t>
            </w:r>
          </w:p>
        </w:tc>
        <w:tc>
          <w:tcPr>
            <w:tcW w:w="1979" w:type="dxa"/>
            <w:tcBorders>
              <w:top w:val="nil"/>
              <w:left w:val="nil"/>
              <w:bottom w:val="single" w:sz="8" w:space="0" w:color="auto"/>
              <w:right w:val="single" w:sz="8" w:space="0" w:color="auto"/>
            </w:tcBorders>
            <w:shd w:val="clear" w:color="auto" w:fill="auto"/>
            <w:vAlign w:val="center"/>
            <w:hideMark/>
          </w:tcPr>
          <w:p w14:paraId="51B0B7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038371F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4B6FB5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5CB929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318C6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SBC do Campo I; 80223</w:t>
            </w:r>
          </w:p>
        </w:tc>
        <w:tc>
          <w:tcPr>
            <w:tcW w:w="1649" w:type="dxa"/>
            <w:tcBorders>
              <w:top w:val="nil"/>
              <w:left w:val="nil"/>
              <w:bottom w:val="single" w:sz="8" w:space="0" w:color="auto"/>
              <w:right w:val="single" w:sz="8" w:space="0" w:color="auto"/>
            </w:tcBorders>
            <w:shd w:val="clear" w:color="auto" w:fill="auto"/>
            <w:vAlign w:val="center"/>
            <w:hideMark/>
          </w:tcPr>
          <w:p w14:paraId="088889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8FD54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383.373,20 </w:t>
            </w:r>
          </w:p>
        </w:tc>
        <w:tc>
          <w:tcPr>
            <w:tcW w:w="2135" w:type="dxa"/>
            <w:tcBorders>
              <w:top w:val="nil"/>
              <w:left w:val="nil"/>
              <w:bottom w:val="single" w:sz="8" w:space="0" w:color="auto"/>
              <w:right w:val="single" w:sz="8" w:space="0" w:color="auto"/>
            </w:tcBorders>
            <w:shd w:val="clear" w:color="auto" w:fill="auto"/>
            <w:vAlign w:val="center"/>
            <w:hideMark/>
          </w:tcPr>
          <w:p w14:paraId="29A6D5E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1.317.050,00 </w:t>
            </w:r>
          </w:p>
        </w:tc>
        <w:tc>
          <w:tcPr>
            <w:tcW w:w="1979" w:type="dxa"/>
            <w:tcBorders>
              <w:top w:val="nil"/>
              <w:left w:val="nil"/>
              <w:bottom w:val="single" w:sz="8" w:space="0" w:color="auto"/>
              <w:right w:val="single" w:sz="8" w:space="0" w:color="auto"/>
            </w:tcBorders>
            <w:shd w:val="clear" w:color="auto" w:fill="auto"/>
            <w:vAlign w:val="center"/>
            <w:hideMark/>
          </w:tcPr>
          <w:p w14:paraId="0068E3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0,10%</w:t>
            </w:r>
          </w:p>
        </w:tc>
        <w:tc>
          <w:tcPr>
            <w:tcW w:w="1395" w:type="dxa"/>
            <w:tcBorders>
              <w:top w:val="nil"/>
              <w:left w:val="nil"/>
              <w:bottom w:val="single" w:sz="8" w:space="0" w:color="auto"/>
              <w:right w:val="single" w:sz="8" w:space="0" w:color="auto"/>
            </w:tcBorders>
          </w:tcPr>
          <w:p w14:paraId="52E889C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DFAB3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4A361A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DC2B0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SEALM - Lapa; 19554</w:t>
            </w:r>
          </w:p>
        </w:tc>
        <w:tc>
          <w:tcPr>
            <w:tcW w:w="1649" w:type="dxa"/>
            <w:tcBorders>
              <w:top w:val="nil"/>
              <w:left w:val="nil"/>
              <w:bottom w:val="single" w:sz="8" w:space="0" w:color="auto"/>
              <w:right w:val="single" w:sz="8" w:space="0" w:color="auto"/>
            </w:tcBorders>
            <w:shd w:val="clear" w:color="auto" w:fill="auto"/>
            <w:vAlign w:val="center"/>
            <w:hideMark/>
          </w:tcPr>
          <w:p w14:paraId="30FFA0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9B690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4.980.846,84 </w:t>
            </w:r>
          </w:p>
        </w:tc>
        <w:tc>
          <w:tcPr>
            <w:tcW w:w="2135" w:type="dxa"/>
            <w:tcBorders>
              <w:top w:val="nil"/>
              <w:left w:val="nil"/>
              <w:bottom w:val="single" w:sz="8" w:space="0" w:color="auto"/>
              <w:right w:val="single" w:sz="8" w:space="0" w:color="auto"/>
            </w:tcBorders>
            <w:shd w:val="clear" w:color="auto" w:fill="auto"/>
            <w:vAlign w:val="center"/>
            <w:hideMark/>
          </w:tcPr>
          <w:p w14:paraId="4BC145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17.750.000,00 </w:t>
            </w:r>
          </w:p>
        </w:tc>
        <w:tc>
          <w:tcPr>
            <w:tcW w:w="1979" w:type="dxa"/>
            <w:tcBorders>
              <w:top w:val="nil"/>
              <w:left w:val="nil"/>
              <w:bottom w:val="single" w:sz="8" w:space="0" w:color="auto"/>
              <w:right w:val="single" w:sz="8" w:space="0" w:color="auto"/>
            </w:tcBorders>
            <w:shd w:val="clear" w:color="auto" w:fill="auto"/>
            <w:vAlign w:val="center"/>
            <w:hideMark/>
          </w:tcPr>
          <w:p w14:paraId="508A6BC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1,35%</w:t>
            </w:r>
          </w:p>
        </w:tc>
        <w:tc>
          <w:tcPr>
            <w:tcW w:w="1395" w:type="dxa"/>
            <w:tcBorders>
              <w:top w:val="nil"/>
              <w:left w:val="nil"/>
              <w:bottom w:val="single" w:sz="8" w:space="0" w:color="auto"/>
              <w:right w:val="single" w:sz="8" w:space="0" w:color="auto"/>
            </w:tcBorders>
          </w:tcPr>
          <w:p w14:paraId="6954E49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8D1688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D3816F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E510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Sede </w:t>
            </w:r>
            <w:proofErr w:type="spellStart"/>
            <w:r w:rsidRPr="00C143FA">
              <w:rPr>
                <w:rFonts w:ascii="Arial" w:hAnsi="Arial" w:cs="Arial"/>
                <w:color w:val="000000"/>
                <w:sz w:val="16"/>
                <w:szCs w:val="16"/>
              </w:rPr>
              <w:t>Climepe</w:t>
            </w:r>
            <w:proofErr w:type="spellEnd"/>
            <w:r w:rsidRPr="00C143FA">
              <w:rPr>
                <w:rFonts w:ascii="Arial" w:hAnsi="Arial" w:cs="Arial"/>
                <w:color w:val="000000"/>
                <w:sz w:val="16"/>
                <w:szCs w:val="16"/>
              </w:rPr>
              <w:t>; 17070</w:t>
            </w:r>
          </w:p>
        </w:tc>
        <w:tc>
          <w:tcPr>
            <w:tcW w:w="1649" w:type="dxa"/>
            <w:tcBorders>
              <w:top w:val="nil"/>
              <w:left w:val="nil"/>
              <w:bottom w:val="single" w:sz="8" w:space="0" w:color="auto"/>
              <w:right w:val="single" w:sz="8" w:space="0" w:color="auto"/>
            </w:tcBorders>
            <w:shd w:val="clear" w:color="auto" w:fill="auto"/>
            <w:vAlign w:val="center"/>
            <w:hideMark/>
          </w:tcPr>
          <w:p w14:paraId="20BD25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36492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31.561,28 </w:t>
            </w:r>
          </w:p>
        </w:tc>
        <w:tc>
          <w:tcPr>
            <w:tcW w:w="2135" w:type="dxa"/>
            <w:tcBorders>
              <w:top w:val="nil"/>
              <w:left w:val="nil"/>
              <w:bottom w:val="single" w:sz="8" w:space="0" w:color="auto"/>
              <w:right w:val="single" w:sz="8" w:space="0" w:color="auto"/>
            </w:tcBorders>
            <w:shd w:val="clear" w:color="auto" w:fill="auto"/>
            <w:vAlign w:val="center"/>
            <w:hideMark/>
          </w:tcPr>
          <w:p w14:paraId="144B47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151.800,00 </w:t>
            </w:r>
          </w:p>
        </w:tc>
        <w:tc>
          <w:tcPr>
            <w:tcW w:w="1979" w:type="dxa"/>
            <w:tcBorders>
              <w:top w:val="nil"/>
              <w:left w:val="nil"/>
              <w:bottom w:val="single" w:sz="8" w:space="0" w:color="auto"/>
              <w:right w:val="single" w:sz="8" w:space="0" w:color="auto"/>
            </w:tcBorders>
            <w:shd w:val="clear" w:color="auto" w:fill="auto"/>
            <w:vAlign w:val="center"/>
            <w:hideMark/>
          </w:tcPr>
          <w:p w14:paraId="27072B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592B02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1FA5FB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168A21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BD6409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Sede </w:t>
            </w:r>
            <w:proofErr w:type="spellStart"/>
            <w:r w:rsidRPr="00C143FA">
              <w:rPr>
                <w:rFonts w:ascii="Arial" w:hAnsi="Arial" w:cs="Arial"/>
                <w:color w:val="000000"/>
                <w:sz w:val="16"/>
                <w:szCs w:val="16"/>
              </w:rPr>
              <w:t>Medisanitas</w:t>
            </w:r>
            <w:proofErr w:type="spellEnd"/>
            <w:r w:rsidRPr="00C143FA">
              <w:rPr>
                <w:rFonts w:ascii="Arial" w:hAnsi="Arial" w:cs="Arial"/>
                <w:color w:val="000000"/>
                <w:sz w:val="16"/>
                <w:szCs w:val="16"/>
              </w:rPr>
              <w:t>; 105059 / 105063 / 105064 / 105075 / 105076 / 105077 / 105078</w:t>
            </w:r>
          </w:p>
        </w:tc>
        <w:tc>
          <w:tcPr>
            <w:tcW w:w="1649" w:type="dxa"/>
            <w:tcBorders>
              <w:top w:val="nil"/>
              <w:left w:val="nil"/>
              <w:bottom w:val="single" w:sz="8" w:space="0" w:color="auto"/>
              <w:right w:val="single" w:sz="8" w:space="0" w:color="auto"/>
            </w:tcBorders>
            <w:shd w:val="clear" w:color="auto" w:fill="auto"/>
            <w:vAlign w:val="center"/>
            <w:hideMark/>
          </w:tcPr>
          <w:p w14:paraId="7578136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A8C51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3.527.785,28 </w:t>
            </w:r>
          </w:p>
        </w:tc>
        <w:tc>
          <w:tcPr>
            <w:tcW w:w="2135" w:type="dxa"/>
            <w:tcBorders>
              <w:top w:val="nil"/>
              <w:left w:val="nil"/>
              <w:bottom w:val="single" w:sz="8" w:space="0" w:color="auto"/>
              <w:right w:val="single" w:sz="8" w:space="0" w:color="auto"/>
            </w:tcBorders>
            <w:shd w:val="clear" w:color="auto" w:fill="auto"/>
            <w:vAlign w:val="center"/>
            <w:hideMark/>
          </w:tcPr>
          <w:p w14:paraId="1410E6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4.930.522,00 </w:t>
            </w:r>
          </w:p>
        </w:tc>
        <w:tc>
          <w:tcPr>
            <w:tcW w:w="1979" w:type="dxa"/>
            <w:tcBorders>
              <w:top w:val="nil"/>
              <w:left w:val="nil"/>
              <w:bottom w:val="single" w:sz="8" w:space="0" w:color="auto"/>
              <w:right w:val="single" w:sz="8" w:space="0" w:color="auto"/>
            </w:tcBorders>
            <w:shd w:val="clear" w:color="auto" w:fill="auto"/>
            <w:vAlign w:val="center"/>
            <w:hideMark/>
          </w:tcPr>
          <w:p w14:paraId="67753C2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0,38%</w:t>
            </w:r>
          </w:p>
        </w:tc>
        <w:tc>
          <w:tcPr>
            <w:tcW w:w="1395" w:type="dxa"/>
            <w:tcBorders>
              <w:top w:val="nil"/>
              <w:left w:val="nil"/>
              <w:bottom w:val="single" w:sz="8" w:space="0" w:color="auto"/>
              <w:right w:val="single" w:sz="8" w:space="0" w:color="auto"/>
            </w:tcBorders>
          </w:tcPr>
          <w:p w14:paraId="17922AF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D8639E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01981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61F55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Sede Paulista; 70395</w:t>
            </w:r>
          </w:p>
        </w:tc>
        <w:tc>
          <w:tcPr>
            <w:tcW w:w="1649" w:type="dxa"/>
            <w:tcBorders>
              <w:top w:val="nil"/>
              <w:left w:val="nil"/>
              <w:bottom w:val="single" w:sz="8" w:space="0" w:color="auto"/>
              <w:right w:val="single" w:sz="8" w:space="0" w:color="auto"/>
            </w:tcBorders>
            <w:shd w:val="clear" w:color="auto" w:fill="auto"/>
            <w:vAlign w:val="center"/>
            <w:hideMark/>
          </w:tcPr>
          <w:p w14:paraId="1B24AB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8E654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27.814.690,98 </w:t>
            </w:r>
          </w:p>
        </w:tc>
        <w:tc>
          <w:tcPr>
            <w:tcW w:w="2135" w:type="dxa"/>
            <w:tcBorders>
              <w:top w:val="nil"/>
              <w:left w:val="nil"/>
              <w:bottom w:val="single" w:sz="8" w:space="0" w:color="auto"/>
              <w:right w:val="single" w:sz="8" w:space="0" w:color="auto"/>
            </w:tcBorders>
            <w:shd w:val="clear" w:color="auto" w:fill="auto"/>
            <w:vAlign w:val="center"/>
            <w:hideMark/>
          </w:tcPr>
          <w:p w14:paraId="674197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37.400.000,00 </w:t>
            </w:r>
          </w:p>
        </w:tc>
        <w:tc>
          <w:tcPr>
            <w:tcW w:w="1979" w:type="dxa"/>
            <w:tcBorders>
              <w:top w:val="nil"/>
              <w:left w:val="nil"/>
              <w:bottom w:val="single" w:sz="8" w:space="0" w:color="auto"/>
              <w:right w:val="single" w:sz="8" w:space="0" w:color="auto"/>
            </w:tcBorders>
            <w:shd w:val="clear" w:color="auto" w:fill="auto"/>
            <w:vAlign w:val="center"/>
            <w:hideMark/>
          </w:tcPr>
          <w:p w14:paraId="5A4DA2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2,85%</w:t>
            </w:r>
          </w:p>
        </w:tc>
        <w:tc>
          <w:tcPr>
            <w:tcW w:w="1395" w:type="dxa"/>
            <w:tcBorders>
              <w:top w:val="nil"/>
              <w:left w:val="nil"/>
              <w:bottom w:val="single" w:sz="8" w:space="0" w:color="auto"/>
              <w:right w:val="single" w:sz="8" w:space="0" w:color="auto"/>
            </w:tcBorders>
          </w:tcPr>
          <w:p w14:paraId="6F5A002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AC3DCF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FA2245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333D3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Senador; 37735</w:t>
            </w:r>
          </w:p>
        </w:tc>
        <w:tc>
          <w:tcPr>
            <w:tcW w:w="1649" w:type="dxa"/>
            <w:tcBorders>
              <w:top w:val="nil"/>
              <w:left w:val="nil"/>
              <w:bottom w:val="single" w:sz="8" w:space="0" w:color="auto"/>
              <w:right w:val="single" w:sz="8" w:space="0" w:color="auto"/>
            </w:tcBorders>
            <w:shd w:val="clear" w:color="auto" w:fill="auto"/>
            <w:vAlign w:val="center"/>
            <w:hideMark/>
          </w:tcPr>
          <w:p w14:paraId="463D95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3966A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146.001,05 </w:t>
            </w:r>
          </w:p>
        </w:tc>
        <w:tc>
          <w:tcPr>
            <w:tcW w:w="2135" w:type="dxa"/>
            <w:tcBorders>
              <w:top w:val="nil"/>
              <w:left w:val="nil"/>
              <w:bottom w:val="single" w:sz="8" w:space="0" w:color="auto"/>
              <w:right w:val="single" w:sz="8" w:space="0" w:color="auto"/>
            </w:tcBorders>
            <w:shd w:val="clear" w:color="auto" w:fill="auto"/>
            <w:vAlign w:val="center"/>
            <w:hideMark/>
          </w:tcPr>
          <w:p w14:paraId="7C6E05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271.542,49 </w:t>
            </w:r>
          </w:p>
        </w:tc>
        <w:tc>
          <w:tcPr>
            <w:tcW w:w="1979" w:type="dxa"/>
            <w:tcBorders>
              <w:top w:val="nil"/>
              <w:left w:val="nil"/>
              <w:bottom w:val="single" w:sz="8" w:space="0" w:color="auto"/>
              <w:right w:val="single" w:sz="8" w:space="0" w:color="auto"/>
            </w:tcBorders>
            <w:shd w:val="clear" w:color="auto" w:fill="auto"/>
            <w:vAlign w:val="center"/>
            <w:hideMark/>
          </w:tcPr>
          <w:p w14:paraId="23DAB3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182DAFE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BC2EA4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245436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A5A190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Serviços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180460</w:t>
            </w:r>
          </w:p>
        </w:tc>
        <w:tc>
          <w:tcPr>
            <w:tcW w:w="1649" w:type="dxa"/>
            <w:tcBorders>
              <w:top w:val="nil"/>
              <w:left w:val="nil"/>
              <w:bottom w:val="single" w:sz="8" w:space="0" w:color="auto"/>
              <w:right w:val="single" w:sz="8" w:space="0" w:color="auto"/>
            </w:tcBorders>
            <w:shd w:val="clear" w:color="auto" w:fill="auto"/>
            <w:vAlign w:val="center"/>
            <w:hideMark/>
          </w:tcPr>
          <w:p w14:paraId="2D7F8E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180B2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15800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809.437,07 </w:t>
            </w:r>
          </w:p>
        </w:tc>
        <w:tc>
          <w:tcPr>
            <w:tcW w:w="1979" w:type="dxa"/>
            <w:tcBorders>
              <w:top w:val="nil"/>
              <w:left w:val="nil"/>
              <w:bottom w:val="single" w:sz="8" w:space="0" w:color="auto"/>
              <w:right w:val="single" w:sz="8" w:space="0" w:color="auto"/>
            </w:tcBorders>
            <w:shd w:val="clear" w:color="auto" w:fill="auto"/>
            <w:vAlign w:val="center"/>
            <w:hideMark/>
          </w:tcPr>
          <w:p w14:paraId="7818C1E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68D4E2E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A12E7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FDEBFA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63865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Sumaré; 12555</w:t>
            </w:r>
          </w:p>
        </w:tc>
        <w:tc>
          <w:tcPr>
            <w:tcW w:w="1649" w:type="dxa"/>
            <w:tcBorders>
              <w:top w:val="nil"/>
              <w:left w:val="nil"/>
              <w:bottom w:val="single" w:sz="8" w:space="0" w:color="auto"/>
              <w:right w:val="single" w:sz="8" w:space="0" w:color="auto"/>
            </w:tcBorders>
            <w:shd w:val="clear" w:color="auto" w:fill="auto"/>
            <w:vAlign w:val="center"/>
            <w:hideMark/>
          </w:tcPr>
          <w:p w14:paraId="7C9F410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48D9E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533.227,61 </w:t>
            </w:r>
          </w:p>
        </w:tc>
        <w:tc>
          <w:tcPr>
            <w:tcW w:w="2135" w:type="dxa"/>
            <w:tcBorders>
              <w:top w:val="nil"/>
              <w:left w:val="nil"/>
              <w:bottom w:val="single" w:sz="8" w:space="0" w:color="auto"/>
              <w:right w:val="single" w:sz="8" w:space="0" w:color="auto"/>
            </w:tcBorders>
            <w:shd w:val="clear" w:color="auto" w:fill="auto"/>
            <w:vAlign w:val="center"/>
            <w:hideMark/>
          </w:tcPr>
          <w:p w14:paraId="480E230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1.227.201,95 </w:t>
            </w:r>
          </w:p>
        </w:tc>
        <w:tc>
          <w:tcPr>
            <w:tcW w:w="1979" w:type="dxa"/>
            <w:tcBorders>
              <w:top w:val="nil"/>
              <w:left w:val="nil"/>
              <w:bottom w:val="single" w:sz="8" w:space="0" w:color="auto"/>
              <w:right w:val="single" w:sz="8" w:space="0" w:color="auto"/>
            </w:tcBorders>
            <w:shd w:val="clear" w:color="auto" w:fill="auto"/>
            <w:vAlign w:val="center"/>
            <w:hideMark/>
          </w:tcPr>
          <w:p w14:paraId="616384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1DA9B9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A8EB5B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01C729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F6AE86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Tatuapé; 123165</w:t>
            </w:r>
          </w:p>
        </w:tc>
        <w:tc>
          <w:tcPr>
            <w:tcW w:w="1649" w:type="dxa"/>
            <w:tcBorders>
              <w:top w:val="nil"/>
              <w:left w:val="nil"/>
              <w:bottom w:val="single" w:sz="8" w:space="0" w:color="auto"/>
              <w:right w:val="single" w:sz="8" w:space="0" w:color="auto"/>
            </w:tcBorders>
            <w:shd w:val="clear" w:color="auto" w:fill="auto"/>
            <w:vAlign w:val="center"/>
            <w:hideMark/>
          </w:tcPr>
          <w:p w14:paraId="3362412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B6A8C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327.610,45 </w:t>
            </w:r>
          </w:p>
        </w:tc>
        <w:tc>
          <w:tcPr>
            <w:tcW w:w="2135" w:type="dxa"/>
            <w:tcBorders>
              <w:top w:val="nil"/>
              <w:left w:val="nil"/>
              <w:bottom w:val="single" w:sz="8" w:space="0" w:color="auto"/>
              <w:right w:val="single" w:sz="8" w:space="0" w:color="auto"/>
            </w:tcBorders>
            <w:shd w:val="clear" w:color="auto" w:fill="auto"/>
            <w:vAlign w:val="center"/>
            <w:hideMark/>
          </w:tcPr>
          <w:p w14:paraId="21AC269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264.000,00 </w:t>
            </w:r>
          </w:p>
        </w:tc>
        <w:tc>
          <w:tcPr>
            <w:tcW w:w="1979" w:type="dxa"/>
            <w:tcBorders>
              <w:top w:val="nil"/>
              <w:left w:val="nil"/>
              <w:bottom w:val="single" w:sz="8" w:space="0" w:color="auto"/>
              <w:right w:val="single" w:sz="8" w:space="0" w:color="auto"/>
            </w:tcBorders>
            <w:shd w:val="clear" w:color="auto" w:fill="auto"/>
            <w:vAlign w:val="center"/>
            <w:hideMark/>
          </w:tcPr>
          <w:p w14:paraId="6450B9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07DB1E2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C1F841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08CCF3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E645F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Trujillo I; TR 58162</w:t>
            </w:r>
          </w:p>
        </w:tc>
        <w:tc>
          <w:tcPr>
            <w:tcW w:w="1649" w:type="dxa"/>
            <w:tcBorders>
              <w:top w:val="nil"/>
              <w:left w:val="nil"/>
              <w:bottom w:val="single" w:sz="8" w:space="0" w:color="auto"/>
              <w:right w:val="single" w:sz="8" w:space="0" w:color="auto"/>
            </w:tcBorders>
            <w:shd w:val="clear" w:color="auto" w:fill="auto"/>
            <w:vAlign w:val="center"/>
            <w:hideMark/>
          </w:tcPr>
          <w:p w14:paraId="2B9E39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FFF99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85.541,48 </w:t>
            </w:r>
          </w:p>
        </w:tc>
        <w:tc>
          <w:tcPr>
            <w:tcW w:w="2135" w:type="dxa"/>
            <w:tcBorders>
              <w:top w:val="nil"/>
              <w:left w:val="nil"/>
              <w:bottom w:val="single" w:sz="8" w:space="0" w:color="auto"/>
              <w:right w:val="single" w:sz="8" w:space="0" w:color="auto"/>
            </w:tcBorders>
            <w:shd w:val="clear" w:color="auto" w:fill="auto"/>
            <w:vAlign w:val="center"/>
            <w:hideMark/>
          </w:tcPr>
          <w:p w14:paraId="3BB7D9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281.201,62 </w:t>
            </w:r>
          </w:p>
        </w:tc>
        <w:tc>
          <w:tcPr>
            <w:tcW w:w="1979" w:type="dxa"/>
            <w:tcBorders>
              <w:top w:val="nil"/>
              <w:left w:val="nil"/>
              <w:bottom w:val="single" w:sz="8" w:space="0" w:color="auto"/>
              <w:right w:val="single" w:sz="8" w:space="0" w:color="auto"/>
            </w:tcBorders>
            <w:shd w:val="clear" w:color="auto" w:fill="auto"/>
            <w:vAlign w:val="center"/>
            <w:hideMark/>
          </w:tcPr>
          <w:p w14:paraId="1719C7B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531024B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D5CEA1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D7613F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4F561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Trujillo II; 105132 / 105133</w:t>
            </w:r>
          </w:p>
        </w:tc>
        <w:tc>
          <w:tcPr>
            <w:tcW w:w="1649" w:type="dxa"/>
            <w:tcBorders>
              <w:top w:val="nil"/>
              <w:left w:val="nil"/>
              <w:bottom w:val="single" w:sz="8" w:space="0" w:color="auto"/>
              <w:right w:val="single" w:sz="8" w:space="0" w:color="auto"/>
            </w:tcBorders>
            <w:shd w:val="clear" w:color="auto" w:fill="auto"/>
            <w:vAlign w:val="center"/>
            <w:hideMark/>
          </w:tcPr>
          <w:p w14:paraId="2498BF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2F5CAE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A75491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44.609,46 </w:t>
            </w:r>
          </w:p>
        </w:tc>
        <w:tc>
          <w:tcPr>
            <w:tcW w:w="1979" w:type="dxa"/>
            <w:tcBorders>
              <w:top w:val="nil"/>
              <w:left w:val="nil"/>
              <w:bottom w:val="single" w:sz="8" w:space="0" w:color="auto"/>
              <w:right w:val="single" w:sz="8" w:space="0" w:color="auto"/>
            </w:tcBorders>
            <w:shd w:val="clear" w:color="auto" w:fill="auto"/>
            <w:vAlign w:val="center"/>
            <w:hideMark/>
          </w:tcPr>
          <w:p w14:paraId="008112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2BE056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EE1F4B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D099C5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5E955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Tuiuti; 622</w:t>
            </w:r>
          </w:p>
        </w:tc>
        <w:tc>
          <w:tcPr>
            <w:tcW w:w="1649" w:type="dxa"/>
            <w:tcBorders>
              <w:top w:val="nil"/>
              <w:left w:val="nil"/>
              <w:bottom w:val="single" w:sz="8" w:space="0" w:color="auto"/>
              <w:right w:val="single" w:sz="8" w:space="0" w:color="auto"/>
            </w:tcBorders>
            <w:shd w:val="clear" w:color="auto" w:fill="auto"/>
            <w:vAlign w:val="center"/>
            <w:hideMark/>
          </w:tcPr>
          <w:p w14:paraId="1386EC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A2579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AC56A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1.107.879,80 </w:t>
            </w:r>
          </w:p>
        </w:tc>
        <w:tc>
          <w:tcPr>
            <w:tcW w:w="1979" w:type="dxa"/>
            <w:tcBorders>
              <w:top w:val="nil"/>
              <w:left w:val="nil"/>
              <w:bottom w:val="single" w:sz="8" w:space="0" w:color="auto"/>
              <w:right w:val="single" w:sz="8" w:space="0" w:color="auto"/>
            </w:tcBorders>
            <w:shd w:val="clear" w:color="auto" w:fill="auto"/>
            <w:vAlign w:val="center"/>
            <w:hideMark/>
          </w:tcPr>
          <w:p w14:paraId="129D16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2F63C37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14DB44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F4A085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4BEED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Uberlândia; 19089</w:t>
            </w:r>
          </w:p>
        </w:tc>
        <w:tc>
          <w:tcPr>
            <w:tcW w:w="1649" w:type="dxa"/>
            <w:tcBorders>
              <w:top w:val="nil"/>
              <w:left w:val="nil"/>
              <w:bottom w:val="single" w:sz="8" w:space="0" w:color="auto"/>
              <w:right w:val="single" w:sz="8" w:space="0" w:color="auto"/>
            </w:tcBorders>
            <w:shd w:val="clear" w:color="auto" w:fill="auto"/>
            <w:vAlign w:val="center"/>
            <w:hideMark/>
          </w:tcPr>
          <w:p w14:paraId="1B9CB2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56D68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14381A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1.226.170,00 </w:t>
            </w:r>
          </w:p>
        </w:tc>
        <w:tc>
          <w:tcPr>
            <w:tcW w:w="1979" w:type="dxa"/>
            <w:tcBorders>
              <w:top w:val="nil"/>
              <w:left w:val="nil"/>
              <w:bottom w:val="single" w:sz="8" w:space="0" w:color="auto"/>
              <w:right w:val="single" w:sz="8" w:space="0" w:color="auto"/>
            </w:tcBorders>
            <w:shd w:val="clear" w:color="auto" w:fill="auto"/>
            <w:vAlign w:val="center"/>
            <w:hideMark/>
          </w:tcPr>
          <w:p w14:paraId="05D10F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04D623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3BCDBD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0D7044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62DDD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Varzea</w:t>
            </w:r>
            <w:proofErr w:type="spellEnd"/>
            <w:r w:rsidRPr="00C143FA">
              <w:rPr>
                <w:rFonts w:ascii="Arial" w:hAnsi="Arial" w:cs="Arial"/>
                <w:color w:val="000000"/>
                <w:sz w:val="16"/>
                <w:szCs w:val="16"/>
              </w:rPr>
              <w:t xml:space="preserve"> Paulista; 82162</w:t>
            </w:r>
          </w:p>
        </w:tc>
        <w:tc>
          <w:tcPr>
            <w:tcW w:w="1649" w:type="dxa"/>
            <w:tcBorders>
              <w:top w:val="nil"/>
              <w:left w:val="nil"/>
              <w:bottom w:val="single" w:sz="8" w:space="0" w:color="auto"/>
              <w:right w:val="single" w:sz="8" w:space="0" w:color="auto"/>
            </w:tcBorders>
            <w:shd w:val="clear" w:color="auto" w:fill="auto"/>
            <w:vAlign w:val="center"/>
            <w:hideMark/>
          </w:tcPr>
          <w:p w14:paraId="688AC1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E2817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284.384,12 </w:t>
            </w:r>
          </w:p>
        </w:tc>
        <w:tc>
          <w:tcPr>
            <w:tcW w:w="2135" w:type="dxa"/>
            <w:tcBorders>
              <w:top w:val="nil"/>
              <w:left w:val="nil"/>
              <w:bottom w:val="single" w:sz="8" w:space="0" w:color="auto"/>
              <w:right w:val="single" w:sz="8" w:space="0" w:color="auto"/>
            </w:tcBorders>
            <w:shd w:val="clear" w:color="auto" w:fill="auto"/>
            <w:vAlign w:val="center"/>
            <w:hideMark/>
          </w:tcPr>
          <w:p w14:paraId="530A000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372.545,49 </w:t>
            </w:r>
          </w:p>
        </w:tc>
        <w:tc>
          <w:tcPr>
            <w:tcW w:w="1979" w:type="dxa"/>
            <w:tcBorders>
              <w:top w:val="nil"/>
              <w:left w:val="nil"/>
              <w:bottom w:val="single" w:sz="8" w:space="0" w:color="auto"/>
              <w:right w:val="single" w:sz="8" w:space="0" w:color="auto"/>
            </w:tcBorders>
            <w:shd w:val="clear" w:color="auto" w:fill="auto"/>
            <w:vAlign w:val="center"/>
            <w:hideMark/>
          </w:tcPr>
          <w:p w14:paraId="41AFFB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174AEB1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0289B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31F269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3CC62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Visconde de </w:t>
            </w:r>
            <w:proofErr w:type="spellStart"/>
            <w:r w:rsidRPr="00C143FA">
              <w:rPr>
                <w:rFonts w:ascii="Arial" w:hAnsi="Arial" w:cs="Arial"/>
                <w:color w:val="000000"/>
                <w:sz w:val="16"/>
                <w:szCs w:val="16"/>
              </w:rPr>
              <w:t>Nacar</w:t>
            </w:r>
            <w:proofErr w:type="spellEnd"/>
            <w:r w:rsidRPr="00C143FA">
              <w:rPr>
                <w:rFonts w:ascii="Arial" w:hAnsi="Arial" w:cs="Arial"/>
                <w:color w:val="000000"/>
                <w:sz w:val="16"/>
                <w:szCs w:val="16"/>
              </w:rPr>
              <w:t>; 37239</w:t>
            </w:r>
          </w:p>
        </w:tc>
        <w:tc>
          <w:tcPr>
            <w:tcW w:w="1649" w:type="dxa"/>
            <w:tcBorders>
              <w:top w:val="nil"/>
              <w:left w:val="nil"/>
              <w:bottom w:val="single" w:sz="8" w:space="0" w:color="auto"/>
              <w:right w:val="single" w:sz="8" w:space="0" w:color="auto"/>
            </w:tcBorders>
            <w:shd w:val="clear" w:color="auto" w:fill="auto"/>
            <w:vAlign w:val="center"/>
            <w:hideMark/>
          </w:tcPr>
          <w:p w14:paraId="02D9638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8CC53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167.987,83 </w:t>
            </w:r>
          </w:p>
        </w:tc>
        <w:tc>
          <w:tcPr>
            <w:tcW w:w="2135" w:type="dxa"/>
            <w:tcBorders>
              <w:top w:val="nil"/>
              <w:left w:val="nil"/>
              <w:bottom w:val="single" w:sz="8" w:space="0" w:color="auto"/>
              <w:right w:val="single" w:sz="8" w:space="0" w:color="auto"/>
            </w:tcBorders>
            <w:shd w:val="clear" w:color="auto" w:fill="auto"/>
            <w:vAlign w:val="center"/>
            <w:hideMark/>
          </w:tcPr>
          <w:p w14:paraId="01A133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180.000,00 </w:t>
            </w:r>
          </w:p>
        </w:tc>
        <w:tc>
          <w:tcPr>
            <w:tcW w:w="1979" w:type="dxa"/>
            <w:tcBorders>
              <w:top w:val="nil"/>
              <w:left w:val="nil"/>
              <w:bottom w:val="single" w:sz="8" w:space="0" w:color="auto"/>
              <w:right w:val="single" w:sz="8" w:space="0" w:color="auto"/>
            </w:tcBorders>
            <w:shd w:val="clear" w:color="auto" w:fill="auto"/>
            <w:vAlign w:val="center"/>
            <w:hideMark/>
          </w:tcPr>
          <w:p w14:paraId="20479A3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0,01%</w:t>
            </w:r>
          </w:p>
        </w:tc>
        <w:tc>
          <w:tcPr>
            <w:tcW w:w="1395" w:type="dxa"/>
            <w:tcBorders>
              <w:top w:val="nil"/>
              <w:left w:val="nil"/>
              <w:bottom w:val="single" w:sz="8" w:space="0" w:color="auto"/>
              <w:right w:val="single" w:sz="8" w:space="0" w:color="auto"/>
            </w:tcBorders>
          </w:tcPr>
          <w:p w14:paraId="75F4C05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983DF6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76027B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D1898C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Wallig</w:t>
            </w:r>
            <w:proofErr w:type="spellEnd"/>
            <w:r w:rsidRPr="00C143FA">
              <w:rPr>
                <w:rFonts w:ascii="Arial" w:hAnsi="Arial" w:cs="Arial"/>
                <w:color w:val="000000"/>
                <w:sz w:val="16"/>
                <w:szCs w:val="16"/>
              </w:rPr>
              <w:t>; 15796</w:t>
            </w:r>
          </w:p>
        </w:tc>
        <w:tc>
          <w:tcPr>
            <w:tcW w:w="1649" w:type="dxa"/>
            <w:tcBorders>
              <w:top w:val="nil"/>
              <w:left w:val="nil"/>
              <w:bottom w:val="single" w:sz="8" w:space="0" w:color="auto"/>
              <w:right w:val="single" w:sz="8" w:space="0" w:color="auto"/>
            </w:tcBorders>
            <w:shd w:val="clear" w:color="auto" w:fill="auto"/>
            <w:vAlign w:val="center"/>
            <w:hideMark/>
          </w:tcPr>
          <w:p w14:paraId="73AA7C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E6737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473.403,15 </w:t>
            </w:r>
          </w:p>
        </w:tc>
        <w:tc>
          <w:tcPr>
            <w:tcW w:w="2135" w:type="dxa"/>
            <w:tcBorders>
              <w:top w:val="nil"/>
              <w:left w:val="nil"/>
              <w:bottom w:val="single" w:sz="8" w:space="0" w:color="auto"/>
              <w:right w:val="single" w:sz="8" w:space="0" w:color="auto"/>
            </w:tcBorders>
            <w:shd w:val="clear" w:color="auto" w:fill="auto"/>
            <w:vAlign w:val="center"/>
            <w:hideMark/>
          </w:tcPr>
          <w:p w14:paraId="08D29F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723.857,20 </w:t>
            </w:r>
          </w:p>
        </w:tc>
        <w:tc>
          <w:tcPr>
            <w:tcW w:w="1979" w:type="dxa"/>
            <w:tcBorders>
              <w:top w:val="nil"/>
              <w:left w:val="nil"/>
              <w:bottom w:val="single" w:sz="8" w:space="0" w:color="auto"/>
              <w:right w:val="single" w:sz="8" w:space="0" w:color="auto"/>
            </w:tcBorders>
            <w:shd w:val="clear" w:color="auto" w:fill="auto"/>
            <w:vAlign w:val="center"/>
            <w:hideMark/>
          </w:tcPr>
          <w:p w14:paraId="13505B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0CCB106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542310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801D6E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EE19F6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Zona Norte; 93397</w:t>
            </w:r>
          </w:p>
        </w:tc>
        <w:tc>
          <w:tcPr>
            <w:tcW w:w="1649" w:type="dxa"/>
            <w:tcBorders>
              <w:top w:val="nil"/>
              <w:left w:val="nil"/>
              <w:bottom w:val="single" w:sz="8" w:space="0" w:color="auto"/>
              <w:right w:val="single" w:sz="8" w:space="0" w:color="auto"/>
            </w:tcBorders>
            <w:shd w:val="clear" w:color="auto" w:fill="auto"/>
            <w:vAlign w:val="center"/>
            <w:hideMark/>
          </w:tcPr>
          <w:p w14:paraId="30AE1F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2E8D7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1.118.247,86 </w:t>
            </w:r>
          </w:p>
        </w:tc>
        <w:tc>
          <w:tcPr>
            <w:tcW w:w="2135" w:type="dxa"/>
            <w:tcBorders>
              <w:top w:val="nil"/>
              <w:left w:val="nil"/>
              <w:bottom w:val="single" w:sz="8" w:space="0" w:color="auto"/>
              <w:right w:val="single" w:sz="8" w:space="0" w:color="auto"/>
            </w:tcBorders>
            <w:shd w:val="clear" w:color="auto" w:fill="auto"/>
            <w:vAlign w:val="center"/>
            <w:hideMark/>
          </w:tcPr>
          <w:p w14:paraId="59A273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4.893.696,24 </w:t>
            </w:r>
          </w:p>
        </w:tc>
        <w:tc>
          <w:tcPr>
            <w:tcW w:w="1979" w:type="dxa"/>
            <w:tcBorders>
              <w:top w:val="nil"/>
              <w:left w:val="nil"/>
              <w:bottom w:val="single" w:sz="8" w:space="0" w:color="auto"/>
              <w:right w:val="single" w:sz="8" w:space="0" w:color="auto"/>
            </w:tcBorders>
            <w:shd w:val="clear" w:color="auto" w:fill="auto"/>
            <w:vAlign w:val="center"/>
            <w:hideMark/>
          </w:tcPr>
          <w:p w14:paraId="4835B4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0,37%</w:t>
            </w:r>
          </w:p>
        </w:tc>
        <w:tc>
          <w:tcPr>
            <w:tcW w:w="1395" w:type="dxa"/>
            <w:tcBorders>
              <w:top w:val="nil"/>
              <w:left w:val="nil"/>
              <w:bottom w:val="single" w:sz="8" w:space="0" w:color="auto"/>
              <w:right w:val="single" w:sz="8" w:space="0" w:color="auto"/>
            </w:tcBorders>
          </w:tcPr>
          <w:p w14:paraId="4F4F7D1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77ED6C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A76F38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99E0A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Zona Sul; 188429</w:t>
            </w:r>
          </w:p>
        </w:tc>
        <w:tc>
          <w:tcPr>
            <w:tcW w:w="1649" w:type="dxa"/>
            <w:tcBorders>
              <w:top w:val="nil"/>
              <w:left w:val="nil"/>
              <w:bottom w:val="single" w:sz="8" w:space="0" w:color="auto"/>
              <w:right w:val="single" w:sz="8" w:space="0" w:color="auto"/>
            </w:tcBorders>
            <w:shd w:val="clear" w:color="auto" w:fill="auto"/>
            <w:vAlign w:val="center"/>
            <w:hideMark/>
          </w:tcPr>
          <w:p w14:paraId="5EF830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2663F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522.096,58 </w:t>
            </w:r>
          </w:p>
        </w:tc>
        <w:tc>
          <w:tcPr>
            <w:tcW w:w="2135" w:type="dxa"/>
            <w:tcBorders>
              <w:top w:val="nil"/>
              <w:left w:val="nil"/>
              <w:bottom w:val="single" w:sz="8" w:space="0" w:color="auto"/>
              <w:right w:val="single" w:sz="8" w:space="0" w:color="auto"/>
            </w:tcBorders>
            <w:shd w:val="clear" w:color="auto" w:fill="auto"/>
            <w:vAlign w:val="center"/>
            <w:hideMark/>
          </w:tcPr>
          <w:p w14:paraId="57AB826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330.028,40 </w:t>
            </w:r>
          </w:p>
        </w:tc>
        <w:tc>
          <w:tcPr>
            <w:tcW w:w="1979" w:type="dxa"/>
            <w:tcBorders>
              <w:top w:val="nil"/>
              <w:left w:val="nil"/>
              <w:bottom w:val="single" w:sz="8" w:space="0" w:color="auto"/>
              <w:right w:val="single" w:sz="8" w:space="0" w:color="auto"/>
            </w:tcBorders>
            <w:shd w:val="clear" w:color="auto" w:fill="auto"/>
            <w:vAlign w:val="center"/>
            <w:hideMark/>
          </w:tcPr>
          <w:p w14:paraId="69B59F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0,03%</w:t>
            </w:r>
          </w:p>
        </w:tc>
        <w:tc>
          <w:tcPr>
            <w:tcW w:w="1395" w:type="dxa"/>
            <w:tcBorders>
              <w:top w:val="nil"/>
              <w:left w:val="nil"/>
              <w:bottom w:val="single" w:sz="8" w:space="0" w:color="auto"/>
              <w:right w:val="single" w:sz="8" w:space="0" w:color="auto"/>
            </w:tcBorders>
          </w:tcPr>
          <w:p w14:paraId="77B3D5C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91DE21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C16E92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06A63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Zona Sul (Anexo); 275551</w:t>
            </w:r>
          </w:p>
        </w:tc>
        <w:tc>
          <w:tcPr>
            <w:tcW w:w="1649" w:type="dxa"/>
            <w:tcBorders>
              <w:top w:val="nil"/>
              <w:left w:val="nil"/>
              <w:bottom w:val="single" w:sz="8" w:space="0" w:color="auto"/>
              <w:right w:val="single" w:sz="8" w:space="0" w:color="auto"/>
            </w:tcBorders>
            <w:shd w:val="clear" w:color="auto" w:fill="auto"/>
            <w:vAlign w:val="center"/>
            <w:hideMark/>
          </w:tcPr>
          <w:p w14:paraId="6C7FD7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F77F4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417.984,48 </w:t>
            </w:r>
          </w:p>
        </w:tc>
        <w:tc>
          <w:tcPr>
            <w:tcW w:w="2135" w:type="dxa"/>
            <w:tcBorders>
              <w:top w:val="nil"/>
              <w:left w:val="nil"/>
              <w:bottom w:val="single" w:sz="8" w:space="0" w:color="auto"/>
              <w:right w:val="single" w:sz="8" w:space="0" w:color="auto"/>
            </w:tcBorders>
            <w:shd w:val="clear" w:color="auto" w:fill="auto"/>
            <w:vAlign w:val="center"/>
            <w:hideMark/>
          </w:tcPr>
          <w:p w14:paraId="37E5B1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962.873,20 </w:t>
            </w:r>
          </w:p>
        </w:tc>
        <w:tc>
          <w:tcPr>
            <w:tcW w:w="1979" w:type="dxa"/>
            <w:tcBorders>
              <w:top w:val="nil"/>
              <w:left w:val="nil"/>
              <w:bottom w:val="single" w:sz="8" w:space="0" w:color="auto"/>
              <w:right w:val="single" w:sz="8" w:space="0" w:color="auto"/>
            </w:tcBorders>
            <w:shd w:val="clear" w:color="auto" w:fill="auto"/>
            <w:vAlign w:val="center"/>
            <w:hideMark/>
          </w:tcPr>
          <w:p w14:paraId="01C82A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0,07%</w:t>
            </w:r>
          </w:p>
        </w:tc>
        <w:tc>
          <w:tcPr>
            <w:tcW w:w="1395" w:type="dxa"/>
            <w:tcBorders>
              <w:top w:val="nil"/>
              <w:left w:val="nil"/>
              <w:bottom w:val="single" w:sz="8" w:space="0" w:color="auto"/>
              <w:right w:val="single" w:sz="8" w:space="0" w:color="auto"/>
            </w:tcBorders>
          </w:tcPr>
          <w:p w14:paraId="7709EA7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2748B7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44C5AB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5FAB13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Anexo Operacional; 23936</w:t>
            </w:r>
          </w:p>
        </w:tc>
        <w:tc>
          <w:tcPr>
            <w:tcW w:w="1649" w:type="dxa"/>
            <w:tcBorders>
              <w:top w:val="nil"/>
              <w:left w:val="nil"/>
              <w:bottom w:val="single" w:sz="8" w:space="0" w:color="auto"/>
              <w:right w:val="single" w:sz="8" w:space="0" w:color="auto"/>
            </w:tcBorders>
            <w:shd w:val="clear" w:color="auto" w:fill="auto"/>
            <w:vAlign w:val="center"/>
            <w:hideMark/>
          </w:tcPr>
          <w:p w14:paraId="2D6C779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534F7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66.000,00 </w:t>
            </w:r>
          </w:p>
        </w:tc>
        <w:tc>
          <w:tcPr>
            <w:tcW w:w="2135" w:type="dxa"/>
            <w:tcBorders>
              <w:top w:val="nil"/>
              <w:left w:val="nil"/>
              <w:bottom w:val="single" w:sz="8" w:space="0" w:color="auto"/>
              <w:right w:val="single" w:sz="8" w:space="0" w:color="auto"/>
            </w:tcBorders>
            <w:shd w:val="clear" w:color="auto" w:fill="auto"/>
            <w:vAlign w:val="center"/>
            <w:hideMark/>
          </w:tcPr>
          <w:p w14:paraId="4C070D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45A8CBA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798EA1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059E8F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002471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0414E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 HFG; 22109</w:t>
            </w:r>
          </w:p>
        </w:tc>
        <w:tc>
          <w:tcPr>
            <w:tcW w:w="1649" w:type="dxa"/>
            <w:tcBorders>
              <w:top w:val="nil"/>
              <w:left w:val="nil"/>
              <w:bottom w:val="single" w:sz="8" w:space="0" w:color="auto"/>
              <w:right w:val="single" w:sz="8" w:space="0" w:color="auto"/>
            </w:tcBorders>
            <w:shd w:val="clear" w:color="auto" w:fill="auto"/>
            <w:vAlign w:val="center"/>
            <w:hideMark/>
          </w:tcPr>
          <w:p w14:paraId="345E7F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849AC1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180.290,82 </w:t>
            </w:r>
          </w:p>
        </w:tc>
        <w:tc>
          <w:tcPr>
            <w:tcW w:w="2135" w:type="dxa"/>
            <w:tcBorders>
              <w:top w:val="nil"/>
              <w:left w:val="nil"/>
              <w:bottom w:val="single" w:sz="8" w:space="0" w:color="auto"/>
              <w:right w:val="single" w:sz="8" w:space="0" w:color="auto"/>
            </w:tcBorders>
            <w:shd w:val="clear" w:color="auto" w:fill="auto"/>
            <w:vAlign w:val="center"/>
            <w:hideMark/>
          </w:tcPr>
          <w:p w14:paraId="2D5ADD5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11EB4D2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0AFB50C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657591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AE0B94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26DEE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Barueri; 2054</w:t>
            </w:r>
          </w:p>
        </w:tc>
        <w:tc>
          <w:tcPr>
            <w:tcW w:w="1649" w:type="dxa"/>
            <w:tcBorders>
              <w:top w:val="nil"/>
              <w:left w:val="nil"/>
              <w:bottom w:val="single" w:sz="8" w:space="0" w:color="auto"/>
              <w:right w:val="single" w:sz="8" w:space="0" w:color="auto"/>
            </w:tcBorders>
            <w:shd w:val="clear" w:color="auto" w:fill="auto"/>
            <w:vAlign w:val="center"/>
            <w:hideMark/>
          </w:tcPr>
          <w:p w14:paraId="3E63D1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65812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1.481.009,01 </w:t>
            </w:r>
          </w:p>
        </w:tc>
        <w:tc>
          <w:tcPr>
            <w:tcW w:w="2135" w:type="dxa"/>
            <w:tcBorders>
              <w:top w:val="nil"/>
              <w:left w:val="nil"/>
              <w:bottom w:val="single" w:sz="8" w:space="0" w:color="auto"/>
              <w:right w:val="single" w:sz="8" w:space="0" w:color="auto"/>
            </w:tcBorders>
            <w:shd w:val="clear" w:color="auto" w:fill="auto"/>
            <w:vAlign w:val="center"/>
            <w:hideMark/>
          </w:tcPr>
          <w:p w14:paraId="4BCAA1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37A18B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B643C1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F62584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C86027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A301E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Manutenção Duque de Caxias; 21946</w:t>
            </w:r>
          </w:p>
        </w:tc>
        <w:tc>
          <w:tcPr>
            <w:tcW w:w="1649" w:type="dxa"/>
            <w:tcBorders>
              <w:top w:val="nil"/>
              <w:left w:val="nil"/>
              <w:bottom w:val="single" w:sz="8" w:space="0" w:color="auto"/>
              <w:right w:val="single" w:sz="8" w:space="0" w:color="auto"/>
            </w:tcBorders>
            <w:shd w:val="clear" w:color="auto" w:fill="auto"/>
            <w:vAlign w:val="center"/>
            <w:hideMark/>
          </w:tcPr>
          <w:p w14:paraId="2314A1F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9957A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125.961,93 </w:t>
            </w:r>
          </w:p>
        </w:tc>
        <w:tc>
          <w:tcPr>
            <w:tcW w:w="2135" w:type="dxa"/>
            <w:tcBorders>
              <w:top w:val="nil"/>
              <w:left w:val="nil"/>
              <w:bottom w:val="single" w:sz="8" w:space="0" w:color="auto"/>
              <w:right w:val="single" w:sz="8" w:space="0" w:color="auto"/>
            </w:tcBorders>
            <w:shd w:val="clear" w:color="auto" w:fill="auto"/>
            <w:vAlign w:val="center"/>
            <w:hideMark/>
          </w:tcPr>
          <w:p w14:paraId="267968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1A9E33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21A70F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B6C80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D7914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C19B1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Montes Claros; 24043 / 24044 / 24045 / 24046 / 24047 / 24048</w:t>
            </w:r>
          </w:p>
        </w:tc>
        <w:tc>
          <w:tcPr>
            <w:tcW w:w="1649" w:type="dxa"/>
            <w:tcBorders>
              <w:top w:val="nil"/>
              <w:left w:val="nil"/>
              <w:bottom w:val="single" w:sz="8" w:space="0" w:color="auto"/>
              <w:right w:val="single" w:sz="8" w:space="0" w:color="auto"/>
            </w:tcBorders>
            <w:shd w:val="clear" w:color="auto" w:fill="auto"/>
            <w:vAlign w:val="center"/>
            <w:hideMark/>
          </w:tcPr>
          <w:p w14:paraId="20C4EB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D958F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88.457,55 </w:t>
            </w:r>
          </w:p>
        </w:tc>
        <w:tc>
          <w:tcPr>
            <w:tcW w:w="2135" w:type="dxa"/>
            <w:tcBorders>
              <w:top w:val="nil"/>
              <w:left w:val="nil"/>
              <w:bottom w:val="single" w:sz="8" w:space="0" w:color="auto"/>
              <w:right w:val="single" w:sz="8" w:space="0" w:color="auto"/>
            </w:tcBorders>
            <w:shd w:val="clear" w:color="auto" w:fill="auto"/>
            <w:vAlign w:val="center"/>
            <w:hideMark/>
          </w:tcPr>
          <w:p w14:paraId="2DC03DA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430960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59C0F5E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AA700D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A6964A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FEDC0A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Mulher Coruja; 81084</w:t>
            </w:r>
          </w:p>
        </w:tc>
        <w:tc>
          <w:tcPr>
            <w:tcW w:w="1649" w:type="dxa"/>
            <w:tcBorders>
              <w:top w:val="nil"/>
              <w:left w:val="nil"/>
              <w:bottom w:val="single" w:sz="8" w:space="0" w:color="auto"/>
              <w:right w:val="single" w:sz="8" w:space="0" w:color="auto"/>
            </w:tcBorders>
            <w:shd w:val="clear" w:color="auto" w:fill="auto"/>
            <w:vAlign w:val="center"/>
            <w:hideMark/>
          </w:tcPr>
          <w:p w14:paraId="2F0417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B0AB9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72.822,51 </w:t>
            </w:r>
          </w:p>
        </w:tc>
        <w:tc>
          <w:tcPr>
            <w:tcW w:w="2135" w:type="dxa"/>
            <w:tcBorders>
              <w:top w:val="nil"/>
              <w:left w:val="nil"/>
              <w:bottom w:val="single" w:sz="8" w:space="0" w:color="auto"/>
              <w:right w:val="single" w:sz="8" w:space="0" w:color="auto"/>
            </w:tcBorders>
            <w:shd w:val="clear" w:color="auto" w:fill="auto"/>
            <w:vAlign w:val="center"/>
            <w:hideMark/>
          </w:tcPr>
          <w:p w14:paraId="756ED6B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382F8B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30E9F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313672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ACE937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846AB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Ortopedia Sorocaba; 75020</w:t>
            </w:r>
          </w:p>
        </w:tc>
        <w:tc>
          <w:tcPr>
            <w:tcW w:w="1649" w:type="dxa"/>
            <w:tcBorders>
              <w:top w:val="nil"/>
              <w:left w:val="nil"/>
              <w:bottom w:val="single" w:sz="8" w:space="0" w:color="auto"/>
              <w:right w:val="single" w:sz="8" w:space="0" w:color="auto"/>
            </w:tcBorders>
            <w:shd w:val="clear" w:color="auto" w:fill="auto"/>
            <w:vAlign w:val="center"/>
            <w:hideMark/>
          </w:tcPr>
          <w:p w14:paraId="1A383C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7A85DE7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88.267,86 </w:t>
            </w:r>
          </w:p>
        </w:tc>
        <w:tc>
          <w:tcPr>
            <w:tcW w:w="2135" w:type="dxa"/>
            <w:tcBorders>
              <w:top w:val="nil"/>
              <w:left w:val="nil"/>
              <w:bottom w:val="single" w:sz="8" w:space="0" w:color="auto"/>
              <w:right w:val="single" w:sz="8" w:space="0" w:color="auto"/>
            </w:tcBorders>
            <w:shd w:val="clear" w:color="auto" w:fill="auto"/>
            <w:vAlign w:val="center"/>
            <w:hideMark/>
          </w:tcPr>
          <w:p w14:paraId="7CB510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493722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332F1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45638D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071843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1FD6C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Paulista - </w:t>
            </w:r>
            <w:proofErr w:type="spellStart"/>
            <w:r w:rsidRPr="00C143FA">
              <w:rPr>
                <w:rFonts w:ascii="Arial" w:hAnsi="Arial" w:cs="Arial"/>
                <w:color w:val="000000"/>
                <w:sz w:val="16"/>
                <w:szCs w:val="16"/>
              </w:rPr>
              <w:t>Lab</w:t>
            </w:r>
            <w:proofErr w:type="spellEnd"/>
            <w:r w:rsidRPr="00C143FA">
              <w:rPr>
                <w:rFonts w:ascii="Arial" w:hAnsi="Arial" w:cs="Arial"/>
                <w:color w:val="000000"/>
                <w:sz w:val="16"/>
                <w:szCs w:val="16"/>
              </w:rPr>
              <w:t xml:space="preserve"> Clin; 14775</w:t>
            </w:r>
          </w:p>
        </w:tc>
        <w:tc>
          <w:tcPr>
            <w:tcW w:w="1649" w:type="dxa"/>
            <w:tcBorders>
              <w:top w:val="nil"/>
              <w:left w:val="nil"/>
              <w:bottom w:val="single" w:sz="8" w:space="0" w:color="auto"/>
              <w:right w:val="single" w:sz="8" w:space="0" w:color="auto"/>
            </w:tcBorders>
            <w:shd w:val="clear" w:color="auto" w:fill="auto"/>
            <w:vAlign w:val="center"/>
            <w:hideMark/>
          </w:tcPr>
          <w:p w14:paraId="424092C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24CB90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118.609,67 </w:t>
            </w:r>
          </w:p>
        </w:tc>
        <w:tc>
          <w:tcPr>
            <w:tcW w:w="2135" w:type="dxa"/>
            <w:tcBorders>
              <w:top w:val="nil"/>
              <w:left w:val="nil"/>
              <w:bottom w:val="single" w:sz="8" w:space="0" w:color="auto"/>
              <w:right w:val="single" w:sz="8" w:space="0" w:color="auto"/>
            </w:tcBorders>
            <w:shd w:val="clear" w:color="auto" w:fill="auto"/>
            <w:vAlign w:val="center"/>
            <w:hideMark/>
          </w:tcPr>
          <w:p w14:paraId="146269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1E6AC3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00E6C6D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06652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65C214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DEAD2B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Platina; 137001 / 99688</w:t>
            </w:r>
          </w:p>
        </w:tc>
        <w:tc>
          <w:tcPr>
            <w:tcW w:w="1649" w:type="dxa"/>
            <w:tcBorders>
              <w:top w:val="nil"/>
              <w:left w:val="nil"/>
              <w:bottom w:val="single" w:sz="8" w:space="0" w:color="auto"/>
              <w:right w:val="single" w:sz="8" w:space="0" w:color="auto"/>
            </w:tcBorders>
            <w:shd w:val="clear" w:color="auto" w:fill="auto"/>
            <w:vAlign w:val="center"/>
            <w:hideMark/>
          </w:tcPr>
          <w:p w14:paraId="34A2A1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E1F6DB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1.315.657,52 </w:t>
            </w:r>
          </w:p>
        </w:tc>
        <w:tc>
          <w:tcPr>
            <w:tcW w:w="2135" w:type="dxa"/>
            <w:tcBorders>
              <w:top w:val="nil"/>
              <w:left w:val="nil"/>
              <w:bottom w:val="single" w:sz="8" w:space="0" w:color="auto"/>
              <w:right w:val="single" w:sz="8" w:space="0" w:color="auto"/>
            </w:tcBorders>
            <w:shd w:val="clear" w:color="auto" w:fill="auto"/>
            <w:vAlign w:val="center"/>
            <w:hideMark/>
          </w:tcPr>
          <w:p w14:paraId="76C1B3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0194F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618165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51EB6E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6210EF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77554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Qualivida</w:t>
            </w:r>
            <w:proofErr w:type="spellEnd"/>
            <w:r w:rsidRPr="00C143FA">
              <w:rPr>
                <w:rFonts w:ascii="Arial" w:hAnsi="Arial" w:cs="Arial"/>
                <w:color w:val="000000"/>
                <w:sz w:val="16"/>
                <w:szCs w:val="16"/>
              </w:rPr>
              <w:t xml:space="preserve"> - ABC; 38092</w:t>
            </w:r>
          </w:p>
        </w:tc>
        <w:tc>
          <w:tcPr>
            <w:tcW w:w="1649" w:type="dxa"/>
            <w:tcBorders>
              <w:top w:val="nil"/>
              <w:left w:val="nil"/>
              <w:bottom w:val="single" w:sz="8" w:space="0" w:color="auto"/>
              <w:right w:val="single" w:sz="8" w:space="0" w:color="auto"/>
            </w:tcBorders>
            <w:shd w:val="clear" w:color="auto" w:fill="auto"/>
            <w:vAlign w:val="center"/>
            <w:hideMark/>
          </w:tcPr>
          <w:p w14:paraId="4B318C9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6EC11F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291.892,32 </w:t>
            </w:r>
          </w:p>
        </w:tc>
        <w:tc>
          <w:tcPr>
            <w:tcW w:w="2135" w:type="dxa"/>
            <w:tcBorders>
              <w:top w:val="nil"/>
              <w:left w:val="nil"/>
              <w:bottom w:val="single" w:sz="8" w:space="0" w:color="auto"/>
              <w:right w:val="single" w:sz="8" w:space="0" w:color="auto"/>
            </w:tcBorders>
            <w:shd w:val="clear" w:color="auto" w:fill="auto"/>
            <w:vAlign w:val="center"/>
            <w:hideMark/>
          </w:tcPr>
          <w:p w14:paraId="697919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5C6B5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329E7C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9AE132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8A371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D48E1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Sala Virtual - ES; Proprietário regularizando o imóvel</w:t>
            </w:r>
          </w:p>
        </w:tc>
        <w:tc>
          <w:tcPr>
            <w:tcW w:w="1649" w:type="dxa"/>
            <w:tcBorders>
              <w:top w:val="nil"/>
              <w:left w:val="nil"/>
              <w:bottom w:val="single" w:sz="8" w:space="0" w:color="auto"/>
              <w:right w:val="single" w:sz="8" w:space="0" w:color="auto"/>
            </w:tcBorders>
            <w:shd w:val="clear" w:color="auto" w:fill="auto"/>
            <w:vAlign w:val="center"/>
            <w:hideMark/>
          </w:tcPr>
          <w:p w14:paraId="60043E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DEBB32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62.203,34 </w:t>
            </w:r>
          </w:p>
        </w:tc>
        <w:tc>
          <w:tcPr>
            <w:tcW w:w="2135" w:type="dxa"/>
            <w:tcBorders>
              <w:top w:val="nil"/>
              <w:left w:val="nil"/>
              <w:bottom w:val="single" w:sz="8" w:space="0" w:color="auto"/>
              <w:right w:val="single" w:sz="8" w:space="0" w:color="auto"/>
            </w:tcBorders>
            <w:shd w:val="clear" w:color="auto" w:fill="auto"/>
            <w:vAlign w:val="center"/>
            <w:hideMark/>
          </w:tcPr>
          <w:p w14:paraId="764461A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3862AA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3C27FCE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51F1C3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78A01D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26FF6F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 Amaro (GH); TR 136385</w:t>
            </w:r>
          </w:p>
        </w:tc>
        <w:tc>
          <w:tcPr>
            <w:tcW w:w="1649" w:type="dxa"/>
            <w:tcBorders>
              <w:top w:val="nil"/>
              <w:left w:val="nil"/>
              <w:bottom w:val="single" w:sz="8" w:space="0" w:color="auto"/>
              <w:right w:val="single" w:sz="8" w:space="0" w:color="auto"/>
            </w:tcBorders>
            <w:shd w:val="clear" w:color="auto" w:fill="auto"/>
            <w:vAlign w:val="center"/>
            <w:hideMark/>
          </w:tcPr>
          <w:p w14:paraId="2C6185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4455C3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908.189,40 </w:t>
            </w:r>
          </w:p>
        </w:tc>
        <w:tc>
          <w:tcPr>
            <w:tcW w:w="2135" w:type="dxa"/>
            <w:tcBorders>
              <w:top w:val="nil"/>
              <w:left w:val="nil"/>
              <w:bottom w:val="single" w:sz="8" w:space="0" w:color="auto"/>
              <w:right w:val="single" w:sz="8" w:space="0" w:color="auto"/>
            </w:tcBorders>
            <w:shd w:val="clear" w:color="auto" w:fill="auto"/>
            <w:vAlign w:val="center"/>
            <w:hideMark/>
          </w:tcPr>
          <w:p w14:paraId="63F026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EFE88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55C0AD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BCCB6B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6A698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476596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IPSA - Anexo; 33672</w:t>
            </w:r>
          </w:p>
        </w:tc>
        <w:tc>
          <w:tcPr>
            <w:tcW w:w="1649" w:type="dxa"/>
            <w:tcBorders>
              <w:top w:val="nil"/>
              <w:left w:val="nil"/>
              <w:bottom w:val="single" w:sz="8" w:space="0" w:color="auto"/>
              <w:right w:val="single" w:sz="8" w:space="0" w:color="auto"/>
            </w:tcBorders>
            <w:shd w:val="clear" w:color="auto" w:fill="auto"/>
            <w:vAlign w:val="center"/>
            <w:hideMark/>
          </w:tcPr>
          <w:p w14:paraId="2B5056E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42396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429.056,86 </w:t>
            </w:r>
          </w:p>
        </w:tc>
        <w:tc>
          <w:tcPr>
            <w:tcW w:w="2135" w:type="dxa"/>
            <w:tcBorders>
              <w:top w:val="nil"/>
              <w:left w:val="nil"/>
              <w:bottom w:val="single" w:sz="8" w:space="0" w:color="auto"/>
              <w:right w:val="single" w:sz="8" w:space="0" w:color="auto"/>
            </w:tcBorders>
            <w:shd w:val="clear" w:color="auto" w:fill="auto"/>
            <w:vAlign w:val="center"/>
            <w:hideMark/>
          </w:tcPr>
          <w:p w14:paraId="245BC0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EFFA1D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5FF1294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1CA214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5EC35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75EE1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Itapura; 6388</w:t>
            </w:r>
          </w:p>
        </w:tc>
        <w:tc>
          <w:tcPr>
            <w:tcW w:w="1649" w:type="dxa"/>
            <w:tcBorders>
              <w:top w:val="nil"/>
              <w:left w:val="nil"/>
              <w:bottom w:val="single" w:sz="8" w:space="0" w:color="auto"/>
              <w:right w:val="single" w:sz="8" w:space="0" w:color="auto"/>
            </w:tcBorders>
            <w:shd w:val="clear" w:color="auto" w:fill="auto"/>
            <w:vAlign w:val="center"/>
            <w:hideMark/>
          </w:tcPr>
          <w:p w14:paraId="1E0DBC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00954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183.502,05 </w:t>
            </w:r>
          </w:p>
        </w:tc>
        <w:tc>
          <w:tcPr>
            <w:tcW w:w="2135" w:type="dxa"/>
            <w:tcBorders>
              <w:top w:val="nil"/>
              <w:left w:val="nil"/>
              <w:bottom w:val="single" w:sz="8" w:space="0" w:color="auto"/>
              <w:right w:val="single" w:sz="8" w:space="0" w:color="auto"/>
            </w:tcBorders>
            <w:shd w:val="clear" w:color="auto" w:fill="auto"/>
            <w:vAlign w:val="center"/>
            <w:hideMark/>
          </w:tcPr>
          <w:p w14:paraId="510297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B71CF7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082FDD5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F4A605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06999B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579DE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Comercial Uberlândia; 143520</w:t>
            </w:r>
          </w:p>
        </w:tc>
        <w:tc>
          <w:tcPr>
            <w:tcW w:w="1649" w:type="dxa"/>
            <w:tcBorders>
              <w:top w:val="nil"/>
              <w:left w:val="nil"/>
              <w:bottom w:val="single" w:sz="8" w:space="0" w:color="auto"/>
              <w:right w:val="single" w:sz="8" w:space="0" w:color="auto"/>
            </w:tcBorders>
            <w:shd w:val="clear" w:color="auto" w:fill="auto"/>
            <w:vAlign w:val="center"/>
            <w:hideMark/>
          </w:tcPr>
          <w:p w14:paraId="5F4EC1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B61CC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15.898,27 </w:t>
            </w:r>
          </w:p>
        </w:tc>
        <w:tc>
          <w:tcPr>
            <w:tcW w:w="2135" w:type="dxa"/>
            <w:tcBorders>
              <w:top w:val="nil"/>
              <w:left w:val="nil"/>
              <w:bottom w:val="single" w:sz="8" w:space="0" w:color="auto"/>
              <w:right w:val="single" w:sz="8" w:space="0" w:color="auto"/>
            </w:tcBorders>
            <w:shd w:val="clear" w:color="auto" w:fill="auto"/>
            <w:vAlign w:val="center"/>
            <w:hideMark/>
          </w:tcPr>
          <w:p w14:paraId="21F3E5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24B45A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360BBDF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B838A9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0B3E13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E3B55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Barra Jaraguá; 77222</w:t>
            </w:r>
          </w:p>
        </w:tc>
        <w:tc>
          <w:tcPr>
            <w:tcW w:w="1649" w:type="dxa"/>
            <w:tcBorders>
              <w:top w:val="nil"/>
              <w:left w:val="nil"/>
              <w:bottom w:val="single" w:sz="8" w:space="0" w:color="auto"/>
              <w:right w:val="single" w:sz="8" w:space="0" w:color="auto"/>
            </w:tcBorders>
            <w:shd w:val="clear" w:color="auto" w:fill="auto"/>
            <w:vAlign w:val="center"/>
            <w:hideMark/>
          </w:tcPr>
          <w:p w14:paraId="754FD7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30766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98.531,51 </w:t>
            </w:r>
          </w:p>
        </w:tc>
        <w:tc>
          <w:tcPr>
            <w:tcW w:w="2135" w:type="dxa"/>
            <w:tcBorders>
              <w:top w:val="nil"/>
              <w:left w:val="nil"/>
              <w:bottom w:val="single" w:sz="8" w:space="0" w:color="auto"/>
              <w:right w:val="single" w:sz="8" w:space="0" w:color="auto"/>
            </w:tcBorders>
            <w:shd w:val="clear" w:color="auto" w:fill="auto"/>
            <w:vAlign w:val="center"/>
            <w:hideMark/>
          </w:tcPr>
          <w:p w14:paraId="1DE8C6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60E9F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A1250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B95E66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A0A4EC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FD2F9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Cachoeirinha; 29609</w:t>
            </w:r>
          </w:p>
        </w:tc>
        <w:tc>
          <w:tcPr>
            <w:tcW w:w="1649" w:type="dxa"/>
            <w:tcBorders>
              <w:top w:val="nil"/>
              <w:left w:val="nil"/>
              <w:bottom w:val="single" w:sz="8" w:space="0" w:color="auto"/>
              <w:right w:val="single" w:sz="8" w:space="0" w:color="auto"/>
            </w:tcBorders>
            <w:shd w:val="clear" w:color="auto" w:fill="auto"/>
            <w:vAlign w:val="center"/>
            <w:hideMark/>
          </w:tcPr>
          <w:p w14:paraId="5BB4E8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65226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810.139,74 </w:t>
            </w:r>
          </w:p>
        </w:tc>
        <w:tc>
          <w:tcPr>
            <w:tcW w:w="2135" w:type="dxa"/>
            <w:tcBorders>
              <w:top w:val="nil"/>
              <w:left w:val="nil"/>
              <w:bottom w:val="single" w:sz="8" w:space="0" w:color="auto"/>
              <w:right w:val="single" w:sz="8" w:space="0" w:color="auto"/>
            </w:tcBorders>
            <w:shd w:val="clear" w:color="auto" w:fill="auto"/>
            <w:vAlign w:val="center"/>
            <w:hideMark/>
          </w:tcPr>
          <w:p w14:paraId="588BB1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22BD6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6C702A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BBDC3B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13C443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87CCF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Camboriu</w:t>
            </w:r>
            <w:proofErr w:type="spellEnd"/>
            <w:r w:rsidRPr="00C143FA">
              <w:rPr>
                <w:rFonts w:ascii="Arial" w:hAnsi="Arial" w:cs="Arial"/>
                <w:color w:val="000000"/>
                <w:sz w:val="16"/>
                <w:szCs w:val="16"/>
              </w:rPr>
              <w:t>; 32654</w:t>
            </w:r>
          </w:p>
        </w:tc>
        <w:tc>
          <w:tcPr>
            <w:tcW w:w="1649" w:type="dxa"/>
            <w:tcBorders>
              <w:top w:val="nil"/>
              <w:left w:val="nil"/>
              <w:bottom w:val="single" w:sz="8" w:space="0" w:color="auto"/>
              <w:right w:val="single" w:sz="8" w:space="0" w:color="auto"/>
            </w:tcBorders>
            <w:shd w:val="clear" w:color="auto" w:fill="auto"/>
            <w:vAlign w:val="center"/>
            <w:hideMark/>
          </w:tcPr>
          <w:p w14:paraId="2724FBF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0E30D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407.593,51 </w:t>
            </w:r>
          </w:p>
        </w:tc>
        <w:tc>
          <w:tcPr>
            <w:tcW w:w="2135" w:type="dxa"/>
            <w:tcBorders>
              <w:top w:val="nil"/>
              <w:left w:val="nil"/>
              <w:bottom w:val="single" w:sz="8" w:space="0" w:color="auto"/>
              <w:right w:val="single" w:sz="8" w:space="0" w:color="auto"/>
            </w:tcBorders>
            <w:shd w:val="clear" w:color="auto" w:fill="auto"/>
            <w:vAlign w:val="center"/>
            <w:hideMark/>
          </w:tcPr>
          <w:p w14:paraId="3199CC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7442A78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3C222E1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64F74B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3928D8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01239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Guaiba</w:t>
            </w:r>
            <w:proofErr w:type="spellEnd"/>
            <w:r w:rsidRPr="00C143FA">
              <w:rPr>
                <w:rFonts w:ascii="Arial" w:hAnsi="Arial" w:cs="Arial"/>
                <w:color w:val="000000"/>
                <w:sz w:val="16"/>
                <w:szCs w:val="16"/>
              </w:rPr>
              <w:t>; 34820</w:t>
            </w:r>
          </w:p>
        </w:tc>
        <w:tc>
          <w:tcPr>
            <w:tcW w:w="1649" w:type="dxa"/>
            <w:tcBorders>
              <w:top w:val="nil"/>
              <w:left w:val="nil"/>
              <w:bottom w:val="single" w:sz="8" w:space="0" w:color="auto"/>
              <w:right w:val="single" w:sz="8" w:space="0" w:color="auto"/>
            </w:tcBorders>
            <w:shd w:val="clear" w:color="auto" w:fill="auto"/>
            <w:vAlign w:val="center"/>
            <w:hideMark/>
          </w:tcPr>
          <w:p w14:paraId="06240C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FFCB3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385.988,22 </w:t>
            </w:r>
          </w:p>
        </w:tc>
        <w:tc>
          <w:tcPr>
            <w:tcW w:w="2135" w:type="dxa"/>
            <w:tcBorders>
              <w:top w:val="nil"/>
              <w:left w:val="nil"/>
              <w:bottom w:val="single" w:sz="8" w:space="0" w:color="auto"/>
              <w:right w:val="single" w:sz="8" w:space="0" w:color="auto"/>
            </w:tcBorders>
            <w:shd w:val="clear" w:color="auto" w:fill="auto"/>
            <w:vAlign w:val="center"/>
            <w:hideMark/>
          </w:tcPr>
          <w:p w14:paraId="0C790E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1B27CB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0A8EC0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B72F0F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29168C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84BE8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Laboratorio</w:t>
            </w:r>
            <w:proofErr w:type="spellEnd"/>
            <w:r w:rsidRPr="00C143FA">
              <w:rPr>
                <w:rFonts w:ascii="Arial" w:hAnsi="Arial" w:cs="Arial"/>
                <w:color w:val="000000"/>
                <w:sz w:val="16"/>
                <w:szCs w:val="16"/>
              </w:rPr>
              <w:t xml:space="preserve"> Matriz; 73945</w:t>
            </w:r>
          </w:p>
        </w:tc>
        <w:tc>
          <w:tcPr>
            <w:tcW w:w="1649" w:type="dxa"/>
            <w:tcBorders>
              <w:top w:val="nil"/>
              <w:left w:val="nil"/>
              <w:bottom w:val="single" w:sz="8" w:space="0" w:color="auto"/>
              <w:right w:val="single" w:sz="8" w:space="0" w:color="auto"/>
            </w:tcBorders>
            <w:shd w:val="clear" w:color="auto" w:fill="auto"/>
            <w:vAlign w:val="center"/>
            <w:hideMark/>
          </w:tcPr>
          <w:p w14:paraId="132C17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D8924E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402.100,16 </w:t>
            </w:r>
          </w:p>
        </w:tc>
        <w:tc>
          <w:tcPr>
            <w:tcW w:w="2135" w:type="dxa"/>
            <w:tcBorders>
              <w:top w:val="nil"/>
              <w:left w:val="nil"/>
              <w:bottom w:val="single" w:sz="8" w:space="0" w:color="auto"/>
              <w:right w:val="single" w:sz="8" w:space="0" w:color="auto"/>
            </w:tcBorders>
            <w:shd w:val="clear" w:color="auto" w:fill="auto"/>
            <w:vAlign w:val="center"/>
            <w:hideMark/>
          </w:tcPr>
          <w:p w14:paraId="315A5F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730616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B89338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98AF2C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D87298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F6C9C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Montenegro; 40282</w:t>
            </w:r>
          </w:p>
        </w:tc>
        <w:tc>
          <w:tcPr>
            <w:tcW w:w="1649" w:type="dxa"/>
            <w:tcBorders>
              <w:top w:val="nil"/>
              <w:left w:val="nil"/>
              <w:bottom w:val="single" w:sz="8" w:space="0" w:color="auto"/>
              <w:right w:val="single" w:sz="8" w:space="0" w:color="auto"/>
            </w:tcBorders>
            <w:shd w:val="clear" w:color="auto" w:fill="auto"/>
            <w:vAlign w:val="center"/>
            <w:hideMark/>
          </w:tcPr>
          <w:p w14:paraId="34BC423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54564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113.429,28 </w:t>
            </w:r>
          </w:p>
        </w:tc>
        <w:tc>
          <w:tcPr>
            <w:tcW w:w="2135" w:type="dxa"/>
            <w:tcBorders>
              <w:top w:val="nil"/>
              <w:left w:val="nil"/>
              <w:bottom w:val="single" w:sz="8" w:space="0" w:color="auto"/>
              <w:right w:val="single" w:sz="8" w:space="0" w:color="auto"/>
            </w:tcBorders>
            <w:shd w:val="clear" w:color="auto" w:fill="auto"/>
            <w:vAlign w:val="center"/>
            <w:hideMark/>
          </w:tcPr>
          <w:p w14:paraId="422368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37494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0A7143C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640C30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BC2E06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5500FA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Leopoldo; 26438</w:t>
            </w:r>
          </w:p>
        </w:tc>
        <w:tc>
          <w:tcPr>
            <w:tcW w:w="1649" w:type="dxa"/>
            <w:tcBorders>
              <w:top w:val="nil"/>
              <w:left w:val="nil"/>
              <w:bottom w:val="single" w:sz="8" w:space="0" w:color="auto"/>
              <w:right w:val="single" w:sz="8" w:space="0" w:color="auto"/>
            </w:tcBorders>
            <w:shd w:val="clear" w:color="auto" w:fill="auto"/>
            <w:vAlign w:val="center"/>
            <w:hideMark/>
          </w:tcPr>
          <w:p w14:paraId="1B7579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4B473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1.726.858,74 </w:t>
            </w:r>
          </w:p>
        </w:tc>
        <w:tc>
          <w:tcPr>
            <w:tcW w:w="2135" w:type="dxa"/>
            <w:tcBorders>
              <w:top w:val="nil"/>
              <w:left w:val="nil"/>
              <w:bottom w:val="single" w:sz="8" w:space="0" w:color="auto"/>
              <w:right w:val="single" w:sz="8" w:space="0" w:color="auto"/>
            </w:tcBorders>
            <w:shd w:val="clear" w:color="auto" w:fill="auto"/>
            <w:vAlign w:val="center"/>
            <w:hideMark/>
          </w:tcPr>
          <w:p w14:paraId="19AE9C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5AC71CD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23A96D4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5D1C6C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65DDEB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E26FC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Viamao</w:t>
            </w:r>
            <w:proofErr w:type="spellEnd"/>
            <w:r w:rsidRPr="00C143FA">
              <w:rPr>
                <w:rFonts w:ascii="Arial" w:hAnsi="Arial" w:cs="Arial"/>
                <w:color w:val="000000"/>
                <w:sz w:val="16"/>
                <w:szCs w:val="16"/>
              </w:rPr>
              <w:t>; 55055</w:t>
            </w:r>
          </w:p>
        </w:tc>
        <w:tc>
          <w:tcPr>
            <w:tcW w:w="1649" w:type="dxa"/>
            <w:tcBorders>
              <w:top w:val="nil"/>
              <w:left w:val="nil"/>
              <w:bottom w:val="single" w:sz="8" w:space="0" w:color="auto"/>
              <w:right w:val="single" w:sz="8" w:space="0" w:color="auto"/>
            </w:tcBorders>
            <w:shd w:val="clear" w:color="auto" w:fill="auto"/>
            <w:vAlign w:val="center"/>
            <w:hideMark/>
          </w:tcPr>
          <w:p w14:paraId="08B644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37327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449.572,44 </w:t>
            </w:r>
          </w:p>
        </w:tc>
        <w:tc>
          <w:tcPr>
            <w:tcW w:w="2135" w:type="dxa"/>
            <w:tcBorders>
              <w:top w:val="nil"/>
              <w:left w:val="nil"/>
              <w:bottom w:val="single" w:sz="8" w:space="0" w:color="auto"/>
              <w:right w:val="single" w:sz="8" w:space="0" w:color="auto"/>
            </w:tcBorders>
            <w:shd w:val="clear" w:color="auto" w:fill="auto"/>
            <w:vAlign w:val="center"/>
            <w:hideMark/>
          </w:tcPr>
          <w:p w14:paraId="03C346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757CB9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CE1F6A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3C0CBF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0340BC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A368C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Lustosa 4º; 57847 / 27248 / 57848 / 27249</w:t>
            </w:r>
          </w:p>
        </w:tc>
        <w:tc>
          <w:tcPr>
            <w:tcW w:w="1649" w:type="dxa"/>
            <w:tcBorders>
              <w:top w:val="nil"/>
              <w:left w:val="nil"/>
              <w:bottom w:val="single" w:sz="8" w:space="0" w:color="auto"/>
              <w:right w:val="single" w:sz="8" w:space="0" w:color="auto"/>
            </w:tcBorders>
            <w:shd w:val="clear" w:color="auto" w:fill="auto"/>
            <w:vAlign w:val="center"/>
            <w:hideMark/>
          </w:tcPr>
          <w:p w14:paraId="59B982F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CE1FD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230.330,78 </w:t>
            </w:r>
          </w:p>
        </w:tc>
        <w:tc>
          <w:tcPr>
            <w:tcW w:w="2135" w:type="dxa"/>
            <w:tcBorders>
              <w:top w:val="nil"/>
              <w:left w:val="nil"/>
              <w:bottom w:val="single" w:sz="8" w:space="0" w:color="auto"/>
              <w:right w:val="single" w:sz="8" w:space="0" w:color="auto"/>
            </w:tcBorders>
            <w:shd w:val="clear" w:color="auto" w:fill="auto"/>
            <w:vAlign w:val="center"/>
            <w:hideMark/>
          </w:tcPr>
          <w:p w14:paraId="44C6BAB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16F5E6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29ABAE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500867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2884D9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7B59F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Boa Vista; 66012</w:t>
            </w:r>
          </w:p>
        </w:tc>
        <w:tc>
          <w:tcPr>
            <w:tcW w:w="1649" w:type="dxa"/>
            <w:tcBorders>
              <w:top w:val="nil"/>
              <w:left w:val="nil"/>
              <w:bottom w:val="single" w:sz="8" w:space="0" w:color="auto"/>
              <w:right w:val="single" w:sz="8" w:space="0" w:color="auto"/>
            </w:tcBorders>
            <w:shd w:val="clear" w:color="auto" w:fill="auto"/>
            <w:vAlign w:val="center"/>
            <w:hideMark/>
          </w:tcPr>
          <w:p w14:paraId="2DB9832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0EA758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125.933,40 </w:t>
            </w:r>
          </w:p>
        </w:tc>
        <w:tc>
          <w:tcPr>
            <w:tcW w:w="2135" w:type="dxa"/>
            <w:tcBorders>
              <w:top w:val="nil"/>
              <w:left w:val="nil"/>
              <w:bottom w:val="single" w:sz="8" w:space="0" w:color="auto"/>
              <w:right w:val="single" w:sz="8" w:space="0" w:color="auto"/>
            </w:tcBorders>
            <w:shd w:val="clear" w:color="auto" w:fill="auto"/>
            <w:vAlign w:val="center"/>
            <w:hideMark/>
          </w:tcPr>
          <w:p w14:paraId="7DAC3C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53A070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4D17D5E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6771C6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2DB426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21574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Lab. </w:t>
            </w:r>
            <w:proofErr w:type="gramStart"/>
            <w:r w:rsidRPr="00C143FA">
              <w:rPr>
                <w:rFonts w:ascii="Arial" w:hAnsi="Arial" w:cs="Arial"/>
                <w:color w:val="000000"/>
                <w:sz w:val="16"/>
                <w:szCs w:val="16"/>
              </w:rPr>
              <w:t>Agua</w:t>
            </w:r>
            <w:proofErr w:type="gramEnd"/>
            <w:r w:rsidRPr="00C143FA">
              <w:rPr>
                <w:rFonts w:ascii="Arial" w:hAnsi="Arial" w:cs="Arial"/>
                <w:color w:val="000000"/>
                <w:sz w:val="16"/>
                <w:szCs w:val="16"/>
              </w:rPr>
              <w:t xml:space="preserve"> Verde; 82400</w:t>
            </w:r>
          </w:p>
        </w:tc>
        <w:tc>
          <w:tcPr>
            <w:tcW w:w="1649" w:type="dxa"/>
            <w:tcBorders>
              <w:top w:val="nil"/>
              <w:left w:val="nil"/>
              <w:bottom w:val="single" w:sz="8" w:space="0" w:color="auto"/>
              <w:right w:val="single" w:sz="8" w:space="0" w:color="auto"/>
            </w:tcBorders>
            <w:shd w:val="clear" w:color="auto" w:fill="auto"/>
            <w:vAlign w:val="center"/>
            <w:hideMark/>
          </w:tcPr>
          <w:p w14:paraId="0C3523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D91D5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58.774,12 </w:t>
            </w:r>
          </w:p>
        </w:tc>
        <w:tc>
          <w:tcPr>
            <w:tcW w:w="2135" w:type="dxa"/>
            <w:tcBorders>
              <w:top w:val="nil"/>
              <w:left w:val="nil"/>
              <w:bottom w:val="single" w:sz="8" w:space="0" w:color="auto"/>
              <w:right w:val="single" w:sz="8" w:space="0" w:color="auto"/>
            </w:tcBorders>
            <w:shd w:val="clear" w:color="auto" w:fill="auto"/>
            <w:vAlign w:val="center"/>
            <w:hideMark/>
          </w:tcPr>
          <w:p w14:paraId="0EC2F8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8C4CA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0A2153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513C78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ED7586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08ECBD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Lab. Pinhais; 19170</w:t>
            </w:r>
          </w:p>
        </w:tc>
        <w:tc>
          <w:tcPr>
            <w:tcW w:w="1649" w:type="dxa"/>
            <w:tcBorders>
              <w:top w:val="nil"/>
              <w:left w:val="nil"/>
              <w:bottom w:val="single" w:sz="8" w:space="0" w:color="auto"/>
              <w:right w:val="single" w:sz="8" w:space="0" w:color="auto"/>
            </w:tcBorders>
            <w:shd w:val="clear" w:color="auto" w:fill="auto"/>
            <w:vAlign w:val="center"/>
            <w:hideMark/>
          </w:tcPr>
          <w:p w14:paraId="112E1A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0C6BF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60.154,50 </w:t>
            </w:r>
          </w:p>
        </w:tc>
        <w:tc>
          <w:tcPr>
            <w:tcW w:w="2135" w:type="dxa"/>
            <w:tcBorders>
              <w:top w:val="nil"/>
              <w:left w:val="nil"/>
              <w:bottom w:val="single" w:sz="8" w:space="0" w:color="auto"/>
              <w:right w:val="single" w:sz="8" w:space="0" w:color="auto"/>
            </w:tcBorders>
            <w:shd w:val="clear" w:color="auto" w:fill="auto"/>
            <w:vAlign w:val="center"/>
            <w:hideMark/>
          </w:tcPr>
          <w:p w14:paraId="53BFB8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7D1CC3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5381183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A8BC37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F5308A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666E73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Itoupava - </w:t>
            </w:r>
            <w:proofErr w:type="gramStart"/>
            <w:r w:rsidRPr="00C143FA">
              <w:rPr>
                <w:rFonts w:ascii="Arial" w:hAnsi="Arial" w:cs="Arial"/>
                <w:color w:val="000000"/>
                <w:sz w:val="16"/>
                <w:szCs w:val="16"/>
              </w:rPr>
              <w:t>Sub Locação</w:t>
            </w:r>
            <w:proofErr w:type="gramEnd"/>
            <w:r w:rsidRPr="00C143FA">
              <w:rPr>
                <w:rFonts w:ascii="Arial" w:hAnsi="Arial" w:cs="Arial"/>
                <w:color w:val="000000"/>
                <w:sz w:val="16"/>
                <w:szCs w:val="16"/>
              </w:rPr>
              <w:t>; 12010</w:t>
            </w:r>
          </w:p>
        </w:tc>
        <w:tc>
          <w:tcPr>
            <w:tcW w:w="1649" w:type="dxa"/>
            <w:tcBorders>
              <w:top w:val="nil"/>
              <w:left w:val="nil"/>
              <w:bottom w:val="single" w:sz="8" w:space="0" w:color="auto"/>
              <w:right w:val="single" w:sz="8" w:space="0" w:color="auto"/>
            </w:tcBorders>
            <w:shd w:val="clear" w:color="auto" w:fill="auto"/>
            <w:vAlign w:val="center"/>
            <w:hideMark/>
          </w:tcPr>
          <w:p w14:paraId="54C02E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6BB832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80.917,64 </w:t>
            </w:r>
          </w:p>
        </w:tc>
        <w:tc>
          <w:tcPr>
            <w:tcW w:w="2135" w:type="dxa"/>
            <w:tcBorders>
              <w:top w:val="nil"/>
              <w:left w:val="nil"/>
              <w:bottom w:val="single" w:sz="8" w:space="0" w:color="auto"/>
              <w:right w:val="single" w:sz="8" w:space="0" w:color="auto"/>
            </w:tcBorders>
            <w:shd w:val="clear" w:color="auto" w:fill="auto"/>
            <w:vAlign w:val="center"/>
            <w:hideMark/>
          </w:tcPr>
          <w:p w14:paraId="1488E8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33B3A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23968C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F767AD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0F579D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F80EA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Jaraguá do Sul; 1933</w:t>
            </w:r>
          </w:p>
        </w:tc>
        <w:tc>
          <w:tcPr>
            <w:tcW w:w="1649" w:type="dxa"/>
            <w:tcBorders>
              <w:top w:val="nil"/>
              <w:left w:val="nil"/>
              <w:bottom w:val="single" w:sz="8" w:space="0" w:color="auto"/>
              <w:right w:val="single" w:sz="8" w:space="0" w:color="auto"/>
            </w:tcBorders>
            <w:shd w:val="clear" w:color="auto" w:fill="auto"/>
            <w:vAlign w:val="center"/>
            <w:hideMark/>
          </w:tcPr>
          <w:p w14:paraId="1FA1E1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043A8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282.417,73 </w:t>
            </w:r>
          </w:p>
        </w:tc>
        <w:tc>
          <w:tcPr>
            <w:tcW w:w="2135" w:type="dxa"/>
            <w:tcBorders>
              <w:top w:val="nil"/>
              <w:left w:val="nil"/>
              <w:bottom w:val="single" w:sz="8" w:space="0" w:color="auto"/>
              <w:right w:val="single" w:sz="8" w:space="0" w:color="auto"/>
            </w:tcBorders>
            <w:shd w:val="clear" w:color="auto" w:fill="auto"/>
            <w:vAlign w:val="center"/>
            <w:hideMark/>
          </w:tcPr>
          <w:p w14:paraId="5E9E95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4E6E00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282C2EC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20A51E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0A6A41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450F6C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Machado; 4635</w:t>
            </w:r>
          </w:p>
        </w:tc>
        <w:tc>
          <w:tcPr>
            <w:tcW w:w="1649" w:type="dxa"/>
            <w:tcBorders>
              <w:top w:val="nil"/>
              <w:left w:val="nil"/>
              <w:bottom w:val="single" w:sz="8" w:space="0" w:color="auto"/>
              <w:right w:val="single" w:sz="8" w:space="0" w:color="auto"/>
            </w:tcBorders>
            <w:shd w:val="clear" w:color="auto" w:fill="auto"/>
            <w:vAlign w:val="center"/>
            <w:hideMark/>
          </w:tcPr>
          <w:p w14:paraId="311885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4CAB6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15.093,55 </w:t>
            </w:r>
          </w:p>
        </w:tc>
        <w:tc>
          <w:tcPr>
            <w:tcW w:w="2135" w:type="dxa"/>
            <w:tcBorders>
              <w:top w:val="nil"/>
              <w:left w:val="nil"/>
              <w:bottom w:val="single" w:sz="8" w:space="0" w:color="auto"/>
              <w:right w:val="single" w:sz="8" w:space="0" w:color="auto"/>
            </w:tcBorders>
            <w:shd w:val="clear" w:color="auto" w:fill="auto"/>
            <w:vAlign w:val="center"/>
            <w:hideMark/>
          </w:tcPr>
          <w:p w14:paraId="3FD7476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40DA4C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1B2B29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F79044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9FC9DB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3F2B1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Maximo</w:t>
            </w:r>
            <w:proofErr w:type="spellEnd"/>
            <w:r w:rsidRPr="00C143FA">
              <w:rPr>
                <w:rFonts w:ascii="Arial" w:hAnsi="Arial" w:cs="Arial"/>
                <w:color w:val="000000"/>
                <w:sz w:val="16"/>
                <w:szCs w:val="16"/>
              </w:rPr>
              <w:t>; 10121</w:t>
            </w:r>
          </w:p>
        </w:tc>
        <w:tc>
          <w:tcPr>
            <w:tcW w:w="1649" w:type="dxa"/>
            <w:tcBorders>
              <w:top w:val="nil"/>
              <w:left w:val="nil"/>
              <w:bottom w:val="single" w:sz="8" w:space="0" w:color="auto"/>
              <w:right w:val="single" w:sz="8" w:space="0" w:color="auto"/>
            </w:tcBorders>
            <w:shd w:val="clear" w:color="auto" w:fill="auto"/>
            <w:vAlign w:val="center"/>
            <w:hideMark/>
          </w:tcPr>
          <w:p w14:paraId="108F26A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EC9C6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21.121,85 </w:t>
            </w:r>
          </w:p>
        </w:tc>
        <w:tc>
          <w:tcPr>
            <w:tcW w:w="2135" w:type="dxa"/>
            <w:tcBorders>
              <w:top w:val="nil"/>
              <w:left w:val="nil"/>
              <w:bottom w:val="single" w:sz="8" w:space="0" w:color="auto"/>
              <w:right w:val="single" w:sz="8" w:space="0" w:color="auto"/>
            </w:tcBorders>
            <w:shd w:val="clear" w:color="auto" w:fill="auto"/>
            <w:vAlign w:val="center"/>
            <w:hideMark/>
          </w:tcPr>
          <w:p w14:paraId="7DDAB2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4A0E2B1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C9930F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BF8FC8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AFEEF0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B3C15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Paraguaçu; 1590</w:t>
            </w:r>
          </w:p>
        </w:tc>
        <w:tc>
          <w:tcPr>
            <w:tcW w:w="1649" w:type="dxa"/>
            <w:tcBorders>
              <w:top w:val="nil"/>
              <w:left w:val="nil"/>
              <w:bottom w:val="single" w:sz="8" w:space="0" w:color="auto"/>
              <w:right w:val="single" w:sz="8" w:space="0" w:color="auto"/>
            </w:tcBorders>
            <w:shd w:val="clear" w:color="auto" w:fill="auto"/>
            <w:vAlign w:val="center"/>
            <w:hideMark/>
          </w:tcPr>
          <w:p w14:paraId="5B0658E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1D8DC7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8.400,00 </w:t>
            </w:r>
          </w:p>
        </w:tc>
        <w:tc>
          <w:tcPr>
            <w:tcW w:w="2135" w:type="dxa"/>
            <w:tcBorders>
              <w:top w:val="nil"/>
              <w:left w:val="nil"/>
              <w:bottom w:val="single" w:sz="8" w:space="0" w:color="auto"/>
              <w:right w:val="single" w:sz="8" w:space="0" w:color="auto"/>
            </w:tcBorders>
            <w:shd w:val="clear" w:color="auto" w:fill="auto"/>
            <w:vAlign w:val="center"/>
            <w:hideMark/>
          </w:tcPr>
          <w:p w14:paraId="632B3F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D37E4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3438D7D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3BCBF2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53DD25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12587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gramStart"/>
            <w:r w:rsidRPr="00C143FA">
              <w:rPr>
                <w:rFonts w:ascii="Arial" w:hAnsi="Arial" w:cs="Arial"/>
                <w:color w:val="000000"/>
                <w:sz w:val="16"/>
                <w:szCs w:val="16"/>
              </w:rPr>
              <w:t>Clinica</w:t>
            </w:r>
            <w:proofErr w:type="gramEnd"/>
            <w:r w:rsidRPr="00C143FA">
              <w:rPr>
                <w:rFonts w:ascii="Arial" w:hAnsi="Arial" w:cs="Arial"/>
                <w:color w:val="000000"/>
                <w:sz w:val="16"/>
                <w:szCs w:val="16"/>
              </w:rPr>
              <w:t xml:space="preserve"> da Mulher Colombo; 44.069 e 44.070</w:t>
            </w:r>
          </w:p>
        </w:tc>
        <w:tc>
          <w:tcPr>
            <w:tcW w:w="1649" w:type="dxa"/>
            <w:tcBorders>
              <w:top w:val="nil"/>
              <w:left w:val="nil"/>
              <w:bottom w:val="single" w:sz="8" w:space="0" w:color="auto"/>
              <w:right w:val="single" w:sz="8" w:space="0" w:color="auto"/>
            </w:tcBorders>
            <w:shd w:val="clear" w:color="auto" w:fill="auto"/>
            <w:vAlign w:val="center"/>
            <w:hideMark/>
          </w:tcPr>
          <w:p w14:paraId="37BB33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23AAE2B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11.626,45 </w:t>
            </w:r>
          </w:p>
        </w:tc>
        <w:tc>
          <w:tcPr>
            <w:tcW w:w="2135" w:type="dxa"/>
            <w:tcBorders>
              <w:top w:val="nil"/>
              <w:left w:val="nil"/>
              <w:bottom w:val="single" w:sz="8" w:space="0" w:color="auto"/>
              <w:right w:val="single" w:sz="8" w:space="0" w:color="auto"/>
            </w:tcBorders>
            <w:shd w:val="clear" w:color="auto" w:fill="auto"/>
            <w:vAlign w:val="center"/>
            <w:hideMark/>
          </w:tcPr>
          <w:p w14:paraId="6DC767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15CB69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379EF6E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8732AC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3FF6A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FBC16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Fatima; 36849</w:t>
            </w:r>
          </w:p>
        </w:tc>
        <w:tc>
          <w:tcPr>
            <w:tcW w:w="1649" w:type="dxa"/>
            <w:tcBorders>
              <w:top w:val="nil"/>
              <w:left w:val="nil"/>
              <w:bottom w:val="single" w:sz="8" w:space="0" w:color="auto"/>
              <w:right w:val="single" w:sz="8" w:space="0" w:color="auto"/>
            </w:tcBorders>
            <w:shd w:val="clear" w:color="auto" w:fill="auto"/>
            <w:vAlign w:val="center"/>
            <w:hideMark/>
          </w:tcPr>
          <w:p w14:paraId="7DA88E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670BBE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76.117,88 </w:t>
            </w:r>
          </w:p>
        </w:tc>
        <w:tc>
          <w:tcPr>
            <w:tcW w:w="2135" w:type="dxa"/>
            <w:tcBorders>
              <w:top w:val="nil"/>
              <w:left w:val="nil"/>
              <w:bottom w:val="single" w:sz="8" w:space="0" w:color="auto"/>
              <w:right w:val="single" w:sz="8" w:space="0" w:color="auto"/>
            </w:tcBorders>
            <w:shd w:val="clear" w:color="auto" w:fill="auto"/>
            <w:vAlign w:val="center"/>
            <w:hideMark/>
          </w:tcPr>
          <w:p w14:paraId="6DE4F4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38737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755F13F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B8E181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4F708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1E6A1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Gravatai</w:t>
            </w:r>
            <w:proofErr w:type="spellEnd"/>
            <w:r w:rsidRPr="00C143FA">
              <w:rPr>
                <w:rFonts w:ascii="Arial" w:hAnsi="Arial" w:cs="Arial"/>
                <w:color w:val="000000"/>
                <w:sz w:val="16"/>
                <w:szCs w:val="16"/>
              </w:rPr>
              <w:t>; 43068</w:t>
            </w:r>
          </w:p>
        </w:tc>
        <w:tc>
          <w:tcPr>
            <w:tcW w:w="1649" w:type="dxa"/>
            <w:tcBorders>
              <w:top w:val="nil"/>
              <w:left w:val="nil"/>
              <w:bottom w:val="single" w:sz="8" w:space="0" w:color="auto"/>
              <w:right w:val="single" w:sz="8" w:space="0" w:color="auto"/>
            </w:tcBorders>
            <w:shd w:val="clear" w:color="auto" w:fill="auto"/>
            <w:vAlign w:val="center"/>
            <w:hideMark/>
          </w:tcPr>
          <w:p w14:paraId="77C8487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5990F07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7.891,76 </w:t>
            </w:r>
          </w:p>
        </w:tc>
        <w:tc>
          <w:tcPr>
            <w:tcW w:w="2135" w:type="dxa"/>
            <w:tcBorders>
              <w:top w:val="nil"/>
              <w:left w:val="nil"/>
              <w:bottom w:val="single" w:sz="8" w:space="0" w:color="auto"/>
              <w:right w:val="single" w:sz="8" w:space="0" w:color="auto"/>
            </w:tcBorders>
            <w:shd w:val="clear" w:color="auto" w:fill="auto"/>
            <w:vAlign w:val="center"/>
            <w:hideMark/>
          </w:tcPr>
          <w:p w14:paraId="286613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F07AC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478877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EF1F4F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607172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99E0D1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Apoio H. </w:t>
            </w:r>
            <w:proofErr w:type="spellStart"/>
            <w:r w:rsidRPr="00C143FA">
              <w:rPr>
                <w:rFonts w:ascii="Arial" w:hAnsi="Arial" w:cs="Arial"/>
                <w:color w:val="000000"/>
                <w:sz w:val="16"/>
                <w:szCs w:val="16"/>
              </w:rPr>
              <w:t>Keralty</w:t>
            </w:r>
            <w:proofErr w:type="spellEnd"/>
            <w:r w:rsidRPr="00C143FA">
              <w:rPr>
                <w:rFonts w:ascii="Arial" w:hAnsi="Arial" w:cs="Arial"/>
                <w:color w:val="000000"/>
                <w:sz w:val="16"/>
                <w:szCs w:val="16"/>
              </w:rPr>
              <w:t xml:space="preserve"> I; Proprietário regularizando o imóvel</w:t>
            </w:r>
          </w:p>
        </w:tc>
        <w:tc>
          <w:tcPr>
            <w:tcW w:w="1649" w:type="dxa"/>
            <w:tcBorders>
              <w:top w:val="nil"/>
              <w:left w:val="nil"/>
              <w:bottom w:val="single" w:sz="8" w:space="0" w:color="auto"/>
              <w:right w:val="single" w:sz="8" w:space="0" w:color="auto"/>
            </w:tcBorders>
            <w:shd w:val="clear" w:color="auto" w:fill="auto"/>
            <w:vAlign w:val="center"/>
            <w:hideMark/>
          </w:tcPr>
          <w:p w14:paraId="2F682D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4A9FB5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207.352,24 </w:t>
            </w:r>
          </w:p>
        </w:tc>
        <w:tc>
          <w:tcPr>
            <w:tcW w:w="2135" w:type="dxa"/>
            <w:tcBorders>
              <w:top w:val="nil"/>
              <w:left w:val="nil"/>
              <w:bottom w:val="single" w:sz="8" w:space="0" w:color="auto"/>
              <w:right w:val="single" w:sz="8" w:space="0" w:color="auto"/>
            </w:tcBorders>
            <w:shd w:val="clear" w:color="auto" w:fill="auto"/>
            <w:vAlign w:val="center"/>
            <w:hideMark/>
          </w:tcPr>
          <w:p w14:paraId="6BFFDC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51ACCD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D50EC8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48E66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19CB00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91108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DECRED; 45752</w:t>
            </w:r>
          </w:p>
        </w:tc>
        <w:tc>
          <w:tcPr>
            <w:tcW w:w="1649" w:type="dxa"/>
            <w:tcBorders>
              <w:top w:val="nil"/>
              <w:left w:val="nil"/>
              <w:bottom w:val="single" w:sz="8" w:space="0" w:color="auto"/>
              <w:right w:val="single" w:sz="8" w:space="0" w:color="auto"/>
            </w:tcBorders>
            <w:shd w:val="clear" w:color="auto" w:fill="auto"/>
            <w:vAlign w:val="center"/>
            <w:hideMark/>
          </w:tcPr>
          <w:p w14:paraId="6D92C4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28E0B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36.126,75 </w:t>
            </w:r>
          </w:p>
        </w:tc>
        <w:tc>
          <w:tcPr>
            <w:tcW w:w="2135" w:type="dxa"/>
            <w:tcBorders>
              <w:top w:val="nil"/>
              <w:left w:val="nil"/>
              <w:bottom w:val="single" w:sz="8" w:space="0" w:color="auto"/>
              <w:right w:val="single" w:sz="8" w:space="0" w:color="auto"/>
            </w:tcBorders>
            <w:shd w:val="clear" w:color="auto" w:fill="auto"/>
            <w:vAlign w:val="center"/>
            <w:hideMark/>
          </w:tcPr>
          <w:p w14:paraId="0E5B7A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667659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6550E8B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BFD5B1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1A0DF1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3194C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Grimbaum</w:t>
            </w:r>
            <w:proofErr w:type="spellEnd"/>
            <w:r w:rsidRPr="00C143FA">
              <w:rPr>
                <w:rFonts w:ascii="Arial" w:hAnsi="Arial" w:cs="Arial"/>
                <w:color w:val="000000"/>
                <w:sz w:val="16"/>
                <w:szCs w:val="16"/>
              </w:rPr>
              <w:t>; 12716</w:t>
            </w:r>
          </w:p>
        </w:tc>
        <w:tc>
          <w:tcPr>
            <w:tcW w:w="1649" w:type="dxa"/>
            <w:tcBorders>
              <w:top w:val="nil"/>
              <w:left w:val="nil"/>
              <w:bottom w:val="single" w:sz="8" w:space="0" w:color="auto"/>
              <w:right w:val="single" w:sz="8" w:space="0" w:color="auto"/>
            </w:tcBorders>
            <w:shd w:val="clear" w:color="auto" w:fill="auto"/>
            <w:vAlign w:val="center"/>
            <w:hideMark/>
          </w:tcPr>
          <w:p w14:paraId="1C992D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B6C02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436.592,07 </w:t>
            </w:r>
          </w:p>
        </w:tc>
        <w:tc>
          <w:tcPr>
            <w:tcW w:w="2135" w:type="dxa"/>
            <w:tcBorders>
              <w:top w:val="nil"/>
              <w:left w:val="nil"/>
              <w:bottom w:val="single" w:sz="8" w:space="0" w:color="auto"/>
              <w:right w:val="single" w:sz="8" w:space="0" w:color="auto"/>
            </w:tcBorders>
            <w:shd w:val="clear" w:color="auto" w:fill="auto"/>
            <w:vAlign w:val="center"/>
            <w:hideMark/>
          </w:tcPr>
          <w:p w14:paraId="39B6F0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3A2E1B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5F3594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3B3BE8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80BE9C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39B48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SAC Jaraguá do Sul; 93770</w:t>
            </w:r>
          </w:p>
        </w:tc>
        <w:tc>
          <w:tcPr>
            <w:tcW w:w="1649" w:type="dxa"/>
            <w:tcBorders>
              <w:top w:val="nil"/>
              <w:left w:val="nil"/>
              <w:bottom w:val="single" w:sz="8" w:space="0" w:color="auto"/>
              <w:right w:val="single" w:sz="8" w:space="0" w:color="auto"/>
            </w:tcBorders>
            <w:shd w:val="clear" w:color="auto" w:fill="auto"/>
            <w:vAlign w:val="center"/>
            <w:hideMark/>
          </w:tcPr>
          <w:p w14:paraId="574B6D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03B750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45.702,33 </w:t>
            </w:r>
          </w:p>
        </w:tc>
        <w:tc>
          <w:tcPr>
            <w:tcW w:w="2135" w:type="dxa"/>
            <w:tcBorders>
              <w:top w:val="nil"/>
              <w:left w:val="nil"/>
              <w:bottom w:val="single" w:sz="8" w:space="0" w:color="auto"/>
              <w:right w:val="single" w:sz="8" w:space="0" w:color="auto"/>
            </w:tcBorders>
            <w:shd w:val="clear" w:color="auto" w:fill="auto"/>
            <w:vAlign w:val="center"/>
            <w:hideMark/>
          </w:tcPr>
          <w:p w14:paraId="2A8CD6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781740E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2F214D0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B9617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251832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C13AB8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Senior</w:t>
            </w:r>
            <w:proofErr w:type="spellEnd"/>
            <w:r w:rsidRPr="00C143FA">
              <w:rPr>
                <w:rFonts w:ascii="Arial" w:hAnsi="Arial" w:cs="Arial"/>
                <w:color w:val="000000"/>
                <w:sz w:val="16"/>
                <w:szCs w:val="16"/>
              </w:rPr>
              <w:t>; 10415 / 10418 / 10416 / 10417</w:t>
            </w:r>
          </w:p>
        </w:tc>
        <w:tc>
          <w:tcPr>
            <w:tcW w:w="1649" w:type="dxa"/>
            <w:tcBorders>
              <w:top w:val="nil"/>
              <w:left w:val="nil"/>
              <w:bottom w:val="single" w:sz="8" w:space="0" w:color="auto"/>
              <w:right w:val="single" w:sz="8" w:space="0" w:color="auto"/>
            </w:tcBorders>
            <w:shd w:val="clear" w:color="auto" w:fill="auto"/>
            <w:vAlign w:val="center"/>
            <w:hideMark/>
          </w:tcPr>
          <w:p w14:paraId="59A8B4D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ALUGUEL</w:t>
            </w:r>
          </w:p>
        </w:tc>
        <w:tc>
          <w:tcPr>
            <w:tcW w:w="1579" w:type="dxa"/>
            <w:tcBorders>
              <w:top w:val="nil"/>
              <w:left w:val="nil"/>
              <w:bottom w:val="single" w:sz="8" w:space="0" w:color="auto"/>
              <w:right w:val="single" w:sz="8" w:space="0" w:color="auto"/>
            </w:tcBorders>
            <w:shd w:val="clear" w:color="auto" w:fill="auto"/>
            <w:vAlign w:val="center"/>
            <w:hideMark/>
          </w:tcPr>
          <w:p w14:paraId="382E38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73.433,40 </w:t>
            </w:r>
          </w:p>
        </w:tc>
        <w:tc>
          <w:tcPr>
            <w:tcW w:w="2135" w:type="dxa"/>
            <w:tcBorders>
              <w:top w:val="nil"/>
              <w:left w:val="nil"/>
              <w:bottom w:val="single" w:sz="8" w:space="0" w:color="auto"/>
              <w:right w:val="single" w:sz="8" w:space="0" w:color="auto"/>
            </w:tcBorders>
            <w:shd w:val="clear" w:color="auto" w:fill="auto"/>
            <w:vAlign w:val="center"/>
            <w:hideMark/>
          </w:tcPr>
          <w:p w14:paraId="602F01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1979" w:type="dxa"/>
            <w:tcBorders>
              <w:top w:val="nil"/>
              <w:left w:val="nil"/>
              <w:bottom w:val="single" w:sz="8" w:space="0" w:color="auto"/>
              <w:right w:val="single" w:sz="8" w:space="0" w:color="auto"/>
            </w:tcBorders>
            <w:shd w:val="clear" w:color="auto" w:fill="auto"/>
            <w:vAlign w:val="center"/>
            <w:hideMark/>
          </w:tcPr>
          <w:p w14:paraId="064BFB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2C0E724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141BF3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AD4AD6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C20AD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ABC; 129641 / 129642 / 129643 / 129644</w:t>
            </w:r>
          </w:p>
        </w:tc>
        <w:tc>
          <w:tcPr>
            <w:tcW w:w="1649" w:type="dxa"/>
            <w:tcBorders>
              <w:top w:val="nil"/>
              <w:left w:val="nil"/>
              <w:bottom w:val="single" w:sz="8" w:space="0" w:color="auto"/>
              <w:right w:val="single" w:sz="8" w:space="0" w:color="auto"/>
            </w:tcBorders>
            <w:shd w:val="clear" w:color="auto" w:fill="auto"/>
            <w:vAlign w:val="center"/>
            <w:hideMark/>
          </w:tcPr>
          <w:p w14:paraId="6CB0EF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AE578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04174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A12C3E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CF261C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99E594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179D12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C0DE8E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Hospital Modelo; 22688</w:t>
            </w:r>
          </w:p>
        </w:tc>
        <w:tc>
          <w:tcPr>
            <w:tcW w:w="1649" w:type="dxa"/>
            <w:tcBorders>
              <w:top w:val="nil"/>
              <w:left w:val="nil"/>
              <w:bottom w:val="single" w:sz="8" w:space="0" w:color="auto"/>
              <w:right w:val="single" w:sz="8" w:space="0" w:color="auto"/>
            </w:tcBorders>
            <w:shd w:val="clear" w:color="auto" w:fill="auto"/>
            <w:vAlign w:val="center"/>
            <w:hideMark/>
          </w:tcPr>
          <w:p w14:paraId="3CAC58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ADD78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D6AB4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18B1E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10DFC0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08A375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A2DCF8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95AC3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RJ; 50046</w:t>
            </w:r>
          </w:p>
        </w:tc>
        <w:tc>
          <w:tcPr>
            <w:tcW w:w="1649" w:type="dxa"/>
            <w:tcBorders>
              <w:top w:val="nil"/>
              <w:left w:val="nil"/>
              <w:bottom w:val="single" w:sz="8" w:space="0" w:color="auto"/>
              <w:right w:val="single" w:sz="8" w:space="0" w:color="auto"/>
            </w:tcBorders>
            <w:shd w:val="clear" w:color="auto" w:fill="auto"/>
            <w:vAlign w:val="center"/>
            <w:hideMark/>
          </w:tcPr>
          <w:p w14:paraId="3A1D333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D41FC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77328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7EE49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B783D7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EDC080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D2CEC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A7F9B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Santos; 85383 / 85382 / 85365 / 85364 / 85363 / 85362</w:t>
            </w:r>
          </w:p>
        </w:tc>
        <w:tc>
          <w:tcPr>
            <w:tcW w:w="1649" w:type="dxa"/>
            <w:tcBorders>
              <w:top w:val="nil"/>
              <w:left w:val="nil"/>
              <w:bottom w:val="single" w:sz="8" w:space="0" w:color="auto"/>
              <w:right w:val="single" w:sz="8" w:space="0" w:color="auto"/>
            </w:tcBorders>
            <w:shd w:val="clear" w:color="auto" w:fill="auto"/>
            <w:vAlign w:val="center"/>
            <w:hideMark/>
          </w:tcPr>
          <w:p w14:paraId="7C7D6A7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26975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2C5D56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A97ABF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7AC6E9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D1B13C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7332A0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C536A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 Sorocaba; 121114</w:t>
            </w:r>
          </w:p>
        </w:tc>
        <w:tc>
          <w:tcPr>
            <w:tcW w:w="1649" w:type="dxa"/>
            <w:tcBorders>
              <w:top w:val="nil"/>
              <w:left w:val="nil"/>
              <w:bottom w:val="single" w:sz="8" w:space="0" w:color="auto"/>
              <w:right w:val="single" w:sz="8" w:space="0" w:color="auto"/>
            </w:tcBorders>
            <w:shd w:val="clear" w:color="auto" w:fill="auto"/>
            <w:vAlign w:val="center"/>
            <w:hideMark/>
          </w:tcPr>
          <w:p w14:paraId="57196D8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58C23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C413D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DE029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BA2AFD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B40922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6801D9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0E0E6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Adm</w:t>
            </w:r>
            <w:proofErr w:type="spellEnd"/>
            <w:r w:rsidRPr="00C143FA">
              <w:rPr>
                <w:rFonts w:ascii="Arial" w:hAnsi="Arial" w:cs="Arial"/>
                <w:color w:val="000000"/>
                <w:sz w:val="16"/>
                <w:szCs w:val="16"/>
              </w:rPr>
              <w:t xml:space="preserve"> HSCOR; 31010</w:t>
            </w:r>
          </w:p>
        </w:tc>
        <w:tc>
          <w:tcPr>
            <w:tcW w:w="1649" w:type="dxa"/>
            <w:tcBorders>
              <w:top w:val="nil"/>
              <w:left w:val="nil"/>
              <w:bottom w:val="single" w:sz="8" w:space="0" w:color="auto"/>
              <w:right w:val="single" w:sz="8" w:space="0" w:color="auto"/>
            </w:tcBorders>
            <w:shd w:val="clear" w:color="auto" w:fill="auto"/>
            <w:vAlign w:val="center"/>
            <w:hideMark/>
          </w:tcPr>
          <w:p w14:paraId="7EF3C1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84B96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6E0D78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AB9E8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90B24C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B8E207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3353C2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BFD0C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ADM Maringá; 64814</w:t>
            </w:r>
          </w:p>
        </w:tc>
        <w:tc>
          <w:tcPr>
            <w:tcW w:w="1649" w:type="dxa"/>
            <w:tcBorders>
              <w:top w:val="nil"/>
              <w:left w:val="nil"/>
              <w:bottom w:val="single" w:sz="8" w:space="0" w:color="auto"/>
              <w:right w:val="single" w:sz="8" w:space="0" w:color="auto"/>
            </w:tcBorders>
            <w:shd w:val="clear" w:color="auto" w:fill="auto"/>
            <w:vAlign w:val="center"/>
            <w:hideMark/>
          </w:tcPr>
          <w:p w14:paraId="05D7EC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78C11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379DAD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15.000.000,00 </w:t>
            </w:r>
          </w:p>
        </w:tc>
        <w:tc>
          <w:tcPr>
            <w:tcW w:w="1979" w:type="dxa"/>
            <w:tcBorders>
              <w:top w:val="nil"/>
              <w:left w:val="nil"/>
              <w:bottom w:val="single" w:sz="8" w:space="0" w:color="auto"/>
              <w:right w:val="single" w:sz="8" w:space="0" w:color="auto"/>
            </w:tcBorders>
            <w:shd w:val="clear" w:color="auto" w:fill="auto"/>
            <w:vAlign w:val="center"/>
            <w:hideMark/>
          </w:tcPr>
          <w:p w14:paraId="54CDE2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1,14%</w:t>
            </w:r>
          </w:p>
        </w:tc>
        <w:tc>
          <w:tcPr>
            <w:tcW w:w="1395" w:type="dxa"/>
            <w:tcBorders>
              <w:top w:val="nil"/>
              <w:left w:val="nil"/>
              <w:bottom w:val="single" w:sz="8" w:space="0" w:color="auto"/>
              <w:right w:val="single" w:sz="8" w:space="0" w:color="auto"/>
            </w:tcBorders>
          </w:tcPr>
          <w:p w14:paraId="7973FB0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17366A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E17A6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C5276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Adm</w:t>
            </w:r>
            <w:proofErr w:type="spellEnd"/>
            <w:r w:rsidRPr="00C143FA">
              <w:rPr>
                <w:rFonts w:ascii="Arial" w:hAnsi="Arial" w:cs="Arial"/>
                <w:color w:val="000000"/>
                <w:sz w:val="16"/>
                <w:szCs w:val="16"/>
              </w:rPr>
              <w:t>/ Eng./ Auditoria Médica; 102868</w:t>
            </w:r>
          </w:p>
        </w:tc>
        <w:tc>
          <w:tcPr>
            <w:tcW w:w="1649" w:type="dxa"/>
            <w:tcBorders>
              <w:top w:val="nil"/>
              <w:left w:val="nil"/>
              <w:bottom w:val="single" w:sz="8" w:space="0" w:color="auto"/>
              <w:right w:val="single" w:sz="8" w:space="0" w:color="auto"/>
            </w:tcBorders>
            <w:shd w:val="clear" w:color="auto" w:fill="auto"/>
            <w:vAlign w:val="center"/>
            <w:hideMark/>
          </w:tcPr>
          <w:p w14:paraId="62A337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A861B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5D2CCB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 </w:t>
            </w:r>
          </w:p>
        </w:tc>
        <w:tc>
          <w:tcPr>
            <w:tcW w:w="1979" w:type="dxa"/>
            <w:tcBorders>
              <w:top w:val="nil"/>
              <w:left w:val="nil"/>
              <w:bottom w:val="single" w:sz="8" w:space="0" w:color="auto"/>
              <w:right w:val="single" w:sz="8" w:space="0" w:color="auto"/>
            </w:tcBorders>
            <w:shd w:val="clear" w:color="auto" w:fill="auto"/>
            <w:vAlign w:val="center"/>
            <w:hideMark/>
          </w:tcPr>
          <w:p w14:paraId="33045D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49879D9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2B63A2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5D0E92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C2291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Almoxarifado Life Center; 58614</w:t>
            </w:r>
          </w:p>
        </w:tc>
        <w:tc>
          <w:tcPr>
            <w:tcW w:w="1649" w:type="dxa"/>
            <w:tcBorders>
              <w:top w:val="nil"/>
              <w:left w:val="nil"/>
              <w:bottom w:val="single" w:sz="8" w:space="0" w:color="auto"/>
              <w:right w:val="single" w:sz="8" w:space="0" w:color="auto"/>
            </w:tcBorders>
            <w:shd w:val="clear" w:color="auto" w:fill="auto"/>
            <w:vAlign w:val="center"/>
            <w:hideMark/>
          </w:tcPr>
          <w:p w14:paraId="25339B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7E862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9144E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B0814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FF7F7A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6E54D3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ABC0AD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A8CC4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Almoxarifado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46657 / 114641</w:t>
            </w:r>
          </w:p>
        </w:tc>
        <w:tc>
          <w:tcPr>
            <w:tcW w:w="1649" w:type="dxa"/>
            <w:tcBorders>
              <w:top w:val="nil"/>
              <w:left w:val="nil"/>
              <w:bottom w:val="single" w:sz="8" w:space="0" w:color="auto"/>
              <w:right w:val="single" w:sz="8" w:space="0" w:color="auto"/>
            </w:tcBorders>
            <w:shd w:val="clear" w:color="auto" w:fill="auto"/>
            <w:vAlign w:val="center"/>
            <w:hideMark/>
          </w:tcPr>
          <w:p w14:paraId="255EF6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71419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913526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54E46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6EC4A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1F979A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2BEE19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AF82BD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Alphaville; 103142</w:t>
            </w:r>
          </w:p>
        </w:tc>
        <w:tc>
          <w:tcPr>
            <w:tcW w:w="1649" w:type="dxa"/>
            <w:tcBorders>
              <w:top w:val="nil"/>
              <w:left w:val="nil"/>
              <w:bottom w:val="single" w:sz="8" w:space="0" w:color="auto"/>
              <w:right w:val="single" w:sz="8" w:space="0" w:color="auto"/>
            </w:tcBorders>
            <w:shd w:val="clear" w:color="auto" w:fill="auto"/>
            <w:vAlign w:val="center"/>
            <w:hideMark/>
          </w:tcPr>
          <w:p w14:paraId="4DB8077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802569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CC09E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49AA2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B6A46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71CB0F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4CF436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FE1CF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Americana; 111804</w:t>
            </w:r>
          </w:p>
        </w:tc>
        <w:tc>
          <w:tcPr>
            <w:tcW w:w="1649" w:type="dxa"/>
            <w:tcBorders>
              <w:top w:val="nil"/>
              <w:left w:val="nil"/>
              <w:bottom w:val="single" w:sz="8" w:space="0" w:color="auto"/>
              <w:right w:val="single" w:sz="8" w:space="0" w:color="auto"/>
            </w:tcBorders>
            <w:shd w:val="clear" w:color="auto" w:fill="auto"/>
            <w:vAlign w:val="center"/>
            <w:hideMark/>
          </w:tcPr>
          <w:p w14:paraId="64DC739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84AE45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C267C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1B8227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6B40378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99E311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5F7B33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E59E2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Analia</w:t>
            </w:r>
            <w:proofErr w:type="spellEnd"/>
            <w:r w:rsidRPr="00C143FA">
              <w:rPr>
                <w:rFonts w:ascii="Arial" w:hAnsi="Arial" w:cs="Arial"/>
                <w:color w:val="000000"/>
                <w:sz w:val="16"/>
                <w:szCs w:val="16"/>
              </w:rPr>
              <w:t xml:space="preserve"> Franco; 94317 / 19687/ 64816</w:t>
            </w:r>
          </w:p>
        </w:tc>
        <w:tc>
          <w:tcPr>
            <w:tcW w:w="1649" w:type="dxa"/>
            <w:tcBorders>
              <w:top w:val="nil"/>
              <w:left w:val="nil"/>
              <w:bottom w:val="single" w:sz="8" w:space="0" w:color="auto"/>
              <w:right w:val="single" w:sz="8" w:space="0" w:color="auto"/>
            </w:tcBorders>
            <w:shd w:val="clear" w:color="auto" w:fill="auto"/>
            <w:vAlign w:val="center"/>
            <w:hideMark/>
          </w:tcPr>
          <w:p w14:paraId="594483F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487B0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4912EF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0C499D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14DD51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1F3EDD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B9985B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A2E6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Andrade Neves I; 83207</w:t>
            </w:r>
          </w:p>
        </w:tc>
        <w:tc>
          <w:tcPr>
            <w:tcW w:w="1649" w:type="dxa"/>
            <w:tcBorders>
              <w:top w:val="nil"/>
              <w:left w:val="nil"/>
              <w:bottom w:val="single" w:sz="8" w:space="0" w:color="auto"/>
              <w:right w:val="single" w:sz="8" w:space="0" w:color="auto"/>
            </w:tcBorders>
            <w:shd w:val="clear" w:color="auto" w:fill="auto"/>
            <w:vAlign w:val="center"/>
            <w:hideMark/>
          </w:tcPr>
          <w:p w14:paraId="3667F1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CAC7E4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0765C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7CBCA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02663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BB2F62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35123D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BAA9D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Andrade Neves II; 37129</w:t>
            </w:r>
          </w:p>
        </w:tc>
        <w:tc>
          <w:tcPr>
            <w:tcW w:w="1649" w:type="dxa"/>
            <w:tcBorders>
              <w:top w:val="nil"/>
              <w:left w:val="nil"/>
              <w:bottom w:val="single" w:sz="8" w:space="0" w:color="auto"/>
              <w:right w:val="single" w:sz="8" w:space="0" w:color="auto"/>
            </w:tcBorders>
            <w:shd w:val="clear" w:color="auto" w:fill="auto"/>
            <w:vAlign w:val="center"/>
            <w:hideMark/>
          </w:tcPr>
          <w:p w14:paraId="3B5DE6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C532F3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E477B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754A0E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4AEDE3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38FEBA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981B56A"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AD7C5D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10º andar; 128446 / 128447 / 128448 / 128449 / 128450 / 128451 / 128452 / 12843</w:t>
            </w:r>
          </w:p>
        </w:tc>
        <w:tc>
          <w:tcPr>
            <w:tcW w:w="1649" w:type="dxa"/>
            <w:tcBorders>
              <w:top w:val="nil"/>
              <w:left w:val="nil"/>
              <w:bottom w:val="single" w:sz="8" w:space="0" w:color="auto"/>
              <w:right w:val="single" w:sz="8" w:space="0" w:color="auto"/>
            </w:tcBorders>
            <w:shd w:val="clear" w:color="auto" w:fill="auto"/>
            <w:vAlign w:val="center"/>
            <w:hideMark/>
          </w:tcPr>
          <w:p w14:paraId="02CDBC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9D0A2F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408DB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2CCA7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03A6AD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C22AE3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F9EC1B5"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0198A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1º andar; 128374 / 128375 / 128376 / 128377 / 128378 / 128379 / 128380 / 128381</w:t>
            </w:r>
          </w:p>
        </w:tc>
        <w:tc>
          <w:tcPr>
            <w:tcW w:w="1649" w:type="dxa"/>
            <w:tcBorders>
              <w:top w:val="nil"/>
              <w:left w:val="nil"/>
              <w:bottom w:val="single" w:sz="8" w:space="0" w:color="auto"/>
              <w:right w:val="single" w:sz="8" w:space="0" w:color="auto"/>
            </w:tcBorders>
            <w:shd w:val="clear" w:color="auto" w:fill="auto"/>
            <w:vAlign w:val="center"/>
            <w:hideMark/>
          </w:tcPr>
          <w:p w14:paraId="4ED33B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88BFE2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DA278C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D0178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C68CA7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B2D303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F14B1B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87A2A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I (GH); 84986 / 84987 / 84988 / 84995</w:t>
            </w:r>
          </w:p>
        </w:tc>
        <w:tc>
          <w:tcPr>
            <w:tcW w:w="1649" w:type="dxa"/>
            <w:tcBorders>
              <w:top w:val="nil"/>
              <w:left w:val="nil"/>
              <w:bottom w:val="single" w:sz="8" w:space="0" w:color="auto"/>
              <w:right w:val="single" w:sz="8" w:space="0" w:color="auto"/>
            </w:tcBorders>
            <w:shd w:val="clear" w:color="auto" w:fill="auto"/>
            <w:vAlign w:val="center"/>
            <w:hideMark/>
          </w:tcPr>
          <w:p w14:paraId="31CC93D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0509A9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F4753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E5BE5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68B538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A0FE6C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1153D5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7F187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Angelica II (GH); 119447</w:t>
            </w:r>
          </w:p>
        </w:tc>
        <w:tc>
          <w:tcPr>
            <w:tcW w:w="1649" w:type="dxa"/>
            <w:tcBorders>
              <w:top w:val="nil"/>
              <w:left w:val="nil"/>
              <w:bottom w:val="single" w:sz="8" w:space="0" w:color="auto"/>
              <w:right w:val="single" w:sz="8" w:space="0" w:color="auto"/>
            </w:tcBorders>
            <w:shd w:val="clear" w:color="auto" w:fill="auto"/>
            <w:vAlign w:val="center"/>
            <w:hideMark/>
          </w:tcPr>
          <w:p w14:paraId="77E910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3316D0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A30779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068B1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B76E63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B69B36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0A31644"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6DEAC7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Angelica III (GH); 69.298 / 69.299 / 69.300 / 69.301 / 69302 / 69.303 / 69.304 / 69.305 / 69.306 / 69.310 </w:t>
            </w:r>
          </w:p>
        </w:tc>
        <w:tc>
          <w:tcPr>
            <w:tcW w:w="1649" w:type="dxa"/>
            <w:tcBorders>
              <w:top w:val="nil"/>
              <w:left w:val="nil"/>
              <w:bottom w:val="single" w:sz="8" w:space="0" w:color="auto"/>
              <w:right w:val="single" w:sz="8" w:space="0" w:color="auto"/>
            </w:tcBorders>
            <w:shd w:val="clear" w:color="auto" w:fill="auto"/>
            <w:vAlign w:val="center"/>
            <w:hideMark/>
          </w:tcPr>
          <w:p w14:paraId="278B08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BDB9E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35A36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6D9A6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6C5676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E1C598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B86BE7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B99E5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 HMM; 9346</w:t>
            </w:r>
          </w:p>
        </w:tc>
        <w:tc>
          <w:tcPr>
            <w:tcW w:w="1649" w:type="dxa"/>
            <w:tcBorders>
              <w:top w:val="nil"/>
              <w:left w:val="nil"/>
              <w:bottom w:val="single" w:sz="8" w:space="0" w:color="auto"/>
              <w:right w:val="single" w:sz="8" w:space="0" w:color="auto"/>
            </w:tcBorders>
            <w:shd w:val="clear" w:color="auto" w:fill="auto"/>
            <w:vAlign w:val="center"/>
            <w:hideMark/>
          </w:tcPr>
          <w:p w14:paraId="49F9CB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EF5A4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0B91E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8D81F0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62A95D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AC3906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9F6B54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B45C4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H. Santana; 326217</w:t>
            </w:r>
          </w:p>
        </w:tc>
        <w:tc>
          <w:tcPr>
            <w:tcW w:w="1649" w:type="dxa"/>
            <w:tcBorders>
              <w:top w:val="nil"/>
              <w:left w:val="nil"/>
              <w:bottom w:val="single" w:sz="8" w:space="0" w:color="auto"/>
              <w:right w:val="single" w:sz="8" w:space="0" w:color="auto"/>
            </w:tcBorders>
            <w:shd w:val="clear" w:color="auto" w:fill="auto"/>
            <w:vAlign w:val="center"/>
            <w:hideMark/>
          </w:tcPr>
          <w:p w14:paraId="5E87CA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A81F9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7596E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CE228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B30DCA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C8EB65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1DF2E9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8950D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Apoio HSBC; 72598</w:t>
            </w:r>
          </w:p>
        </w:tc>
        <w:tc>
          <w:tcPr>
            <w:tcW w:w="1649" w:type="dxa"/>
            <w:tcBorders>
              <w:top w:val="nil"/>
              <w:left w:val="nil"/>
              <w:bottom w:val="single" w:sz="8" w:space="0" w:color="auto"/>
              <w:right w:val="single" w:sz="8" w:space="0" w:color="auto"/>
            </w:tcBorders>
            <w:shd w:val="clear" w:color="auto" w:fill="auto"/>
            <w:vAlign w:val="center"/>
            <w:hideMark/>
          </w:tcPr>
          <w:p w14:paraId="693E72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BC8A3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B2FC0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1FB1A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92F82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E9D414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8A5F4F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0B4E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Notrelabs</w:t>
            </w:r>
            <w:proofErr w:type="spellEnd"/>
            <w:r w:rsidRPr="00C143FA">
              <w:rPr>
                <w:rFonts w:ascii="Arial" w:hAnsi="Arial" w:cs="Arial"/>
                <w:color w:val="000000"/>
                <w:sz w:val="16"/>
                <w:szCs w:val="16"/>
              </w:rPr>
              <w:t xml:space="preserve"> Osasco; 17749</w:t>
            </w:r>
          </w:p>
        </w:tc>
        <w:tc>
          <w:tcPr>
            <w:tcW w:w="1649" w:type="dxa"/>
            <w:tcBorders>
              <w:top w:val="nil"/>
              <w:left w:val="nil"/>
              <w:bottom w:val="single" w:sz="8" w:space="0" w:color="auto"/>
              <w:right w:val="single" w:sz="8" w:space="0" w:color="auto"/>
            </w:tcBorders>
            <w:shd w:val="clear" w:color="auto" w:fill="auto"/>
            <w:vAlign w:val="center"/>
            <w:hideMark/>
          </w:tcPr>
          <w:p w14:paraId="7EC47B6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2BE2B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499AF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300.000,00 </w:t>
            </w:r>
          </w:p>
        </w:tc>
        <w:tc>
          <w:tcPr>
            <w:tcW w:w="1979" w:type="dxa"/>
            <w:tcBorders>
              <w:top w:val="nil"/>
              <w:left w:val="nil"/>
              <w:bottom w:val="single" w:sz="8" w:space="0" w:color="auto"/>
              <w:right w:val="single" w:sz="8" w:space="0" w:color="auto"/>
            </w:tcBorders>
            <w:shd w:val="clear" w:color="auto" w:fill="auto"/>
            <w:vAlign w:val="center"/>
            <w:hideMark/>
          </w:tcPr>
          <w:p w14:paraId="76DD05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182024D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43176C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CACDC1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1B2ED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Arujá; 34645</w:t>
            </w:r>
          </w:p>
        </w:tc>
        <w:tc>
          <w:tcPr>
            <w:tcW w:w="1649" w:type="dxa"/>
            <w:tcBorders>
              <w:top w:val="nil"/>
              <w:left w:val="nil"/>
              <w:bottom w:val="single" w:sz="8" w:space="0" w:color="auto"/>
              <w:right w:val="single" w:sz="8" w:space="0" w:color="auto"/>
            </w:tcBorders>
            <w:shd w:val="clear" w:color="auto" w:fill="auto"/>
            <w:vAlign w:val="center"/>
            <w:hideMark/>
          </w:tcPr>
          <w:p w14:paraId="384E8F4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8DABA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A33C2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EC473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199B2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0501E7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0ED102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E8390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Atlantica</w:t>
            </w:r>
            <w:proofErr w:type="spellEnd"/>
            <w:r w:rsidRPr="00C143FA">
              <w:rPr>
                <w:rFonts w:ascii="Arial" w:hAnsi="Arial" w:cs="Arial"/>
                <w:color w:val="000000"/>
                <w:sz w:val="16"/>
                <w:szCs w:val="16"/>
              </w:rPr>
              <w:t xml:space="preserve"> I (GH); 30045</w:t>
            </w:r>
          </w:p>
        </w:tc>
        <w:tc>
          <w:tcPr>
            <w:tcW w:w="1649" w:type="dxa"/>
            <w:tcBorders>
              <w:top w:val="nil"/>
              <w:left w:val="nil"/>
              <w:bottom w:val="single" w:sz="8" w:space="0" w:color="auto"/>
              <w:right w:val="single" w:sz="8" w:space="0" w:color="auto"/>
            </w:tcBorders>
            <w:shd w:val="clear" w:color="auto" w:fill="auto"/>
            <w:vAlign w:val="center"/>
            <w:hideMark/>
          </w:tcPr>
          <w:p w14:paraId="0838C5F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510614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07025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300.000,00 </w:t>
            </w:r>
          </w:p>
        </w:tc>
        <w:tc>
          <w:tcPr>
            <w:tcW w:w="1979" w:type="dxa"/>
            <w:tcBorders>
              <w:top w:val="nil"/>
              <w:left w:val="nil"/>
              <w:bottom w:val="single" w:sz="8" w:space="0" w:color="auto"/>
              <w:right w:val="single" w:sz="8" w:space="0" w:color="auto"/>
            </w:tcBorders>
            <w:shd w:val="clear" w:color="auto" w:fill="auto"/>
            <w:vAlign w:val="center"/>
            <w:hideMark/>
          </w:tcPr>
          <w:p w14:paraId="4967EB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32BD353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FAF3E1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74AA8A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190A8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Atlantica</w:t>
            </w:r>
            <w:proofErr w:type="spellEnd"/>
            <w:r w:rsidRPr="00C143FA">
              <w:rPr>
                <w:rFonts w:ascii="Arial" w:hAnsi="Arial" w:cs="Arial"/>
                <w:color w:val="000000"/>
                <w:sz w:val="16"/>
                <w:szCs w:val="16"/>
              </w:rPr>
              <w:t xml:space="preserve"> II (GH); 120748</w:t>
            </w:r>
          </w:p>
        </w:tc>
        <w:tc>
          <w:tcPr>
            <w:tcW w:w="1649" w:type="dxa"/>
            <w:tcBorders>
              <w:top w:val="nil"/>
              <w:left w:val="nil"/>
              <w:bottom w:val="single" w:sz="8" w:space="0" w:color="auto"/>
              <w:right w:val="single" w:sz="8" w:space="0" w:color="auto"/>
            </w:tcBorders>
            <w:shd w:val="clear" w:color="auto" w:fill="auto"/>
            <w:vAlign w:val="center"/>
            <w:hideMark/>
          </w:tcPr>
          <w:p w14:paraId="65A82F5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02BF9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20C19D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5475D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DDF2D7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5E041D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1ABD68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634D6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Atlantica</w:t>
            </w:r>
            <w:proofErr w:type="spellEnd"/>
            <w:r w:rsidRPr="00C143FA">
              <w:rPr>
                <w:rFonts w:ascii="Arial" w:hAnsi="Arial" w:cs="Arial"/>
                <w:color w:val="000000"/>
                <w:sz w:val="16"/>
                <w:szCs w:val="16"/>
              </w:rPr>
              <w:t xml:space="preserve"> III (GH); 40340</w:t>
            </w:r>
          </w:p>
        </w:tc>
        <w:tc>
          <w:tcPr>
            <w:tcW w:w="1649" w:type="dxa"/>
            <w:tcBorders>
              <w:top w:val="nil"/>
              <w:left w:val="nil"/>
              <w:bottom w:val="single" w:sz="8" w:space="0" w:color="auto"/>
              <w:right w:val="single" w:sz="8" w:space="0" w:color="auto"/>
            </w:tcBorders>
            <w:shd w:val="clear" w:color="auto" w:fill="auto"/>
            <w:vAlign w:val="center"/>
            <w:hideMark/>
          </w:tcPr>
          <w:p w14:paraId="6413D4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7BB65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B2CB52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D2E18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C7A011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F894F1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3DF06A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85119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Augusto de Lima - Rio Grande; 22034, 22035 e 8590</w:t>
            </w:r>
          </w:p>
        </w:tc>
        <w:tc>
          <w:tcPr>
            <w:tcW w:w="1649" w:type="dxa"/>
            <w:tcBorders>
              <w:top w:val="nil"/>
              <w:left w:val="nil"/>
              <w:bottom w:val="single" w:sz="8" w:space="0" w:color="auto"/>
              <w:right w:val="single" w:sz="8" w:space="0" w:color="auto"/>
            </w:tcBorders>
            <w:shd w:val="clear" w:color="auto" w:fill="auto"/>
            <w:vAlign w:val="center"/>
            <w:hideMark/>
          </w:tcPr>
          <w:p w14:paraId="2A3B3A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D4029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183F3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1E1404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00EE004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58CC14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D64E19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E0EF5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Augusto de Lima - Rio Grande; 22034, 22035 e 8590</w:t>
            </w:r>
          </w:p>
        </w:tc>
        <w:tc>
          <w:tcPr>
            <w:tcW w:w="1649" w:type="dxa"/>
            <w:tcBorders>
              <w:top w:val="nil"/>
              <w:left w:val="nil"/>
              <w:bottom w:val="single" w:sz="8" w:space="0" w:color="auto"/>
              <w:right w:val="single" w:sz="8" w:space="0" w:color="auto"/>
            </w:tcBorders>
            <w:shd w:val="clear" w:color="auto" w:fill="auto"/>
            <w:vAlign w:val="center"/>
            <w:hideMark/>
          </w:tcPr>
          <w:p w14:paraId="7EE96E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C3659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C1720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0E415FF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7D0B217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F103F9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8C5BD8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22E63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Augusto de Lima - Rio Grande; 22034, 22035 e 8590</w:t>
            </w:r>
          </w:p>
        </w:tc>
        <w:tc>
          <w:tcPr>
            <w:tcW w:w="1649" w:type="dxa"/>
            <w:tcBorders>
              <w:top w:val="nil"/>
              <w:left w:val="nil"/>
              <w:bottom w:val="single" w:sz="8" w:space="0" w:color="auto"/>
              <w:right w:val="single" w:sz="8" w:space="0" w:color="auto"/>
            </w:tcBorders>
            <w:shd w:val="clear" w:color="auto" w:fill="auto"/>
            <w:vAlign w:val="center"/>
            <w:hideMark/>
          </w:tcPr>
          <w:p w14:paraId="08B487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0B384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200147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681D66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4AE3DE7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2DAA3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F77BD6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50589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Banda (GH); 47431</w:t>
            </w:r>
          </w:p>
        </w:tc>
        <w:tc>
          <w:tcPr>
            <w:tcW w:w="1649" w:type="dxa"/>
            <w:tcBorders>
              <w:top w:val="nil"/>
              <w:left w:val="nil"/>
              <w:bottom w:val="single" w:sz="8" w:space="0" w:color="auto"/>
              <w:right w:val="single" w:sz="8" w:space="0" w:color="auto"/>
            </w:tcBorders>
            <w:shd w:val="clear" w:color="auto" w:fill="auto"/>
            <w:vAlign w:val="center"/>
            <w:hideMark/>
          </w:tcPr>
          <w:p w14:paraId="107199A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120827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73A17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AA559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4582A1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553808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29CE3A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FA8D40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Bandeirantes; 1044</w:t>
            </w:r>
          </w:p>
        </w:tc>
        <w:tc>
          <w:tcPr>
            <w:tcW w:w="1649" w:type="dxa"/>
            <w:tcBorders>
              <w:top w:val="nil"/>
              <w:left w:val="nil"/>
              <w:bottom w:val="single" w:sz="8" w:space="0" w:color="auto"/>
              <w:right w:val="single" w:sz="8" w:space="0" w:color="auto"/>
            </w:tcBorders>
            <w:shd w:val="clear" w:color="auto" w:fill="auto"/>
            <w:vAlign w:val="center"/>
            <w:hideMark/>
          </w:tcPr>
          <w:p w14:paraId="3ADB0D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0A866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77180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84AC2C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720016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1E17D9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566EB1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7D63B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Bandeirantes - Londrina; 290</w:t>
            </w:r>
          </w:p>
        </w:tc>
        <w:tc>
          <w:tcPr>
            <w:tcW w:w="1649" w:type="dxa"/>
            <w:tcBorders>
              <w:top w:val="nil"/>
              <w:left w:val="nil"/>
              <w:bottom w:val="single" w:sz="8" w:space="0" w:color="auto"/>
              <w:right w:val="single" w:sz="8" w:space="0" w:color="auto"/>
            </w:tcBorders>
            <w:shd w:val="clear" w:color="auto" w:fill="auto"/>
            <w:vAlign w:val="center"/>
            <w:hideMark/>
          </w:tcPr>
          <w:p w14:paraId="60B7B8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31FF2B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BAFA5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C6D413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66B0B5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39E927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C3E712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855291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Barra Funda; 108764 / 108765 / 108766 /134290 / 134291 / 134292 e 55971</w:t>
            </w:r>
          </w:p>
        </w:tc>
        <w:tc>
          <w:tcPr>
            <w:tcW w:w="1649" w:type="dxa"/>
            <w:tcBorders>
              <w:top w:val="nil"/>
              <w:left w:val="nil"/>
              <w:bottom w:val="single" w:sz="8" w:space="0" w:color="auto"/>
              <w:right w:val="single" w:sz="8" w:space="0" w:color="auto"/>
            </w:tcBorders>
            <w:shd w:val="clear" w:color="auto" w:fill="auto"/>
            <w:vAlign w:val="center"/>
            <w:hideMark/>
          </w:tcPr>
          <w:p w14:paraId="76174F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74BCF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25483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5.000.000,00 </w:t>
            </w:r>
          </w:p>
        </w:tc>
        <w:tc>
          <w:tcPr>
            <w:tcW w:w="1979" w:type="dxa"/>
            <w:tcBorders>
              <w:top w:val="nil"/>
              <w:left w:val="nil"/>
              <w:bottom w:val="single" w:sz="8" w:space="0" w:color="auto"/>
              <w:right w:val="single" w:sz="8" w:space="0" w:color="auto"/>
            </w:tcBorders>
            <w:shd w:val="clear" w:color="auto" w:fill="auto"/>
            <w:vAlign w:val="center"/>
            <w:hideMark/>
          </w:tcPr>
          <w:p w14:paraId="6F416B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0,38%</w:t>
            </w:r>
          </w:p>
        </w:tc>
        <w:tc>
          <w:tcPr>
            <w:tcW w:w="1395" w:type="dxa"/>
            <w:tcBorders>
              <w:top w:val="nil"/>
              <w:left w:val="nil"/>
              <w:bottom w:val="single" w:sz="8" w:space="0" w:color="auto"/>
              <w:right w:val="single" w:sz="8" w:space="0" w:color="auto"/>
            </w:tcBorders>
          </w:tcPr>
          <w:p w14:paraId="3BCC5EE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A60BCF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8855A2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286BC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Barreiro; 6117 / 19843 / 28028 </w:t>
            </w:r>
          </w:p>
        </w:tc>
        <w:tc>
          <w:tcPr>
            <w:tcW w:w="1649" w:type="dxa"/>
            <w:tcBorders>
              <w:top w:val="nil"/>
              <w:left w:val="nil"/>
              <w:bottom w:val="single" w:sz="8" w:space="0" w:color="auto"/>
              <w:right w:val="single" w:sz="8" w:space="0" w:color="auto"/>
            </w:tcBorders>
            <w:shd w:val="clear" w:color="auto" w:fill="auto"/>
            <w:vAlign w:val="center"/>
            <w:hideMark/>
          </w:tcPr>
          <w:p w14:paraId="65EF00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CE34D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7116A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22740D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6EE8B0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857B9F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AEA30F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EE11A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Bela </w:t>
            </w:r>
            <w:proofErr w:type="spellStart"/>
            <w:r w:rsidRPr="00C143FA">
              <w:rPr>
                <w:rFonts w:ascii="Arial" w:hAnsi="Arial" w:cs="Arial"/>
                <w:color w:val="000000"/>
                <w:sz w:val="16"/>
                <w:szCs w:val="16"/>
              </w:rPr>
              <w:t>Suiça</w:t>
            </w:r>
            <w:proofErr w:type="spellEnd"/>
            <w:r w:rsidRPr="00C143FA">
              <w:rPr>
                <w:rFonts w:ascii="Arial" w:hAnsi="Arial" w:cs="Arial"/>
                <w:color w:val="000000"/>
                <w:sz w:val="16"/>
                <w:szCs w:val="16"/>
              </w:rPr>
              <w:t>; 104908</w:t>
            </w:r>
          </w:p>
        </w:tc>
        <w:tc>
          <w:tcPr>
            <w:tcW w:w="1649" w:type="dxa"/>
            <w:tcBorders>
              <w:top w:val="nil"/>
              <w:left w:val="nil"/>
              <w:bottom w:val="single" w:sz="8" w:space="0" w:color="auto"/>
              <w:right w:val="single" w:sz="8" w:space="0" w:color="auto"/>
            </w:tcBorders>
            <w:shd w:val="clear" w:color="auto" w:fill="auto"/>
            <w:vAlign w:val="center"/>
            <w:hideMark/>
          </w:tcPr>
          <w:p w14:paraId="7CD4F69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104A5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A4BCE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12.000.000,00 </w:t>
            </w:r>
          </w:p>
        </w:tc>
        <w:tc>
          <w:tcPr>
            <w:tcW w:w="1979" w:type="dxa"/>
            <w:tcBorders>
              <w:top w:val="nil"/>
              <w:left w:val="nil"/>
              <w:bottom w:val="single" w:sz="8" w:space="0" w:color="auto"/>
              <w:right w:val="single" w:sz="8" w:space="0" w:color="auto"/>
            </w:tcBorders>
            <w:shd w:val="clear" w:color="auto" w:fill="auto"/>
            <w:vAlign w:val="center"/>
            <w:hideMark/>
          </w:tcPr>
          <w:p w14:paraId="494C0D4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0,92%</w:t>
            </w:r>
          </w:p>
        </w:tc>
        <w:tc>
          <w:tcPr>
            <w:tcW w:w="1395" w:type="dxa"/>
            <w:tcBorders>
              <w:top w:val="nil"/>
              <w:left w:val="nil"/>
              <w:bottom w:val="single" w:sz="8" w:space="0" w:color="auto"/>
              <w:right w:val="single" w:sz="8" w:space="0" w:color="auto"/>
            </w:tcBorders>
          </w:tcPr>
          <w:p w14:paraId="05A6A6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54B759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91E367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5644B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Betim; 149684 / 149699 / 149700 / 149701</w:t>
            </w:r>
          </w:p>
        </w:tc>
        <w:tc>
          <w:tcPr>
            <w:tcW w:w="1649" w:type="dxa"/>
            <w:tcBorders>
              <w:top w:val="nil"/>
              <w:left w:val="nil"/>
              <w:bottom w:val="single" w:sz="8" w:space="0" w:color="auto"/>
              <w:right w:val="single" w:sz="8" w:space="0" w:color="auto"/>
            </w:tcBorders>
            <w:shd w:val="clear" w:color="auto" w:fill="auto"/>
            <w:vAlign w:val="center"/>
            <w:hideMark/>
          </w:tcPr>
          <w:p w14:paraId="13A949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07571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48BE4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5CA77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3691AA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230E71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D46E00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71B8C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Betim - </w:t>
            </w:r>
            <w:proofErr w:type="gramStart"/>
            <w:r w:rsidRPr="00C143FA">
              <w:rPr>
                <w:rFonts w:ascii="Arial" w:hAnsi="Arial" w:cs="Arial"/>
                <w:color w:val="000000"/>
                <w:sz w:val="16"/>
                <w:szCs w:val="16"/>
              </w:rPr>
              <w:t>Sub Locado</w:t>
            </w:r>
            <w:proofErr w:type="gramEnd"/>
            <w:r w:rsidRPr="00C143FA">
              <w:rPr>
                <w:rFonts w:ascii="Arial" w:hAnsi="Arial" w:cs="Arial"/>
                <w:color w:val="000000"/>
                <w:sz w:val="16"/>
                <w:szCs w:val="16"/>
              </w:rPr>
              <w:t>; Proprietário regularizando o imóvel</w:t>
            </w:r>
          </w:p>
        </w:tc>
        <w:tc>
          <w:tcPr>
            <w:tcW w:w="1649" w:type="dxa"/>
            <w:tcBorders>
              <w:top w:val="nil"/>
              <w:left w:val="nil"/>
              <w:bottom w:val="single" w:sz="8" w:space="0" w:color="auto"/>
              <w:right w:val="single" w:sz="8" w:space="0" w:color="auto"/>
            </w:tcBorders>
            <w:shd w:val="clear" w:color="auto" w:fill="auto"/>
            <w:vAlign w:val="center"/>
            <w:hideMark/>
          </w:tcPr>
          <w:p w14:paraId="46DBC13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790B5D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59D0F4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55F57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5ABD0D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B789D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171D53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30E2E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Blumenau; 21764</w:t>
            </w:r>
          </w:p>
        </w:tc>
        <w:tc>
          <w:tcPr>
            <w:tcW w:w="1649" w:type="dxa"/>
            <w:tcBorders>
              <w:top w:val="nil"/>
              <w:left w:val="nil"/>
              <w:bottom w:val="single" w:sz="8" w:space="0" w:color="auto"/>
              <w:right w:val="single" w:sz="8" w:space="0" w:color="auto"/>
            </w:tcBorders>
            <w:shd w:val="clear" w:color="auto" w:fill="auto"/>
            <w:vAlign w:val="center"/>
            <w:hideMark/>
          </w:tcPr>
          <w:p w14:paraId="221B1E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5729B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8B4BFB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92A7FD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E77C1E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355E65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585C5B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70DA1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Brasil; 108406</w:t>
            </w:r>
          </w:p>
        </w:tc>
        <w:tc>
          <w:tcPr>
            <w:tcW w:w="1649" w:type="dxa"/>
            <w:tcBorders>
              <w:top w:val="nil"/>
              <w:left w:val="nil"/>
              <w:bottom w:val="single" w:sz="8" w:space="0" w:color="auto"/>
              <w:right w:val="single" w:sz="8" w:space="0" w:color="auto"/>
            </w:tcBorders>
            <w:shd w:val="clear" w:color="auto" w:fill="auto"/>
            <w:vAlign w:val="center"/>
            <w:hideMark/>
          </w:tcPr>
          <w:p w14:paraId="71081B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F041F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C4656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180563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378AA0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2019A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6736B5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7FF86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Caieiras; 49281</w:t>
            </w:r>
          </w:p>
        </w:tc>
        <w:tc>
          <w:tcPr>
            <w:tcW w:w="1649" w:type="dxa"/>
            <w:tcBorders>
              <w:top w:val="nil"/>
              <w:left w:val="nil"/>
              <w:bottom w:val="single" w:sz="8" w:space="0" w:color="auto"/>
              <w:right w:val="single" w:sz="8" w:space="0" w:color="auto"/>
            </w:tcBorders>
            <w:shd w:val="clear" w:color="auto" w:fill="auto"/>
            <w:vAlign w:val="center"/>
            <w:hideMark/>
          </w:tcPr>
          <w:p w14:paraId="30D7C8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1243A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5E9FA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C3303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C148F2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BC5986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E646A4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4EA12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Campo Bom; 8171 e 7852</w:t>
            </w:r>
          </w:p>
        </w:tc>
        <w:tc>
          <w:tcPr>
            <w:tcW w:w="1649" w:type="dxa"/>
            <w:tcBorders>
              <w:top w:val="nil"/>
              <w:left w:val="nil"/>
              <w:bottom w:val="single" w:sz="8" w:space="0" w:color="auto"/>
              <w:right w:val="single" w:sz="8" w:space="0" w:color="auto"/>
            </w:tcBorders>
            <w:shd w:val="clear" w:color="auto" w:fill="auto"/>
            <w:vAlign w:val="center"/>
            <w:hideMark/>
          </w:tcPr>
          <w:p w14:paraId="22CD973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42F51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6630F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168BB1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9DF4AD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645CA0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D9E93F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D4E5EC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Campo Grande; 127423</w:t>
            </w:r>
          </w:p>
        </w:tc>
        <w:tc>
          <w:tcPr>
            <w:tcW w:w="1649" w:type="dxa"/>
            <w:tcBorders>
              <w:top w:val="nil"/>
              <w:left w:val="nil"/>
              <w:bottom w:val="single" w:sz="8" w:space="0" w:color="auto"/>
              <w:right w:val="single" w:sz="8" w:space="0" w:color="auto"/>
            </w:tcBorders>
            <w:shd w:val="clear" w:color="auto" w:fill="auto"/>
            <w:vAlign w:val="center"/>
            <w:hideMark/>
          </w:tcPr>
          <w:p w14:paraId="629757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2FF0E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DCC15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954EEC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A5958A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0ABE5E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2CDAD4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79F89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Carapicuíba; TR 9707</w:t>
            </w:r>
          </w:p>
        </w:tc>
        <w:tc>
          <w:tcPr>
            <w:tcW w:w="1649" w:type="dxa"/>
            <w:tcBorders>
              <w:top w:val="nil"/>
              <w:left w:val="nil"/>
              <w:bottom w:val="single" w:sz="8" w:space="0" w:color="auto"/>
              <w:right w:val="single" w:sz="8" w:space="0" w:color="auto"/>
            </w:tcBorders>
            <w:shd w:val="clear" w:color="auto" w:fill="auto"/>
            <w:vAlign w:val="center"/>
            <w:hideMark/>
          </w:tcPr>
          <w:p w14:paraId="1E794F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EDBCA5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0EF6E0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C5C38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8E568A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3EBA96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6E50B6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77C673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Cidade Nova LC; 10514</w:t>
            </w:r>
          </w:p>
        </w:tc>
        <w:tc>
          <w:tcPr>
            <w:tcW w:w="1649" w:type="dxa"/>
            <w:tcBorders>
              <w:top w:val="nil"/>
              <w:left w:val="nil"/>
              <w:bottom w:val="single" w:sz="8" w:space="0" w:color="auto"/>
              <w:right w:val="single" w:sz="8" w:space="0" w:color="auto"/>
            </w:tcBorders>
            <w:shd w:val="clear" w:color="auto" w:fill="auto"/>
            <w:vAlign w:val="center"/>
            <w:hideMark/>
          </w:tcPr>
          <w:p w14:paraId="7A9153B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4459B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D6A64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5AC98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96DD52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596D7E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4F0889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BF497B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Clínica Mais; 33937</w:t>
            </w:r>
          </w:p>
        </w:tc>
        <w:tc>
          <w:tcPr>
            <w:tcW w:w="1649" w:type="dxa"/>
            <w:tcBorders>
              <w:top w:val="nil"/>
              <w:left w:val="nil"/>
              <w:bottom w:val="single" w:sz="8" w:space="0" w:color="auto"/>
              <w:right w:val="single" w:sz="8" w:space="0" w:color="auto"/>
            </w:tcBorders>
            <w:shd w:val="clear" w:color="auto" w:fill="auto"/>
            <w:vAlign w:val="center"/>
            <w:hideMark/>
          </w:tcPr>
          <w:p w14:paraId="016CFA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CD8DB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65DD0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81B55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B9A327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58E737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8C7EDE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AB462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Colombo; 21306/ 74252</w:t>
            </w:r>
          </w:p>
        </w:tc>
        <w:tc>
          <w:tcPr>
            <w:tcW w:w="1649" w:type="dxa"/>
            <w:tcBorders>
              <w:top w:val="nil"/>
              <w:left w:val="nil"/>
              <w:bottom w:val="single" w:sz="8" w:space="0" w:color="auto"/>
              <w:right w:val="single" w:sz="8" w:space="0" w:color="auto"/>
            </w:tcBorders>
            <w:shd w:val="clear" w:color="auto" w:fill="auto"/>
            <w:vAlign w:val="center"/>
            <w:hideMark/>
          </w:tcPr>
          <w:p w14:paraId="152AB60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294FC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895BD8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39509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79C962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D3942E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FDC234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8FDD4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Contagem; 144829 / 144832</w:t>
            </w:r>
          </w:p>
        </w:tc>
        <w:tc>
          <w:tcPr>
            <w:tcW w:w="1649" w:type="dxa"/>
            <w:tcBorders>
              <w:top w:val="nil"/>
              <w:left w:val="nil"/>
              <w:bottom w:val="single" w:sz="8" w:space="0" w:color="auto"/>
              <w:right w:val="single" w:sz="8" w:space="0" w:color="auto"/>
            </w:tcBorders>
            <w:shd w:val="clear" w:color="auto" w:fill="auto"/>
            <w:vAlign w:val="center"/>
            <w:hideMark/>
          </w:tcPr>
          <w:p w14:paraId="5CD818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9359F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93592A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747C2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6F4B45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4B787A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E199D8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B414B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Cotia; 39883</w:t>
            </w:r>
          </w:p>
        </w:tc>
        <w:tc>
          <w:tcPr>
            <w:tcW w:w="1649" w:type="dxa"/>
            <w:tcBorders>
              <w:top w:val="nil"/>
              <w:left w:val="nil"/>
              <w:bottom w:val="single" w:sz="8" w:space="0" w:color="auto"/>
              <w:right w:val="single" w:sz="8" w:space="0" w:color="auto"/>
            </w:tcBorders>
            <w:shd w:val="clear" w:color="auto" w:fill="auto"/>
            <w:vAlign w:val="center"/>
            <w:hideMark/>
          </w:tcPr>
          <w:p w14:paraId="13040E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DABE6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6A4DC4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DA491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D7DFE2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58C9A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ECA0A2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7BC2AF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Diadema; 16920</w:t>
            </w:r>
          </w:p>
        </w:tc>
        <w:tc>
          <w:tcPr>
            <w:tcW w:w="1649" w:type="dxa"/>
            <w:tcBorders>
              <w:top w:val="nil"/>
              <w:left w:val="nil"/>
              <w:bottom w:val="single" w:sz="8" w:space="0" w:color="auto"/>
              <w:right w:val="single" w:sz="8" w:space="0" w:color="auto"/>
            </w:tcBorders>
            <w:shd w:val="clear" w:color="auto" w:fill="auto"/>
            <w:vAlign w:val="center"/>
            <w:hideMark/>
          </w:tcPr>
          <w:p w14:paraId="38C91C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648BB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F54198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86480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294201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9F213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79E56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7F560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Divinopolis</w:t>
            </w:r>
            <w:proofErr w:type="spellEnd"/>
            <w:r w:rsidRPr="00C143FA">
              <w:rPr>
                <w:rFonts w:ascii="Arial" w:hAnsi="Arial" w:cs="Arial"/>
                <w:color w:val="000000"/>
                <w:sz w:val="16"/>
                <w:szCs w:val="16"/>
              </w:rPr>
              <w:t>; 4979</w:t>
            </w:r>
          </w:p>
        </w:tc>
        <w:tc>
          <w:tcPr>
            <w:tcW w:w="1649" w:type="dxa"/>
            <w:tcBorders>
              <w:top w:val="nil"/>
              <w:left w:val="nil"/>
              <w:bottom w:val="single" w:sz="8" w:space="0" w:color="auto"/>
              <w:right w:val="single" w:sz="8" w:space="0" w:color="auto"/>
            </w:tcBorders>
            <w:shd w:val="clear" w:color="auto" w:fill="auto"/>
            <w:vAlign w:val="center"/>
            <w:hideMark/>
          </w:tcPr>
          <w:p w14:paraId="2B7D33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D2536E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7B855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5BE56C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213FAB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3852F7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5F17F8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A629B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Duque de Caxias - Shopping; 17757</w:t>
            </w:r>
          </w:p>
        </w:tc>
        <w:tc>
          <w:tcPr>
            <w:tcW w:w="1649" w:type="dxa"/>
            <w:tcBorders>
              <w:top w:val="nil"/>
              <w:left w:val="nil"/>
              <w:bottom w:val="single" w:sz="8" w:space="0" w:color="auto"/>
              <w:right w:val="single" w:sz="8" w:space="0" w:color="auto"/>
            </w:tcBorders>
            <w:shd w:val="clear" w:color="auto" w:fill="auto"/>
            <w:vAlign w:val="center"/>
            <w:hideMark/>
          </w:tcPr>
          <w:p w14:paraId="53E40F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F2350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8DAD1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DA7787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CC5CC5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B3E092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6870D3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CB507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Estacionamento Cruzeiro do Sul I; 90795</w:t>
            </w:r>
          </w:p>
        </w:tc>
        <w:tc>
          <w:tcPr>
            <w:tcW w:w="1649" w:type="dxa"/>
            <w:tcBorders>
              <w:top w:val="nil"/>
              <w:left w:val="nil"/>
              <w:bottom w:val="single" w:sz="8" w:space="0" w:color="auto"/>
              <w:right w:val="single" w:sz="8" w:space="0" w:color="auto"/>
            </w:tcBorders>
            <w:shd w:val="clear" w:color="auto" w:fill="auto"/>
            <w:vAlign w:val="center"/>
            <w:hideMark/>
          </w:tcPr>
          <w:p w14:paraId="67F437D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F0EEB3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A62EB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FFC3E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AE6911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A58AA3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1979AA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61306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Estacionamento Duque de Caxias; 21980</w:t>
            </w:r>
          </w:p>
        </w:tc>
        <w:tc>
          <w:tcPr>
            <w:tcW w:w="1649" w:type="dxa"/>
            <w:tcBorders>
              <w:top w:val="nil"/>
              <w:left w:val="nil"/>
              <w:bottom w:val="single" w:sz="8" w:space="0" w:color="auto"/>
              <w:right w:val="single" w:sz="8" w:space="0" w:color="auto"/>
            </w:tcBorders>
            <w:shd w:val="clear" w:color="auto" w:fill="auto"/>
            <w:vAlign w:val="center"/>
            <w:hideMark/>
          </w:tcPr>
          <w:p w14:paraId="42E35D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79077C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C50C0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0ED1E3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3ADD7B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F393AF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558964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015B8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Estacionamento Sorocaba; 28781</w:t>
            </w:r>
          </w:p>
        </w:tc>
        <w:tc>
          <w:tcPr>
            <w:tcW w:w="1649" w:type="dxa"/>
            <w:tcBorders>
              <w:top w:val="nil"/>
              <w:left w:val="nil"/>
              <w:bottom w:val="single" w:sz="8" w:space="0" w:color="auto"/>
              <w:right w:val="single" w:sz="8" w:space="0" w:color="auto"/>
            </w:tcBorders>
            <w:shd w:val="clear" w:color="auto" w:fill="auto"/>
            <w:vAlign w:val="center"/>
            <w:hideMark/>
          </w:tcPr>
          <w:p w14:paraId="2C49CA6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5E603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42975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599DA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A539E8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4F4908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6C37FD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28B08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Estar Bem; 5009</w:t>
            </w:r>
          </w:p>
        </w:tc>
        <w:tc>
          <w:tcPr>
            <w:tcW w:w="1649" w:type="dxa"/>
            <w:tcBorders>
              <w:top w:val="nil"/>
              <w:left w:val="nil"/>
              <w:bottom w:val="single" w:sz="8" w:space="0" w:color="auto"/>
              <w:right w:val="single" w:sz="8" w:space="0" w:color="auto"/>
            </w:tcBorders>
            <w:shd w:val="clear" w:color="auto" w:fill="auto"/>
            <w:vAlign w:val="center"/>
            <w:hideMark/>
          </w:tcPr>
          <w:p w14:paraId="3ACB37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12704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0F72CE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581C5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E76188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398C4D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A2B902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50BFC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Extrema; 7564</w:t>
            </w:r>
          </w:p>
        </w:tc>
        <w:tc>
          <w:tcPr>
            <w:tcW w:w="1649" w:type="dxa"/>
            <w:tcBorders>
              <w:top w:val="nil"/>
              <w:left w:val="nil"/>
              <w:bottom w:val="single" w:sz="8" w:space="0" w:color="auto"/>
              <w:right w:val="single" w:sz="8" w:space="0" w:color="auto"/>
            </w:tcBorders>
            <w:shd w:val="clear" w:color="auto" w:fill="auto"/>
            <w:vAlign w:val="center"/>
            <w:hideMark/>
          </w:tcPr>
          <w:p w14:paraId="57E37AF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CF151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0C56BA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0BF69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A3BE4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6B99F9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05ECD9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44652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Gaspar; 4929</w:t>
            </w:r>
          </w:p>
        </w:tc>
        <w:tc>
          <w:tcPr>
            <w:tcW w:w="1649" w:type="dxa"/>
            <w:tcBorders>
              <w:top w:val="nil"/>
              <w:left w:val="nil"/>
              <w:bottom w:val="single" w:sz="8" w:space="0" w:color="auto"/>
              <w:right w:val="single" w:sz="8" w:space="0" w:color="auto"/>
            </w:tcBorders>
            <w:shd w:val="clear" w:color="auto" w:fill="auto"/>
            <w:vAlign w:val="center"/>
            <w:hideMark/>
          </w:tcPr>
          <w:p w14:paraId="68E56CD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48DEA7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368E06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9767F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20548E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FCAC11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3E1A2E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00247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Guarapuava; 123513/123533</w:t>
            </w:r>
          </w:p>
        </w:tc>
        <w:tc>
          <w:tcPr>
            <w:tcW w:w="1649" w:type="dxa"/>
            <w:tcBorders>
              <w:top w:val="nil"/>
              <w:left w:val="nil"/>
              <w:bottom w:val="single" w:sz="8" w:space="0" w:color="auto"/>
              <w:right w:val="single" w:sz="8" w:space="0" w:color="auto"/>
            </w:tcBorders>
            <w:shd w:val="clear" w:color="auto" w:fill="auto"/>
            <w:vAlign w:val="center"/>
            <w:hideMark/>
          </w:tcPr>
          <w:p w14:paraId="5282347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82493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E2EF1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9E71E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282000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04721A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5B6415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23294F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Guarulhos </w:t>
            </w:r>
            <w:proofErr w:type="gramStart"/>
            <w:r w:rsidRPr="00C143FA">
              <w:rPr>
                <w:rFonts w:ascii="Arial" w:hAnsi="Arial" w:cs="Arial"/>
                <w:color w:val="000000"/>
                <w:sz w:val="16"/>
                <w:szCs w:val="16"/>
              </w:rPr>
              <w:t>I;  79736</w:t>
            </w:r>
            <w:proofErr w:type="gramEnd"/>
            <w:r w:rsidRPr="00C143FA">
              <w:rPr>
                <w:rFonts w:ascii="Arial" w:hAnsi="Arial" w:cs="Arial"/>
                <w:color w:val="000000"/>
                <w:sz w:val="16"/>
                <w:szCs w:val="16"/>
              </w:rPr>
              <w:t xml:space="preserve"> / 96763</w:t>
            </w:r>
          </w:p>
        </w:tc>
        <w:tc>
          <w:tcPr>
            <w:tcW w:w="1649" w:type="dxa"/>
            <w:tcBorders>
              <w:top w:val="nil"/>
              <w:left w:val="nil"/>
              <w:bottom w:val="single" w:sz="8" w:space="0" w:color="auto"/>
              <w:right w:val="single" w:sz="8" w:space="0" w:color="auto"/>
            </w:tcBorders>
            <w:shd w:val="clear" w:color="auto" w:fill="auto"/>
            <w:vAlign w:val="center"/>
            <w:hideMark/>
          </w:tcPr>
          <w:p w14:paraId="798897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8179B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CBDE5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C19F2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A68EB4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6166F3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5D279E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BF579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Guarulhos I (GH); 159985</w:t>
            </w:r>
          </w:p>
        </w:tc>
        <w:tc>
          <w:tcPr>
            <w:tcW w:w="1649" w:type="dxa"/>
            <w:tcBorders>
              <w:top w:val="nil"/>
              <w:left w:val="nil"/>
              <w:bottom w:val="single" w:sz="8" w:space="0" w:color="auto"/>
              <w:right w:val="single" w:sz="8" w:space="0" w:color="auto"/>
            </w:tcBorders>
            <w:shd w:val="clear" w:color="auto" w:fill="auto"/>
            <w:vAlign w:val="center"/>
            <w:hideMark/>
          </w:tcPr>
          <w:p w14:paraId="534AB2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3B756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B739B9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7D2452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7585D0B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9A4796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EA32F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69B54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Guarulhos II; 79289</w:t>
            </w:r>
          </w:p>
        </w:tc>
        <w:tc>
          <w:tcPr>
            <w:tcW w:w="1649" w:type="dxa"/>
            <w:tcBorders>
              <w:top w:val="nil"/>
              <w:left w:val="nil"/>
              <w:bottom w:val="single" w:sz="8" w:space="0" w:color="auto"/>
              <w:right w:val="single" w:sz="8" w:space="0" w:color="auto"/>
            </w:tcBorders>
            <w:shd w:val="clear" w:color="auto" w:fill="auto"/>
            <w:vAlign w:val="center"/>
            <w:hideMark/>
          </w:tcPr>
          <w:p w14:paraId="600D69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D9B644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D635A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778C19B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54C3178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B69BFA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3A370F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DB160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Higienópolis; 75127</w:t>
            </w:r>
          </w:p>
        </w:tc>
        <w:tc>
          <w:tcPr>
            <w:tcW w:w="1649" w:type="dxa"/>
            <w:tcBorders>
              <w:top w:val="nil"/>
              <w:left w:val="nil"/>
              <w:bottom w:val="single" w:sz="8" w:space="0" w:color="auto"/>
              <w:right w:val="single" w:sz="8" w:space="0" w:color="auto"/>
            </w:tcBorders>
            <w:shd w:val="clear" w:color="auto" w:fill="auto"/>
            <w:vAlign w:val="center"/>
            <w:hideMark/>
          </w:tcPr>
          <w:p w14:paraId="48CF1E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CC2F7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E9A257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A9B90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CFDDC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1FA8A9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81C4670" w14:textId="77777777" w:rsidTr="00C63128">
        <w:trPr>
          <w:trHeight w:val="256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03075D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Humaniza; 181.756, 207.817, 207.818, 207.819, 207.820, 207.821, 207.822,207.823, 207.824, 207.825, 207.826, 207.827, 207.828, 207.829, 207.830, 207.831, 207.832, 207.833, 207.834, 207.835, 207.836, 207.837, 207.838, 207.839, 207.840, 207.841, 207.842, 207.843, 207.844, 207.845, 207.846, 207.847, 207.848, 207.849, 207.850, 207.851, 207.852, 207.853, 207.854, 207.855, 207.856, 207.857, 207.858, 207.859, 207.860, 207.861, 207.862, 207.863, 207.864, 207.865, 207.866, 207.867,207.868, 207.869,207.870, 207.871, 207.872, 207.874, 207.875, 207.876, 207.877, 207.878, 207.879, 207.880, 207.881, 207.882, 207.883, 207.884, 207.885, 207.886, 207.887, 207.888, 207.889, 207.890, 207.891, 207.892, 207.893, 207.994, 207.995, 207.996, 207.997, 207.998, 207.999,   208.000, 208.001, 208.008, 208.009, 208.010, 208.011, 208.012, 208.013, 208.014, 208.015, 208.016 e 208.017.</w:t>
            </w:r>
          </w:p>
        </w:tc>
        <w:tc>
          <w:tcPr>
            <w:tcW w:w="1649" w:type="dxa"/>
            <w:tcBorders>
              <w:top w:val="nil"/>
              <w:left w:val="nil"/>
              <w:bottom w:val="single" w:sz="8" w:space="0" w:color="auto"/>
              <w:right w:val="single" w:sz="8" w:space="0" w:color="auto"/>
            </w:tcBorders>
            <w:shd w:val="clear" w:color="auto" w:fill="auto"/>
            <w:vAlign w:val="center"/>
            <w:hideMark/>
          </w:tcPr>
          <w:p w14:paraId="6E266E7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36964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D478A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C9A1C7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F419B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2F47AE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808070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FC711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SBC - Anexo; 24673/ 48967/ 48974/48991/72597</w:t>
            </w:r>
          </w:p>
        </w:tc>
        <w:tc>
          <w:tcPr>
            <w:tcW w:w="1649" w:type="dxa"/>
            <w:tcBorders>
              <w:top w:val="nil"/>
              <w:left w:val="nil"/>
              <w:bottom w:val="single" w:sz="8" w:space="0" w:color="auto"/>
              <w:right w:val="single" w:sz="8" w:space="0" w:color="auto"/>
            </w:tcBorders>
            <w:shd w:val="clear" w:color="auto" w:fill="auto"/>
            <w:vAlign w:val="center"/>
            <w:hideMark/>
          </w:tcPr>
          <w:p w14:paraId="23087A4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7470D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BE8FA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3CF19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B225D3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05E985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F2F8BC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7021F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Icem (GH); TR 24169</w:t>
            </w:r>
          </w:p>
        </w:tc>
        <w:tc>
          <w:tcPr>
            <w:tcW w:w="1649" w:type="dxa"/>
            <w:tcBorders>
              <w:top w:val="nil"/>
              <w:left w:val="nil"/>
              <w:bottom w:val="single" w:sz="8" w:space="0" w:color="auto"/>
              <w:right w:val="single" w:sz="8" w:space="0" w:color="auto"/>
            </w:tcBorders>
            <w:shd w:val="clear" w:color="auto" w:fill="auto"/>
            <w:vAlign w:val="center"/>
            <w:hideMark/>
          </w:tcPr>
          <w:p w14:paraId="277ECA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618B9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D93DFC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CFC58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7D1130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AD4578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A0F818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E12E73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Indaial; 3673 / 25509 / 25510</w:t>
            </w:r>
          </w:p>
        </w:tc>
        <w:tc>
          <w:tcPr>
            <w:tcW w:w="1649" w:type="dxa"/>
            <w:tcBorders>
              <w:top w:val="nil"/>
              <w:left w:val="nil"/>
              <w:bottom w:val="single" w:sz="8" w:space="0" w:color="auto"/>
              <w:right w:val="single" w:sz="8" w:space="0" w:color="auto"/>
            </w:tcBorders>
            <w:shd w:val="clear" w:color="auto" w:fill="auto"/>
            <w:vAlign w:val="center"/>
            <w:hideMark/>
          </w:tcPr>
          <w:p w14:paraId="763C84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AB0BE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97B00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EC6B3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7E1448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80F327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E9304E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FE9F04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Infantil </w:t>
            </w:r>
            <w:proofErr w:type="spellStart"/>
            <w:r w:rsidRPr="00C143FA">
              <w:rPr>
                <w:rFonts w:ascii="Arial" w:hAnsi="Arial" w:cs="Arial"/>
                <w:color w:val="000000"/>
                <w:sz w:val="16"/>
                <w:szCs w:val="16"/>
              </w:rPr>
              <w:t>Jacarepagua</w:t>
            </w:r>
            <w:proofErr w:type="spellEnd"/>
            <w:r w:rsidRPr="00C143FA">
              <w:rPr>
                <w:rFonts w:ascii="Arial" w:hAnsi="Arial" w:cs="Arial"/>
                <w:color w:val="000000"/>
                <w:sz w:val="16"/>
                <w:szCs w:val="16"/>
              </w:rPr>
              <w:t>; 372243</w:t>
            </w:r>
          </w:p>
        </w:tc>
        <w:tc>
          <w:tcPr>
            <w:tcW w:w="1649" w:type="dxa"/>
            <w:tcBorders>
              <w:top w:val="nil"/>
              <w:left w:val="nil"/>
              <w:bottom w:val="single" w:sz="8" w:space="0" w:color="auto"/>
              <w:right w:val="single" w:sz="8" w:space="0" w:color="auto"/>
            </w:tcBorders>
            <w:shd w:val="clear" w:color="auto" w:fill="auto"/>
            <w:vAlign w:val="center"/>
            <w:hideMark/>
          </w:tcPr>
          <w:p w14:paraId="1CB325B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FBA9C1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50425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B1BDF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76B269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4B493B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EAEB5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92F173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gramStart"/>
            <w:r w:rsidRPr="00C143FA">
              <w:rPr>
                <w:rFonts w:ascii="Arial" w:hAnsi="Arial" w:cs="Arial"/>
                <w:color w:val="000000"/>
                <w:sz w:val="16"/>
                <w:szCs w:val="16"/>
              </w:rPr>
              <w:t>Interlagos;  357543</w:t>
            </w:r>
            <w:proofErr w:type="gramEnd"/>
          </w:p>
        </w:tc>
        <w:tc>
          <w:tcPr>
            <w:tcW w:w="1649" w:type="dxa"/>
            <w:tcBorders>
              <w:top w:val="nil"/>
              <w:left w:val="nil"/>
              <w:bottom w:val="single" w:sz="8" w:space="0" w:color="auto"/>
              <w:right w:val="single" w:sz="8" w:space="0" w:color="auto"/>
            </w:tcBorders>
            <w:shd w:val="clear" w:color="auto" w:fill="auto"/>
            <w:vAlign w:val="center"/>
            <w:hideMark/>
          </w:tcPr>
          <w:p w14:paraId="6E99520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AED666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07D97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D1C1C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A743A0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7E3381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A07DBC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95382E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Ipiranga; 95874</w:t>
            </w:r>
          </w:p>
        </w:tc>
        <w:tc>
          <w:tcPr>
            <w:tcW w:w="1649" w:type="dxa"/>
            <w:tcBorders>
              <w:top w:val="nil"/>
              <w:left w:val="nil"/>
              <w:bottom w:val="single" w:sz="8" w:space="0" w:color="auto"/>
              <w:right w:val="single" w:sz="8" w:space="0" w:color="auto"/>
            </w:tcBorders>
            <w:shd w:val="clear" w:color="auto" w:fill="auto"/>
            <w:vAlign w:val="center"/>
            <w:hideMark/>
          </w:tcPr>
          <w:p w14:paraId="63D0F1D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1DBB3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47C22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800.000,00 </w:t>
            </w:r>
          </w:p>
        </w:tc>
        <w:tc>
          <w:tcPr>
            <w:tcW w:w="1979" w:type="dxa"/>
            <w:tcBorders>
              <w:top w:val="nil"/>
              <w:left w:val="nil"/>
              <w:bottom w:val="single" w:sz="8" w:space="0" w:color="auto"/>
              <w:right w:val="single" w:sz="8" w:space="0" w:color="auto"/>
            </w:tcBorders>
            <w:shd w:val="clear" w:color="auto" w:fill="auto"/>
            <w:vAlign w:val="center"/>
            <w:hideMark/>
          </w:tcPr>
          <w:p w14:paraId="6944085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0,06%</w:t>
            </w:r>
          </w:p>
        </w:tc>
        <w:tc>
          <w:tcPr>
            <w:tcW w:w="1395" w:type="dxa"/>
            <w:tcBorders>
              <w:top w:val="nil"/>
              <w:left w:val="nil"/>
              <w:bottom w:val="single" w:sz="8" w:space="0" w:color="auto"/>
              <w:right w:val="single" w:sz="8" w:space="0" w:color="auto"/>
            </w:tcBorders>
          </w:tcPr>
          <w:p w14:paraId="7201309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2B237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725CDA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A8736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Ipiranga (GH); 39690</w:t>
            </w:r>
          </w:p>
        </w:tc>
        <w:tc>
          <w:tcPr>
            <w:tcW w:w="1649" w:type="dxa"/>
            <w:tcBorders>
              <w:top w:val="nil"/>
              <w:left w:val="nil"/>
              <w:bottom w:val="single" w:sz="8" w:space="0" w:color="auto"/>
              <w:right w:val="single" w:sz="8" w:space="0" w:color="auto"/>
            </w:tcBorders>
            <w:shd w:val="clear" w:color="auto" w:fill="auto"/>
            <w:vAlign w:val="center"/>
            <w:hideMark/>
          </w:tcPr>
          <w:p w14:paraId="504501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24698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967AA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90B92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BFA7FE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40AA34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FFA731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04E6B3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Itajaí; 41637</w:t>
            </w:r>
          </w:p>
        </w:tc>
        <w:tc>
          <w:tcPr>
            <w:tcW w:w="1649" w:type="dxa"/>
            <w:tcBorders>
              <w:top w:val="nil"/>
              <w:left w:val="nil"/>
              <w:bottom w:val="single" w:sz="8" w:space="0" w:color="auto"/>
              <w:right w:val="single" w:sz="8" w:space="0" w:color="auto"/>
            </w:tcBorders>
            <w:shd w:val="clear" w:color="auto" w:fill="auto"/>
            <w:vAlign w:val="center"/>
            <w:hideMark/>
          </w:tcPr>
          <w:p w14:paraId="7B74BD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88971A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BD946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96F46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CE899C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25FCAF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9A45D7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61F3C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Itaquera; 203253/76945/127724</w:t>
            </w:r>
          </w:p>
        </w:tc>
        <w:tc>
          <w:tcPr>
            <w:tcW w:w="1649" w:type="dxa"/>
            <w:tcBorders>
              <w:top w:val="nil"/>
              <w:left w:val="nil"/>
              <w:bottom w:val="single" w:sz="8" w:space="0" w:color="auto"/>
              <w:right w:val="single" w:sz="8" w:space="0" w:color="auto"/>
            </w:tcBorders>
            <w:shd w:val="clear" w:color="auto" w:fill="auto"/>
            <w:vAlign w:val="center"/>
            <w:hideMark/>
          </w:tcPr>
          <w:p w14:paraId="6769EC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59A8D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529BD3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D4C05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86A8E2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ADB49A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A831D2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1A245A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Itavuvu</w:t>
            </w:r>
            <w:proofErr w:type="spellEnd"/>
            <w:r w:rsidRPr="00C143FA">
              <w:rPr>
                <w:rFonts w:ascii="Arial" w:hAnsi="Arial" w:cs="Arial"/>
                <w:color w:val="000000"/>
                <w:sz w:val="16"/>
                <w:szCs w:val="16"/>
              </w:rPr>
              <w:t>; 26001</w:t>
            </w:r>
          </w:p>
        </w:tc>
        <w:tc>
          <w:tcPr>
            <w:tcW w:w="1649" w:type="dxa"/>
            <w:tcBorders>
              <w:top w:val="nil"/>
              <w:left w:val="nil"/>
              <w:bottom w:val="single" w:sz="8" w:space="0" w:color="auto"/>
              <w:right w:val="single" w:sz="8" w:space="0" w:color="auto"/>
            </w:tcBorders>
            <w:shd w:val="clear" w:color="auto" w:fill="auto"/>
            <w:vAlign w:val="center"/>
            <w:hideMark/>
          </w:tcPr>
          <w:p w14:paraId="495693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95BBC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F5ED6F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46930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26DBAF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6AB08F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ACF8A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30166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Itú</w:t>
            </w:r>
            <w:proofErr w:type="spellEnd"/>
            <w:r w:rsidRPr="00C143FA">
              <w:rPr>
                <w:rFonts w:ascii="Arial" w:hAnsi="Arial" w:cs="Arial"/>
                <w:color w:val="000000"/>
                <w:sz w:val="16"/>
                <w:szCs w:val="16"/>
              </w:rPr>
              <w:t>; 5937</w:t>
            </w:r>
          </w:p>
        </w:tc>
        <w:tc>
          <w:tcPr>
            <w:tcW w:w="1649" w:type="dxa"/>
            <w:tcBorders>
              <w:top w:val="nil"/>
              <w:left w:val="nil"/>
              <w:bottom w:val="single" w:sz="8" w:space="0" w:color="auto"/>
              <w:right w:val="single" w:sz="8" w:space="0" w:color="auto"/>
            </w:tcBorders>
            <w:shd w:val="clear" w:color="auto" w:fill="auto"/>
            <w:vAlign w:val="center"/>
            <w:hideMark/>
          </w:tcPr>
          <w:p w14:paraId="57C67C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49649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48F73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E5266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A40DB3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525B56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E62E57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0CBD6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Jacarepaguá; 124039</w:t>
            </w:r>
          </w:p>
        </w:tc>
        <w:tc>
          <w:tcPr>
            <w:tcW w:w="1649" w:type="dxa"/>
            <w:tcBorders>
              <w:top w:val="nil"/>
              <w:left w:val="nil"/>
              <w:bottom w:val="single" w:sz="8" w:space="0" w:color="auto"/>
              <w:right w:val="single" w:sz="8" w:space="0" w:color="auto"/>
            </w:tcBorders>
            <w:shd w:val="clear" w:color="auto" w:fill="auto"/>
            <w:vAlign w:val="center"/>
            <w:hideMark/>
          </w:tcPr>
          <w:p w14:paraId="66DF206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8EA76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5C7012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E847D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BD072C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6D0ABF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60B5E7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3092C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Jandira I; 99078</w:t>
            </w:r>
          </w:p>
        </w:tc>
        <w:tc>
          <w:tcPr>
            <w:tcW w:w="1649" w:type="dxa"/>
            <w:tcBorders>
              <w:top w:val="nil"/>
              <w:left w:val="nil"/>
              <w:bottom w:val="single" w:sz="8" w:space="0" w:color="auto"/>
              <w:right w:val="single" w:sz="8" w:space="0" w:color="auto"/>
            </w:tcBorders>
            <w:shd w:val="clear" w:color="auto" w:fill="auto"/>
            <w:vAlign w:val="center"/>
            <w:hideMark/>
          </w:tcPr>
          <w:p w14:paraId="020739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A42B0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B75CA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0E700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916599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977DAA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F11E35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D336D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Joinville II; 114418</w:t>
            </w:r>
          </w:p>
        </w:tc>
        <w:tc>
          <w:tcPr>
            <w:tcW w:w="1649" w:type="dxa"/>
            <w:tcBorders>
              <w:top w:val="nil"/>
              <w:left w:val="nil"/>
              <w:bottom w:val="single" w:sz="8" w:space="0" w:color="auto"/>
              <w:right w:val="single" w:sz="8" w:space="0" w:color="auto"/>
            </w:tcBorders>
            <w:shd w:val="clear" w:color="auto" w:fill="auto"/>
            <w:vAlign w:val="center"/>
            <w:hideMark/>
          </w:tcPr>
          <w:p w14:paraId="790317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6B050E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51C1D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29967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2132D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4CBF2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88A8ED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C4C76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Jundiaí </w:t>
            </w:r>
            <w:proofErr w:type="spellStart"/>
            <w:r w:rsidRPr="00C143FA">
              <w:rPr>
                <w:rFonts w:ascii="Arial" w:hAnsi="Arial" w:cs="Arial"/>
                <w:color w:val="000000"/>
                <w:sz w:val="16"/>
                <w:szCs w:val="16"/>
              </w:rPr>
              <w:t>NotreCare</w:t>
            </w:r>
            <w:proofErr w:type="spellEnd"/>
            <w:r w:rsidRPr="00C143FA">
              <w:rPr>
                <w:rFonts w:ascii="Arial" w:hAnsi="Arial" w:cs="Arial"/>
                <w:color w:val="000000"/>
                <w:sz w:val="16"/>
                <w:szCs w:val="16"/>
              </w:rPr>
              <w:t>; 109977</w:t>
            </w:r>
          </w:p>
        </w:tc>
        <w:tc>
          <w:tcPr>
            <w:tcW w:w="1649" w:type="dxa"/>
            <w:tcBorders>
              <w:top w:val="nil"/>
              <w:left w:val="nil"/>
              <w:bottom w:val="single" w:sz="8" w:space="0" w:color="auto"/>
              <w:right w:val="single" w:sz="8" w:space="0" w:color="auto"/>
            </w:tcBorders>
            <w:shd w:val="clear" w:color="auto" w:fill="auto"/>
            <w:vAlign w:val="center"/>
            <w:hideMark/>
          </w:tcPr>
          <w:p w14:paraId="7C708E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519A5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3F5611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 </w:t>
            </w:r>
          </w:p>
        </w:tc>
        <w:tc>
          <w:tcPr>
            <w:tcW w:w="1979" w:type="dxa"/>
            <w:tcBorders>
              <w:top w:val="nil"/>
              <w:left w:val="nil"/>
              <w:bottom w:val="single" w:sz="8" w:space="0" w:color="auto"/>
              <w:right w:val="single" w:sz="8" w:space="0" w:color="auto"/>
            </w:tcBorders>
            <w:shd w:val="clear" w:color="auto" w:fill="auto"/>
            <w:vAlign w:val="center"/>
            <w:hideMark/>
          </w:tcPr>
          <w:p w14:paraId="3799C2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20B88C7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2F127A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18F019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69623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Lab. Colombo; 33850</w:t>
            </w:r>
          </w:p>
        </w:tc>
        <w:tc>
          <w:tcPr>
            <w:tcW w:w="1649" w:type="dxa"/>
            <w:tcBorders>
              <w:top w:val="nil"/>
              <w:left w:val="nil"/>
              <w:bottom w:val="single" w:sz="8" w:space="0" w:color="auto"/>
              <w:right w:val="single" w:sz="8" w:space="0" w:color="auto"/>
            </w:tcBorders>
            <w:shd w:val="clear" w:color="auto" w:fill="auto"/>
            <w:vAlign w:val="center"/>
            <w:hideMark/>
          </w:tcPr>
          <w:p w14:paraId="58CD45E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5FEB3B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7421B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E3230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669C6E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3013D0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AB1392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63D0C1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Laboratório </w:t>
            </w:r>
            <w:proofErr w:type="spellStart"/>
            <w:r w:rsidRPr="00C143FA">
              <w:rPr>
                <w:rFonts w:ascii="Arial" w:hAnsi="Arial" w:cs="Arial"/>
                <w:color w:val="000000"/>
                <w:sz w:val="16"/>
                <w:szCs w:val="16"/>
              </w:rPr>
              <w:t>Itavuvu</w:t>
            </w:r>
            <w:proofErr w:type="spellEnd"/>
            <w:r w:rsidRPr="00C143FA">
              <w:rPr>
                <w:rFonts w:ascii="Arial" w:hAnsi="Arial" w:cs="Arial"/>
                <w:color w:val="000000"/>
                <w:sz w:val="16"/>
                <w:szCs w:val="16"/>
              </w:rPr>
              <w:t>; 168665</w:t>
            </w:r>
          </w:p>
        </w:tc>
        <w:tc>
          <w:tcPr>
            <w:tcW w:w="1649" w:type="dxa"/>
            <w:tcBorders>
              <w:top w:val="nil"/>
              <w:left w:val="nil"/>
              <w:bottom w:val="single" w:sz="8" w:space="0" w:color="auto"/>
              <w:right w:val="single" w:sz="8" w:space="0" w:color="auto"/>
            </w:tcBorders>
            <w:shd w:val="clear" w:color="auto" w:fill="auto"/>
            <w:vAlign w:val="center"/>
            <w:hideMark/>
          </w:tcPr>
          <w:p w14:paraId="1F04DEF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8E973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EF85F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97B7D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1975C9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6C83BF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D00E59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BEADBB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Laboratório SBC (GH); 101677 / 103177</w:t>
            </w:r>
          </w:p>
        </w:tc>
        <w:tc>
          <w:tcPr>
            <w:tcW w:w="1649" w:type="dxa"/>
            <w:tcBorders>
              <w:top w:val="nil"/>
              <w:left w:val="nil"/>
              <w:bottom w:val="single" w:sz="8" w:space="0" w:color="auto"/>
              <w:right w:val="single" w:sz="8" w:space="0" w:color="auto"/>
            </w:tcBorders>
            <w:shd w:val="clear" w:color="auto" w:fill="auto"/>
            <w:vAlign w:val="center"/>
            <w:hideMark/>
          </w:tcPr>
          <w:p w14:paraId="6BFB900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CD094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8CDF77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09B8A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A1DAE3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FB139B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1714EA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675D6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Lapa; 93816</w:t>
            </w:r>
          </w:p>
        </w:tc>
        <w:tc>
          <w:tcPr>
            <w:tcW w:w="1649" w:type="dxa"/>
            <w:tcBorders>
              <w:top w:val="nil"/>
              <w:left w:val="nil"/>
              <w:bottom w:val="single" w:sz="8" w:space="0" w:color="auto"/>
              <w:right w:val="single" w:sz="8" w:space="0" w:color="auto"/>
            </w:tcBorders>
            <w:shd w:val="clear" w:color="auto" w:fill="auto"/>
            <w:vAlign w:val="center"/>
            <w:hideMark/>
          </w:tcPr>
          <w:p w14:paraId="61A79A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5CFB2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BEDCDE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D00C7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1E2DC0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720D3F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FE8F4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2E329E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Life Center; 58550</w:t>
            </w:r>
          </w:p>
        </w:tc>
        <w:tc>
          <w:tcPr>
            <w:tcW w:w="1649" w:type="dxa"/>
            <w:tcBorders>
              <w:top w:val="nil"/>
              <w:left w:val="nil"/>
              <w:bottom w:val="single" w:sz="8" w:space="0" w:color="auto"/>
              <w:right w:val="single" w:sz="8" w:space="0" w:color="auto"/>
            </w:tcBorders>
            <w:shd w:val="clear" w:color="auto" w:fill="auto"/>
            <w:vAlign w:val="center"/>
            <w:hideMark/>
          </w:tcPr>
          <w:p w14:paraId="5FCC00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040D5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244511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2.400.000,00 </w:t>
            </w:r>
          </w:p>
        </w:tc>
        <w:tc>
          <w:tcPr>
            <w:tcW w:w="1979" w:type="dxa"/>
            <w:tcBorders>
              <w:top w:val="nil"/>
              <w:left w:val="nil"/>
              <w:bottom w:val="single" w:sz="8" w:space="0" w:color="auto"/>
              <w:right w:val="single" w:sz="8" w:space="0" w:color="auto"/>
            </w:tcBorders>
            <w:shd w:val="clear" w:color="auto" w:fill="auto"/>
            <w:vAlign w:val="center"/>
            <w:hideMark/>
          </w:tcPr>
          <w:p w14:paraId="51E73F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0,18%</w:t>
            </w:r>
          </w:p>
        </w:tc>
        <w:tc>
          <w:tcPr>
            <w:tcW w:w="1395" w:type="dxa"/>
            <w:tcBorders>
              <w:top w:val="nil"/>
              <w:left w:val="nil"/>
              <w:bottom w:val="single" w:sz="8" w:space="0" w:color="auto"/>
              <w:right w:val="single" w:sz="8" w:space="0" w:color="auto"/>
            </w:tcBorders>
          </w:tcPr>
          <w:p w14:paraId="2F6DF78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8BD0F3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E923EF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BCB2A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Life Center; 58614</w:t>
            </w:r>
          </w:p>
        </w:tc>
        <w:tc>
          <w:tcPr>
            <w:tcW w:w="1649" w:type="dxa"/>
            <w:tcBorders>
              <w:top w:val="nil"/>
              <w:left w:val="nil"/>
              <w:bottom w:val="single" w:sz="8" w:space="0" w:color="auto"/>
              <w:right w:val="single" w:sz="8" w:space="0" w:color="auto"/>
            </w:tcBorders>
            <w:shd w:val="clear" w:color="auto" w:fill="auto"/>
            <w:vAlign w:val="center"/>
            <w:hideMark/>
          </w:tcPr>
          <w:p w14:paraId="3C2761D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DE1C25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8E924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2.400.000,00 </w:t>
            </w:r>
          </w:p>
        </w:tc>
        <w:tc>
          <w:tcPr>
            <w:tcW w:w="1979" w:type="dxa"/>
            <w:tcBorders>
              <w:top w:val="nil"/>
              <w:left w:val="nil"/>
              <w:bottom w:val="single" w:sz="8" w:space="0" w:color="auto"/>
              <w:right w:val="single" w:sz="8" w:space="0" w:color="auto"/>
            </w:tcBorders>
            <w:shd w:val="clear" w:color="auto" w:fill="auto"/>
            <w:vAlign w:val="center"/>
            <w:hideMark/>
          </w:tcPr>
          <w:p w14:paraId="5327328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0,18%</w:t>
            </w:r>
          </w:p>
        </w:tc>
        <w:tc>
          <w:tcPr>
            <w:tcW w:w="1395" w:type="dxa"/>
            <w:tcBorders>
              <w:top w:val="nil"/>
              <w:left w:val="nil"/>
              <w:bottom w:val="single" w:sz="8" w:space="0" w:color="auto"/>
              <w:right w:val="single" w:sz="8" w:space="0" w:color="auto"/>
            </w:tcBorders>
          </w:tcPr>
          <w:p w14:paraId="21C94E9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2D8B48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23798D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B864BB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Madureira; 144483</w:t>
            </w:r>
          </w:p>
        </w:tc>
        <w:tc>
          <w:tcPr>
            <w:tcW w:w="1649" w:type="dxa"/>
            <w:tcBorders>
              <w:top w:val="nil"/>
              <w:left w:val="nil"/>
              <w:bottom w:val="single" w:sz="8" w:space="0" w:color="auto"/>
              <w:right w:val="single" w:sz="8" w:space="0" w:color="auto"/>
            </w:tcBorders>
            <w:shd w:val="clear" w:color="auto" w:fill="auto"/>
            <w:vAlign w:val="center"/>
            <w:hideMark/>
          </w:tcPr>
          <w:p w14:paraId="0A1492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251FB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E219C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A8FCF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A1A3EE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BECB0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9CDD27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9EF1F8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Manutenção - HPS; 21721</w:t>
            </w:r>
          </w:p>
        </w:tc>
        <w:tc>
          <w:tcPr>
            <w:tcW w:w="1649" w:type="dxa"/>
            <w:tcBorders>
              <w:top w:val="nil"/>
              <w:left w:val="nil"/>
              <w:bottom w:val="single" w:sz="8" w:space="0" w:color="auto"/>
              <w:right w:val="single" w:sz="8" w:space="0" w:color="auto"/>
            </w:tcBorders>
            <w:shd w:val="clear" w:color="auto" w:fill="auto"/>
            <w:vAlign w:val="center"/>
            <w:hideMark/>
          </w:tcPr>
          <w:p w14:paraId="5599A3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22D3E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CCDE2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184DCD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1197A4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973C80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E8ED20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8110D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Manutenção HMNSR; TR 101961</w:t>
            </w:r>
          </w:p>
        </w:tc>
        <w:tc>
          <w:tcPr>
            <w:tcW w:w="1649" w:type="dxa"/>
            <w:tcBorders>
              <w:top w:val="nil"/>
              <w:left w:val="nil"/>
              <w:bottom w:val="single" w:sz="8" w:space="0" w:color="auto"/>
              <w:right w:val="single" w:sz="8" w:space="0" w:color="auto"/>
            </w:tcBorders>
            <w:shd w:val="clear" w:color="auto" w:fill="auto"/>
            <w:vAlign w:val="center"/>
            <w:hideMark/>
          </w:tcPr>
          <w:p w14:paraId="71337CA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F41A5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467A4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716C6E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4FD8ACD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66B545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68F1A4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81C93F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Matriz 537; 133016</w:t>
            </w:r>
          </w:p>
        </w:tc>
        <w:tc>
          <w:tcPr>
            <w:tcW w:w="1649" w:type="dxa"/>
            <w:tcBorders>
              <w:top w:val="nil"/>
              <w:left w:val="nil"/>
              <w:bottom w:val="single" w:sz="8" w:space="0" w:color="auto"/>
              <w:right w:val="single" w:sz="8" w:space="0" w:color="auto"/>
            </w:tcBorders>
            <w:shd w:val="clear" w:color="auto" w:fill="auto"/>
            <w:vAlign w:val="center"/>
            <w:hideMark/>
          </w:tcPr>
          <w:p w14:paraId="2B65256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2589C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C791AF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D0D4E1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27A0E6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F86EF1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9DE012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EEDB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Maua</w:t>
            </w:r>
            <w:proofErr w:type="spellEnd"/>
            <w:r w:rsidRPr="00C143FA">
              <w:rPr>
                <w:rFonts w:ascii="Arial" w:hAnsi="Arial" w:cs="Arial"/>
                <w:color w:val="000000"/>
                <w:sz w:val="16"/>
                <w:szCs w:val="16"/>
              </w:rPr>
              <w:t xml:space="preserve"> </w:t>
            </w:r>
            <w:proofErr w:type="gramStart"/>
            <w:r w:rsidRPr="00C143FA">
              <w:rPr>
                <w:rFonts w:ascii="Arial" w:hAnsi="Arial" w:cs="Arial"/>
                <w:color w:val="000000"/>
                <w:sz w:val="16"/>
                <w:szCs w:val="16"/>
              </w:rPr>
              <w:t>GH ;</w:t>
            </w:r>
            <w:proofErr w:type="gramEnd"/>
            <w:r w:rsidRPr="00C143FA">
              <w:rPr>
                <w:rFonts w:ascii="Arial" w:hAnsi="Arial" w:cs="Arial"/>
                <w:color w:val="000000"/>
                <w:sz w:val="16"/>
                <w:szCs w:val="16"/>
              </w:rPr>
              <w:t xml:space="preserve"> 21400</w:t>
            </w:r>
          </w:p>
        </w:tc>
        <w:tc>
          <w:tcPr>
            <w:tcW w:w="1649" w:type="dxa"/>
            <w:tcBorders>
              <w:top w:val="nil"/>
              <w:left w:val="nil"/>
              <w:bottom w:val="single" w:sz="8" w:space="0" w:color="auto"/>
              <w:right w:val="single" w:sz="8" w:space="0" w:color="auto"/>
            </w:tcBorders>
            <w:shd w:val="clear" w:color="auto" w:fill="auto"/>
            <w:vAlign w:val="center"/>
            <w:hideMark/>
          </w:tcPr>
          <w:p w14:paraId="1865883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A27A4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DCEAE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6D0425D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532C6CD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A5855B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DDD0C7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4DE6E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Modelo; 104897</w:t>
            </w:r>
          </w:p>
        </w:tc>
        <w:tc>
          <w:tcPr>
            <w:tcW w:w="1649" w:type="dxa"/>
            <w:tcBorders>
              <w:top w:val="nil"/>
              <w:left w:val="nil"/>
              <w:bottom w:val="single" w:sz="8" w:space="0" w:color="auto"/>
              <w:right w:val="single" w:sz="8" w:space="0" w:color="auto"/>
            </w:tcBorders>
            <w:shd w:val="clear" w:color="auto" w:fill="auto"/>
            <w:vAlign w:val="center"/>
            <w:hideMark/>
          </w:tcPr>
          <w:p w14:paraId="544266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25FCDA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06104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10.000.000,00 </w:t>
            </w:r>
          </w:p>
        </w:tc>
        <w:tc>
          <w:tcPr>
            <w:tcW w:w="1979" w:type="dxa"/>
            <w:tcBorders>
              <w:top w:val="nil"/>
              <w:left w:val="nil"/>
              <w:bottom w:val="single" w:sz="8" w:space="0" w:color="auto"/>
              <w:right w:val="single" w:sz="8" w:space="0" w:color="auto"/>
            </w:tcBorders>
            <w:shd w:val="clear" w:color="auto" w:fill="auto"/>
            <w:vAlign w:val="center"/>
            <w:hideMark/>
          </w:tcPr>
          <w:p w14:paraId="24EF54F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0,76%</w:t>
            </w:r>
          </w:p>
        </w:tc>
        <w:tc>
          <w:tcPr>
            <w:tcW w:w="1395" w:type="dxa"/>
            <w:tcBorders>
              <w:top w:val="nil"/>
              <w:left w:val="nil"/>
              <w:bottom w:val="single" w:sz="8" w:space="0" w:color="auto"/>
              <w:right w:val="single" w:sz="8" w:space="0" w:color="auto"/>
            </w:tcBorders>
          </w:tcPr>
          <w:p w14:paraId="0C9A804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E3762F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362C78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4338C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Modelo; 897</w:t>
            </w:r>
          </w:p>
        </w:tc>
        <w:tc>
          <w:tcPr>
            <w:tcW w:w="1649" w:type="dxa"/>
            <w:tcBorders>
              <w:top w:val="nil"/>
              <w:left w:val="nil"/>
              <w:bottom w:val="single" w:sz="8" w:space="0" w:color="auto"/>
              <w:right w:val="single" w:sz="8" w:space="0" w:color="auto"/>
            </w:tcBorders>
            <w:shd w:val="clear" w:color="auto" w:fill="auto"/>
            <w:vAlign w:val="center"/>
            <w:hideMark/>
          </w:tcPr>
          <w:p w14:paraId="38AB1D4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78E24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3154D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33B2E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06AC86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B97389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76056E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F8D7B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Monte Belo; 5245</w:t>
            </w:r>
          </w:p>
        </w:tc>
        <w:tc>
          <w:tcPr>
            <w:tcW w:w="1649" w:type="dxa"/>
            <w:tcBorders>
              <w:top w:val="nil"/>
              <w:left w:val="nil"/>
              <w:bottom w:val="single" w:sz="8" w:space="0" w:color="auto"/>
              <w:right w:val="single" w:sz="8" w:space="0" w:color="auto"/>
            </w:tcBorders>
            <w:shd w:val="clear" w:color="auto" w:fill="auto"/>
            <w:vAlign w:val="center"/>
            <w:hideMark/>
          </w:tcPr>
          <w:p w14:paraId="31CBC2E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101BAD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A6A96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60ACAE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716245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77D923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64D058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5F291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Monte Castelo; 19687</w:t>
            </w:r>
          </w:p>
        </w:tc>
        <w:tc>
          <w:tcPr>
            <w:tcW w:w="1649" w:type="dxa"/>
            <w:tcBorders>
              <w:top w:val="nil"/>
              <w:left w:val="nil"/>
              <w:bottom w:val="single" w:sz="8" w:space="0" w:color="auto"/>
              <w:right w:val="single" w:sz="8" w:space="0" w:color="auto"/>
            </w:tcBorders>
            <w:shd w:val="clear" w:color="auto" w:fill="auto"/>
            <w:vAlign w:val="center"/>
            <w:hideMark/>
          </w:tcPr>
          <w:p w14:paraId="65C463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A33491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C88B6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3C491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70E32E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6C31D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A875AB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3DA4D4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Nossa Sra. do Rosario; 18913 / 48373</w:t>
            </w:r>
          </w:p>
        </w:tc>
        <w:tc>
          <w:tcPr>
            <w:tcW w:w="1649" w:type="dxa"/>
            <w:tcBorders>
              <w:top w:val="nil"/>
              <w:left w:val="nil"/>
              <w:bottom w:val="single" w:sz="8" w:space="0" w:color="auto"/>
              <w:right w:val="single" w:sz="8" w:space="0" w:color="auto"/>
            </w:tcBorders>
            <w:shd w:val="clear" w:color="auto" w:fill="auto"/>
            <w:vAlign w:val="center"/>
            <w:hideMark/>
          </w:tcPr>
          <w:p w14:paraId="58D3AE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BD2B6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DADA0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5.000.000,00 </w:t>
            </w:r>
          </w:p>
        </w:tc>
        <w:tc>
          <w:tcPr>
            <w:tcW w:w="1979" w:type="dxa"/>
            <w:tcBorders>
              <w:top w:val="nil"/>
              <w:left w:val="nil"/>
              <w:bottom w:val="single" w:sz="8" w:space="0" w:color="auto"/>
              <w:right w:val="single" w:sz="8" w:space="0" w:color="auto"/>
            </w:tcBorders>
            <w:shd w:val="clear" w:color="auto" w:fill="auto"/>
            <w:vAlign w:val="center"/>
            <w:hideMark/>
          </w:tcPr>
          <w:p w14:paraId="38FFE3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0,38%</w:t>
            </w:r>
          </w:p>
        </w:tc>
        <w:tc>
          <w:tcPr>
            <w:tcW w:w="1395" w:type="dxa"/>
            <w:tcBorders>
              <w:top w:val="nil"/>
              <w:left w:val="nil"/>
              <w:bottom w:val="single" w:sz="8" w:space="0" w:color="auto"/>
              <w:right w:val="single" w:sz="8" w:space="0" w:color="auto"/>
            </w:tcBorders>
          </w:tcPr>
          <w:p w14:paraId="4BC46A3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92AD0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F8455D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5B018C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Nova Odessa; 45544</w:t>
            </w:r>
          </w:p>
        </w:tc>
        <w:tc>
          <w:tcPr>
            <w:tcW w:w="1649" w:type="dxa"/>
            <w:tcBorders>
              <w:top w:val="nil"/>
              <w:left w:val="nil"/>
              <w:bottom w:val="single" w:sz="8" w:space="0" w:color="auto"/>
              <w:right w:val="single" w:sz="8" w:space="0" w:color="auto"/>
            </w:tcBorders>
            <w:shd w:val="clear" w:color="auto" w:fill="auto"/>
            <w:vAlign w:val="center"/>
            <w:hideMark/>
          </w:tcPr>
          <w:p w14:paraId="4FB2DB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B9A29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446CD0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B334E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A543B6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C77EB2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CB2169C"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2DDCE7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Novo Hamburgo; 85.071, 85.072, 85.073, 85.074, 85.075, 85.076, 85.077, 85.085, 85.086, 85.088, 85.089 e 85.090 </w:t>
            </w:r>
          </w:p>
        </w:tc>
        <w:tc>
          <w:tcPr>
            <w:tcW w:w="1649" w:type="dxa"/>
            <w:tcBorders>
              <w:top w:val="nil"/>
              <w:left w:val="nil"/>
              <w:bottom w:val="single" w:sz="8" w:space="0" w:color="auto"/>
              <w:right w:val="single" w:sz="8" w:space="0" w:color="auto"/>
            </w:tcBorders>
            <w:shd w:val="clear" w:color="auto" w:fill="auto"/>
            <w:vAlign w:val="center"/>
            <w:hideMark/>
          </w:tcPr>
          <w:p w14:paraId="42461E9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70F86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99C577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DD3B9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E7E9FD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AC5AE0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1C3C38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71A573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Ortopedia (CS); 90793</w:t>
            </w:r>
          </w:p>
        </w:tc>
        <w:tc>
          <w:tcPr>
            <w:tcW w:w="1649" w:type="dxa"/>
            <w:tcBorders>
              <w:top w:val="nil"/>
              <w:left w:val="nil"/>
              <w:bottom w:val="single" w:sz="8" w:space="0" w:color="auto"/>
              <w:right w:val="single" w:sz="8" w:space="0" w:color="auto"/>
            </w:tcBorders>
            <w:shd w:val="clear" w:color="auto" w:fill="auto"/>
            <w:vAlign w:val="center"/>
            <w:hideMark/>
          </w:tcPr>
          <w:p w14:paraId="289156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AA919C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44E8B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43E64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894797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303BF0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15E682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E322D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56910</w:t>
            </w:r>
          </w:p>
        </w:tc>
        <w:tc>
          <w:tcPr>
            <w:tcW w:w="1649" w:type="dxa"/>
            <w:tcBorders>
              <w:top w:val="nil"/>
              <w:left w:val="nil"/>
              <w:bottom w:val="single" w:sz="8" w:space="0" w:color="auto"/>
              <w:right w:val="single" w:sz="8" w:space="0" w:color="auto"/>
            </w:tcBorders>
            <w:shd w:val="clear" w:color="auto" w:fill="auto"/>
            <w:vAlign w:val="center"/>
            <w:hideMark/>
          </w:tcPr>
          <w:p w14:paraId="55FEC4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9B5B06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A3C1C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2F2515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3CC33EF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95307C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C36DF5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DCDD07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(GH); 10138</w:t>
            </w:r>
          </w:p>
        </w:tc>
        <w:tc>
          <w:tcPr>
            <w:tcW w:w="1649" w:type="dxa"/>
            <w:tcBorders>
              <w:top w:val="nil"/>
              <w:left w:val="nil"/>
              <w:bottom w:val="single" w:sz="8" w:space="0" w:color="auto"/>
              <w:right w:val="single" w:sz="8" w:space="0" w:color="auto"/>
            </w:tcBorders>
            <w:shd w:val="clear" w:color="auto" w:fill="auto"/>
            <w:vAlign w:val="center"/>
            <w:hideMark/>
          </w:tcPr>
          <w:p w14:paraId="6BC275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E11C3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A9432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2.400.000,00 </w:t>
            </w:r>
          </w:p>
        </w:tc>
        <w:tc>
          <w:tcPr>
            <w:tcW w:w="1979" w:type="dxa"/>
            <w:tcBorders>
              <w:top w:val="nil"/>
              <w:left w:val="nil"/>
              <w:bottom w:val="single" w:sz="8" w:space="0" w:color="auto"/>
              <w:right w:val="single" w:sz="8" w:space="0" w:color="auto"/>
            </w:tcBorders>
            <w:shd w:val="clear" w:color="auto" w:fill="auto"/>
            <w:vAlign w:val="center"/>
            <w:hideMark/>
          </w:tcPr>
          <w:p w14:paraId="1272A40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0,18%</w:t>
            </w:r>
          </w:p>
        </w:tc>
        <w:tc>
          <w:tcPr>
            <w:tcW w:w="1395" w:type="dxa"/>
            <w:tcBorders>
              <w:top w:val="nil"/>
              <w:left w:val="nil"/>
              <w:bottom w:val="single" w:sz="8" w:space="0" w:color="auto"/>
              <w:right w:val="single" w:sz="8" w:space="0" w:color="auto"/>
            </w:tcBorders>
          </w:tcPr>
          <w:p w14:paraId="530BC35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552955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E17414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022550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(GH); 42610</w:t>
            </w:r>
          </w:p>
        </w:tc>
        <w:tc>
          <w:tcPr>
            <w:tcW w:w="1649" w:type="dxa"/>
            <w:tcBorders>
              <w:top w:val="nil"/>
              <w:left w:val="nil"/>
              <w:bottom w:val="single" w:sz="8" w:space="0" w:color="auto"/>
              <w:right w:val="single" w:sz="8" w:space="0" w:color="auto"/>
            </w:tcBorders>
            <w:shd w:val="clear" w:color="auto" w:fill="auto"/>
            <w:vAlign w:val="center"/>
            <w:hideMark/>
          </w:tcPr>
          <w:p w14:paraId="702410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28AC8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14192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2.400.000,00 </w:t>
            </w:r>
          </w:p>
        </w:tc>
        <w:tc>
          <w:tcPr>
            <w:tcW w:w="1979" w:type="dxa"/>
            <w:tcBorders>
              <w:top w:val="nil"/>
              <w:left w:val="nil"/>
              <w:bottom w:val="single" w:sz="8" w:space="0" w:color="auto"/>
              <w:right w:val="single" w:sz="8" w:space="0" w:color="auto"/>
            </w:tcBorders>
            <w:shd w:val="clear" w:color="auto" w:fill="auto"/>
            <w:vAlign w:val="center"/>
            <w:hideMark/>
          </w:tcPr>
          <w:p w14:paraId="1B92AA5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0,18%</w:t>
            </w:r>
          </w:p>
        </w:tc>
        <w:tc>
          <w:tcPr>
            <w:tcW w:w="1395" w:type="dxa"/>
            <w:tcBorders>
              <w:top w:val="nil"/>
              <w:left w:val="nil"/>
              <w:bottom w:val="single" w:sz="8" w:space="0" w:color="auto"/>
              <w:right w:val="single" w:sz="8" w:space="0" w:color="auto"/>
            </w:tcBorders>
          </w:tcPr>
          <w:p w14:paraId="649C753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14A652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FFC17D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D308F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Osasco I; 57490</w:t>
            </w:r>
          </w:p>
        </w:tc>
        <w:tc>
          <w:tcPr>
            <w:tcW w:w="1649" w:type="dxa"/>
            <w:tcBorders>
              <w:top w:val="nil"/>
              <w:left w:val="nil"/>
              <w:bottom w:val="single" w:sz="8" w:space="0" w:color="auto"/>
              <w:right w:val="single" w:sz="8" w:space="0" w:color="auto"/>
            </w:tcBorders>
            <w:shd w:val="clear" w:color="auto" w:fill="auto"/>
            <w:vAlign w:val="center"/>
            <w:hideMark/>
          </w:tcPr>
          <w:p w14:paraId="2B01A0A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87CBF6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4C75D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F527A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A206DC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9215D1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F92567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52C46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Paes Leme; 60184</w:t>
            </w:r>
          </w:p>
        </w:tc>
        <w:tc>
          <w:tcPr>
            <w:tcW w:w="1649" w:type="dxa"/>
            <w:tcBorders>
              <w:top w:val="nil"/>
              <w:left w:val="nil"/>
              <w:bottom w:val="single" w:sz="8" w:space="0" w:color="auto"/>
              <w:right w:val="single" w:sz="8" w:space="0" w:color="auto"/>
            </w:tcBorders>
            <w:shd w:val="clear" w:color="auto" w:fill="auto"/>
            <w:vAlign w:val="center"/>
            <w:hideMark/>
          </w:tcPr>
          <w:p w14:paraId="5E899AC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00478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67D57F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7.000.000,00 </w:t>
            </w:r>
          </w:p>
        </w:tc>
        <w:tc>
          <w:tcPr>
            <w:tcW w:w="1979" w:type="dxa"/>
            <w:tcBorders>
              <w:top w:val="nil"/>
              <w:left w:val="nil"/>
              <w:bottom w:val="single" w:sz="8" w:space="0" w:color="auto"/>
              <w:right w:val="single" w:sz="8" w:space="0" w:color="auto"/>
            </w:tcBorders>
            <w:shd w:val="clear" w:color="auto" w:fill="auto"/>
            <w:vAlign w:val="center"/>
            <w:hideMark/>
          </w:tcPr>
          <w:p w14:paraId="31A3A9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0,53%</w:t>
            </w:r>
          </w:p>
        </w:tc>
        <w:tc>
          <w:tcPr>
            <w:tcW w:w="1395" w:type="dxa"/>
            <w:tcBorders>
              <w:top w:val="nil"/>
              <w:left w:val="nil"/>
              <w:bottom w:val="single" w:sz="8" w:space="0" w:color="auto"/>
              <w:right w:val="single" w:sz="8" w:space="0" w:color="auto"/>
            </w:tcBorders>
          </w:tcPr>
          <w:p w14:paraId="6EAEEFE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8368B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87714D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C0CBA9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Paes Leme I; 98.357 - 14.673 - 40.943 </w:t>
            </w:r>
          </w:p>
        </w:tc>
        <w:tc>
          <w:tcPr>
            <w:tcW w:w="1649" w:type="dxa"/>
            <w:tcBorders>
              <w:top w:val="nil"/>
              <w:left w:val="nil"/>
              <w:bottom w:val="single" w:sz="8" w:space="0" w:color="auto"/>
              <w:right w:val="single" w:sz="8" w:space="0" w:color="auto"/>
            </w:tcBorders>
            <w:shd w:val="clear" w:color="auto" w:fill="auto"/>
            <w:vAlign w:val="center"/>
            <w:hideMark/>
          </w:tcPr>
          <w:p w14:paraId="6F5F5A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82453D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4B11D1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9B51DB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4410D8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EB1DCF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14C9BC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B6895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Paes Leme II; 44.670 - 18.059 - 7.455</w:t>
            </w:r>
          </w:p>
        </w:tc>
        <w:tc>
          <w:tcPr>
            <w:tcW w:w="1649" w:type="dxa"/>
            <w:tcBorders>
              <w:top w:val="nil"/>
              <w:left w:val="nil"/>
              <w:bottom w:val="single" w:sz="8" w:space="0" w:color="auto"/>
              <w:right w:val="single" w:sz="8" w:space="0" w:color="auto"/>
            </w:tcBorders>
            <w:shd w:val="clear" w:color="auto" w:fill="auto"/>
            <w:vAlign w:val="center"/>
            <w:hideMark/>
          </w:tcPr>
          <w:p w14:paraId="16454E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BE6173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5161AB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C0C72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483B2B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B6CA04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F80C8F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301FE8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Paes Leme </w:t>
            </w:r>
            <w:proofErr w:type="spellStart"/>
            <w:r w:rsidRPr="00C143FA">
              <w:rPr>
                <w:rFonts w:ascii="Arial" w:hAnsi="Arial" w:cs="Arial"/>
                <w:color w:val="000000"/>
                <w:sz w:val="16"/>
                <w:szCs w:val="16"/>
              </w:rPr>
              <w:t>Lab</w:t>
            </w:r>
            <w:proofErr w:type="spellEnd"/>
            <w:r w:rsidRPr="00C143FA">
              <w:rPr>
                <w:rFonts w:ascii="Arial" w:hAnsi="Arial" w:cs="Arial"/>
                <w:color w:val="000000"/>
                <w:sz w:val="16"/>
                <w:szCs w:val="16"/>
              </w:rPr>
              <w:t>; 98954</w:t>
            </w:r>
          </w:p>
        </w:tc>
        <w:tc>
          <w:tcPr>
            <w:tcW w:w="1649" w:type="dxa"/>
            <w:tcBorders>
              <w:top w:val="nil"/>
              <w:left w:val="nil"/>
              <w:bottom w:val="single" w:sz="8" w:space="0" w:color="auto"/>
              <w:right w:val="single" w:sz="8" w:space="0" w:color="auto"/>
            </w:tcBorders>
            <w:shd w:val="clear" w:color="auto" w:fill="auto"/>
            <w:vAlign w:val="center"/>
            <w:hideMark/>
          </w:tcPr>
          <w:p w14:paraId="4E8E99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F9BD60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86F51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18C8A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7BA399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E3FC54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CBB1B8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AAB0CE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gramStart"/>
            <w:r w:rsidRPr="00C143FA">
              <w:rPr>
                <w:rFonts w:ascii="Arial" w:hAnsi="Arial" w:cs="Arial"/>
                <w:color w:val="000000"/>
                <w:sz w:val="16"/>
                <w:szCs w:val="16"/>
              </w:rPr>
              <w:t>Paulista  777</w:t>
            </w:r>
            <w:proofErr w:type="gramEnd"/>
            <w:r w:rsidRPr="00C143FA">
              <w:rPr>
                <w:rFonts w:ascii="Arial" w:hAnsi="Arial" w:cs="Arial"/>
                <w:color w:val="000000"/>
                <w:sz w:val="16"/>
                <w:szCs w:val="16"/>
              </w:rPr>
              <w:t>; 10562</w:t>
            </w:r>
          </w:p>
        </w:tc>
        <w:tc>
          <w:tcPr>
            <w:tcW w:w="1649" w:type="dxa"/>
            <w:tcBorders>
              <w:top w:val="nil"/>
              <w:left w:val="nil"/>
              <w:bottom w:val="single" w:sz="8" w:space="0" w:color="auto"/>
              <w:right w:val="single" w:sz="8" w:space="0" w:color="auto"/>
            </w:tcBorders>
            <w:shd w:val="clear" w:color="auto" w:fill="auto"/>
            <w:vAlign w:val="center"/>
            <w:hideMark/>
          </w:tcPr>
          <w:p w14:paraId="2F1A5A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1013D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78FB5A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6F3875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3F8D63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C3E4A7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E4DC80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11B1C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Paulo Rizzo; 64535</w:t>
            </w:r>
          </w:p>
        </w:tc>
        <w:tc>
          <w:tcPr>
            <w:tcW w:w="1649" w:type="dxa"/>
            <w:tcBorders>
              <w:top w:val="nil"/>
              <w:left w:val="nil"/>
              <w:bottom w:val="single" w:sz="8" w:space="0" w:color="auto"/>
              <w:right w:val="single" w:sz="8" w:space="0" w:color="auto"/>
            </w:tcBorders>
            <w:shd w:val="clear" w:color="auto" w:fill="auto"/>
            <w:vAlign w:val="center"/>
            <w:hideMark/>
          </w:tcPr>
          <w:p w14:paraId="5812BF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24B92C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84C027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700.000,00 </w:t>
            </w:r>
          </w:p>
        </w:tc>
        <w:tc>
          <w:tcPr>
            <w:tcW w:w="1979" w:type="dxa"/>
            <w:tcBorders>
              <w:top w:val="nil"/>
              <w:left w:val="nil"/>
              <w:bottom w:val="single" w:sz="8" w:space="0" w:color="auto"/>
              <w:right w:val="single" w:sz="8" w:space="0" w:color="auto"/>
            </w:tcBorders>
            <w:shd w:val="clear" w:color="auto" w:fill="auto"/>
            <w:vAlign w:val="center"/>
            <w:hideMark/>
          </w:tcPr>
          <w:p w14:paraId="67066A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7C2F20A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704CD8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AFE92E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8FF84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Penha - SAMHO; 10327</w:t>
            </w:r>
          </w:p>
        </w:tc>
        <w:tc>
          <w:tcPr>
            <w:tcW w:w="1649" w:type="dxa"/>
            <w:tcBorders>
              <w:top w:val="nil"/>
              <w:left w:val="nil"/>
              <w:bottom w:val="single" w:sz="8" w:space="0" w:color="auto"/>
              <w:right w:val="single" w:sz="8" w:space="0" w:color="auto"/>
            </w:tcBorders>
            <w:shd w:val="clear" w:color="auto" w:fill="auto"/>
            <w:vAlign w:val="center"/>
            <w:hideMark/>
          </w:tcPr>
          <w:p w14:paraId="1D87C8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D22AE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687E88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6F116B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A00DB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DE0252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E1ECFD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35574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Polvilho; 24736</w:t>
            </w:r>
          </w:p>
        </w:tc>
        <w:tc>
          <w:tcPr>
            <w:tcW w:w="1649" w:type="dxa"/>
            <w:tcBorders>
              <w:top w:val="nil"/>
              <w:left w:val="nil"/>
              <w:bottom w:val="single" w:sz="8" w:space="0" w:color="auto"/>
              <w:right w:val="single" w:sz="8" w:space="0" w:color="auto"/>
            </w:tcBorders>
            <w:shd w:val="clear" w:color="auto" w:fill="auto"/>
            <w:vAlign w:val="center"/>
            <w:hideMark/>
          </w:tcPr>
          <w:p w14:paraId="005C12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73339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32CBB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61817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54CA13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7D193C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6B1463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F1885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Prestes Maia; 34439</w:t>
            </w:r>
          </w:p>
        </w:tc>
        <w:tc>
          <w:tcPr>
            <w:tcW w:w="1649" w:type="dxa"/>
            <w:tcBorders>
              <w:top w:val="nil"/>
              <w:left w:val="nil"/>
              <w:bottom w:val="single" w:sz="8" w:space="0" w:color="auto"/>
              <w:right w:val="single" w:sz="8" w:space="0" w:color="auto"/>
            </w:tcBorders>
            <w:shd w:val="clear" w:color="auto" w:fill="auto"/>
            <w:vAlign w:val="center"/>
            <w:hideMark/>
          </w:tcPr>
          <w:p w14:paraId="4AB93A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F0FD52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D7222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E92F17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6477BD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F67A85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312B6E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9E003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Qualivida</w:t>
            </w:r>
            <w:proofErr w:type="spellEnd"/>
            <w:r w:rsidRPr="00C143FA">
              <w:rPr>
                <w:rFonts w:ascii="Arial" w:hAnsi="Arial" w:cs="Arial"/>
                <w:color w:val="000000"/>
                <w:sz w:val="16"/>
                <w:szCs w:val="16"/>
              </w:rPr>
              <w:t xml:space="preserve"> - SP; 8265</w:t>
            </w:r>
          </w:p>
        </w:tc>
        <w:tc>
          <w:tcPr>
            <w:tcW w:w="1649" w:type="dxa"/>
            <w:tcBorders>
              <w:top w:val="nil"/>
              <w:left w:val="nil"/>
              <w:bottom w:val="single" w:sz="8" w:space="0" w:color="auto"/>
              <w:right w:val="single" w:sz="8" w:space="0" w:color="auto"/>
            </w:tcBorders>
            <w:shd w:val="clear" w:color="auto" w:fill="auto"/>
            <w:vAlign w:val="center"/>
            <w:hideMark/>
          </w:tcPr>
          <w:p w14:paraId="21E982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63F15B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D315C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9A85CD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AFE91C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2C3C5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1016C2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FFFC70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Renascença Campinas; 120083 / 75603 a 75605</w:t>
            </w:r>
          </w:p>
        </w:tc>
        <w:tc>
          <w:tcPr>
            <w:tcW w:w="1649" w:type="dxa"/>
            <w:tcBorders>
              <w:top w:val="nil"/>
              <w:left w:val="nil"/>
              <w:bottom w:val="single" w:sz="8" w:space="0" w:color="auto"/>
              <w:right w:val="single" w:sz="8" w:space="0" w:color="auto"/>
            </w:tcBorders>
            <w:shd w:val="clear" w:color="auto" w:fill="auto"/>
            <w:vAlign w:val="center"/>
            <w:hideMark/>
          </w:tcPr>
          <w:p w14:paraId="4284700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DCB883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436DD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3.000.000,00 </w:t>
            </w:r>
          </w:p>
        </w:tc>
        <w:tc>
          <w:tcPr>
            <w:tcW w:w="1979" w:type="dxa"/>
            <w:tcBorders>
              <w:top w:val="nil"/>
              <w:left w:val="nil"/>
              <w:bottom w:val="single" w:sz="8" w:space="0" w:color="auto"/>
              <w:right w:val="single" w:sz="8" w:space="0" w:color="auto"/>
            </w:tcBorders>
            <w:shd w:val="clear" w:color="auto" w:fill="auto"/>
            <w:vAlign w:val="center"/>
            <w:hideMark/>
          </w:tcPr>
          <w:p w14:paraId="37E831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0,23%</w:t>
            </w:r>
          </w:p>
        </w:tc>
        <w:tc>
          <w:tcPr>
            <w:tcW w:w="1395" w:type="dxa"/>
            <w:tcBorders>
              <w:top w:val="nil"/>
              <w:left w:val="nil"/>
              <w:bottom w:val="single" w:sz="8" w:space="0" w:color="auto"/>
              <w:right w:val="single" w:sz="8" w:space="0" w:color="auto"/>
            </w:tcBorders>
          </w:tcPr>
          <w:p w14:paraId="61ADC9C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23019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750D8D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E9DF9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RH Hospital Modelo; TR 81444</w:t>
            </w:r>
          </w:p>
        </w:tc>
        <w:tc>
          <w:tcPr>
            <w:tcW w:w="1649" w:type="dxa"/>
            <w:tcBorders>
              <w:top w:val="nil"/>
              <w:left w:val="nil"/>
              <w:bottom w:val="single" w:sz="8" w:space="0" w:color="auto"/>
              <w:right w:val="single" w:sz="8" w:space="0" w:color="auto"/>
            </w:tcBorders>
            <w:shd w:val="clear" w:color="auto" w:fill="auto"/>
            <w:vAlign w:val="center"/>
            <w:hideMark/>
          </w:tcPr>
          <w:p w14:paraId="4D6BBB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8F323C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2AF9A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5DA1A7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B35AA9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4DEED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FCE429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39CA06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RH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26835 / 26837 / 151797</w:t>
            </w:r>
          </w:p>
        </w:tc>
        <w:tc>
          <w:tcPr>
            <w:tcW w:w="1649" w:type="dxa"/>
            <w:tcBorders>
              <w:top w:val="nil"/>
              <w:left w:val="nil"/>
              <w:bottom w:val="single" w:sz="8" w:space="0" w:color="auto"/>
              <w:right w:val="single" w:sz="8" w:space="0" w:color="auto"/>
            </w:tcBorders>
            <w:shd w:val="clear" w:color="auto" w:fill="auto"/>
            <w:vAlign w:val="center"/>
            <w:hideMark/>
          </w:tcPr>
          <w:p w14:paraId="0AC17A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B72979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62E2EC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4C6827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E87926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2075ED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2999AE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6DD3E3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Santa Helena; 95373 / 113706</w:t>
            </w:r>
          </w:p>
        </w:tc>
        <w:tc>
          <w:tcPr>
            <w:tcW w:w="1649" w:type="dxa"/>
            <w:tcBorders>
              <w:top w:val="nil"/>
              <w:left w:val="nil"/>
              <w:bottom w:val="single" w:sz="8" w:space="0" w:color="auto"/>
              <w:right w:val="single" w:sz="8" w:space="0" w:color="auto"/>
            </w:tcBorders>
            <w:shd w:val="clear" w:color="auto" w:fill="auto"/>
            <w:vAlign w:val="center"/>
            <w:hideMark/>
          </w:tcPr>
          <w:p w14:paraId="60A8E05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9B3E01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4A9CF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35.000.000,00 </w:t>
            </w:r>
          </w:p>
        </w:tc>
        <w:tc>
          <w:tcPr>
            <w:tcW w:w="1979" w:type="dxa"/>
            <w:tcBorders>
              <w:top w:val="nil"/>
              <w:left w:val="nil"/>
              <w:bottom w:val="single" w:sz="8" w:space="0" w:color="auto"/>
              <w:right w:val="single" w:sz="8" w:space="0" w:color="auto"/>
            </w:tcBorders>
            <w:shd w:val="clear" w:color="auto" w:fill="auto"/>
            <w:vAlign w:val="center"/>
            <w:hideMark/>
          </w:tcPr>
          <w:p w14:paraId="519094C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2,67%</w:t>
            </w:r>
          </w:p>
        </w:tc>
        <w:tc>
          <w:tcPr>
            <w:tcW w:w="1395" w:type="dxa"/>
            <w:tcBorders>
              <w:top w:val="nil"/>
              <w:left w:val="nil"/>
              <w:bottom w:val="single" w:sz="8" w:space="0" w:color="auto"/>
              <w:right w:val="single" w:sz="8" w:space="0" w:color="auto"/>
            </w:tcBorders>
          </w:tcPr>
          <w:p w14:paraId="32A7B4D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6D05D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6EB3B4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9D8C15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Santa Paula; 875</w:t>
            </w:r>
          </w:p>
        </w:tc>
        <w:tc>
          <w:tcPr>
            <w:tcW w:w="1649" w:type="dxa"/>
            <w:tcBorders>
              <w:top w:val="nil"/>
              <w:left w:val="nil"/>
              <w:bottom w:val="single" w:sz="8" w:space="0" w:color="auto"/>
              <w:right w:val="single" w:sz="8" w:space="0" w:color="auto"/>
            </w:tcBorders>
            <w:shd w:val="clear" w:color="auto" w:fill="auto"/>
            <w:vAlign w:val="center"/>
            <w:hideMark/>
          </w:tcPr>
          <w:p w14:paraId="4B7E51F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81B5A6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C6719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A472A6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733DB3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B6E70D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AFCDAE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94EBA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Santana; 9292</w:t>
            </w:r>
          </w:p>
        </w:tc>
        <w:tc>
          <w:tcPr>
            <w:tcW w:w="1649" w:type="dxa"/>
            <w:tcBorders>
              <w:top w:val="nil"/>
              <w:left w:val="nil"/>
              <w:bottom w:val="single" w:sz="8" w:space="0" w:color="auto"/>
              <w:right w:val="single" w:sz="8" w:space="0" w:color="auto"/>
            </w:tcBorders>
            <w:shd w:val="clear" w:color="auto" w:fill="auto"/>
            <w:vAlign w:val="center"/>
            <w:hideMark/>
          </w:tcPr>
          <w:p w14:paraId="3C6830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41418F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20E393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6B4932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87EC35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217ED7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E92C9F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167658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 Andre I (GH); 58309 / 91870</w:t>
            </w:r>
          </w:p>
        </w:tc>
        <w:tc>
          <w:tcPr>
            <w:tcW w:w="1649" w:type="dxa"/>
            <w:tcBorders>
              <w:top w:val="nil"/>
              <w:left w:val="nil"/>
              <w:bottom w:val="single" w:sz="8" w:space="0" w:color="auto"/>
              <w:right w:val="single" w:sz="8" w:space="0" w:color="auto"/>
            </w:tcBorders>
            <w:shd w:val="clear" w:color="auto" w:fill="auto"/>
            <w:vAlign w:val="center"/>
            <w:hideMark/>
          </w:tcPr>
          <w:p w14:paraId="06AEC5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9CD821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C03A2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127A871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019C406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25EEC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9F275E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05B48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 Andre II (GH); 92975</w:t>
            </w:r>
          </w:p>
        </w:tc>
        <w:tc>
          <w:tcPr>
            <w:tcW w:w="1649" w:type="dxa"/>
            <w:tcBorders>
              <w:top w:val="nil"/>
              <w:left w:val="nil"/>
              <w:bottom w:val="single" w:sz="8" w:space="0" w:color="auto"/>
              <w:right w:val="single" w:sz="8" w:space="0" w:color="auto"/>
            </w:tcBorders>
            <w:shd w:val="clear" w:color="auto" w:fill="auto"/>
            <w:vAlign w:val="center"/>
            <w:hideMark/>
          </w:tcPr>
          <w:p w14:paraId="18FAFCB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FBD30B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8021C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40903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8CB81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23BC49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B914F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5A2FC9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Santo Andre </w:t>
            </w:r>
            <w:proofErr w:type="gramStart"/>
            <w:r w:rsidRPr="00C143FA">
              <w:rPr>
                <w:rFonts w:ascii="Arial" w:hAnsi="Arial" w:cs="Arial"/>
                <w:color w:val="000000"/>
                <w:sz w:val="16"/>
                <w:szCs w:val="16"/>
              </w:rPr>
              <w:t>III  ABC</w:t>
            </w:r>
            <w:proofErr w:type="gramEnd"/>
            <w:r w:rsidRPr="00C143FA">
              <w:rPr>
                <w:rFonts w:ascii="Arial" w:hAnsi="Arial" w:cs="Arial"/>
                <w:color w:val="000000"/>
                <w:sz w:val="16"/>
                <w:szCs w:val="16"/>
              </w:rPr>
              <w:t>; 46507</w:t>
            </w:r>
          </w:p>
        </w:tc>
        <w:tc>
          <w:tcPr>
            <w:tcW w:w="1649" w:type="dxa"/>
            <w:tcBorders>
              <w:top w:val="nil"/>
              <w:left w:val="nil"/>
              <w:bottom w:val="single" w:sz="8" w:space="0" w:color="auto"/>
              <w:right w:val="single" w:sz="8" w:space="0" w:color="auto"/>
            </w:tcBorders>
            <w:shd w:val="clear" w:color="auto" w:fill="auto"/>
            <w:vAlign w:val="center"/>
            <w:hideMark/>
          </w:tcPr>
          <w:p w14:paraId="38C1BB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B4B73E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8A9907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C1857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CCFCF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B53B7A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8A1119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867759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Santos II; 75954 / 75961</w:t>
            </w:r>
          </w:p>
        </w:tc>
        <w:tc>
          <w:tcPr>
            <w:tcW w:w="1649" w:type="dxa"/>
            <w:tcBorders>
              <w:top w:val="nil"/>
              <w:left w:val="nil"/>
              <w:bottom w:val="single" w:sz="8" w:space="0" w:color="auto"/>
              <w:right w:val="single" w:sz="8" w:space="0" w:color="auto"/>
            </w:tcBorders>
            <w:shd w:val="clear" w:color="auto" w:fill="auto"/>
            <w:vAlign w:val="center"/>
            <w:hideMark/>
          </w:tcPr>
          <w:p w14:paraId="141724E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6EFA63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2C815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0ED85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32B1DF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8296F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E42ECF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62C5B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Francisco; 5989</w:t>
            </w:r>
          </w:p>
        </w:tc>
        <w:tc>
          <w:tcPr>
            <w:tcW w:w="1649" w:type="dxa"/>
            <w:tcBorders>
              <w:top w:val="nil"/>
              <w:left w:val="nil"/>
              <w:bottom w:val="single" w:sz="8" w:space="0" w:color="auto"/>
              <w:right w:val="single" w:sz="8" w:space="0" w:color="auto"/>
            </w:tcBorders>
            <w:shd w:val="clear" w:color="auto" w:fill="auto"/>
            <w:vAlign w:val="center"/>
            <w:hideMark/>
          </w:tcPr>
          <w:p w14:paraId="5EC76C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39934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77FE4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06CC4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7C8E9A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1B8EC0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3C7EAB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88A346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Gonçalo; 47026</w:t>
            </w:r>
          </w:p>
        </w:tc>
        <w:tc>
          <w:tcPr>
            <w:tcW w:w="1649" w:type="dxa"/>
            <w:tcBorders>
              <w:top w:val="nil"/>
              <w:left w:val="nil"/>
              <w:bottom w:val="single" w:sz="8" w:space="0" w:color="auto"/>
              <w:right w:val="single" w:sz="8" w:space="0" w:color="auto"/>
            </w:tcBorders>
            <w:shd w:val="clear" w:color="auto" w:fill="auto"/>
            <w:vAlign w:val="center"/>
            <w:hideMark/>
          </w:tcPr>
          <w:p w14:paraId="3907FC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026F7C9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A0C8E5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22.000.000,00 </w:t>
            </w:r>
          </w:p>
        </w:tc>
        <w:tc>
          <w:tcPr>
            <w:tcW w:w="1979" w:type="dxa"/>
            <w:tcBorders>
              <w:top w:val="nil"/>
              <w:left w:val="nil"/>
              <w:bottom w:val="single" w:sz="8" w:space="0" w:color="auto"/>
              <w:right w:val="single" w:sz="8" w:space="0" w:color="auto"/>
            </w:tcBorders>
            <w:shd w:val="clear" w:color="auto" w:fill="auto"/>
            <w:vAlign w:val="center"/>
            <w:hideMark/>
          </w:tcPr>
          <w:p w14:paraId="1EBE853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1,68%</w:t>
            </w:r>
          </w:p>
        </w:tc>
        <w:tc>
          <w:tcPr>
            <w:tcW w:w="1395" w:type="dxa"/>
            <w:tcBorders>
              <w:top w:val="nil"/>
              <w:left w:val="nil"/>
              <w:bottom w:val="single" w:sz="8" w:space="0" w:color="auto"/>
              <w:right w:val="single" w:sz="8" w:space="0" w:color="auto"/>
            </w:tcBorders>
          </w:tcPr>
          <w:p w14:paraId="0E0A64D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FCC82E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0796F9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78384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Gonçalo; 36944 / 46082 / 59315</w:t>
            </w:r>
          </w:p>
        </w:tc>
        <w:tc>
          <w:tcPr>
            <w:tcW w:w="1649" w:type="dxa"/>
            <w:tcBorders>
              <w:top w:val="nil"/>
              <w:left w:val="nil"/>
              <w:bottom w:val="single" w:sz="8" w:space="0" w:color="auto"/>
              <w:right w:val="single" w:sz="8" w:space="0" w:color="auto"/>
            </w:tcBorders>
            <w:shd w:val="clear" w:color="auto" w:fill="auto"/>
            <w:vAlign w:val="center"/>
            <w:hideMark/>
          </w:tcPr>
          <w:p w14:paraId="1B9174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63386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1B3F49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FBB1C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847C7D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4C9E59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7AE487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DBB450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São Lucas; 37043 / 15721 / 37060 / </w:t>
            </w:r>
            <w:proofErr w:type="gramStart"/>
            <w:r w:rsidRPr="00C143FA">
              <w:rPr>
                <w:rFonts w:ascii="Arial" w:hAnsi="Arial" w:cs="Arial"/>
                <w:color w:val="000000"/>
                <w:sz w:val="16"/>
                <w:szCs w:val="16"/>
              </w:rPr>
              <w:t>33818  /</w:t>
            </w:r>
            <w:proofErr w:type="gramEnd"/>
            <w:r w:rsidRPr="00C143FA">
              <w:rPr>
                <w:rFonts w:ascii="Arial" w:hAnsi="Arial" w:cs="Arial"/>
                <w:color w:val="000000"/>
                <w:sz w:val="16"/>
                <w:szCs w:val="16"/>
              </w:rPr>
              <w:t xml:space="preserve"> 113369 / 4664 / 8352</w:t>
            </w:r>
          </w:p>
        </w:tc>
        <w:tc>
          <w:tcPr>
            <w:tcW w:w="1649" w:type="dxa"/>
            <w:tcBorders>
              <w:top w:val="nil"/>
              <w:left w:val="nil"/>
              <w:bottom w:val="single" w:sz="8" w:space="0" w:color="auto"/>
              <w:right w:val="single" w:sz="8" w:space="0" w:color="auto"/>
            </w:tcBorders>
            <w:shd w:val="clear" w:color="auto" w:fill="auto"/>
            <w:vAlign w:val="center"/>
            <w:hideMark/>
          </w:tcPr>
          <w:p w14:paraId="145509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D53638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31E42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19.000.000,00 </w:t>
            </w:r>
          </w:p>
        </w:tc>
        <w:tc>
          <w:tcPr>
            <w:tcW w:w="1979" w:type="dxa"/>
            <w:tcBorders>
              <w:top w:val="nil"/>
              <w:left w:val="nil"/>
              <w:bottom w:val="single" w:sz="8" w:space="0" w:color="auto"/>
              <w:right w:val="single" w:sz="8" w:space="0" w:color="auto"/>
            </w:tcBorders>
            <w:shd w:val="clear" w:color="auto" w:fill="auto"/>
            <w:vAlign w:val="center"/>
            <w:hideMark/>
          </w:tcPr>
          <w:p w14:paraId="5AFB6F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1,45%</w:t>
            </w:r>
          </w:p>
        </w:tc>
        <w:tc>
          <w:tcPr>
            <w:tcW w:w="1395" w:type="dxa"/>
            <w:tcBorders>
              <w:top w:val="nil"/>
              <w:left w:val="nil"/>
              <w:bottom w:val="single" w:sz="8" w:space="0" w:color="auto"/>
              <w:right w:val="single" w:sz="8" w:space="0" w:color="auto"/>
            </w:tcBorders>
          </w:tcPr>
          <w:p w14:paraId="7AF9C0F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A6C4C0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9B3D58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41FE55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São Vicente; 13817</w:t>
            </w:r>
          </w:p>
        </w:tc>
        <w:tc>
          <w:tcPr>
            <w:tcW w:w="1649" w:type="dxa"/>
            <w:tcBorders>
              <w:top w:val="nil"/>
              <w:left w:val="nil"/>
              <w:bottom w:val="single" w:sz="8" w:space="0" w:color="auto"/>
              <w:right w:val="single" w:sz="8" w:space="0" w:color="auto"/>
            </w:tcBorders>
            <w:shd w:val="clear" w:color="auto" w:fill="auto"/>
            <w:vAlign w:val="center"/>
            <w:hideMark/>
          </w:tcPr>
          <w:p w14:paraId="16ADECB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95FAF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6E18A5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584A65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CEEFC3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4E162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4B493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31307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Saude</w:t>
            </w:r>
            <w:proofErr w:type="spellEnd"/>
            <w:r w:rsidRPr="00C143FA">
              <w:rPr>
                <w:rFonts w:ascii="Arial" w:hAnsi="Arial" w:cs="Arial"/>
                <w:color w:val="000000"/>
                <w:sz w:val="16"/>
                <w:szCs w:val="16"/>
              </w:rPr>
              <w:t xml:space="preserve"> da Mulher; 5153</w:t>
            </w:r>
          </w:p>
        </w:tc>
        <w:tc>
          <w:tcPr>
            <w:tcW w:w="1649" w:type="dxa"/>
            <w:tcBorders>
              <w:top w:val="nil"/>
              <w:left w:val="nil"/>
              <w:bottom w:val="single" w:sz="8" w:space="0" w:color="auto"/>
              <w:right w:val="single" w:sz="8" w:space="0" w:color="auto"/>
            </w:tcBorders>
            <w:shd w:val="clear" w:color="auto" w:fill="auto"/>
            <w:vAlign w:val="center"/>
            <w:hideMark/>
          </w:tcPr>
          <w:p w14:paraId="0C140F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8A06C1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D60891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700.000,00 </w:t>
            </w:r>
          </w:p>
        </w:tc>
        <w:tc>
          <w:tcPr>
            <w:tcW w:w="1979" w:type="dxa"/>
            <w:tcBorders>
              <w:top w:val="nil"/>
              <w:left w:val="nil"/>
              <w:bottom w:val="single" w:sz="8" w:space="0" w:color="auto"/>
              <w:right w:val="single" w:sz="8" w:space="0" w:color="auto"/>
            </w:tcBorders>
            <w:shd w:val="clear" w:color="auto" w:fill="auto"/>
            <w:vAlign w:val="center"/>
            <w:hideMark/>
          </w:tcPr>
          <w:p w14:paraId="3B7900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2C159FC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49F1DE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395054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E44871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Saude</w:t>
            </w:r>
            <w:proofErr w:type="spellEnd"/>
            <w:r w:rsidRPr="00C143FA">
              <w:rPr>
                <w:rFonts w:ascii="Arial" w:hAnsi="Arial" w:cs="Arial"/>
                <w:color w:val="000000"/>
                <w:sz w:val="16"/>
                <w:szCs w:val="16"/>
              </w:rPr>
              <w:t xml:space="preserve"> Ocupacional - SAMHO; 103610</w:t>
            </w:r>
          </w:p>
        </w:tc>
        <w:tc>
          <w:tcPr>
            <w:tcW w:w="1649" w:type="dxa"/>
            <w:tcBorders>
              <w:top w:val="nil"/>
              <w:left w:val="nil"/>
              <w:bottom w:val="single" w:sz="8" w:space="0" w:color="auto"/>
              <w:right w:val="single" w:sz="8" w:space="0" w:color="auto"/>
            </w:tcBorders>
            <w:shd w:val="clear" w:color="auto" w:fill="auto"/>
            <w:vAlign w:val="center"/>
            <w:hideMark/>
          </w:tcPr>
          <w:p w14:paraId="45FF5B8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067A35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2F1EA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5C92B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19347C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A35F8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6477EB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6F8C7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SB do Campo IV; 29966</w:t>
            </w:r>
          </w:p>
        </w:tc>
        <w:tc>
          <w:tcPr>
            <w:tcW w:w="1649" w:type="dxa"/>
            <w:tcBorders>
              <w:top w:val="nil"/>
              <w:left w:val="nil"/>
              <w:bottom w:val="single" w:sz="8" w:space="0" w:color="auto"/>
              <w:right w:val="single" w:sz="8" w:space="0" w:color="auto"/>
            </w:tcBorders>
            <w:shd w:val="clear" w:color="auto" w:fill="auto"/>
            <w:vAlign w:val="center"/>
            <w:hideMark/>
          </w:tcPr>
          <w:p w14:paraId="11071E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918ABD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2845B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700.000,00 </w:t>
            </w:r>
          </w:p>
        </w:tc>
        <w:tc>
          <w:tcPr>
            <w:tcW w:w="1979" w:type="dxa"/>
            <w:tcBorders>
              <w:top w:val="nil"/>
              <w:left w:val="nil"/>
              <w:bottom w:val="single" w:sz="8" w:space="0" w:color="auto"/>
              <w:right w:val="single" w:sz="8" w:space="0" w:color="auto"/>
            </w:tcBorders>
            <w:shd w:val="clear" w:color="auto" w:fill="auto"/>
            <w:vAlign w:val="center"/>
            <w:hideMark/>
          </w:tcPr>
          <w:p w14:paraId="4ABBD5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0,05%</w:t>
            </w:r>
          </w:p>
        </w:tc>
        <w:tc>
          <w:tcPr>
            <w:tcW w:w="1395" w:type="dxa"/>
            <w:tcBorders>
              <w:top w:val="nil"/>
              <w:left w:val="nil"/>
              <w:bottom w:val="single" w:sz="8" w:space="0" w:color="auto"/>
              <w:right w:val="single" w:sz="8" w:space="0" w:color="auto"/>
            </w:tcBorders>
          </w:tcPr>
          <w:p w14:paraId="2305062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2CA4F0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CCA5E5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FD5EA6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SBC do Campo I; 80223</w:t>
            </w:r>
          </w:p>
        </w:tc>
        <w:tc>
          <w:tcPr>
            <w:tcW w:w="1649" w:type="dxa"/>
            <w:tcBorders>
              <w:top w:val="nil"/>
              <w:left w:val="nil"/>
              <w:bottom w:val="single" w:sz="8" w:space="0" w:color="auto"/>
              <w:right w:val="single" w:sz="8" w:space="0" w:color="auto"/>
            </w:tcBorders>
            <w:shd w:val="clear" w:color="auto" w:fill="auto"/>
            <w:vAlign w:val="center"/>
            <w:hideMark/>
          </w:tcPr>
          <w:p w14:paraId="3C8E78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0A6A7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4638C1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A023D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130012F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4E4E8F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D24784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9301A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SEALM - Lapa; 19554</w:t>
            </w:r>
          </w:p>
        </w:tc>
        <w:tc>
          <w:tcPr>
            <w:tcW w:w="1649" w:type="dxa"/>
            <w:tcBorders>
              <w:top w:val="nil"/>
              <w:left w:val="nil"/>
              <w:bottom w:val="single" w:sz="8" w:space="0" w:color="auto"/>
              <w:right w:val="single" w:sz="8" w:space="0" w:color="auto"/>
            </w:tcBorders>
            <w:shd w:val="clear" w:color="auto" w:fill="auto"/>
            <w:vAlign w:val="center"/>
            <w:hideMark/>
          </w:tcPr>
          <w:p w14:paraId="54B45F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6C5812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1F86A9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 </w:t>
            </w:r>
          </w:p>
        </w:tc>
        <w:tc>
          <w:tcPr>
            <w:tcW w:w="1979" w:type="dxa"/>
            <w:tcBorders>
              <w:top w:val="nil"/>
              <w:left w:val="nil"/>
              <w:bottom w:val="single" w:sz="8" w:space="0" w:color="auto"/>
              <w:right w:val="single" w:sz="8" w:space="0" w:color="auto"/>
            </w:tcBorders>
            <w:shd w:val="clear" w:color="auto" w:fill="auto"/>
            <w:vAlign w:val="center"/>
            <w:hideMark/>
          </w:tcPr>
          <w:p w14:paraId="321E104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4662489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3876B1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03475F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B27C9C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 xml:space="preserve">Empreendimento: Sede </w:t>
            </w:r>
            <w:proofErr w:type="spellStart"/>
            <w:r w:rsidRPr="00C143FA">
              <w:rPr>
                <w:rFonts w:ascii="Arial" w:hAnsi="Arial" w:cs="Arial"/>
                <w:color w:val="000000"/>
                <w:sz w:val="16"/>
                <w:szCs w:val="16"/>
              </w:rPr>
              <w:t>Climepe</w:t>
            </w:r>
            <w:proofErr w:type="spellEnd"/>
            <w:r w:rsidRPr="00C143FA">
              <w:rPr>
                <w:rFonts w:ascii="Arial" w:hAnsi="Arial" w:cs="Arial"/>
                <w:color w:val="000000"/>
                <w:sz w:val="16"/>
                <w:szCs w:val="16"/>
              </w:rPr>
              <w:t>; 17070</w:t>
            </w:r>
          </w:p>
        </w:tc>
        <w:tc>
          <w:tcPr>
            <w:tcW w:w="1649" w:type="dxa"/>
            <w:tcBorders>
              <w:top w:val="nil"/>
              <w:left w:val="nil"/>
              <w:bottom w:val="single" w:sz="8" w:space="0" w:color="auto"/>
              <w:right w:val="single" w:sz="8" w:space="0" w:color="auto"/>
            </w:tcBorders>
            <w:shd w:val="clear" w:color="auto" w:fill="auto"/>
            <w:vAlign w:val="center"/>
            <w:hideMark/>
          </w:tcPr>
          <w:p w14:paraId="007402A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D9584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BFE5F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897A4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C90EB3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E9CCB6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EFCDF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79DE0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Sede </w:t>
            </w:r>
            <w:proofErr w:type="spellStart"/>
            <w:r w:rsidRPr="00C143FA">
              <w:rPr>
                <w:rFonts w:ascii="Arial" w:hAnsi="Arial" w:cs="Arial"/>
                <w:color w:val="000000"/>
                <w:sz w:val="16"/>
                <w:szCs w:val="16"/>
              </w:rPr>
              <w:t>Medisanitas</w:t>
            </w:r>
            <w:proofErr w:type="spellEnd"/>
            <w:r w:rsidRPr="00C143FA">
              <w:rPr>
                <w:rFonts w:ascii="Arial" w:hAnsi="Arial" w:cs="Arial"/>
                <w:color w:val="000000"/>
                <w:sz w:val="16"/>
                <w:szCs w:val="16"/>
              </w:rPr>
              <w:t>; 105059 / 105063 / 105064 / 105075 / 105076 / 105077 / 105078</w:t>
            </w:r>
          </w:p>
        </w:tc>
        <w:tc>
          <w:tcPr>
            <w:tcW w:w="1649" w:type="dxa"/>
            <w:tcBorders>
              <w:top w:val="nil"/>
              <w:left w:val="nil"/>
              <w:bottom w:val="single" w:sz="8" w:space="0" w:color="auto"/>
              <w:right w:val="single" w:sz="8" w:space="0" w:color="auto"/>
            </w:tcBorders>
            <w:shd w:val="clear" w:color="auto" w:fill="auto"/>
            <w:vAlign w:val="center"/>
            <w:hideMark/>
          </w:tcPr>
          <w:p w14:paraId="4EB352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0759D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B313E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B42B1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89258D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166203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372EE0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BBCE4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Sede Paulista; 70395</w:t>
            </w:r>
          </w:p>
        </w:tc>
        <w:tc>
          <w:tcPr>
            <w:tcW w:w="1649" w:type="dxa"/>
            <w:tcBorders>
              <w:top w:val="nil"/>
              <w:left w:val="nil"/>
              <w:bottom w:val="single" w:sz="8" w:space="0" w:color="auto"/>
              <w:right w:val="single" w:sz="8" w:space="0" w:color="auto"/>
            </w:tcBorders>
            <w:shd w:val="clear" w:color="auto" w:fill="auto"/>
            <w:vAlign w:val="center"/>
            <w:hideMark/>
          </w:tcPr>
          <w:p w14:paraId="68A934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E5D1D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53372F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1CDA6B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980F35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305755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2A4D78D"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B23876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Senador; 37735</w:t>
            </w:r>
          </w:p>
        </w:tc>
        <w:tc>
          <w:tcPr>
            <w:tcW w:w="1649" w:type="dxa"/>
            <w:tcBorders>
              <w:top w:val="nil"/>
              <w:left w:val="nil"/>
              <w:bottom w:val="single" w:sz="8" w:space="0" w:color="auto"/>
              <w:right w:val="single" w:sz="8" w:space="0" w:color="auto"/>
            </w:tcBorders>
            <w:shd w:val="clear" w:color="auto" w:fill="auto"/>
            <w:vAlign w:val="center"/>
            <w:hideMark/>
          </w:tcPr>
          <w:p w14:paraId="2D0F09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4DE417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D81F2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D4ABA5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06DC835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4A7564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FB247A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8EE113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Serviços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180460</w:t>
            </w:r>
          </w:p>
        </w:tc>
        <w:tc>
          <w:tcPr>
            <w:tcW w:w="1649" w:type="dxa"/>
            <w:tcBorders>
              <w:top w:val="nil"/>
              <w:left w:val="nil"/>
              <w:bottom w:val="single" w:sz="8" w:space="0" w:color="auto"/>
              <w:right w:val="single" w:sz="8" w:space="0" w:color="auto"/>
            </w:tcBorders>
            <w:shd w:val="clear" w:color="auto" w:fill="auto"/>
            <w:vAlign w:val="center"/>
            <w:hideMark/>
          </w:tcPr>
          <w:p w14:paraId="60165DE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51CCC9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CE2AC9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2F047C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A2F751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9AC3D2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638845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5728BC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Sumaré; 12555</w:t>
            </w:r>
          </w:p>
        </w:tc>
        <w:tc>
          <w:tcPr>
            <w:tcW w:w="1649" w:type="dxa"/>
            <w:tcBorders>
              <w:top w:val="nil"/>
              <w:left w:val="nil"/>
              <w:bottom w:val="single" w:sz="8" w:space="0" w:color="auto"/>
              <w:right w:val="single" w:sz="8" w:space="0" w:color="auto"/>
            </w:tcBorders>
            <w:shd w:val="clear" w:color="auto" w:fill="auto"/>
            <w:vAlign w:val="center"/>
            <w:hideMark/>
          </w:tcPr>
          <w:p w14:paraId="56695C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30ED3C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AE01A8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26618E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1D59BA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AC016D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8BE144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13A59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Tatuapé; 123165</w:t>
            </w:r>
          </w:p>
        </w:tc>
        <w:tc>
          <w:tcPr>
            <w:tcW w:w="1649" w:type="dxa"/>
            <w:tcBorders>
              <w:top w:val="nil"/>
              <w:left w:val="nil"/>
              <w:bottom w:val="single" w:sz="8" w:space="0" w:color="auto"/>
              <w:right w:val="single" w:sz="8" w:space="0" w:color="auto"/>
            </w:tcBorders>
            <w:shd w:val="clear" w:color="auto" w:fill="auto"/>
            <w:vAlign w:val="center"/>
            <w:hideMark/>
          </w:tcPr>
          <w:p w14:paraId="5689219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5D9F19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51560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5030895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7111D73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4799E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0EB111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F1DD41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Trujillo I; TR 58162</w:t>
            </w:r>
          </w:p>
        </w:tc>
        <w:tc>
          <w:tcPr>
            <w:tcW w:w="1649" w:type="dxa"/>
            <w:tcBorders>
              <w:top w:val="nil"/>
              <w:left w:val="nil"/>
              <w:bottom w:val="single" w:sz="8" w:space="0" w:color="auto"/>
              <w:right w:val="single" w:sz="8" w:space="0" w:color="auto"/>
            </w:tcBorders>
            <w:shd w:val="clear" w:color="auto" w:fill="auto"/>
            <w:vAlign w:val="center"/>
            <w:hideMark/>
          </w:tcPr>
          <w:p w14:paraId="065E7BC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1C0549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A792A7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156032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684663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052509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7768FD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4FC785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Trujillo II; 105132 / 105133</w:t>
            </w:r>
          </w:p>
        </w:tc>
        <w:tc>
          <w:tcPr>
            <w:tcW w:w="1649" w:type="dxa"/>
            <w:tcBorders>
              <w:top w:val="nil"/>
              <w:left w:val="nil"/>
              <w:bottom w:val="single" w:sz="8" w:space="0" w:color="auto"/>
              <w:right w:val="single" w:sz="8" w:space="0" w:color="auto"/>
            </w:tcBorders>
            <w:shd w:val="clear" w:color="auto" w:fill="auto"/>
            <w:vAlign w:val="center"/>
            <w:hideMark/>
          </w:tcPr>
          <w:p w14:paraId="24A0EC7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C9D0CD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0026B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7F5F1F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714FC8B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CD44C0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33EB54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A786A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Tuiuti; 622</w:t>
            </w:r>
          </w:p>
        </w:tc>
        <w:tc>
          <w:tcPr>
            <w:tcW w:w="1649" w:type="dxa"/>
            <w:tcBorders>
              <w:top w:val="nil"/>
              <w:left w:val="nil"/>
              <w:bottom w:val="single" w:sz="8" w:space="0" w:color="auto"/>
              <w:right w:val="single" w:sz="8" w:space="0" w:color="auto"/>
            </w:tcBorders>
            <w:shd w:val="clear" w:color="auto" w:fill="auto"/>
            <w:vAlign w:val="center"/>
            <w:hideMark/>
          </w:tcPr>
          <w:p w14:paraId="388FB4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C11F0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74A71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DF5755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CA46F1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B478ED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8C089C9"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7BC437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Uberlândia; 19089</w:t>
            </w:r>
          </w:p>
        </w:tc>
        <w:tc>
          <w:tcPr>
            <w:tcW w:w="1649" w:type="dxa"/>
            <w:tcBorders>
              <w:top w:val="nil"/>
              <w:left w:val="nil"/>
              <w:bottom w:val="single" w:sz="8" w:space="0" w:color="auto"/>
              <w:right w:val="single" w:sz="8" w:space="0" w:color="auto"/>
            </w:tcBorders>
            <w:shd w:val="clear" w:color="auto" w:fill="auto"/>
            <w:vAlign w:val="center"/>
            <w:hideMark/>
          </w:tcPr>
          <w:p w14:paraId="6C7550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B8BD2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E19DD2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14682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38F7246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C3D5A5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F69B1A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D72C25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Varzea</w:t>
            </w:r>
            <w:proofErr w:type="spellEnd"/>
            <w:r w:rsidRPr="00C143FA">
              <w:rPr>
                <w:rFonts w:ascii="Arial" w:hAnsi="Arial" w:cs="Arial"/>
                <w:color w:val="000000"/>
                <w:sz w:val="16"/>
                <w:szCs w:val="16"/>
              </w:rPr>
              <w:t xml:space="preserve"> Paulista; 82162</w:t>
            </w:r>
          </w:p>
        </w:tc>
        <w:tc>
          <w:tcPr>
            <w:tcW w:w="1649" w:type="dxa"/>
            <w:tcBorders>
              <w:top w:val="nil"/>
              <w:left w:val="nil"/>
              <w:bottom w:val="single" w:sz="8" w:space="0" w:color="auto"/>
              <w:right w:val="single" w:sz="8" w:space="0" w:color="auto"/>
            </w:tcBorders>
            <w:shd w:val="clear" w:color="auto" w:fill="auto"/>
            <w:vAlign w:val="center"/>
            <w:hideMark/>
          </w:tcPr>
          <w:p w14:paraId="6696EAD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6BBDC3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FFB5CC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924213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A1B987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FB50AB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2BB649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4D1281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Visconde de </w:t>
            </w:r>
            <w:proofErr w:type="spellStart"/>
            <w:r w:rsidRPr="00C143FA">
              <w:rPr>
                <w:rFonts w:ascii="Arial" w:hAnsi="Arial" w:cs="Arial"/>
                <w:color w:val="000000"/>
                <w:sz w:val="16"/>
                <w:szCs w:val="16"/>
              </w:rPr>
              <w:t>Nacar</w:t>
            </w:r>
            <w:proofErr w:type="spellEnd"/>
            <w:r w:rsidRPr="00C143FA">
              <w:rPr>
                <w:rFonts w:ascii="Arial" w:hAnsi="Arial" w:cs="Arial"/>
                <w:color w:val="000000"/>
                <w:sz w:val="16"/>
                <w:szCs w:val="16"/>
              </w:rPr>
              <w:t>; 37239</w:t>
            </w:r>
          </w:p>
        </w:tc>
        <w:tc>
          <w:tcPr>
            <w:tcW w:w="1649" w:type="dxa"/>
            <w:tcBorders>
              <w:top w:val="nil"/>
              <w:left w:val="nil"/>
              <w:bottom w:val="single" w:sz="8" w:space="0" w:color="auto"/>
              <w:right w:val="single" w:sz="8" w:space="0" w:color="auto"/>
            </w:tcBorders>
            <w:shd w:val="clear" w:color="auto" w:fill="auto"/>
            <w:vAlign w:val="center"/>
            <w:hideMark/>
          </w:tcPr>
          <w:p w14:paraId="46FCAF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6DA79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680208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5C6D31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6407BD1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7EE0ED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F2DFFB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A0F71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Wallig</w:t>
            </w:r>
            <w:proofErr w:type="spellEnd"/>
            <w:r w:rsidRPr="00C143FA">
              <w:rPr>
                <w:rFonts w:ascii="Arial" w:hAnsi="Arial" w:cs="Arial"/>
                <w:color w:val="000000"/>
                <w:sz w:val="16"/>
                <w:szCs w:val="16"/>
              </w:rPr>
              <w:t>; 15796</w:t>
            </w:r>
          </w:p>
        </w:tc>
        <w:tc>
          <w:tcPr>
            <w:tcW w:w="1649" w:type="dxa"/>
            <w:tcBorders>
              <w:top w:val="nil"/>
              <w:left w:val="nil"/>
              <w:bottom w:val="single" w:sz="8" w:space="0" w:color="auto"/>
              <w:right w:val="single" w:sz="8" w:space="0" w:color="auto"/>
            </w:tcBorders>
            <w:shd w:val="clear" w:color="auto" w:fill="auto"/>
            <w:vAlign w:val="center"/>
            <w:hideMark/>
          </w:tcPr>
          <w:p w14:paraId="0D8B3AE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16052B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7520E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01FB4EF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2110BC3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A1127B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637C0D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2B6B2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Zona Norte; 93397</w:t>
            </w:r>
          </w:p>
        </w:tc>
        <w:tc>
          <w:tcPr>
            <w:tcW w:w="1649" w:type="dxa"/>
            <w:tcBorders>
              <w:top w:val="nil"/>
              <w:left w:val="nil"/>
              <w:bottom w:val="single" w:sz="8" w:space="0" w:color="auto"/>
              <w:right w:val="single" w:sz="8" w:space="0" w:color="auto"/>
            </w:tcBorders>
            <w:shd w:val="clear" w:color="auto" w:fill="auto"/>
            <w:vAlign w:val="center"/>
            <w:hideMark/>
          </w:tcPr>
          <w:p w14:paraId="75F3F88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B91C3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20441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485AA82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8F1DEB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1FA310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2D0D8A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3EEF0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Zona Sul; 188429</w:t>
            </w:r>
          </w:p>
        </w:tc>
        <w:tc>
          <w:tcPr>
            <w:tcW w:w="1649" w:type="dxa"/>
            <w:tcBorders>
              <w:top w:val="nil"/>
              <w:left w:val="nil"/>
              <w:bottom w:val="single" w:sz="8" w:space="0" w:color="auto"/>
              <w:right w:val="single" w:sz="8" w:space="0" w:color="auto"/>
            </w:tcBorders>
            <w:shd w:val="clear" w:color="auto" w:fill="auto"/>
            <w:vAlign w:val="center"/>
            <w:hideMark/>
          </w:tcPr>
          <w:p w14:paraId="20A0332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CD6B10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3519E2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3D2C09E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D84489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6E2B89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F8ED4C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114E1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Zona Sul (Anexo); 275551</w:t>
            </w:r>
          </w:p>
        </w:tc>
        <w:tc>
          <w:tcPr>
            <w:tcW w:w="1649" w:type="dxa"/>
            <w:tcBorders>
              <w:top w:val="nil"/>
              <w:left w:val="nil"/>
              <w:bottom w:val="single" w:sz="8" w:space="0" w:color="auto"/>
              <w:right w:val="single" w:sz="8" w:space="0" w:color="auto"/>
            </w:tcBorders>
            <w:shd w:val="clear" w:color="auto" w:fill="auto"/>
            <w:vAlign w:val="center"/>
            <w:hideMark/>
          </w:tcPr>
          <w:p w14:paraId="690C79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E9013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84DA7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 </w:t>
            </w:r>
          </w:p>
        </w:tc>
        <w:tc>
          <w:tcPr>
            <w:tcW w:w="1979" w:type="dxa"/>
            <w:tcBorders>
              <w:top w:val="nil"/>
              <w:left w:val="nil"/>
              <w:bottom w:val="single" w:sz="8" w:space="0" w:color="auto"/>
              <w:right w:val="single" w:sz="8" w:space="0" w:color="auto"/>
            </w:tcBorders>
            <w:shd w:val="clear" w:color="auto" w:fill="auto"/>
            <w:vAlign w:val="center"/>
            <w:hideMark/>
          </w:tcPr>
          <w:p w14:paraId="762A888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0,09%</w:t>
            </w:r>
          </w:p>
        </w:tc>
        <w:tc>
          <w:tcPr>
            <w:tcW w:w="1395" w:type="dxa"/>
            <w:tcBorders>
              <w:top w:val="nil"/>
              <w:left w:val="nil"/>
              <w:bottom w:val="single" w:sz="8" w:space="0" w:color="auto"/>
              <w:right w:val="single" w:sz="8" w:space="0" w:color="auto"/>
            </w:tcBorders>
          </w:tcPr>
          <w:p w14:paraId="58C3CFC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B07A69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667BB1D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584F1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UNID AVANÇADA HOSP SALVALUS; 168650</w:t>
            </w:r>
          </w:p>
        </w:tc>
        <w:tc>
          <w:tcPr>
            <w:tcW w:w="1649" w:type="dxa"/>
            <w:tcBorders>
              <w:top w:val="nil"/>
              <w:left w:val="nil"/>
              <w:bottom w:val="single" w:sz="8" w:space="0" w:color="auto"/>
              <w:right w:val="single" w:sz="8" w:space="0" w:color="auto"/>
            </w:tcBorders>
            <w:shd w:val="clear" w:color="auto" w:fill="auto"/>
            <w:vAlign w:val="center"/>
            <w:hideMark/>
          </w:tcPr>
          <w:p w14:paraId="183223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676A7B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10D386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5.000.000,00 </w:t>
            </w:r>
          </w:p>
        </w:tc>
        <w:tc>
          <w:tcPr>
            <w:tcW w:w="1979" w:type="dxa"/>
            <w:tcBorders>
              <w:top w:val="nil"/>
              <w:left w:val="nil"/>
              <w:bottom w:val="single" w:sz="8" w:space="0" w:color="auto"/>
              <w:right w:val="single" w:sz="8" w:space="0" w:color="auto"/>
            </w:tcBorders>
            <w:shd w:val="clear" w:color="auto" w:fill="auto"/>
            <w:vAlign w:val="center"/>
            <w:hideMark/>
          </w:tcPr>
          <w:p w14:paraId="133A8DB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0,38%</w:t>
            </w:r>
          </w:p>
        </w:tc>
        <w:tc>
          <w:tcPr>
            <w:tcW w:w="1395" w:type="dxa"/>
            <w:tcBorders>
              <w:top w:val="nil"/>
              <w:left w:val="nil"/>
              <w:bottom w:val="single" w:sz="8" w:space="0" w:color="auto"/>
              <w:right w:val="single" w:sz="8" w:space="0" w:color="auto"/>
            </w:tcBorders>
          </w:tcPr>
          <w:p w14:paraId="485C1A7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07152A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B1A654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2619C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Hospital </w:t>
            </w:r>
            <w:proofErr w:type="spellStart"/>
            <w:r w:rsidRPr="00C143FA">
              <w:rPr>
                <w:rFonts w:ascii="Arial" w:hAnsi="Arial" w:cs="Arial"/>
                <w:color w:val="000000"/>
                <w:sz w:val="16"/>
                <w:szCs w:val="16"/>
              </w:rPr>
              <w:t>Salvalus</w:t>
            </w:r>
            <w:proofErr w:type="spellEnd"/>
            <w:r w:rsidRPr="00C143FA">
              <w:rPr>
                <w:rFonts w:ascii="Arial" w:hAnsi="Arial" w:cs="Arial"/>
                <w:color w:val="000000"/>
                <w:sz w:val="16"/>
                <w:szCs w:val="16"/>
              </w:rPr>
              <w:t>; 151797 / 40498</w:t>
            </w:r>
          </w:p>
        </w:tc>
        <w:tc>
          <w:tcPr>
            <w:tcW w:w="1649" w:type="dxa"/>
            <w:tcBorders>
              <w:top w:val="nil"/>
              <w:left w:val="nil"/>
              <w:bottom w:val="single" w:sz="8" w:space="0" w:color="auto"/>
              <w:right w:val="single" w:sz="8" w:space="0" w:color="auto"/>
            </w:tcBorders>
            <w:shd w:val="clear" w:color="auto" w:fill="auto"/>
            <w:vAlign w:val="center"/>
            <w:hideMark/>
          </w:tcPr>
          <w:p w14:paraId="65AF8BD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A944F2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6AD97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17.000.000,00 </w:t>
            </w:r>
          </w:p>
        </w:tc>
        <w:tc>
          <w:tcPr>
            <w:tcW w:w="1979" w:type="dxa"/>
            <w:tcBorders>
              <w:top w:val="nil"/>
              <w:left w:val="nil"/>
              <w:bottom w:val="single" w:sz="8" w:space="0" w:color="auto"/>
              <w:right w:val="single" w:sz="8" w:space="0" w:color="auto"/>
            </w:tcBorders>
            <w:shd w:val="clear" w:color="auto" w:fill="auto"/>
            <w:vAlign w:val="center"/>
            <w:hideMark/>
          </w:tcPr>
          <w:p w14:paraId="0C8BD8E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1,30%</w:t>
            </w:r>
          </w:p>
        </w:tc>
        <w:tc>
          <w:tcPr>
            <w:tcW w:w="1395" w:type="dxa"/>
            <w:tcBorders>
              <w:top w:val="nil"/>
              <w:left w:val="nil"/>
              <w:bottom w:val="single" w:sz="8" w:space="0" w:color="auto"/>
              <w:right w:val="single" w:sz="8" w:space="0" w:color="auto"/>
            </w:tcBorders>
          </w:tcPr>
          <w:p w14:paraId="6C0C0E4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58D5C4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CF0C4A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EABA8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Unidade Avançada Santo André; 15150</w:t>
            </w:r>
          </w:p>
        </w:tc>
        <w:tc>
          <w:tcPr>
            <w:tcW w:w="1649" w:type="dxa"/>
            <w:tcBorders>
              <w:top w:val="nil"/>
              <w:left w:val="nil"/>
              <w:bottom w:val="single" w:sz="8" w:space="0" w:color="auto"/>
              <w:right w:val="single" w:sz="8" w:space="0" w:color="auto"/>
            </w:tcBorders>
            <w:shd w:val="clear" w:color="auto" w:fill="auto"/>
            <w:vAlign w:val="center"/>
            <w:hideMark/>
          </w:tcPr>
          <w:p w14:paraId="1A5E16A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6984A6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B6B38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10.000.000,00 </w:t>
            </w:r>
          </w:p>
        </w:tc>
        <w:tc>
          <w:tcPr>
            <w:tcW w:w="1979" w:type="dxa"/>
            <w:tcBorders>
              <w:top w:val="nil"/>
              <w:left w:val="nil"/>
              <w:bottom w:val="single" w:sz="8" w:space="0" w:color="auto"/>
              <w:right w:val="single" w:sz="8" w:space="0" w:color="auto"/>
            </w:tcBorders>
            <w:shd w:val="clear" w:color="auto" w:fill="auto"/>
            <w:vAlign w:val="center"/>
            <w:hideMark/>
          </w:tcPr>
          <w:p w14:paraId="1B69DD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0,76%</w:t>
            </w:r>
          </w:p>
        </w:tc>
        <w:tc>
          <w:tcPr>
            <w:tcW w:w="1395" w:type="dxa"/>
            <w:tcBorders>
              <w:top w:val="nil"/>
              <w:left w:val="nil"/>
              <w:bottom w:val="single" w:sz="8" w:space="0" w:color="auto"/>
              <w:right w:val="single" w:sz="8" w:space="0" w:color="auto"/>
            </w:tcBorders>
          </w:tcPr>
          <w:p w14:paraId="4763481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6D2B82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82A192C"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BB441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Hospital </w:t>
            </w:r>
            <w:proofErr w:type="spellStart"/>
            <w:r w:rsidRPr="00C143FA">
              <w:rPr>
                <w:rFonts w:ascii="Arial" w:hAnsi="Arial" w:cs="Arial"/>
                <w:color w:val="000000"/>
                <w:sz w:val="16"/>
                <w:szCs w:val="16"/>
              </w:rPr>
              <w:t>Notrecare</w:t>
            </w:r>
            <w:proofErr w:type="spellEnd"/>
            <w:r w:rsidRPr="00C143FA">
              <w:rPr>
                <w:rFonts w:ascii="Arial" w:hAnsi="Arial" w:cs="Arial"/>
                <w:color w:val="000000"/>
                <w:sz w:val="16"/>
                <w:szCs w:val="16"/>
              </w:rPr>
              <w:t xml:space="preserve"> Sorocaba; 161244 / 72359 / 197879</w:t>
            </w:r>
            <w:r w:rsidRPr="00C143FA">
              <w:rPr>
                <w:rFonts w:ascii="Arial" w:hAnsi="Arial" w:cs="Arial"/>
                <w:color w:val="000000"/>
                <w:sz w:val="16"/>
                <w:szCs w:val="16"/>
              </w:rPr>
              <w:br/>
              <w:t>3404 / 136517 / 19310 / 52205</w:t>
            </w:r>
          </w:p>
        </w:tc>
        <w:tc>
          <w:tcPr>
            <w:tcW w:w="1649" w:type="dxa"/>
            <w:tcBorders>
              <w:top w:val="nil"/>
              <w:left w:val="nil"/>
              <w:bottom w:val="single" w:sz="8" w:space="0" w:color="auto"/>
              <w:right w:val="single" w:sz="8" w:space="0" w:color="auto"/>
            </w:tcBorders>
            <w:shd w:val="clear" w:color="auto" w:fill="auto"/>
            <w:vAlign w:val="center"/>
            <w:hideMark/>
          </w:tcPr>
          <w:p w14:paraId="2D3C3D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B0A010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9D756B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15.000.000,00 </w:t>
            </w:r>
          </w:p>
        </w:tc>
        <w:tc>
          <w:tcPr>
            <w:tcW w:w="1979" w:type="dxa"/>
            <w:tcBorders>
              <w:top w:val="nil"/>
              <w:left w:val="nil"/>
              <w:bottom w:val="single" w:sz="8" w:space="0" w:color="auto"/>
              <w:right w:val="single" w:sz="8" w:space="0" w:color="auto"/>
            </w:tcBorders>
            <w:shd w:val="clear" w:color="auto" w:fill="auto"/>
            <w:vAlign w:val="center"/>
            <w:hideMark/>
          </w:tcPr>
          <w:p w14:paraId="65279D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1,14%</w:t>
            </w:r>
          </w:p>
        </w:tc>
        <w:tc>
          <w:tcPr>
            <w:tcW w:w="1395" w:type="dxa"/>
            <w:tcBorders>
              <w:top w:val="nil"/>
              <w:left w:val="nil"/>
              <w:bottom w:val="single" w:sz="8" w:space="0" w:color="auto"/>
              <w:right w:val="single" w:sz="8" w:space="0" w:color="auto"/>
            </w:tcBorders>
          </w:tcPr>
          <w:p w14:paraId="3BC4AAC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2D7497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AF31F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21476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P.S. Avançado Cidade Nova RJ; 28394</w:t>
            </w:r>
          </w:p>
        </w:tc>
        <w:tc>
          <w:tcPr>
            <w:tcW w:w="1649" w:type="dxa"/>
            <w:tcBorders>
              <w:top w:val="nil"/>
              <w:left w:val="nil"/>
              <w:bottom w:val="single" w:sz="8" w:space="0" w:color="auto"/>
              <w:right w:val="single" w:sz="8" w:space="0" w:color="auto"/>
            </w:tcBorders>
            <w:shd w:val="clear" w:color="auto" w:fill="auto"/>
            <w:vAlign w:val="center"/>
            <w:hideMark/>
          </w:tcPr>
          <w:p w14:paraId="0618514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DF24F7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3DF06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5.000.000,00 </w:t>
            </w:r>
          </w:p>
        </w:tc>
        <w:tc>
          <w:tcPr>
            <w:tcW w:w="1979" w:type="dxa"/>
            <w:tcBorders>
              <w:top w:val="nil"/>
              <w:left w:val="nil"/>
              <w:bottom w:val="single" w:sz="8" w:space="0" w:color="auto"/>
              <w:right w:val="single" w:sz="8" w:space="0" w:color="auto"/>
            </w:tcBorders>
            <w:shd w:val="clear" w:color="auto" w:fill="auto"/>
            <w:vAlign w:val="center"/>
            <w:hideMark/>
          </w:tcPr>
          <w:p w14:paraId="1E03BC9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0,38%</w:t>
            </w:r>
          </w:p>
        </w:tc>
        <w:tc>
          <w:tcPr>
            <w:tcW w:w="1395" w:type="dxa"/>
            <w:tcBorders>
              <w:top w:val="nil"/>
              <w:left w:val="nil"/>
              <w:bottom w:val="single" w:sz="8" w:space="0" w:color="auto"/>
              <w:right w:val="single" w:sz="8" w:space="0" w:color="auto"/>
            </w:tcBorders>
          </w:tcPr>
          <w:p w14:paraId="10666C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46527A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045EF9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71BE9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Empreendimento: CC Mercês; 63473</w:t>
            </w:r>
          </w:p>
        </w:tc>
        <w:tc>
          <w:tcPr>
            <w:tcW w:w="1649" w:type="dxa"/>
            <w:tcBorders>
              <w:top w:val="nil"/>
              <w:left w:val="nil"/>
              <w:bottom w:val="single" w:sz="8" w:space="0" w:color="auto"/>
              <w:right w:val="single" w:sz="8" w:space="0" w:color="auto"/>
            </w:tcBorders>
            <w:shd w:val="clear" w:color="auto" w:fill="auto"/>
            <w:vAlign w:val="center"/>
            <w:hideMark/>
          </w:tcPr>
          <w:p w14:paraId="24DBC1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DAB9D0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BB4000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2371779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5304AE8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5A9058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2DA265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60690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SANTA MÔNICA NOVA SERRANA; 82880</w:t>
            </w:r>
          </w:p>
        </w:tc>
        <w:tc>
          <w:tcPr>
            <w:tcW w:w="1649" w:type="dxa"/>
            <w:tcBorders>
              <w:top w:val="nil"/>
              <w:left w:val="nil"/>
              <w:bottom w:val="single" w:sz="8" w:space="0" w:color="auto"/>
              <w:right w:val="single" w:sz="8" w:space="0" w:color="auto"/>
            </w:tcBorders>
            <w:shd w:val="clear" w:color="auto" w:fill="auto"/>
            <w:vAlign w:val="center"/>
            <w:hideMark/>
          </w:tcPr>
          <w:p w14:paraId="04D08B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F734D2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56302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20.000.000,00 </w:t>
            </w:r>
          </w:p>
        </w:tc>
        <w:tc>
          <w:tcPr>
            <w:tcW w:w="1979" w:type="dxa"/>
            <w:tcBorders>
              <w:top w:val="nil"/>
              <w:left w:val="nil"/>
              <w:bottom w:val="single" w:sz="8" w:space="0" w:color="auto"/>
              <w:right w:val="single" w:sz="8" w:space="0" w:color="auto"/>
            </w:tcBorders>
            <w:shd w:val="clear" w:color="auto" w:fill="auto"/>
            <w:vAlign w:val="center"/>
            <w:hideMark/>
          </w:tcPr>
          <w:p w14:paraId="125AE0A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1,53%</w:t>
            </w:r>
          </w:p>
        </w:tc>
        <w:tc>
          <w:tcPr>
            <w:tcW w:w="1395" w:type="dxa"/>
            <w:tcBorders>
              <w:top w:val="nil"/>
              <w:left w:val="nil"/>
              <w:bottom w:val="single" w:sz="8" w:space="0" w:color="auto"/>
              <w:right w:val="single" w:sz="8" w:space="0" w:color="auto"/>
            </w:tcBorders>
          </w:tcPr>
          <w:p w14:paraId="4368C9A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60D9A0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4D8AC95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5FE2C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Cruzeiro do Sul; 118867</w:t>
            </w:r>
          </w:p>
        </w:tc>
        <w:tc>
          <w:tcPr>
            <w:tcW w:w="1649" w:type="dxa"/>
            <w:tcBorders>
              <w:top w:val="nil"/>
              <w:left w:val="nil"/>
              <w:bottom w:val="single" w:sz="8" w:space="0" w:color="auto"/>
              <w:right w:val="single" w:sz="8" w:space="0" w:color="auto"/>
            </w:tcBorders>
            <w:shd w:val="clear" w:color="auto" w:fill="auto"/>
            <w:vAlign w:val="center"/>
            <w:hideMark/>
          </w:tcPr>
          <w:p w14:paraId="72FFFF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203637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70C53E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12.000.000,00 </w:t>
            </w:r>
          </w:p>
        </w:tc>
        <w:tc>
          <w:tcPr>
            <w:tcW w:w="1979" w:type="dxa"/>
            <w:tcBorders>
              <w:top w:val="nil"/>
              <w:left w:val="nil"/>
              <w:bottom w:val="single" w:sz="8" w:space="0" w:color="auto"/>
              <w:right w:val="single" w:sz="8" w:space="0" w:color="auto"/>
            </w:tcBorders>
            <w:shd w:val="clear" w:color="auto" w:fill="auto"/>
            <w:vAlign w:val="center"/>
            <w:hideMark/>
          </w:tcPr>
          <w:p w14:paraId="6EFBA62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0,92%</w:t>
            </w:r>
          </w:p>
        </w:tc>
        <w:tc>
          <w:tcPr>
            <w:tcW w:w="1395" w:type="dxa"/>
            <w:tcBorders>
              <w:top w:val="nil"/>
              <w:left w:val="nil"/>
              <w:bottom w:val="single" w:sz="8" w:space="0" w:color="auto"/>
              <w:right w:val="single" w:sz="8" w:space="0" w:color="auto"/>
            </w:tcBorders>
          </w:tcPr>
          <w:p w14:paraId="4722DD5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F92607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9240A4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05AAC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Anália Franco; 164942</w:t>
            </w:r>
          </w:p>
        </w:tc>
        <w:tc>
          <w:tcPr>
            <w:tcW w:w="1649" w:type="dxa"/>
            <w:tcBorders>
              <w:top w:val="nil"/>
              <w:left w:val="nil"/>
              <w:bottom w:val="single" w:sz="8" w:space="0" w:color="auto"/>
              <w:right w:val="single" w:sz="8" w:space="0" w:color="auto"/>
            </w:tcBorders>
            <w:shd w:val="clear" w:color="auto" w:fill="auto"/>
            <w:vAlign w:val="center"/>
            <w:hideMark/>
          </w:tcPr>
          <w:p w14:paraId="119896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5D44FD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D0833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17.000.000,00 </w:t>
            </w:r>
          </w:p>
        </w:tc>
        <w:tc>
          <w:tcPr>
            <w:tcW w:w="1979" w:type="dxa"/>
            <w:tcBorders>
              <w:top w:val="nil"/>
              <w:left w:val="nil"/>
              <w:bottom w:val="single" w:sz="8" w:space="0" w:color="auto"/>
              <w:right w:val="single" w:sz="8" w:space="0" w:color="auto"/>
            </w:tcBorders>
            <w:shd w:val="clear" w:color="auto" w:fill="auto"/>
            <w:vAlign w:val="center"/>
            <w:hideMark/>
          </w:tcPr>
          <w:p w14:paraId="1EB0EA9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1,30%</w:t>
            </w:r>
          </w:p>
        </w:tc>
        <w:tc>
          <w:tcPr>
            <w:tcW w:w="1395" w:type="dxa"/>
            <w:tcBorders>
              <w:top w:val="nil"/>
              <w:left w:val="nil"/>
              <w:bottom w:val="single" w:sz="8" w:space="0" w:color="auto"/>
              <w:right w:val="single" w:sz="8" w:space="0" w:color="auto"/>
            </w:tcBorders>
          </w:tcPr>
          <w:p w14:paraId="0423C96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BF1DFC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AAC663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6AB05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 E MATERN NOVA VIDA LTDA; 11331 / 43419</w:t>
            </w:r>
          </w:p>
        </w:tc>
        <w:tc>
          <w:tcPr>
            <w:tcW w:w="1649" w:type="dxa"/>
            <w:tcBorders>
              <w:top w:val="nil"/>
              <w:left w:val="nil"/>
              <w:bottom w:val="single" w:sz="8" w:space="0" w:color="auto"/>
              <w:right w:val="single" w:sz="8" w:space="0" w:color="auto"/>
            </w:tcBorders>
            <w:shd w:val="clear" w:color="auto" w:fill="auto"/>
            <w:vAlign w:val="center"/>
            <w:hideMark/>
          </w:tcPr>
          <w:p w14:paraId="5A0C880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DCAB2A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435A40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28E1E9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7DB54E2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F8489E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D1553D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2DA6EB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HospitalABC</w:t>
            </w:r>
            <w:proofErr w:type="spellEnd"/>
            <w:r w:rsidRPr="00C143FA">
              <w:rPr>
                <w:rFonts w:ascii="Arial" w:hAnsi="Arial" w:cs="Arial"/>
                <w:color w:val="000000"/>
                <w:sz w:val="16"/>
                <w:szCs w:val="16"/>
              </w:rPr>
              <w:t>; 73562 / 44977</w:t>
            </w:r>
          </w:p>
        </w:tc>
        <w:tc>
          <w:tcPr>
            <w:tcW w:w="1649" w:type="dxa"/>
            <w:tcBorders>
              <w:top w:val="nil"/>
              <w:left w:val="nil"/>
              <w:bottom w:val="single" w:sz="8" w:space="0" w:color="auto"/>
              <w:right w:val="single" w:sz="8" w:space="0" w:color="auto"/>
            </w:tcBorders>
            <w:shd w:val="clear" w:color="auto" w:fill="auto"/>
            <w:vAlign w:val="center"/>
            <w:hideMark/>
          </w:tcPr>
          <w:p w14:paraId="60D69D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456C06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F1EDDF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5.000.000,00 </w:t>
            </w:r>
          </w:p>
        </w:tc>
        <w:tc>
          <w:tcPr>
            <w:tcW w:w="1979" w:type="dxa"/>
            <w:tcBorders>
              <w:top w:val="nil"/>
              <w:left w:val="nil"/>
              <w:bottom w:val="single" w:sz="8" w:space="0" w:color="auto"/>
              <w:right w:val="single" w:sz="8" w:space="0" w:color="auto"/>
            </w:tcBorders>
            <w:shd w:val="clear" w:color="auto" w:fill="auto"/>
            <w:vAlign w:val="center"/>
            <w:hideMark/>
          </w:tcPr>
          <w:p w14:paraId="4E373F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0,38%</w:t>
            </w:r>
          </w:p>
        </w:tc>
        <w:tc>
          <w:tcPr>
            <w:tcW w:w="1395" w:type="dxa"/>
            <w:tcBorders>
              <w:top w:val="nil"/>
              <w:left w:val="nil"/>
              <w:bottom w:val="single" w:sz="8" w:space="0" w:color="auto"/>
              <w:right w:val="single" w:sz="8" w:space="0" w:color="auto"/>
            </w:tcBorders>
          </w:tcPr>
          <w:p w14:paraId="387F7C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DD3B00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FD2A05B"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63D26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Paulo Sacramento; 141464</w:t>
            </w:r>
          </w:p>
        </w:tc>
        <w:tc>
          <w:tcPr>
            <w:tcW w:w="1649" w:type="dxa"/>
            <w:tcBorders>
              <w:top w:val="nil"/>
              <w:left w:val="nil"/>
              <w:bottom w:val="single" w:sz="8" w:space="0" w:color="auto"/>
              <w:right w:val="single" w:sz="8" w:space="0" w:color="auto"/>
            </w:tcBorders>
            <w:shd w:val="clear" w:color="auto" w:fill="auto"/>
            <w:vAlign w:val="center"/>
            <w:hideMark/>
          </w:tcPr>
          <w:p w14:paraId="7305A6C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ADC6EF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599128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4.000.000,00 </w:t>
            </w:r>
          </w:p>
        </w:tc>
        <w:tc>
          <w:tcPr>
            <w:tcW w:w="1979" w:type="dxa"/>
            <w:tcBorders>
              <w:top w:val="nil"/>
              <w:left w:val="nil"/>
              <w:bottom w:val="single" w:sz="8" w:space="0" w:color="auto"/>
              <w:right w:val="single" w:sz="8" w:space="0" w:color="auto"/>
            </w:tcBorders>
            <w:shd w:val="clear" w:color="auto" w:fill="auto"/>
            <w:vAlign w:val="center"/>
            <w:hideMark/>
          </w:tcPr>
          <w:p w14:paraId="4C69A6D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0,31%</w:t>
            </w:r>
          </w:p>
        </w:tc>
        <w:tc>
          <w:tcPr>
            <w:tcW w:w="1395" w:type="dxa"/>
            <w:tcBorders>
              <w:top w:val="nil"/>
              <w:left w:val="nil"/>
              <w:bottom w:val="single" w:sz="8" w:space="0" w:color="auto"/>
              <w:right w:val="single" w:sz="8" w:space="0" w:color="auto"/>
            </w:tcBorders>
          </w:tcPr>
          <w:p w14:paraId="0C32EE2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8E7632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CEAC136"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E5ECC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Family; 23328 / 22861 / 22862 / 22863 / 22864</w:t>
            </w:r>
            <w:r w:rsidRPr="00C143FA">
              <w:rPr>
                <w:rFonts w:ascii="Arial" w:hAnsi="Arial" w:cs="Arial"/>
                <w:color w:val="000000"/>
                <w:sz w:val="16"/>
                <w:szCs w:val="16"/>
              </w:rPr>
              <w:br/>
              <w:t xml:space="preserve">23327 </w:t>
            </w:r>
          </w:p>
        </w:tc>
        <w:tc>
          <w:tcPr>
            <w:tcW w:w="1649" w:type="dxa"/>
            <w:tcBorders>
              <w:top w:val="nil"/>
              <w:left w:val="nil"/>
              <w:bottom w:val="single" w:sz="8" w:space="0" w:color="auto"/>
              <w:right w:val="single" w:sz="8" w:space="0" w:color="auto"/>
            </w:tcBorders>
            <w:shd w:val="clear" w:color="auto" w:fill="auto"/>
            <w:vAlign w:val="center"/>
            <w:hideMark/>
          </w:tcPr>
          <w:p w14:paraId="25CBC3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5224C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FD27FD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10.000.000,00 </w:t>
            </w:r>
          </w:p>
        </w:tc>
        <w:tc>
          <w:tcPr>
            <w:tcW w:w="1979" w:type="dxa"/>
            <w:tcBorders>
              <w:top w:val="nil"/>
              <w:left w:val="nil"/>
              <w:bottom w:val="single" w:sz="8" w:space="0" w:color="auto"/>
              <w:right w:val="single" w:sz="8" w:space="0" w:color="auto"/>
            </w:tcBorders>
            <w:shd w:val="clear" w:color="auto" w:fill="auto"/>
            <w:vAlign w:val="center"/>
            <w:hideMark/>
          </w:tcPr>
          <w:p w14:paraId="297E6AB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0,76%</w:t>
            </w:r>
          </w:p>
        </w:tc>
        <w:tc>
          <w:tcPr>
            <w:tcW w:w="1395" w:type="dxa"/>
            <w:tcBorders>
              <w:top w:val="nil"/>
              <w:left w:val="nil"/>
              <w:bottom w:val="single" w:sz="8" w:space="0" w:color="auto"/>
              <w:right w:val="single" w:sz="8" w:space="0" w:color="auto"/>
            </w:tcBorders>
          </w:tcPr>
          <w:p w14:paraId="71D0B6A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EFB61F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ED51F6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503052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C.C. </w:t>
            </w:r>
            <w:proofErr w:type="spellStart"/>
            <w:r w:rsidRPr="00C143FA">
              <w:rPr>
                <w:rFonts w:ascii="Arial" w:hAnsi="Arial" w:cs="Arial"/>
                <w:color w:val="000000"/>
                <w:sz w:val="16"/>
                <w:szCs w:val="16"/>
              </w:rPr>
              <w:t>SãoMiguel</w:t>
            </w:r>
            <w:proofErr w:type="spellEnd"/>
            <w:r w:rsidRPr="00C143FA">
              <w:rPr>
                <w:rFonts w:ascii="Arial" w:hAnsi="Arial" w:cs="Arial"/>
                <w:color w:val="000000"/>
                <w:sz w:val="16"/>
                <w:szCs w:val="16"/>
              </w:rPr>
              <w:t xml:space="preserve"> I; 207942 / 162120</w:t>
            </w:r>
          </w:p>
        </w:tc>
        <w:tc>
          <w:tcPr>
            <w:tcW w:w="1649" w:type="dxa"/>
            <w:tcBorders>
              <w:top w:val="nil"/>
              <w:left w:val="nil"/>
              <w:bottom w:val="single" w:sz="8" w:space="0" w:color="auto"/>
              <w:right w:val="single" w:sz="8" w:space="0" w:color="auto"/>
            </w:tcBorders>
            <w:shd w:val="clear" w:color="auto" w:fill="auto"/>
            <w:vAlign w:val="center"/>
            <w:hideMark/>
          </w:tcPr>
          <w:p w14:paraId="2FEA003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F16FD4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00012B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6.000.000,00 </w:t>
            </w:r>
          </w:p>
        </w:tc>
        <w:tc>
          <w:tcPr>
            <w:tcW w:w="1979" w:type="dxa"/>
            <w:tcBorders>
              <w:top w:val="nil"/>
              <w:left w:val="nil"/>
              <w:bottom w:val="single" w:sz="8" w:space="0" w:color="auto"/>
              <w:right w:val="single" w:sz="8" w:space="0" w:color="auto"/>
            </w:tcBorders>
            <w:shd w:val="clear" w:color="auto" w:fill="auto"/>
            <w:vAlign w:val="center"/>
            <w:hideMark/>
          </w:tcPr>
          <w:p w14:paraId="4DDBDD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0,46%</w:t>
            </w:r>
          </w:p>
        </w:tc>
        <w:tc>
          <w:tcPr>
            <w:tcW w:w="1395" w:type="dxa"/>
            <w:tcBorders>
              <w:top w:val="nil"/>
              <w:left w:val="nil"/>
              <w:bottom w:val="single" w:sz="8" w:space="0" w:color="auto"/>
              <w:right w:val="single" w:sz="8" w:space="0" w:color="auto"/>
            </w:tcBorders>
          </w:tcPr>
          <w:p w14:paraId="06CBDB0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59D4E6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EE3F414"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12395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Bosque da Saúde; 23058 / 24414 / 99062 / 116154</w:t>
            </w:r>
            <w:r w:rsidRPr="00C143FA">
              <w:rPr>
                <w:rFonts w:ascii="Arial" w:hAnsi="Arial" w:cs="Arial"/>
                <w:color w:val="000000"/>
                <w:sz w:val="16"/>
                <w:szCs w:val="16"/>
              </w:rPr>
              <w:br/>
              <w:t>169353 / 170795 / 175166</w:t>
            </w:r>
          </w:p>
        </w:tc>
        <w:tc>
          <w:tcPr>
            <w:tcW w:w="1649" w:type="dxa"/>
            <w:tcBorders>
              <w:top w:val="nil"/>
              <w:left w:val="nil"/>
              <w:bottom w:val="single" w:sz="8" w:space="0" w:color="auto"/>
              <w:right w:val="single" w:sz="8" w:space="0" w:color="auto"/>
            </w:tcBorders>
            <w:shd w:val="clear" w:color="auto" w:fill="auto"/>
            <w:vAlign w:val="center"/>
            <w:hideMark/>
          </w:tcPr>
          <w:p w14:paraId="6D22A83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59C6DF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D33A63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8.000.000,00 </w:t>
            </w:r>
          </w:p>
        </w:tc>
        <w:tc>
          <w:tcPr>
            <w:tcW w:w="1979" w:type="dxa"/>
            <w:tcBorders>
              <w:top w:val="nil"/>
              <w:left w:val="nil"/>
              <w:bottom w:val="single" w:sz="8" w:space="0" w:color="auto"/>
              <w:right w:val="single" w:sz="8" w:space="0" w:color="auto"/>
            </w:tcBorders>
            <w:shd w:val="clear" w:color="auto" w:fill="auto"/>
            <w:vAlign w:val="center"/>
            <w:hideMark/>
          </w:tcPr>
          <w:p w14:paraId="017CBE7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0,61%</w:t>
            </w:r>
          </w:p>
        </w:tc>
        <w:tc>
          <w:tcPr>
            <w:tcW w:w="1395" w:type="dxa"/>
            <w:tcBorders>
              <w:top w:val="nil"/>
              <w:left w:val="nil"/>
              <w:bottom w:val="single" w:sz="8" w:space="0" w:color="auto"/>
              <w:right w:val="single" w:sz="8" w:space="0" w:color="auto"/>
            </w:tcBorders>
          </w:tcPr>
          <w:p w14:paraId="29A381F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0BDDD6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03288B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A1766D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C.C. SÃO GABRIEL GL; 130333</w:t>
            </w:r>
          </w:p>
        </w:tc>
        <w:tc>
          <w:tcPr>
            <w:tcW w:w="1649" w:type="dxa"/>
            <w:tcBorders>
              <w:top w:val="nil"/>
              <w:left w:val="nil"/>
              <w:bottom w:val="single" w:sz="8" w:space="0" w:color="auto"/>
              <w:right w:val="single" w:sz="8" w:space="0" w:color="auto"/>
            </w:tcBorders>
            <w:shd w:val="clear" w:color="auto" w:fill="auto"/>
            <w:vAlign w:val="center"/>
            <w:hideMark/>
          </w:tcPr>
          <w:p w14:paraId="4ED0287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2ACE3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DAA0F0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3.000.000,00 </w:t>
            </w:r>
          </w:p>
        </w:tc>
        <w:tc>
          <w:tcPr>
            <w:tcW w:w="1979" w:type="dxa"/>
            <w:tcBorders>
              <w:top w:val="nil"/>
              <w:left w:val="nil"/>
              <w:bottom w:val="single" w:sz="8" w:space="0" w:color="auto"/>
              <w:right w:val="single" w:sz="8" w:space="0" w:color="auto"/>
            </w:tcBorders>
            <w:shd w:val="clear" w:color="auto" w:fill="auto"/>
            <w:vAlign w:val="center"/>
            <w:hideMark/>
          </w:tcPr>
          <w:p w14:paraId="600F1D9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0,23%</w:t>
            </w:r>
          </w:p>
        </w:tc>
        <w:tc>
          <w:tcPr>
            <w:tcW w:w="1395" w:type="dxa"/>
            <w:tcBorders>
              <w:top w:val="nil"/>
              <w:left w:val="nil"/>
              <w:bottom w:val="single" w:sz="8" w:space="0" w:color="auto"/>
              <w:right w:val="single" w:sz="8" w:space="0" w:color="auto"/>
            </w:tcBorders>
          </w:tcPr>
          <w:p w14:paraId="3EEEFD7A"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17F001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D57432E" w14:textId="77777777" w:rsidTr="00C63128">
        <w:trPr>
          <w:trHeight w:val="780"/>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DB35D6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Hospital de Guarulhos; 54491 / 54492 / 54493 / 54494 </w:t>
            </w:r>
            <w:r w:rsidRPr="00C143FA">
              <w:rPr>
                <w:rFonts w:ascii="Arial" w:hAnsi="Arial" w:cs="Arial"/>
                <w:color w:val="000000"/>
                <w:sz w:val="16"/>
                <w:szCs w:val="16"/>
              </w:rPr>
              <w:br/>
              <w:t>55268 / 55269 / 60697 / 60700</w:t>
            </w:r>
            <w:r w:rsidRPr="00C143FA">
              <w:rPr>
                <w:rFonts w:ascii="Arial" w:hAnsi="Arial" w:cs="Arial"/>
                <w:color w:val="000000"/>
                <w:sz w:val="16"/>
                <w:szCs w:val="16"/>
              </w:rPr>
              <w:br/>
              <w:t>60703 / 72509 / 72510 / 72511 / 84569</w:t>
            </w:r>
          </w:p>
        </w:tc>
        <w:tc>
          <w:tcPr>
            <w:tcW w:w="1649" w:type="dxa"/>
            <w:tcBorders>
              <w:top w:val="nil"/>
              <w:left w:val="nil"/>
              <w:bottom w:val="single" w:sz="8" w:space="0" w:color="auto"/>
              <w:right w:val="single" w:sz="8" w:space="0" w:color="auto"/>
            </w:tcBorders>
            <w:shd w:val="clear" w:color="auto" w:fill="auto"/>
            <w:vAlign w:val="center"/>
            <w:hideMark/>
          </w:tcPr>
          <w:p w14:paraId="0512DD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FBA3B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68358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6.000.000,00 </w:t>
            </w:r>
          </w:p>
        </w:tc>
        <w:tc>
          <w:tcPr>
            <w:tcW w:w="1979" w:type="dxa"/>
            <w:tcBorders>
              <w:top w:val="nil"/>
              <w:left w:val="nil"/>
              <w:bottom w:val="single" w:sz="8" w:space="0" w:color="auto"/>
              <w:right w:val="single" w:sz="8" w:space="0" w:color="auto"/>
            </w:tcBorders>
            <w:shd w:val="clear" w:color="auto" w:fill="auto"/>
            <w:vAlign w:val="center"/>
            <w:hideMark/>
          </w:tcPr>
          <w:p w14:paraId="57DC072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0,46%</w:t>
            </w:r>
          </w:p>
        </w:tc>
        <w:tc>
          <w:tcPr>
            <w:tcW w:w="1395" w:type="dxa"/>
            <w:tcBorders>
              <w:top w:val="nil"/>
              <w:left w:val="nil"/>
              <w:bottom w:val="single" w:sz="8" w:space="0" w:color="auto"/>
              <w:right w:val="single" w:sz="8" w:space="0" w:color="auto"/>
            </w:tcBorders>
          </w:tcPr>
          <w:p w14:paraId="2F0A4BF7"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911077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D29A99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7B9205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Centro Clínico Venda Nova; 99883</w:t>
            </w:r>
          </w:p>
        </w:tc>
        <w:tc>
          <w:tcPr>
            <w:tcW w:w="1649" w:type="dxa"/>
            <w:tcBorders>
              <w:top w:val="nil"/>
              <w:left w:val="nil"/>
              <w:bottom w:val="single" w:sz="8" w:space="0" w:color="auto"/>
              <w:right w:val="single" w:sz="8" w:space="0" w:color="auto"/>
            </w:tcBorders>
            <w:shd w:val="clear" w:color="auto" w:fill="auto"/>
            <w:vAlign w:val="center"/>
            <w:hideMark/>
          </w:tcPr>
          <w:p w14:paraId="141A814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7DE21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FCAAC4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20.000.000,00 </w:t>
            </w:r>
          </w:p>
        </w:tc>
        <w:tc>
          <w:tcPr>
            <w:tcW w:w="1979" w:type="dxa"/>
            <w:tcBorders>
              <w:top w:val="nil"/>
              <w:left w:val="nil"/>
              <w:bottom w:val="single" w:sz="8" w:space="0" w:color="auto"/>
              <w:right w:val="single" w:sz="8" w:space="0" w:color="auto"/>
            </w:tcBorders>
            <w:shd w:val="clear" w:color="auto" w:fill="auto"/>
            <w:vAlign w:val="center"/>
            <w:hideMark/>
          </w:tcPr>
          <w:p w14:paraId="1D409AB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1,53%</w:t>
            </w:r>
          </w:p>
        </w:tc>
        <w:tc>
          <w:tcPr>
            <w:tcW w:w="1395" w:type="dxa"/>
            <w:tcBorders>
              <w:top w:val="nil"/>
              <w:left w:val="nil"/>
              <w:bottom w:val="single" w:sz="8" w:space="0" w:color="auto"/>
              <w:right w:val="single" w:sz="8" w:space="0" w:color="auto"/>
            </w:tcBorders>
          </w:tcPr>
          <w:p w14:paraId="527CB78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59A57D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C5096E6"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25C5D8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HOSPITAL SANTA </w:t>
            </w:r>
            <w:proofErr w:type="gramStart"/>
            <w:r w:rsidRPr="00C143FA">
              <w:rPr>
                <w:rFonts w:ascii="Arial" w:hAnsi="Arial" w:cs="Arial"/>
                <w:color w:val="000000"/>
                <w:sz w:val="16"/>
                <w:szCs w:val="16"/>
              </w:rPr>
              <w:t>BRIGIDA ;</w:t>
            </w:r>
            <w:proofErr w:type="gramEnd"/>
            <w:r w:rsidRPr="00C143FA">
              <w:rPr>
                <w:rFonts w:ascii="Arial" w:hAnsi="Arial" w:cs="Arial"/>
                <w:color w:val="000000"/>
                <w:sz w:val="16"/>
                <w:szCs w:val="16"/>
              </w:rPr>
              <w:t xml:space="preserve"> 77764</w:t>
            </w:r>
          </w:p>
        </w:tc>
        <w:tc>
          <w:tcPr>
            <w:tcW w:w="1649" w:type="dxa"/>
            <w:tcBorders>
              <w:top w:val="nil"/>
              <w:left w:val="nil"/>
              <w:bottom w:val="single" w:sz="8" w:space="0" w:color="auto"/>
              <w:right w:val="single" w:sz="8" w:space="0" w:color="auto"/>
            </w:tcBorders>
            <w:shd w:val="clear" w:color="auto" w:fill="auto"/>
            <w:vAlign w:val="center"/>
            <w:hideMark/>
          </w:tcPr>
          <w:p w14:paraId="4C7BC83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3BC18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1F3AE8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29.000.000,00 </w:t>
            </w:r>
          </w:p>
        </w:tc>
        <w:tc>
          <w:tcPr>
            <w:tcW w:w="1979" w:type="dxa"/>
            <w:tcBorders>
              <w:top w:val="nil"/>
              <w:left w:val="nil"/>
              <w:bottom w:val="single" w:sz="8" w:space="0" w:color="auto"/>
              <w:right w:val="single" w:sz="8" w:space="0" w:color="auto"/>
            </w:tcBorders>
            <w:shd w:val="clear" w:color="auto" w:fill="auto"/>
            <w:vAlign w:val="center"/>
            <w:hideMark/>
          </w:tcPr>
          <w:p w14:paraId="1C7B119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2,21%</w:t>
            </w:r>
          </w:p>
        </w:tc>
        <w:tc>
          <w:tcPr>
            <w:tcW w:w="1395" w:type="dxa"/>
            <w:tcBorders>
              <w:top w:val="nil"/>
              <w:left w:val="nil"/>
              <w:bottom w:val="single" w:sz="8" w:space="0" w:color="auto"/>
              <w:right w:val="single" w:sz="8" w:space="0" w:color="auto"/>
            </w:tcBorders>
          </w:tcPr>
          <w:p w14:paraId="385D94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91EC3F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54B78F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AB9CA0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C.C U ABC </w:t>
            </w:r>
            <w:proofErr w:type="spellStart"/>
            <w:r w:rsidRPr="00C143FA">
              <w:rPr>
                <w:rFonts w:ascii="Arial" w:hAnsi="Arial" w:cs="Arial"/>
                <w:color w:val="000000"/>
                <w:sz w:val="16"/>
                <w:szCs w:val="16"/>
              </w:rPr>
              <w:t>SãoBernardo</w:t>
            </w:r>
            <w:proofErr w:type="spellEnd"/>
            <w:r w:rsidRPr="00C143FA">
              <w:rPr>
                <w:rFonts w:ascii="Arial" w:hAnsi="Arial" w:cs="Arial"/>
                <w:color w:val="000000"/>
                <w:sz w:val="16"/>
                <w:szCs w:val="16"/>
              </w:rPr>
              <w:t xml:space="preserve"> II; 3574</w:t>
            </w:r>
          </w:p>
        </w:tc>
        <w:tc>
          <w:tcPr>
            <w:tcW w:w="1649" w:type="dxa"/>
            <w:tcBorders>
              <w:top w:val="nil"/>
              <w:left w:val="nil"/>
              <w:bottom w:val="single" w:sz="8" w:space="0" w:color="auto"/>
              <w:right w:val="single" w:sz="8" w:space="0" w:color="auto"/>
            </w:tcBorders>
            <w:shd w:val="clear" w:color="auto" w:fill="auto"/>
            <w:vAlign w:val="center"/>
            <w:hideMark/>
          </w:tcPr>
          <w:p w14:paraId="348730A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1632C0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49DA1F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14.000,00 </w:t>
            </w:r>
          </w:p>
        </w:tc>
        <w:tc>
          <w:tcPr>
            <w:tcW w:w="1979" w:type="dxa"/>
            <w:tcBorders>
              <w:top w:val="nil"/>
              <w:left w:val="nil"/>
              <w:bottom w:val="single" w:sz="8" w:space="0" w:color="auto"/>
              <w:right w:val="single" w:sz="8" w:space="0" w:color="auto"/>
            </w:tcBorders>
            <w:shd w:val="clear" w:color="auto" w:fill="auto"/>
            <w:vAlign w:val="center"/>
            <w:hideMark/>
          </w:tcPr>
          <w:p w14:paraId="7E5BB09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0,00%</w:t>
            </w:r>
          </w:p>
        </w:tc>
        <w:tc>
          <w:tcPr>
            <w:tcW w:w="1395" w:type="dxa"/>
            <w:tcBorders>
              <w:top w:val="nil"/>
              <w:left w:val="nil"/>
              <w:bottom w:val="single" w:sz="8" w:space="0" w:color="auto"/>
              <w:right w:val="single" w:sz="8" w:space="0" w:color="auto"/>
            </w:tcBorders>
          </w:tcPr>
          <w:p w14:paraId="1E92503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E1D4E23"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3C4DF05"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B6C9D6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NotreLabs</w:t>
            </w:r>
            <w:proofErr w:type="spellEnd"/>
            <w:r w:rsidRPr="00C143FA">
              <w:rPr>
                <w:rFonts w:ascii="Arial" w:hAnsi="Arial" w:cs="Arial"/>
                <w:color w:val="000000"/>
                <w:sz w:val="16"/>
                <w:szCs w:val="16"/>
              </w:rPr>
              <w:t xml:space="preserve"> Mogi; 17821 / 18491</w:t>
            </w:r>
          </w:p>
        </w:tc>
        <w:tc>
          <w:tcPr>
            <w:tcW w:w="1649" w:type="dxa"/>
            <w:tcBorders>
              <w:top w:val="nil"/>
              <w:left w:val="nil"/>
              <w:bottom w:val="single" w:sz="8" w:space="0" w:color="auto"/>
              <w:right w:val="single" w:sz="8" w:space="0" w:color="auto"/>
            </w:tcBorders>
            <w:shd w:val="clear" w:color="auto" w:fill="auto"/>
            <w:vAlign w:val="center"/>
            <w:hideMark/>
          </w:tcPr>
          <w:p w14:paraId="40E06E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D0E944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335B8D1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 </w:t>
            </w:r>
          </w:p>
        </w:tc>
        <w:tc>
          <w:tcPr>
            <w:tcW w:w="1979" w:type="dxa"/>
            <w:tcBorders>
              <w:top w:val="nil"/>
              <w:left w:val="nil"/>
              <w:bottom w:val="single" w:sz="8" w:space="0" w:color="auto"/>
              <w:right w:val="single" w:sz="8" w:space="0" w:color="auto"/>
            </w:tcBorders>
            <w:shd w:val="clear" w:color="auto" w:fill="auto"/>
            <w:vAlign w:val="center"/>
            <w:hideMark/>
          </w:tcPr>
          <w:p w14:paraId="5A40537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70CDF6B5"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87E63B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01AFEAFF"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2AC6D6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Hosp</w:t>
            </w:r>
            <w:proofErr w:type="spellEnd"/>
            <w:r w:rsidRPr="00C143FA">
              <w:rPr>
                <w:rFonts w:ascii="Arial" w:hAnsi="Arial" w:cs="Arial"/>
                <w:color w:val="000000"/>
                <w:sz w:val="16"/>
                <w:szCs w:val="16"/>
              </w:rPr>
              <w:t xml:space="preserve"> Santana; 31597 / 34059</w:t>
            </w:r>
          </w:p>
        </w:tc>
        <w:tc>
          <w:tcPr>
            <w:tcW w:w="1649" w:type="dxa"/>
            <w:tcBorders>
              <w:top w:val="nil"/>
              <w:left w:val="nil"/>
              <w:bottom w:val="single" w:sz="8" w:space="0" w:color="auto"/>
              <w:right w:val="single" w:sz="8" w:space="0" w:color="auto"/>
            </w:tcBorders>
            <w:shd w:val="clear" w:color="auto" w:fill="auto"/>
            <w:vAlign w:val="center"/>
            <w:hideMark/>
          </w:tcPr>
          <w:p w14:paraId="2BECDC4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38CC93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B4DF1F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6.000.000,00 </w:t>
            </w:r>
          </w:p>
        </w:tc>
        <w:tc>
          <w:tcPr>
            <w:tcW w:w="1979" w:type="dxa"/>
            <w:tcBorders>
              <w:top w:val="nil"/>
              <w:left w:val="nil"/>
              <w:bottom w:val="single" w:sz="8" w:space="0" w:color="auto"/>
              <w:right w:val="single" w:sz="8" w:space="0" w:color="auto"/>
            </w:tcBorders>
            <w:shd w:val="clear" w:color="auto" w:fill="auto"/>
            <w:vAlign w:val="center"/>
            <w:hideMark/>
          </w:tcPr>
          <w:p w14:paraId="18476A5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0,46%</w:t>
            </w:r>
          </w:p>
        </w:tc>
        <w:tc>
          <w:tcPr>
            <w:tcW w:w="1395" w:type="dxa"/>
            <w:tcBorders>
              <w:top w:val="nil"/>
              <w:left w:val="nil"/>
              <w:bottom w:val="single" w:sz="8" w:space="0" w:color="auto"/>
              <w:right w:val="single" w:sz="8" w:space="0" w:color="auto"/>
            </w:tcBorders>
          </w:tcPr>
          <w:p w14:paraId="06C66F0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059D617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56D3AC"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4D6DBE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C.C MOGI; 3775</w:t>
            </w:r>
          </w:p>
        </w:tc>
        <w:tc>
          <w:tcPr>
            <w:tcW w:w="1649" w:type="dxa"/>
            <w:tcBorders>
              <w:top w:val="nil"/>
              <w:left w:val="nil"/>
              <w:bottom w:val="single" w:sz="8" w:space="0" w:color="auto"/>
              <w:right w:val="single" w:sz="8" w:space="0" w:color="auto"/>
            </w:tcBorders>
            <w:shd w:val="clear" w:color="auto" w:fill="auto"/>
            <w:vAlign w:val="center"/>
            <w:hideMark/>
          </w:tcPr>
          <w:p w14:paraId="51C0022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E1F174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9CC4C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1.500.000,00 </w:t>
            </w:r>
          </w:p>
        </w:tc>
        <w:tc>
          <w:tcPr>
            <w:tcW w:w="1979" w:type="dxa"/>
            <w:tcBorders>
              <w:top w:val="nil"/>
              <w:left w:val="nil"/>
              <w:bottom w:val="single" w:sz="8" w:space="0" w:color="auto"/>
              <w:right w:val="single" w:sz="8" w:space="0" w:color="auto"/>
            </w:tcBorders>
            <w:shd w:val="clear" w:color="auto" w:fill="auto"/>
            <w:vAlign w:val="center"/>
            <w:hideMark/>
          </w:tcPr>
          <w:p w14:paraId="4DA6021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0,11%</w:t>
            </w:r>
          </w:p>
        </w:tc>
        <w:tc>
          <w:tcPr>
            <w:tcW w:w="1395" w:type="dxa"/>
            <w:tcBorders>
              <w:top w:val="nil"/>
              <w:left w:val="nil"/>
              <w:bottom w:val="single" w:sz="8" w:space="0" w:color="auto"/>
              <w:right w:val="single" w:sz="8" w:space="0" w:color="auto"/>
            </w:tcBorders>
          </w:tcPr>
          <w:p w14:paraId="74AB924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518CBF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D7E21C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450345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C.C. </w:t>
            </w:r>
            <w:proofErr w:type="spellStart"/>
            <w:r w:rsidRPr="00C143FA">
              <w:rPr>
                <w:rFonts w:ascii="Arial" w:hAnsi="Arial" w:cs="Arial"/>
                <w:color w:val="000000"/>
                <w:sz w:val="16"/>
                <w:szCs w:val="16"/>
              </w:rPr>
              <w:t>ZonaSul</w:t>
            </w:r>
            <w:proofErr w:type="spellEnd"/>
            <w:r w:rsidRPr="00C143FA">
              <w:rPr>
                <w:rFonts w:ascii="Arial" w:hAnsi="Arial" w:cs="Arial"/>
                <w:color w:val="000000"/>
                <w:sz w:val="16"/>
                <w:szCs w:val="16"/>
              </w:rPr>
              <w:t xml:space="preserve"> I; 272074</w:t>
            </w:r>
          </w:p>
        </w:tc>
        <w:tc>
          <w:tcPr>
            <w:tcW w:w="1649" w:type="dxa"/>
            <w:tcBorders>
              <w:top w:val="nil"/>
              <w:left w:val="nil"/>
              <w:bottom w:val="single" w:sz="8" w:space="0" w:color="auto"/>
              <w:right w:val="single" w:sz="8" w:space="0" w:color="auto"/>
            </w:tcBorders>
            <w:shd w:val="clear" w:color="auto" w:fill="auto"/>
            <w:vAlign w:val="center"/>
            <w:hideMark/>
          </w:tcPr>
          <w:p w14:paraId="299A8F6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97C8E3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A69342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 </w:t>
            </w:r>
          </w:p>
        </w:tc>
        <w:tc>
          <w:tcPr>
            <w:tcW w:w="1979" w:type="dxa"/>
            <w:tcBorders>
              <w:top w:val="nil"/>
              <w:left w:val="nil"/>
              <w:bottom w:val="single" w:sz="8" w:space="0" w:color="auto"/>
              <w:right w:val="single" w:sz="8" w:space="0" w:color="auto"/>
            </w:tcBorders>
            <w:shd w:val="clear" w:color="auto" w:fill="auto"/>
            <w:vAlign w:val="center"/>
            <w:hideMark/>
          </w:tcPr>
          <w:p w14:paraId="21031B1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0F32B6B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7986C4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567152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AE1B3A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lastRenderedPageBreak/>
              <w:t xml:space="preserve">Empreendimento: Hospital </w:t>
            </w:r>
            <w:proofErr w:type="spellStart"/>
            <w:r w:rsidRPr="00C143FA">
              <w:rPr>
                <w:rFonts w:ascii="Arial" w:hAnsi="Arial" w:cs="Arial"/>
                <w:color w:val="000000"/>
                <w:sz w:val="16"/>
                <w:szCs w:val="16"/>
              </w:rPr>
              <w:t>NotreCare</w:t>
            </w:r>
            <w:proofErr w:type="spellEnd"/>
            <w:r w:rsidRPr="00C143FA">
              <w:rPr>
                <w:rFonts w:ascii="Arial" w:hAnsi="Arial" w:cs="Arial"/>
                <w:color w:val="000000"/>
                <w:sz w:val="16"/>
                <w:szCs w:val="16"/>
              </w:rPr>
              <w:t xml:space="preserve"> SBC; 80678</w:t>
            </w:r>
          </w:p>
        </w:tc>
        <w:tc>
          <w:tcPr>
            <w:tcW w:w="1649" w:type="dxa"/>
            <w:tcBorders>
              <w:top w:val="nil"/>
              <w:left w:val="nil"/>
              <w:bottom w:val="single" w:sz="8" w:space="0" w:color="auto"/>
              <w:right w:val="single" w:sz="8" w:space="0" w:color="auto"/>
            </w:tcBorders>
            <w:shd w:val="clear" w:color="auto" w:fill="auto"/>
            <w:vAlign w:val="center"/>
            <w:hideMark/>
          </w:tcPr>
          <w:p w14:paraId="0FB676B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65F460C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B30C10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 </w:t>
            </w:r>
          </w:p>
        </w:tc>
        <w:tc>
          <w:tcPr>
            <w:tcW w:w="1979" w:type="dxa"/>
            <w:tcBorders>
              <w:top w:val="nil"/>
              <w:left w:val="nil"/>
              <w:bottom w:val="single" w:sz="8" w:space="0" w:color="auto"/>
              <w:right w:val="single" w:sz="8" w:space="0" w:color="auto"/>
            </w:tcBorders>
            <w:shd w:val="clear" w:color="auto" w:fill="auto"/>
            <w:vAlign w:val="center"/>
            <w:hideMark/>
          </w:tcPr>
          <w:p w14:paraId="486904A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7FE3500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E83126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4369C68" w14:textId="77777777" w:rsidTr="00C63128">
        <w:trPr>
          <w:trHeight w:val="52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EA3311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Frei Galvão; 12970 / 65907 / 73954 / 23979 / 37209 / 44048</w:t>
            </w:r>
            <w:r w:rsidRPr="00C143FA">
              <w:rPr>
                <w:rFonts w:ascii="Arial" w:hAnsi="Arial" w:cs="Arial"/>
                <w:color w:val="000000"/>
                <w:sz w:val="16"/>
                <w:szCs w:val="16"/>
              </w:rPr>
              <w:br/>
              <w:t>54750 / 58227 / 11770</w:t>
            </w:r>
          </w:p>
        </w:tc>
        <w:tc>
          <w:tcPr>
            <w:tcW w:w="1649" w:type="dxa"/>
            <w:tcBorders>
              <w:top w:val="nil"/>
              <w:left w:val="nil"/>
              <w:bottom w:val="single" w:sz="8" w:space="0" w:color="auto"/>
              <w:right w:val="single" w:sz="8" w:space="0" w:color="auto"/>
            </w:tcBorders>
            <w:shd w:val="clear" w:color="auto" w:fill="auto"/>
            <w:vAlign w:val="center"/>
            <w:hideMark/>
          </w:tcPr>
          <w:p w14:paraId="459E1FF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E3DD2F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4D37E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10.000.000,00 </w:t>
            </w:r>
          </w:p>
        </w:tc>
        <w:tc>
          <w:tcPr>
            <w:tcW w:w="1979" w:type="dxa"/>
            <w:tcBorders>
              <w:top w:val="nil"/>
              <w:left w:val="nil"/>
              <w:bottom w:val="single" w:sz="8" w:space="0" w:color="auto"/>
              <w:right w:val="single" w:sz="8" w:space="0" w:color="auto"/>
            </w:tcBorders>
            <w:shd w:val="clear" w:color="auto" w:fill="auto"/>
            <w:vAlign w:val="center"/>
            <w:hideMark/>
          </w:tcPr>
          <w:p w14:paraId="40B3C72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0,76%</w:t>
            </w:r>
          </w:p>
        </w:tc>
        <w:tc>
          <w:tcPr>
            <w:tcW w:w="1395" w:type="dxa"/>
            <w:tcBorders>
              <w:top w:val="nil"/>
              <w:left w:val="nil"/>
              <w:bottom w:val="single" w:sz="8" w:space="0" w:color="auto"/>
              <w:right w:val="single" w:sz="8" w:space="0" w:color="auto"/>
            </w:tcBorders>
          </w:tcPr>
          <w:p w14:paraId="4BECE13D"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5989BD7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5BBFF5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E1B064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CC São Francisco Xavier RJ; 73775 / 30864</w:t>
            </w:r>
          </w:p>
        </w:tc>
        <w:tc>
          <w:tcPr>
            <w:tcW w:w="1649" w:type="dxa"/>
            <w:tcBorders>
              <w:top w:val="nil"/>
              <w:left w:val="nil"/>
              <w:bottom w:val="single" w:sz="8" w:space="0" w:color="auto"/>
              <w:right w:val="single" w:sz="8" w:space="0" w:color="auto"/>
            </w:tcBorders>
            <w:shd w:val="clear" w:color="auto" w:fill="auto"/>
            <w:vAlign w:val="center"/>
            <w:hideMark/>
          </w:tcPr>
          <w:p w14:paraId="3DCC394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EBEBCE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5660B3E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3.000.000,00 </w:t>
            </w:r>
          </w:p>
        </w:tc>
        <w:tc>
          <w:tcPr>
            <w:tcW w:w="1979" w:type="dxa"/>
            <w:tcBorders>
              <w:top w:val="nil"/>
              <w:left w:val="nil"/>
              <w:bottom w:val="single" w:sz="8" w:space="0" w:color="auto"/>
              <w:right w:val="single" w:sz="8" w:space="0" w:color="auto"/>
            </w:tcBorders>
            <w:shd w:val="clear" w:color="auto" w:fill="auto"/>
            <w:vAlign w:val="center"/>
            <w:hideMark/>
          </w:tcPr>
          <w:p w14:paraId="56E3105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0,23%</w:t>
            </w:r>
          </w:p>
        </w:tc>
        <w:tc>
          <w:tcPr>
            <w:tcW w:w="1395" w:type="dxa"/>
            <w:tcBorders>
              <w:top w:val="nil"/>
              <w:left w:val="nil"/>
              <w:bottom w:val="single" w:sz="8" w:space="0" w:color="auto"/>
              <w:right w:val="single" w:sz="8" w:space="0" w:color="auto"/>
            </w:tcBorders>
          </w:tcPr>
          <w:p w14:paraId="5FF6CEDE"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A6AFEC1"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A415AD7"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6840770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Herminio Lemos; 23821 / 8610</w:t>
            </w:r>
          </w:p>
        </w:tc>
        <w:tc>
          <w:tcPr>
            <w:tcW w:w="1649" w:type="dxa"/>
            <w:tcBorders>
              <w:top w:val="nil"/>
              <w:left w:val="nil"/>
              <w:bottom w:val="single" w:sz="8" w:space="0" w:color="auto"/>
              <w:right w:val="single" w:sz="8" w:space="0" w:color="auto"/>
            </w:tcBorders>
            <w:shd w:val="clear" w:color="auto" w:fill="auto"/>
            <w:vAlign w:val="center"/>
            <w:hideMark/>
          </w:tcPr>
          <w:p w14:paraId="0C2395D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C37754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69BE6E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25F64D9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750C591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75C3F95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326BABA"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3846DB0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Hospital </w:t>
            </w:r>
            <w:proofErr w:type="spellStart"/>
            <w:r w:rsidRPr="00C143FA">
              <w:rPr>
                <w:rFonts w:ascii="Arial" w:hAnsi="Arial" w:cs="Arial"/>
                <w:color w:val="000000"/>
                <w:sz w:val="16"/>
                <w:szCs w:val="16"/>
              </w:rPr>
              <w:t>Notre</w:t>
            </w:r>
            <w:proofErr w:type="spellEnd"/>
            <w:r w:rsidRPr="00C143FA">
              <w:rPr>
                <w:rFonts w:ascii="Arial" w:hAnsi="Arial" w:cs="Arial"/>
                <w:color w:val="000000"/>
                <w:sz w:val="16"/>
                <w:szCs w:val="16"/>
              </w:rPr>
              <w:t xml:space="preserve"> </w:t>
            </w:r>
            <w:proofErr w:type="spellStart"/>
            <w:r w:rsidRPr="00C143FA">
              <w:rPr>
                <w:rFonts w:ascii="Arial" w:hAnsi="Arial" w:cs="Arial"/>
                <w:color w:val="000000"/>
                <w:sz w:val="16"/>
                <w:szCs w:val="16"/>
              </w:rPr>
              <w:t>Care</w:t>
            </w:r>
            <w:proofErr w:type="spellEnd"/>
            <w:r w:rsidRPr="00C143FA">
              <w:rPr>
                <w:rFonts w:ascii="Arial" w:hAnsi="Arial" w:cs="Arial"/>
                <w:color w:val="000000"/>
                <w:sz w:val="16"/>
                <w:szCs w:val="16"/>
              </w:rPr>
              <w:t xml:space="preserve"> RJ; 62803</w:t>
            </w:r>
          </w:p>
        </w:tc>
        <w:tc>
          <w:tcPr>
            <w:tcW w:w="1649" w:type="dxa"/>
            <w:tcBorders>
              <w:top w:val="nil"/>
              <w:left w:val="nil"/>
              <w:bottom w:val="single" w:sz="8" w:space="0" w:color="auto"/>
              <w:right w:val="single" w:sz="8" w:space="0" w:color="auto"/>
            </w:tcBorders>
            <w:shd w:val="clear" w:color="auto" w:fill="auto"/>
            <w:vAlign w:val="center"/>
            <w:hideMark/>
          </w:tcPr>
          <w:p w14:paraId="114D44D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C56561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773107A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3.500.000,00 </w:t>
            </w:r>
          </w:p>
        </w:tc>
        <w:tc>
          <w:tcPr>
            <w:tcW w:w="1979" w:type="dxa"/>
            <w:tcBorders>
              <w:top w:val="nil"/>
              <w:left w:val="nil"/>
              <w:bottom w:val="single" w:sz="8" w:space="0" w:color="auto"/>
              <w:right w:val="single" w:sz="8" w:space="0" w:color="auto"/>
            </w:tcBorders>
            <w:shd w:val="clear" w:color="auto" w:fill="auto"/>
            <w:vAlign w:val="center"/>
            <w:hideMark/>
          </w:tcPr>
          <w:p w14:paraId="2F00131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0,27%</w:t>
            </w:r>
          </w:p>
        </w:tc>
        <w:tc>
          <w:tcPr>
            <w:tcW w:w="1395" w:type="dxa"/>
            <w:tcBorders>
              <w:top w:val="nil"/>
              <w:left w:val="nil"/>
              <w:bottom w:val="single" w:sz="8" w:space="0" w:color="auto"/>
              <w:right w:val="single" w:sz="8" w:space="0" w:color="auto"/>
            </w:tcBorders>
          </w:tcPr>
          <w:p w14:paraId="30EA6A9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C083D5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549CF4B2"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0FD6564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Empreendimento: </w:t>
            </w:r>
            <w:proofErr w:type="spellStart"/>
            <w:r w:rsidRPr="00C143FA">
              <w:rPr>
                <w:rFonts w:ascii="Arial" w:hAnsi="Arial" w:cs="Arial"/>
                <w:color w:val="000000"/>
                <w:sz w:val="16"/>
                <w:szCs w:val="16"/>
              </w:rPr>
              <w:t>Hosp</w:t>
            </w:r>
            <w:proofErr w:type="spellEnd"/>
            <w:r w:rsidRPr="00C143FA">
              <w:rPr>
                <w:rFonts w:ascii="Arial" w:hAnsi="Arial" w:cs="Arial"/>
                <w:color w:val="000000"/>
                <w:sz w:val="16"/>
                <w:szCs w:val="16"/>
              </w:rPr>
              <w:t xml:space="preserve"> Coração Balneário Camboriú; 76830</w:t>
            </w:r>
          </w:p>
        </w:tc>
        <w:tc>
          <w:tcPr>
            <w:tcW w:w="1649" w:type="dxa"/>
            <w:tcBorders>
              <w:top w:val="nil"/>
              <w:left w:val="nil"/>
              <w:bottom w:val="single" w:sz="8" w:space="0" w:color="auto"/>
              <w:right w:val="single" w:sz="8" w:space="0" w:color="auto"/>
            </w:tcBorders>
            <w:shd w:val="clear" w:color="auto" w:fill="auto"/>
            <w:vAlign w:val="center"/>
            <w:hideMark/>
          </w:tcPr>
          <w:p w14:paraId="2CB89A1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40FB417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020B2A0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30.000.000,00 </w:t>
            </w:r>
          </w:p>
        </w:tc>
        <w:tc>
          <w:tcPr>
            <w:tcW w:w="1979" w:type="dxa"/>
            <w:tcBorders>
              <w:top w:val="nil"/>
              <w:left w:val="nil"/>
              <w:bottom w:val="single" w:sz="8" w:space="0" w:color="auto"/>
              <w:right w:val="single" w:sz="8" w:space="0" w:color="auto"/>
            </w:tcBorders>
            <w:shd w:val="clear" w:color="auto" w:fill="auto"/>
            <w:vAlign w:val="center"/>
            <w:hideMark/>
          </w:tcPr>
          <w:p w14:paraId="01591AE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2,29%</w:t>
            </w:r>
          </w:p>
        </w:tc>
        <w:tc>
          <w:tcPr>
            <w:tcW w:w="1395" w:type="dxa"/>
            <w:tcBorders>
              <w:top w:val="nil"/>
              <w:left w:val="nil"/>
              <w:bottom w:val="single" w:sz="8" w:space="0" w:color="auto"/>
              <w:right w:val="single" w:sz="8" w:space="0" w:color="auto"/>
            </w:tcBorders>
          </w:tcPr>
          <w:p w14:paraId="526AC6A6"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6553A2E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19B5FE88"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246431C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Suzano I; 35357</w:t>
            </w:r>
          </w:p>
        </w:tc>
        <w:tc>
          <w:tcPr>
            <w:tcW w:w="1649" w:type="dxa"/>
            <w:tcBorders>
              <w:top w:val="nil"/>
              <w:left w:val="nil"/>
              <w:bottom w:val="single" w:sz="8" w:space="0" w:color="auto"/>
              <w:right w:val="single" w:sz="8" w:space="0" w:color="auto"/>
            </w:tcBorders>
            <w:shd w:val="clear" w:color="auto" w:fill="auto"/>
            <w:vAlign w:val="center"/>
            <w:hideMark/>
          </w:tcPr>
          <w:p w14:paraId="32D63BF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5FC8488D"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21943BCA"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2.000.000,00 </w:t>
            </w:r>
          </w:p>
        </w:tc>
        <w:tc>
          <w:tcPr>
            <w:tcW w:w="1979" w:type="dxa"/>
            <w:tcBorders>
              <w:top w:val="nil"/>
              <w:left w:val="nil"/>
              <w:bottom w:val="single" w:sz="8" w:space="0" w:color="auto"/>
              <w:right w:val="single" w:sz="8" w:space="0" w:color="auto"/>
            </w:tcBorders>
            <w:shd w:val="clear" w:color="auto" w:fill="auto"/>
            <w:vAlign w:val="center"/>
            <w:hideMark/>
          </w:tcPr>
          <w:p w14:paraId="4EC683CE"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0,15%</w:t>
            </w:r>
          </w:p>
        </w:tc>
        <w:tc>
          <w:tcPr>
            <w:tcW w:w="1395" w:type="dxa"/>
            <w:tcBorders>
              <w:top w:val="nil"/>
              <w:left w:val="nil"/>
              <w:bottom w:val="single" w:sz="8" w:space="0" w:color="auto"/>
              <w:right w:val="single" w:sz="8" w:space="0" w:color="auto"/>
            </w:tcBorders>
          </w:tcPr>
          <w:p w14:paraId="30BB645B"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2005CDD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32333FC4"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5F269F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HOSPITAL SANTA MÔNICA DIVINÓPOLIS; 56203</w:t>
            </w:r>
          </w:p>
        </w:tc>
        <w:tc>
          <w:tcPr>
            <w:tcW w:w="1649" w:type="dxa"/>
            <w:tcBorders>
              <w:top w:val="nil"/>
              <w:left w:val="nil"/>
              <w:bottom w:val="single" w:sz="8" w:space="0" w:color="auto"/>
              <w:right w:val="single" w:sz="8" w:space="0" w:color="auto"/>
            </w:tcBorders>
            <w:shd w:val="clear" w:color="auto" w:fill="auto"/>
            <w:vAlign w:val="center"/>
            <w:hideMark/>
          </w:tcPr>
          <w:p w14:paraId="6FD727C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C1DE66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121D6A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21.000.000,00 </w:t>
            </w:r>
          </w:p>
        </w:tc>
        <w:tc>
          <w:tcPr>
            <w:tcW w:w="1979" w:type="dxa"/>
            <w:tcBorders>
              <w:top w:val="nil"/>
              <w:left w:val="nil"/>
              <w:bottom w:val="single" w:sz="8" w:space="0" w:color="auto"/>
              <w:right w:val="single" w:sz="8" w:space="0" w:color="auto"/>
            </w:tcBorders>
            <w:shd w:val="clear" w:color="auto" w:fill="auto"/>
            <w:vAlign w:val="center"/>
            <w:hideMark/>
          </w:tcPr>
          <w:p w14:paraId="0D93D223"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1,60%</w:t>
            </w:r>
          </w:p>
        </w:tc>
        <w:tc>
          <w:tcPr>
            <w:tcW w:w="1395" w:type="dxa"/>
            <w:tcBorders>
              <w:top w:val="nil"/>
              <w:left w:val="nil"/>
              <w:bottom w:val="single" w:sz="8" w:space="0" w:color="auto"/>
              <w:right w:val="single" w:sz="8" w:space="0" w:color="auto"/>
            </w:tcBorders>
          </w:tcPr>
          <w:p w14:paraId="7AF1528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16F78EF0"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DE88450"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73220CFB"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Belém; 20212</w:t>
            </w:r>
          </w:p>
        </w:tc>
        <w:tc>
          <w:tcPr>
            <w:tcW w:w="1649" w:type="dxa"/>
            <w:tcBorders>
              <w:top w:val="nil"/>
              <w:left w:val="nil"/>
              <w:bottom w:val="single" w:sz="8" w:space="0" w:color="auto"/>
              <w:right w:val="single" w:sz="8" w:space="0" w:color="auto"/>
            </w:tcBorders>
            <w:shd w:val="clear" w:color="auto" w:fill="auto"/>
            <w:vAlign w:val="center"/>
            <w:hideMark/>
          </w:tcPr>
          <w:p w14:paraId="7C58DDA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783C8C8F"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5E94701"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1.000.000,00 </w:t>
            </w:r>
          </w:p>
        </w:tc>
        <w:tc>
          <w:tcPr>
            <w:tcW w:w="1979" w:type="dxa"/>
            <w:tcBorders>
              <w:top w:val="nil"/>
              <w:left w:val="nil"/>
              <w:bottom w:val="single" w:sz="8" w:space="0" w:color="auto"/>
              <w:right w:val="single" w:sz="8" w:space="0" w:color="auto"/>
            </w:tcBorders>
            <w:shd w:val="clear" w:color="auto" w:fill="auto"/>
            <w:vAlign w:val="center"/>
            <w:hideMark/>
          </w:tcPr>
          <w:p w14:paraId="2155D159"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0,08%</w:t>
            </w:r>
          </w:p>
        </w:tc>
        <w:tc>
          <w:tcPr>
            <w:tcW w:w="1395" w:type="dxa"/>
            <w:tcBorders>
              <w:top w:val="nil"/>
              <w:left w:val="nil"/>
              <w:bottom w:val="single" w:sz="8" w:space="0" w:color="auto"/>
              <w:right w:val="single" w:sz="8" w:space="0" w:color="auto"/>
            </w:tcBorders>
          </w:tcPr>
          <w:p w14:paraId="744D10F4"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4B9067BC"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21E9BFFE"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5C28FC47"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Mulher Jacarepaguá; 13495</w:t>
            </w:r>
          </w:p>
        </w:tc>
        <w:tc>
          <w:tcPr>
            <w:tcW w:w="1649" w:type="dxa"/>
            <w:tcBorders>
              <w:top w:val="nil"/>
              <w:left w:val="nil"/>
              <w:bottom w:val="single" w:sz="8" w:space="0" w:color="auto"/>
              <w:right w:val="single" w:sz="8" w:space="0" w:color="auto"/>
            </w:tcBorders>
            <w:shd w:val="clear" w:color="auto" w:fill="auto"/>
            <w:vAlign w:val="center"/>
            <w:hideMark/>
          </w:tcPr>
          <w:p w14:paraId="2B631C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1449BCF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6BE1F38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28.000.000,00 </w:t>
            </w:r>
          </w:p>
        </w:tc>
        <w:tc>
          <w:tcPr>
            <w:tcW w:w="1979" w:type="dxa"/>
            <w:tcBorders>
              <w:top w:val="nil"/>
              <w:left w:val="nil"/>
              <w:bottom w:val="single" w:sz="8" w:space="0" w:color="auto"/>
              <w:right w:val="single" w:sz="8" w:space="0" w:color="auto"/>
            </w:tcBorders>
            <w:shd w:val="clear" w:color="auto" w:fill="auto"/>
            <w:vAlign w:val="center"/>
            <w:hideMark/>
          </w:tcPr>
          <w:p w14:paraId="5647EED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2,14%</w:t>
            </w:r>
          </w:p>
        </w:tc>
        <w:tc>
          <w:tcPr>
            <w:tcW w:w="1395" w:type="dxa"/>
            <w:tcBorders>
              <w:top w:val="nil"/>
              <w:left w:val="nil"/>
              <w:bottom w:val="single" w:sz="8" w:space="0" w:color="auto"/>
              <w:right w:val="single" w:sz="8" w:space="0" w:color="auto"/>
            </w:tcBorders>
          </w:tcPr>
          <w:p w14:paraId="20A35AF2"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5E4B468"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0DAD463"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F772E52"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Empreendimento: C.C SAS Campestre; 44736</w:t>
            </w:r>
          </w:p>
        </w:tc>
        <w:tc>
          <w:tcPr>
            <w:tcW w:w="1649" w:type="dxa"/>
            <w:tcBorders>
              <w:top w:val="nil"/>
              <w:left w:val="nil"/>
              <w:bottom w:val="single" w:sz="8" w:space="0" w:color="auto"/>
              <w:right w:val="single" w:sz="8" w:space="0" w:color="auto"/>
            </w:tcBorders>
            <w:shd w:val="clear" w:color="auto" w:fill="auto"/>
            <w:vAlign w:val="center"/>
            <w:hideMark/>
          </w:tcPr>
          <w:p w14:paraId="3A38B85C"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CAPEX</w:t>
            </w:r>
          </w:p>
        </w:tc>
        <w:tc>
          <w:tcPr>
            <w:tcW w:w="1579" w:type="dxa"/>
            <w:tcBorders>
              <w:top w:val="nil"/>
              <w:left w:val="nil"/>
              <w:bottom w:val="single" w:sz="8" w:space="0" w:color="auto"/>
              <w:right w:val="single" w:sz="8" w:space="0" w:color="auto"/>
            </w:tcBorders>
            <w:shd w:val="clear" w:color="auto" w:fill="auto"/>
            <w:vAlign w:val="center"/>
            <w:hideMark/>
          </w:tcPr>
          <w:p w14:paraId="2D058095"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   </w:t>
            </w:r>
          </w:p>
        </w:tc>
        <w:tc>
          <w:tcPr>
            <w:tcW w:w="2135" w:type="dxa"/>
            <w:tcBorders>
              <w:top w:val="nil"/>
              <w:left w:val="nil"/>
              <w:bottom w:val="single" w:sz="8" w:space="0" w:color="auto"/>
              <w:right w:val="single" w:sz="8" w:space="0" w:color="auto"/>
            </w:tcBorders>
            <w:shd w:val="clear" w:color="auto" w:fill="auto"/>
            <w:vAlign w:val="center"/>
            <w:hideMark/>
          </w:tcPr>
          <w:p w14:paraId="4722A1D4"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 xml:space="preserve">                                                           250.000,00 </w:t>
            </w:r>
          </w:p>
        </w:tc>
        <w:tc>
          <w:tcPr>
            <w:tcW w:w="1979" w:type="dxa"/>
            <w:tcBorders>
              <w:top w:val="nil"/>
              <w:left w:val="nil"/>
              <w:bottom w:val="single" w:sz="8" w:space="0" w:color="auto"/>
              <w:right w:val="single" w:sz="8" w:space="0" w:color="auto"/>
            </w:tcBorders>
            <w:shd w:val="clear" w:color="auto" w:fill="auto"/>
            <w:vAlign w:val="center"/>
            <w:hideMark/>
          </w:tcPr>
          <w:p w14:paraId="16A729B8"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0,02%</w:t>
            </w:r>
          </w:p>
        </w:tc>
        <w:tc>
          <w:tcPr>
            <w:tcW w:w="1395" w:type="dxa"/>
            <w:tcBorders>
              <w:top w:val="nil"/>
              <w:left w:val="nil"/>
              <w:bottom w:val="single" w:sz="8" w:space="0" w:color="auto"/>
              <w:right w:val="single" w:sz="8" w:space="0" w:color="auto"/>
            </w:tcBorders>
          </w:tcPr>
          <w:p w14:paraId="25F83A4F"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c>
          <w:tcPr>
            <w:tcW w:w="1395" w:type="dxa"/>
            <w:tcBorders>
              <w:top w:val="nil"/>
              <w:left w:val="nil"/>
              <w:bottom w:val="single" w:sz="8" w:space="0" w:color="auto"/>
              <w:right w:val="single" w:sz="8" w:space="0" w:color="auto"/>
            </w:tcBorders>
          </w:tcPr>
          <w:p w14:paraId="3EE1A099" w14:textId="77777777" w:rsidR="00E14068" w:rsidRPr="00C143FA" w:rsidRDefault="00E14068" w:rsidP="00C63128">
            <w:pPr>
              <w:spacing w:after="0"/>
              <w:jc w:val="center"/>
              <w:rPr>
                <w:rFonts w:ascii="Arial" w:hAnsi="Arial" w:cs="Arial"/>
                <w:color w:val="000000"/>
                <w:sz w:val="16"/>
                <w:szCs w:val="16"/>
              </w:rPr>
            </w:pPr>
            <w:r w:rsidRPr="00097BCC">
              <w:rPr>
                <w:rFonts w:ascii="Arial" w:hAnsi="Arial" w:cs="Arial"/>
                <w:color w:val="000000"/>
                <w:sz w:val="16"/>
                <w:szCs w:val="16"/>
              </w:rPr>
              <w:t>Não</w:t>
            </w:r>
          </w:p>
        </w:tc>
      </w:tr>
      <w:tr w:rsidR="00E14068" w:rsidRPr="00C143FA" w14:paraId="775C4E91" w14:textId="77777777" w:rsidTr="00C63128">
        <w:trPr>
          <w:trHeight w:val="315"/>
        </w:trPr>
        <w:tc>
          <w:tcPr>
            <w:tcW w:w="2808" w:type="dxa"/>
            <w:tcBorders>
              <w:top w:val="nil"/>
              <w:left w:val="single" w:sz="8" w:space="0" w:color="auto"/>
              <w:bottom w:val="single" w:sz="8" w:space="0" w:color="auto"/>
              <w:right w:val="single" w:sz="8" w:space="0" w:color="auto"/>
            </w:tcBorders>
            <w:shd w:val="clear" w:color="auto" w:fill="auto"/>
            <w:vAlign w:val="center"/>
            <w:hideMark/>
          </w:tcPr>
          <w:p w14:paraId="1612CCC2" w14:textId="77777777" w:rsidR="00E14068" w:rsidRPr="00C143FA" w:rsidRDefault="00E14068" w:rsidP="00C63128">
            <w:pPr>
              <w:spacing w:after="0"/>
              <w:jc w:val="center"/>
              <w:rPr>
                <w:rFonts w:ascii="Arial" w:hAnsi="Arial" w:cs="Arial"/>
                <w:color w:val="000000"/>
                <w:sz w:val="16"/>
                <w:szCs w:val="16"/>
              </w:rPr>
            </w:pPr>
          </w:p>
        </w:tc>
        <w:tc>
          <w:tcPr>
            <w:tcW w:w="1649" w:type="dxa"/>
            <w:tcBorders>
              <w:top w:val="nil"/>
              <w:left w:val="nil"/>
              <w:bottom w:val="single" w:sz="8" w:space="0" w:color="auto"/>
              <w:right w:val="single" w:sz="8" w:space="0" w:color="auto"/>
            </w:tcBorders>
            <w:shd w:val="clear" w:color="auto" w:fill="auto"/>
            <w:vAlign w:val="center"/>
            <w:hideMark/>
          </w:tcPr>
          <w:p w14:paraId="6A45EC71" w14:textId="77777777" w:rsidR="00E14068" w:rsidRPr="00C143FA" w:rsidRDefault="00E14068" w:rsidP="00C63128">
            <w:pPr>
              <w:spacing w:after="0"/>
              <w:jc w:val="center"/>
              <w:rPr>
                <w:rFonts w:ascii="Arial" w:hAnsi="Arial" w:cs="Arial"/>
                <w:color w:val="000000"/>
                <w:sz w:val="16"/>
                <w:szCs w:val="16"/>
              </w:rPr>
            </w:pPr>
          </w:p>
        </w:tc>
        <w:tc>
          <w:tcPr>
            <w:tcW w:w="1579" w:type="dxa"/>
            <w:tcBorders>
              <w:top w:val="nil"/>
              <w:left w:val="nil"/>
              <w:bottom w:val="single" w:sz="8" w:space="0" w:color="auto"/>
              <w:right w:val="single" w:sz="8" w:space="0" w:color="auto"/>
            </w:tcBorders>
            <w:shd w:val="clear" w:color="auto" w:fill="auto"/>
            <w:vAlign w:val="center"/>
            <w:hideMark/>
          </w:tcPr>
          <w:p w14:paraId="178C8D3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183.060.475,14</w:t>
            </w:r>
          </w:p>
        </w:tc>
        <w:tc>
          <w:tcPr>
            <w:tcW w:w="2135" w:type="dxa"/>
            <w:tcBorders>
              <w:top w:val="nil"/>
              <w:left w:val="nil"/>
              <w:bottom w:val="single" w:sz="8" w:space="0" w:color="auto"/>
              <w:right w:val="single" w:sz="8" w:space="0" w:color="auto"/>
            </w:tcBorders>
            <w:shd w:val="clear" w:color="auto" w:fill="auto"/>
            <w:vAlign w:val="center"/>
            <w:hideMark/>
          </w:tcPr>
          <w:p w14:paraId="06120226"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1.311.109.316,68</w:t>
            </w:r>
          </w:p>
        </w:tc>
        <w:tc>
          <w:tcPr>
            <w:tcW w:w="1979" w:type="dxa"/>
            <w:tcBorders>
              <w:top w:val="nil"/>
              <w:left w:val="nil"/>
              <w:bottom w:val="single" w:sz="8" w:space="0" w:color="auto"/>
              <w:right w:val="single" w:sz="8" w:space="0" w:color="auto"/>
            </w:tcBorders>
            <w:shd w:val="clear" w:color="auto" w:fill="auto"/>
            <w:vAlign w:val="center"/>
            <w:hideMark/>
          </w:tcPr>
          <w:p w14:paraId="7BE921C0" w14:textId="77777777" w:rsidR="00E14068" w:rsidRPr="00C143FA" w:rsidRDefault="00E14068" w:rsidP="00C63128">
            <w:pPr>
              <w:spacing w:after="0"/>
              <w:jc w:val="center"/>
              <w:rPr>
                <w:rFonts w:ascii="Arial" w:hAnsi="Arial" w:cs="Arial"/>
                <w:color w:val="000000"/>
                <w:sz w:val="16"/>
                <w:szCs w:val="16"/>
              </w:rPr>
            </w:pPr>
            <w:r w:rsidRPr="00C143FA">
              <w:rPr>
                <w:rFonts w:ascii="Arial" w:hAnsi="Arial" w:cs="Arial"/>
                <w:color w:val="000000"/>
                <w:sz w:val="16"/>
                <w:szCs w:val="16"/>
              </w:rPr>
              <w:t>100,00%</w:t>
            </w:r>
          </w:p>
        </w:tc>
        <w:tc>
          <w:tcPr>
            <w:tcW w:w="1395" w:type="dxa"/>
            <w:tcBorders>
              <w:top w:val="nil"/>
              <w:left w:val="nil"/>
              <w:bottom w:val="single" w:sz="8" w:space="0" w:color="auto"/>
              <w:right w:val="single" w:sz="8" w:space="0" w:color="auto"/>
            </w:tcBorders>
          </w:tcPr>
          <w:p w14:paraId="39C0BA90" w14:textId="77777777" w:rsidR="00E14068" w:rsidRPr="00C143FA" w:rsidRDefault="00E14068" w:rsidP="00C63128">
            <w:pPr>
              <w:spacing w:after="0"/>
              <w:jc w:val="center"/>
              <w:rPr>
                <w:rFonts w:ascii="Arial" w:hAnsi="Arial" w:cs="Arial"/>
                <w:color w:val="000000"/>
                <w:sz w:val="16"/>
                <w:szCs w:val="16"/>
              </w:rPr>
            </w:pPr>
            <w:r>
              <w:rPr>
                <w:rFonts w:ascii="Arial" w:hAnsi="Arial" w:cs="Arial"/>
                <w:color w:val="000000"/>
                <w:sz w:val="16"/>
                <w:szCs w:val="16"/>
              </w:rPr>
              <w:t>-</w:t>
            </w:r>
          </w:p>
        </w:tc>
        <w:tc>
          <w:tcPr>
            <w:tcW w:w="1395" w:type="dxa"/>
            <w:tcBorders>
              <w:top w:val="nil"/>
              <w:left w:val="nil"/>
              <w:bottom w:val="single" w:sz="8" w:space="0" w:color="auto"/>
              <w:right w:val="single" w:sz="8" w:space="0" w:color="auto"/>
            </w:tcBorders>
          </w:tcPr>
          <w:p w14:paraId="31C1EAE0" w14:textId="77777777" w:rsidR="00E14068" w:rsidRPr="00C143FA" w:rsidRDefault="00E14068" w:rsidP="00C63128">
            <w:pPr>
              <w:spacing w:after="0"/>
              <w:jc w:val="center"/>
              <w:rPr>
                <w:rFonts w:ascii="Arial" w:hAnsi="Arial" w:cs="Arial"/>
                <w:color w:val="000000"/>
                <w:sz w:val="16"/>
                <w:szCs w:val="16"/>
              </w:rPr>
            </w:pPr>
            <w:r>
              <w:rPr>
                <w:rFonts w:ascii="Arial" w:hAnsi="Arial" w:cs="Arial"/>
                <w:color w:val="000000"/>
                <w:sz w:val="16"/>
                <w:szCs w:val="16"/>
              </w:rPr>
              <w:t>-</w:t>
            </w:r>
          </w:p>
        </w:tc>
      </w:tr>
    </w:tbl>
    <w:p w14:paraId="590FDD8A" w14:textId="6BE9A57A" w:rsidR="00461B90" w:rsidRDefault="00461B90">
      <w:pPr>
        <w:spacing w:after="0"/>
        <w:jc w:val="left"/>
        <w:rPr>
          <w:rFonts w:asciiTheme="minorHAnsi" w:hAnsiTheme="minorHAnsi" w:cstheme="minorHAnsi"/>
          <w:color w:val="000000"/>
          <w:sz w:val="22"/>
          <w:szCs w:val="22"/>
        </w:rPr>
      </w:pPr>
    </w:p>
    <w:p w14:paraId="3DB98A43" w14:textId="0BE0E8E1" w:rsidR="00E14068" w:rsidRDefault="00E14068">
      <w:pPr>
        <w:spacing w:after="0"/>
        <w:jc w:val="left"/>
        <w:rPr>
          <w:rFonts w:asciiTheme="minorHAnsi" w:hAnsiTheme="minorHAnsi" w:cstheme="minorHAnsi"/>
          <w:color w:val="000000"/>
          <w:sz w:val="22"/>
          <w:szCs w:val="22"/>
        </w:rPr>
      </w:pPr>
      <w:r>
        <w:rPr>
          <w:rFonts w:asciiTheme="minorHAnsi" w:hAnsiTheme="minorHAnsi" w:cstheme="minorHAnsi"/>
          <w:color w:val="000000"/>
          <w:sz w:val="22"/>
          <w:szCs w:val="22"/>
        </w:rPr>
        <w:br w:type="page"/>
      </w:r>
    </w:p>
    <w:p w14:paraId="4E52C067" w14:textId="77777777" w:rsidR="00461B90" w:rsidRPr="00850AEC" w:rsidRDefault="00461B90">
      <w:pPr>
        <w:spacing w:after="0"/>
        <w:jc w:val="left"/>
        <w:rPr>
          <w:rFonts w:asciiTheme="minorHAnsi" w:hAnsiTheme="minorHAnsi" w:cstheme="minorHAnsi"/>
          <w:color w:val="000000"/>
          <w:sz w:val="22"/>
          <w:szCs w:val="22"/>
        </w:rPr>
      </w:pPr>
    </w:p>
    <w:p w14:paraId="4C3F2B83" w14:textId="77777777" w:rsidR="00AC5C67" w:rsidRPr="00850AEC" w:rsidRDefault="00AC5C67" w:rsidP="00AC5C67">
      <w:pPr>
        <w:widowControl w:val="0"/>
        <w:autoSpaceDE w:val="0"/>
        <w:autoSpaceDN w:val="0"/>
        <w:adjustRightInd w:val="0"/>
        <w:spacing w:after="200" w:line="320" w:lineRule="exact"/>
        <w:jc w:val="center"/>
        <w:rPr>
          <w:rFonts w:asciiTheme="minorHAnsi" w:eastAsia="Calibri" w:hAnsiTheme="minorHAnsi" w:cstheme="minorHAnsi"/>
          <w:b/>
          <w:color w:val="000000"/>
          <w:sz w:val="22"/>
          <w:u w:val="single"/>
        </w:rPr>
      </w:pPr>
      <w:r w:rsidRPr="00850AEC">
        <w:rPr>
          <w:rFonts w:asciiTheme="minorHAnsi" w:eastAsia="Calibri" w:hAnsiTheme="minorHAnsi" w:cstheme="minorHAnsi"/>
          <w:b/>
          <w:color w:val="000000"/>
          <w:sz w:val="22"/>
          <w:szCs w:val="22"/>
          <w:u w:val="single"/>
        </w:rPr>
        <w:t xml:space="preserve">Tabela 3 – Identificação de Contratos de Locação </w:t>
      </w:r>
    </w:p>
    <w:p w14:paraId="2E750D65" w14:textId="77777777" w:rsidR="00AC5C67" w:rsidRPr="00850AEC" w:rsidRDefault="00AC5C67" w:rsidP="00AC5C67">
      <w:pPr>
        <w:spacing w:after="0"/>
        <w:jc w:val="left"/>
        <w:rPr>
          <w:rFonts w:asciiTheme="minorHAnsi" w:hAnsiTheme="minorHAnsi" w:cstheme="minorHAnsi"/>
          <w:color w:val="000000"/>
          <w:sz w:val="22"/>
          <w:szCs w:val="22"/>
        </w:rPr>
      </w:pPr>
    </w:p>
    <w:p w14:paraId="0B7934A6" w14:textId="77777777" w:rsidR="00AC5C67" w:rsidRPr="00850AEC" w:rsidRDefault="00AC5C67" w:rsidP="00AC5C67">
      <w:pPr>
        <w:spacing w:after="0"/>
        <w:jc w:val="left"/>
        <w:rPr>
          <w:rFonts w:asciiTheme="minorHAnsi" w:hAnsiTheme="minorHAnsi" w:cstheme="minorHAnsi"/>
          <w:color w:val="000000"/>
          <w:sz w:val="22"/>
          <w:szCs w:val="22"/>
        </w:rPr>
      </w:pPr>
    </w:p>
    <w:tbl>
      <w:tblPr>
        <w:tblW w:w="12940" w:type="dxa"/>
        <w:tblCellMar>
          <w:left w:w="70" w:type="dxa"/>
          <w:right w:w="70" w:type="dxa"/>
        </w:tblCellMar>
        <w:tblLook w:val="04A0" w:firstRow="1" w:lastRow="0" w:firstColumn="1" w:lastColumn="0" w:noHBand="0" w:noVBand="1"/>
      </w:tblPr>
      <w:tblGrid>
        <w:gridCol w:w="1811"/>
        <w:gridCol w:w="1490"/>
        <w:gridCol w:w="1123"/>
        <w:gridCol w:w="2048"/>
        <w:gridCol w:w="999"/>
        <w:gridCol w:w="1499"/>
        <w:gridCol w:w="1253"/>
        <w:gridCol w:w="1386"/>
        <w:gridCol w:w="1185"/>
        <w:gridCol w:w="146"/>
      </w:tblGrid>
      <w:tr w:rsidR="00E14068" w:rsidRPr="006B7D93" w14:paraId="7A16D5FA" w14:textId="77777777" w:rsidTr="00C63128">
        <w:trPr>
          <w:gridAfter w:val="1"/>
          <w:wAfter w:w="146" w:type="dxa"/>
          <w:trHeight w:val="405"/>
        </w:trPr>
        <w:tc>
          <w:tcPr>
            <w:tcW w:w="1811"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6E6A1FA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Empreendimento Imobiliário e Matrícula</w:t>
            </w:r>
          </w:p>
        </w:tc>
        <w:tc>
          <w:tcPr>
            <w:tcW w:w="149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784DB47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Endereço</w:t>
            </w:r>
          </w:p>
        </w:tc>
        <w:tc>
          <w:tcPr>
            <w:tcW w:w="1123"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581229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Data do Contrato de Locação </w:t>
            </w:r>
          </w:p>
        </w:tc>
        <w:tc>
          <w:tcPr>
            <w:tcW w:w="2048"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14:paraId="4BDA8A3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Identificação das Partes </w:t>
            </w:r>
          </w:p>
        </w:tc>
        <w:tc>
          <w:tcPr>
            <w:tcW w:w="999" w:type="dxa"/>
            <w:vMerge w:val="restart"/>
            <w:tcBorders>
              <w:top w:val="single" w:sz="8" w:space="0" w:color="auto"/>
              <w:left w:val="single" w:sz="8" w:space="0" w:color="auto"/>
              <w:bottom w:val="single" w:sz="8" w:space="0" w:color="000000"/>
              <w:right w:val="single" w:sz="4" w:space="0" w:color="auto"/>
            </w:tcBorders>
            <w:shd w:val="clear" w:color="000000" w:fill="D9D9D9"/>
            <w:vAlign w:val="center"/>
            <w:hideMark/>
          </w:tcPr>
          <w:p w14:paraId="19F4692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Prazo </w:t>
            </w:r>
          </w:p>
        </w:tc>
        <w:tc>
          <w:tcPr>
            <w:tcW w:w="1499"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14:paraId="5072872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Valor </w:t>
            </w:r>
            <w:r>
              <w:rPr>
                <w:rFonts w:ascii="Arial" w:hAnsi="Arial" w:cs="Arial"/>
                <w:color w:val="000000"/>
                <w:sz w:val="16"/>
                <w:szCs w:val="16"/>
              </w:rPr>
              <w:t xml:space="preserve">total atribuído ao contrato (orçamento total) </w:t>
            </w:r>
          </w:p>
        </w:tc>
        <w:tc>
          <w:tcPr>
            <w:tcW w:w="1253" w:type="dxa"/>
            <w:vMerge w:val="restart"/>
            <w:tcBorders>
              <w:top w:val="single" w:sz="4" w:space="0" w:color="auto"/>
              <w:left w:val="single" w:sz="4" w:space="0" w:color="auto"/>
              <w:bottom w:val="single" w:sz="4" w:space="0" w:color="auto"/>
              <w:right w:val="single" w:sz="4" w:space="0" w:color="auto"/>
            </w:tcBorders>
            <w:shd w:val="clear" w:color="000000" w:fill="D9D9D9"/>
            <w:vAlign w:val="center"/>
          </w:tcPr>
          <w:p w14:paraId="54B7034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Valor</w:t>
            </w:r>
            <w:r>
              <w:rPr>
                <w:rFonts w:ascii="Arial" w:hAnsi="Arial" w:cs="Arial"/>
                <w:color w:val="000000"/>
                <w:sz w:val="16"/>
                <w:szCs w:val="16"/>
              </w:rPr>
              <w:t>es</w:t>
            </w:r>
            <w:r w:rsidRPr="006B7D93">
              <w:rPr>
                <w:rFonts w:ascii="Arial" w:hAnsi="Arial" w:cs="Arial"/>
                <w:color w:val="000000"/>
                <w:sz w:val="16"/>
                <w:szCs w:val="16"/>
              </w:rPr>
              <w:t xml:space="preserve"> </w:t>
            </w:r>
            <w:r>
              <w:rPr>
                <w:rFonts w:ascii="Arial" w:hAnsi="Arial" w:cs="Arial"/>
                <w:color w:val="000000"/>
                <w:sz w:val="16"/>
                <w:szCs w:val="16"/>
              </w:rPr>
              <w:t>já destinado ao imóvel</w:t>
            </w:r>
          </w:p>
        </w:tc>
        <w:tc>
          <w:tcPr>
            <w:tcW w:w="1386" w:type="dxa"/>
            <w:vMerge w:val="restart"/>
            <w:tcBorders>
              <w:top w:val="single" w:sz="8" w:space="0" w:color="auto"/>
              <w:left w:val="single" w:sz="4" w:space="0" w:color="auto"/>
              <w:bottom w:val="single" w:sz="8" w:space="0" w:color="000000"/>
              <w:right w:val="single" w:sz="4" w:space="0" w:color="auto"/>
            </w:tcBorders>
            <w:shd w:val="clear" w:color="000000" w:fill="D9D9D9"/>
            <w:vAlign w:val="center"/>
            <w:hideMark/>
          </w:tcPr>
          <w:p w14:paraId="0C04E8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Valor</w:t>
            </w:r>
            <w:r>
              <w:rPr>
                <w:rFonts w:ascii="Arial" w:hAnsi="Arial" w:cs="Arial"/>
                <w:color w:val="000000"/>
                <w:sz w:val="16"/>
                <w:szCs w:val="16"/>
              </w:rPr>
              <w:t>es a serem destinados no imóvel em função da Emissão</w:t>
            </w:r>
          </w:p>
        </w:tc>
        <w:tc>
          <w:tcPr>
            <w:tcW w:w="1185" w:type="dxa"/>
            <w:vMerge w:val="restart"/>
            <w:tcBorders>
              <w:top w:val="single" w:sz="4" w:space="0" w:color="auto"/>
              <w:left w:val="single" w:sz="4" w:space="0" w:color="auto"/>
              <w:right w:val="single" w:sz="4" w:space="0" w:color="auto"/>
            </w:tcBorders>
            <w:shd w:val="clear" w:color="000000" w:fill="D9D9D9"/>
            <w:vAlign w:val="center"/>
          </w:tcPr>
          <w:p w14:paraId="3345067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Valor</w:t>
            </w:r>
            <w:r>
              <w:rPr>
                <w:rFonts w:ascii="Arial" w:hAnsi="Arial" w:cs="Arial"/>
                <w:color w:val="000000"/>
                <w:sz w:val="16"/>
                <w:szCs w:val="16"/>
              </w:rPr>
              <w:t>es a serem destinados no imóvel em função de outros CRI emitidos</w:t>
            </w:r>
          </w:p>
        </w:tc>
      </w:tr>
      <w:tr w:rsidR="00E14068" w:rsidRPr="006B7D93" w14:paraId="5BEEB4EB" w14:textId="77777777" w:rsidTr="00C63128">
        <w:trPr>
          <w:trHeight w:val="375"/>
        </w:trPr>
        <w:tc>
          <w:tcPr>
            <w:tcW w:w="1811" w:type="dxa"/>
            <w:vMerge/>
            <w:tcBorders>
              <w:top w:val="single" w:sz="8" w:space="0" w:color="auto"/>
              <w:left w:val="single" w:sz="8" w:space="0" w:color="auto"/>
              <w:bottom w:val="single" w:sz="8" w:space="0" w:color="000000"/>
              <w:right w:val="single" w:sz="8" w:space="0" w:color="auto"/>
            </w:tcBorders>
            <w:vAlign w:val="center"/>
            <w:hideMark/>
          </w:tcPr>
          <w:p w14:paraId="591BDF97" w14:textId="77777777" w:rsidR="00E14068" w:rsidRPr="006B7D93" w:rsidRDefault="00E14068" w:rsidP="00C63128">
            <w:pPr>
              <w:spacing w:after="0"/>
              <w:jc w:val="left"/>
              <w:rPr>
                <w:rFonts w:ascii="Arial" w:hAnsi="Arial" w:cs="Arial"/>
                <w:color w:val="000000"/>
                <w:sz w:val="16"/>
                <w:szCs w:val="16"/>
              </w:rPr>
            </w:pPr>
          </w:p>
        </w:tc>
        <w:tc>
          <w:tcPr>
            <w:tcW w:w="1490" w:type="dxa"/>
            <w:vMerge/>
            <w:tcBorders>
              <w:top w:val="single" w:sz="8" w:space="0" w:color="auto"/>
              <w:left w:val="single" w:sz="8" w:space="0" w:color="auto"/>
              <w:bottom w:val="single" w:sz="8" w:space="0" w:color="000000"/>
              <w:right w:val="single" w:sz="8" w:space="0" w:color="auto"/>
            </w:tcBorders>
            <w:vAlign w:val="center"/>
            <w:hideMark/>
          </w:tcPr>
          <w:p w14:paraId="1D5D82CB" w14:textId="77777777" w:rsidR="00E14068" w:rsidRPr="006B7D93" w:rsidRDefault="00E14068" w:rsidP="00C63128">
            <w:pPr>
              <w:spacing w:after="0"/>
              <w:jc w:val="left"/>
              <w:rPr>
                <w:rFonts w:ascii="Arial" w:hAnsi="Arial" w:cs="Arial"/>
                <w:color w:val="000000"/>
                <w:sz w:val="16"/>
                <w:szCs w:val="16"/>
              </w:rPr>
            </w:pPr>
          </w:p>
        </w:tc>
        <w:tc>
          <w:tcPr>
            <w:tcW w:w="1123" w:type="dxa"/>
            <w:vMerge/>
            <w:tcBorders>
              <w:top w:val="single" w:sz="8" w:space="0" w:color="auto"/>
              <w:left w:val="single" w:sz="8" w:space="0" w:color="auto"/>
              <w:bottom w:val="single" w:sz="8" w:space="0" w:color="000000"/>
              <w:right w:val="single" w:sz="8" w:space="0" w:color="auto"/>
            </w:tcBorders>
            <w:vAlign w:val="center"/>
            <w:hideMark/>
          </w:tcPr>
          <w:p w14:paraId="276F5E8B" w14:textId="77777777" w:rsidR="00E14068" w:rsidRPr="006B7D93" w:rsidRDefault="00E14068" w:rsidP="00C63128">
            <w:pPr>
              <w:spacing w:after="0"/>
              <w:jc w:val="left"/>
              <w:rPr>
                <w:rFonts w:ascii="Arial" w:hAnsi="Arial" w:cs="Arial"/>
                <w:color w:val="000000"/>
                <w:sz w:val="16"/>
                <w:szCs w:val="16"/>
              </w:rPr>
            </w:pPr>
          </w:p>
        </w:tc>
        <w:tc>
          <w:tcPr>
            <w:tcW w:w="2048" w:type="dxa"/>
            <w:vMerge/>
            <w:tcBorders>
              <w:top w:val="single" w:sz="8" w:space="0" w:color="auto"/>
              <w:left w:val="single" w:sz="8" w:space="0" w:color="auto"/>
              <w:bottom w:val="single" w:sz="8" w:space="0" w:color="000000"/>
              <w:right w:val="single" w:sz="8" w:space="0" w:color="auto"/>
            </w:tcBorders>
            <w:vAlign w:val="center"/>
            <w:hideMark/>
          </w:tcPr>
          <w:p w14:paraId="768AC832" w14:textId="77777777" w:rsidR="00E14068" w:rsidRPr="006B7D93" w:rsidRDefault="00E14068" w:rsidP="00C63128">
            <w:pPr>
              <w:spacing w:after="0"/>
              <w:jc w:val="left"/>
              <w:rPr>
                <w:rFonts w:ascii="Arial" w:hAnsi="Arial" w:cs="Arial"/>
                <w:color w:val="000000"/>
                <w:sz w:val="16"/>
                <w:szCs w:val="16"/>
              </w:rPr>
            </w:pPr>
          </w:p>
        </w:tc>
        <w:tc>
          <w:tcPr>
            <w:tcW w:w="999" w:type="dxa"/>
            <w:vMerge/>
            <w:tcBorders>
              <w:top w:val="single" w:sz="8" w:space="0" w:color="auto"/>
              <w:left w:val="single" w:sz="8" w:space="0" w:color="auto"/>
              <w:bottom w:val="single" w:sz="8" w:space="0" w:color="000000"/>
              <w:right w:val="single" w:sz="4" w:space="0" w:color="auto"/>
            </w:tcBorders>
            <w:vAlign w:val="center"/>
            <w:hideMark/>
          </w:tcPr>
          <w:p w14:paraId="452F0DDD" w14:textId="77777777" w:rsidR="00E14068" w:rsidRPr="006B7D93" w:rsidRDefault="00E14068" w:rsidP="00C63128">
            <w:pPr>
              <w:spacing w:after="0"/>
              <w:jc w:val="left"/>
              <w:rPr>
                <w:rFonts w:ascii="Arial" w:hAnsi="Arial" w:cs="Arial"/>
                <w:color w:val="000000"/>
                <w:sz w:val="16"/>
                <w:szCs w:val="16"/>
              </w:rPr>
            </w:pPr>
          </w:p>
        </w:tc>
        <w:tc>
          <w:tcPr>
            <w:tcW w:w="1499" w:type="dxa"/>
            <w:vMerge/>
            <w:tcBorders>
              <w:top w:val="single" w:sz="8" w:space="0" w:color="auto"/>
              <w:left w:val="single" w:sz="4" w:space="0" w:color="auto"/>
              <w:bottom w:val="single" w:sz="8" w:space="0" w:color="000000"/>
              <w:right w:val="single" w:sz="4" w:space="0" w:color="auto"/>
            </w:tcBorders>
            <w:vAlign w:val="center"/>
            <w:hideMark/>
          </w:tcPr>
          <w:p w14:paraId="3933C01C" w14:textId="77777777" w:rsidR="00E14068" w:rsidRPr="006B7D93" w:rsidRDefault="00E14068" w:rsidP="00C63128">
            <w:pPr>
              <w:spacing w:after="0"/>
              <w:jc w:val="left"/>
              <w:rPr>
                <w:rFonts w:ascii="Arial" w:hAnsi="Arial" w:cs="Arial"/>
                <w:color w:val="000000"/>
                <w:sz w:val="16"/>
                <w:szCs w:val="16"/>
              </w:rPr>
            </w:pPr>
          </w:p>
        </w:tc>
        <w:tc>
          <w:tcPr>
            <w:tcW w:w="1253" w:type="dxa"/>
            <w:vMerge/>
            <w:tcBorders>
              <w:top w:val="single" w:sz="4" w:space="0" w:color="auto"/>
              <w:left w:val="single" w:sz="4" w:space="0" w:color="auto"/>
              <w:bottom w:val="single" w:sz="4" w:space="0" w:color="auto"/>
              <w:right w:val="single" w:sz="4" w:space="0" w:color="auto"/>
            </w:tcBorders>
          </w:tcPr>
          <w:p w14:paraId="115DD06F" w14:textId="77777777" w:rsidR="00E14068" w:rsidRPr="006B7D93" w:rsidRDefault="00E14068" w:rsidP="00C63128">
            <w:pPr>
              <w:spacing w:after="0"/>
              <w:jc w:val="left"/>
              <w:rPr>
                <w:rFonts w:ascii="Arial" w:hAnsi="Arial" w:cs="Arial"/>
                <w:color w:val="000000"/>
                <w:sz w:val="16"/>
                <w:szCs w:val="16"/>
              </w:rPr>
            </w:pPr>
          </w:p>
        </w:tc>
        <w:tc>
          <w:tcPr>
            <w:tcW w:w="1386" w:type="dxa"/>
            <w:vMerge/>
            <w:tcBorders>
              <w:top w:val="single" w:sz="8" w:space="0" w:color="auto"/>
              <w:left w:val="single" w:sz="4" w:space="0" w:color="auto"/>
              <w:bottom w:val="single" w:sz="8" w:space="0" w:color="000000"/>
              <w:right w:val="single" w:sz="4" w:space="0" w:color="auto"/>
            </w:tcBorders>
            <w:vAlign w:val="center"/>
            <w:hideMark/>
          </w:tcPr>
          <w:p w14:paraId="5711F921" w14:textId="77777777" w:rsidR="00E14068" w:rsidRPr="006B7D93" w:rsidRDefault="00E14068" w:rsidP="00C63128">
            <w:pPr>
              <w:spacing w:after="0"/>
              <w:jc w:val="left"/>
              <w:rPr>
                <w:rFonts w:ascii="Arial" w:hAnsi="Arial" w:cs="Arial"/>
                <w:color w:val="000000"/>
                <w:sz w:val="16"/>
                <w:szCs w:val="16"/>
              </w:rPr>
            </w:pPr>
          </w:p>
        </w:tc>
        <w:tc>
          <w:tcPr>
            <w:tcW w:w="1185" w:type="dxa"/>
            <w:vMerge/>
            <w:tcBorders>
              <w:left w:val="single" w:sz="4" w:space="0" w:color="auto"/>
              <w:bottom w:val="single" w:sz="4" w:space="0" w:color="auto"/>
              <w:right w:val="single" w:sz="4" w:space="0" w:color="auto"/>
            </w:tcBorders>
            <w:vAlign w:val="center"/>
          </w:tcPr>
          <w:p w14:paraId="678F59C7" w14:textId="77777777" w:rsidR="00E14068" w:rsidRPr="006B7D93" w:rsidRDefault="00E14068" w:rsidP="00C63128">
            <w:pPr>
              <w:spacing w:after="0"/>
              <w:jc w:val="center"/>
              <w:rPr>
                <w:rFonts w:ascii="Arial" w:hAnsi="Arial" w:cs="Arial"/>
                <w:color w:val="000000"/>
                <w:sz w:val="16"/>
                <w:szCs w:val="16"/>
              </w:rPr>
            </w:pPr>
          </w:p>
        </w:tc>
        <w:tc>
          <w:tcPr>
            <w:tcW w:w="146" w:type="dxa"/>
            <w:tcBorders>
              <w:top w:val="nil"/>
              <w:left w:val="single" w:sz="4" w:space="0" w:color="auto"/>
              <w:bottom w:val="nil"/>
              <w:right w:val="nil"/>
            </w:tcBorders>
            <w:shd w:val="clear" w:color="auto" w:fill="auto"/>
            <w:noWrap/>
            <w:vAlign w:val="bottom"/>
            <w:hideMark/>
          </w:tcPr>
          <w:p w14:paraId="01740BA0" w14:textId="77777777" w:rsidR="00E14068" w:rsidRPr="006B7D93" w:rsidRDefault="00E14068" w:rsidP="00C63128">
            <w:pPr>
              <w:spacing w:after="0"/>
              <w:jc w:val="center"/>
              <w:rPr>
                <w:rFonts w:ascii="Arial" w:hAnsi="Arial" w:cs="Arial"/>
                <w:color w:val="000000"/>
                <w:sz w:val="16"/>
                <w:szCs w:val="16"/>
              </w:rPr>
            </w:pPr>
          </w:p>
        </w:tc>
      </w:tr>
      <w:tr w:rsidR="00E14068" w:rsidRPr="006B7D93" w14:paraId="4C215F19"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F9F734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ADM - ABC / 129641 / 129642 / 129643 / 129644</w:t>
            </w:r>
          </w:p>
        </w:tc>
        <w:tc>
          <w:tcPr>
            <w:tcW w:w="1490" w:type="dxa"/>
            <w:tcBorders>
              <w:top w:val="nil"/>
              <w:left w:val="nil"/>
              <w:bottom w:val="single" w:sz="8" w:space="0" w:color="auto"/>
              <w:right w:val="single" w:sz="8" w:space="0" w:color="auto"/>
            </w:tcBorders>
            <w:shd w:val="clear" w:color="auto" w:fill="auto"/>
            <w:vAlign w:val="center"/>
            <w:hideMark/>
          </w:tcPr>
          <w:p w14:paraId="5315B9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Jose Versolato, nº 111 conjuntos 111 a </w:t>
            </w:r>
            <w:proofErr w:type="gramStart"/>
            <w:r w:rsidRPr="006B7D93">
              <w:rPr>
                <w:rFonts w:ascii="Arial" w:hAnsi="Arial" w:cs="Arial"/>
                <w:color w:val="000000"/>
                <w:sz w:val="16"/>
                <w:szCs w:val="16"/>
              </w:rPr>
              <w:t>114,  Centro</w:t>
            </w:r>
            <w:proofErr w:type="gramEnd"/>
            <w:r w:rsidRPr="006B7D93">
              <w:rPr>
                <w:rFonts w:ascii="Arial" w:hAnsi="Arial" w:cs="Arial"/>
                <w:color w:val="000000"/>
                <w:sz w:val="16"/>
                <w:szCs w:val="16"/>
              </w:rPr>
              <w:t>,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036B7D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15/04/2017</w:t>
            </w:r>
          </w:p>
        </w:tc>
        <w:tc>
          <w:tcPr>
            <w:tcW w:w="2048" w:type="dxa"/>
            <w:tcBorders>
              <w:top w:val="nil"/>
              <w:left w:val="nil"/>
              <w:bottom w:val="single" w:sz="8" w:space="0" w:color="auto"/>
              <w:right w:val="single" w:sz="8" w:space="0" w:color="auto"/>
            </w:tcBorders>
            <w:shd w:val="clear" w:color="auto" w:fill="auto"/>
            <w:vAlign w:val="center"/>
            <w:hideMark/>
          </w:tcPr>
          <w:p w14:paraId="4DB6B98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REAG RENDA IMOBILIARIA - FUNDO DE INVESTIMENTO IMOBILIARIO - FII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5F8331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14/07/2023</w:t>
            </w:r>
          </w:p>
        </w:tc>
        <w:tc>
          <w:tcPr>
            <w:tcW w:w="1499" w:type="dxa"/>
            <w:tcBorders>
              <w:top w:val="nil"/>
              <w:left w:val="single" w:sz="4" w:space="0" w:color="auto"/>
              <w:bottom w:val="single" w:sz="8" w:space="0" w:color="auto"/>
              <w:right w:val="single" w:sz="4" w:space="0" w:color="auto"/>
            </w:tcBorders>
            <w:vAlign w:val="center"/>
            <w:hideMark/>
          </w:tcPr>
          <w:p w14:paraId="4DCD5C1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5.939.074,50 </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52AAB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5.384.760,88 </w:t>
            </w:r>
          </w:p>
        </w:tc>
        <w:tc>
          <w:tcPr>
            <w:tcW w:w="1386" w:type="dxa"/>
            <w:tcBorders>
              <w:top w:val="nil"/>
              <w:left w:val="single" w:sz="4" w:space="0" w:color="auto"/>
              <w:bottom w:val="single" w:sz="8" w:space="0" w:color="auto"/>
              <w:right w:val="single" w:sz="4" w:space="0" w:color="auto"/>
            </w:tcBorders>
            <w:vAlign w:val="center"/>
            <w:hideMark/>
          </w:tcPr>
          <w:p w14:paraId="306BBF1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554.313,62</w:t>
            </w:r>
          </w:p>
        </w:tc>
        <w:tc>
          <w:tcPr>
            <w:tcW w:w="1185" w:type="dxa"/>
            <w:tcBorders>
              <w:top w:val="single" w:sz="4" w:space="0" w:color="auto"/>
              <w:left w:val="single" w:sz="4" w:space="0" w:color="auto"/>
              <w:bottom w:val="single" w:sz="4" w:space="0" w:color="auto"/>
              <w:right w:val="single" w:sz="4" w:space="0" w:color="auto"/>
            </w:tcBorders>
            <w:vAlign w:val="center"/>
          </w:tcPr>
          <w:p w14:paraId="308FA1D0" w14:textId="77777777" w:rsidR="00E14068" w:rsidRPr="006B7D93" w:rsidRDefault="00E14068" w:rsidP="00C63128">
            <w:pPr>
              <w:spacing w:after="0"/>
              <w:jc w:val="center"/>
              <w:rPr>
                <w:sz w:val="16"/>
                <w:szCs w:val="16"/>
              </w:rPr>
            </w:pPr>
            <w:r w:rsidRPr="000D7C9A">
              <w:rPr>
                <w:rFonts w:ascii="Arial" w:hAnsi="Arial" w:cs="Arial"/>
                <w:color w:val="000000"/>
                <w:sz w:val="16"/>
                <w:szCs w:val="16"/>
              </w:rPr>
              <w:t>Não</w:t>
            </w:r>
          </w:p>
        </w:tc>
        <w:tc>
          <w:tcPr>
            <w:tcW w:w="146" w:type="dxa"/>
            <w:tcBorders>
              <w:left w:val="single" w:sz="4" w:space="0" w:color="auto"/>
            </w:tcBorders>
            <w:vAlign w:val="center"/>
          </w:tcPr>
          <w:p w14:paraId="113F8015" w14:textId="77777777" w:rsidR="00E14068" w:rsidRPr="006B7D93" w:rsidRDefault="00E14068" w:rsidP="00C63128">
            <w:pPr>
              <w:spacing w:after="0"/>
              <w:jc w:val="left"/>
              <w:rPr>
                <w:sz w:val="16"/>
                <w:szCs w:val="16"/>
              </w:rPr>
            </w:pPr>
          </w:p>
        </w:tc>
      </w:tr>
      <w:tr w:rsidR="00E14068" w:rsidRPr="006B7D93" w14:paraId="37C094DB"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74A282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ADM - Hospital Modelo / 22688</w:t>
            </w:r>
          </w:p>
        </w:tc>
        <w:tc>
          <w:tcPr>
            <w:tcW w:w="1490" w:type="dxa"/>
            <w:tcBorders>
              <w:top w:val="nil"/>
              <w:left w:val="nil"/>
              <w:bottom w:val="single" w:sz="8" w:space="0" w:color="auto"/>
              <w:right w:val="single" w:sz="8" w:space="0" w:color="auto"/>
            </w:tcBorders>
            <w:shd w:val="clear" w:color="auto" w:fill="auto"/>
            <w:vAlign w:val="center"/>
            <w:hideMark/>
          </w:tcPr>
          <w:p w14:paraId="32F2895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Afonso </w:t>
            </w:r>
            <w:proofErr w:type="spellStart"/>
            <w:r w:rsidRPr="006B7D93">
              <w:rPr>
                <w:rFonts w:ascii="Arial" w:hAnsi="Arial" w:cs="Arial"/>
                <w:color w:val="000000"/>
                <w:sz w:val="16"/>
                <w:szCs w:val="16"/>
              </w:rPr>
              <w:t>Pedrazzi</w:t>
            </w:r>
            <w:proofErr w:type="spellEnd"/>
            <w:r w:rsidRPr="006B7D93">
              <w:rPr>
                <w:rFonts w:ascii="Arial" w:hAnsi="Arial" w:cs="Arial"/>
                <w:color w:val="000000"/>
                <w:sz w:val="16"/>
                <w:szCs w:val="16"/>
              </w:rPr>
              <w:t>, nº 161, 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1D8B215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01/10/2010</w:t>
            </w:r>
          </w:p>
        </w:tc>
        <w:tc>
          <w:tcPr>
            <w:tcW w:w="2048" w:type="dxa"/>
            <w:tcBorders>
              <w:top w:val="nil"/>
              <w:left w:val="nil"/>
              <w:bottom w:val="single" w:sz="8" w:space="0" w:color="auto"/>
              <w:right w:val="single" w:sz="8" w:space="0" w:color="auto"/>
            </w:tcBorders>
            <w:shd w:val="clear" w:color="auto" w:fill="auto"/>
            <w:vAlign w:val="center"/>
            <w:hideMark/>
          </w:tcPr>
          <w:p w14:paraId="7D8B384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Janga</w:t>
            </w:r>
            <w:proofErr w:type="spellEnd"/>
            <w:r w:rsidRPr="006B7D93">
              <w:rPr>
                <w:rFonts w:ascii="Arial" w:hAnsi="Arial" w:cs="Arial"/>
                <w:color w:val="000000"/>
                <w:sz w:val="16"/>
                <w:szCs w:val="16"/>
              </w:rPr>
              <w:t xml:space="preserve"> Invest. Adm.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0FA2F8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28/02/2018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8FDB86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692.821,80 </w:t>
            </w:r>
          </w:p>
        </w:tc>
        <w:tc>
          <w:tcPr>
            <w:tcW w:w="1253" w:type="dxa"/>
            <w:tcBorders>
              <w:top w:val="single" w:sz="4" w:space="0" w:color="auto"/>
              <w:left w:val="single" w:sz="4" w:space="0" w:color="auto"/>
              <w:bottom w:val="single" w:sz="4" w:space="0" w:color="auto"/>
              <w:right w:val="single" w:sz="4" w:space="0" w:color="auto"/>
            </w:tcBorders>
            <w:vAlign w:val="center"/>
          </w:tcPr>
          <w:p w14:paraId="38979B3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417.983,40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B2A3A2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274.838,40</w:t>
            </w:r>
          </w:p>
        </w:tc>
        <w:tc>
          <w:tcPr>
            <w:tcW w:w="1185" w:type="dxa"/>
            <w:tcBorders>
              <w:top w:val="single" w:sz="4" w:space="0" w:color="auto"/>
              <w:left w:val="single" w:sz="4" w:space="0" w:color="auto"/>
              <w:bottom w:val="single" w:sz="4" w:space="0" w:color="auto"/>
              <w:right w:val="single" w:sz="4" w:space="0" w:color="auto"/>
            </w:tcBorders>
            <w:vAlign w:val="center"/>
          </w:tcPr>
          <w:p w14:paraId="0E06250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CC7CAED" w14:textId="77777777" w:rsidR="00E14068" w:rsidRPr="006B7D93" w:rsidRDefault="00E14068" w:rsidP="00C63128">
            <w:pPr>
              <w:spacing w:after="0"/>
              <w:jc w:val="left"/>
              <w:rPr>
                <w:sz w:val="16"/>
                <w:szCs w:val="16"/>
              </w:rPr>
            </w:pPr>
          </w:p>
        </w:tc>
      </w:tr>
      <w:tr w:rsidR="00E14068" w:rsidRPr="006B7D93" w14:paraId="0086C735"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21B563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ADM - RJ / 50046</w:t>
            </w:r>
          </w:p>
        </w:tc>
        <w:tc>
          <w:tcPr>
            <w:tcW w:w="1490" w:type="dxa"/>
            <w:tcBorders>
              <w:top w:val="nil"/>
              <w:left w:val="nil"/>
              <w:bottom w:val="single" w:sz="8" w:space="0" w:color="auto"/>
              <w:right w:val="single" w:sz="8" w:space="0" w:color="auto"/>
            </w:tcBorders>
            <w:shd w:val="clear" w:color="auto" w:fill="auto"/>
            <w:vAlign w:val="center"/>
            <w:hideMark/>
          </w:tcPr>
          <w:p w14:paraId="1DC7992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do Passeio, nº 38 / 40, Centro, Rio de Janeiro, SP</w:t>
            </w:r>
          </w:p>
        </w:tc>
        <w:tc>
          <w:tcPr>
            <w:tcW w:w="1123" w:type="dxa"/>
            <w:tcBorders>
              <w:top w:val="nil"/>
              <w:left w:val="nil"/>
              <w:bottom w:val="single" w:sz="8" w:space="0" w:color="auto"/>
              <w:right w:val="single" w:sz="8" w:space="0" w:color="auto"/>
            </w:tcBorders>
            <w:shd w:val="clear" w:color="auto" w:fill="auto"/>
            <w:vAlign w:val="center"/>
            <w:hideMark/>
          </w:tcPr>
          <w:p w14:paraId="0D4C56D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01/07/2017</w:t>
            </w:r>
          </w:p>
        </w:tc>
        <w:tc>
          <w:tcPr>
            <w:tcW w:w="2048" w:type="dxa"/>
            <w:tcBorders>
              <w:top w:val="nil"/>
              <w:left w:val="nil"/>
              <w:bottom w:val="single" w:sz="8" w:space="0" w:color="auto"/>
              <w:right w:val="single" w:sz="8" w:space="0" w:color="auto"/>
            </w:tcBorders>
            <w:shd w:val="clear" w:color="auto" w:fill="auto"/>
            <w:vAlign w:val="center"/>
            <w:hideMark/>
          </w:tcPr>
          <w:p w14:paraId="44AC943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BR Properties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BBE72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30/06/2027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445CE4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28.418.782,70 </w:t>
            </w:r>
          </w:p>
        </w:tc>
        <w:tc>
          <w:tcPr>
            <w:tcW w:w="1253" w:type="dxa"/>
            <w:tcBorders>
              <w:top w:val="single" w:sz="4" w:space="0" w:color="auto"/>
              <w:left w:val="single" w:sz="4" w:space="0" w:color="auto"/>
              <w:bottom w:val="single" w:sz="4" w:space="0" w:color="auto"/>
              <w:right w:val="single" w:sz="4" w:space="0" w:color="auto"/>
            </w:tcBorders>
            <w:vAlign w:val="center"/>
          </w:tcPr>
          <w:p w14:paraId="4507440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15.522.864,50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2CA5A6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12.895.918,20</w:t>
            </w:r>
          </w:p>
        </w:tc>
        <w:tc>
          <w:tcPr>
            <w:tcW w:w="1185" w:type="dxa"/>
            <w:tcBorders>
              <w:top w:val="single" w:sz="4" w:space="0" w:color="auto"/>
              <w:left w:val="single" w:sz="4" w:space="0" w:color="auto"/>
              <w:bottom w:val="single" w:sz="4" w:space="0" w:color="auto"/>
              <w:right w:val="single" w:sz="4" w:space="0" w:color="auto"/>
            </w:tcBorders>
            <w:vAlign w:val="center"/>
          </w:tcPr>
          <w:p w14:paraId="67FBC7C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12D4397" w14:textId="77777777" w:rsidR="00E14068" w:rsidRPr="006B7D93" w:rsidRDefault="00E14068" w:rsidP="00C63128">
            <w:pPr>
              <w:spacing w:after="0"/>
              <w:jc w:val="left"/>
              <w:rPr>
                <w:sz w:val="16"/>
                <w:szCs w:val="16"/>
              </w:rPr>
            </w:pPr>
          </w:p>
        </w:tc>
      </w:tr>
      <w:tr w:rsidR="00E14068" w:rsidRPr="006B7D93" w14:paraId="6FF059A2"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D94FD7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ADM - Santos / 85383 / 85382 / 85365 / 85364 / 85363 / 85362</w:t>
            </w:r>
          </w:p>
        </w:tc>
        <w:tc>
          <w:tcPr>
            <w:tcW w:w="1490" w:type="dxa"/>
            <w:tcBorders>
              <w:top w:val="nil"/>
              <w:left w:val="nil"/>
              <w:bottom w:val="single" w:sz="8" w:space="0" w:color="auto"/>
              <w:right w:val="single" w:sz="8" w:space="0" w:color="auto"/>
            </w:tcBorders>
            <w:shd w:val="clear" w:color="auto" w:fill="auto"/>
            <w:vAlign w:val="center"/>
            <w:hideMark/>
          </w:tcPr>
          <w:p w14:paraId="67CBB2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Conselheiro </w:t>
            </w:r>
            <w:proofErr w:type="spellStart"/>
            <w:r w:rsidRPr="006B7D93">
              <w:rPr>
                <w:rFonts w:ascii="Arial" w:hAnsi="Arial" w:cs="Arial"/>
                <w:color w:val="000000"/>
                <w:sz w:val="16"/>
                <w:szCs w:val="16"/>
              </w:rPr>
              <w:t>Nebias</w:t>
            </w:r>
            <w:proofErr w:type="spellEnd"/>
            <w:r w:rsidRPr="006B7D93">
              <w:rPr>
                <w:rFonts w:ascii="Arial" w:hAnsi="Arial" w:cs="Arial"/>
                <w:color w:val="000000"/>
                <w:sz w:val="16"/>
                <w:szCs w:val="16"/>
              </w:rPr>
              <w:t>, nº 756 - Conjuntos 1901, 1902, 1903, 1904,1921 e 1922, Boqueirão, Santos, SP</w:t>
            </w:r>
          </w:p>
        </w:tc>
        <w:tc>
          <w:tcPr>
            <w:tcW w:w="1123" w:type="dxa"/>
            <w:tcBorders>
              <w:top w:val="nil"/>
              <w:left w:val="nil"/>
              <w:bottom w:val="single" w:sz="8" w:space="0" w:color="auto"/>
              <w:right w:val="single" w:sz="8" w:space="0" w:color="auto"/>
            </w:tcBorders>
            <w:shd w:val="clear" w:color="auto" w:fill="auto"/>
            <w:vAlign w:val="center"/>
            <w:hideMark/>
          </w:tcPr>
          <w:p w14:paraId="0C9C93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15/04/2017</w:t>
            </w:r>
          </w:p>
        </w:tc>
        <w:tc>
          <w:tcPr>
            <w:tcW w:w="2048" w:type="dxa"/>
            <w:tcBorders>
              <w:top w:val="nil"/>
              <w:left w:val="nil"/>
              <w:bottom w:val="single" w:sz="8" w:space="0" w:color="auto"/>
              <w:right w:val="single" w:sz="8" w:space="0" w:color="auto"/>
            </w:tcBorders>
            <w:shd w:val="clear" w:color="auto" w:fill="auto"/>
            <w:vAlign w:val="center"/>
            <w:hideMark/>
          </w:tcPr>
          <w:p w14:paraId="6DC6239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Sergio </w:t>
            </w:r>
            <w:proofErr w:type="spellStart"/>
            <w:r w:rsidRPr="006B7D93">
              <w:rPr>
                <w:rFonts w:ascii="Arial" w:hAnsi="Arial" w:cs="Arial"/>
                <w:color w:val="000000"/>
                <w:sz w:val="16"/>
                <w:szCs w:val="16"/>
              </w:rPr>
              <w:t>Virgilio</w:t>
            </w:r>
            <w:proofErr w:type="spellEnd"/>
            <w:r w:rsidRPr="006B7D93">
              <w:rPr>
                <w:rFonts w:ascii="Arial" w:hAnsi="Arial" w:cs="Arial"/>
                <w:color w:val="000000"/>
                <w:sz w:val="16"/>
                <w:szCs w:val="16"/>
              </w:rPr>
              <w:t xml:space="preserve"> Rocha Novaes / Gabriela </w:t>
            </w:r>
            <w:proofErr w:type="spellStart"/>
            <w:r w:rsidRPr="006B7D93">
              <w:rPr>
                <w:rFonts w:ascii="Arial" w:hAnsi="Arial" w:cs="Arial"/>
                <w:color w:val="000000"/>
                <w:sz w:val="16"/>
                <w:szCs w:val="16"/>
              </w:rPr>
              <w:t>Piraino</w:t>
            </w:r>
            <w:proofErr w:type="spellEnd"/>
            <w:r w:rsidRPr="006B7D93">
              <w:rPr>
                <w:rFonts w:ascii="Arial" w:hAnsi="Arial" w:cs="Arial"/>
                <w:color w:val="000000"/>
                <w:sz w:val="16"/>
                <w:szCs w:val="16"/>
              </w:rPr>
              <w:t xml:space="preserve"> Martins Novaes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54F812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14/04/2027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61AFC1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2.131.228,80 </w:t>
            </w:r>
          </w:p>
        </w:tc>
        <w:tc>
          <w:tcPr>
            <w:tcW w:w="1253" w:type="dxa"/>
            <w:tcBorders>
              <w:top w:val="single" w:sz="4" w:space="0" w:color="auto"/>
              <w:left w:val="single" w:sz="4" w:space="0" w:color="auto"/>
              <w:bottom w:val="single" w:sz="4" w:space="0" w:color="auto"/>
              <w:right w:val="single" w:sz="4" w:space="0" w:color="auto"/>
            </w:tcBorders>
            <w:vAlign w:val="center"/>
          </w:tcPr>
          <w:p w14:paraId="4446551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1.207.696,32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93B904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923.532,48</w:t>
            </w:r>
          </w:p>
        </w:tc>
        <w:tc>
          <w:tcPr>
            <w:tcW w:w="1185" w:type="dxa"/>
            <w:tcBorders>
              <w:top w:val="single" w:sz="4" w:space="0" w:color="auto"/>
              <w:left w:val="single" w:sz="4" w:space="0" w:color="auto"/>
              <w:bottom w:val="single" w:sz="4" w:space="0" w:color="auto"/>
              <w:right w:val="single" w:sz="4" w:space="0" w:color="auto"/>
            </w:tcBorders>
            <w:vAlign w:val="center"/>
          </w:tcPr>
          <w:p w14:paraId="5D19BDD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F95C697" w14:textId="77777777" w:rsidR="00E14068" w:rsidRPr="006B7D93" w:rsidRDefault="00E14068" w:rsidP="00C63128">
            <w:pPr>
              <w:spacing w:after="0"/>
              <w:jc w:val="left"/>
              <w:rPr>
                <w:sz w:val="16"/>
                <w:szCs w:val="16"/>
              </w:rPr>
            </w:pPr>
          </w:p>
        </w:tc>
      </w:tr>
      <w:tr w:rsidR="00E14068" w:rsidRPr="006B7D93" w14:paraId="54428CF3"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2AB805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ADM - Sorocaba / 121114</w:t>
            </w:r>
          </w:p>
        </w:tc>
        <w:tc>
          <w:tcPr>
            <w:tcW w:w="1490" w:type="dxa"/>
            <w:tcBorders>
              <w:top w:val="nil"/>
              <w:left w:val="nil"/>
              <w:bottom w:val="single" w:sz="8" w:space="0" w:color="auto"/>
              <w:right w:val="single" w:sz="8" w:space="0" w:color="auto"/>
            </w:tcBorders>
            <w:shd w:val="clear" w:color="auto" w:fill="auto"/>
            <w:vAlign w:val="center"/>
            <w:hideMark/>
          </w:tcPr>
          <w:p w14:paraId="386706A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Eulália Silva, 454 e 488 </w:t>
            </w:r>
            <w:proofErr w:type="spellStart"/>
            <w:r w:rsidRPr="006B7D93">
              <w:rPr>
                <w:rFonts w:ascii="Arial" w:hAnsi="Arial" w:cs="Arial"/>
                <w:color w:val="000000"/>
                <w:sz w:val="16"/>
                <w:szCs w:val="16"/>
              </w:rPr>
              <w:t>conjs</w:t>
            </w:r>
            <w:proofErr w:type="spellEnd"/>
            <w:r w:rsidRPr="006B7D93">
              <w:rPr>
                <w:rFonts w:ascii="Arial" w:hAnsi="Arial" w:cs="Arial"/>
                <w:color w:val="000000"/>
                <w:sz w:val="16"/>
                <w:szCs w:val="16"/>
              </w:rPr>
              <w:t xml:space="preserve"> 111 e 112, Jd. Faculdade, Sorocaba, SP</w:t>
            </w:r>
          </w:p>
        </w:tc>
        <w:tc>
          <w:tcPr>
            <w:tcW w:w="1123" w:type="dxa"/>
            <w:tcBorders>
              <w:top w:val="nil"/>
              <w:left w:val="nil"/>
              <w:bottom w:val="single" w:sz="8" w:space="0" w:color="auto"/>
              <w:right w:val="single" w:sz="8" w:space="0" w:color="auto"/>
            </w:tcBorders>
            <w:shd w:val="clear" w:color="auto" w:fill="auto"/>
            <w:vAlign w:val="center"/>
            <w:hideMark/>
          </w:tcPr>
          <w:p w14:paraId="63783E4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01/03/2019</w:t>
            </w:r>
          </w:p>
        </w:tc>
        <w:tc>
          <w:tcPr>
            <w:tcW w:w="2048" w:type="dxa"/>
            <w:tcBorders>
              <w:top w:val="nil"/>
              <w:left w:val="nil"/>
              <w:bottom w:val="single" w:sz="8" w:space="0" w:color="auto"/>
              <w:right w:val="single" w:sz="8" w:space="0" w:color="auto"/>
            </w:tcBorders>
            <w:shd w:val="clear" w:color="auto" w:fill="auto"/>
            <w:vAlign w:val="center"/>
            <w:hideMark/>
          </w:tcPr>
          <w:p w14:paraId="16F9969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Silva &amp; Campos Construção e Incorporação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013CBB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27A2A2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1.008.884,07 </w:t>
            </w:r>
          </w:p>
        </w:tc>
        <w:tc>
          <w:tcPr>
            <w:tcW w:w="1253" w:type="dxa"/>
            <w:tcBorders>
              <w:top w:val="single" w:sz="4" w:space="0" w:color="auto"/>
              <w:left w:val="single" w:sz="4" w:space="0" w:color="auto"/>
              <w:bottom w:val="single" w:sz="4" w:space="0" w:color="auto"/>
              <w:right w:val="single" w:sz="4" w:space="0" w:color="auto"/>
            </w:tcBorders>
            <w:vAlign w:val="center"/>
          </w:tcPr>
          <w:p w14:paraId="73B006B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769.487,85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2FF6F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239.396,22</w:t>
            </w:r>
          </w:p>
        </w:tc>
        <w:tc>
          <w:tcPr>
            <w:tcW w:w="1185" w:type="dxa"/>
            <w:tcBorders>
              <w:top w:val="single" w:sz="4" w:space="0" w:color="auto"/>
              <w:left w:val="single" w:sz="4" w:space="0" w:color="auto"/>
              <w:bottom w:val="single" w:sz="4" w:space="0" w:color="auto"/>
              <w:right w:val="single" w:sz="4" w:space="0" w:color="auto"/>
            </w:tcBorders>
            <w:vAlign w:val="center"/>
          </w:tcPr>
          <w:p w14:paraId="5C6DE598"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F0DECCE" w14:textId="77777777" w:rsidR="00E14068" w:rsidRPr="006B7D93" w:rsidRDefault="00E14068" w:rsidP="00C63128">
            <w:pPr>
              <w:spacing w:after="0"/>
              <w:jc w:val="left"/>
              <w:rPr>
                <w:sz w:val="16"/>
                <w:szCs w:val="16"/>
              </w:rPr>
            </w:pPr>
          </w:p>
        </w:tc>
      </w:tr>
      <w:tr w:rsidR="00E14068" w:rsidRPr="006B7D93" w14:paraId="35A94B5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82638B2"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Adm</w:t>
            </w:r>
            <w:proofErr w:type="spellEnd"/>
            <w:r w:rsidRPr="006B7D93">
              <w:rPr>
                <w:rFonts w:ascii="Arial" w:hAnsi="Arial" w:cs="Arial"/>
                <w:color w:val="000000"/>
                <w:sz w:val="16"/>
                <w:szCs w:val="16"/>
              </w:rPr>
              <w:t xml:space="preserve"> HSCOR / 31010</w:t>
            </w:r>
          </w:p>
        </w:tc>
        <w:tc>
          <w:tcPr>
            <w:tcW w:w="1490" w:type="dxa"/>
            <w:tcBorders>
              <w:top w:val="nil"/>
              <w:left w:val="nil"/>
              <w:bottom w:val="single" w:sz="8" w:space="0" w:color="auto"/>
              <w:right w:val="single" w:sz="8" w:space="0" w:color="auto"/>
            </w:tcBorders>
            <w:shd w:val="clear" w:color="auto" w:fill="auto"/>
            <w:vAlign w:val="center"/>
            <w:hideMark/>
          </w:tcPr>
          <w:p w14:paraId="0D59C6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General Mitre, 85, </w:t>
            </w:r>
            <w:proofErr w:type="spellStart"/>
            <w:r w:rsidRPr="006B7D93">
              <w:rPr>
                <w:rFonts w:ascii="Arial" w:hAnsi="Arial" w:cs="Arial"/>
                <w:color w:val="000000"/>
                <w:sz w:val="16"/>
                <w:szCs w:val="16"/>
              </w:rPr>
              <w:t>Jd</w:t>
            </w:r>
            <w:proofErr w:type="spellEnd"/>
            <w:r w:rsidRPr="006B7D93">
              <w:rPr>
                <w:rFonts w:ascii="Arial" w:hAnsi="Arial" w:cs="Arial"/>
                <w:color w:val="000000"/>
                <w:sz w:val="16"/>
                <w:szCs w:val="16"/>
              </w:rPr>
              <w:t xml:space="preserve"> 25 de </w:t>
            </w:r>
            <w:proofErr w:type="gramStart"/>
            <w:r w:rsidRPr="006B7D93">
              <w:rPr>
                <w:rFonts w:ascii="Arial" w:hAnsi="Arial" w:cs="Arial"/>
                <w:color w:val="000000"/>
                <w:sz w:val="16"/>
                <w:szCs w:val="16"/>
              </w:rPr>
              <w:t>Agosto</w:t>
            </w:r>
            <w:proofErr w:type="gramEnd"/>
            <w:r w:rsidRPr="006B7D93">
              <w:rPr>
                <w:rFonts w:ascii="Arial" w:hAnsi="Arial" w:cs="Arial"/>
                <w:color w:val="000000"/>
                <w:sz w:val="16"/>
                <w:szCs w:val="16"/>
              </w:rPr>
              <w:t>, Duque de Caxias, RJ</w:t>
            </w:r>
          </w:p>
        </w:tc>
        <w:tc>
          <w:tcPr>
            <w:tcW w:w="1123" w:type="dxa"/>
            <w:tcBorders>
              <w:top w:val="nil"/>
              <w:left w:val="nil"/>
              <w:bottom w:val="single" w:sz="8" w:space="0" w:color="auto"/>
              <w:right w:val="single" w:sz="8" w:space="0" w:color="auto"/>
            </w:tcBorders>
            <w:shd w:val="clear" w:color="auto" w:fill="auto"/>
            <w:vAlign w:val="center"/>
            <w:hideMark/>
          </w:tcPr>
          <w:p w14:paraId="481396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01/01/2022</w:t>
            </w:r>
          </w:p>
        </w:tc>
        <w:tc>
          <w:tcPr>
            <w:tcW w:w="2048" w:type="dxa"/>
            <w:tcBorders>
              <w:top w:val="nil"/>
              <w:left w:val="nil"/>
              <w:bottom w:val="single" w:sz="8" w:space="0" w:color="auto"/>
              <w:right w:val="single" w:sz="8" w:space="0" w:color="auto"/>
            </w:tcBorders>
            <w:shd w:val="clear" w:color="auto" w:fill="auto"/>
            <w:vAlign w:val="center"/>
            <w:hideMark/>
          </w:tcPr>
          <w:p w14:paraId="32840EB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Anamelia</w:t>
            </w:r>
            <w:proofErr w:type="spellEnd"/>
            <w:r w:rsidRPr="006B7D93">
              <w:rPr>
                <w:rFonts w:ascii="Arial" w:hAnsi="Arial" w:cs="Arial"/>
                <w:color w:val="000000"/>
                <w:sz w:val="16"/>
                <w:szCs w:val="16"/>
              </w:rPr>
              <w:t xml:space="preserve"> de Menezes </w:t>
            </w:r>
            <w:proofErr w:type="spellStart"/>
            <w:r w:rsidRPr="006B7D93">
              <w:rPr>
                <w:rFonts w:ascii="Arial" w:hAnsi="Arial" w:cs="Arial"/>
                <w:color w:val="000000"/>
                <w:sz w:val="16"/>
                <w:szCs w:val="16"/>
              </w:rPr>
              <w:t>Kuczmynda</w:t>
            </w:r>
            <w:proofErr w:type="spellEnd"/>
            <w:r w:rsidRPr="006B7D93">
              <w:rPr>
                <w:rFonts w:ascii="Arial" w:hAnsi="Arial" w:cs="Arial"/>
                <w:color w:val="000000"/>
                <w:sz w:val="16"/>
                <w:szCs w:val="16"/>
              </w:rPr>
              <w:t xml:space="preserve"> e Locatário: HSCOR</w:t>
            </w:r>
          </w:p>
        </w:tc>
        <w:tc>
          <w:tcPr>
            <w:tcW w:w="999" w:type="dxa"/>
            <w:tcBorders>
              <w:top w:val="nil"/>
              <w:left w:val="nil"/>
              <w:bottom w:val="single" w:sz="8" w:space="0" w:color="auto"/>
              <w:right w:val="single" w:sz="4" w:space="0" w:color="auto"/>
            </w:tcBorders>
            <w:shd w:val="clear" w:color="auto" w:fill="auto"/>
            <w:vAlign w:val="center"/>
            <w:hideMark/>
          </w:tcPr>
          <w:p w14:paraId="0F348A3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DA7721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144.540,00 </w:t>
            </w:r>
          </w:p>
        </w:tc>
        <w:tc>
          <w:tcPr>
            <w:tcW w:w="1253" w:type="dxa"/>
            <w:tcBorders>
              <w:top w:val="single" w:sz="4" w:space="0" w:color="auto"/>
              <w:left w:val="single" w:sz="4" w:space="0" w:color="auto"/>
              <w:bottom w:val="single" w:sz="4" w:space="0" w:color="auto"/>
              <w:right w:val="single" w:sz="4" w:space="0" w:color="auto"/>
            </w:tcBorders>
            <w:vAlign w:val="center"/>
          </w:tcPr>
          <w:p w14:paraId="4BD0BDD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26.499,00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20FA0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118.041,00</w:t>
            </w:r>
          </w:p>
        </w:tc>
        <w:tc>
          <w:tcPr>
            <w:tcW w:w="1185" w:type="dxa"/>
            <w:tcBorders>
              <w:top w:val="single" w:sz="4" w:space="0" w:color="auto"/>
              <w:left w:val="single" w:sz="4" w:space="0" w:color="auto"/>
              <w:bottom w:val="single" w:sz="4" w:space="0" w:color="auto"/>
              <w:right w:val="single" w:sz="4" w:space="0" w:color="auto"/>
            </w:tcBorders>
            <w:vAlign w:val="center"/>
          </w:tcPr>
          <w:p w14:paraId="4C9594D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17C3927" w14:textId="77777777" w:rsidR="00E14068" w:rsidRPr="006B7D93" w:rsidRDefault="00E14068" w:rsidP="00C63128">
            <w:pPr>
              <w:spacing w:after="0"/>
              <w:jc w:val="left"/>
              <w:rPr>
                <w:sz w:val="16"/>
                <w:szCs w:val="16"/>
              </w:rPr>
            </w:pPr>
          </w:p>
        </w:tc>
      </w:tr>
      <w:tr w:rsidR="00E14068" w:rsidRPr="006B7D93" w14:paraId="1355B3A6"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ABCD9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ADM Maringá / 64814</w:t>
            </w:r>
          </w:p>
        </w:tc>
        <w:tc>
          <w:tcPr>
            <w:tcW w:w="1490" w:type="dxa"/>
            <w:tcBorders>
              <w:top w:val="nil"/>
              <w:left w:val="nil"/>
              <w:bottom w:val="single" w:sz="8" w:space="0" w:color="auto"/>
              <w:right w:val="single" w:sz="8" w:space="0" w:color="auto"/>
            </w:tcBorders>
            <w:shd w:val="clear" w:color="auto" w:fill="auto"/>
            <w:vAlign w:val="center"/>
            <w:hideMark/>
          </w:tcPr>
          <w:p w14:paraId="79E245C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Neo</w:t>
            </w:r>
            <w:proofErr w:type="spellEnd"/>
            <w:r w:rsidRPr="006B7D93">
              <w:rPr>
                <w:rFonts w:ascii="Arial" w:hAnsi="Arial" w:cs="Arial"/>
                <w:color w:val="000000"/>
                <w:sz w:val="16"/>
                <w:szCs w:val="16"/>
              </w:rPr>
              <w:t xml:space="preserve"> Alves </w:t>
            </w:r>
            <w:proofErr w:type="gramStart"/>
            <w:r w:rsidRPr="006B7D93">
              <w:rPr>
                <w:rFonts w:ascii="Arial" w:hAnsi="Arial" w:cs="Arial"/>
                <w:color w:val="000000"/>
                <w:sz w:val="16"/>
                <w:szCs w:val="16"/>
              </w:rPr>
              <w:t>Martins ,</w:t>
            </w:r>
            <w:proofErr w:type="gramEnd"/>
            <w:r w:rsidRPr="006B7D93">
              <w:rPr>
                <w:rFonts w:ascii="Arial" w:hAnsi="Arial" w:cs="Arial"/>
                <w:color w:val="000000"/>
                <w:sz w:val="16"/>
                <w:szCs w:val="16"/>
              </w:rPr>
              <w:t xml:space="preserve"> 3382, Zona 01, </w:t>
            </w:r>
            <w:proofErr w:type="spellStart"/>
            <w:r w:rsidRPr="006B7D93">
              <w:rPr>
                <w:rFonts w:ascii="Arial" w:hAnsi="Arial" w:cs="Arial"/>
                <w:color w:val="000000"/>
                <w:sz w:val="16"/>
                <w:szCs w:val="16"/>
              </w:rPr>
              <w:t>Maringa</w:t>
            </w:r>
            <w:proofErr w:type="spellEnd"/>
            <w:r w:rsidRPr="006B7D93">
              <w:rPr>
                <w:rFonts w:ascii="Arial" w:hAnsi="Arial" w:cs="Arial"/>
                <w:color w:val="000000"/>
                <w:sz w:val="16"/>
                <w:szCs w:val="16"/>
              </w:rPr>
              <w:t>, PR</w:t>
            </w:r>
          </w:p>
        </w:tc>
        <w:tc>
          <w:tcPr>
            <w:tcW w:w="1123" w:type="dxa"/>
            <w:tcBorders>
              <w:top w:val="nil"/>
              <w:left w:val="nil"/>
              <w:bottom w:val="single" w:sz="8" w:space="0" w:color="auto"/>
              <w:right w:val="single" w:sz="8" w:space="0" w:color="auto"/>
            </w:tcBorders>
            <w:shd w:val="clear" w:color="auto" w:fill="auto"/>
            <w:vAlign w:val="center"/>
            <w:hideMark/>
          </w:tcPr>
          <w:p w14:paraId="789C33D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13/12/2019</w:t>
            </w:r>
          </w:p>
        </w:tc>
        <w:tc>
          <w:tcPr>
            <w:tcW w:w="2048" w:type="dxa"/>
            <w:tcBorders>
              <w:top w:val="nil"/>
              <w:left w:val="nil"/>
              <w:bottom w:val="single" w:sz="8" w:space="0" w:color="auto"/>
              <w:right w:val="single" w:sz="8" w:space="0" w:color="auto"/>
            </w:tcBorders>
            <w:shd w:val="clear" w:color="auto" w:fill="auto"/>
            <w:vAlign w:val="center"/>
            <w:hideMark/>
          </w:tcPr>
          <w:p w14:paraId="1B7CC64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Locador: JMH-Par Participações Ltda e Locatário: Hospital Maringá</w:t>
            </w:r>
          </w:p>
        </w:tc>
        <w:tc>
          <w:tcPr>
            <w:tcW w:w="999" w:type="dxa"/>
            <w:tcBorders>
              <w:top w:val="nil"/>
              <w:left w:val="nil"/>
              <w:bottom w:val="single" w:sz="8" w:space="0" w:color="auto"/>
              <w:right w:val="single" w:sz="4" w:space="0" w:color="auto"/>
            </w:tcBorders>
            <w:shd w:val="clear" w:color="auto" w:fill="auto"/>
            <w:vAlign w:val="center"/>
            <w:hideMark/>
          </w:tcPr>
          <w:p w14:paraId="1CCE395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13/12/2023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E7A083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704.653,92 </w:t>
            </w:r>
          </w:p>
        </w:tc>
        <w:tc>
          <w:tcPr>
            <w:tcW w:w="1253" w:type="dxa"/>
            <w:tcBorders>
              <w:top w:val="single" w:sz="4" w:space="0" w:color="auto"/>
              <w:left w:val="single" w:sz="4" w:space="0" w:color="auto"/>
              <w:bottom w:val="single" w:sz="4" w:space="0" w:color="auto"/>
              <w:right w:val="single" w:sz="4" w:space="0" w:color="auto"/>
            </w:tcBorders>
            <w:vAlign w:val="center"/>
          </w:tcPr>
          <w:p w14:paraId="1A99B80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528.490,44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63628D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176.163,48</w:t>
            </w:r>
          </w:p>
        </w:tc>
        <w:tc>
          <w:tcPr>
            <w:tcW w:w="1185" w:type="dxa"/>
            <w:tcBorders>
              <w:top w:val="single" w:sz="4" w:space="0" w:color="auto"/>
              <w:left w:val="single" w:sz="4" w:space="0" w:color="auto"/>
              <w:bottom w:val="single" w:sz="4" w:space="0" w:color="auto"/>
              <w:right w:val="single" w:sz="4" w:space="0" w:color="auto"/>
            </w:tcBorders>
            <w:vAlign w:val="center"/>
          </w:tcPr>
          <w:p w14:paraId="36CA2F8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58D2875" w14:textId="77777777" w:rsidR="00E14068" w:rsidRPr="006B7D93" w:rsidRDefault="00E14068" w:rsidP="00C63128">
            <w:pPr>
              <w:spacing w:after="0"/>
              <w:jc w:val="left"/>
              <w:rPr>
                <w:sz w:val="16"/>
                <w:szCs w:val="16"/>
              </w:rPr>
            </w:pPr>
          </w:p>
        </w:tc>
      </w:tr>
      <w:tr w:rsidR="00E14068" w:rsidRPr="006B7D93" w14:paraId="7E045876"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9D9A20C"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lastRenderedPageBreak/>
              <w:t>Adm</w:t>
            </w:r>
            <w:proofErr w:type="spellEnd"/>
            <w:r w:rsidRPr="006B7D93">
              <w:rPr>
                <w:rFonts w:ascii="Arial" w:hAnsi="Arial" w:cs="Arial"/>
                <w:color w:val="000000"/>
                <w:sz w:val="16"/>
                <w:szCs w:val="16"/>
              </w:rPr>
              <w:t>/ Eng./ Auditoria Médica / 102868</w:t>
            </w:r>
          </w:p>
        </w:tc>
        <w:tc>
          <w:tcPr>
            <w:tcW w:w="1490" w:type="dxa"/>
            <w:tcBorders>
              <w:top w:val="nil"/>
              <w:left w:val="nil"/>
              <w:bottom w:val="single" w:sz="8" w:space="0" w:color="auto"/>
              <w:right w:val="single" w:sz="8" w:space="0" w:color="auto"/>
            </w:tcBorders>
            <w:shd w:val="clear" w:color="auto" w:fill="auto"/>
            <w:vAlign w:val="center"/>
            <w:hideMark/>
          </w:tcPr>
          <w:p w14:paraId="0D2A8FC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Marmará, 221 1º, 2º e 3º andares, Centro,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34DADB4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10/08/2016</w:t>
            </w:r>
          </w:p>
        </w:tc>
        <w:tc>
          <w:tcPr>
            <w:tcW w:w="2048" w:type="dxa"/>
            <w:tcBorders>
              <w:top w:val="nil"/>
              <w:left w:val="nil"/>
              <w:bottom w:val="single" w:sz="8" w:space="0" w:color="auto"/>
              <w:right w:val="single" w:sz="8" w:space="0" w:color="auto"/>
            </w:tcBorders>
            <w:shd w:val="clear" w:color="auto" w:fill="auto"/>
            <w:vAlign w:val="center"/>
            <w:hideMark/>
          </w:tcPr>
          <w:p w14:paraId="4B1BE52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Eduardo Fernandes de Campos Guerra / Fernanda Fernandes de Campos Guerra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833BE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31/08/2024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42A7A1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768.000,00 </w:t>
            </w:r>
          </w:p>
        </w:tc>
        <w:tc>
          <w:tcPr>
            <w:tcW w:w="1253" w:type="dxa"/>
            <w:tcBorders>
              <w:top w:val="single" w:sz="4" w:space="0" w:color="auto"/>
              <w:left w:val="single" w:sz="4" w:space="0" w:color="auto"/>
              <w:bottom w:val="single" w:sz="4" w:space="0" w:color="auto"/>
              <w:right w:val="single" w:sz="4" w:space="0" w:color="auto"/>
            </w:tcBorders>
            <w:vAlign w:val="center"/>
          </w:tcPr>
          <w:p w14:paraId="2C9A74C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608.000,00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C7E1D5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160.000,00</w:t>
            </w:r>
          </w:p>
        </w:tc>
        <w:tc>
          <w:tcPr>
            <w:tcW w:w="1185" w:type="dxa"/>
            <w:tcBorders>
              <w:top w:val="single" w:sz="4" w:space="0" w:color="auto"/>
              <w:left w:val="single" w:sz="4" w:space="0" w:color="auto"/>
              <w:bottom w:val="single" w:sz="4" w:space="0" w:color="auto"/>
              <w:right w:val="single" w:sz="4" w:space="0" w:color="auto"/>
            </w:tcBorders>
            <w:vAlign w:val="center"/>
          </w:tcPr>
          <w:p w14:paraId="4D38EE98"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C262273" w14:textId="77777777" w:rsidR="00E14068" w:rsidRPr="006B7D93" w:rsidRDefault="00E14068" w:rsidP="00C63128">
            <w:pPr>
              <w:spacing w:after="0"/>
              <w:jc w:val="left"/>
              <w:rPr>
                <w:sz w:val="16"/>
                <w:szCs w:val="16"/>
              </w:rPr>
            </w:pPr>
          </w:p>
        </w:tc>
      </w:tr>
      <w:tr w:rsidR="00E14068" w:rsidRPr="006B7D93" w14:paraId="5FBAF45E"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7C29A0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Almoxarifado Life Center / 58614</w:t>
            </w:r>
          </w:p>
        </w:tc>
        <w:tc>
          <w:tcPr>
            <w:tcW w:w="1490" w:type="dxa"/>
            <w:tcBorders>
              <w:top w:val="nil"/>
              <w:left w:val="nil"/>
              <w:bottom w:val="single" w:sz="8" w:space="0" w:color="auto"/>
              <w:right w:val="single" w:sz="8" w:space="0" w:color="auto"/>
            </w:tcBorders>
            <w:shd w:val="clear" w:color="auto" w:fill="auto"/>
            <w:vAlign w:val="center"/>
            <w:hideMark/>
          </w:tcPr>
          <w:p w14:paraId="4F9C05C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Edgard Coelho, nº 59 - Loja 02, Serra, Belo Horizonte, MG</w:t>
            </w:r>
          </w:p>
        </w:tc>
        <w:tc>
          <w:tcPr>
            <w:tcW w:w="1123" w:type="dxa"/>
            <w:tcBorders>
              <w:top w:val="nil"/>
              <w:left w:val="nil"/>
              <w:bottom w:val="single" w:sz="8" w:space="0" w:color="auto"/>
              <w:right w:val="single" w:sz="8" w:space="0" w:color="auto"/>
            </w:tcBorders>
            <w:shd w:val="clear" w:color="auto" w:fill="auto"/>
            <w:vAlign w:val="center"/>
            <w:hideMark/>
          </w:tcPr>
          <w:p w14:paraId="2F96EAE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17/02/2021</w:t>
            </w:r>
          </w:p>
        </w:tc>
        <w:tc>
          <w:tcPr>
            <w:tcW w:w="2048" w:type="dxa"/>
            <w:tcBorders>
              <w:top w:val="nil"/>
              <w:left w:val="nil"/>
              <w:bottom w:val="single" w:sz="8" w:space="0" w:color="auto"/>
              <w:right w:val="single" w:sz="8" w:space="0" w:color="auto"/>
            </w:tcBorders>
            <w:shd w:val="clear" w:color="auto" w:fill="auto"/>
            <w:vAlign w:val="center"/>
            <w:hideMark/>
          </w:tcPr>
          <w:p w14:paraId="4BBE759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Eutaquio</w:t>
            </w:r>
            <w:proofErr w:type="spellEnd"/>
            <w:r w:rsidRPr="006B7D93">
              <w:rPr>
                <w:rFonts w:ascii="Arial" w:hAnsi="Arial" w:cs="Arial"/>
                <w:color w:val="000000"/>
                <w:sz w:val="16"/>
                <w:szCs w:val="16"/>
              </w:rPr>
              <w:t xml:space="preserve"> Nunes Neves / Carlos Alfredo Delgado Queiroz / Marai Tereza Araujo Cotta Neves / Maria Terezinha Ferreira e Locatário: </w:t>
            </w:r>
            <w:proofErr w:type="spellStart"/>
            <w:r w:rsidRPr="006B7D93">
              <w:rPr>
                <w:rFonts w:ascii="Arial" w:hAnsi="Arial" w:cs="Arial"/>
                <w:color w:val="000000"/>
                <w:sz w:val="16"/>
                <w:szCs w:val="16"/>
              </w:rPr>
              <w:t>Lifecenter</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4B0E0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09D365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597.543,12 </w:t>
            </w:r>
          </w:p>
        </w:tc>
        <w:tc>
          <w:tcPr>
            <w:tcW w:w="1253" w:type="dxa"/>
            <w:tcBorders>
              <w:top w:val="single" w:sz="4" w:space="0" w:color="auto"/>
              <w:left w:val="single" w:sz="4" w:space="0" w:color="auto"/>
              <w:bottom w:val="single" w:sz="4" w:space="0" w:color="auto"/>
              <w:right w:val="single" w:sz="4" w:space="0" w:color="auto"/>
            </w:tcBorders>
            <w:vAlign w:val="center"/>
          </w:tcPr>
          <w:p w14:paraId="5A39A10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365.165,24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FE3A76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232.377,88</w:t>
            </w:r>
          </w:p>
        </w:tc>
        <w:tc>
          <w:tcPr>
            <w:tcW w:w="1185" w:type="dxa"/>
            <w:tcBorders>
              <w:top w:val="single" w:sz="4" w:space="0" w:color="auto"/>
              <w:left w:val="single" w:sz="4" w:space="0" w:color="auto"/>
              <w:bottom w:val="single" w:sz="4" w:space="0" w:color="auto"/>
              <w:right w:val="single" w:sz="4" w:space="0" w:color="auto"/>
            </w:tcBorders>
            <w:vAlign w:val="center"/>
          </w:tcPr>
          <w:p w14:paraId="0B9A82D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19A83B1" w14:textId="77777777" w:rsidR="00E14068" w:rsidRPr="006B7D93" w:rsidRDefault="00E14068" w:rsidP="00C63128">
            <w:pPr>
              <w:spacing w:after="0"/>
              <w:jc w:val="left"/>
              <w:rPr>
                <w:sz w:val="16"/>
                <w:szCs w:val="16"/>
              </w:rPr>
            </w:pPr>
          </w:p>
        </w:tc>
      </w:tr>
      <w:tr w:rsidR="00E14068" w:rsidRPr="006B7D93" w14:paraId="4967F6D1"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23D968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Almoxarifado </w:t>
            </w:r>
            <w:proofErr w:type="spellStart"/>
            <w:r w:rsidRPr="006B7D93">
              <w:rPr>
                <w:rFonts w:ascii="Arial" w:hAnsi="Arial" w:cs="Arial"/>
                <w:color w:val="000000"/>
                <w:sz w:val="16"/>
                <w:szCs w:val="16"/>
              </w:rPr>
              <w:t>Salvalus</w:t>
            </w:r>
            <w:proofErr w:type="spellEnd"/>
            <w:r w:rsidRPr="006B7D93">
              <w:rPr>
                <w:rFonts w:ascii="Arial" w:hAnsi="Arial" w:cs="Arial"/>
                <w:color w:val="000000"/>
                <w:sz w:val="16"/>
                <w:szCs w:val="16"/>
              </w:rPr>
              <w:t xml:space="preserve"> / 46657 / 114641</w:t>
            </w:r>
          </w:p>
        </w:tc>
        <w:tc>
          <w:tcPr>
            <w:tcW w:w="1490" w:type="dxa"/>
            <w:tcBorders>
              <w:top w:val="nil"/>
              <w:left w:val="nil"/>
              <w:bottom w:val="single" w:sz="8" w:space="0" w:color="auto"/>
              <w:right w:val="single" w:sz="8" w:space="0" w:color="auto"/>
            </w:tcBorders>
            <w:shd w:val="clear" w:color="auto" w:fill="auto"/>
            <w:vAlign w:val="center"/>
            <w:hideMark/>
          </w:tcPr>
          <w:p w14:paraId="2FC4DE3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Bresser, 2120,2128, 2134 e 2136, Mooca, São Paulo, SP</w:t>
            </w:r>
          </w:p>
        </w:tc>
        <w:tc>
          <w:tcPr>
            <w:tcW w:w="1123" w:type="dxa"/>
            <w:tcBorders>
              <w:top w:val="nil"/>
              <w:left w:val="nil"/>
              <w:bottom w:val="single" w:sz="8" w:space="0" w:color="auto"/>
              <w:right w:val="single" w:sz="8" w:space="0" w:color="auto"/>
            </w:tcBorders>
            <w:shd w:val="clear" w:color="auto" w:fill="auto"/>
            <w:vAlign w:val="center"/>
            <w:hideMark/>
          </w:tcPr>
          <w:p w14:paraId="2E8C97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24/01/2019</w:t>
            </w:r>
          </w:p>
        </w:tc>
        <w:tc>
          <w:tcPr>
            <w:tcW w:w="2048" w:type="dxa"/>
            <w:tcBorders>
              <w:top w:val="nil"/>
              <w:left w:val="nil"/>
              <w:bottom w:val="single" w:sz="8" w:space="0" w:color="auto"/>
              <w:right w:val="single" w:sz="8" w:space="0" w:color="auto"/>
            </w:tcBorders>
            <w:shd w:val="clear" w:color="auto" w:fill="auto"/>
            <w:vAlign w:val="center"/>
            <w:hideMark/>
          </w:tcPr>
          <w:p w14:paraId="62A86E6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Bravos Holding S/S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2A185C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996A50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3.735.863,40 </w:t>
            </w:r>
          </w:p>
        </w:tc>
        <w:tc>
          <w:tcPr>
            <w:tcW w:w="1253" w:type="dxa"/>
            <w:tcBorders>
              <w:top w:val="single" w:sz="4" w:space="0" w:color="auto"/>
              <w:left w:val="single" w:sz="4" w:space="0" w:color="auto"/>
              <w:bottom w:val="single" w:sz="4" w:space="0" w:color="auto"/>
              <w:right w:val="single" w:sz="4" w:space="0" w:color="auto"/>
            </w:tcBorders>
            <w:vAlign w:val="center"/>
          </w:tcPr>
          <w:p w14:paraId="6346913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2.926.426,33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53D5B8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809.437,07</w:t>
            </w:r>
          </w:p>
        </w:tc>
        <w:tc>
          <w:tcPr>
            <w:tcW w:w="1185" w:type="dxa"/>
            <w:tcBorders>
              <w:top w:val="single" w:sz="4" w:space="0" w:color="auto"/>
              <w:left w:val="single" w:sz="4" w:space="0" w:color="auto"/>
              <w:bottom w:val="single" w:sz="4" w:space="0" w:color="auto"/>
              <w:right w:val="single" w:sz="4" w:space="0" w:color="auto"/>
            </w:tcBorders>
            <w:vAlign w:val="center"/>
          </w:tcPr>
          <w:p w14:paraId="3DEDD3A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7DDF75F" w14:textId="77777777" w:rsidR="00E14068" w:rsidRPr="006B7D93" w:rsidRDefault="00E14068" w:rsidP="00C63128">
            <w:pPr>
              <w:spacing w:after="0"/>
              <w:jc w:val="left"/>
              <w:rPr>
                <w:sz w:val="16"/>
                <w:szCs w:val="16"/>
              </w:rPr>
            </w:pPr>
          </w:p>
        </w:tc>
      </w:tr>
      <w:tr w:rsidR="00E14068" w:rsidRPr="006B7D93" w14:paraId="2049B5BC"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4747AB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Alphaville / 103142</w:t>
            </w:r>
          </w:p>
        </w:tc>
        <w:tc>
          <w:tcPr>
            <w:tcW w:w="1490" w:type="dxa"/>
            <w:tcBorders>
              <w:top w:val="nil"/>
              <w:left w:val="nil"/>
              <w:bottom w:val="single" w:sz="8" w:space="0" w:color="auto"/>
              <w:right w:val="single" w:sz="8" w:space="0" w:color="auto"/>
            </w:tcBorders>
            <w:shd w:val="clear" w:color="auto" w:fill="auto"/>
            <w:vAlign w:val="center"/>
            <w:hideMark/>
          </w:tcPr>
          <w:p w14:paraId="73942FD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Al. Amazonas, 329, Alphaville, Barueri, SP</w:t>
            </w:r>
          </w:p>
        </w:tc>
        <w:tc>
          <w:tcPr>
            <w:tcW w:w="1123" w:type="dxa"/>
            <w:tcBorders>
              <w:top w:val="nil"/>
              <w:left w:val="nil"/>
              <w:bottom w:val="single" w:sz="8" w:space="0" w:color="auto"/>
              <w:right w:val="single" w:sz="8" w:space="0" w:color="auto"/>
            </w:tcBorders>
            <w:shd w:val="clear" w:color="auto" w:fill="auto"/>
            <w:vAlign w:val="center"/>
            <w:hideMark/>
          </w:tcPr>
          <w:p w14:paraId="16FD47B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20/07/2007</w:t>
            </w:r>
          </w:p>
        </w:tc>
        <w:tc>
          <w:tcPr>
            <w:tcW w:w="2048" w:type="dxa"/>
            <w:tcBorders>
              <w:top w:val="nil"/>
              <w:left w:val="nil"/>
              <w:bottom w:val="single" w:sz="8" w:space="0" w:color="auto"/>
              <w:right w:val="single" w:sz="8" w:space="0" w:color="auto"/>
            </w:tcBorders>
            <w:shd w:val="clear" w:color="auto" w:fill="auto"/>
            <w:vAlign w:val="center"/>
            <w:hideMark/>
          </w:tcPr>
          <w:p w14:paraId="0DB613A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 Dias Participação e Administração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D1D8A8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19/07/2027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158E74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32.880.000,00 </w:t>
            </w:r>
          </w:p>
        </w:tc>
        <w:tc>
          <w:tcPr>
            <w:tcW w:w="1253" w:type="dxa"/>
            <w:tcBorders>
              <w:top w:val="single" w:sz="4" w:space="0" w:color="auto"/>
              <w:left w:val="single" w:sz="4" w:space="0" w:color="auto"/>
              <w:bottom w:val="single" w:sz="4" w:space="0" w:color="auto"/>
              <w:right w:val="single" w:sz="4" w:space="0" w:color="auto"/>
            </w:tcBorders>
            <w:vAlign w:val="center"/>
          </w:tcPr>
          <w:p w14:paraId="1AACDD5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25.345.000,00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4B430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7.535.000,00</w:t>
            </w:r>
          </w:p>
        </w:tc>
        <w:tc>
          <w:tcPr>
            <w:tcW w:w="1185" w:type="dxa"/>
            <w:tcBorders>
              <w:top w:val="single" w:sz="4" w:space="0" w:color="auto"/>
              <w:left w:val="single" w:sz="4" w:space="0" w:color="auto"/>
              <w:bottom w:val="single" w:sz="4" w:space="0" w:color="auto"/>
              <w:right w:val="single" w:sz="4" w:space="0" w:color="auto"/>
            </w:tcBorders>
            <w:vAlign w:val="center"/>
          </w:tcPr>
          <w:p w14:paraId="3FC65B5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7AA6DF9" w14:textId="77777777" w:rsidR="00E14068" w:rsidRPr="006B7D93" w:rsidRDefault="00E14068" w:rsidP="00C63128">
            <w:pPr>
              <w:spacing w:after="0"/>
              <w:jc w:val="left"/>
              <w:rPr>
                <w:sz w:val="16"/>
                <w:szCs w:val="16"/>
              </w:rPr>
            </w:pPr>
          </w:p>
        </w:tc>
      </w:tr>
      <w:tr w:rsidR="00E14068" w:rsidRPr="006B7D93" w14:paraId="7510AB34"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6CDC3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Americana / 111804</w:t>
            </w:r>
          </w:p>
        </w:tc>
        <w:tc>
          <w:tcPr>
            <w:tcW w:w="1490" w:type="dxa"/>
            <w:tcBorders>
              <w:top w:val="nil"/>
              <w:left w:val="nil"/>
              <w:bottom w:val="single" w:sz="8" w:space="0" w:color="auto"/>
              <w:right w:val="single" w:sz="8" w:space="0" w:color="auto"/>
            </w:tcBorders>
            <w:shd w:val="clear" w:color="auto" w:fill="auto"/>
            <w:vAlign w:val="center"/>
            <w:hideMark/>
          </w:tcPr>
          <w:p w14:paraId="5ED9215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Domingos Nardini, 65, Vila Pavan, Americana, SP</w:t>
            </w:r>
          </w:p>
        </w:tc>
        <w:tc>
          <w:tcPr>
            <w:tcW w:w="1123" w:type="dxa"/>
            <w:tcBorders>
              <w:top w:val="nil"/>
              <w:left w:val="nil"/>
              <w:bottom w:val="single" w:sz="8" w:space="0" w:color="auto"/>
              <w:right w:val="single" w:sz="8" w:space="0" w:color="auto"/>
            </w:tcBorders>
            <w:shd w:val="clear" w:color="auto" w:fill="auto"/>
            <w:vAlign w:val="center"/>
            <w:hideMark/>
          </w:tcPr>
          <w:p w14:paraId="4AE0B76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13/04/2020</w:t>
            </w:r>
          </w:p>
        </w:tc>
        <w:tc>
          <w:tcPr>
            <w:tcW w:w="2048" w:type="dxa"/>
            <w:tcBorders>
              <w:top w:val="nil"/>
              <w:left w:val="nil"/>
              <w:bottom w:val="single" w:sz="8" w:space="0" w:color="auto"/>
              <w:right w:val="single" w:sz="8" w:space="0" w:color="auto"/>
            </w:tcBorders>
            <w:shd w:val="clear" w:color="auto" w:fill="auto"/>
            <w:vAlign w:val="center"/>
            <w:hideMark/>
          </w:tcPr>
          <w:p w14:paraId="29E80D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SGB Administração de Bens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66C444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12/04/2025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284FEB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915.840,00 </w:t>
            </w:r>
          </w:p>
        </w:tc>
        <w:tc>
          <w:tcPr>
            <w:tcW w:w="1253" w:type="dxa"/>
            <w:tcBorders>
              <w:top w:val="single" w:sz="4" w:space="0" w:color="auto"/>
              <w:left w:val="single" w:sz="4" w:space="0" w:color="auto"/>
              <w:bottom w:val="single" w:sz="4" w:space="0" w:color="auto"/>
              <w:right w:val="single" w:sz="4" w:space="0" w:color="auto"/>
            </w:tcBorders>
            <w:vAlign w:val="center"/>
          </w:tcPr>
          <w:p w14:paraId="032C639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488.448,00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8F43DD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427.392,00</w:t>
            </w:r>
          </w:p>
        </w:tc>
        <w:tc>
          <w:tcPr>
            <w:tcW w:w="1185" w:type="dxa"/>
            <w:tcBorders>
              <w:top w:val="single" w:sz="4" w:space="0" w:color="auto"/>
              <w:left w:val="single" w:sz="4" w:space="0" w:color="auto"/>
              <w:bottom w:val="single" w:sz="4" w:space="0" w:color="auto"/>
              <w:right w:val="single" w:sz="4" w:space="0" w:color="auto"/>
            </w:tcBorders>
            <w:vAlign w:val="center"/>
          </w:tcPr>
          <w:p w14:paraId="2CF43EBD"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117B1E7" w14:textId="77777777" w:rsidR="00E14068" w:rsidRPr="006B7D93" w:rsidRDefault="00E14068" w:rsidP="00C63128">
            <w:pPr>
              <w:spacing w:after="0"/>
              <w:jc w:val="left"/>
              <w:rPr>
                <w:sz w:val="16"/>
                <w:szCs w:val="16"/>
              </w:rPr>
            </w:pPr>
          </w:p>
        </w:tc>
      </w:tr>
      <w:tr w:rsidR="00E14068" w:rsidRPr="006B7D93" w14:paraId="28D2C4AE"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B84E440"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Analia</w:t>
            </w:r>
            <w:proofErr w:type="spellEnd"/>
            <w:r w:rsidRPr="006B7D93">
              <w:rPr>
                <w:rFonts w:ascii="Arial" w:hAnsi="Arial" w:cs="Arial"/>
                <w:color w:val="000000"/>
                <w:sz w:val="16"/>
                <w:szCs w:val="16"/>
              </w:rPr>
              <w:t xml:space="preserve"> Franco / 94317 / 19687/ 64816</w:t>
            </w:r>
          </w:p>
        </w:tc>
        <w:tc>
          <w:tcPr>
            <w:tcW w:w="1490" w:type="dxa"/>
            <w:tcBorders>
              <w:top w:val="nil"/>
              <w:left w:val="nil"/>
              <w:bottom w:val="single" w:sz="8" w:space="0" w:color="auto"/>
              <w:right w:val="single" w:sz="8" w:space="0" w:color="auto"/>
            </w:tcBorders>
            <w:shd w:val="clear" w:color="auto" w:fill="auto"/>
            <w:vAlign w:val="center"/>
            <w:hideMark/>
          </w:tcPr>
          <w:p w14:paraId="5435368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Acurui</w:t>
            </w:r>
            <w:proofErr w:type="spellEnd"/>
            <w:r w:rsidRPr="006B7D93">
              <w:rPr>
                <w:rFonts w:ascii="Arial" w:hAnsi="Arial" w:cs="Arial"/>
                <w:color w:val="000000"/>
                <w:sz w:val="16"/>
                <w:szCs w:val="16"/>
              </w:rPr>
              <w:t>, 493 x Rua São Constâncio, 210., Vila Formosa, São Paulo, SP</w:t>
            </w:r>
          </w:p>
        </w:tc>
        <w:tc>
          <w:tcPr>
            <w:tcW w:w="1123" w:type="dxa"/>
            <w:tcBorders>
              <w:top w:val="nil"/>
              <w:left w:val="nil"/>
              <w:bottom w:val="single" w:sz="8" w:space="0" w:color="auto"/>
              <w:right w:val="single" w:sz="8" w:space="0" w:color="auto"/>
            </w:tcBorders>
            <w:shd w:val="clear" w:color="auto" w:fill="auto"/>
            <w:vAlign w:val="center"/>
            <w:hideMark/>
          </w:tcPr>
          <w:p w14:paraId="187AAE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01/01/2015</w:t>
            </w:r>
          </w:p>
        </w:tc>
        <w:tc>
          <w:tcPr>
            <w:tcW w:w="2048" w:type="dxa"/>
            <w:tcBorders>
              <w:top w:val="nil"/>
              <w:left w:val="nil"/>
              <w:bottom w:val="single" w:sz="8" w:space="0" w:color="auto"/>
              <w:right w:val="single" w:sz="8" w:space="0" w:color="auto"/>
            </w:tcBorders>
            <w:shd w:val="clear" w:color="auto" w:fill="auto"/>
            <w:vAlign w:val="center"/>
            <w:hideMark/>
          </w:tcPr>
          <w:p w14:paraId="3576882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DTD Participações e Investimentos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F51C5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F1AC1E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6.185.833,01 </w:t>
            </w:r>
          </w:p>
        </w:tc>
        <w:tc>
          <w:tcPr>
            <w:tcW w:w="1253" w:type="dxa"/>
            <w:tcBorders>
              <w:top w:val="single" w:sz="4" w:space="0" w:color="auto"/>
              <w:left w:val="single" w:sz="4" w:space="0" w:color="auto"/>
              <w:bottom w:val="single" w:sz="4" w:space="0" w:color="auto"/>
              <w:right w:val="single" w:sz="4" w:space="0" w:color="auto"/>
            </w:tcBorders>
            <w:vAlign w:val="center"/>
          </w:tcPr>
          <w:p w14:paraId="608D1B7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4.938.270,05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062D98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1.247.562,96</w:t>
            </w:r>
          </w:p>
        </w:tc>
        <w:tc>
          <w:tcPr>
            <w:tcW w:w="1185" w:type="dxa"/>
            <w:tcBorders>
              <w:top w:val="single" w:sz="4" w:space="0" w:color="auto"/>
              <w:left w:val="single" w:sz="4" w:space="0" w:color="auto"/>
              <w:bottom w:val="single" w:sz="4" w:space="0" w:color="auto"/>
              <w:right w:val="single" w:sz="4" w:space="0" w:color="auto"/>
            </w:tcBorders>
            <w:vAlign w:val="center"/>
          </w:tcPr>
          <w:p w14:paraId="0B3FE63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D6F7B1D" w14:textId="77777777" w:rsidR="00E14068" w:rsidRPr="006B7D93" w:rsidRDefault="00E14068" w:rsidP="00C63128">
            <w:pPr>
              <w:spacing w:after="0"/>
              <w:jc w:val="left"/>
              <w:rPr>
                <w:sz w:val="16"/>
                <w:szCs w:val="16"/>
              </w:rPr>
            </w:pPr>
          </w:p>
        </w:tc>
      </w:tr>
      <w:tr w:rsidR="00E14068" w:rsidRPr="006B7D93" w14:paraId="67296DEA"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8D0031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Andrade Neves I / 83207</w:t>
            </w:r>
          </w:p>
        </w:tc>
        <w:tc>
          <w:tcPr>
            <w:tcW w:w="1490" w:type="dxa"/>
            <w:tcBorders>
              <w:top w:val="nil"/>
              <w:left w:val="nil"/>
              <w:bottom w:val="single" w:sz="8" w:space="0" w:color="auto"/>
              <w:right w:val="single" w:sz="8" w:space="0" w:color="auto"/>
            </w:tcBorders>
            <w:shd w:val="clear" w:color="auto" w:fill="auto"/>
            <w:vAlign w:val="center"/>
            <w:hideMark/>
          </w:tcPr>
          <w:p w14:paraId="1F12F52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Marechal Deodoro, 134, Centro, Campinas, SP</w:t>
            </w:r>
          </w:p>
        </w:tc>
        <w:tc>
          <w:tcPr>
            <w:tcW w:w="1123" w:type="dxa"/>
            <w:tcBorders>
              <w:top w:val="nil"/>
              <w:left w:val="nil"/>
              <w:bottom w:val="single" w:sz="8" w:space="0" w:color="auto"/>
              <w:right w:val="single" w:sz="8" w:space="0" w:color="auto"/>
            </w:tcBorders>
            <w:shd w:val="clear" w:color="auto" w:fill="auto"/>
            <w:vAlign w:val="center"/>
            <w:hideMark/>
          </w:tcPr>
          <w:p w14:paraId="3552A4D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18/02/2010</w:t>
            </w:r>
          </w:p>
        </w:tc>
        <w:tc>
          <w:tcPr>
            <w:tcW w:w="2048" w:type="dxa"/>
            <w:tcBorders>
              <w:top w:val="nil"/>
              <w:left w:val="nil"/>
              <w:bottom w:val="single" w:sz="8" w:space="0" w:color="auto"/>
              <w:right w:val="single" w:sz="8" w:space="0" w:color="auto"/>
            </w:tcBorders>
            <w:shd w:val="clear" w:color="auto" w:fill="auto"/>
            <w:vAlign w:val="center"/>
            <w:hideMark/>
          </w:tcPr>
          <w:p w14:paraId="3E89B7B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Renata </w:t>
            </w:r>
            <w:proofErr w:type="spellStart"/>
            <w:r w:rsidRPr="006B7D93">
              <w:rPr>
                <w:rFonts w:ascii="Arial" w:hAnsi="Arial" w:cs="Arial"/>
                <w:color w:val="000000"/>
                <w:sz w:val="16"/>
                <w:szCs w:val="16"/>
              </w:rPr>
              <w:t>Kullak</w:t>
            </w:r>
            <w:proofErr w:type="spellEnd"/>
            <w:r w:rsidRPr="006B7D93">
              <w:rPr>
                <w:rFonts w:ascii="Arial" w:hAnsi="Arial" w:cs="Arial"/>
                <w:color w:val="000000"/>
                <w:sz w:val="16"/>
                <w:szCs w:val="16"/>
              </w:rPr>
              <w:t xml:space="preserve"> de Barros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45B01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25D8F7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748.133,28 </w:t>
            </w:r>
          </w:p>
        </w:tc>
        <w:tc>
          <w:tcPr>
            <w:tcW w:w="1253" w:type="dxa"/>
            <w:tcBorders>
              <w:top w:val="single" w:sz="4" w:space="0" w:color="auto"/>
              <w:left w:val="single" w:sz="4" w:space="0" w:color="auto"/>
              <w:bottom w:val="single" w:sz="4" w:space="0" w:color="auto"/>
              <w:right w:val="single" w:sz="4" w:space="0" w:color="auto"/>
            </w:tcBorders>
            <w:vAlign w:val="center"/>
          </w:tcPr>
          <w:p w14:paraId="0A5594B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629.576,64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037B54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118.556,64</w:t>
            </w:r>
          </w:p>
        </w:tc>
        <w:tc>
          <w:tcPr>
            <w:tcW w:w="1185" w:type="dxa"/>
            <w:tcBorders>
              <w:top w:val="single" w:sz="4" w:space="0" w:color="auto"/>
              <w:left w:val="single" w:sz="4" w:space="0" w:color="auto"/>
              <w:bottom w:val="single" w:sz="4" w:space="0" w:color="auto"/>
              <w:right w:val="single" w:sz="4" w:space="0" w:color="auto"/>
            </w:tcBorders>
            <w:vAlign w:val="center"/>
          </w:tcPr>
          <w:p w14:paraId="4433565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0841BC1" w14:textId="77777777" w:rsidR="00E14068" w:rsidRPr="006B7D93" w:rsidRDefault="00E14068" w:rsidP="00C63128">
            <w:pPr>
              <w:spacing w:after="0"/>
              <w:jc w:val="left"/>
              <w:rPr>
                <w:sz w:val="16"/>
                <w:szCs w:val="16"/>
              </w:rPr>
            </w:pPr>
          </w:p>
        </w:tc>
      </w:tr>
      <w:tr w:rsidR="00E14068" w:rsidRPr="006B7D93" w14:paraId="7621C798"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B6A89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Andrade Neves II / 37129</w:t>
            </w:r>
          </w:p>
        </w:tc>
        <w:tc>
          <w:tcPr>
            <w:tcW w:w="1490" w:type="dxa"/>
            <w:tcBorders>
              <w:top w:val="nil"/>
              <w:left w:val="nil"/>
              <w:bottom w:val="single" w:sz="8" w:space="0" w:color="auto"/>
              <w:right w:val="single" w:sz="8" w:space="0" w:color="auto"/>
            </w:tcBorders>
            <w:shd w:val="clear" w:color="auto" w:fill="auto"/>
            <w:vAlign w:val="center"/>
            <w:hideMark/>
          </w:tcPr>
          <w:p w14:paraId="01312EE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Andrade Neves, 1300, Centro, Campinas, SP</w:t>
            </w:r>
          </w:p>
        </w:tc>
        <w:tc>
          <w:tcPr>
            <w:tcW w:w="1123" w:type="dxa"/>
            <w:tcBorders>
              <w:top w:val="nil"/>
              <w:left w:val="nil"/>
              <w:bottom w:val="single" w:sz="8" w:space="0" w:color="auto"/>
              <w:right w:val="single" w:sz="8" w:space="0" w:color="auto"/>
            </w:tcBorders>
            <w:shd w:val="clear" w:color="auto" w:fill="auto"/>
            <w:vAlign w:val="center"/>
            <w:hideMark/>
          </w:tcPr>
          <w:p w14:paraId="56E056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15/03/2009</w:t>
            </w:r>
          </w:p>
        </w:tc>
        <w:tc>
          <w:tcPr>
            <w:tcW w:w="2048" w:type="dxa"/>
            <w:tcBorders>
              <w:top w:val="nil"/>
              <w:left w:val="nil"/>
              <w:bottom w:val="single" w:sz="8" w:space="0" w:color="auto"/>
              <w:right w:val="single" w:sz="8" w:space="0" w:color="auto"/>
            </w:tcBorders>
            <w:shd w:val="clear" w:color="auto" w:fill="auto"/>
            <w:vAlign w:val="center"/>
            <w:hideMark/>
          </w:tcPr>
          <w:p w14:paraId="77740FE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Rifran</w:t>
            </w:r>
            <w:proofErr w:type="spellEnd"/>
            <w:r w:rsidRPr="006B7D93">
              <w:rPr>
                <w:rFonts w:ascii="Arial" w:hAnsi="Arial" w:cs="Arial"/>
                <w:color w:val="000000"/>
                <w:sz w:val="16"/>
                <w:szCs w:val="16"/>
              </w:rPr>
              <w:t xml:space="preserve"> Holding Familiar </w:t>
            </w:r>
            <w:proofErr w:type="spellStart"/>
            <w:r w:rsidRPr="006B7D93">
              <w:rPr>
                <w:rFonts w:ascii="Arial" w:hAnsi="Arial" w:cs="Arial"/>
                <w:color w:val="000000"/>
                <w:sz w:val="16"/>
                <w:szCs w:val="16"/>
              </w:rPr>
              <w:t>Eireli</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A93DB2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54A475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2.935.168,62 </w:t>
            </w:r>
          </w:p>
        </w:tc>
        <w:tc>
          <w:tcPr>
            <w:tcW w:w="1253" w:type="dxa"/>
            <w:tcBorders>
              <w:top w:val="single" w:sz="4" w:space="0" w:color="auto"/>
              <w:left w:val="single" w:sz="4" w:space="0" w:color="auto"/>
              <w:bottom w:val="single" w:sz="4" w:space="0" w:color="auto"/>
              <w:right w:val="single" w:sz="4" w:space="0" w:color="auto"/>
            </w:tcBorders>
            <w:vAlign w:val="center"/>
          </w:tcPr>
          <w:p w14:paraId="1D9FEA5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2.900.016,90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AECD5C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35.151,72</w:t>
            </w:r>
          </w:p>
        </w:tc>
        <w:tc>
          <w:tcPr>
            <w:tcW w:w="1185" w:type="dxa"/>
            <w:tcBorders>
              <w:top w:val="single" w:sz="4" w:space="0" w:color="auto"/>
              <w:left w:val="single" w:sz="4" w:space="0" w:color="auto"/>
              <w:bottom w:val="single" w:sz="4" w:space="0" w:color="auto"/>
              <w:right w:val="single" w:sz="4" w:space="0" w:color="auto"/>
            </w:tcBorders>
            <w:vAlign w:val="center"/>
          </w:tcPr>
          <w:p w14:paraId="0AD12D0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5B905D7" w14:textId="77777777" w:rsidR="00E14068" w:rsidRPr="006B7D93" w:rsidRDefault="00E14068" w:rsidP="00C63128">
            <w:pPr>
              <w:spacing w:after="0"/>
              <w:jc w:val="left"/>
              <w:rPr>
                <w:sz w:val="16"/>
                <w:szCs w:val="16"/>
              </w:rPr>
            </w:pPr>
          </w:p>
        </w:tc>
      </w:tr>
      <w:tr w:rsidR="00E14068" w:rsidRPr="006B7D93" w14:paraId="5A877C0A"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8F2FEC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Angelica 10º andar / 128446 / 128447 / 128448 / 128449 / 128450 / 128451 / 128452 / 12843</w:t>
            </w:r>
          </w:p>
        </w:tc>
        <w:tc>
          <w:tcPr>
            <w:tcW w:w="1490" w:type="dxa"/>
            <w:tcBorders>
              <w:top w:val="nil"/>
              <w:left w:val="nil"/>
              <w:bottom w:val="single" w:sz="8" w:space="0" w:color="auto"/>
              <w:right w:val="single" w:sz="8" w:space="0" w:color="auto"/>
            </w:tcBorders>
            <w:shd w:val="clear" w:color="auto" w:fill="auto"/>
            <w:vAlign w:val="center"/>
            <w:hideMark/>
          </w:tcPr>
          <w:p w14:paraId="6D256CD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Angelica, 321 - 10º andar,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4FCE403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01/07/2015</w:t>
            </w:r>
          </w:p>
        </w:tc>
        <w:tc>
          <w:tcPr>
            <w:tcW w:w="2048" w:type="dxa"/>
            <w:tcBorders>
              <w:top w:val="nil"/>
              <w:left w:val="nil"/>
              <w:bottom w:val="single" w:sz="8" w:space="0" w:color="auto"/>
              <w:right w:val="single" w:sz="8" w:space="0" w:color="auto"/>
            </w:tcBorders>
            <w:shd w:val="clear" w:color="auto" w:fill="auto"/>
            <w:vAlign w:val="center"/>
            <w:hideMark/>
          </w:tcPr>
          <w:p w14:paraId="36814C7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TSUR EMPREENDIMENTOS IMOBILIARIOS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95FB26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30/06/2025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74BB0E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5.224.103,57 </w:t>
            </w:r>
          </w:p>
        </w:tc>
        <w:tc>
          <w:tcPr>
            <w:tcW w:w="1253" w:type="dxa"/>
            <w:tcBorders>
              <w:top w:val="single" w:sz="4" w:space="0" w:color="auto"/>
              <w:left w:val="single" w:sz="4" w:space="0" w:color="auto"/>
              <w:bottom w:val="single" w:sz="4" w:space="0" w:color="auto"/>
              <w:right w:val="single" w:sz="4" w:space="0" w:color="auto"/>
            </w:tcBorders>
            <w:vAlign w:val="center"/>
          </w:tcPr>
          <w:p w14:paraId="7DCD2F3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3.907.102,67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399CA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1.317.000,90</w:t>
            </w:r>
          </w:p>
        </w:tc>
        <w:tc>
          <w:tcPr>
            <w:tcW w:w="1185" w:type="dxa"/>
            <w:tcBorders>
              <w:top w:val="single" w:sz="4" w:space="0" w:color="auto"/>
              <w:left w:val="single" w:sz="4" w:space="0" w:color="auto"/>
              <w:bottom w:val="single" w:sz="4" w:space="0" w:color="auto"/>
              <w:right w:val="single" w:sz="4" w:space="0" w:color="auto"/>
            </w:tcBorders>
            <w:vAlign w:val="center"/>
          </w:tcPr>
          <w:p w14:paraId="7DFCF84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CCEF485" w14:textId="77777777" w:rsidR="00E14068" w:rsidRPr="006B7D93" w:rsidRDefault="00E14068" w:rsidP="00C63128">
            <w:pPr>
              <w:spacing w:after="0"/>
              <w:jc w:val="left"/>
              <w:rPr>
                <w:sz w:val="16"/>
                <w:szCs w:val="16"/>
              </w:rPr>
            </w:pPr>
          </w:p>
        </w:tc>
      </w:tr>
      <w:tr w:rsidR="00E14068" w:rsidRPr="006B7D93" w14:paraId="5DD19D66"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AAE70D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Angelica 1º andar / 128374 / 128375 / 128376 / 128377 / 128378 / 128379 / 128380 / 128381</w:t>
            </w:r>
          </w:p>
        </w:tc>
        <w:tc>
          <w:tcPr>
            <w:tcW w:w="1490" w:type="dxa"/>
            <w:tcBorders>
              <w:top w:val="nil"/>
              <w:left w:val="nil"/>
              <w:bottom w:val="single" w:sz="8" w:space="0" w:color="auto"/>
              <w:right w:val="single" w:sz="8" w:space="0" w:color="auto"/>
            </w:tcBorders>
            <w:shd w:val="clear" w:color="auto" w:fill="auto"/>
            <w:vAlign w:val="center"/>
            <w:hideMark/>
          </w:tcPr>
          <w:p w14:paraId="312C90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Angelica, 321 - 1º andar,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15C26D4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01/01/2017</w:t>
            </w:r>
          </w:p>
        </w:tc>
        <w:tc>
          <w:tcPr>
            <w:tcW w:w="2048" w:type="dxa"/>
            <w:tcBorders>
              <w:top w:val="nil"/>
              <w:left w:val="nil"/>
              <w:bottom w:val="single" w:sz="8" w:space="0" w:color="auto"/>
              <w:right w:val="single" w:sz="8" w:space="0" w:color="auto"/>
            </w:tcBorders>
            <w:shd w:val="clear" w:color="auto" w:fill="auto"/>
            <w:vAlign w:val="center"/>
            <w:hideMark/>
          </w:tcPr>
          <w:p w14:paraId="5EE65DC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Cassiopar</w:t>
            </w:r>
            <w:proofErr w:type="spellEnd"/>
            <w:r w:rsidRPr="006B7D93">
              <w:rPr>
                <w:rFonts w:ascii="Arial" w:hAnsi="Arial" w:cs="Arial"/>
                <w:color w:val="000000"/>
                <w:sz w:val="16"/>
                <w:szCs w:val="16"/>
              </w:rPr>
              <w:t xml:space="preserve"> Holding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6A8B59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14A7BC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3.640.621,74 </w:t>
            </w:r>
          </w:p>
        </w:tc>
        <w:tc>
          <w:tcPr>
            <w:tcW w:w="1253" w:type="dxa"/>
            <w:tcBorders>
              <w:top w:val="single" w:sz="4" w:space="0" w:color="auto"/>
              <w:left w:val="single" w:sz="4" w:space="0" w:color="auto"/>
              <w:bottom w:val="single" w:sz="4" w:space="0" w:color="auto"/>
              <w:right w:val="single" w:sz="4" w:space="0" w:color="auto"/>
            </w:tcBorders>
            <w:vAlign w:val="center"/>
          </w:tcPr>
          <w:p w14:paraId="317C588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2.172.135,66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A5D83A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1.468.486,08</w:t>
            </w:r>
          </w:p>
        </w:tc>
        <w:tc>
          <w:tcPr>
            <w:tcW w:w="1185" w:type="dxa"/>
            <w:tcBorders>
              <w:top w:val="single" w:sz="4" w:space="0" w:color="auto"/>
              <w:left w:val="single" w:sz="4" w:space="0" w:color="auto"/>
              <w:bottom w:val="single" w:sz="4" w:space="0" w:color="auto"/>
              <w:right w:val="single" w:sz="4" w:space="0" w:color="auto"/>
            </w:tcBorders>
            <w:vAlign w:val="center"/>
          </w:tcPr>
          <w:p w14:paraId="40901EC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3FA2104" w14:textId="77777777" w:rsidR="00E14068" w:rsidRPr="006B7D93" w:rsidRDefault="00E14068" w:rsidP="00C63128">
            <w:pPr>
              <w:spacing w:after="0"/>
              <w:jc w:val="left"/>
              <w:rPr>
                <w:sz w:val="16"/>
                <w:szCs w:val="16"/>
              </w:rPr>
            </w:pPr>
          </w:p>
        </w:tc>
      </w:tr>
      <w:tr w:rsidR="00E14068" w:rsidRPr="006B7D93" w14:paraId="01720133"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D90312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Angelica I (GH) / 84986 / 84987 / 84988 / 84995</w:t>
            </w:r>
          </w:p>
        </w:tc>
        <w:tc>
          <w:tcPr>
            <w:tcW w:w="1490" w:type="dxa"/>
            <w:tcBorders>
              <w:top w:val="nil"/>
              <w:left w:val="nil"/>
              <w:bottom w:val="single" w:sz="8" w:space="0" w:color="auto"/>
              <w:right w:val="single" w:sz="8" w:space="0" w:color="auto"/>
            </w:tcBorders>
            <w:shd w:val="clear" w:color="auto" w:fill="auto"/>
            <w:vAlign w:val="center"/>
            <w:hideMark/>
          </w:tcPr>
          <w:p w14:paraId="2FB9F8D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Angelica, 927 conj. 11, 21, 31 e 101,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0C8B09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28/11/2019</w:t>
            </w:r>
          </w:p>
        </w:tc>
        <w:tc>
          <w:tcPr>
            <w:tcW w:w="2048" w:type="dxa"/>
            <w:tcBorders>
              <w:top w:val="nil"/>
              <w:left w:val="nil"/>
              <w:bottom w:val="single" w:sz="8" w:space="0" w:color="auto"/>
              <w:right w:val="single" w:sz="8" w:space="0" w:color="auto"/>
            </w:tcBorders>
            <w:shd w:val="clear" w:color="auto" w:fill="auto"/>
            <w:vAlign w:val="center"/>
            <w:hideMark/>
          </w:tcPr>
          <w:p w14:paraId="4CE5ED4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Gquatro</w:t>
            </w:r>
            <w:proofErr w:type="spellEnd"/>
            <w:r w:rsidRPr="006B7D93">
              <w:rPr>
                <w:rFonts w:ascii="Arial" w:hAnsi="Arial" w:cs="Arial"/>
                <w:color w:val="000000"/>
                <w:sz w:val="16"/>
                <w:szCs w:val="16"/>
              </w:rPr>
              <w:t xml:space="preserve"> Administração Part.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BCC2B7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27/11/2029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2AD0F7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4.624.509,60 </w:t>
            </w:r>
          </w:p>
        </w:tc>
        <w:tc>
          <w:tcPr>
            <w:tcW w:w="1253" w:type="dxa"/>
            <w:tcBorders>
              <w:top w:val="single" w:sz="4" w:space="0" w:color="auto"/>
              <w:left w:val="single" w:sz="4" w:space="0" w:color="auto"/>
              <w:bottom w:val="single" w:sz="4" w:space="0" w:color="auto"/>
              <w:right w:val="single" w:sz="4" w:space="0" w:color="auto"/>
            </w:tcBorders>
            <w:vAlign w:val="center"/>
          </w:tcPr>
          <w:p w14:paraId="5436EC6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1.425.890,46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A18BAC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3.198.619,14</w:t>
            </w:r>
          </w:p>
        </w:tc>
        <w:tc>
          <w:tcPr>
            <w:tcW w:w="1185" w:type="dxa"/>
            <w:tcBorders>
              <w:top w:val="single" w:sz="4" w:space="0" w:color="auto"/>
              <w:left w:val="single" w:sz="4" w:space="0" w:color="auto"/>
              <w:bottom w:val="single" w:sz="4" w:space="0" w:color="auto"/>
              <w:right w:val="single" w:sz="4" w:space="0" w:color="auto"/>
            </w:tcBorders>
            <w:vAlign w:val="center"/>
          </w:tcPr>
          <w:p w14:paraId="01C36D4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144A4C5" w14:textId="77777777" w:rsidR="00E14068" w:rsidRPr="006B7D93" w:rsidRDefault="00E14068" w:rsidP="00C63128">
            <w:pPr>
              <w:spacing w:after="0"/>
              <w:jc w:val="left"/>
              <w:rPr>
                <w:sz w:val="16"/>
                <w:szCs w:val="16"/>
              </w:rPr>
            </w:pPr>
          </w:p>
        </w:tc>
      </w:tr>
      <w:tr w:rsidR="00E14068" w:rsidRPr="006B7D93" w14:paraId="5EAB2A7A"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DA4ADA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Angelica II (GH) / 119447</w:t>
            </w:r>
          </w:p>
        </w:tc>
        <w:tc>
          <w:tcPr>
            <w:tcW w:w="1490" w:type="dxa"/>
            <w:tcBorders>
              <w:top w:val="nil"/>
              <w:left w:val="nil"/>
              <w:bottom w:val="single" w:sz="8" w:space="0" w:color="auto"/>
              <w:right w:val="single" w:sz="8" w:space="0" w:color="auto"/>
            </w:tcBorders>
            <w:shd w:val="clear" w:color="auto" w:fill="auto"/>
            <w:vAlign w:val="center"/>
            <w:hideMark/>
          </w:tcPr>
          <w:p w14:paraId="01A705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Angelica,1023,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7F92E9D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28/11/2019</w:t>
            </w:r>
          </w:p>
        </w:tc>
        <w:tc>
          <w:tcPr>
            <w:tcW w:w="2048" w:type="dxa"/>
            <w:tcBorders>
              <w:top w:val="nil"/>
              <w:left w:val="nil"/>
              <w:bottom w:val="single" w:sz="8" w:space="0" w:color="auto"/>
              <w:right w:val="single" w:sz="8" w:space="0" w:color="auto"/>
            </w:tcBorders>
            <w:shd w:val="clear" w:color="auto" w:fill="auto"/>
            <w:vAlign w:val="center"/>
            <w:hideMark/>
          </w:tcPr>
          <w:p w14:paraId="422314E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Gquatro</w:t>
            </w:r>
            <w:proofErr w:type="spellEnd"/>
            <w:r w:rsidRPr="006B7D93">
              <w:rPr>
                <w:rFonts w:ascii="Arial" w:hAnsi="Arial" w:cs="Arial"/>
                <w:color w:val="000000"/>
                <w:sz w:val="16"/>
                <w:szCs w:val="16"/>
              </w:rPr>
              <w:t xml:space="preserve"> Administração e Participações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6E5932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27/11/2029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04AD93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4.329.236,40 </w:t>
            </w:r>
          </w:p>
        </w:tc>
        <w:tc>
          <w:tcPr>
            <w:tcW w:w="1253" w:type="dxa"/>
            <w:tcBorders>
              <w:top w:val="single" w:sz="4" w:space="0" w:color="auto"/>
              <w:left w:val="single" w:sz="4" w:space="0" w:color="auto"/>
              <w:bottom w:val="single" w:sz="4" w:space="0" w:color="auto"/>
              <w:right w:val="single" w:sz="4" w:space="0" w:color="auto"/>
            </w:tcBorders>
            <w:vAlign w:val="center"/>
          </w:tcPr>
          <w:p w14:paraId="127D017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1.334.847,89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0ADA87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2.994.388,51</w:t>
            </w:r>
          </w:p>
        </w:tc>
        <w:tc>
          <w:tcPr>
            <w:tcW w:w="1185" w:type="dxa"/>
            <w:tcBorders>
              <w:top w:val="single" w:sz="4" w:space="0" w:color="auto"/>
              <w:left w:val="single" w:sz="4" w:space="0" w:color="auto"/>
              <w:bottom w:val="single" w:sz="4" w:space="0" w:color="auto"/>
              <w:right w:val="single" w:sz="4" w:space="0" w:color="auto"/>
            </w:tcBorders>
            <w:vAlign w:val="center"/>
          </w:tcPr>
          <w:p w14:paraId="0125AC1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D479851" w14:textId="77777777" w:rsidR="00E14068" w:rsidRPr="006B7D93" w:rsidRDefault="00E14068" w:rsidP="00C63128">
            <w:pPr>
              <w:spacing w:after="0"/>
              <w:jc w:val="left"/>
              <w:rPr>
                <w:sz w:val="16"/>
                <w:szCs w:val="16"/>
              </w:rPr>
            </w:pPr>
          </w:p>
        </w:tc>
      </w:tr>
      <w:tr w:rsidR="00E14068" w:rsidRPr="006B7D93" w14:paraId="43DE6CA5"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789617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Angelica III (GH) / 69.298 / 69.299 / 69.300 / 69.301 / 69302 / 69.303 / 69.304 / 69.305 / 69.306 / 69.310 </w:t>
            </w:r>
          </w:p>
        </w:tc>
        <w:tc>
          <w:tcPr>
            <w:tcW w:w="1490" w:type="dxa"/>
            <w:tcBorders>
              <w:top w:val="nil"/>
              <w:left w:val="nil"/>
              <w:bottom w:val="single" w:sz="8" w:space="0" w:color="auto"/>
              <w:right w:val="single" w:sz="8" w:space="0" w:color="auto"/>
            </w:tcBorders>
            <w:shd w:val="clear" w:color="auto" w:fill="auto"/>
            <w:vAlign w:val="center"/>
            <w:hideMark/>
          </w:tcPr>
          <w:p w14:paraId="1C6E3F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Angelica, 1045,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4C78570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28/11/2019</w:t>
            </w:r>
          </w:p>
        </w:tc>
        <w:tc>
          <w:tcPr>
            <w:tcW w:w="2048" w:type="dxa"/>
            <w:tcBorders>
              <w:top w:val="nil"/>
              <w:left w:val="nil"/>
              <w:bottom w:val="single" w:sz="8" w:space="0" w:color="auto"/>
              <w:right w:val="single" w:sz="8" w:space="0" w:color="auto"/>
            </w:tcBorders>
            <w:shd w:val="clear" w:color="auto" w:fill="auto"/>
            <w:vAlign w:val="center"/>
            <w:hideMark/>
          </w:tcPr>
          <w:p w14:paraId="3FAEE44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Gquatro</w:t>
            </w:r>
            <w:proofErr w:type="spellEnd"/>
            <w:r w:rsidRPr="006B7D93">
              <w:rPr>
                <w:rFonts w:ascii="Arial" w:hAnsi="Arial" w:cs="Arial"/>
                <w:color w:val="000000"/>
                <w:sz w:val="16"/>
                <w:szCs w:val="16"/>
              </w:rPr>
              <w:t xml:space="preserve"> Administração e Participações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3778D7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27/11/2029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C7B181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40.176.303,60 </w:t>
            </w:r>
          </w:p>
        </w:tc>
        <w:tc>
          <w:tcPr>
            <w:tcW w:w="1253" w:type="dxa"/>
            <w:tcBorders>
              <w:top w:val="single" w:sz="4" w:space="0" w:color="auto"/>
              <w:left w:val="single" w:sz="4" w:space="0" w:color="auto"/>
              <w:bottom w:val="single" w:sz="4" w:space="0" w:color="auto"/>
              <w:right w:val="single" w:sz="4" w:space="0" w:color="auto"/>
            </w:tcBorders>
            <w:vAlign w:val="center"/>
          </w:tcPr>
          <w:p w14:paraId="6958595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12.387.693,61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D6730E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27.788.609,99</w:t>
            </w:r>
          </w:p>
        </w:tc>
        <w:tc>
          <w:tcPr>
            <w:tcW w:w="1185" w:type="dxa"/>
            <w:tcBorders>
              <w:top w:val="single" w:sz="4" w:space="0" w:color="auto"/>
              <w:left w:val="single" w:sz="4" w:space="0" w:color="auto"/>
              <w:bottom w:val="single" w:sz="4" w:space="0" w:color="auto"/>
              <w:right w:val="single" w:sz="4" w:space="0" w:color="auto"/>
            </w:tcBorders>
            <w:vAlign w:val="center"/>
          </w:tcPr>
          <w:p w14:paraId="7ACCA5E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80646FF" w14:textId="77777777" w:rsidR="00E14068" w:rsidRPr="006B7D93" w:rsidRDefault="00E14068" w:rsidP="00C63128">
            <w:pPr>
              <w:spacing w:after="0"/>
              <w:jc w:val="left"/>
              <w:rPr>
                <w:sz w:val="16"/>
                <w:szCs w:val="16"/>
              </w:rPr>
            </w:pPr>
          </w:p>
        </w:tc>
      </w:tr>
      <w:tr w:rsidR="00E14068" w:rsidRPr="006B7D93" w14:paraId="20F56F7A"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6FABE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Apoio - HMM / 9346</w:t>
            </w:r>
          </w:p>
        </w:tc>
        <w:tc>
          <w:tcPr>
            <w:tcW w:w="1490" w:type="dxa"/>
            <w:tcBorders>
              <w:top w:val="nil"/>
              <w:left w:val="nil"/>
              <w:bottom w:val="single" w:sz="8" w:space="0" w:color="auto"/>
              <w:right w:val="single" w:sz="8" w:space="0" w:color="auto"/>
            </w:tcBorders>
            <w:shd w:val="clear" w:color="auto" w:fill="auto"/>
            <w:vAlign w:val="center"/>
            <w:hideMark/>
          </w:tcPr>
          <w:p w14:paraId="1C757A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Afonso </w:t>
            </w:r>
            <w:proofErr w:type="spellStart"/>
            <w:r w:rsidRPr="006B7D93">
              <w:rPr>
                <w:rFonts w:ascii="Arial" w:hAnsi="Arial" w:cs="Arial"/>
                <w:color w:val="000000"/>
                <w:sz w:val="16"/>
                <w:szCs w:val="16"/>
              </w:rPr>
              <w:t>Pedrazzi</w:t>
            </w:r>
            <w:proofErr w:type="spellEnd"/>
            <w:r w:rsidRPr="006B7D93">
              <w:rPr>
                <w:rFonts w:ascii="Arial" w:hAnsi="Arial" w:cs="Arial"/>
                <w:color w:val="000000"/>
                <w:sz w:val="16"/>
                <w:szCs w:val="16"/>
              </w:rPr>
              <w:t>, nº 240, 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61F073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20/05/2015</w:t>
            </w:r>
          </w:p>
        </w:tc>
        <w:tc>
          <w:tcPr>
            <w:tcW w:w="2048" w:type="dxa"/>
            <w:tcBorders>
              <w:top w:val="nil"/>
              <w:left w:val="nil"/>
              <w:bottom w:val="single" w:sz="8" w:space="0" w:color="auto"/>
              <w:right w:val="single" w:sz="8" w:space="0" w:color="auto"/>
            </w:tcBorders>
            <w:shd w:val="clear" w:color="auto" w:fill="auto"/>
            <w:vAlign w:val="center"/>
            <w:hideMark/>
          </w:tcPr>
          <w:p w14:paraId="60946C7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Janga</w:t>
            </w:r>
            <w:proofErr w:type="spellEnd"/>
            <w:r w:rsidRPr="006B7D93">
              <w:rPr>
                <w:rFonts w:ascii="Arial" w:hAnsi="Arial" w:cs="Arial"/>
                <w:color w:val="000000"/>
                <w:sz w:val="16"/>
                <w:szCs w:val="16"/>
              </w:rPr>
              <w:t xml:space="preserve"> Invest Adm.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912703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20/05/2029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367DD6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1.948.751,28 </w:t>
            </w:r>
          </w:p>
        </w:tc>
        <w:tc>
          <w:tcPr>
            <w:tcW w:w="1253" w:type="dxa"/>
            <w:tcBorders>
              <w:top w:val="single" w:sz="4" w:space="0" w:color="auto"/>
              <w:left w:val="single" w:sz="4" w:space="0" w:color="auto"/>
              <w:bottom w:val="single" w:sz="4" w:space="0" w:color="auto"/>
              <w:right w:val="single" w:sz="4" w:space="0" w:color="auto"/>
            </w:tcBorders>
            <w:vAlign w:val="center"/>
          </w:tcPr>
          <w:p w14:paraId="12A56FB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1.055.573,61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FBB9B4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893.177,67</w:t>
            </w:r>
          </w:p>
        </w:tc>
        <w:tc>
          <w:tcPr>
            <w:tcW w:w="1185" w:type="dxa"/>
            <w:tcBorders>
              <w:top w:val="single" w:sz="4" w:space="0" w:color="auto"/>
              <w:left w:val="single" w:sz="4" w:space="0" w:color="auto"/>
              <w:bottom w:val="single" w:sz="4" w:space="0" w:color="auto"/>
              <w:right w:val="single" w:sz="4" w:space="0" w:color="auto"/>
            </w:tcBorders>
            <w:vAlign w:val="center"/>
          </w:tcPr>
          <w:p w14:paraId="0B406D1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1A6396A" w14:textId="77777777" w:rsidR="00E14068" w:rsidRPr="006B7D93" w:rsidRDefault="00E14068" w:rsidP="00C63128">
            <w:pPr>
              <w:spacing w:after="0"/>
              <w:jc w:val="left"/>
              <w:rPr>
                <w:sz w:val="16"/>
                <w:szCs w:val="16"/>
              </w:rPr>
            </w:pPr>
          </w:p>
        </w:tc>
      </w:tr>
      <w:tr w:rsidR="00E14068" w:rsidRPr="006B7D93" w14:paraId="20716B5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2C2583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Apoio H. Santana / 326217</w:t>
            </w:r>
          </w:p>
        </w:tc>
        <w:tc>
          <w:tcPr>
            <w:tcW w:w="1490" w:type="dxa"/>
            <w:tcBorders>
              <w:top w:val="nil"/>
              <w:left w:val="nil"/>
              <w:bottom w:val="single" w:sz="8" w:space="0" w:color="auto"/>
              <w:right w:val="single" w:sz="8" w:space="0" w:color="auto"/>
            </w:tcBorders>
            <w:shd w:val="clear" w:color="auto" w:fill="auto"/>
            <w:vAlign w:val="center"/>
            <w:hideMark/>
          </w:tcPr>
          <w:p w14:paraId="74BFE97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Dr. Osmar Marinho Couto, 52, Alto do Ipiranga, Mogi Das Cruzes, SP</w:t>
            </w:r>
          </w:p>
        </w:tc>
        <w:tc>
          <w:tcPr>
            <w:tcW w:w="1123" w:type="dxa"/>
            <w:tcBorders>
              <w:top w:val="nil"/>
              <w:left w:val="nil"/>
              <w:bottom w:val="single" w:sz="8" w:space="0" w:color="auto"/>
              <w:right w:val="single" w:sz="8" w:space="0" w:color="auto"/>
            </w:tcBorders>
            <w:shd w:val="clear" w:color="auto" w:fill="auto"/>
            <w:vAlign w:val="center"/>
            <w:hideMark/>
          </w:tcPr>
          <w:p w14:paraId="016D254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10/07/2011</w:t>
            </w:r>
          </w:p>
        </w:tc>
        <w:tc>
          <w:tcPr>
            <w:tcW w:w="2048" w:type="dxa"/>
            <w:tcBorders>
              <w:top w:val="nil"/>
              <w:left w:val="nil"/>
              <w:bottom w:val="single" w:sz="8" w:space="0" w:color="auto"/>
              <w:right w:val="single" w:sz="8" w:space="0" w:color="auto"/>
            </w:tcBorders>
            <w:shd w:val="clear" w:color="auto" w:fill="auto"/>
            <w:vAlign w:val="center"/>
            <w:hideMark/>
          </w:tcPr>
          <w:p w14:paraId="533BB62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Rafael Garcia Martinez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4C7300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09/07/2025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88AADF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982.331,28 </w:t>
            </w:r>
          </w:p>
        </w:tc>
        <w:tc>
          <w:tcPr>
            <w:tcW w:w="1253" w:type="dxa"/>
            <w:tcBorders>
              <w:top w:val="single" w:sz="4" w:space="0" w:color="auto"/>
              <w:left w:val="single" w:sz="4" w:space="0" w:color="auto"/>
              <w:bottom w:val="single" w:sz="4" w:space="0" w:color="auto"/>
              <w:right w:val="single" w:sz="4" w:space="0" w:color="auto"/>
            </w:tcBorders>
            <w:vAlign w:val="center"/>
          </w:tcPr>
          <w:p w14:paraId="5B41081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801.067,77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8E0440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181.263,51</w:t>
            </w:r>
          </w:p>
        </w:tc>
        <w:tc>
          <w:tcPr>
            <w:tcW w:w="1185" w:type="dxa"/>
            <w:tcBorders>
              <w:top w:val="single" w:sz="4" w:space="0" w:color="auto"/>
              <w:left w:val="single" w:sz="4" w:space="0" w:color="auto"/>
              <w:bottom w:val="single" w:sz="4" w:space="0" w:color="auto"/>
              <w:right w:val="single" w:sz="4" w:space="0" w:color="auto"/>
            </w:tcBorders>
            <w:vAlign w:val="center"/>
          </w:tcPr>
          <w:p w14:paraId="7E9DB88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3BDB911" w14:textId="77777777" w:rsidR="00E14068" w:rsidRPr="006B7D93" w:rsidRDefault="00E14068" w:rsidP="00C63128">
            <w:pPr>
              <w:spacing w:after="0"/>
              <w:jc w:val="left"/>
              <w:rPr>
                <w:sz w:val="16"/>
                <w:szCs w:val="16"/>
              </w:rPr>
            </w:pPr>
          </w:p>
        </w:tc>
      </w:tr>
      <w:tr w:rsidR="00E14068" w:rsidRPr="006B7D93" w14:paraId="2A1F014D"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A308C6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Apoio HSBC / 72598</w:t>
            </w:r>
          </w:p>
        </w:tc>
        <w:tc>
          <w:tcPr>
            <w:tcW w:w="1490" w:type="dxa"/>
            <w:tcBorders>
              <w:top w:val="nil"/>
              <w:left w:val="nil"/>
              <w:bottom w:val="single" w:sz="8" w:space="0" w:color="auto"/>
              <w:right w:val="single" w:sz="8" w:space="0" w:color="auto"/>
            </w:tcBorders>
            <w:shd w:val="clear" w:color="auto" w:fill="auto"/>
            <w:vAlign w:val="center"/>
            <w:hideMark/>
          </w:tcPr>
          <w:p w14:paraId="7386248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gramStart"/>
            <w:r w:rsidRPr="006B7D93">
              <w:rPr>
                <w:rFonts w:ascii="Arial" w:hAnsi="Arial" w:cs="Arial"/>
                <w:color w:val="000000"/>
                <w:sz w:val="16"/>
                <w:szCs w:val="16"/>
              </w:rPr>
              <w:t>Bering ,</w:t>
            </w:r>
            <w:proofErr w:type="gramEnd"/>
            <w:r w:rsidRPr="006B7D93">
              <w:rPr>
                <w:rFonts w:ascii="Arial" w:hAnsi="Arial" w:cs="Arial"/>
                <w:color w:val="000000"/>
                <w:sz w:val="16"/>
                <w:szCs w:val="16"/>
              </w:rPr>
              <w:t xml:space="preserve"> 70, Jd. Do Mar,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7C3521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01/04/2020</w:t>
            </w:r>
          </w:p>
        </w:tc>
        <w:tc>
          <w:tcPr>
            <w:tcW w:w="2048" w:type="dxa"/>
            <w:tcBorders>
              <w:top w:val="nil"/>
              <w:left w:val="nil"/>
              <w:bottom w:val="single" w:sz="8" w:space="0" w:color="auto"/>
              <w:right w:val="single" w:sz="8" w:space="0" w:color="auto"/>
            </w:tcBorders>
            <w:shd w:val="clear" w:color="auto" w:fill="auto"/>
            <w:vAlign w:val="center"/>
            <w:hideMark/>
          </w:tcPr>
          <w:p w14:paraId="1D5B6A4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Eduardo Ferrari / Alexandre Ferrari / Lucila Martins Ferrari / Joana Ferrari / Paulo Roberto El </w:t>
            </w:r>
            <w:proofErr w:type="spellStart"/>
            <w:r w:rsidRPr="006B7D93">
              <w:rPr>
                <w:rFonts w:ascii="Arial" w:hAnsi="Arial" w:cs="Arial"/>
                <w:color w:val="000000"/>
                <w:sz w:val="16"/>
                <w:szCs w:val="16"/>
              </w:rPr>
              <w:t>Kadre</w:t>
            </w:r>
            <w:proofErr w:type="spellEnd"/>
            <w:r w:rsidRPr="006B7D93">
              <w:rPr>
                <w:rFonts w:ascii="Arial" w:hAnsi="Arial" w:cs="Arial"/>
                <w:color w:val="000000"/>
                <w:sz w:val="16"/>
                <w:szCs w:val="16"/>
              </w:rPr>
              <w:t xml:space="preserve"> / Business Empreendimentos </w:t>
            </w:r>
            <w:proofErr w:type="spellStart"/>
            <w:r w:rsidRPr="006B7D93">
              <w:rPr>
                <w:rFonts w:ascii="Arial" w:hAnsi="Arial" w:cs="Arial"/>
                <w:color w:val="000000"/>
                <w:sz w:val="16"/>
                <w:szCs w:val="16"/>
              </w:rPr>
              <w:t>Imobliários</w:t>
            </w:r>
            <w:proofErr w:type="spellEnd"/>
            <w:r w:rsidRPr="006B7D93">
              <w:rPr>
                <w:rFonts w:ascii="Arial" w:hAnsi="Arial" w:cs="Arial"/>
                <w:color w:val="000000"/>
                <w:sz w:val="16"/>
                <w:szCs w:val="16"/>
              </w:rPr>
              <w:t xml:space="preserve">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7092F4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31/03/2023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667E94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685.775,30 </w:t>
            </w:r>
          </w:p>
        </w:tc>
        <w:tc>
          <w:tcPr>
            <w:tcW w:w="1253" w:type="dxa"/>
            <w:tcBorders>
              <w:top w:val="single" w:sz="4" w:space="0" w:color="auto"/>
              <w:left w:val="single" w:sz="4" w:space="0" w:color="auto"/>
              <w:bottom w:val="single" w:sz="4" w:space="0" w:color="auto"/>
              <w:right w:val="single" w:sz="4" w:space="0" w:color="auto"/>
            </w:tcBorders>
            <w:vAlign w:val="center"/>
          </w:tcPr>
          <w:p w14:paraId="2B6CEF8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626.994,56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D2E0AB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58.780,74</w:t>
            </w:r>
          </w:p>
        </w:tc>
        <w:tc>
          <w:tcPr>
            <w:tcW w:w="1185" w:type="dxa"/>
            <w:tcBorders>
              <w:top w:val="single" w:sz="4" w:space="0" w:color="auto"/>
              <w:left w:val="single" w:sz="4" w:space="0" w:color="auto"/>
              <w:bottom w:val="single" w:sz="4" w:space="0" w:color="auto"/>
              <w:right w:val="single" w:sz="4" w:space="0" w:color="auto"/>
            </w:tcBorders>
            <w:vAlign w:val="center"/>
          </w:tcPr>
          <w:p w14:paraId="3A5E3EA3"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C95CE7A" w14:textId="77777777" w:rsidR="00E14068" w:rsidRPr="006B7D93" w:rsidRDefault="00E14068" w:rsidP="00C63128">
            <w:pPr>
              <w:spacing w:after="0"/>
              <w:jc w:val="left"/>
              <w:rPr>
                <w:sz w:val="16"/>
                <w:szCs w:val="16"/>
              </w:rPr>
            </w:pPr>
          </w:p>
        </w:tc>
      </w:tr>
      <w:tr w:rsidR="00E14068" w:rsidRPr="006B7D93" w14:paraId="1E0F1CA8"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281BECB"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Notrelabs</w:t>
            </w:r>
            <w:proofErr w:type="spellEnd"/>
            <w:r w:rsidRPr="006B7D93">
              <w:rPr>
                <w:rFonts w:ascii="Arial" w:hAnsi="Arial" w:cs="Arial"/>
                <w:color w:val="000000"/>
                <w:sz w:val="16"/>
                <w:szCs w:val="16"/>
              </w:rPr>
              <w:t xml:space="preserve"> Osasco / 17749</w:t>
            </w:r>
          </w:p>
        </w:tc>
        <w:tc>
          <w:tcPr>
            <w:tcW w:w="1490" w:type="dxa"/>
            <w:tcBorders>
              <w:top w:val="nil"/>
              <w:left w:val="nil"/>
              <w:bottom w:val="single" w:sz="8" w:space="0" w:color="auto"/>
              <w:right w:val="single" w:sz="8" w:space="0" w:color="auto"/>
            </w:tcBorders>
            <w:shd w:val="clear" w:color="auto" w:fill="auto"/>
            <w:vAlign w:val="center"/>
            <w:hideMark/>
          </w:tcPr>
          <w:p w14:paraId="468120B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dos </w:t>
            </w:r>
            <w:proofErr w:type="gramStart"/>
            <w:r w:rsidRPr="006B7D93">
              <w:rPr>
                <w:rFonts w:ascii="Arial" w:hAnsi="Arial" w:cs="Arial"/>
                <w:color w:val="000000"/>
                <w:sz w:val="16"/>
                <w:szCs w:val="16"/>
              </w:rPr>
              <w:t>Autonomistas,  2511</w:t>
            </w:r>
            <w:proofErr w:type="gramEnd"/>
            <w:r w:rsidRPr="006B7D93">
              <w:rPr>
                <w:rFonts w:ascii="Arial" w:hAnsi="Arial" w:cs="Arial"/>
                <w:color w:val="000000"/>
                <w:sz w:val="16"/>
                <w:szCs w:val="16"/>
              </w:rPr>
              <w:t xml:space="preserve"> e 2515, Centro, Osasco, SP</w:t>
            </w:r>
          </w:p>
        </w:tc>
        <w:tc>
          <w:tcPr>
            <w:tcW w:w="1123" w:type="dxa"/>
            <w:tcBorders>
              <w:top w:val="nil"/>
              <w:left w:val="nil"/>
              <w:bottom w:val="single" w:sz="8" w:space="0" w:color="auto"/>
              <w:right w:val="single" w:sz="8" w:space="0" w:color="auto"/>
            </w:tcBorders>
            <w:shd w:val="clear" w:color="auto" w:fill="auto"/>
            <w:vAlign w:val="center"/>
            <w:hideMark/>
          </w:tcPr>
          <w:p w14:paraId="62D1552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01/08/2018</w:t>
            </w:r>
          </w:p>
        </w:tc>
        <w:tc>
          <w:tcPr>
            <w:tcW w:w="2048" w:type="dxa"/>
            <w:tcBorders>
              <w:top w:val="nil"/>
              <w:left w:val="nil"/>
              <w:bottom w:val="single" w:sz="8" w:space="0" w:color="auto"/>
              <w:right w:val="single" w:sz="8" w:space="0" w:color="auto"/>
            </w:tcBorders>
            <w:shd w:val="clear" w:color="auto" w:fill="auto"/>
            <w:vAlign w:val="center"/>
            <w:hideMark/>
          </w:tcPr>
          <w:p w14:paraId="13BC213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Mario da Ressureição Silveira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35229D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21C238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2.477.312,06 </w:t>
            </w:r>
          </w:p>
        </w:tc>
        <w:tc>
          <w:tcPr>
            <w:tcW w:w="1253" w:type="dxa"/>
            <w:tcBorders>
              <w:top w:val="single" w:sz="4" w:space="0" w:color="auto"/>
              <w:left w:val="single" w:sz="4" w:space="0" w:color="auto"/>
              <w:bottom w:val="single" w:sz="4" w:space="0" w:color="auto"/>
              <w:right w:val="single" w:sz="4" w:space="0" w:color="auto"/>
            </w:tcBorders>
            <w:vAlign w:val="center"/>
          </w:tcPr>
          <w:p w14:paraId="3C8BC6A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2.183.393,68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95037E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293.918,38</w:t>
            </w:r>
          </w:p>
        </w:tc>
        <w:tc>
          <w:tcPr>
            <w:tcW w:w="1185" w:type="dxa"/>
            <w:tcBorders>
              <w:top w:val="single" w:sz="4" w:space="0" w:color="auto"/>
              <w:left w:val="single" w:sz="4" w:space="0" w:color="auto"/>
              <w:bottom w:val="single" w:sz="4" w:space="0" w:color="auto"/>
              <w:right w:val="single" w:sz="4" w:space="0" w:color="auto"/>
            </w:tcBorders>
            <w:vAlign w:val="center"/>
          </w:tcPr>
          <w:p w14:paraId="757D66D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6DF42B6" w14:textId="77777777" w:rsidR="00E14068" w:rsidRPr="006B7D93" w:rsidRDefault="00E14068" w:rsidP="00C63128">
            <w:pPr>
              <w:spacing w:after="0"/>
              <w:jc w:val="left"/>
              <w:rPr>
                <w:sz w:val="16"/>
                <w:szCs w:val="16"/>
              </w:rPr>
            </w:pPr>
          </w:p>
        </w:tc>
      </w:tr>
      <w:tr w:rsidR="00E14068" w:rsidRPr="006B7D93" w14:paraId="3E79E22F"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4CB190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Arujá / 34645</w:t>
            </w:r>
          </w:p>
        </w:tc>
        <w:tc>
          <w:tcPr>
            <w:tcW w:w="1490" w:type="dxa"/>
            <w:tcBorders>
              <w:top w:val="nil"/>
              <w:left w:val="nil"/>
              <w:bottom w:val="single" w:sz="8" w:space="0" w:color="auto"/>
              <w:right w:val="single" w:sz="8" w:space="0" w:color="auto"/>
            </w:tcBorders>
            <w:shd w:val="clear" w:color="auto" w:fill="auto"/>
            <w:vAlign w:val="center"/>
            <w:hideMark/>
          </w:tcPr>
          <w:p w14:paraId="3E8BB34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Nassima</w:t>
            </w:r>
            <w:proofErr w:type="spellEnd"/>
            <w:r w:rsidRPr="006B7D93">
              <w:rPr>
                <w:rFonts w:ascii="Arial" w:hAnsi="Arial" w:cs="Arial"/>
                <w:color w:val="000000"/>
                <w:sz w:val="16"/>
                <w:szCs w:val="16"/>
              </w:rPr>
              <w:t xml:space="preserve"> Jorge Miguel, 70, Centro, </w:t>
            </w:r>
            <w:proofErr w:type="spellStart"/>
            <w:r w:rsidRPr="006B7D93">
              <w:rPr>
                <w:rFonts w:ascii="Arial" w:hAnsi="Arial" w:cs="Arial"/>
                <w:color w:val="000000"/>
                <w:sz w:val="16"/>
                <w:szCs w:val="16"/>
              </w:rPr>
              <w:t>Aruja</w:t>
            </w:r>
            <w:proofErr w:type="spellEnd"/>
            <w:r w:rsidRPr="006B7D93">
              <w:rPr>
                <w:rFonts w:ascii="Arial" w:hAnsi="Arial" w:cs="Arial"/>
                <w:color w:val="000000"/>
                <w:sz w:val="16"/>
                <w:szCs w:val="16"/>
              </w:rPr>
              <w:t>, SP</w:t>
            </w:r>
          </w:p>
        </w:tc>
        <w:tc>
          <w:tcPr>
            <w:tcW w:w="1123" w:type="dxa"/>
            <w:tcBorders>
              <w:top w:val="nil"/>
              <w:left w:val="nil"/>
              <w:bottom w:val="single" w:sz="8" w:space="0" w:color="auto"/>
              <w:right w:val="single" w:sz="8" w:space="0" w:color="auto"/>
            </w:tcBorders>
            <w:shd w:val="clear" w:color="auto" w:fill="auto"/>
            <w:vAlign w:val="center"/>
            <w:hideMark/>
          </w:tcPr>
          <w:p w14:paraId="106A6C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01/01/2018</w:t>
            </w:r>
          </w:p>
        </w:tc>
        <w:tc>
          <w:tcPr>
            <w:tcW w:w="2048" w:type="dxa"/>
            <w:tcBorders>
              <w:top w:val="nil"/>
              <w:left w:val="nil"/>
              <w:bottom w:val="single" w:sz="8" w:space="0" w:color="auto"/>
              <w:right w:val="single" w:sz="8" w:space="0" w:color="auto"/>
            </w:tcBorders>
            <w:shd w:val="clear" w:color="auto" w:fill="auto"/>
            <w:vAlign w:val="center"/>
            <w:hideMark/>
          </w:tcPr>
          <w:p w14:paraId="5DD85C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Agribens</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04E517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797A6B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16.384.915,39 </w:t>
            </w:r>
          </w:p>
        </w:tc>
        <w:tc>
          <w:tcPr>
            <w:tcW w:w="1253" w:type="dxa"/>
            <w:tcBorders>
              <w:top w:val="single" w:sz="4" w:space="0" w:color="auto"/>
              <w:left w:val="single" w:sz="4" w:space="0" w:color="auto"/>
              <w:bottom w:val="single" w:sz="4" w:space="0" w:color="auto"/>
              <w:right w:val="single" w:sz="4" w:space="0" w:color="auto"/>
            </w:tcBorders>
            <w:vAlign w:val="center"/>
          </w:tcPr>
          <w:p w14:paraId="3FE43AB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7.379.465,71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1AE203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9.005.449,68</w:t>
            </w:r>
          </w:p>
        </w:tc>
        <w:tc>
          <w:tcPr>
            <w:tcW w:w="1185" w:type="dxa"/>
            <w:tcBorders>
              <w:top w:val="single" w:sz="4" w:space="0" w:color="auto"/>
              <w:left w:val="single" w:sz="4" w:space="0" w:color="auto"/>
              <w:bottom w:val="single" w:sz="4" w:space="0" w:color="auto"/>
              <w:right w:val="single" w:sz="4" w:space="0" w:color="auto"/>
            </w:tcBorders>
            <w:vAlign w:val="center"/>
          </w:tcPr>
          <w:p w14:paraId="00173A6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629038C" w14:textId="77777777" w:rsidR="00E14068" w:rsidRPr="006B7D93" w:rsidRDefault="00E14068" w:rsidP="00C63128">
            <w:pPr>
              <w:spacing w:after="0"/>
              <w:jc w:val="left"/>
              <w:rPr>
                <w:sz w:val="16"/>
                <w:szCs w:val="16"/>
              </w:rPr>
            </w:pPr>
          </w:p>
        </w:tc>
      </w:tr>
      <w:tr w:rsidR="00E14068" w:rsidRPr="006B7D93" w14:paraId="56BF102E"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4E701C7"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lastRenderedPageBreak/>
              <w:t>Atlantica</w:t>
            </w:r>
            <w:proofErr w:type="spellEnd"/>
            <w:r w:rsidRPr="006B7D93">
              <w:rPr>
                <w:rFonts w:ascii="Arial" w:hAnsi="Arial" w:cs="Arial"/>
                <w:color w:val="000000"/>
                <w:sz w:val="16"/>
                <w:szCs w:val="16"/>
              </w:rPr>
              <w:t xml:space="preserve"> I (GH) / 30045</w:t>
            </w:r>
          </w:p>
        </w:tc>
        <w:tc>
          <w:tcPr>
            <w:tcW w:w="1490" w:type="dxa"/>
            <w:tcBorders>
              <w:top w:val="nil"/>
              <w:left w:val="nil"/>
              <w:bottom w:val="single" w:sz="8" w:space="0" w:color="auto"/>
              <w:right w:val="single" w:sz="8" w:space="0" w:color="auto"/>
            </w:tcBorders>
            <w:shd w:val="clear" w:color="auto" w:fill="auto"/>
            <w:vAlign w:val="center"/>
            <w:hideMark/>
          </w:tcPr>
          <w:p w14:paraId="0D3C1BB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Atlantica</w:t>
            </w:r>
            <w:proofErr w:type="spellEnd"/>
            <w:r w:rsidRPr="006B7D93">
              <w:rPr>
                <w:rFonts w:ascii="Arial" w:hAnsi="Arial" w:cs="Arial"/>
                <w:color w:val="000000"/>
                <w:sz w:val="16"/>
                <w:szCs w:val="16"/>
              </w:rPr>
              <w:t>, 121/135, Jardim do Mar,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56000EF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04/12/2017</w:t>
            </w:r>
          </w:p>
        </w:tc>
        <w:tc>
          <w:tcPr>
            <w:tcW w:w="2048" w:type="dxa"/>
            <w:tcBorders>
              <w:top w:val="nil"/>
              <w:left w:val="nil"/>
              <w:bottom w:val="single" w:sz="8" w:space="0" w:color="auto"/>
              <w:right w:val="single" w:sz="8" w:space="0" w:color="auto"/>
            </w:tcBorders>
            <w:shd w:val="clear" w:color="auto" w:fill="auto"/>
            <w:vAlign w:val="center"/>
            <w:hideMark/>
          </w:tcPr>
          <w:p w14:paraId="5B4A677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Aurea </w:t>
            </w:r>
            <w:proofErr w:type="spellStart"/>
            <w:r w:rsidRPr="006B7D93">
              <w:rPr>
                <w:rFonts w:ascii="Arial" w:hAnsi="Arial" w:cs="Arial"/>
                <w:color w:val="000000"/>
                <w:sz w:val="16"/>
                <w:szCs w:val="16"/>
              </w:rPr>
              <w:t>Fabrini</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06FAB8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71514F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2.897.997,07 </w:t>
            </w:r>
          </w:p>
        </w:tc>
        <w:tc>
          <w:tcPr>
            <w:tcW w:w="1253" w:type="dxa"/>
            <w:tcBorders>
              <w:top w:val="single" w:sz="4" w:space="0" w:color="auto"/>
              <w:left w:val="single" w:sz="4" w:space="0" w:color="auto"/>
              <w:bottom w:val="single" w:sz="4" w:space="0" w:color="auto"/>
              <w:right w:val="single" w:sz="4" w:space="0" w:color="auto"/>
            </w:tcBorders>
            <w:vAlign w:val="center"/>
          </w:tcPr>
          <w:p w14:paraId="2ED2324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2.381.915,40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0DFB2D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516.081,67</w:t>
            </w:r>
          </w:p>
        </w:tc>
        <w:tc>
          <w:tcPr>
            <w:tcW w:w="1185" w:type="dxa"/>
            <w:tcBorders>
              <w:top w:val="single" w:sz="4" w:space="0" w:color="auto"/>
              <w:left w:val="single" w:sz="4" w:space="0" w:color="auto"/>
              <w:bottom w:val="single" w:sz="4" w:space="0" w:color="auto"/>
              <w:right w:val="single" w:sz="4" w:space="0" w:color="auto"/>
            </w:tcBorders>
            <w:vAlign w:val="center"/>
          </w:tcPr>
          <w:p w14:paraId="30DDF02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D51D0AB" w14:textId="77777777" w:rsidR="00E14068" w:rsidRPr="006B7D93" w:rsidRDefault="00E14068" w:rsidP="00C63128">
            <w:pPr>
              <w:spacing w:after="0"/>
              <w:jc w:val="left"/>
              <w:rPr>
                <w:sz w:val="16"/>
                <w:szCs w:val="16"/>
              </w:rPr>
            </w:pPr>
          </w:p>
        </w:tc>
      </w:tr>
      <w:tr w:rsidR="00E14068" w:rsidRPr="006B7D93" w14:paraId="1E26F02A"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ADC894D"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Atlantica</w:t>
            </w:r>
            <w:proofErr w:type="spellEnd"/>
            <w:r w:rsidRPr="006B7D93">
              <w:rPr>
                <w:rFonts w:ascii="Arial" w:hAnsi="Arial" w:cs="Arial"/>
                <w:color w:val="000000"/>
                <w:sz w:val="16"/>
                <w:szCs w:val="16"/>
              </w:rPr>
              <w:t xml:space="preserve"> II (GH) / 120748</w:t>
            </w:r>
          </w:p>
        </w:tc>
        <w:tc>
          <w:tcPr>
            <w:tcW w:w="1490" w:type="dxa"/>
            <w:tcBorders>
              <w:top w:val="nil"/>
              <w:left w:val="nil"/>
              <w:bottom w:val="single" w:sz="8" w:space="0" w:color="auto"/>
              <w:right w:val="single" w:sz="8" w:space="0" w:color="auto"/>
            </w:tcBorders>
            <w:shd w:val="clear" w:color="auto" w:fill="auto"/>
            <w:vAlign w:val="center"/>
            <w:hideMark/>
          </w:tcPr>
          <w:p w14:paraId="798C51F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Atlantica</w:t>
            </w:r>
            <w:proofErr w:type="spellEnd"/>
            <w:r w:rsidRPr="006B7D93">
              <w:rPr>
                <w:rFonts w:ascii="Arial" w:hAnsi="Arial" w:cs="Arial"/>
                <w:color w:val="000000"/>
                <w:sz w:val="16"/>
                <w:szCs w:val="16"/>
              </w:rPr>
              <w:t>, 74 e 80, Jardim do Mar,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17309E3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01/06/2019</w:t>
            </w:r>
          </w:p>
        </w:tc>
        <w:tc>
          <w:tcPr>
            <w:tcW w:w="2048" w:type="dxa"/>
            <w:tcBorders>
              <w:top w:val="nil"/>
              <w:left w:val="nil"/>
              <w:bottom w:val="single" w:sz="8" w:space="0" w:color="auto"/>
              <w:right w:val="single" w:sz="8" w:space="0" w:color="auto"/>
            </w:tcBorders>
            <w:shd w:val="clear" w:color="auto" w:fill="auto"/>
            <w:vAlign w:val="center"/>
            <w:hideMark/>
          </w:tcPr>
          <w:p w14:paraId="3F333E3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Eloah</w:t>
            </w:r>
            <w:proofErr w:type="spellEnd"/>
            <w:r w:rsidRPr="006B7D93">
              <w:rPr>
                <w:rFonts w:ascii="Arial" w:hAnsi="Arial" w:cs="Arial"/>
                <w:color w:val="000000"/>
                <w:sz w:val="16"/>
                <w:szCs w:val="16"/>
              </w:rPr>
              <w:t xml:space="preserve"> Moraes Teixeira / Ubiratan Leal / Martha </w:t>
            </w:r>
            <w:proofErr w:type="spellStart"/>
            <w:r w:rsidRPr="006B7D93">
              <w:rPr>
                <w:rFonts w:ascii="Arial" w:hAnsi="Arial" w:cs="Arial"/>
                <w:color w:val="000000"/>
                <w:sz w:val="16"/>
                <w:szCs w:val="16"/>
              </w:rPr>
              <w:t>Tidori</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Kiota</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Kotsubo</w:t>
            </w:r>
            <w:proofErr w:type="spellEnd"/>
            <w:r w:rsidRPr="006B7D93">
              <w:rPr>
                <w:rFonts w:ascii="Arial" w:hAnsi="Arial" w:cs="Arial"/>
                <w:color w:val="000000"/>
                <w:sz w:val="16"/>
                <w:szCs w:val="16"/>
              </w:rPr>
              <w:t xml:space="preserve"> / Washington Luiz Pacheco de Campos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BE766D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76197F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575.843,54 </w:t>
            </w:r>
          </w:p>
        </w:tc>
        <w:tc>
          <w:tcPr>
            <w:tcW w:w="1253" w:type="dxa"/>
            <w:tcBorders>
              <w:top w:val="single" w:sz="4" w:space="0" w:color="auto"/>
              <w:left w:val="single" w:sz="4" w:space="0" w:color="auto"/>
              <w:bottom w:val="single" w:sz="4" w:space="0" w:color="auto"/>
              <w:right w:val="single" w:sz="4" w:space="0" w:color="auto"/>
            </w:tcBorders>
            <w:vAlign w:val="center"/>
          </w:tcPr>
          <w:p w14:paraId="2610496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409.922,52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9DCF0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165.921,02</w:t>
            </w:r>
          </w:p>
        </w:tc>
        <w:tc>
          <w:tcPr>
            <w:tcW w:w="1185" w:type="dxa"/>
            <w:tcBorders>
              <w:top w:val="single" w:sz="4" w:space="0" w:color="auto"/>
              <w:left w:val="single" w:sz="4" w:space="0" w:color="auto"/>
              <w:bottom w:val="single" w:sz="4" w:space="0" w:color="auto"/>
              <w:right w:val="single" w:sz="4" w:space="0" w:color="auto"/>
            </w:tcBorders>
            <w:vAlign w:val="center"/>
          </w:tcPr>
          <w:p w14:paraId="0C0BD02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C3D7E66" w14:textId="77777777" w:rsidR="00E14068" w:rsidRPr="006B7D93" w:rsidRDefault="00E14068" w:rsidP="00C63128">
            <w:pPr>
              <w:spacing w:after="0"/>
              <w:jc w:val="left"/>
              <w:rPr>
                <w:sz w:val="16"/>
                <w:szCs w:val="16"/>
              </w:rPr>
            </w:pPr>
          </w:p>
        </w:tc>
      </w:tr>
      <w:tr w:rsidR="00E14068" w:rsidRPr="006B7D93" w14:paraId="75697E2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6D83E51"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Atlantica</w:t>
            </w:r>
            <w:proofErr w:type="spellEnd"/>
            <w:r w:rsidRPr="006B7D93">
              <w:rPr>
                <w:rFonts w:ascii="Arial" w:hAnsi="Arial" w:cs="Arial"/>
                <w:color w:val="000000"/>
                <w:sz w:val="16"/>
                <w:szCs w:val="16"/>
              </w:rPr>
              <w:t xml:space="preserve"> III (GH) / 40340</w:t>
            </w:r>
          </w:p>
        </w:tc>
        <w:tc>
          <w:tcPr>
            <w:tcW w:w="1490" w:type="dxa"/>
            <w:tcBorders>
              <w:top w:val="nil"/>
              <w:left w:val="nil"/>
              <w:bottom w:val="single" w:sz="8" w:space="0" w:color="auto"/>
              <w:right w:val="single" w:sz="8" w:space="0" w:color="auto"/>
            </w:tcBorders>
            <w:shd w:val="clear" w:color="auto" w:fill="auto"/>
            <w:vAlign w:val="center"/>
            <w:hideMark/>
          </w:tcPr>
          <w:p w14:paraId="40DB991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Atlantica</w:t>
            </w:r>
            <w:proofErr w:type="spellEnd"/>
            <w:r w:rsidRPr="006B7D93">
              <w:rPr>
                <w:rFonts w:ascii="Arial" w:hAnsi="Arial" w:cs="Arial"/>
                <w:color w:val="000000"/>
                <w:sz w:val="16"/>
                <w:szCs w:val="16"/>
              </w:rPr>
              <w:t>, 107, Jardim do Mar,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438C13B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26/12/2013</w:t>
            </w:r>
          </w:p>
        </w:tc>
        <w:tc>
          <w:tcPr>
            <w:tcW w:w="2048" w:type="dxa"/>
            <w:tcBorders>
              <w:top w:val="nil"/>
              <w:left w:val="nil"/>
              <w:bottom w:val="single" w:sz="8" w:space="0" w:color="auto"/>
              <w:right w:val="single" w:sz="8" w:space="0" w:color="auto"/>
            </w:tcBorders>
            <w:shd w:val="clear" w:color="auto" w:fill="auto"/>
            <w:vAlign w:val="center"/>
            <w:hideMark/>
          </w:tcPr>
          <w:p w14:paraId="6FDE2F7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Marilza</w:t>
            </w:r>
            <w:proofErr w:type="spellEnd"/>
            <w:r w:rsidRPr="006B7D93">
              <w:rPr>
                <w:rFonts w:ascii="Arial" w:hAnsi="Arial" w:cs="Arial"/>
                <w:color w:val="000000"/>
                <w:sz w:val="16"/>
                <w:szCs w:val="16"/>
              </w:rPr>
              <w:t xml:space="preserve"> Barboza / Denise </w:t>
            </w:r>
            <w:proofErr w:type="spellStart"/>
            <w:r w:rsidRPr="006B7D93">
              <w:rPr>
                <w:rFonts w:ascii="Arial" w:hAnsi="Arial" w:cs="Arial"/>
                <w:color w:val="000000"/>
                <w:sz w:val="16"/>
                <w:szCs w:val="16"/>
              </w:rPr>
              <w:t>Morassi</w:t>
            </w:r>
            <w:proofErr w:type="spellEnd"/>
            <w:r w:rsidRPr="006B7D93">
              <w:rPr>
                <w:rFonts w:ascii="Arial" w:hAnsi="Arial" w:cs="Arial"/>
                <w:color w:val="000000"/>
                <w:sz w:val="16"/>
                <w:szCs w:val="16"/>
              </w:rPr>
              <w:t xml:space="preserve"> da Silva / Lydia </w:t>
            </w:r>
            <w:proofErr w:type="spellStart"/>
            <w:r w:rsidRPr="006B7D93">
              <w:rPr>
                <w:rFonts w:ascii="Arial" w:hAnsi="Arial" w:cs="Arial"/>
                <w:color w:val="000000"/>
                <w:sz w:val="16"/>
                <w:szCs w:val="16"/>
              </w:rPr>
              <w:t>Morassi</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Capodeferro</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9CF16E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8AFA5A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2.948.929,20 </w:t>
            </w:r>
          </w:p>
        </w:tc>
        <w:tc>
          <w:tcPr>
            <w:tcW w:w="1253" w:type="dxa"/>
            <w:tcBorders>
              <w:top w:val="single" w:sz="4" w:space="0" w:color="auto"/>
              <w:left w:val="single" w:sz="4" w:space="0" w:color="auto"/>
              <w:bottom w:val="single" w:sz="4" w:space="0" w:color="auto"/>
              <w:right w:val="single" w:sz="4" w:space="0" w:color="auto"/>
            </w:tcBorders>
            <w:vAlign w:val="center"/>
          </w:tcPr>
          <w:p w14:paraId="6573589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1.769.357,52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51AF0B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1.179.571,68</w:t>
            </w:r>
          </w:p>
        </w:tc>
        <w:tc>
          <w:tcPr>
            <w:tcW w:w="1185" w:type="dxa"/>
            <w:tcBorders>
              <w:top w:val="single" w:sz="4" w:space="0" w:color="auto"/>
              <w:left w:val="single" w:sz="4" w:space="0" w:color="auto"/>
              <w:bottom w:val="single" w:sz="4" w:space="0" w:color="auto"/>
              <w:right w:val="single" w:sz="4" w:space="0" w:color="auto"/>
            </w:tcBorders>
            <w:vAlign w:val="center"/>
          </w:tcPr>
          <w:p w14:paraId="4591CEC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5B7C0BB" w14:textId="77777777" w:rsidR="00E14068" w:rsidRPr="006B7D93" w:rsidRDefault="00E14068" w:rsidP="00C63128">
            <w:pPr>
              <w:spacing w:after="0"/>
              <w:jc w:val="left"/>
              <w:rPr>
                <w:sz w:val="16"/>
                <w:szCs w:val="16"/>
              </w:rPr>
            </w:pPr>
          </w:p>
        </w:tc>
      </w:tr>
      <w:tr w:rsidR="00E14068" w:rsidRPr="006B7D93" w14:paraId="192B9E66"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B189AA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Augusto de Lima - Rio Grande / 22034, 22035 e 8590</w:t>
            </w:r>
          </w:p>
        </w:tc>
        <w:tc>
          <w:tcPr>
            <w:tcW w:w="1490" w:type="dxa"/>
            <w:tcBorders>
              <w:top w:val="nil"/>
              <w:left w:val="nil"/>
              <w:bottom w:val="single" w:sz="8" w:space="0" w:color="auto"/>
              <w:right w:val="single" w:sz="8" w:space="0" w:color="auto"/>
            </w:tcBorders>
            <w:shd w:val="clear" w:color="auto" w:fill="auto"/>
            <w:vAlign w:val="center"/>
            <w:hideMark/>
          </w:tcPr>
          <w:p w14:paraId="29F2748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Augusto de </w:t>
            </w:r>
            <w:proofErr w:type="gramStart"/>
            <w:r w:rsidRPr="006B7D93">
              <w:rPr>
                <w:rFonts w:ascii="Arial" w:hAnsi="Arial" w:cs="Arial"/>
                <w:color w:val="000000"/>
                <w:sz w:val="16"/>
                <w:szCs w:val="16"/>
              </w:rPr>
              <w:t>Lima,  1126</w:t>
            </w:r>
            <w:proofErr w:type="gramEnd"/>
            <w:r w:rsidRPr="006B7D93">
              <w:rPr>
                <w:rFonts w:ascii="Arial" w:hAnsi="Arial" w:cs="Arial"/>
                <w:color w:val="000000"/>
                <w:sz w:val="16"/>
                <w:szCs w:val="16"/>
              </w:rPr>
              <w:t xml:space="preserve"> Lojas 01 a 13, 4º ao 6º</w:t>
            </w:r>
          </w:p>
        </w:tc>
        <w:tc>
          <w:tcPr>
            <w:tcW w:w="1123" w:type="dxa"/>
            <w:tcBorders>
              <w:top w:val="nil"/>
              <w:left w:val="nil"/>
              <w:bottom w:val="single" w:sz="8" w:space="0" w:color="auto"/>
              <w:right w:val="single" w:sz="8" w:space="0" w:color="auto"/>
            </w:tcBorders>
            <w:shd w:val="clear" w:color="auto" w:fill="auto"/>
            <w:vAlign w:val="center"/>
            <w:hideMark/>
          </w:tcPr>
          <w:p w14:paraId="556C3F5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01/06/2016</w:t>
            </w:r>
          </w:p>
        </w:tc>
        <w:tc>
          <w:tcPr>
            <w:tcW w:w="2048" w:type="dxa"/>
            <w:tcBorders>
              <w:top w:val="nil"/>
              <w:left w:val="nil"/>
              <w:bottom w:val="single" w:sz="8" w:space="0" w:color="auto"/>
              <w:right w:val="single" w:sz="8" w:space="0" w:color="auto"/>
            </w:tcBorders>
            <w:shd w:val="clear" w:color="auto" w:fill="auto"/>
            <w:vAlign w:val="center"/>
            <w:hideMark/>
          </w:tcPr>
          <w:p w14:paraId="34C7F66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Santa Juliana Empr.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7645A8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95AA4C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15.470.000,00 </w:t>
            </w:r>
          </w:p>
        </w:tc>
        <w:tc>
          <w:tcPr>
            <w:tcW w:w="1253" w:type="dxa"/>
            <w:tcBorders>
              <w:top w:val="single" w:sz="4" w:space="0" w:color="auto"/>
              <w:left w:val="single" w:sz="4" w:space="0" w:color="auto"/>
              <w:bottom w:val="single" w:sz="4" w:space="0" w:color="auto"/>
              <w:right w:val="single" w:sz="4" w:space="0" w:color="auto"/>
            </w:tcBorders>
            <w:vAlign w:val="center"/>
          </w:tcPr>
          <w:p w14:paraId="5571329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10.140.000,00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2AF078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5.330.000,00</w:t>
            </w:r>
          </w:p>
        </w:tc>
        <w:tc>
          <w:tcPr>
            <w:tcW w:w="1185" w:type="dxa"/>
            <w:tcBorders>
              <w:top w:val="single" w:sz="4" w:space="0" w:color="auto"/>
              <w:left w:val="single" w:sz="4" w:space="0" w:color="auto"/>
              <w:bottom w:val="single" w:sz="4" w:space="0" w:color="auto"/>
              <w:right w:val="single" w:sz="4" w:space="0" w:color="auto"/>
            </w:tcBorders>
            <w:vAlign w:val="center"/>
          </w:tcPr>
          <w:p w14:paraId="3FC087C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824DC7D" w14:textId="77777777" w:rsidR="00E14068" w:rsidRPr="006B7D93" w:rsidRDefault="00E14068" w:rsidP="00C63128">
            <w:pPr>
              <w:spacing w:after="0"/>
              <w:jc w:val="left"/>
              <w:rPr>
                <w:sz w:val="16"/>
                <w:szCs w:val="16"/>
              </w:rPr>
            </w:pPr>
          </w:p>
        </w:tc>
      </w:tr>
      <w:tr w:rsidR="00E14068" w:rsidRPr="006B7D93" w14:paraId="6B85BEF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968739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Augusto de Lima - Rio Grande / 22034, 22035 e 8590</w:t>
            </w:r>
          </w:p>
        </w:tc>
        <w:tc>
          <w:tcPr>
            <w:tcW w:w="1490" w:type="dxa"/>
            <w:tcBorders>
              <w:top w:val="nil"/>
              <w:left w:val="nil"/>
              <w:bottom w:val="single" w:sz="8" w:space="0" w:color="auto"/>
              <w:right w:val="single" w:sz="8" w:space="0" w:color="auto"/>
            </w:tcBorders>
            <w:shd w:val="clear" w:color="auto" w:fill="auto"/>
            <w:vAlign w:val="center"/>
            <w:hideMark/>
          </w:tcPr>
          <w:p w14:paraId="77282F9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Augusto de Lima, 1126 - Salas 701 e 708</w:t>
            </w:r>
          </w:p>
        </w:tc>
        <w:tc>
          <w:tcPr>
            <w:tcW w:w="1123" w:type="dxa"/>
            <w:tcBorders>
              <w:top w:val="nil"/>
              <w:left w:val="nil"/>
              <w:bottom w:val="single" w:sz="8" w:space="0" w:color="auto"/>
              <w:right w:val="single" w:sz="8" w:space="0" w:color="auto"/>
            </w:tcBorders>
            <w:shd w:val="clear" w:color="auto" w:fill="auto"/>
            <w:vAlign w:val="center"/>
            <w:hideMark/>
          </w:tcPr>
          <w:p w14:paraId="5BB6A0B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01/03/2018</w:t>
            </w:r>
          </w:p>
        </w:tc>
        <w:tc>
          <w:tcPr>
            <w:tcW w:w="2048" w:type="dxa"/>
            <w:tcBorders>
              <w:top w:val="nil"/>
              <w:left w:val="nil"/>
              <w:bottom w:val="single" w:sz="8" w:space="0" w:color="auto"/>
              <w:right w:val="single" w:sz="8" w:space="0" w:color="auto"/>
            </w:tcBorders>
            <w:shd w:val="clear" w:color="auto" w:fill="auto"/>
            <w:vAlign w:val="center"/>
            <w:hideMark/>
          </w:tcPr>
          <w:p w14:paraId="0840D6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Santa Juliana Empr.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3A7427B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5250D7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2.063.682,04 </w:t>
            </w:r>
          </w:p>
        </w:tc>
        <w:tc>
          <w:tcPr>
            <w:tcW w:w="1253" w:type="dxa"/>
            <w:tcBorders>
              <w:top w:val="single" w:sz="4" w:space="0" w:color="auto"/>
              <w:left w:val="single" w:sz="4" w:space="0" w:color="auto"/>
              <w:bottom w:val="single" w:sz="4" w:space="0" w:color="auto"/>
              <w:right w:val="single" w:sz="4" w:space="0" w:color="auto"/>
            </w:tcBorders>
            <w:vAlign w:val="center"/>
          </w:tcPr>
          <w:p w14:paraId="49829AF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1.200.304,86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27F146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863.377,18</w:t>
            </w:r>
          </w:p>
        </w:tc>
        <w:tc>
          <w:tcPr>
            <w:tcW w:w="1185" w:type="dxa"/>
            <w:tcBorders>
              <w:top w:val="single" w:sz="4" w:space="0" w:color="auto"/>
              <w:left w:val="single" w:sz="4" w:space="0" w:color="auto"/>
              <w:bottom w:val="single" w:sz="4" w:space="0" w:color="auto"/>
              <w:right w:val="single" w:sz="4" w:space="0" w:color="auto"/>
            </w:tcBorders>
            <w:vAlign w:val="center"/>
          </w:tcPr>
          <w:p w14:paraId="503E68C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5460DA2" w14:textId="77777777" w:rsidR="00E14068" w:rsidRPr="006B7D93" w:rsidRDefault="00E14068" w:rsidP="00C63128">
            <w:pPr>
              <w:spacing w:after="0"/>
              <w:jc w:val="left"/>
              <w:rPr>
                <w:sz w:val="16"/>
                <w:szCs w:val="16"/>
              </w:rPr>
            </w:pPr>
          </w:p>
        </w:tc>
      </w:tr>
      <w:tr w:rsidR="00E14068" w:rsidRPr="006B7D93" w14:paraId="21528338"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4FAFB2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Augusto de Lima - Rio Grande / 22034, 22035 e 8590</w:t>
            </w:r>
          </w:p>
        </w:tc>
        <w:tc>
          <w:tcPr>
            <w:tcW w:w="1490" w:type="dxa"/>
            <w:tcBorders>
              <w:top w:val="nil"/>
              <w:left w:val="nil"/>
              <w:bottom w:val="single" w:sz="8" w:space="0" w:color="auto"/>
              <w:right w:val="single" w:sz="8" w:space="0" w:color="auto"/>
            </w:tcBorders>
            <w:shd w:val="clear" w:color="auto" w:fill="auto"/>
            <w:vAlign w:val="center"/>
            <w:hideMark/>
          </w:tcPr>
          <w:p w14:paraId="2B817A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Augusto de Lima, 1126 - Salas 801 a 808 e 905 a 908</w:t>
            </w:r>
          </w:p>
        </w:tc>
        <w:tc>
          <w:tcPr>
            <w:tcW w:w="1123" w:type="dxa"/>
            <w:tcBorders>
              <w:top w:val="nil"/>
              <w:left w:val="nil"/>
              <w:bottom w:val="single" w:sz="8" w:space="0" w:color="auto"/>
              <w:right w:val="single" w:sz="8" w:space="0" w:color="auto"/>
            </w:tcBorders>
            <w:shd w:val="clear" w:color="auto" w:fill="auto"/>
            <w:vAlign w:val="center"/>
            <w:hideMark/>
          </w:tcPr>
          <w:p w14:paraId="2156CB8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01/09/2018</w:t>
            </w:r>
          </w:p>
        </w:tc>
        <w:tc>
          <w:tcPr>
            <w:tcW w:w="2048" w:type="dxa"/>
            <w:tcBorders>
              <w:top w:val="nil"/>
              <w:left w:val="nil"/>
              <w:bottom w:val="single" w:sz="8" w:space="0" w:color="auto"/>
              <w:right w:val="single" w:sz="8" w:space="0" w:color="auto"/>
            </w:tcBorders>
            <w:shd w:val="clear" w:color="auto" w:fill="auto"/>
            <w:vAlign w:val="center"/>
            <w:hideMark/>
          </w:tcPr>
          <w:p w14:paraId="19CB525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Santa Juliana Empr.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28237C7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46AFAC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1.656.000,00 </w:t>
            </w:r>
          </w:p>
        </w:tc>
        <w:tc>
          <w:tcPr>
            <w:tcW w:w="1253" w:type="dxa"/>
            <w:tcBorders>
              <w:top w:val="single" w:sz="4" w:space="0" w:color="auto"/>
              <w:left w:val="single" w:sz="4" w:space="0" w:color="auto"/>
              <w:bottom w:val="single" w:sz="4" w:space="0" w:color="auto"/>
              <w:right w:val="single" w:sz="4" w:space="0" w:color="auto"/>
            </w:tcBorders>
            <w:vAlign w:val="center"/>
          </w:tcPr>
          <w:p w14:paraId="4722C54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918.000,00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BF74F1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738.000,00</w:t>
            </w:r>
          </w:p>
        </w:tc>
        <w:tc>
          <w:tcPr>
            <w:tcW w:w="1185" w:type="dxa"/>
            <w:tcBorders>
              <w:top w:val="single" w:sz="4" w:space="0" w:color="auto"/>
              <w:left w:val="single" w:sz="4" w:space="0" w:color="auto"/>
              <w:bottom w:val="single" w:sz="4" w:space="0" w:color="auto"/>
              <w:right w:val="single" w:sz="4" w:space="0" w:color="auto"/>
            </w:tcBorders>
            <w:vAlign w:val="center"/>
          </w:tcPr>
          <w:p w14:paraId="79A13F4D"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A065E0A" w14:textId="77777777" w:rsidR="00E14068" w:rsidRPr="006B7D93" w:rsidRDefault="00E14068" w:rsidP="00C63128">
            <w:pPr>
              <w:spacing w:after="0"/>
              <w:jc w:val="left"/>
              <w:rPr>
                <w:sz w:val="16"/>
                <w:szCs w:val="16"/>
              </w:rPr>
            </w:pPr>
          </w:p>
        </w:tc>
      </w:tr>
      <w:tr w:rsidR="00E14068" w:rsidRPr="006B7D93" w14:paraId="5BAAFE0A"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580D02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Banda (GH) / 47431</w:t>
            </w:r>
          </w:p>
        </w:tc>
        <w:tc>
          <w:tcPr>
            <w:tcW w:w="1490" w:type="dxa"/>
            <w:tcBorders>
              <w:top w:val="nil"/>
              <w:left w:val="nil"/>
              <w:bottom w:val="single" w:sz="8" w:space="0" w:color="auto"/>
              <w:right w:val="single" w:sz="8" w:space="0" w:color="auto"/>
            </w:tcBorders>
            <w:shd w:val="clear" w:color="auto" w:fill="auto"/>
            <w:vAlign w:val="center"/>
            <w:hideMark/>
          </w:tcPr>
          <w:p w14:paraId="69BEA66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Banda, 44, Jardim do Mar,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5202EB2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01/11/2011</w:t>
            </w:r>
          </w:p>
        </w:tc>
        <w:tc>
          <w:tcPr>
            <w:tcW w:w="2048" w:type="dxa"/>
            <w:tcBorders>
              <w:top w:val="nil"/>
              <w:left w:val="nil"/>
              <w:bottom w:val="single" w:sz="8" w:space="0" w:color="auto"/>
              <w:right w:val="single" w:sz="8" w:space="0" w:color="auto"/>
            </w:tcBorders>
            <w:shd w:val="clear" w:color="auto" w:fill="auto"/>
            <w:vAlign w:val="center"/>
            <w:hideMark/>
          </w:tcPr>
          <w:p w14:paraId="5504FF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H.D. ADMINISTRACAO DE BENS PROPRIOS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BD64F3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7AAA2F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2.593.440,00 </w:t>
            </w:r>
          </w:p>
        </w:tc>
        <w:tc>
          <w:tcPr>
            <w:tcW w:w="1253" w:type="dxa"/>
            <w:tcBorders>
              <w:top w:val="single" w:sz="4" w:space="0" w:color="auto"/>
              <w:left w:val="single" w:sz="4" w:space="0" w:color="auto"/>
              <w:bottom w:val="single" w:sz="4" w:space="0" w:color="auto"/>
              <w:right w:val="single" w:sz="4" w:space="0" w:color="auto"/>
            </w:tcBorders>
            <w:vAlign w:val="center"/>
          </w:tcPr>
          <w:p w14:paraId="583B96D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2.299.516,80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1172C5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293.923,20</w:t>
            </w:r>
          </w:p>
        </w:tc>
        <w:tc>
          <w:tcPr>
            <w:tcW w:w="1185" w:type="dxa"/>
            <w:tcBorders>
              <w:top w:val="single" w:sz="4" w:space="0" w:color="auto"/>
              <w:left w:val="single" w:sz="4" w:space="0" w:color="auto"/>
              <w:bottom w:val="single" w:sz="4" w:space="0" w:color="auto"/>
              <w:right w:val="single" w:sz="4" w:space="0" w:color="auto"/>
            </w:tcBorders>
            <w:vAlign w:val="center"/>
          </w:tcPr>
          <w:p w14:paraId="710C1AA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8687DB2" w14:textId="77777777" w:rsidR="00E14068" w:rsidRPr="006B7D93" w:rsidRDefault="00E14068" w:rsidP="00C63128">
            <w:pPr>
              <w:spacing w:after="0"/>
              <w:jc w:val="left"/>
              <w:rPr>
                <w:sz w:val="16"/>
                <w:szCs w:val="16"/>
              </w:rPr>
            </w:pPr>
          </w:p>
        </w:tc>
      </w:tr>
      <w:tr w:rsidR="00E14068" w:rsidRPr="006B7D93" w14:paraId="34CE4C6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9E0A08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Bandeirantes / 1044</w:t>
            </w:r>
          </w:p>
        </w:tc>
        <w:tc>
          <w:tcPr>
            <w:tcW w:w="1490" w:type="dxa"/>
            <w:tcBorders>
              <w:top w:val="nil"/>
              <w:left w:val="nil"/>
              <w:bottom w:val="single" w:sz="8" w:space="0" w:color="auto"/>
              <w:right w:val="single" w:sz="8" w:space="0" w:color="auto"/>
            </w:tcBorders>
            <w:shd w:val="clear" w:color="auto" w:fill="auto"/>
            <w:vAlign w:val="center"/>
            <w:hideMark/>
          </w:tcPr>
          <w:p w14:paraId="497AF4D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Dos Bandeirantes, 570, Vila Bocaina, Mauá, SP</w:t>
            </w:r>
          </w:p>
        </w:tc>
        <w:tc>
          <w:tcPr>
            <w:tcW w:w="1123" w:type="dxa"/>
            <w:tcBorders>
              <w:top w:val="nil"/>
              <w:left w:val="nil"/>
              <w:bottom w:val="single" w:sz="8" w:space="0" w:color="auto"/>
              <w:right w:val="single" w:sz="8" w:space="0" w:color="auto"/>
            </w:tcBorders>
            <w:shd w:val="clear" w:color="auto" w:fill="auto"/>
            <w:vAlign w:val="center"/>
            <w:hideMark/>
          </w:tcPr>
          <w:p w14:paraId="0D0EE25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14/07/2017</w:t>
            </w:r>
          </w:p>
        </w:tc>
        <w:tc>
          <w:tcPr>
            <w:tcW w:w="2048" w:type="dxa"/>
            <w:tcBorders>
              <w:top w:val="nil"/>
              <w:left w:val="nil"/>
              <w:bottom w:val="single" w:sz="8" w:space="0" w:color="auto"/>
              <w:right w:val="single" w:sz="8" w:space="0" w:color="auto"/>
            </w:tcBorders>
            <w:shd w:val="clear" w:color="auto" w:fill="auto"/>
            <w:vAlign w:val="center"/>
            <w:hideMark/>
          </w:tcPr>
          <w:p w14:paraId="0F0E43C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Centro Empresarial Bandeirantes Adm. de Imóveis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14BF6A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13/07/2027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A421CB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3.410.361,60 </w:t>
            </w:r>
          </w:p>
        </w:tc>
        <w:tc>
          <w:tcPr>
            <w:tcW w:w="1253" w:type="dxa"/>
            <w:tcBorders>
              <w:top w:val="single" w:sz="4" w:space="0" w:color="auto"/>
              <w:left w:val="single" w:sz="4" w:space="0" w:color="auto"/>
              <w:bottom w:val="single" w:sz="4" w:space="0" w:color="auto"/>
              <w:right w:val="single" w:sz="4" w:space="0" w:color="auto"/>
            </w:tcBorders>
            <w:vAlign w:val="center"/>
          </w:tcPr>
          <w:p w14:paraId="65546D3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1.847.279,20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2EF0E4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1.563.082,40</w:t>
            </w:r>
          </w:p>
        </w:tc>
        <w:tc>
          <w:tcPr>
            <w:tcW w:w="1185" w:type="dxa"/>
            <w:tcBorders>
              <w:top w:val="single" w:sz="4" w:space="0" w:color="auto"/>
              <w:left w:val="single" w:sz="4" w:space="0" w:color="auto"/>
              <w:bottom w:val="single" w:sz="4" w:space="0" w:color="auto"/>
              <w:right w:val="single" w:sz="4" w:space="0" w:color="auto"/>
            </w:tcBorders>
            <w:vAlign w:val="center"/>
          </w:tcPr>
          <w:p w14:paraId="5802B8B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B74397C" w14:textId="77777777" w:rsidR="00E14068" w:rsidRPr="006B7D93" w:rsidRDefault="00E14068" w:rsidP="00C63128">
            <w:pPr>
              <w:spacing w:after="0"/>
              <w:jc w:val="left"/>
              <w:rPr>
                <w:sz w:val="16"/>
                <w:szCs w:val="16"/>
              </w:rPr>
            </w:pPr>
          </w:p>
        </w:tc>
      </w:tr>
      <w:tr w:rsidR="00E14068" w:rsidRPr="006B7D93" w14:paraId="3510150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956A72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Bandeirantes - Londrina / 290</w:t>
            </w:r>
          </w:p>
        </w:tc>
        <w:tc>
          <w:tcPr>
            <w:tcW w:w="1490" w:type="dxa"/>
            <w:tcBorders>
              <w:top w:val="nil"/>
              <w:left w:val="nil"/>
              <w:bottom w:val="single" w:sz="8" w:space="0" w:color="auto"/>
              <w:right w:val="single" w:sz="8" w:space="0" w:color="auto"/>
            </w:tcBorders>
            <w:shd w:val="clear" w:color="auto" w:fill="auto"/>
            <w:vAlign w:val="center"/>
            <w:hideMark/>
          </w:tcPr>
          <w:p w14:paraId="3C5817F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Bandeirantes, 126, Vila Ipiranga, Londrina, PR</w:t>
            </w:r>
          </w:p>
        </w:tc>
        <w:tc>
          <w:tcPr>
            <w:tcW w:w="1123" w:type="dxa"/>
            <w:tcBorders>
              <w:top w:val="nil"/>
              <w:left w:val="nil"/>
              <w:bottom w:val="single" w:sz="8" w:space="0" w:color="auto"/>
              <w:right w:val="single" w:sz="8" w:space="0" w:color="auto"/>
            </w:tcBorders>
            <w:shd w:val="clear" w:color="auto" w:fill="auto"/>
            <w:vAlign w:val="center"/>
            <w:hideMark/>
          </w:tcPr>
          <w:p w14:paraId="1A9BC4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02/12/2020</w:t>
            </w:r>
          </w:p>
        </w:tc>
        <w:tc>
          <w:tcPr>
            <w:tcW w:w="2048" w:type="dxa"/>
            <w:tcBorders>
              <w:top w:val="nil"/>
              <w:left w:val="nil"/>
              <w:bottom w:val="single" w:sz="8" w:space="0" w:color="auto"/>
              <w:right w:val="single" w:sz="8" w:space="0" w:color="auto"/>
            </w:tcBorders>
            <w:shd w:val="clear" w:color="auto" w:fill="auto"/>
            <w:vAlign w:val="center"/>
            <w:hideMark/>
          </w:tcPr>
          <w:p w14:paraId="64D712A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Angela</w:t>
            </w:r>
            <w:proofErr w:type="spellEnd"/>
            <w:r w:rsidRPr="006B7D93">
              <w:rPr>
                <w:rFonts w:ascii="Arial" w:hAnsi="Arial" w:cs="Arial"/>
                <w:color w:val="000000"/>
                <w:sz w:val="16"/>
                <w:szCs w:val="16"/>
              </w:rPr>
              <w:t xml:space="preserve"> Cristina Viana Reis e Locatário: Hospital Londrina</w:t>
            </w:r>
          </w:p>
        </w:tc>
        <w:tc>
          <w:tcPr>
            <w:tcW w:w="999" w:type="dxa"/>
            <w:tcBorders>
              <w:top w:val="nil"/>
              <w:left w:val="nil"/>
              <w:bottom w:val="single" w:sz="8" w:space="0" w:color="auto"/>
              <w:right w:val="single" w:sz="4" w:space="0" w:color="auto"/>
            </w:tcBorders>
            <w:shd w:val="clear" w:color="auto" w:fill="auto"/>
            <w:vAlign w:val="center"/>
            <w:hideMark/>
          </w:tcPr>
          <w:p w14:paraId="29F3468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01/12/2025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4E60CF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480.000,00 </w:t>
            </w:r>
          </w:p>
        </w:tc>
        <w:tc>
          <w:tcPr>
            <w:tcW w:w="1253" w:type="dxa"/>
            <w:tcBorders>
              <w:top w:val="single" w:sz="4" w:space="0" w:color="auto"/>
              <w:left w:val="single" w:sz="4" w:space="0" w:color="auto"/>
              <w:bottom w:val="single" w:sz="4" w:space="0" w:color="auto"/>
              <w:right w:val="single" w:sz="4" w:space="0" w:color="auto"/>
            </w:tcBorders>
            <w:vAlign w:val="center"/>
          </w:tcPr>
          <w:p w14:paraId="388C9B6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192.000,00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5337EE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288.000,00</w:t>
            </w:r>
          </w:p>
        </w:tc>
        <w:tc>
          <w:tcPr>
            <w:tcW w:w="1185" w:type="dxa"/>
            <w:tcBorders>
              <w:top w:val="single" w:sz="4" w:space="0" w:color="auto"/>
              <w:left w:val="single" w:sz="4" w:space="0" w:color="auto"/>
              <w:bottom w:val="single" w:sz="4" w:space="0" w:color="auto"/>
              <w:right w:val="single" w:sz="4" w:space="0" w:color="auto"/>
            </w:tcBorders>
            <w:vAlign w:val="center"/>
          </w:tcPr>
          <w:p w14:paraId="23979F9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AD1FE29" w14:textId="77777777" w:rsidR="00E14068" w:rsidRPr="006B7D93" w:rsidRDefault="00E14068" w:rsidP="00C63128">
            <w:pPr>
              <w:spacing w:after="0"/>
              <w:jc w:val="left"/>
              <w:rPr>
                <w:sz w:val="16"/>
                <w:szCs w:val="16"/>
              </w:rPr>
            </w:pPr>
          </w:p>
        </w:tc>
      </w:tr>
      <w:tr w:rsidR="00E14068" w:rsidRPr="006B7D93" w14:paraId="57953334"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502A45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Barra Funda / 108764 / 108765 / 108766 /134290 / 134291 / 134292 e 55971</w:t>
            </w:r>
          </w:p>
        </w:tc>
        <w:tc>
          <w:tcPr>
            <w:tcW w:w="1490" w:type="dxa"/>
            <w:tcBorders>
              <w:top w:val="nil"/>
              <w:left w:val="nil"/>
              <w:bottom w:val="single" w:sz="8" w:space="0" w:color="auto"/>
              <w:right w:val="single" w:sz="8" w:space="0" w:color="auto"/>
            </w:tcBorders>
            <w:shd w:val="clear" w:color="auto" w:fill="auto"/>
            <w:vAlign w:val="center"/>
            <w:hideMark/>
          </w:tcPr>
          <w:p w14:paraId="1167D42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Francisco Matarazzo, 562, 584, 612, 620 e 628, Água Branca, São Paulo, SP</w:t>
            </w:r>
          </w:p>
        </w:tc>
        <w:tc>
          <w:tcPr>
            <w:tcW w:w="1123" w:type="dxa"/>
            <w:tcBorders>
              <w:top w:val="nil"/>
              <w:left w:val="nil"/>
              <w:bottom w:val="single" w:sz="8" w:space="0" w:color="auto"/>
              <w:right w:val="single" w:sz="8" w:space="0" w:color="auto"/>
            </w:tcBorders>
            <w:shd w:val="clear" w:color="auto" w:fill="auto"/>
            <w:vAlign w:val="center"/>
            <w:hideMark/>
          </w:tcPr>
          <w:p w14:paraId="5741E21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10/03/2021</w:t>
            </w:r>
          </w:p>
        </w:tc>
        <w:tc>
          <w:tcPr>
            <w:tcW w:w="2048" w:type="dxa"/>
            <w:tcBorders>
              <w:top w:val="nil"/>
              <w:left w:val="nil"/>
              <w:bottom w:val="single" w:sz="8" w:space="0" w:color="auto"/>
              <w:right w:val="single" w:sz="8" w:space="0" w:color="auto"/>
            </w:tcBorders>
            <w:shd w:val="clear" w:color="auto" w:fill="auto"/>
            <w:vAlign w:val="center"/>
            <w:hideMark/>
          </w:tcPr>
          <w:p w14:paraId="158C2A2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Imobiliaria</w:t>
            </w:r>
            <w:proofErr w:type="spellEnd"/>
            <w:r w:rsidRPr="006B7D93">
              <w:rPr>
                <w:rFonts w:ascii="Arial" w:hAnsi="Arial" w:cs="Arial"/>
                <w:color w:val="000000"/>
                <w:sz w:val="16"/>
                <w:szCs w:val="16"/>
              </w:rPr>
              <w:t xml:space="preserve"> Santa Therezinha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D392BA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09/03/2036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54C5C3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23.400.000,00 </w:t>
            </w:r>
          </w:p>
        </w:tc>
        <w:tc>
          <w:tcPr>
            <w:tcW w:w="1253" w:type="dxa"/>
            <w:tcBorders>
              <w:top w:val="single" w:sz="4" w:space="0" w:color="auto"/>
              <w:left w:val="single" w:sz="4" w:space="0" w:color="auto"/>
              <w:bottom w:val="single" w:sz="4" w:space="0" w:color="auto"/>
              <w:right w:val="single" w:sz="4" w:space="0" w:color="auto"/>
            </w:tcBorders>
            <w:vAlign w:val="center"/>
          </w:tcPr>
          <w:p w14:paraId="6D7A8CC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4.200.000,00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178D17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19.200.000,00</w:t>
            </w:r>
          </w:p>
        </w:tc>
        <w:tc>
          <w:tcPr>
            <w:tcW w:w="1185" w:type="dxa"/>
            <w:tcBorders>
              <w:top w:val="single" w:sz="4" w:space="0" w:color="auto"/>
              <w:left w:val="single" w:sz="4" w:space="0" w:color="auto"/>
              <w:bottom w:val="single" w:sz="4" w:space="0" w:color="auto"/>
              <w:right w:val="single" w:sz="4" w:space="0" w:color="auto"/>
            </w:tcBorders>
            <w:vAlign w:val="center"/>
          </w:tcPr>
          <w:p w14:paraId="6307B9C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A6F36C7" w14:textId="77777777" w:rsidR="00E14068" w:rsidRPr="006B7D93" w:rsidRDefault="00E14068" w:rsidP="00C63128">
            <w:pPr>
              <w:spacing w:after="0"/>
              <w:jc w:val="left"/>
              <w:rPr>
                <w:sz w:val="16"/>
                <w:szCs w:val="16"/>
              </w:rPr>
            </w:pPr>
          </w:p>
        </w:tc>
      </w:tr>
      <w:tr w:rsidR="00E14068" w:rsidRPr="006B7D93" w14:paraId="0FED572F"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1DA339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 xml:space="preserve">Barreiro / 6117 / 19843 / 28028 </w:t>
            </w:r>
          </w:p>
        </w:tc>
        <w:tc>
          <w:tcPr>
            <w:tcW w:w="1490" w:type="dxa"/>
            <w:tcBorders>
              <w:top w:val="nil"/>
              <w:left w:val="nil"/>
              <w:bottom w:val="single" w:sz="8" w:space="0" w:color="auto"/>
              <w:right w:val="single" w:sz="8" w:space="0" w:color="auto"/>
            </w:tcBorders>
            <w:shd w:val="clear" w:color="auto" w:fill="auto"/>
            <w:vAlign w:val="center"/>
            <w:hideMark/>
          </w:tcPr>
          <w:p w14:paraId="7AFA49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Joaquim de Figueiredo, 128, 140 </w:t>
            </w:r>
            <w:proofErr w:type="gramStart"/>
            <w:r w:rsidRPr="006B7D93">
              <w:rPr>
                <w:rFonts w:ascii="Arial" w:hAnsi="Arial" w:cs="Arial"/>
                <w:color w:val="000000"/>
                <w:sz w:val="16"/>
                <w:szCs w:val="16"/>
              </w:rPr>
              <w:t>e  158</w:t>
            </w:r>
            <w:proofErr w:type="gramEnd"/>
            <w:r w:rsidRPr="006B7D93">
              <w:rPr>
                <w:rFonts w:ascii="Arial" w:hAnsi="Arial" w:cs="Arial"/>
                <w:color w:val="000000"/>
                <w:sz w:val="16"/>
                <w:szCs w:val="16"/>
              </w:rPr>
              <w:t>, Barreiro, Belo Horizonte, MG</w:t>
            </w:r>
          </w:p>
        </w:tc>
        <w:tc>
          <w:tcPr>
            <w:tcW w:w="1123" w:type="dxa"/>
            <w:tcBorders>
              <w:top w:val="nil"/>
              <w:left w:val="nil"/>
              <w:bottom w:val="single" w:sz="8" w:space="0" w:color="auto"/>
              <w:right w:val="single" w:sz="8" w:space="0" w:color="auto"/>
            </w:tcBorders>
            <w:shd w:val="clear" w:color="auto" w:fill="auto"/>
            <w:vAlign w:val="center"/>
            <w:hideMark/>
          </w:tcPr>
          <w:p w14:paraId="6ED0603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01/06/2016</w:t>
            </w:r>
          </w:p>
        </w:tc>
        <w:tc>
          <w:tcPr>
            <w:tcW w:w="2048" w:type="dxa"/>
            <w:tcBorders>
              <w:top w:val="nil"/>
              <w:left w:val="nil"/>
              <w:bottom w:val="single" w:sz="8" w:space="0" w:color="auto"/>
              <w:right w:val="single" w:sz="8" w:space="0" w:color="auto"/>
            </w:tcBorders>
            <w:shd w:val="clear" w:color="auto" w:fill="auto"/>
            <w:vAlign w:val="center"/>
            <w:hideMark/>
          </w:tcPr>
          <w:p w14:paraId="4B0813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Honorata</w:t>
            </w:r>
            <w:proofErr w:type="spellEnd"/>
            <w:r w:rsidRPr="006B7D93">
              <w:rPr>
                <w:rFonts w:ascii="Arial" w:hAnsi="Arial" w:cs="Arial"/>
                <w:color w:val="000000"/>
                <w:sz w:val="16"/>
                <w:szCs w:val="16"/>
              </w:rPr>
              <w:t xml:space="preserve"> Eleonora Luma </w:t>
            </w:r>
            <w:proofErr w:type="spellStart"/>
            <w:r w:rsidRPr="006B7D93">
              <w:rPr>
                <w:rFonts w:ascii="Arial" w:hAnsi="Arial" w:cs="Arial"/>
                <w:color w:val="000000"/>
                <w:sz w:val="16"/>
                <w:szCs w:val="16"/>
              </w:rPr>
              <w:t>Valú</w:t>
            </w:r>
            <w:proofErr w:type="spellEnd"/>
            <w:r w:rsidRPr="006B7D93">
              <w:rPr>
                <w:rFonts w:ascii="Arial" w:hAnsi="Arial" w:cs="Arial"/>
                <w:color w:val="000000"/>
                <w:sz w:val="16"/>
                <w:szCs w:val="16"/>
              </w:rPr>
              <w:t xml:space="preserve"> / Alex Cardoso dos Santos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0FE854E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F0EE9F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7.146.471,22 </w:t>
            </w:r>
          </w:p>
        </w:tc>
        <w:tc>
          <w:tcPr>
            <w:tcW w:w="1253" w:type="dxa"/>
            <w:tcBorders>
              <w:top w:val="single" w:sz="4" w:space="0" w:color="auto"/>
              <w:left w:val="single" w:sz="4" w:space="0" w:color="auto"/>
              <w:bottom w:val="single" w:sz="4" w:space="0" w:color="auto"/>
              <w:right w:val="single" w:sz="4" w:space="0" w:color="auto"/>
            </w:tcBorders>
            <w:vAlign w:val="center"/>
          </w:tcPr>
          <w:p w14:paraId="5A32180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4.684.241,64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ED0649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2.462.229,58</w:t>
            </w:r>
          </w:p>
        </w:tc>
        <w:tc>
          <w:tcPr>
            <w:tcW w:w="1185" w:type="dxa"/>
            <w:tcBorders>
              <w:top w:val="single" w:sz="4" w:space="0" w:color="auto"/>
              <w:left w:val="single" w:sz="4" w:space="0" w:color="auto"/>
              <w:bottom w:val="single" w:sz="4" w:space="0" w:color="auto"/>
              <w:right w:val="single" w:sz="4" w:space="0" w:color="auto"/>
            </w:tcBorders>
            <w:vAlign w:val="center"/>
          </w:tcPr>
          <w:p w14:paraId="2BB0AAF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39C581E" w14:textId="77777777" w:rsidR="00E14068" w:rsidRPr="006B7D93" w:rsidRDefault="00E14068" w:rsidP="00C63128">
            <w:pPr>
              <w:spacing w:after="0"/>
              <w:jc w:val="left"/>
              <w:rPr>
                <w:sz w:val="16"/>
                <w:szCs w:val="16"/>
              </w:rPr>
            </w:pPr>
          </w:p>
        </w:tc>
      </w:tr>
      <w:tr w:rsidR="00E14068" w:rsidRPr="006B7D93" w14:paraId="3F2B275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F36693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Bela </w:t>
            </w:r>
            <w:proofErr w:type="spellStart"/>
            <w:r w:rsidRPr="006B7D93">
              <w:rPr>
                <w:rFonts w:ascii="Arial" w:hAnsi="Arial" w:cs="Arial"/>
                <w:color w:val="000000"/>
                <w:sz w:val="16"/>
                <w:szCs w:val="16"/>
              </w:rPr>
              <w:t>Suiça</w:t>
            </w:r>
            <w:proofErr w:type="spellEnd"/>
            <w:r w:rsidRPr="006B7D93">
              <w:rPr>
                <w:rFonts w:ascii="Arial" w:hAnsi="Arial" w:cs="Arial"/>
                <w:color w:val="000000"/>
                <w:sz w:val="16"/>
                <w:szCs w:val="16"/>
              </w:rPr>
              <w:t xml:space="preserve"> / 104908</w:t>
            </w:r>
          </w:p>
        </w:tc>
        <w:tc>
          <w:tcPr>
            <w:tcW w:w="1490" w:type="dxa"/>
            <w:tcBorders>
              <w:top w:val="nil"/>
              <w:left w:val="nil"/>
              <w:bottom w:val="single" w:sz="8" w:space="0" w:color="auto"/>
              <w:right w:val="single" w:sz="8" w:space="0" w:color="auto"/>
            </w:tcBorders>
            <w:shd w:val="clear" w:color="auto" w:fill="auto"/>
            <w:vAlign w:val="center"/>
            <w:hideMark/>
          </w:tcPr>
          <w:p w14:paraId="056F0CD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Ademar Pereira de Barros x Mauricio </w:t>
            </w:r>
            <w:proofErr w:type="spellStart"/>
            <w:r w:rsidRPr="006B7D93">
              <w:rPr>
                <w:rFonts w:ascii="Arial" w:hAnsi="Arial" w:cs="Arial"/>
                <w:color w:val="000000"/>
                <w:sz w:val="16"/>
                <w:szCs w:val="16"/>
              </w:rPr>
              <w:t>Narroso</w:t>
            </w:r>
            <w:proofErr w:type="spellEnd"/>
            <w:r w:rsidRPr="006B7D93">
              <w:rPr>
                <w:rFonts w:ascii="Arial" w:hAnsi="Arial" w:cs="Arial"/>
                <w:color w:val="000000"/>
                <w:sz w:val="16"/>
                <w:szCs w:val="16"/>
              </w:rPr>
              <w:t xml:space="preserve">, Jd. Bela </w:t>
            </w:r>
            <w:proofErr w:type="spellStart"/>
            <w:r w:rsidRPr="006B7D93">
              <w:rPr>
                <w:rFonts w:ascii="Arial" w:hAnsi="Arial" w:cs="Arial"/>
                <w:color w:val="000000"/>
                <w:sz w:val="16"/>
                <w:szCs w:val="16"/>
              </w:rPr>
              <w:t>Suiça</w:t>
            </w:r>
            <w:proofErr w:type="spellEnd"/>
            <w:r w:rsidRPr="006B7D93">
              <w:rPr>
                <w:rFonts w:ascii="Arial" w:hAnsi="Arial" w:cs="Arial"/>
                <w:color w:val="000000"/>
                <w:sz w:val="16"/>
                <w:szCs w:val="16"/>
              </w:rPr>
              <w:t>, Londrina, PR</w:t>
            </w:r>
          </w:p>
        </w:tc>
        <w:tc>
          <w:tcPr>
            <w:tcW w:w="1123" w:type="dxa"/>
            <w:tcBorders>
              <w:top w:val="nil"/>
              <w:left w:val="nil"/>
              <w:bottom w:val="single" w:sz="8" w:space="0" w:color="auto"/>
              <w:right w:val="single" w:sz="8" w:space="0" w:color="auto"/>
            </w:tcBorders>
            <w:shd w:val="clear" w:color="auto" w:fill="auto"/>
            <w:vAlign w:val="center"/>
            <w:hideMark/>
          </w:tcPr>
          <w:p w14:paraId="104D68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01/03/2015</w:t>
            </w:r>
          </w:p>
        </w:tc>
        <w:tc>
          <w:tcPr>
            <w:tcW w:w="2048" w:type="dxa"/>
            <w:tcBorders>
              <w:top w:val="nil"/>
              <w:left w:val="nil"/>
              <w:bottom w:val="single" w:sz="8" w:space="0" w:color="auto"/>
              <w:right w:val="single" w:sz="8" w:space="0" w:color="auto"/>
            </w:tcBorders>
            <w:shd w:val="clear" w:color="auto" w:fill="auto"/>
            <w:vAlign w:val="center"/>
            <w:hideMark/>
          </w:tcPr>
          <w:p w14:paraId="04B79D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Locador: PH7 Participações e Investimentos Ltda e Locatário: Hospital Londrina</w:t>
            </w:r>
          </w:p>
        </w:tc>
        <w:tc>
          <w:tcPr>
            <w:tcW w:w="999" w:type="dxa"/>
            <w:tcBorders>
              <w:top w:val="nil"/>
              <w:left w:val="nil"/>
              <w:bottom w:val="single" w:sz="8" w:space="0" w:color="auto"/>
              <w:right w:val="single" w:sz="4" w:space="0" w:color="auto"/>
            </w:tcBorders>
            <w:shd w:val="clear" w:color="auto" w:fill="auto"/>
            <w:vAlign w:val="center"/>
            <w:hideMark/>
          </w:tcPr>
          <w:p w14:paraId="132AF9E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28/02/2030</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2C307F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183.276.316,44 </w:t>
            </w:r>
          </w:p>
        </w:tc>
        <w:tc>
          <w:tcPr>
            <w:tcW w:w="1253" w:type="dxa"/>
            <w:tcBorders>
              <w:top w:val="single" w:sz="4" w:space="0" w:color="auto"/>
              <w:left w:val="single" w:sz="4" w:space="0" w:color="auto"/>
              <w:bottom w:val="single" w:sz="4" w:space="0" w:color="auto"/>
              <w:right w:val="single" w:sz="4" w:space="0" w:color="auto"/>
            </w:tcBorders>
            <w:vAlign w:val="center"/>
          </w:tcPr>
          <w:p w14:paraId="3F16374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90.183.584,28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254360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93.092.732,16</w:t>
            </w:r>
          </w:p>
        </w:tc>
        <w:tc>
          <w:tcPr>
            <w:tcW w:w="1185" w:type="dxa"/>
            <w:tcBorders>
              <w:top w:val="single" w:sz="4" w:space="0" w:color="auto"/>
              <w:left w:val="single" w:sz="4" w:space="0" w:color="auto"/>
              <w:bottom w:val="single" w:sz="4" w:space="0" w:color="auto"/>
              <w:right w:val="single" w:sz="4" w:space="0" w:color="auto"/>
            </w:tcBorders>
            <w:vAlign w:val="center"/>
          </w:tcPr>
          <w:p w14:paraId="03AA699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BA189AB" w14:textId="77777777" w:rsidR="00E14068" w:rsidRPr="006B7D93" w:rsidRDefault="00E14068" w:rsidP="00C63128">
            <w:pPr>
              <w:spacing w:after="0"/>
              <w:jc w:val="left"/>
              <w:rPr>
                <w:sz w:val="16"/>
                <w:szCs w:val="16"/>
              </w:rPr>
            </w:pPr>
          </w:p>
        </w:tc>
      </w:tr>
      <w:tr w:rsidR="00E14068" w:rsidRPr="006B7D93" w14:paraId="12F4C24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591BD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Betim / 149684 / 149699 / 149700 / 149701</w:t>
            </w:r>
          </w:p>
        </w:tc>
        <w:tc>
          <w:tcPr>
            <w:tcW w:w="1490" w:type="dxa"/>
            <w:tcBorders>
              <w:top w:val="nil"/>
              <w:left w:val="nil"/>
              <w:bottom w:val="single" w:sz="8" w:space="0" w:color="auto"/>
              <w:right w:val="single" w:sz="8" w:space="0" w:color="auto"/>
            </w:tcBorders>
            <w:shd w:val="clear" w:color="auto" w:fill="auto"/>
            <w:vAlign w:val="center"/>
            <w:hideMark/>
          </w:tcPr>
          <w:p w14:paraId="732A4E7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w:t>
            </w:r>
            <w:proofErr w:type="spellStart"/>
            <w:r w:rsidRPr="006B7D93">
              <w:rPr>
                <w:rFonts w:ascii="Arial" w:hAnsi="Arial" w:cs="Arial"/>
                <w:color w:val="000000"/>
                <w:sz w:val="16"/>
                <w:szCs w:val="16"/>
              </w:rPr>
              <w:t>Edméia</w:t>
            </w:r>
            <w:proofErr w:type="spellEnd"/>
            <w:r w:rsidRPr="006B7D93">
              <w:rPr>
                <w:rFonts w:ascii="Arial" w:hAnsi="Arial" w:cs="Arial"/>
                <w:color w:val="000000"/>
                <w:sz w:val="16"/>
                <w:szCs w:val="16"/>
              </w:rPr>
              <w:t xml:space="preserve"> Mattos </w:t>
            </w:r>
            <w:proofErr w:type="spellStart"/>
            <w:r w:rsidRPr="006B7D93">
              <w:rPr>
                <w:rFonts w:ascii="Arial" w:hAnsi="Arial" w:cs="Arial"/>
                <w:color w:val="000000"/>
                <w:sz w:val="16"/>
                <w:szCs w:val="16"/>
              </w:rPr>
              <w:t>lazzarotti</w:t>
            </w:r>
            <w:proofErr w:type="spellEnd"/>
            <w:r w:rsidRPr="006B7D93">
              <w:rPr>
                <w:rFonts w:ascii="Arial" w:hAnsi="Arial" w:cs="Arial"/>
                <w:color w:val="000000"/>
                <w:sz w:val="16"/>
                <w:szCs w:val="16"/>
              </w:rPr>
              <w:t>, Lotes 17, 18, 19 e 20 (2192), Ingá, Betim, MG</w:t>
            </w:r>
          </w:p>
        </w:tc>
        <w:tc>
          <w:tcPr>
            <w:tcW w:w="1123" w:type="dxa"/>
            <w:tcBorders>
              <w:top w:val="nil"/>
              <w:left w:val="nil"/>
              <w:bottom w:val="single" w:sz="8" w:space="0" w:color="auto"/>
              <w:right w:val="single" w:sz="8" w:space="0" w:color="auto"/>
            </w:tcBorders>
            <w:shd w:val="clear" w:color="auto" w:fill="auto"/>
            <w:vAlign w:val="center"/>
            <w:hideMark/>
          </w:tcPr>
          <w:p w14:paraId="3910F6A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01/03/2022</w:t>
            </w:r>
          </w:p>
        </w:tc>
        <w:tc>
          <w:tcPr>
            <w:tcW w:w="2048" w:type="dxa"/>
            <w:tcBorders>
              <w:top w:val="nil"/>
              <w:left w:val="nil"/>
              <w:bottom w:val="single" w:sz="8" w:space="0" w:color="auto"/>
              <w:right w:val="single" w:sz="8" w:space="0" w:color="auto"/>
            </w:tcBorders>
            <w:shd w:val="clear" w:color="auto" w:fill="auto"/>
            <w:vAlign w:val="center"/>
            <w:hideMark/>
          </w:tcPr>
          <w:p w14:paraId="5AD46E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Abba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229146D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28/02/2032</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A58A7E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6.748.087,50 </w:t>
            </w:r>
          </w:p>
        </w:tc>
        <w:tc>
          <w:tcPr>
            <w:tcW w:w="1253" w:type="dxa"/>
            <w:tcBorders>
              <w:top w:val="single" w:sz="4" w:space="0" w:color="auto"/>
              <w:left w:val="single" w:sz="4" w:space="0" w:color="auto"/>
              <w:bottom w:val="single" w:sz="4" w:space="0" w:color="auto"/>
              <w:right w:val="single" w:sz="4" w:space="0" w:color="auto"/>
            </w:tcBorders>
            <w:vAlign w:val="center"/>
          </w:tcPr>
          <w:p w14:paraId="762E79B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578.407,50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00188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6.169.680,00</w:t>
            </w:r>
          </w:p>
        </w:tc>
        <w:tc>
          <w:tcPr>
            <w:tcW w:w="1185" w:type="dxa"/>
            <w:tcBorders>
              <w:top w:val="single" w:sz="4" w:space="0" w:color="auto"/>
              <w:left w:val="single" w:sz="4" w:space="0" w:color="auto"/>
              <w:bottom w:val="single" w:sz="4" w:space="0" w:color="auto"/>
              <w:right w:val="single" w:sz="4" w:space="0" w:color="auto"/>
            </w:tcBorders>
            <w:vAlign w:val="center"/>
          </w:tcPr>
          <w:p w14:paraId="05CB4C5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33C14BF" w14:textId="77777777" w:rsidR="00E14068" w:rsidRPr="006B7D93" w:rsidRDefault="00E14068" w:rsidP="00C63128">
            <w:pPr>
              <w:spacing w:after="0"/>
              <w:jc w:val="left"/>
              <w:rPr>
                <w:sz w:val="16"/>
                <w:szCs w:val="16"/>
              </w:rPr>
            </w:pPr>
          </w:p>
        </w:tc>
      </w:tr>
      <w:tr w:rsidR="00E14068" w:rsidRPr="006B7D93" w14:paraId="070F80F4"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2CCC31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Betim - </w:t>
            </w:r>
            <w:proofErr w:type="gramStart"/>
            <w:r w:rsidRPr="006B7D93">
              <w:rPr>
                <w:rFonts w:ascii="Arial" w:hAnsi="Arial" w:cs="Arial"/>
                <w:color w:val="000000"/>
                <w:sz w:val="16"/>
                <w:szCs w:val="16"/>
              </w:rPr>
              <w:t>Sub Locado</w:t>
            </w:r>
            <w:proofErr w:type="gramEnd"/>
            <w:r w:rsidRPr="006B7D93">
              <w:rPr>
                <w:rFonts w:ascii="Arial" w:hAnsi="Arial" w:cs="Arial"/>
                <w:color w:val="000000"/>
                <w:sz w:val="16"/>
                <w:szCs w:val="16"/>
              </w:rPr>
              <w:t xml:space="preserve"> / Proprietário regularizando o imóvel</w:t>
            </w:r>
          </w:p>
        </w:tc>
        <w:tc>
          <w:tcPr>
            <w:tcW w:w="1490" w:type="dxa"/>
            <w:tcBorders>
              <w:top w:val="nil"/>
              <w:left w:val="nil"/>
              <w:bottom w:val="single" w:sz="8" w:space="0" w:color="auto"/>
              <w:right w:val="single" w:sz="8" w:space="0" w:color="auto"/>
            </w:tcBorders>
            <w:shd w:val="clear" w:color="auto" w:fill="auto"/>
            <w:vAlign w:val="center"/>
            <w:hideMark/>
          </w:tcPr>
          <w:p w14:paraId="1464A81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Idalina </w:t>
            </w:r>
            <w:proofErr w:type="spellStart"/>
            <w:r w:rsidRPr="006B7D93">
              <w:rPr>
                <w:rFonts w:ascii="Arial" w:hAnsi="Arial" w:cs="Arial"/>
                <w:color w:val="000000"/>
                <w:sz w:val="16"/>
                <w:szCs w:val="16"/>
              </w:rPr>
              <w:t>Damasia</w:t>
            </w:r>
            <w:proofErr w:type="spellEnd"/>
            <w:r w:rsidRPr="006B7D93">
              <w:rPr>
                <w:rFonts w:ascii="Arial" w:hAnsi="Arial" w:cs="Arial"/>
                <w:color w:val="000000"/>
                <w:sz w:val="16"/>
                <w:szCs w:val="16"/>
              </w:rPr>
              <w:t xml:space="preserve">, s/nº ao lado do nº 30, </w:t>
            </w:r>
            <w:proofErr w:type="spellStart"/>
            <w:r w:rsidRPr="006B7D93">
              <w:rPr>
                <w:rFonts w:ascii="Arial" w:hAnsi="Arial" w:cs="Arial"/>
                <w:color w:val="000000"/>
                <w:sz w:val="16"/>
                <w:szCs w:val="16"/>
              </w:rPr>
              <w:t>Lt</w:t>
            </w:r>
            <w:proofErr w:type="spellEnd"/>
            <w:r w:rsidRPr="006B7D93">
              <w:rPr>
                <w:rFonts w:ascii="Arial" w:hAnsi="Arial" w:cs="Arial"/>
                <w:color w:val="000000"/>
                <w:sz w:val="16"/>
                <w:szCs w:val="16"/>
              </w:rPr>
              <w:t xml:space="preserve"> 4 </w:t>
            </w:r>
            <w:proofErr w:type="spellStart"/>
            <w:r w:rsidRPr="006B7D93">
              <w:rPr>
                <w:rFonts w:ascii="Arial" w:hAnsi="Arial" w:cs="Arial"/>
                <w:color w:val="000000"/>
                <w:sz w:val="16"/>
                <w:szCs w:val="16"/>
              </w:rPr>
              <w:t>Qd</w:t>
            </w:r>
            <w:proofErr w:type="spellEnd"/>
            <w:r w:rsidRPr="006B7D93">
              <w:rPr>
                <w:rFonts w:ascii="Arial" w:hAnsi="Arial" w:cs="Arial"/>
                <w:color w:val="000000"/>
                <w:sz w:val="16"/>
                <w:szCs w:val="16"/>
              </w:rPr>
              <w:t xml:space="preserve"> 40, Ingá, Betim, MG</w:t>
            </w:r>
          </w:p>
        </w:tc>
        <w:tc>
          <w:tcPr>
            <w:tcW w:w="1123" w:type="dxa"/>
            <w:tcBorders>
              <w:top w:val="nil"/>
              <w:left w:val="nil"/>
              <w:bottom w:val="single" w:sz="8" w:space="0" w:color="auto"/>
              <w:right w:val="single" w:sz="8" w:space="0" w:color="auto"/>
            </w:tcBorders>
            <w:shd w:val="clear" w:color="auto" w:fill="auto"/>
            <w:vAlign w:val="center"/>
            <w:hideMark/>
          </w:tcPr>
          <w:p w14:paraId="74913B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01/03/2022</w:t>
            </w:r>
          </w:p>
        </w:tc>
        <w:tc>
          <w:tcPr>
            <w:tcW w:w="2048" w:type="dxa"/>
            <w:tcBorders>
              <w:top w:val="nil"/>
              <w:left w:val="nil"/>
              <w:bottom w:val="single" w:sz="8" w:space="0" w:color="auto"/>
              <w:right w:val="single" w:sz="8" w:space="0" w:color="auto"/>
            </w:tcBorders>
            <w:shd w:val="clear" w:color="auto" w:fill="auto"/>
            <w:vAlign w:val="center"/>
            <w:hideMark/>
          </w:tcPr>
          <w:p w14:paraId="029D7EC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gramStart"/>
            <w:r w:rsidRPr="006B7D93">
              <w:rPr>
                <w:rFonts w:ascii="Arial" w:hAnsi="Arial" w:cs="Arial"/>
                <w:color w:val="000000"/>
                <w:sz w:val="16"/>
                <w:szCs w:val="16"/>
              </w:rPr>
              <w:t>Abba  Participações</w:t>
            </w:r>
            <w:proofErr w:type="gram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6F153E9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28/02/2032</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D0EAD0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367.500,00 </w:t>
            </w:r>
          </w:p>
        </w:tc>
        <w:tc>
          <w:tcPr>
            <w:tcW w:w="1253" w:type="dxa"/>
            <w:tcBorders>
              <w:top w:val="single" w:sz="4" w:space="0" w:color="auto"/>
              <w:left w:val="single" w:sz="4" w:space="0" w:color="auto"/>
              <w:bottom w:val="single" w:sz="4" w:space="0" w:color="auto"/>
              <w:right w:val="single" w:sz="4" w:space="0" w:color="auto"/>
            </w:tcBorders>
            <w:vAlign w:val="center"/>
          </w:tcPr>
          <w:p w14:paraId="570FC5D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31.500,00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326D2E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336.000,00</w:t>
            </w:r>
          </w:p>
        </w:tc>
        <w:tc>
          <w:tcPr>
            <w:tcW w:w="1185" w:type="dxa"/>
            <w:tcBorders>
              <w:top w:val="single" w:sz="4" w:space="0" w:color="auto"/>
              <w:left w:val="single" w:sz="4" w:space="0" w:color="auto"/>
              <w:bottom w:val="single" w:sz="4" w:space="0" w:color="auto"/>
              <w:right w:val="single" w:sz="4" w:space="0" w:color="auto"/>
            </w:tcBorders>
            <w:vAlign w:val="center"/>
          </w:tcPr>
          <w:p w14:paraId="5376C2E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E20454E" w14:textId="77777777" w:rsidR="00E14068" w:rsidRPr="006B7D93" w:rsidRDefault="00E14068" w:rsidP="00C63128">
            <w:pPr>
              <w:spacing w:after="0"/>
              <w:jc w:val="left"/>
              <w:rPr>
                <w:sz w:val="16"/>
                <w:szCs w:val="16"/>
              </w:rPr>
            </w:pPr>
          </w:p>
        </w:tc>
      </w:tr>
      <w:tr w:rsidR="00E14068" w:rsidRPr="006B7D93" w14:paraId="04D4D48B"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8D2CC4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Blumenau / 21764</w:t>
            </w:r>
          </w:p>
        </w:tc>
        <w:tc>
          <w:tcPr>
            <w:tcW w:w="1490" w:type="dxa"/>
            <w:tcBorders>
              <w:top w:val="nil"/>
              <w:left w:val="nil"/>
              <w:bottom w:val="single" w:sz="8" w:space="0" w:color="auto"/>
              <w:right w:val="single" w:sz="8" w:space="0" w:color="auto"/>
            </w:tcBorders>
            <w:shd w:val="clear" w:color="auto" w:fill="auto"/>
            <w:vAlign w:val="center"/>
            <w:hideMark/>
          </w:tcPr>
          <w:p w14:paraId="49F3D67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Dr. Luiz de Freitas Melro, 418, </w:t>
            </w:r>
            <w:proofErr w:type="spellStart"/>
            <w:r w:rsidRPr="006B7D93">
              <w:rPr>
                <w:rFonts w:ascii="Arial" w:hAnsi="Arial" w:cs="Arial"/>
                <w:color w:val="000000"/>
                <w:sz w:val="16"/>
                <w:szCs w:val="16"/>
              </w:rPr>
              <w:t>Jd</w:t>
            </w:r>
            <w:proofErr w:type="spellEnd"/>
            <w:r w:rsidRPr="006B7D93">
              <w:rPr>
                <w:rFonts w:ascii="Arial" w:hAnsi="Arial" w:cs="Arial"/>
                <w:color w:val="000000"/>
                <w:sz w:val="16"/>
                <w:szCs w:val="16"/>
              </w:rPr>
              <w:t>, Blumenau, Blumenau, SC</w:t>
            </w:r>
          </w:p>
        </w:tc>
        <w:tc>
          <w:tcPr>
            <w:tcW w:w="1123" w:type="dxa"/>
            <w:tcBorders>
              <w:top w:val="nil"/>
              <w:left w:val="nil"/>
              <w:bottom w:val="single" w:sz="8" w:space="0" w:color="auto"/>
              <w:right w:val="single" w:sz="8" w:space="0" w:color="auto"/>
            </w:tcBorders>
            <w:shd w:val="clear" w:color="auto" w:fill="auto"/>
            <w:vAlign w:val="center"/>
            <w:hideMark/>
          </w:tcPr>
          <w:p w14:paraId="2A77C49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01/04/2018</w:t>
            </w:r>
          </w:p>
        </w:tc>
        <w:tc>
          <w:tcPr>
            <w:tcW w:w="2048" w:type="dxa"/>
            <w:tcBorders>
              <w:top w:val="nil"/>
              <w:left w:val="nil"/>
              <w:bottom w:val="single" w:sz="8" w:space="0" w:color="auto"/>
              <w:right w:val="single" w:sz="8" w:space="0" w:color="auto"/>
            </w:tcBorders>
            <w:shd w:val="clear" w:color="auto" w:fill="auto"/>
            <w:vAlign w:val="center"/>
            <w:hideMark/>
          </w:tcPr>
          <w:p w14:paraId="4FBD86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Neyde Borges Coelho / Cecilia Coelho Ferreira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4D09A4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1BC59C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1.614.622,00 </w:t>
            </w:r>
          </w:p>
        </w:tc>
        <w:tc>
          <w:tcPr>
            <w:tcW w:w="1253" w:type="dxa"/>
            <w:tcBorders>
              <w:top w:val="single" w:sz="4" w:space="0" w:color="auto"/>
              <w:left w:val="single" w:sz="4" w:space="0" w:color="auto"/>
              <w:bottom w:val="single" w:sz="4" w:space="0" w:color="auto"/>
              <w:right w:val="single" w:sz="4" w:space="0" w:color="auto"/>
            </w:tcBorders>
            <w:vAlign w:val="center"/>
          </w:tcPr>
          <w:p w14:paraId="71CD376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904.188,32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8D269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710.433,68</w:t>
            </w:r>
          </w:p>
        </w:tc>
        <w:tc>
          <w:tcPr>
            <w:tcW w:w="1185" w:type="dxa"/>
            <w:tcBorders>
              <w:top w:val="single" w:sz="4" w:space="0" w:color="auto"/>
              <w:left w:val="single" w:sz="4" w:space="0" w:color="auto"/>
              <w:bottom w:val="single" w:sz="4" w:space="0" w:color="auto"/>
              <w:right w:val="single" w:sz="4" w:space="0" w:color="auto"/>
            </w:tcBorders>
            <w:vAlign w:val="center"/>
          </w:tcPr>
          <w:p w14:paraId="6B22038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2EF63D0" w14:textId="77777777" w:rsidR="00E14068" w:rsidRPr="006B7D93" w:rsidRDefault="00E14068" w:rsidP="00C63128">
            <w:pPr>
              <w:spacing w:after="0"/>
              <w:jc w:val="left"/>
              <w:rPr>
                <w:sz w:val="16"/>
                <w:szCs w:val="16"/>
              </w:rPr>
            </w:pPr>
          </w:p>
        </w:tc>
      </w:tr>
      <w:tr w:rsidR="00E14068" w:rsidRPr="006B7D93" w14:paraId="64031AFC"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3EA91E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Brasil / 108406</w:t>
            </w:r>
          </w:p>
        </w:tc>
        <w:tc>
          <w:tcPr>
            <w:tcW w:w="1490" w:type="dxa"/>
            <w:tcBorders>
              <w:top w:val="nil"/>
              <w:left w:val="nil"/>
              <w:bottom w:val="single" w:sz="8" w:space="0" w:color="auto"/>
              <w:right w:val="single" w:sz="8" w:space="0" w:color="auto"/>
            </w:tcBorders>
            <w:shd w:val="clear" w:color="auto" w:fill="auto"/>
            <w:vAlign w:val="center"/>
            <w:hideMark/>
          </w:tcPr>
          <w:p w14:paraId="08EBB6E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Brasil, 1530, </w:t>
            </w:r>
            <w:proofErr w:type="spellStart"/>
            <w:r w:rsidRPr="006B7D93">
              <w:rPr>
                <w:rFonts w:ascii="Arial" w:hAnsi="Arial" w:cs="Arial"/>
                <w:color w:val="000000"/>
                <w:sz w:val="16"/>
                <w:szCs w:val="16"/>
              </w:rPr>
              <w:t>Frezzarim</w:t>
            </w:r>
            <w:proofErr w:type="spellEnd"/>
            <w:r w:rsidRPr="006B7D93">
              <w:rPr>
                <w:rFonts w:ascii="Arial" w:hAnsi="Arial" w:cs="Arial"/>
                <w:color w:val="000000"/>
                <w:sz w:val="16"/>
                <w:szCs w:val="16"/>
              </w:rPr>
              <w:t>, Americana, SP</w:t>
            </w:r>
          </w:p>
        </w:tc>
        <w:tc>
          <w:tcPr>
            <w:tcW w:w="1123" w:type="dxa"/>
            <w:tcBorders>
              <w:top w:val="nil"/>
              <w:left w:val="nil"/>
              <w:bottom w:val="single" w:sz="8" w:space="0" w:color="auto"/>
              <w:right w:val="single" w:sz="8" w:space="0" w:color="auto"/>
            </w:tcBorders>
            <w:shd w:val="clear" w:color="auto" w:fill="auto"/>
            <w:vAlign w:val="center"/>
            <w:hideMark/>
          </w:tcPr>
          <w:p w14:paraId="55D4F5D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16/07/2019</w:t>
            </w:r>
          </w:p>
        </w:tc>
        <w:tc>
          <w:tcPr>
            <w:tcW w:w="2048" w:type="dxa"/>
            <w:tcBorders>
              <w:top w:val="nil"/>
              <w:left w:val="nil"/>
              <w:bottom w:val="single" w:sz="8" w:space="0" w:color="auto"/>
              <w:right w:val="single" w:sz="8" w:space="0" w:color="auto"/>
            </w:tcBorders>
            <w:shd w:val="clear" w:color="auto" w:fill="auto"/>
            <w:vAlign w:val="center"/>
            <w:hideMark/>
          </w:tcPr>
          <w:p w14:paraId="65E71F5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Locador: Chave do Barão Adm. De Bens Ltda e Locatário: São Lucas</w:t>
            </w:r>
          </w:p>
        </w:tc>
        <w:tc>
          <w:tcPr>
            <w:tcW w:w="999" w:type="dxa"/>
            <w:tcBorders>
              <w:top w:val="nil"/>
              <w:left w:val="nil"/>
              <w:bottom w:val="single" w:sz="8" w:space="0" w:color="auto"/>
              <w:right w:val="single" w:sz="4" w:space="0" w:color="auto"/>
            </w:tcBorders>
            <w:shd w:val="clear" w:color="auto" w:fill="auto"/>
            <w:vAlign w:val="center"/>
            <w:hideMark/>
          </w:tcPr>
          <w:p w14:paraId="6EAAA4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20/01/2030</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3635C5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3.213.000,00 </w:t>
            </w:r>
          </w:p>
        </w:tc>
        <w:tc>
          <w:tcPr>
            <w:tcW w:w="1253" w:type="dxa"/>
            <w:tcBorders>
              <w:top w:val="single" w:sz="4" w:space="0" w:color="auto"/>
              <w:left w:val="single" w:sz="4" w:space="0" w:color="auto"/>
              <w:bottom w:val="single" w:sz="4" w:space="0" w:color="auto"/>
              <w:right w:val="single" w:sz="4" w:space="0" w:color="auto"/>
            </w:tcBorders>
            <w:vAlign w:val="center"/>
          </w:tcPr>
          <w:p w14:paraId="35DA274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1.045.500,00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D21DF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2.167.500,00</w:t>
            </w:r>
          </w:p>
        </w:tc>
        <w:tc>
          <w:tcPr>
            <w:tcW w:w="1185" w:type="dxa"/>
            <w:tcBorders>
              <w:top w:val="single" w:sz="4" w:space="0" w:color="auto"/>
              <w:left w:val="single" w:sz="4" w:space="0" w:color="auto"/>
              <w:bottom w:val="single" w:sz="4" w:space="0" w:color="auto"/>
              <w:right w:val="single" w:sz="4" w:space="0" w:color="auto"/>
            </w:tcBorders>
            <w:vAlign w:val="center"/>
          </w:tcPr>
          <w:p w14:paraId="678461F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CAFEC24" w14:textId="77777777" w:rsidR="00E14068" w:rsidRPr="006B7D93" w:rsidRDefault="00E14068" w:rsidP="00C63128">
            <w:pPr>
              <w:spacing w:after="0"/>
              <w:jc w:val="left"/>
              <w:rPr>
                <w:sz w:val="16"/>
                <w:szCs w:val="16"/>
              </w:rPr>
            </w:pPr>
          </w:p>
        </w:tc>
      </w:tr>
      <w:tr w:rsidR="00E14068" w:rsidRPr="006B7D93" w14:paraId="53C38C43"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62F23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Caieiras / 49281</w:t>
            </w:r>
          </w:p>
        </w:tc>
        <w:tc>
          <w:tcPr>
            <w:tcW w:w="1490" w:type="dxa"/>
            <w:tcBorders>
              <w:top w:val="nil"/>
              <w:left w:val="nil"/>
              <w:bottom w:val="single" w:sz="8" w:space="0" w:color="auto"/>
              <w:right w:val="single" w:sz="8" w:space="0" w:color="auto"/>
            </w:tcBorders>
            <w:shd w:val="clear" w:color="auto" w:fill="auto"/>
            <w:vAlign w:val="center"/>
            <w:hideMark/>
          </w:tcPr>
          <w:p w14:paraId="3979179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Ambrosina do </w:t>
            </w:r>
            <w:proofErr w:type="gramStart"/>
            <w:r w:rsidRPr="006B7D93">
              <w:rPr>
                <w:rFonts w:ascii="Arial" w:hAnsi="Arial" w:cs="Arial"/>
                <w:color w:val="000000"/>
                <w:sz w:val="16"/>
                <w:szCs w:val="16"/>
              </w:rPr>
              <w:t xml:space="preserve">Carmo  </w:t>
            </w:r>
            <w:proofErr w:type="spellStart"/>
            <w:r w:rsidRPr="006B7D93">
              <w:rPr>
                <w:rFonts w:ascii="Arial" w:hAnsi="Arial" w:cs="Arial"/>
                <w:color w:val="000000"/>
                <w:sz w:val="16"/>
                <w:szCs w:val="16"/>
              </w:rPr>
              <w:t>Bounaguide</w:t>
            </w:r>
            <w:proofErr w:type="spellEnd"/>
            <w:proofErr w:type="gramEnd"/>
            <w:r w:rsidRPr="006B7D93">
              <w:rPr>
                <w:rFonts w:ascii="Arial" w:hAnsi="Arial" w:cs="Arial"/>
                <w:color w:val="000000"/>
                <w:sz w:val="16"/>
                <w:szCs w:val="16"/>
              </w:rPr>
              <w:t>, n.º 157/159, Centro, Caieiras, SP</w:t>
            </w:r>
          </w:p>
        </w:tc>
        <w:tc>
          <w:tcPr>
            <w:tcW w:w="1123" w:type="dxa"/>
            <w:tcBorders>
              <w:top w:val="nil"/>
              <w:left w:val="nil"/>
              <w:bottom w:val="single" w:sz="8" w:space="0" w:color="auto"/>
              <w:right w:val="single" w:sz="8" w:space="0" w:color="auto"/>
            </w:tcBorders>
            <w:shd w:val="clear" w:color="auto" w:fill="auto"/>
            <w:vAlign w:val="center"/>
            <w:hideMark/>
          </w:tcPr>
          <w:p w14:paraId="758AD0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01/03/2008</w:t>
            </w:r>
          </w:p>
        </w:tc>
        <w:tc>
          <w:tcPr>
            <w:tcW w:w="2048" w:type="dxa"/>
            <w:tcBorders>
              <w:top w:val="nil"/>
              <w:left w:val="nil"/>
              <w:bottom w:val="single" w:sz="8" w:space="0" w:color="auto"/>
              <w:right w:val="single" w:sz="8" w:space="0" w:color="auto"/>
            </w:tcBorders>
            <w:shd w:val="clear" w:color="auto" w:fill="auto"/>
            <w:vAlign w:val="center"/>
            <w:hideMark/>
          </w:tcPr>
          <w:p w14:paraId="697FC77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Roberto Xavier Reina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614B09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2C79B2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2.751.046,80 </w:t>
            </w:r>
          </w:p>
        </w:tc>
        <w:tc>
          <w:tcPr>
            <w:tcW w:w="1253" w:type="dxa"/>
            <w:tcBorders>
              <w:top w:val="single" w:sz="4" w:space="0" w:color="auto"/>
              <w:left w:val="single" w:sz="4" w:space="0" w:color="auto"/>
              <w:bottom w:val="single" w:sz="4" w:space="0" w:color="auto"/>
              <w:right w:val="single" w:sz="4" w:space="0" w:color="auto"/>
            </w:tcBorders>
            <w:vAlign w:val="center"/>
          </w:tcPr>
          <w:p w14:paraId="7E98CCA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2.422.563,60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6F05BE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328.483,20</w:t>
            </w:r>
          </w:p>
        </w:tc>
        <w:tc>
          <w:tcPr>
            <w:tcW w:w="1185" w:type="dxa"/>
            <w:tcBorders>
              <w:top w:val="single" w:sz="4" w:space="0" w:color="auto"/>
              <w:left w:val="single" w:sz="4" w:space="0" w:color="auto"/>
              <w:bottom w:val="single" w:sz="4" w:space="0" w:color="auto"/>
              <w:right w:val="single" w:sz="4" w:space="0" w:color="auto"/>
            </w:tcBorders>
            <w:vAlign w:val="center"/>
          </w:tcPr>
          <w:p w14:paraId="0E02144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0D057C3" w14:textId="77777777" w:rsidR="00E14068" w:rsidRPr="006B7D93" w:rsidRDefault="00E14068" w:rsidP="00C63128">
            <w:pPr>
              <w:spacing w:after="0"/>
              <w:jc w:val="left"/>
              <w:rPr>
                <w:sz w:val="16"/>
                <w:szCs w:val="16"/>
              </w:rPr>
            </w:pPr>
          </w:p>
        </w:tc>
      </w:tr>
      <w:tr w:rsidR="00E14068" w:rsidRPr="006B7D93" w14:paraId="7CFE338B"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FE8B7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Campo Bom / 8171 e 7852</w:t>
            </w:r>
          </w:p>
        </w:tc>
        <w:tc>
          <w:tcPr>
            <w:tcW w:w="1490" w:type="dxa"/>
            <w:tcBorders>
              <w:top w:val="nil"/>
              <w:left w:val="nil"/>
              <w:bottom w:val="single" w:sz="8" w:space="0" w:color="auto"/>
              <w:right w:val="single" w:sz="8" w:space="0" w:color="auto"/>
            </w:tcBorders>
            <w:shd w:val="clear" w:color="auto" w:fill="auto"/>
            <w:vAlign w:val="center"/>
            <w:hideMark/>
          </w:tcPr>
          <w:p w14:paraId="6DD6F0B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Brasil, 3300, Centro, Campo Bom, RS</w:t>
            </w:r>
          </w:p>
        </w:tc>
        <w:tc>
          <w:tcPr>
            <w:tcW w:w="1123" w:type="dxa"/>
            <w:tcBorders>
              <w:top w:val="nil"/>
              <w:left w:val="nil"/>
              <w:bottom w:val="single" w:sz="8" w:space="0" w:color="auto"/>
              <w:right w:val="single" w:sz="8" w:space="0" w:color="auto"/>
            </w:tcBorders>
            <w:shd w:val="clear" w:color="auto" w:fill="auto"/>
            <w:vAlign w:val="center"/>
            <w:hideMark/>
          </w:tcPr>
          <w:p w14:paraId="69DDA1C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02/03/2021</w:t>
            </w:r>
          </w:p>
        </w:tc>
        <w:tc>
          <w:tcPr>
            <w:tcW w:w="2048" w:type="dxa"/>
            <w:tcBorders>
              <w:top w:val="nil"/>
              <w:left w:val="nil"/>
              <w:bottom w:val="single" w:sz="8" w:space="0" w:color="auto"/>
              <w:right w:val="single" w:sz="8" w:space="0" w:color="auto"/>
            </w:tcBorders>
            <w:shd w:val="clear" w:color="auto" w:fill="auto"/>
            <w:vAlign w:val="center"/>
            <w:hideMark/>
          </w:tcPr>
          <w:p w14:paraId="76942E8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Multiclinica</w:t>
            </w:r>
            <w:proofErr w:type="spellEnd"/>
            <w:r w:rsidRPr="006B7D93">
              <w:rPr>
                <w:rFonts w:ascii="Arial" w:hAnsi="Arial" w:cs="Arial"/>
                <w:color w:val="000000"/>
                <w:sz w:val="16"/>
                <w:szCs w:val="16"/>
              </w:rPr>
              <w:t xml:space="preserve"> Serviços de </w:t>
            </w:r>
            <w:proofErr w:type="spellStart"/>
            <w:r w:rsidRPr="006B7D93">
              <w:rPr>
                <w:rFonts w:ascii="Arial" w:hAnsi="Arial" w:cs="Arial"/>
                <w:color w:val="000000"/>
                <w:sz w:val="16"/>
                <w:szCs w:val="16"/>
              </w:rPr>
              <w:t>Saude</w:t>
            </w:r>
            <w:proofErr w:type="spellEnd"/>
            <w:r w:rsidRPr="006B7D93">
              <w:rPr>
                <w:rFonts w:ascii="Arial" w:hAnsi="Arial" w:cs="Arial"/>
                <w:color w:val="000000"/>
                <w:sz w:val="16"/>
                <w:szCs w:val="16"/>
              </w:rPr>
              <w:t xml:space="preserve"> Ltda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2DC9C5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01/03/2031</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0B2BAD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902.460,78 </w:t>
            </w:r>
          </w:p>
        </w:tc>
        <w:tc>
          <w:tcPr>
            <w:tcW w:w="1253" w:type="dxa"/>
            <w:tcBorders>
              <w:top w:val="single" w:sz="4" w:space="0" w:color="auto"/>
              <w:left w:val="single" w:sz="4" w:space="0" w:color="auto"/>
              <w:bottom w:val="single" w:sz="4" w:space="0" w:color="auto"/>
              <w:right w:val="single" w:sz="4" w:space="0" w:color="auto"/>
            </w:tcBorders>
            <w:vAlign w:val="center"/>
          </w:tcPr>
          <w:p w14:paraId="53B6E79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161.980,14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ADFF7C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740.480,64</w:t>
            </w:r>
          </w:p>
        </w:tc>
        <w:tc>
          <w:tcPr>
            <w:tcW w:w="1185" w:type="dxa"/>
            <w:tcBorders>
              <w:top w:val="single" w:sz="4" w:space="0" w:color="auto"/>
              <w:left w:val="single" w:sz="4" w:space="0" w:color="auto"/>
              <w:bottom w:val="single" w:sz="4" w:space="0" w:color="auto"/>
              <w:right w:val="single" w:sz="4" w:space="0" w:color="auto"/>
            </w:tcBorders>
            <w:vAlign w:val="center"/>
          </w:tcPr>
          <w:p w14:paraId="6D32732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378666D" w14:textId="77777777" w:rsidR="00E14068" w:rsidRPr="006B7D93" w:rsidRDefault="00E14068" w:rsidP="00C63128">
            <w:pPr>
              <w:spacing w:after="0"/>
              <w:jc w:val="left"/>
              <w:rPr>
                <w:sz w:val="16"/>
                <w:szCs w:val="16"/>
              </w:rPr>
            </w:pPr>
          </w:p>
        </w:tc>
      </w:tr>
      <w:tr w:rsidR="00E14068" w:rsidRPr="006B7D93" w14:paraId="484AAFAF"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F0C546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Campo Grande / 127423</w:t>
            </w:r>
          </w:p>
        </w:tc>
        <w:tc>
          <w:tcPr>
            <w:tcW w:w="1490" w:type="dxa"/>
            <w:tcBorders>
              <w:top w:val="nil"/>
              <w:left w:val="nil"/>
              <w:bottom w:val="single" w:sz="8" w:space="0" w:color="auto"/>
              <w:right w:val="single" w:sz="8" w:space="0" w:color="auto"/>
            </w:tcBorders>
            <w:shd w:val="clear" w:color="auto" w:fill="auto"/>
            <w:vAlign w:val="center"/>
            <w:hideMark/>
          </w:tcPr>
          <w:p w14:paraId="570FE0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Estrada do </w:t>
            </w:r>
            <w:proofErr w:type="spellStart"/>
            <w:r w:rsidRPr="006B7D93">
              <w:rPr>
                <w:rFonts w:ascii="Arial" w:hAnsi="Arial" w:cs="Arial"/>
                <w:color w:val="000000"/>
                <w:sz w:val="16"/>
                <w:szCs w:val="16"/>
              </w:rPr>
              <w:t>Cabuçú</w:t>
            </w:r>
            <w:proofErr w:type="spellEnd"/>
            <w:r w:rsidRPr="006B7D93">
              <w:rPr>
                <w:rFonts w:ascii="Arial" w:hAnsi="Arial" w:cs="Arial"/>
                <w:color w:val="000000"/>
                <w:sz w:val="16"/>
                <w:szCs w:val="16"/>
              </w:rPr>
              <w:t xml:space="preserve"> nº 1.005, Centro, Campo Grande, RJ</w:t>
            </w:r>
          </w:p>
        </w:tc>
        <w:tc>
          <w:tcPr>
            <w:tcW w:w="1123" w:type="dxa"/>
            <w:tcBorders>
              <w:top w:val="nil"/>
              <w:left w:val="nil"/>
              <w:bottom w:val="single" w:sz="8" w:space="0" w:color="auto"/>
              <w:right w:val="single" w:sz="8" w:space="0" w:color="auto"/>
            </w:tcBorders>
            <w:shd w:val="clear" w:color="auto" w:fill="auto"/>
            <w:vAlign w:val="center"/>
            <w:hideMark/>
          </w:tcPr>
          <w:p w14:paraId="172053C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01/07/2007</w:t>
            </w:r>
          </w:p>
        </w:tc>
        <w:tc>
          <w:tcPr>
            <w:tcW w:w="2048" w:type="dxa"/>
            <w:tcBorders>
              <w:top w:val="nil"/>
              <w:left w:val="nil"/>
              <w:bottom w:val="single" w:sz="8" w:space="0" w:color="auto"/>
              <w:right w:val="single" w:sz="8" w:space="0" w:color="auto"/>
            </w:tcBorders>
            <w:shd w:val="clear" w:color="auto" w:fill="auto"/>
            <w:vAlign w:val="center"/>
            <w:hideMark/>
          </w:tcPr>
          <w:p w14:paraId="4E3A4E3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Hospital de </w:t>
            </w:r>
            <w:proofErr w:type="gramStart"/>
            <w:r w:rsidRPr="006B7D93">
              <w:rPr>
                <w:rFonts w:ascii="Arial" w:hAnsi="Arial" w:cs="Arial"/>
                <w:color w:val="000000"/>
                <w:sz w:val="16"/>
                <w:szCs w:val="16"/>
              </w:rPr>
              <w:t>Clinicas</w:t>
            </w:r>
            <w:proofErr w:type="gramEnd"/>
            <w:r w:rsidRPr="006B7D93">
              <w:rPr>
                <w:rFonts w:ascii="Arial" w:hAnsi="Arial" w:cs="Arial"/>
                <w:color w:val="000000"/>
                <w:sz w:val="16"/>
                <w:szCs w:val="16"/>
              </w:rPr>
              <w:t xml:space="preserve"> Campo Grande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DD7367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30/06/2032</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450A28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12.172.920,00 </w:t>
            </w:r>
          </w:p>
        </w:tc>
        <w:tc>
          <w:tcPr>
            <w:tcW w:w="1253" w:type="dxa"/>
            <w:tcBorders>
              <w:top w:val="single" w:sz="4" w:space="0" w:color="auto"/>
              <w:left w:val="single" w:sz="4" w:space="0" w:color="auto"/>
              <w:bottom w:val="single" w:sz="4" w:space="0" w:color="auto"/>
              <w:right w:val="single" w:sz="4" w:space="0" w:color="auto"/>
            </w:tcBorders>
            <w:vAlign w:val="center"/>
          </w:tcPr>
          <w:p w14:paraId="1478238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8.014.200,00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FF8EAD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4.158.720,00</w:t>
            </w:r>
          </w:p>
        </w:tc>
        <w:tc>
          <w:tcPr>
            <w:tcW w:w="1185" w:type="dxa"/>
            <w:tcBorders>
              <w:top w:val="single" w:sz="4" w:space="0" w:color="auto"/>
              <w:left w:val="single" w:sz="4" w:space="0" w:color="auto"/>
              <w:bottom w:val="single" w:sz="4" w:space="0" w:color="auto"/>
              <w:right w:val="single" w:sz="4" w:space="0" w:color="auto"/>
            </w:tcBorders>
            <w:vAlign w:val="center"/>
          </w:tcPr>
          <w:p w14:paraId="6B56BF7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9FBB48E" w14:textId="77777777" w:rsidR="00E14068" w:rsidRPr="006B7D93" w:rsidRDefault="00E14068" w:rsidP="00C63128">
            <w:pPr>
              <w:spacing w:after="0"/>
              <w:jc w:val="left"/>
              <w:rPr>
                <w:sz w:val="16"/>
                <w:szCs w:val="16"/>
              </w:rPr>
            </w:pPr>
          </w:p>
        </w:tc>
      </w:tr>
      <w:tr w:rsidR="00E14068" w:rsidRPr="006B7D93" w14:paraId="78F7FED8"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442AF6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Carapicuíba / TR 9707</w:t>
            </w:r>
          </w:p>
        </w:tc>
        <w:tc>
          <w:tcPr>
            <w:tcW w:w="1490" w:type="dxa"/>
            <w:tcBorders>
              <w:top w:val="nil"/>
              <w:left w:val="nil"/>
              <w:bottom w:val="single" w:sz="8" w:space="0" w:color="auto"/>
              <w:right w:val="single" w:sz="8" w:space="0" w:color="auto"/>
            </w:tcBorders>
            <w:shd w:val="clear" w:color="auto" w:fill="auto"/>
            <w:vAlign w:val="center"/>
            <w:hideMark/>
          </w:tcPr>
          <w:p w14:paraId="3D4FF2A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Tamara, 311 antigo 60, Centro, Carapicuíba, SP</w:t>
            </w:r>
          </w:p>
        </w:tc>
        <w:tc>
          <w:tcPr>
            <w:tcW w:w="1123" w:type="dxa"/>
            <w:tcBorders>
              <w:top w:val="nil"/>
              <w:left w:val="nil"/>
              <w:bottom w:val="single" w:sz="8" w:space="0" w:color="auto"/>
              <w:right w:val="single" w:sz="8" w:space="0" w:color="auto"/>
            </w:tcBorders>
            <w:shd w:val="clear" w:color="auto" w:fill="auto"/>
            <w:vAlign w:val="center"/>
            <w:hideMark/>
          </w:tcPr>
          <w:p w14:paraId="3F1D1B2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01/08/2012</w:t>
            </w:r>
          </w:p>
        </w:tc>
        <w:tc>
          <w:tcPr>
            <w:tcW w:w="2048" w:type="dxa"/>
            <w:tcBorders>
              <w:top w:val="nil"/>
              <w:left w:val="nil"/>
              <w:bottom w:val="single" w:sz="8" w:space="0" w:color="auto"/>
              <w:right w:val="single" w:sz="8" w:space="0" w:color="auto"/>
            </w:tcBorders>
            <w:shd w:val="clear" w:color="auto" w:fill="auto"/>
            <w:vAlign w:val="center"/>
            <w:hideMark/>
          </w:tcPr>
          <w:p w14:paraId="5AA6A3B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NSR IMÓVEIS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5E4994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DD9DA5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3.211.489,12 </w:t>
            </w:r>
          </w:p>
        </w:tc>
        <w:tc>
          <w:tcPr>
            <w:tcW w:w="1253" w:type="dxa"/>
            <w:tcBorders>
              <w:top w:val="single" w:sz="4" w:space="0" w:color="auto"/>
              <w:left w:val="single" w:sz="4" w:space="0" w:color="auto"/>
              <w:bottom w:val="single" w:sz="4" w:space="0" w:color="auto"/>
              <w:right w:val="single" w:sz="4" w:space="0" w:color="auto"/>
            </w:tcBorders>
            <w:vAlign w:val="center"/>
          </w:tcPr>
          <w:p w14:paraId="599929D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2.224.718,72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3E81EC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986.770,40</w:t>
            </w:r>
          </w:p>
        </w:tc>
        <w:tc>
          <w:tcPr>
            <w:tcW w:w="1185" w:type="dxa"/>
            <w:tcBorders>
              <w:top w:val="single" w:sz="4" w:space="0" w:color="auto"/>
              <w:left w:val="single" w:sz="4" w:space="0" w:color="auto"/>
              <w:bottom w:val="single" w:sz="4" w:space="0" w:color="auto"/>
              <w:right w:val="single" w:sz="4" w:space="0" w:color="auto"/>
            </w:tcBorders>
            <w:vAlign w:val="center"/>
          </w:tcPr>
          <w:p w14:paraId="5AF0F502"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8F42338" w14:textId="77777777" w:rsidR="00E14068" w:rsidRPr="006B7D93" w:rsidRDefault="00E14068" w:rsidP="00C63128">
            <w:pPr>
              <w:spacing w:after="0"/>
              <w:jc w:val="left"/>
              <w:rPr>
                <w:sz w:val="16"/>
                <w:szCs w:val="16"/>
              </w:rPr>
            </w:pPr>
          </w:p>
        </w:tc>
      </w:tr>
      <w:tr w:rsidR="00E14068" w:rsidRPr="006B7D93" w14:paraId="0760D68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CF8AD1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Cidade Nova LC / 10514</w:t>
            </w:r>
          </w:p>
        </w:tc>
        <w:tc>
          <w:tcPr>
            <w:tcW w:w="1490" w:type="dxa"/>
            <w:tcBorders>
              <w:top w:val="nil"/>
              <w:left w:val="nil"/>
              <w:bottom w:val="single" w:sz="8" w:space="0" w:color="auto"/>
              <w:right w:val="single" w:sz="8" w:space="0" w:color="auto"/>
            </w:tcBorders>
            <w:shd w:val="clear" w:color="auto" w:fill="auto"/>
            <w:vAlign w:val="center"/>
            <w:hideMark/>
          </w:tcPr>
          <w:p w14:paraId="4B141DB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Maceió, 242, Vila Nossa </w:t>
            </w:r>
            <w:proofErr w:type="spellStart"/>
            <w:r w:rsidRPr="006B7D93">
              <w:rPr>
                <w:rFonts w:ascii="Arial" w:hAnsi="Arial" w:cs="Arial"/>
                <w:color w:val="000000"/>
                <w:sz w:val="16"/>
                <w:szCs w:val="16"/>
              </w:rPr>
              <w:t>Sra</w:t>
            </w:r>
            <w:proofErr w:type="spellEnd"/>
            <w:r w:rsidRPr="006B7D93">
              <w:rPr>
                <w:rFonts w:ascii="Arial" w:hAnsi="Arial" w:cs="Arial"/>
                <w:color w:val="000000"/>
                <w:sz w:val="16"/>
                <w:szCs w:val="16"/>
              </w:rPr>
              <w:t xml:space="preserve"> de Fátima, Santa </w:t>
            </w:r>
            <w:r w:rsidRPr="006B7D93">
              <w:rPr>
                <w:rFonts w:ascii="Arial" w:hAnsi="Arial" w:cs="Arial"/>
                <w:color w:val="000000"/>
                <w:sz w:val="16"/>
                <w:szCs w:val="16"/>
              </w:rPr>
              <w:lastRenderedPageBreak/>
              <w:t>Barbara do Oeste., SP</w:t>
            </w:r>
          </w:p>
        </w:tc>
        <w:tc>
          <w:tcPr>
            <w:tcW w:w="1123" w:type="dxa"/>
            <w:tcBorders>
              <w:top w:val="nil"/>
              <w:left w:val="nil"/>
              <w:bottom w:val="single" w:sz="8" w:space="0" w:color="auto"/>
              <w:right w:val="single" w:sz="8" w:space="0" w:color="auto"/>
            </w:tcBorders>
            <w:shd w:val="clear" w:color="auto" w:fill="auto"/>
            <w:vAlign w:val="center"/>
            <w:hideMark/>
          </w:tcPr>
          <w:p w14:paraId="5DC6078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13/04/2020</w:t>
            </w:r>
          </w:p>
        </w:tc>
        <w:tc>
          <w:tcPr>
            <w:tcW w:w="2048" w:type="dxa"/>
            <w:tcBorders>
              <w:top w:val="nil"/>
              <w:left w:val="nil"/>
              <w:bottom w:val="single" w:sz="8" w:space="0" w:color="auto"/>
              <w:right w:val="single" w:sz="8" w:space="0" w:color="auto"/>
            </w:tcBorders>
            <w:shd w:val="clear" w:color="auto" w:fill="auto"/>
            <w:vAlign w:val="center"/>
            <w:hideMark/>
          </w:tcPr>
          <w:p w14:paraId="111C539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SGB </w:t>
            </w:r>
            <w:proofErr w:type="spellStart"/>
            <w:r w:rsidRPr="006B7D93">
              <w:rPr>
                <w:rFonts w:ascii="Arial" w:hAnsi="Arial" w:cs="Arial"/>
                <w:color w:val="000000"/>
                <w:sz w:val="16"/>
                <w:szCs w:val="16"/>
              </w:rPr>
              <w:t>Administrção</w:t>
            </w:r>
            <w:proofErr w:type="spellEnd"/>
            <w:r w:rsidRPr="006B7D93">
              <w:rPr>
                <w:rFonts w:ascii="Arial" w:hAnsi="Arial" w:cs="Arial"/>
                <w:color w:val="000000"/>
                <w:sz w:val="16"/>
                <w:szCs w:val="16"/>
              </w:rPr>
              <w:t xml:space="preserve"> de Bens </w:t>
            </w:r>
            <w:r w:rsidRPr="006B7D93">
              <w:rPr>
                <w:rFonts w:ascii="Arial" w:hAnsi="Arial" w:cs="Arial"/>
                <w:color w:val="000000"/>
                <w:sz w:val="16"/>
                <w:szCs w:val="16"/>
              </w:rPr>
              <w:lastRenderedPageBreak/>
              <w:t xml:space="preserve">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6BE7CA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12/04/2025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4C0D52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167.904,00 </w:t>
            </w:r>
          </w:p>
        </w:tc>
        <w:tc>
          <w:tcPr>
            <w:tcW w:w="1253" w:type="dxa"/>
            <w:tcBorders>
              <w:top w:val="single" w:sz="4" w:space="0" w:color="auto"/>
              <w:left w:val="single" w:sz="4" w:space="0" w:color="auto"/>
              <w:bottom w:val="single" w:sz="4" w:space="0" w:color="auto"/>
              <w:right w:val="single" w:sz="4" w:space="0" w:color="auto"/>
            </w:tcBorders>
            <w:vAlign w:val="center"/>
          </w:tcPr>
          <w:p w14:paraId="04BD314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89.548,80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9172B0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78.355,20</w:t>
            </w:r>
          </w:p>
        </w:tc>
        <w:tc>
          <w:tcPr>
            <w:tcW w:w="1185" w:type="dxa"/>
            <w:tcBorders>
              <w:top w:val="single" w:sz="4" w:space="0" w:color="auto"/>
              <w:left w:val="single" w:sz="4" w:space="0" w:color="auto"/>
              <w:bottom w:val="single" w:sz="4" w:space="0" w:color="auto"/>
              <w:right w:val="single" w:sz="4" w:space="0" w:color="auto"/>
            </w:tcBorders>
            <w:vAlign w:val="center"/>
          </w:tcPr>
          <w:p w14:paraId="38DBAAE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E3737B4" w14:textId="77777777" w:rsidR="00E14068" w:rsidRPr="006B7D93" w:rsidRDefault="00E14068" w:rsidP="00C63128">
            <w:pPr>
              <w:spacing w:after="0"/>
              <w:jc w:val="left"/>
              <w:rPr>
                <w:sz w:val="16"/>
                <w:szCs w:val="16"/>
              </w:rPr>
            </w:pPr>
          </w:p>
        </w:tc>
      </w:tr>
      <w:tr w:rsidR="00E14068" w:rsidRPr="006B7D93" w14:paraId="6DAD1F1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91390C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Clínica Mais / 33937</w:t>
            </w:r>
          </w:p>
        </w:tc>
        <w:tc>
          <w:tcPr>
            <w:tcW w:w="1490" w:type="dxa"/>
            <w:tcBorders>
              <w:top w:val="nil"/>
              <w:left w:val="nil"/>
              <w:bottom w:val="single" w:sz="8" w:space="0" w:color="auto"/>
              <w:right w:val="single" w:sz="8" w:space="0" w:color="auto"/>
            </w:tcBorders>
            <w:shd w:val="clear" w:color="auto" w:fill="auto"/>
            <w:vAlign w:val="center"/>
            <w:hideMark/>
          </w:tcPr>
          <w:p w14:paraId="6EA4F20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Alberto Bins, 509, Centro </w:t>
            </w:r>
            <w:proofErr w:type="spellStart"/>
            <w:r w:rsidRPr="006B7D93">
              <w:rPr>
                <w:rFonts w:ascii="Arial" w:hAnsi="Arial" w:cs="Arial"/>
                <w:color w:val="000000"/>
                <w:sz w:val="16"/>
                <w:szCs w:val="16"/>
              </w:rPr>
              <w:t>Historico</w:t>
            </w:r>
            <w:proofErr w:type="spellEnd"/>
            <w:r w:rsidRPr="006B7D93">
              <w:rPr>
                <w:rFonts w:ascii="Arial" w:hAnsi="Arial" w:cs="Arial"/>
                <w:color w:val="000000"/>
                <w:sz w:val="16"/>
                <w:szCs w:val="16"/>
              </w:rPr>
              <w:t xml:space="preserve">, Porto </w:t>
            </w:r>
            <w:proofErr w:type="spellStart"/>
            <w:r w:rsidRPr="006B7D93">
              <w:rPr>
                <w:rFonts w:ascii="Arial" w:hAnsi="Arial" w:cs="Arial"/>
                <w:color w:val="000000"/>
                <w:sz w:val="16"/>
                <w:szCs w:val="16"/>
              </w:rPr>
              <w:t>Alege</w:t>
            </w:r>
            <w:proofErr w:type="spellEnd"/>
            <w:r w:rsidRPr="006B7D93">
              <w:rPr>
                <w:rFonts w:ascii="Arial" w:hAnsi="Arial" w:cs="Arial"/>
                <w:color w:val="000000"/>
                <w:sz w:val="16"/>
                <w:szCs w:val="16"/>
              </w:rPr>
              <w:t>, RS</w:t>
            </w:r>
          </w:p>
        </w:tc>
        <w:tc>
          <w:tcPr>
            <w:tcW w:w="1123" w:type="dxa"/>
            <w:tcBorders>
              <w:top w:val="nil"/>
              <w:left w:val="nil"/>
              <w:bottom w:val="single" w:sz="8" w:space="0" w:color="auto"/>
              <w:right w:val="single" w:sz="8" w:space="0" w:color="auto"/>
            </w:tcBorders>
            <w:shd w:val="clear" w:color="auto" w:fill="auto"/>
            <w:vAlign w:val="center"/>
            <w:hideMark/>
          </w:tcPr>
          <w:p w14:paraId="48E7214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01/01/2020</w:t>
            </w:r>
          </w:p>
        </w:tc>
        <w:tc>
          <w:tcPr>
            <w:tcW w:w="2048" w:type="dxa"/>
            <w:tcBorders>
              <w:top w:val="nil"/>
              <w:left w:val="nil"/>
              <w:bottom w:val="single" w:sz="8" w:space="0" w:color="auto"/>
              <w:right w:val="single" w:sz="8" w:space="0" w:color="auto"/>
            </w:tcBorders>
            <w:shd w:val="clear" w:color="auto" w:fill="auto"/>
            <w:vAlign w:val="center"/>
            <w:hideMark/>
          </w:tcPr>
          <w:p w14:paraId="65F3CBE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Soc</w:t>
            </w:r>
            <w:proofErr w:type="spellEnd"/>
            <w:r w:rsidRPr="006B7D93">
              <w:rPr>
                <w:rFonts w:ascii="Arial" w:hAnsi="Arial" w:cs="Arial"/>
                <w:color w:val="000000"/>
                <w:sz w:val="16"/>
                <w:szCs w:val="16"/>
              </w:rPr>
              <w:t xml:space="preserve"> Escolar </w:t>
            </w:r>
            <w:proofErr w:type="spellStart"/>
            <w:r w:rsidRPr="006B7D93">
              <w:rPr>
                <w:rFonts w:ascii="Arial" w:hAnsi="Arial" w:cs="Arial"/>
                <w:color w:val="000000"/>
                <w:sz w:val="16"/>
                <w:szCs w:val="16"/>
              </w:rPr>
              <w:t>Benef</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Comunid</w:t>
            </w:r>
            <w:proofErr w:type="spellEnd"/>
            <w:r w:rsidRPr="006B7D93">
              <w:rPr>
                <w:rFonts w:ascii="Arial" w:hAnsi="Arial" w:cs="Arial"/>
                <w:color w:val="000000"/>
                <w:sz w:val="16"/>
                <w:szCs w:val="16"/>
              </w:rPr>
              <w:t xml:space="preserve"> </w:t>
            </w:r>
            <w:proofErr w:type="spellStart"/>
            <w:proofErr w:type="gramStart"/>
            <w:r w:rsidRPr="006B7D93">
              <w:rPr>
                <w:rFonts w:ascii="Arial" w:hAnsi="Arial" w:cs="Arial"/>
                <w:color w:val="000000"/>
                <w:sz w:val="16"/>
                <w:szCs w:val="16"/>
              </w:rPr>
              <w:t>S.José</w:t>
            </w:r>
            <w:proofErr w:type="spellEnd"/>
            <w:proofErr w:type="gramEnd"/>
            <w:r w:rsidRPr="006B7D93">
              <w:rPr>
                <w:rFonts w:ascii="Arial" w:hAnsi="Arial" w:cs="Arial"/>
                <w:color w:val="000000"/>
                <w:sz w:val="16"/>
                <w:szCs w:val="16"/>
              </w:rPr>
              <w:t xml:space="preserve"> e Locatário: Centro Clinico Gaúcho</w:t>
            </w:r>
          </w:p>
        </w:tc>
        <w:tc>
          <w:tcPr>
            <w:tcW w:w="999" w:type="dxa"/>
            <w:tcBorders>
              <w:top w:val="nil"/>
              <w:left w:val="nil"/>
              <w:bottom w:val="single" w:sz="8" w:space="0" w:color="auto"/>
              <w:right w:val="single" w:sz="4" w:space="0" w:color="auto"/>
            </w:tcBorders>
            <w:shd w:val="clear" w:color="auto" w:fill="auto"/>
            <w:vAlign w:val="center"/>
            <w:hideMark/>
          </w:tcPr>
          <w:p w14:paraId="54E2181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01/01/2030</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0C3D70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15.663.703,20 </w:t>
            </w:r>
          </w:p>
        </w:tc>
        <w:tc>
          <w:tcPr>
            <w:tcW w:w="1253" w:type="dxa"/>
            <w:tcBorders>
              <w:top w:val="single" w:sz="4" w:space="0" w:color="auto"/>
              <w:left w:val="single" w:sz="4" w:space="0" w:color="auto"/>
              <w:bottom w:val="single" w:sz="4" w:space="0" w:color="auto"/>
              <w:right w:val="single" w:sz="4" w:space="0" w:color="auto"/>
            </w:tcBorders>
            <w:vAlign w:val="center"/>
          </w:tcPr>
          <w:p w14:paraId="741D97E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4.568.580,10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E59BA7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11.095.123,10</w:t>
            </w:r>
          </w:p>
        </w:tc>
        <w:tc>
          <w:tcPr>
            <w:tcW w:w="1185" w:type="dxa"/>
            <w:tcBorders>
              <w:top w:val="single" w:sz="4" w:space="0" w:color="auto"/>
              <w:left w:val="single" w:sz="4" w:space="0" w:color="auto"/>
              <w:bottom w:val="single" w:sz="4" w:space="0" w:color="auto"/>
              <w:right w:val="single" w:sz="4" w:space="0" w:color="auto"/>
            </w:tcBorders>
            <w:vAlign w:val="center"/>
          </w:tcPr>
          <w:p w14:paraId="435306C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337C5D3" w14:textId="77777777" w:rsidR="00E14068" w:rsidRPr="006B7D93" w:rsidRDefault="00E14068" w:rsidP="00C63128">
            <w:pPr>
              <w:spacing w:after="0"/>
              <w:jc w:val="left"/>
              <w:rPr>
                <w:sz w:val="16"/>
                <w:szCs w:val="16"/>
              </w:rPr>
            </w:pPr>
          </w:p>
        </w:tc>
      </w:tr>
      <w:tr w:rsidR="00E14068" w:rsidRPr="006B7D93" w14:paraId="6F30C0F5"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58DD33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Colombo / 21306/ 74252</w:t>
            </w:r>
          </w:p>
        </w:tc>
        <w:tc>
          <w:tcPr>
            <w:tcW w:w="1490" w:type="dxa"/>
            <w:tcBorders>
              <w:top w:val="nil"/>
              <w:left w:val="nil"/>
              <w:bottom w:val="single" w:sz="8" w:space="0" w:color="auto"/>
              <w:right w:val="single" w:sz="8" w:space="0" w:color="auto"/>
            </w:tcBorders>
            <w:shd w:val="clear" w:color="auto" w:fill="auto"/>
            <w:vAlign w:val="center"/>
            <w:hideMark/>
          </w:tcPr>
          <w:p w14:paraId="4CEC277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Roberto </w:t>
            </w:r>
            <w:proofErr w:type="spellStart"/>
            <w:r w:rsidRPr="006B7D93">
              <w:rPr>
                <w:rFonts w:ascii="Arial" w:hAnsi="Arial" w:cs="Arial"/>
                <w:color w:val="000000"/>
                <w:sz w:val="16"/>
                <w:szCs w:val="16"/>
              </w:rPr>
              <w:t>Lamback</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Falavinha</w:t>
            </w:r>
            <w:proofErr w:type="spellEnd"/>
            <w:r w:rsidRPr="006B7D93">
              <w:rPr>
                <w:rFonts w:ascii="Arial" w:hAnsi="Arial" w:cs="Arial"/>
                <w:color w:val="000000"/>
                <w:sz w:val="16"/>
                <w:szCs w:val="16"/>
              </w:rPr>
              <w:t>, 294, Alto Maracanã, Colombo, PR</w:t>
            </w:r>
          </w:p>
        </w:tc>
        <w:tc>
          <w:tcPr>
            <w:tcW w:w="1123" w:type="dxa"/>
            <w:tcBorders>
              <w:top w:val="nil"/>
              <w:left w:val="nil"/>
              <w:bottom w:val="single" w:sz="8" w:space="0" w:color="auto"/>
              <w:right w:val="single" w:sz="8" w:space="0" w:color="auto"/>
            </w:tcBorders>
            <w:shd w:val="clear" w:color="auto" w:fill="auto"/>
            <w:vAlign w:val="center"/>
            <w:hideMark/>
          </w:tcPr>
          <w:p w14:paraId="1AB2D53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01/08/2012</w:t>
            </w:r>
          </w:p>
        </w:tc>
        <w:tc>
          <w:tcPr>
            <w:tcW w:w="2048" w:type="dxa"/>
            <w:tcBorders>
              <w:top w:val="nil"/>
              <w:left w:val="nil"/>
              <w:bottom w:val="single" w:sz="8" w:space="0" w:color="auto"/>
              <w:right w:val="single" w:sz="8" w:space="0" w:color="auto"/>
            </w:tcBorders>
            <w:shd w:val="clear" w:color="auto" w:fill="auto"/>
            <w:vAlign w:val="center"/>
            <w:hideMark/>
          </w:tcPr>
          <w:p w14:paraId="59A9DE9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Balam Adm. De Bens S/C Ltda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4CE2C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47F30C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1.517.969,31 </w:t>
            </w:r>
          </w:p>
        </w:tc>
        <w:tc>
          <w:tcPr>
            <w:tcW w:w="1253" w:type="dxa"/>
            <w:tcBorders>
              <w:top w:val="single" w:sz="4" w:space="0" w:color="auto"/>
              <w:left w:val="single" w:sz="4" w:space="0" w:color="auto"/>
              <w:bottom w:val="single" w:sz="4" w:space="0" w:color="auto"/>
              <w:right w:val="single" w:sz="4" w:space="0" w:color="auto"/>
            </w:tcBorders>
            <w:vAlign w:val="center"/>
          </w:tcPr>
          <w:p w14:paraId="2E7EE66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1.316.281,08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55A12C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201.688,23</w:t>
            </w:r>
          </w:p>
        </w:tc>
        <w:tc>
          <w:tcPr>
            <w:tcW w:w="1185" w:type="dxa"/>
            <w:tcBorders>
              <w:top w:val="single" w:sz="4" w:space="0" w:color="auto"/>
              <w:left w:val="single" w:sz="4" w:space="0" w:color="auto"/>
              <w:bottom w:val="single" w:sz="4" w:space="0" w:color="auto"/>
              <w:right w:val="single" w:sz="4" w:space="0" w:color="auto"/>
            </w:tcBorders>
            <w:vAlign w:val="center"/>
          </w:tcPr>
          <w:p w14:paraId="7B8E29F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7ECB6E2" w14:textId="77777777" w:rsidR="00E14068" w:rsidRPr="006B7D93" w:rsidRDefault="00E14068" w:rsidP="00C63128">
            <w:pPr>
              <w:spacing w:after="0"/>
              <w:jc w:val="left"/>
              <w:rPr>
                <w:sz w:val="16"/>
                <w:szCs w:val="16"/>
              </w:rPr>
            </w:pPr>
          </w:p>
        </w:tc>
      </w:tr>
      <w:tr w:rsidR="00E14068" w:rsidRPr="006B7D93" w14:paraId="20FE3A4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C67746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Contagem / 144829 / 144832</w:t>
            </w:r>
          </w:p>
        </w:tc>
        <w:tc>
          <w:tcPr>
            <w:tcW w:w="1490" w:type="dxa"/>
            <w:tcBorders>
              <w:top w:val="nil"/>
              <w:left w:val="nil"/>
              <w:bottom w:val="single" w:sz="8" w:space="0" w:color="auto"/>
              <w:right w:val="single" w:sz="8" w:space="0" w:color="auto"/>
            </w:tcBorders>
            <w:shd w:val="clear" w:color="auto" w:fill="auto"/>
            <w:vAlign w:val="center"/>
            <w:hideMark/>
          </w:tcPr>
          <w:p w14:paraId="67EAA2DC" w14:textId="77777777" w:rsidR="00E14068" w:rsidRPr="006B7D93" w:rsidRDefault="00E14068" w:rsidP="00C63128">
            <w:pPr>
              <w:spacing w:after="0"/>
              <w:jc w:val="center"/>
              <w:rPr>
                <w:rFonts w:ascii="Arial" w:hAnsi="Arial" w:cs="Arial"/>
                <w:color w:val="000000"/>
                <w:sz w:val="16"/>
                <w:szCs w:val="16"/>
              </w:rPr>
            </w:pPr>
            <w:proofErr w:type="gramStart"/>
            <w:r w:rsidRPr="006B7D93">
              <w:rPr>
                <w:rFonts w:ascii="Arial" w:hAnsi="Arial" w:cs="Arial"/>
                <w:color w:val="000000"/>
                <w:sz w:val="16"/>
                <w:szCs w:val="16"/>
              </w:rPr>
              <w:t>Pça  José</w:t>
            </w:r>
            <w:proofErr w:type="gramEnd"/>
            <w:r w:rsidRPr="006B7D93">
              <w:rPr>
                <w:rFonts w:ascii="Arial" w:hAnsi="Arial" w:cs="Arial"/>
                <w:color w:val="000000"/>
                <w:sz w:val="16"/>
                <w:szCs w:val="16"/>
              </w:rPr>
              <w:t xml:space="preserve"> Olinto Fontes, nº 275 - 3º e 4º andares, Eldorado, Contagem, MG</w:t>
            </w:r>
          </w:p>
        </w:tc>
        <w:tc>
          <w:tcPr>
            <w:tcW w:w="1123" w:type="dxa"/>
            <w:tcBorders>
              <w:top w:val="nil"/>
              <w:left w:val="nil"/>
              <w:bottom w:val="single" w:sz="8" w:space="0" w:color="auto"/>
              <w:right w:val="single" w:sz="8" w:space="0" w:color="auto"/>
            </w:tcBorders>
            <w:shd w:val="clear" w:color="auto" w:fill="auto"/>
            <w:vAlign w:val="center"/>
            <w:hideMark/>
          </w:tcPr>
          <w:p w14:paraId="2F76B84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15/06/2016</w:t>
            </w:r>
          </w:p>
        </w:tc>
        <w:tc>
          <w:tcPr>
            <w:tcW w:w="2048" w:type="dxa"/>
            <w:tcBorders>
              <w:top w:val="nil"/>
              <w:left w:val="nil"/>
              <w:bottom w:val="single" w:sz="8" w:space="0" w:color="auto"/>
              <w:right w:val="single" w:sz="8" w:space="0" w:color="auto"/>
            </w:tcBorders>
            <w:shd w:val="clear" w:color="auto" w:fill="auto"/>
            <w:vAlign w:val="center"/>
            <w:hideMark/>
          </w:tcPr>
          <w:p w14:paraId="788833E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Irmãos Silva Empr.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1C3C73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15/06/2024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630404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2.260.128,00 </w:t>
            </w:r>
          </w:p>
        </w:tc>
        <w:tc>
          <w:tcPr>
            <w:tcW w:w="1253" w:type="dxa"/>
            <w:tcBorders>
              <w:top w:val="single" w:sz="4" w:space="0" w:color="auto"/>
              <w:left w:val="single" w:sz="4" w:space="0" w:color="auto"/>
              <w:bottom w:val="single" w:sz="4" w:space="0" w:color="auto"/>
              <w:right w:val="single" w:sz="4" w:space="0" w:color="auto"/>
            </w:tcBorders>
            <w:vAlign w:val="center"/>
          </w:tcPr>
          <w:p w14:paraId="141E7C8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1.836.354,00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09BD1E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423.774,00</w:t>
            </w:r>
          </w:p>
        </w:tc>
        <w:tc>
          <w:tcPr>
            <w:tcW w:w="1185" w:type="dxa"/>
            <w:tcBorders>
              <w:top w:val="single" w:sz="4" w:space="0" w:color="auto"/>
              <w:left w:val="single" w:sz="4" w:space="0" w:color="auto"/>
              <w:bottom w:val="single" w:sz="4" w:space="0" w:color="auto"/>
              <w:right w:val="single" w:sz="4" w:space="0" w:color="auto"/>
            </w:tcBorders>
            <w:vAlign w:val="center"/>
          </w:tcPr>
          <w:p w14:paraId="24D0981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1673F8F" w14:textId="77777777" w:rsidR="00E14068" w:rsidRPr="006B7D93" w:rsidRDefault="00E14068" w:rsidP="00C63128">
            <w:pPr>
              <w:spacing w:after="0"/>
              <w:jc w:val="left"/>
              <w:rPr>
                <w:sz w:val="16"/>
                <w:szCs w:val="16"/>
              </w:rPr>
            </w:pPr>
          </w:p>
        </w:tc>
      </w:tr>
      <w:tr w:rsidR="00E14068" w:rsidRPr="006B7D93" w14:paraId="2BCA4028"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40F5E6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Cotia / 39883</w:t>
            </w:r>
          </w:p>
        </w:tc>
        <w:tc>
          <w:tcPr>
            <w:tcW w:w="1490" w:type="dxa"/>
            <w:tcBorders>
              <w:top w:val="nil"/>
              <w:left w:val="nil"/>
              <w:bottom w:val="single" w:sz="8" w:space="0" w:color="auto"/>
              <w:right w:val="single" w:sz="8" w:space="0" w:color="auto"/>
            </w:tcBorders>
            <w:shd w:val="clear" w:color="auto" w:fill="auto"/>
            <w:vAlign w:val="center"/>
            <w:hideMark/>
          </w:tcPr>
          <w:p w14:paraId="6CA6A69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Professor Joaquim Barreto, 74 e 82, Centro, Cotia, SP</w:t>
            </w:r>
          </w:p>
        </w:tc>
        <w:tc>
          <w:tcPr>
            <w:tcW w:w="1123" w:type="dxa"/>
            <w:tcBorders>
              <w:top w:val="nil"/>
              <w:left w:val="nil"/>
              <w:bottom w:val="single" w:sz="8" w:space="0" w:color="auto"/>
              <w:right w:val="single" w:sz="8" w:space="0" w:color="auto"/>
            </w:tcBorders>
            <w:shd w:val="clear" w:color="auto" w:fill="auto"/>
            <w:vAlign w:val="center"/>
            <w:hideMark/>
          </w:tcPr>
          <w:p w14:paraId="50518F4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01/07/2017</w:t>
            </w:r>
          </w:p>
        </w:tc>
        <w:tc>
          <w:tcPr>
            <w:tcW w:w="2048" w:type="dxa"/>
            <w:tcBorders>
              <w:top w:val="nil"/>
              <w:left w:val="nil"/>
              <w:bottom w:val="single" w:sz="8" w:space="0" w:color="auto"/>
              <w:right w:val="single" w:sz="8" w:space="0" w:color="auto"/>
            </w:tcBorders>
            <w:shd w:val="clear" w:color="auto" w:fill="auto"/>
            <w:vAlign w:val="center"/>
            <w:hideMark/>
          </w:tcPr>
          <w:p w14:paraId="63F3497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Malka</w:t>
            </w:r>
            <w:proofErr w:type="spellEnd"/>
            <w:r w:rsidRPr="006B7D93">
              <w:rPr>
                <w:rFonts w:ascii="Arial" w:hAnsi="Arial" w:cs="Arial"/>
                <w:color w:val="000000"/>
                <w:sz w:val="16"/>
                <w:szCs w:val="16"/>
              </w:rPr>
              <w:t xml:space="preserve"> Empreendimentos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756924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30/06/2027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F35A5A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7.122.150,00 </w:t>
            </w:r>
          </w:p>
        </w:tc>
        <w:tc>
          <w:tcPr>
            <w:tcW w:w="1253" w:type="dxa"/>
            <w:tcBorders>
              <w:top w:val="single" w:sz="4" w:space="0" w:color="auto"/>
              <w:left w:val="single" w:sz="4" w:space="0" w:color="auto"/>
              <w:bottom w:val="single" w:sz="4" w:space="0" w:color="auto"/>
              <w:right w:val="single" w:sz="4" w:space="0" w:color="auto"/>
            </w:tcBorders>
            <w:vAlign w:val="center"/>
          </w:tcPr>
          <w:p w14:paraId="6820A99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3.890.250,00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8161ED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3.231.900,00</w:t>
            </w:r>
          </w:p>
        </w:tc>
        <w:tc>
          <w:tcPr>
            <w:tcW w:w="1185" w:type="dxa"/>
            <w:tcBorders>
              <w:top w:val="single" w:sz="4" w:space="0" w:color="auto"/>
              <w:left w:val="single" w:sz="4" w:space="0" w:color="auto"/>
              <w:bottom w:val="single" w:sz="4" w:space="0" w:color="auto"/>
              <w:right w:val="single" w:sz="4" w:space="0" w:color="auto"/>
            </w:tcBorders>
            <w:vAlign w:val="center"/>
          </w:tcPr>
          <w:p w14:paraId="13A98E3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AC1E710" w14:textId="77777777" w:rsidR="00E14068" w:rsidRPr="006B7D93" w:rsidRDefault="00E14068" w:rsidP="00C63128">
            <w:pPr>
              <w:spacing w:after="0"/>
              <w:jc w:val="left"/>
              <w:rPr>
                <w:sz w:val="16"/>
                <w:szCs w:val="16"/>
              </w:rPr>
            </w:pPr>
          </w:p>
        </w:tc>
      </w:tr>
      <w:tr w:rsidR="00E14068" w:rsidRPr="006B7D93" w14:paraId="530A4705"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90C153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Diadema / 16920</w:t>
            </w:r>
          </w:p>
        </w:tc>
        <w:tc>
          <w:tcPr>
            <w:tcW w:w="1490" w:type="dxa"/>
            <w:tcBorders>
              <w:top w:val="nil"/>
              <w:left w:val="nil"/>
              <w:bottom w:val="single" w:sz="8" w:space="0" w:color="auto"/>
              <w:right w:val="single" w:sz="8" w:space="0" w:color="auto"/>
            </w:tcBorders>
            <w:shd w:val="clear" w:color="auto" w:fill="auto"/>
            <w:vAlign w:val="center"/>
            <w:hideMark/>
          </w:tcPr>
          <w:p w14:paraId="2F970B9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Fabio Eduardo Ramos Esquivel, nº 2421, Vila Odete, Diadema, SP</w:t>
            </w:r>
          </w:p>
        </w:tc>
        <w:tc>
          <w:tcPr>
            <w:tcW w:w="1123" w:type="dxa"/>
            <w:tcBorders>
              <w:top w:val="nil"/>
              <w:left w:val="nil"/>
              <w:bottom w:val="single" w:sz="8" w:space="0" w:color="auto"/>
              <w:right w:val="single" w:sz="8" w:space="0" w:color="auto"/>
            </w:tcBorders>
            <w:shd w:val="clear" w:color="auto" w:fill="auto"/>
            <w:vAlign w:val="center"/>
            <w:hideMark/>
          </w:tcPr>
          <w:p w14:paraId="50A5730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01/12/2016</w:t>
            </w:r>
          </w:p>
        </w:tc>
        <w:tc>
          <w:tcPr>
            <w:tcW w:w="2048" w:type="dxa"/>
            <w:tcBorders>
              <w:top w:val="nil"/>
              <w:left w:val="nil"/>
              <w:bottom w:val="single" w:sz="8" w:space="0" w:color="auto"/>
              <w:right w:val="single" w:sz="8" w:space="0" w:color="auto"/>
            </w:tcBorders>
            <w:shd w:val="clear" w:color="auto" w:fill="auto"/>
            <w:vAlign w:val="center"/>
            <w:hideMark/>
          </w:tcPr>
          <w:p w14:paraId="763BC4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Meruna</w:t>
            </w:r>
            <w:proofErr w:type="spellEnd"/>
            <w:r w:rsidRPr="006B7D93">
              <w:rPr>
                <w:rFonts w:ascii="Arial" w:hAnsi="Arial" w:cs="Arial"/>
                <w:color w:val="000000"/>
                <w:sz w:val="16"/>
                <w:szCs w:val="16"/>
              </w:rPr>
              <w:t xml:space="preserve"> Administração de Bens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DFF17C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30/11/2026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E3F4EF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13.067.967,15 </w:t>
            </w:r>
          </w:p>
        </w:tc>
        <w:tc>
          <w:tcPr>
            <w:tcW w:w="1253" w:type="dxa"/>
            <w:tcBorders>
              <w:top w:val="single" w:sz="4" w:space="0" w:color="auto"/>
              <w:left w:val="single" w:sz="4" w:space="0" w:color="auto"/>
              <w:bottom w:val="single" w:sz="4" w:space="0" w:color="auto"/>
              <w:right w:val="single" w:sz="4" w:space="0" w:color="auto"/>
            </w:tcBorders>
            <w:vAlign w:val="center"/>
          </w:tcPr>
          <w:p w14:paraId="0DC4F2F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7.906.669,20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7AA694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5.161.297,95</w:t>
            </w:r>
          </w:p>
        </w:tc>
        <w:tc>
          <w:tcPr>
            <w:tcW w:w="1185" w:type="dxa"/>
            <w:tcBorders>
              <w:top w:val="single" w:sz="4" w:space="0" w:color="auto"/>
              <w:left w:val="single" w:sz="4" w:space="0" w:color="auto"/>
              <w:bottom w:val="single" w:sz="4" w:space="0" w:color="auto"/>
              <w:right w:val="single" w:sz="4" w:space="0" w:color="auto"/>
            </w:tcBorders>
            <w:vAlign w:val="center"/>
          </w:tcPr>
          <w:p w14:paraId="3F9526A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7F7A88E" w14:textId="77777777" w:rsidR="00E14068" w:rsidRPr="006B7D93" w:rsidRDefault="00E14068" w:rsidP="00C63128">
            <w:pPr>
              <w:spacing w:after="0"/>
              <w:jc w:val="left"/>
              <w:rPr>
                <w:sz w:val="16"/>
                <w:szCs w:val="16"/>
              </w:rPr>
            </w:pPr>
          </w:p>
        </w:tc>
      </w:tr>
      <w:tr w:rsidR="00E14068" w:rsidRPr="006B7D93" w14:paraId="241B2F4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C53792F"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Divinopolis</w:t>
            </w:r>
            <w:proofErr w:type="spellEnd"/>
            <w:r w:rsidRPr="006B7D93">
              <w:rPr>
                <w:rFonts w:ascii="Arial" w:hAnsi="Arial" w:cs="Arial"/>
                <w:color w:val="000000"/>
                <w:sz w:val="16"/>
                <w:szCs w:val="16"/>
              </w:rPr>
              <w:t xml:space="preserve"> / 4979</w:t>
            </w:r>
          </w:p>
        </w:tc>
        <w:tc>
          <w:tcPr>
            <w:tcW w:w="1490" w:type="dxa"/>
            <w:tcBorders>
              <w:top w:val="nil"/>
              <w:left w:val="nil"/>
              <w:bottom w:val="single" w:sz="8" w:space="0" w:color="auto"/>
              <w:right w:val="single" w:sz="8" w:space="0" w:color="auto"/>
            </w:tcBorders>
            <w:shd w:val="clear" w:color="auto" w:fill="auto"/>
            <w:vAlign w:val="center"/>
            <w:hideMark/>
          </w:tcPr>
          <w:p w14:paraId="395CEF4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21 de Abril, 949, Centro, </w:t>
            </w:r>
            <w:proofErr w:type="spellStart"/>
            <w:r w:rsidRPr="006B7D93">
              <w:rPr>
                <w:rFonts w:ascii="Arial" w:hAnsi="Arial" w:cs="Arial"/>
                <w:color w:val="000000"/>
                <w:sz w:val="16"/>
                <w:szCs w:val="16"/>
              </w:rPr>
              <w:t>Divinopolis</w:t>
            </w:r>
            <w:proofErr w:type="spellEnd"/>
            <w:r w:rsidRPr="006B7D93">
              <w:rPr>
                <w:rFonts w:ascii="Arial" w:hAnsi="Arial" w:cs="Arial"/>
                <w:color w:val="000000"/>
                <w:sz w:val="16"/>
                <w:szCs w:val="16"/>
              </w:rPr>
              <w:t>, MG</w:t>
            </w:r>
          </w:p>
        </w:tc>
        <w:tc>
          <w:tcPr>
            <w:tcW w:w="1123" w:type="dxa"/>
            <w:tcBorders>
              <w:top w:val="nil"/>
              <w:left w:val="nil"/>
              <w:bottom w:val="single" w:sz="8" w:space="0" w:color="auto"/>
              <w:right w:val="single" w:sz="8" w:space="0" w:color="auto"/>
            </w:tcBorders>
            <w:shd w:val="clear" w:color="auto" w:fill="auto"/>
            <w:vAlign w:val="center"/>
            <w:hideMark/>
          </w:tcPr>
          <w:p w14:paraId="3D53F2D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01/05/2021</w:t>
            </w:r>
          </w:p>
        </w:tc>
        <w:tc>
          <w:tcPr>
            <w:tcW w:w="2048" w:type="dxa"/>
            <w:tcBorders>
              <w:top w:val="nil"/>
              <w:left w:val="nil"/>
              <w:bottom w:val="single" w:sz="8" w:space="0" w:color="auto"/>
              <w:right w:val="single" w:sz="8" w:space="0" w:color="auto"/>
            </w:tcBorders>
            <w:shd w:val="clear" w:color="auto" w:fill="auto"/>
            <w:vAlign w:val="center"/>
            <w:hideMark/>
          </w:tcPr>
          <w:p w14:paraId="58974A7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Flavio Cesar de Assis / Ivone Henriques Guimarães Assis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3F0F96F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41F20E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885.000,00 </w:t>
            </w:r>
          </w:p>
        </w:tc>
        <w:tc>
          <w:tcPr>
            <w:tcW w:w="1253" w:type="dxa"/>
            <w:tcBorders>
              <w:top w:val="single" w:sz="4" w:space="0" w:color="auto"/>
              <w:left w:val="single" w:sz="4" w:space="0" w:color="auto"/>
              <w:bottom w:val="single" w:sz="4" w:space="0" w:color="auto"/>
              <w:right w:val="single" w:sz="4" w:space="0" w:color="auto"/>
            </w:tcBorders>
            <w:vAlign w:val="center"/>
          </w:tcPr>
          <w:p w14:paraId="493E06F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285.000,00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B9E5C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600.000,00</w:t>
            </w:r>
          </w:p>
        </w:tc>
        <w:tc>
          <w:tcPr>
            <w:tcW w:w="1185" w:type="dxa"/>
            <w:tcBorders>
              <w:top w:val="single" w:sz="4" w:space="0" w:color="auto"/>
              <w:left w:val="single" w:sz="4" w:space="0" w:color="auto"/>
              <w:bottom w:val="single" w:sz="4" w:space="0" w:color="auto"/>
              <w:right w:val="single" w:sz="4" w:space="0" w:color="auto"/>
            </w:tcBorders>
            <w:vAlign w:val="center"/>
          </w:tcPr>
          <w:p w14:paraId="3540C6B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113150C" w14:textId="77777777" w:rsidR="00E14068" w:rsidRPr="006B7D93" w:rsidRDefault="00E14068" w:rsidP="00C63128">
            <w:pPr>
              <w:spacing w:after="0"/>
              <w:jc w:val="left"/>
              <w:rPr>
                <w:sz w:val="16"/>
                <w:szCs w:val="16"/>
              </w:rPr>
            </w:pPr>
          </w:p>
        </w:tc>
      </w:tr>
      <w:tr w:rsidR="00E14068" w:rsidRPr="006B7D93" w14:paraId="0E6E253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1F24A7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Duque de Caxias - Shopping / 17757</w:t>
            </w:r>
          </w:p>
        </w:tc>
        <w:tc>
          <w:tcPr>
            <w:tcW w:w="1490" w:type="dxa"/>
            <w:tcBorders>
              <w:top w:val="nil"/>
              <w:left w:val="nil"/>
              <w:bottom w:val="single" w:sz="8" w:space="0" w:color="auto"/>
              <w:right w:val="single" w:sz="8" w:space="0" w:color="auto"/>
            </w:tcBorders>
            <w:shd w:val="clear" w:color="auto" w:fill="auto"/>
            <w:vAlign w:val="center"/>
            <w:hideMark/>
          </w:tcPr>
          <w:p w14:paraId="071F27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Professor Jose de Souza </w:t>
            </w:r>
            <w:proofErr w:type="spellStart"/>
            <w:r w:rsidRPr="006B7D93">
              <w:rPr>
                <w:rFonts w:ascii="Arial" w:hAnsi="Arial" w:cs="Arial"/>
                <w:color w:val="000000"/>
                <w:sz w:val="16"/>
                <w:szCs w:val="16"/>
              </w:rPr>
              <w:t>Herdy</w:t>
            </w:r>
            <w:proofErr w:type="spellEnd"/>
            <w:r w:rsidRPr="006B7D93">
              <w:rPr>
                <w:rFonts w:ascii="Arial" w:hAnsi="Arial" w:cs="Arial"/>
                <w:color w:val="000000"/>
                <w:sz w:val="16"/>
                <w:szCs w:val="16"/>
              </w:rPr>
              <w:t>, 1216 A - Box 310, Jardim 25 de Agosto, Duque de Caxias, RJ</w:t>
            </w:r>
          </w:p>
        </w:tc>
        <w:tc>
          <w:tcPr>
            <w:tcW w:w="1123" w:type="dxa"/>
            <w:tcBorders>
              <w:top w:val="nil"/>
              <w:left w:val="nil"/>
              <w:bottom w:val="single" w:sz="8" w:space="0" w:color="auto"/>
              <w:right w:val="single" w:sz="8" w:space="0" w:color="auto"/>
            </w:tcBorders>
            <w:shd w:val="clear" w:color="auto" w:fill="auto"/>
            <w:vAlign w:val="center"/>
            <w:hideMark/>
          </w:tcPr>
          <w:p w14:paraId="514686E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01/06/2011</w:t>
            </w:r>
          </w:p>
        </w:tc>
        <w:tc>
          <w:tcPr>
            <w:tcW w:w="2048" w:type="dxa"/>
            <w:tcBorders>
              <w:top w:val="nil"/>
              <w:left w:val="nil"/>
              <w:bottom w:val="single" w:sz="8" w:space="0" w:color="auto"/>
              <w:right w:val="single" w:sz="8" w:space="0" w:color="auto"/>
            </w:tcBorders>
            <w:shd w:val="clear" w:color="auto" w:fill="auto"/>
            <w:vAlign w:val="center"/>
            <w:hideMark/>
          </w:tcPr>
          <w:p w14:paraId="19B295A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Construtora F. </w:t>
            </w:r>
            <w:proofErr w:type="spellStart"/>
            <w:r w:rsidRPr="006B7D93">
              <w:rPr>
                <w:rFonts w:ascii="Arial" w:hAnsi="Arial" w:cs="Arial"/>
                <w:color w:val="000000"/>
                <w:sz w:val="16"/>
                <w:szCs w:val="16"/>
              </w:rPr>
              <w:t>Rozental</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322F41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EF9FAF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11.343.008,50 </w:t>
            </w:r>
          </w:p>
        </w:tc>
        <w:tc>
          <w:tcPr>
            <w:tcW w:w="1253" w:type="dxa"/>
            <w:tcBorders>
              <w:top w:val="single" w:sz="4" w:space="0" w:color="auto"/>
              <w:left w:val="single" w:sz="4" w:space="0" w:color="auto"/>
              <w:bottom w:val="single" w:sz="4" w:space="0" w:color="auto"/>
              <w:right w:val="single" w:sz="4" w:space="0" w:color="auto"/>
            </w:tcBorders>
            <w:vAlign w:val="center"/>
          </w:tcPr>
          <w:p w14:paraId="771D474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10.098.936,60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943F9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1.244.071,90</w:t>
            </w:r>
          </w:p>
        </w:tc>
        <w:tc>
          <w:tcPr>
            <w:tcW w:w="1185" w:type="dxa"/>
            <w:tcBorders>
              <w:top w:val="single" w:sz="4" w:space="0" w:color="auto"/>
              <w:left w:val="single" w:sz="4" w:space="0" w:color="auto"/>
              <w:bottom w:val="single" w:sz="4" w:space="0" w:color="auto"/>
              <w:right w:val="single" w:sz="4" w:space="0" w:color="auto"/>
            </w:tcBorders>
            <w:vAlign w:val="center"/>
          </w:tcPr>
          <w:p w14:paraId="7FD068D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9535EF0" w14:textId="77777777" w:rsidR="00E14068" w:rsidRPr="006B7D93" w:rsidRDefault="00E14068" w:rsidP="00C63128">
            <w:pPr>
              <w:spacing w:after="0"/>
              <w:jc w:val="left"/>
              <w:rPr>
                <w:sz w:val="16"/>
                <w:szCs w:val="16"/>
              </w:rPr>
            </w:pPr>
          </w:p>
        </w:tc>
      </w:tr>
      <w:tr w:rsidR="00E14068" w:rsidRPr="006B7D93" w14:paraId="087E80AE"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29549A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Estacionamento Cruzeiro do Sul I / 90795</w:t>
            </w:r>
          </w:p>
        </w:tc>
        <w:tc>
          <w:tcPr>
            <w:tcW w:w="1490" w:type="dxa"/>
            <w:tcBorders>
              <w:top w:val="nil"/>
              <w:left w:val="nil"/>
              <w:bottom w:val="single" w:sz="8" w:space="0" w:color="auto"/>
              <w:right w:val="single" w:sz="8" w:space="0" w:color="auto"/>
            </w:tcBorders>
            <w:shd w:val="clear" w:color="auto" w:fill="auto"/>
            <w:vAlign w:val="center"/>
            <w:hideMark/>
          </w:tcPr>
          <w:p w14:paraId="243658E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Padre Damaso, 51, Centro, Osasco, SP</w:t>
            </w:r>
          </w:p>
        </w:tc>
        <w:tc>
          <w:tcPr>
            <w:tcW w:w="1123" w:type="dxa"/>
            <w:tcBorders>
              <w:top w:val="nil"/>
              <w:left w:val="nil"/>
              <w:bottom w:val="single" w:sz="8" w:space="0" w:color="auto"/>
              <w:right w:val="single" w:sz="8" w:space="0" w:color="auto"/>
            </w:tcBorders>
            <w:shd w:val="clear" w:color="auto" w:fill="auto"/>
            <w:vAlign w:val="center"/>
            <w:hideMark/>
          </w:tcPr>
          <w:p w14:paraId="53FCED8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01/08/2017</w:t>
            </w:r>
          </w:p>
        </w:tc>
        <w:tc>
          <w:tcPr>
            <w:tcW w:w="2048" w:type="dxa"/>
            <w:tcBorders>
              <w:top w:val="nil"/>
              <w:left w:val="nil"/>
              <w:bottom w:val="single" w:sz="8" w:space="0" w:color="auto"/>
              <w:right w:val="single" w:sz="8" w:space="0" w:color="auto"/>
            </w:tcBorders>
            <w:shd w:val="clear" w:color="auto" w:fill="auto"/>
            <w:vAlign w:val="center"/>
            <w:hideMark/>
          </w:tcPr>
          <w:p w14:paraId="293157E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Latife</w:t>
            </w:r>
            <w:proofErr w:type="spellEnd"/>
            <w:r w:rsidRPr="006B7D93">
              <w:rPr>
                <w:rFonts w:ascii="Arial" w:hAnsi="Arial" w:cs="Arial"/>
                <w:color w:val="000000"/>
                <w:sz w:val="16"/>
                <w:szCs w:val="16"/>
              </w:rPr>
              <w:t xml:space="preserve"> Bechara </w:t>
            </w:r>
            <w:proofErr w:type="spellStart"/>
            <w:r w:rsidRPr="006B7D93">
              <w:rPr>
                <w:rFonts w:ascii="Arial" w:hAnsi="Arial" w:cs="Arial"/>
                <w:color w:val="000000"/>
                <w:sz w:val="16"/>
                <w:szCs w:val="16"/>
              </w:rPr>
              <w:t>Chaluppe</w:t>
            </w:r>
            <w:proofErr w:type="spellEnd"/>
            <w:r w:rsidRPr="006B7D93">
              <w:rPr>
                <w:rFonts w:ascii="Arial" w:hAnsi="Arial" w:cs="Arial"/>
                <w:color w:val="000000"/>
                <w:sz w:val="16"/>
                <w:szCs w:val="16"/>
              </w:rPr>
              <w:t xml:space="preserve"> / Jose </w:t>
            </w:r>
            <w:proofErr w:type="spellStart"/>
            <w:r w:rsidRPr="006B7D93">
              <w:rPr>
                <w:rFonts w:ascii="Arial" w:hAnsi="Arial" w:cs="Arial"/>
                <w:color w:val="000000"/>
                <w:sz w:val="16"/>
                <w:szCs w:val="16"/>
              </w:rPr>
              <w:t>Chalupe</w:t>
            </w:r>
            <w:proofErr w:type="spellEnd"/>
            <w:r w:rsidRPr="006B7D93">
              <w:rPr>
                <w:rFonts w:ascii="Arial" w:hAnsi="Arial" w:cs="Arial"/>
                <w:color w:val="000000"/>
                <w:sz w:val="16"/>
                <w:szCs w:val="16"/>
              </w:rPr>
              <w:t xml:space="preserve"> Filho / Antonio </w:t>
            </w:r>
            <w:proofErr w:type="spellStart"/>
            <w:r w:rsidRPr="006B7D93">
              <w:rPr>
                <w:rFonts w:ascii="Arial" w:hAnsi="Arial" w:cs="Arial"/>
                <w:color w:val="000000"/>
                <w:sz w:val="16"/>
                <w:szCs w:val="16"/>
              </w:rPr>
              <w:t>Chaluppe</w:t>
            </w:r>
            <w:proofErr w:type="spellEnd"/>
            <w:r w:rsidRPr="006B7D93">
              <w:rPr>
                <w:rFonts w:ascii="Arial" w:hAnsi="Arial" w:cs="Arial"/>
                <w:color w:val="000000"/>
                <w:sz w:val="16"/>
                <w:szCs w:val="16"/>
              </w:rPr>
              <w:t xml:space="preserve"> Neto / Adma </w:t>
            </w:r>
            <w:proofErr w:type="spellStart"/>
            <w:r w:rsidRPr="006B7D93">
              <w:rPr>
                <w:rFonts w:ascii="Arial" w:hAnsi="Arial" w:cs="Arial"/>
                <w:color w:val="000000"/>
                <w:sz w:val="16"/>
                <w:szCs w:val="16"/>
              </w:rPr>
              <w:t>Chaluppe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Nassrallah</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506A03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A3D79F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1.932.997,92 </w:t>
            </w:r>
          </w:p>
        </w:tc>
        <w:tc>
          <w:tcPr>
            <w:tcW w:w="1253" w:type="dxa"/>
            <w:tcBorders>
              <w:top w:val="single" w:sz="4" w:space="0" w:color="auto"/>
              <w:left w:val="single" w:sz="4" w:space="0" w:color="auto"/>
              <w:bottom w:val="single" w:sz="4" w:space="0" w:color="auto"/>
              <w:right w:val="single" w:sz="4" w:space="0" w:color="auto"/>
            </w:tcBorders>
            <w:vAlign w:val="center"/>
          </w:tcPr>
          <w:p w14:paraId="337D72C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1.039.595,52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EA8A83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893.402,40</w:t>
            </w:r>
          </w:p>
        </w:tc>
        <w:tc>
          <w:tcPr>
            <w:tcW w:w="1185" w:type="dxa"/>
            <w:tcBorders>
              <w:top w:val="single" w:sz="4" w:space="0" w:color="auto"/>
              <w:left w:val="single" w:sz="4" w:space="0" w:color="auto"/>
              <w:bottom w:val="single" w:sz="4" w:space="0" w:color="auto"/>
              <w:right w:val="single" w:sz="4" w:space="0" w:color="auto"/>
            </w:tcBorders>
            <w:vAlign w:val="center"/>
          </w:tcPr>
          <w:p w14:paraId="574A05B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DCB3A0A" w14:textId="77777777" w:rsidR="00E14068" w:rsidRPr="006B7D93" w:rsidRDefault="00E14068" w:rsidP="00C63128">
            <w:pPr>
              <w:spacing w:after="0"/>
              <w:jc w:val="left"/>
              <w:rPr>
                <w:sz w:val="16"/>
                <w:szCs w:val="16"/>
              </w:rPr>
            </w:pPr>
          </w:p>
        </w:tc>
      </w:tr>
      <w:tr w:rsidR="00E14068" w:rsidRPr="006B7D93" w14:paraId="4E146BA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81B4E0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Estacionamento Duque de Caxias / 21980</w:t>
            </w:r>
          </w:p>
        </w:tc>
        <w:tc>
          <w:tcPr>
            <w:tcW w:w="1490" w:type="dxa"/>
            <w:tcBorders>
              <w:top w:val="nil"/>
              <w:left w:val="nil"/>
              <w:bottom w:val="single" w:sz="8" w:space="0" w:color="auto"/>
              <w:right w:val="single" w:sz="8" w:space="0" w:color="auto"/>
            </w:tcBorders>
            <w:shd w:val="clear" w:color="auto" w:fill="auto"/>
            <w:vAlign w:val="center"/>
            <w:hideMark/>
          </w:tcPr>
          <w:p w14:paraId="4A8D52E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General Mitre, quadra 97, Lote 06, </w:t>
            </w:r>
            <w:proofErr w:type="spellStart"/>
            <w:r w:rsidRPr="006B7D93">
              <w:rPr>
                <w:rFonts w:ascii="Arial" w:hAnsi="Arial" w:cs="Arial"/>
                <w:color w:val="000000"/>
                <w:sz w:val="16"/>
                <w:szCs w:val="16"/>
              </w:rPr>
              <w:t>Jd</w:t>
            </w:r>
            <w:proofErr w:type="spellEnd"/>
            <w:r w:rsidRPr="006B7D93">
              <w:rPr>
                <w:rFonts w:ascii="Arial" w:hAnsi="Arial" w:cs="Arial"/>
                <w:color w:val="000000"/>
                <w:sz w:val="16"/>
                <w:szCs w:val="16"/>
              </w:rPr>
              <w:t xml:space="preserve"> 25 de </w:t>
            </w:r>
            <w:proofErr w:type="gramStart"/>
            <w:r w:rsidRPr="006B7D93">
              <w:rPr>
                <w:rFonts w:ascii="Arial" w:hAnsi="Arial" w:cs="Arial"/>
                <w:color w:val="000000"/>
                <w:sz w:val="16"/>
                <w:szCs w:val="16"/>
              </w:rPr>
              <w:lastRenderedPageBreak/>
              <w:t>Agosto</w:t>
            </w:r>
            <w:proofErr w:type="gramEnd"/>
            <w:r w:rsidRPr="006B7D93">
              <w:rPr>
                <w:rFonts w:ascii="Arial" w:hAnsi="Arial" w:cs="Arial"/>
                <w:color w:val="000000"/>
                <w:sz w:val="16"/>
                <w:szCs w:val="16"/>
              </w:rPr>
              <w:t>, Duque de Caxias, RJ</w:t>
            </w:r>
          </w:p>
        </w:tc>
        <w:tc>
          <w:tcPr>
            <w:tcW w:w="1123" w:type="dxa"/>
            <w:tcBorders>
              <w:top w:val="nil"/>
              <w:left w:val="nil"/>
              <w:bottom w:val="single" w:sz="8" w:space="0" w:color="auto"/>
              <w:right w:val="single" w:sz="8" w:space="0" w:color="auto"/>
            </w:tcBorders>
            <w:shd w:val="clear" w:color="auto" w:fill="auto"/>
            <w:vAlign w:val="center"/>
            <w:hideMark/>
          </w:tcPr>
          <w:p w14:paraId="2AB3865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18/12/2020</w:t>
            </w:r>
          </w:p>
        </w:tc>
        <w:tc>
          <w:tcPr>
            <w:tcW w:w="2048" w:type="dxa"/>
            <w:tcBorders>
              <w:top w:val="nil"/>
              <w:left w:val="nil"/>
              <w:bottom w:val="single" w:sz="8" w:space="0" w:color="auto"/>
              <w:right w:val="single" w:sz="8" w:space="0" w:color="auto"/>
            </w:tcBorders>
            <w:shd w:val="clear" w:color="auto" w:fill="auto"/>
            <w:vAlign w:val="center"/>
            <w:hideMark/>
          </w:tcPr>
          <w:p w14:paraId="4435D0E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Locador: Dolores Marques da Fonseca Brandao e Locatário: HSCOR</w:t>
            </w:r>
          </w:p>
        </w:tc>
        <w:tc>
          <w:tcPr>
            <w:tcW w:w="999" w:type="dxa"/>
            <w:tcBorders>
              <w:top w:val="nil"/>
              <w:left w:val="nil"/>
              <w:bottom w:val="single" w:sz="8" w:space="0" w:color="auto"/>
              <w:right w:val="single" w:sz="4" w:space="0" w:color="auto"/>
            </w:tcBorders>
            <w:shd w:val="clear" w:color="auto" w:fill="auto"/>
            <w:vAlign w:val="center"/>
            <w:hideMark/>
          </w:tcPr>
          <w:p w14:paraId="5F9C468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17/12/2025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94B42C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183.924,00 </w:t>
            </w:r>
          </w:p>
        </w:tc>
        <w:tc>
          <w:tcPr>
            <w:tcW w:w="1253" w:type="dxa"/>
            <w:tcBorders>
              <w:top w:val="single" w:sz="4" w:space="0" w:color="auto"/>
              <w:left w:val="single" w:sz="4" w:space="0" w:color="auto"/>
              <w:bottom w:val="single" w:sz="4" w:space="0" w:color="auto"/>
              <w:right w:val="single" w:sz="4" w:space="0" w:color="auto"/>
            </w:tcBorders>
            <w:vAlign w:val="center"/>
          </w:tcPr>
          <w:p w14:paraId="274D7E9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73.569,60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2FD7C4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110.354,40</w:t>
            </w:r>
          </w:p>
        </w:tc>
        <w:tc>
          <w:tcPr>
            <w:tcW w:w="1185" w:type="dxa"/>
            <w:tcBorders>
              <w:top w:val="single" w:sz="4" w:space="0" w:color="auto"/>
              <w:left w:val="single" w:sz="4" w:space="0" w:color="auto"/>
              <w:bottom w:val="single" w:sz="4" w:space="0" w:color="auto"/>
              <w:right w:val="single" w:sz="4" w:space="0" w:color="auto"/>
            </w:tcBorders>
            <w:vAlign w:val="center"/>
          </w:tcPr>
          <w:p w14:paraId="3196B14D"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D1C9F33" w14:textId="77777777" w:rsidR="00E14068" w:rsidRPr="006B7D93" w:rsidRDefault="00E14068" w:rsidP="00C63128">
            <w:pPr>
              <w:spacing w:after="0"/>
              <w:jc w:val="left"/>
              <w:rPr>
                <w:sz w:val="16"/>
                <w:szCs w:val="16"/>
              </w:rPr>
            </w:pPr>
          </w:p>
        </w:tc>
      </w:tr>
      <w:tr w:rsidR="00E14068" w:rsidRPr="006B7D93" w14:paraId="11F93109"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071BBF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Estacionamento Sorocaba / 28781</w:t>
            </w:r>
          </w:p>
        </w:tc>
        <w:tc>
          <w:tcPr>
            <w:tcW w:w="1490" w:type="dxa"/>
            <w:tcBorders>
              <w:top w:val="nil"/>
              <w:left w:val="nil"/>
              <w:bottom w:val="single" w:sz="8" w:space="0" w:color="auto"/>
              <w:right w:val="single" w:sz="8" w:space="0" w:color="auto"/>
            </w:tcBorders>
            <w:shd w:val="clear" w:color="auto" w:fill="auto"/>
            <w:vAlign w:val="center"/>
            <w:hideMark/>
          </w:tcPr>
          <w:p w14:paraId="26446FE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XV de Novembro, 470, Centro, Sorocaba, SP</w:t>
            </w:r>
          </w:p>
        </w:tc>
        <w:tc>
          <w:tcPr>
            <w:tcW w:w="1123" w:type="dxa"/>
            <w:tcBorders>
              <w:top w:val="nil"/>
              <w:left w:val="nil"/>
              <w:bottom w:val="single" w:sz="8" w:space="0" w:color="auto"/>
              <w:right w:val="single" w:sz="8" w:space="0" w:color="auto"/>
            </w:tcBorders>
            <w:shd w:val="clear" w:color="auto" w:fill="auto"/>
            <w:vAlign w:val="center"/>
            <w:hideMark/>
          </w:tcPr>
          <w:p w14:paraId="2A850E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01/10/2012</w:t>
            </w:r>
          </w:p>
        </w:tc>
        <w:tc>
          <w:tcPr>
            <w:tcW w:w="2048" w:type="dxa"/>
            <w:tcBorders>
              <w:top w:val="nil"/>
              <w:left w:val="nil"/>
              <w:bottom w:val="single" w:sz="8" w:space="0" w:color="auto"/>
              <w:right w:val="single" w:sz="8" w:space="0" w:color="auto"/>
            </w:tcBorders>
            <w:shd w:val="clear" w:color="auto" w:fill="auto"/>
            <w:vAlign w:val="center"/>
            <w:hideMark/>
          </w:tcPr>
          <w:p w14:paraId="4D91564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Joel de Almeida / Maria Natalia Souza de Almeida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BA6FBC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015E2B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2.504.865,00 </w:t>
            </w:r>
          </w:p>
        </w:tc>
        <w:tc>
          <w:tcPr>
            <w:tcW w:w="1253" w:type="dxa"/>
            <w:tcBorders>
              <w:top w:val="single" w:sz="4" w:space="0" w:color="auto"/>
              <w:left w:val="single" w:sz="4" w:space="0" w:color="auto"/>
              <w:bottom w:val="single" w:sz="4" w:space="0" w:color="auto"/>
              <w:right w:val="single" w:sz="4" w:space="0" w:color="auto"/>
            </w:tcBorders>
            <w:vAlign w:val="center"/>
          </w:tcPr>
          <w:p w14:paraId="52A6CBF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2.167.330,00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3EB7B8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337.535,00</w:t>
            </w:r>
          </w:p>
        </w:tc>
        <w:tc>
          <w:tcPr>
            <w:tcW w:w="1185" w:type="dxa"/>
            <w:tcBorders>
              <w:top w:val="single" w:sz="4" w:space="0" w:color="auto"/>
              <w:left w:val="single" w:sz="4" w:space="0" w:color="auto"/>
              <w:bottom w:val="single" w:sz="4" w:space="0" w:color="auto"/>
              <w:right w:val="single" w:sz="4" w:space="0" w:color="auto"/>
            </w:tcBorders>
            <w:vAlign w:val="center"/>
          </w:tcPr>
          <w:p w14:paraId="5BEEB7B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00BDBB9" w14:textId="77777777" w:rsidR="00E14068" w:rsidRPr="006B7D93" w:rsidRDefault="00E14068" w:rsidP="00C63128">
            <w:pPr>
              <w:spacing w:after="0"/>
              <w:jc w:val="left"/>
              <w:rPr>
                <w:sz w:val="16"/>
                <w:szCs w:val="16"/>
              </w:rPr>
            </w:pPr>
          </w:p>
        </w:tc>
      </w:tr>
      <w:tr w:rsidR="00E14068" w:rsidRPr="006B7D93" w14:paraId="2C87C38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FDADE3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Estar Bem / 5009</w:t>
            </w:r>
          </w:p>
        </w:tc>
        <w:tc>
          <w:tcPr>
            <w:tcW w:w="1490" w:type="dxa"/>
            <w:tcBorders>
              <w:top w:val="nil"/>
              <w:left w:val="nil"/>
              <w:bottom w:val="single" w:sz="8" w:space="0" w:color="auto"/>
              <w:right w:val="single" w:sz="8" w:space="0" w:color="auto"/>
            </w:tcBorders>
            <w:shd w:val="clear" w:color="auto" w:fill="auto"/>
            <w:vAlign w:val="center"/>
            <w:hideMark/>
          </w:tcPr>
          <w:p w14:paraId="2A8CBE4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Farrapos, 1740 - Salas 1720, 1730, 1740 e 1748, Floresta, Porto Alegre, RS</w:t>
            </w:r>
          </w:p>
        </w:tc>
        <w:tc>
          <w:tcPr>
            <w:tcW w:w="1123" w:type="dxa"/>
            <w:tcBorders>
              <w:top w:val="nil"/>
              <w:left w:val="nil"/>
              <w:bottom w:val="single" w:sz="8" w:space="0" w:color="auto"/>
              <w:right w:val="single" w:sz="8" w:space="0" w:color="auto"/>
            </w:tcBorders>
            <w:shd w:val="clear" w:color="auto" w:fill="auto"/>
            <w:vAlign w:val="center"/>
            <w:hideMark/>
          </w:tcPr>
          <w:p w14:paraId="746D584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15/08/2018</w:t>
            </w:r>
          </w:p>
        </w:tc>
        <w:tc>
          <w:tcPr>
            <w:tcW w:w="2048" w:type="dxa"/>
            <w:tcBorders>
              <w:top w:val="nil"/>
              <w:left w:val="nil"/>
              <w:bottom w:val="single" w:sz="8" w:space="0" w:color="auto"/>
              <w:right w:val="single" w:sz="8" w:space="0" w:color="auto"/>
            </w:tcBorders>
            <w:shd w:val="clear" w:color="auto" w:fill="auto"/>
            <w:vAlign w:val="center"/>
            <w:hideMark/>
          </w:tcPr>
          <w:p w14:paraId="21E0808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Espólio - Claudio Walter Mattos Ferreira da Silva / Espólio - Wanda Gualdi Ferreira da Silva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3CAE66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14/08/2023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9A97D3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672.000,00 </w:t>
            </w:r>
          </w:p>
        </w:tc>
        <w:tc>
          <w:tcPr>
            <w:tcW w:w="1253" w:type="dxa"/>
            <w:tcBorders>
              <w:top w:val="single" w:sz="4" w:space="0" w:color="auto"/>
              <w:left w:val="single" w:sz="4" w:space="0" w:color="auto"/>
              <w:bottom w:val="single" w:sz="4" w:space="0" w:color="auto"/>
              <w:right w:val="single" w:sz="4" w:space="0" w:color="auto"/>
            </w:tcBorders>
            <w:vAlign w:val="center"/>
          </w:tcPr>
          <w:p w14:paraId="4635852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582.400,00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E42827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89.600,00</w:t>
            </w:r>
          </w:p>
        </w:tc>
        <w:tc>
          <w:tcPr>
            <w:tcW w:w="1185" w:type="dxa"/>
            <w:tcBorders>
              <w:top w:val="single" w:sz="4" w:space="0" w:color="auto"/>
              <w:left w:val="single" w:sz="4" w:space="0" w:color="auto"/>
              <w:bottom w:val="single" w:sz="4" w:space="0" w:color="auto"/>
              <w:right w:val="single" w:sz="4" w:space="0" w:color="auto"/>
            </w:tcBorders>
            <w:vAlign w:val="center"/>
          </w:tcPr>
          <w:p w14:paraId="2893B96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63CFB76" w14:textId="77777777" w:rsidR="00E14068" w:rsidRPr="006B7D93" w:rsidRDefault="00E14068" w:rsidP="00C63128">
            <w:pPr>
              <w:spacing w:after="0"/>
              <w:jc w:val="left"/>
              <w:rPr>
                <w:sz w:val="16"/>
                <w:szCs w:val="16"/>
              </w:rPr>
            </w:pPr>
          </w:p>
        </w:tc>
      </w:tr>
      <w:tr w:rsidR="00E14068" w:rsidRPr="006B7D93" w14:paraId="11A21817"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F6597F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Extrema / 7564</w:t>
            </w:r>
          </w:p>
        </w:tc>
        <w:tc>
          <w:tcPr>
            <w:tcW w:w="1490" w:type="dxa"/>
            <w:tcBorders>
              <w:top w:val="nil"/>
              <w:left w:val="nil"/>
              <w:bottom w:val="single" w:sz="8" w:space="0" w:color="auto"/>
              <w:right w:val="single" w:sz="8" w:space="0" w:color="auto"/>
            </w:tcBorders>
            <w:shd w:val="clear" w:color="auto" w:fill="auto"/>
            <w:vAlign w:val="center"/>
            <w:hideMark/>
          </w:tcPr>
          <w:p w14:paraId="2784C5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Vinte Dois </w:t>
            </w:r>
            <w:proofErr w:type="gramStart"/>
            <w:r w:rsidRPr="006B7D93">
              <w:rPr>
                <w:rFonts w:ascii="Arial" w:hAnsi="Arial" w:cs="Arial"/>
                <w:color w:val="000000"/>
                <w:sz w:val="16"/>
                <w:szCs w:val="16"/>
              </w:rPr>
              <w:t>Maio</w:t>
            </w:r>
            <w:proofErr w:type="gramEnd"/>
            <w:r w:rsidRPr="006B7D93">
              <w:rPr>
                <w:rFonts w:ascii="Arial" w:hAnsi="Arial" w:cs="Arial"/>
                <w:color w:val="000000"/>
                <w:sz w:val="16"/>
                <w:szCs w:val="16"/>
              </w:rPr>
              <w:t xml:space="preserve">, 372 - </w:t>
            </w:r>
            <w:proofErr w:type="spellStart"/>
            <w:r w:rsidRPr="006B7D93">
              <w:rPr>
                <w:rFonts w:ascii="Arial" w:hAnsi="Arial" w:cs="Arial"/>
                <w:color w:val="000000"/>
                <w:sz w:val="16"/>
                <w:szCs w:val="16"/>
              </w:rPr>
              <w:t>Terréo</w:t>
            </w:r>
            <w:proofErr w:type="spellEnd"/>
            <w:r w:rsidRPr="006B7D93">
              <w:rPr>
                <w:rFonts w:ascii="Arial" w:hAnsi="Arial" w:cs="Arial"/>
                <w:color w:val="000000"/>
                <w:sz w:val="16"/>
                <w:szCs w:val="16"/>
              </w:rPr>
              <w:t xml:space="preserve"> - </w:t>
            </w:r>
            <w:proofErr w:type="spellStart"/>
            <w:r w:rsidRPr="006B7D93">
              <w:rPr>
                <w:rFonts w:ascii="Arial" w:hAnsi="Arial" w:cs="Arial"/>
                <w:color w:val="000000"/>
                <w:sz w:val="16"/>
                <w:szCs w:val="16"/>
              </w:rPr>
              <w:t>Lt</w:t>
            </w:r>
            <w:proofErr w:type="spellEnd"/>
            <w:r w:rsidRPr="006B7D93">
              <w:rPr>
                <w:rFonts w:ascii="Arial" w:hAnsi="Arial" w:cs="Arial"/>
                <w:color w:val="000000"/>
                <w:sz w:val="16"/>
                <w:szCs w:val="16"/>
              </w:rPr>
              <w:t xml:space="preserve"> 05 </w:t>
            </w:r>
            <w:proofErr w:type="spellStart"/>
            <w:r w:rsidRPr="006B7D93">
              <w:rPr>
                <w:rFonts w:ascii="Arial" w:hAnsi="Arial" w:cs="Arial"/>
                <w:color w:val="000000"/>
                <w:sz w:val="16"/>
                <w:szCs w:val="16"/>
              </w:rPr>
              <w:t>Qd</w:t>
            </w:r>
            <w:proofErr w:type="spellEnd"/>
            <w:r w:rsidRPr="006B7D93">
              <w:rPr>
                <w:rFonts w:ascii="Arial" w:hAnsi="Arial" w:cs="Arial"/>
                <w:color w:val="000000"/>
                <w:sz w:val="16"/>
                <w:szCs w:val="16"/>
              </w:rPr>
              <w:t xml:space="preserve"> A, Centro, Extrema, MG</w:t>
            </w:r>
          </w:p>
        </w:tc>
        <w:tc>
          <w:tcPr>
            <w:tcW w:w="1123" w:type="dxa"/>
            <w:tcBorders>
              <w:top w:val="nil"/>
              <w:left w:val="nil"/>
              <w:bottom w:val="single" w:sz="8" w:space="0" w:color="auto"/>
              <w:right w:val="single" w:sz="8" w:space="0" w:color="auto"/>
            </w:tcBorders>
            <w:shd w:val="clear" w:color="auto" w:fill="auto"/>
            <w:vAlign w:val="center"/>
            <w:hideMark/>
          </w:tcPr>
          <w:p w14:paraId="2BA1BA4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15/08/2022</w:t>
            </w:r>
          </w:p>
        </w:tc>
        <w:tc>
          <w:tcPr>
            <w:tcW w:w="2048" w:type="dxa"/>
            <w:tcBorders>
              <w:top w:val="nil"/>
              <w:left w:val="nil"/>
              <w:bottom w:val="single" w:sz="8" w:space="0" w:color="auto"/>
              <w:right w:val="single" w:sz="8" w:space="0" w:color="auto"/>
            </w:tcBorders>
            <w:shd w:val="clear" w:color="auto" w:fill="auto"/>
            <w:vAlign w:val="center"/>
            <w:hideMark/>
          </w:tcPr>
          <w:p w14:paraId="7672E8A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Renan Gonçalves Almeida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3153A8A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15/08/2027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17AF19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300.000,00 </w:t>
            </w:r>
          </w:p>
        </w:tc>
        <w:tc>
          <w:tcPr>
            <w:tcW w:w="1253" w:type="dxa"/>
            <w:tcBorders>
              <w:top w:val="single" w:sz="4" w:space="0" w:color="auto"/>
              <w:left w:val="single" w:sz="4" w:space="0" w:color="auto"/>
              <w:bottom w:val="single" w:sz="4" w:space="0" w:color="auto"/>
              <w:right w:val="single" w:sz="4" w:space="0" w:color="auto"/>
            </w:tcBorders>
            <w:vAlign w:val="center"/>
          </w:tcPr>
          <w:p w14:paraId="14938B5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B55861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280.000,00</w:t>
            </w:r>
          </w:p>
        </w:tc>
        <w:tc>
          <w:tcPr>
            <w:tcW w:w="1185" w:type="dxa"/>
            <w:tcBorders>
              <w:top w:val="single" w:sz="4" w:space="0" w:color="auto"/>
              <w:left w:val="single" w:sz="4" w:space="0" w:color="auto"/>
              <w:bottom w:val="single" w:sz="4" w:space="0" w:color="auto"/>
              <w:right w:val="single" w:sz="4" w:space="0" w:color="auto"/>
            </w:tcBorders>
            <w:vAlign w:val="center"/>
          </w:tcPr>
          <w:p w14:paraId="1B06C388"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D87E67C" w14:textId="77777777" w:rsidR="00E14068" w:rsidRPr="006B7D93" w:rsidRDefault="00E14068" w:rsidP="00C63128">
            <w:pPr>
              <w:spacing w:after="0"/>
              <w:jc w:val="left"/>
              <w:rPr>
                <w:sz w:val="16"/>
                <w:szCs w:val="16"/>
              </w:rPr>
            </w:pPr>
          </w:p>
        </w:tc>
      </w:tr>
      <w:tr w:rsidR="00E14068" w:rsidRPr="006B7D93" w14:paraId="6CF17622"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282D35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Gaspar / 4929</w:t>
            </w:r>
          </w:p>
        </w:tc>
        <w:tc>
          <w:tcPr>
            <w:tcW w:w="1490" w:type="dxa"/>
            <w:tcBorders>
              <w:top w:val="nil"/>
              <w:left w:val="nil"/>
              <w:bottom w:val="single" w:sz="8" w:space="0" w:color="auto"/>
              <w:right w:val="single" w:sz="8" w:space="0" w:color="auto"/>
            </w:tcBorders>
            <w:shd w:val="clear" w:color="auto" w:fill="auto"/>
            <w:vAlign w:val="center"/>
            <w:hideMark/>
          </w:tcPr>
          <w:p w14:paraId="3FF298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Pref. Leopoldo Schramm, 64 Loja </w:t>
            </w:r>
            <w:proofErr w:type="spellStart"/>
            <w:r w:rsidRPr="006B7D93">
              <w:rPr>
                <w:rFonts w:ascii="Arial" w:hAnsi="Arial" w:cs="Arial"/>
                <w:color w:val="000000"/>
                <w:sz w:val="16"/>
                <w:szCs w:val="16"/>
              </w:rPr>
              <w:t>Terréa</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Coloninha</w:t>
            </w:r>
            <w:proofErr w:type="spellEnd"/>
            <w:r w:rsidRPr="006B7D93">
              <w:rPr>
                <w:rFonts w:ascii="Arial" w:hAnsi="Arial" w:cs="Arial"/>
                <w:color w:val="000000"/>
                <w:sz w:val="16"/>
                <w:szCs w:val="16"/>
              </w:rPr>
              <w:t>, Gaspar, SC</w:t>
            </w:r>
          </w:p>
        </w:tc>
        <w:tc>
          <w:tcPr>
            <w:tcW w:w="1123" w:type="dxa"/>
            <w:tcBorders>
              <w:top w:val="nil"/>
              <w:left w:val="nil"/>
              <w:bottom w:val="single" w:sz="8" w:space="0" w:color="auto"/>
              <w:right w:val="single" w:sz="8" w:space="0" w:color="auto"/>
            </w:tcBorders>
            <w:shd w:val="clear" w:color="auto" w:fill="auto"/>
            <w:vAlign w:val="center"/>
            <w:hideMark/>
          </w:tcPr>
          <w:p w14:paraId="58C4116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01/08/2018</w:t>
            </w:r>
          </w:p>
        </w:tc>
        <w:tc>
          <w:tcPr>
            <w:tcW w:w="2048" w:type="dxa"/>
            <w:tcBorders>
              <w:top w:val="nil"/>
              <w:left w:val="nil"/>
              <w:bottom w:val="single" w:sz="8" w:space="0" w:color="auto"/>
              <w:right w:val="single" w:sz="8" w:space="0" w:color="auto"/>
            </w:tcBorders>
            <w:shd w:val="clear" w:color="auto" w:fill="auto"/>
            <w:vAlign w:val="center"/>
            <w:hideMark/>
          </w:tcPr>
          <w:p w14:paraId="74DD1C5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Vital </w:t>
            </w:r>
            <w:proofErr w:type="spellStart"/>
            <w:r w:rsidRPr="006B7D93">
              <w:rPr>
                <w:rFonts w:ascii="Arial" w:hAnsi="Arial" w:cs="Arial"/>
                <w:color w:val="000000"/>
                <w:sz w:val="16"/>
                <w:szCs w:val="16"/>
              </w:rPr>
              <w:t>Mondini</w:t>
            </w:r>
            <w:proofErr w:type="spellEnd"/>
            <w:r w:rsidRPr="006B7D93">
              <w:rPr>
                <w:rFonts w:ascii="Arial" w:hAnsi="Arial" w:cs="Arial"/>
                <w:color w:val="000000"/>
                <w:sz w:val="16"/>
                <w:szCs w:val="16"/>
              </w:rPr>
              <w:t xml:space="preserve"> / Maria Regina </w:t>
            </w:r>
            <w:proofErr w:type="spellStart"/>
            <w:r w:rsidRPr="006B7D93">
              <w:rPr>
                <w:rFonts w:ascii="Arial" w:hAnsi="Arial" w:cs="Arial"/>
                <w:color w:val="000000"/>
                <w:sz w:val="16"/>
                <w:szCs w:val="16"/>
              </w:rPr>
              <w:t>Mondini</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19654E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F45285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231.986,11 </w:t>
            </w:r>
          </w:p>
        </w:tc>
        <w:tc>
          <w:tcPr>
            <w:tcW w:w="1253" w:type="dxa"/>
            <w:tcBorders>
              <w:top w:val="single" w:sz="4" w:space="0" w:color="auto"/>
              <w:left w:val="single" w:sz="4" w:space="0" w:color="auto"/>
              <w:bottom w:val="single" w:sz="4" w:space="0" w:color="auto"/>
              <w:right w:val="single" w:sz="4" w:space="0" w:color="auto"/>
            </w:tcBorders>
            <w:vAlign w:val="center"/>
          </w:tcPr>
          <w:p w14:paraId="7B2A8C4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169.905,32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A54F38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62.080,79</w:t>
            </w:r>
          </w:p>
        </w:tc>
        <w:tc>
          <w:tcPr>
            <w:tcW w:w="1185" w:type="dxa"/>
            <w:tcBorders>
              <w:top w:val="single" w:sz="4" w:space="0" w:color="auto"/>
              <w:left w:val="single" w:sz="4" w:space="0" w:color="auto"/>
              <w:bottom w:val="single" w:sz="4" w:space="0" w:color="auto"/>
              <w:right w:val="single" w:sz="4" w:space="0" w:color="auto"/>
            </w:tcBorders>
            <w:vAlign w:val="center"/>
          </w:tcPr>
          <w:p w14:paraId="180FA3F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B12025D" w14:textId="77777777" w:rsidR="00E14068" w:rsidRPr="006B7D93" w:rsidRDefault="00E14068" w:rsidP="00C63128">
            <w:pPr>
              <w:spacing w:after="0"/>
              <w:jc w:val="left"/>
              <w:rPr>
                <w:sz w:val="16"/>
                <w:szCs w:val="16"/>
              </w:rPr>
            </w:pPr>
          </w:p>
        </w:tc>
      </w:tr>
      <w:tr w:rsidR="00E14068" w:rsidRPr="006B7D93" w14:paraId="6A3A7F2A"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64DFA1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Guarapuava / 123513/123533</w:t>
            </w:r>
          </w:p>
        </w:tc>
        <w:tc>
          <w:tcPr>
            <w:tcW w:w="1490" w:type="dxa"/>
            <w:tcBorders>
              <w:top w:val="nil"/>
              <w:left w:val="nil"/>
              <w:bottom w:val="single" w:sz="8" w:space="0" w:color="auto"/>
              <w:right w:val="single" w:sz="8" w:space="0" w:color="auto"/>
            </w:tcBorders>
            <w:shd w:val="clear" w:color="auto" w:fill="auto"/>
            <w:vAlign w:val="center"/>
            <w:hideMark/>
          </w:tcPr>
          <w:p w14:paraId="787F915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Guarapuava, 271,275,277,285 e 287, Mooca, São Paulo, SP</w:t>
            </w:r>
          </w:p>
        </w:tc>
        <w:tc>
          <w:tcPr>
            <w:tcW w:w="1123" w:type="dxa"/>
            <w:tcBorders>
              <w:top w:val="nil"/>
              <w:left w:val="nil"/>
              <w:bottom w:val="single" w:sz="8" w:space="0" w:color="auto"/>
              <w:right w:val="single" w:sz="8" w:space="0" w:color="auto"/>
            </w:tcBorders>
            <w:shd w:val="clear" w:color="auto" w:fill="auto"/>
            <w:vAlign w:val="center"/>
            <w:hideMark/>
          </w:tcPr>
          <w:p w14:paraId="50F728F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24/01/2019</w:t>
            </w:r>
          </w:p>
        </w:tc>
        <w:tc>
          <w:tcPr>
            <w:tcW w:w="2048" w:type="dxa"/>
            <w:tcBorders>
              <w:top w:val="nil"/>
              <w:left w:val="nil"/>
              <w:bottom w:val="single" w:sz="8" w:space="0" w:color="auto"/>
              <w:right w:val="single" w:sz="8" w:space="0" w:color="auto"/>
            </w:tcBorders>
            <w:shd w:val="clear" w:color="auto" w:fill="auto"/>
            <w:vAlign w:val="center"/>
            <w:hideMark/>
          </w:tcPr>
          <w:p w14:paraId="34EB89D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Bravos Holding S/S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B13A51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BB2499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4.215.641,40 </w:t>
            </w:r>
          </w:p>
        </w:tc>
        <w:tc>
          <w:tcPr>
            <w:tcW w:w="1253" w:type="dxa"/>
            <w:tcBorders>
              <w:top w:val="single" w:sz="4" w:space="0" w:color="auto"/>
              <w:left w:val="single" w:sz="4" w:space="0" w:color="auto"/>
              <w:bottom w:val="single" w:sz="4" w:space="0" w:color="auto"/>
              <w:right w:val="single" w:sz="4" w:space="0" w:color="auto"/>
            </w:tcBorders>
            <w:vAlign w:val="center"/>
          </w:tcPr>
          <w:p w14:paraId="11BDE99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3.302.252,43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DB7277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913.388,97</w:t>
            </w:r>
          </w:p>
        </w:tc>
        <w:tc>
          <w:tcPr>
            <w:tcW w:w="1185" w:type="dxa"/>
            <w:tcBorders>
              <w:top w:val="single" w:sz="4" w:space="0" w:color="auto"/>
              <w:left w:val="single" w:sz="4" w:space="0" w:color="auto"/>
              <w:bottom w:val="single" w:sz="4" w:space="0" w:color="auto"/>
              <w:right w:val="single" w:sz="4" w:space="0" w:color="auto"/>
            </w:tcBorders>
            <w:vAlign w:val="center"/>
          </w:tcPr>
          <w:p w14:paraId="3672B3E3"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96BDE42" w14:textId="77777777" w:rsidR="00E14068" w:rsidRPr="006B7D93" w:rsidRDefault="00E14068" w:rsidP="00C63128">
            <w:pPr>
              <w:spacing w:after="0"/>
              <w:jc w:val="left"/>
              <w:rPr>
                <w:sz w:val="16"/>
                <w:szCs w:val="16"/>
              </w:rPr>
            </w:pPr>
          </w:p>
        </w:tc>
      </w:tr>
      <w:tr w:rsidR="00E14068" w:rsidRPr="006B7D93" w14:paraId="1E50E45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12D4B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Guarulhos I </w:t>
            </w:r>
            <w:proofErr w:type="gramStart"/>
            <w:r w:rsidRPr="006B7D93">
              <w:rPr>
                <w:rFonts w:ascii="Arial" w:hAnsi="Arial" w:cs="Arial"/>
                <w:color w:val="000000"/>
                <w:sz w:val="16"/>
                <w:szCs w:val="16"/>
              </w:rPr>
              <w:t>/  79736</w:t>
            </w:r>
            <w:proofErr w:type="gramEnd"/>
            <w:r w:rsidRPr="006B7D93">
              <w:rPr>
                <w:rFonts w:ascii="Arial" w:hAnsi="Arial" w:cs="Arial"/>
                <w:color w:val="000000"/>
                <w:sz w:val="16"/>
                <w:szCs w:val="16"/>
              </w:rPr>
              <w:t xml:space="preserve"> / 96763</w:t>
            </w:r>
          </w:p>
        </w:tc>
        <w:tc>
          <w:tcPr>
            <w:tcW w:w="1490" w:type="dxa"/>
            <w:tcBorders>
              <w:top w:val="nil"/>
              <w:left w:val="nil"/>
              <w:bottom w:val="single" w:sz="8" w:space="0" w:color="auto"/>
              <w:right w:val="single" w:sz="8" w:space="0" w:color="auto"/>
            </w:tcBorders>
            <w:shd w:val="clear" w:color="auto" w:fill="auto"/>
            <w:vAlign w:val="center"/>
            <w:hideMark/>
          </w:tcPr>
          <w:p w14:paraId="21B2331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w:t>
            </w:r>
            <w:proofErr w:type="spellStart"/>
            <w:proofErr w:type="gramStart"/>
            <w:r w:rsidRPr="006B7D93">
              <w:rPr>
                <w:rFonts w:ascii="Arial" w:hAnsi="Arial" w:cs="Arial"/>
                <w:color w:val="000000"/>
                <w:sz w:val="16"/>
                <w:szCs w:val="16"/>
              </w:rPr>
              <w:t>Dr.Timoteo</w:t>
            </w:r>
            <w:proofErr w:type="spellEnd"/>
            <w:proofErr w:type="gramEnd"/>
            <w:r w:rsidRPr="006B7D93">
              <w:rPr>
                <w:rFonts w:ascii="Arial" w:hAnsi="Arial" w:cs="Arial"/>
                <w:color w:val="000000"/>
                <w:sz w:val="16"/>
                <w:szCs w:val="16"/>
              </w:rPr>
              <w:t xml:space="preserve"> Penteado, n.º 1.168 ( antigo nº 1120)., Picanço, Guarulhos, SP</w:t>
            </w:r>
          </w:p>
        </w:tc>
        <w:tc>
          <w:tcPr>
            <w:tcW w:w="1123" w:type="dxa"/>
            <w:tcBorders>
              <w:top w:val="nil"/>
              <w:left w:val="nil"/>
              <w:bottom w:val="single" w:sz="8" w:space="0" w:color="auto"/>
              <w:right w:val="single" w:sz="8" w:space="0" w:color="auto"/>
            </w:tcBorders>
            <w:shd w:val="clear" w:color="auto" w:fill="auto"/>
            <w:vAlign w:val="center"/>
            <w:hideMark/>
          </w:tcPr>
          <w:p w14:paraId="4C5DD0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10/09/2004</w:t>
            </w:r>
          </w:p>
        </w:tc>
        <w:tc>
          <w:tcPr>
            <w:tcW w:w="2048" w:type="dxa"/>
            <w:tcBorders>
              <w:top w:val="nil"/>
              <w:left w:val="nil"/>
              <w:bottom w:val="single" w:sz="8" w:space="0" w:color="auto"/>
              <w:right w:val="single" w:sz="8" w:space="0" w:color="auto"/>
            </w:tcBorders>
            <w:shd w:val="clear" w:color="auto" w:fill="auto"/>
            <w:vAlign w:val="center"/>
            <w:hideMark/>
          </w:tcPr>
          <w:p w14:paraId="461BF50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Antero Bento Fernandes / Guilhermino de Jesus Ferreira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9933E5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0CB900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7.290.000,00 </w:t>
            </w:r>
          </w:p>
        </w:tc>
        <w:tc>
          <w:tcPr>
            <w:tcW w:w="1253" w:type="dxa"/>
            <w:tcBorders>
              <w:top w:val="single" w:sz="4" w:space="0" w:color="auto"/>
              <w:left w:val="single" w:sz="4" w:space="0" w:color="auto"/>
              <w:bottom w:val="single" w:sz="4" w:space="0" w:color="auto"/>
              <w:right w:val="single" w:sz="4" w:space="0" w:color="auto"/>
            </w:tcBorders>
            <w:vAlign w:val="center"/>
          </w:tcPr>
          <w:p w14:paraId="7C61697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6.570.000,00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018871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720.000,00</w:t>
            </w:r>
          </w:p>
        </w:tc>
        <w:tc>
          <w:tcPr>
            <w:tcW w:w="1185" w:type="dxa"/>
            <w:tcBorders>
              <w:top w:val="single" w:sz="4" w:space="0" w:color="auto"/>
              <w:left w:val="single" w:sz="4" w:space="0" w:color="auto"/>
              <w:bottom w:val="single" w:sz="4" w:space="0" w:color="auto"/>
              <w:right w:val="single" w:sz="4" w:space="0" w:color="auto"/>
            </w:tcBorders>
            <w:vAlign w:val="center"/>
          </w:tcPr>
          <w:p w14:paraId="0802B34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AA385CC" w14:textId="77777777" w:rsidR="00E14068" w:rsidRPr="006B7D93" w:rsidRDefault="00E14068" w:rsidP="00C63128">
            <w:pPr>
              <w:spacing w:after="0"/>
              <w:jc w:val="left"/>
              <w:rPr>
                <w:sz w:val="16"/>
                <w:szCs w:val="16"/>
              </w:rPr>
            </w:pPr>
          </w:p>
        </w:tc>
      </w:tr>
      <w:tr w:rsidR="00E14068" w:rsidRPr="006B7D93" w14:paraId="5C2C30C2" w14:textId="77777777" w:rsidTr="00C63128">
        <w:trPr>
          <w:trHeight w:val="103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05583E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Guarulhos I (GH) / 159985</w:t>
            </w:r>
          </w:p>
        </w:tc>
        <w:tc>
          <w:tcPr>
            <w:tcW w:w="1490" w:type="dxa"/>
            <w:tcBorders>
              <w:top w:val="nil"/>
              <w:left w:val="nil"/>
              <w:bottom w:val="single" w:sz="8" w:space="0" w:color="auto"/>
              <w:right w:val="single" w:sz="8" w:space="0" w:color="auto"/>
            </w:tcBorders>
            <w:shd w:val="clear" w:color="auto" w:fill="auto"/>
            <w:vAlign w:val="center"/>
            <w:hideMark/>
          </w:tcPr>
          <w:p w14:paraId="0BB2E12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Paulo </w:t>
            </w:r>
            <w:proofErr w:type="spellStart"/>
            <w:r w:rsidRPr="006B7D93">
              <w:rPr>
                <w:rFonts w:ascii="Arial" w:hAnsi="Arial" w:cs="Arial"/>
                <w:color w:val="000000"/>
                <w:sz w:val="16"/>
                <w:szCs w:val="16"/>
              </w:rPr>
              <w:t>Faccini</w:t>
            </w:r>
            <w:proofErr w:type="spellEnd"/>
            <w:r w:rsidRPr="006B7D93">
              <w:rPr>
                <w:rFonts w:ascii="Arial" w:hAnsi="Arial" w:cs="Arial"/>
                <w:color w:val="000000"/>
                <w:sz w:val="16"/>
                <w:szCs w:val="16"/>
              </w:rPr>
              <w:t>, 96, Centro, Guarulhos, SP</w:t>
            </w:r>
          </w:p>
        </w:tc>
        <w:tc>
          <w:tcPr>
            <w:tcW w:w="1123" w:type="dxa"/>
            <w:tcBorders>
              <w:top w:val="nil"/>
              <w:left w:val="nil"/>
              <w:bottom w:val="single" w:sz="8" w:space="0" w:color="auto"/>
              <w:right w:val="single" w:sz="8" w:space="0" w:color="auto"/>
            </w:tcBorders>
            <w:shd w:val="clear" w:color="auto" w:fill="auto"/>
            <w:vAlign w:val="center"/>
            <w:hideMark/>
          </w:tcPr>
          <w:p w14:paraId="68748F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01/09/2021</w:t>
            </w:r>
          </w:p>
        </w:tc>
        <w:tc>
          <w:tcPr>
            <w:tcW w:w="2048" w:type="dxa"/>
            <w:tcBorders>
              <w:top w:val="nil"/>
              <w:left w:val="nil"/>
              <w:bottom w:val="single" w:sz="8" w:space="0" w:color="auto"/>
              <w:right w:val="single" w:sz="8" w:space="0" w:color="auto"/>
            </w:tcBorders>
            <w:shd w:val="clear" w:color="auto" w:fill="auto"/>
            <w:vAlign w:val="center"/>
            <w:hideMark/>
          </w:tcPr>
          <w:p w14:paraId="5A9EDA2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Emilia</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Senday</w:t>
            </w:r>
            <w:proofErr w:type="spellEnd"/>
            <w:r w:rsidRPr="006B7D93">
              <w:rPr>
                <w:rFonts w:ascii="Arial" w:hAnsi="Arial" w:cs="Arial"/>
                <w:color w:val="000000"/>
                <w:sz w:val="16"/>
                <w:szCs w:val="16"/>
              </w:rPr>
              <w:t xml:space="preserve"> / </w:t>
            </w:r>
            <w:proofErr w:type="spellStart"/>
            <w:r w:rsidRPr="006B7D93">
              <w:rPr>
                <w:rFonts w:ascii="Arial" w:hAnsi="Arial" w:cs="Arial"/>
                <w:color w:val="000000"/>
                <w:sz w:val="16"/>
                <w:szCs w:val="16"/>
              </w:rPr>
              <w:t>Caory</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Senday</w:t>
            </w:r>
            <w:proofErr w:type="spellEnd"/>
            <w:r w:rsidRPr="006B7D93">
              <w:rPr>
                <w:rFonts w:ascii="Arial" w:hAnsi="Arial" w:cs="Arial"/>
                <w:color w:val="000000"/>
                <w:sz w:val="16"/>
                <w:szCs w:val="16"/>
              </w:rPr>
              <w:t xml:space="preserve"> Florentino / Tony </w:t>
            </w:r>
            <w:proofErr w:type="spellStart"/>
            <w:r w:rsidRPr="006B7D93">
              <w:rPr>
                <w:rFonts w:ascii="Arial" w:hAnsi="Arial" w:cs="Arial"/>
                <w:color w:val="000000"/>
                <w:sz w:val="16"/>
                <w:szCs w:val="16"/>
              </w:rPr>
              <w:t>Shingo</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Senday</w:t>
            </w:r>
            <w:proofErr w:type="spellEnd"/>
            <w:r w:rsidRPr="006B7D93">
              <w:rPr>
                <w:rFonts w:ascii="Arial" w:hAnsi="Arial" w:cs="Arial"/>
                <w:color w:val="000000"/>
                <w:sz w:val="16"/>
                <w:szCs w:val="16"/>
              </w:rPr>
              <w:t xml:space="preserve"> / Shinobu Augusta </w:t>
            </w:r>
            <w:proofErr w:type="spellStart"/>
            <w:r w:rsidRPr="006B7D93">
              <w:rPr>
                <w:rFonts w:ascii="Arial" w:hAnsi="Arial" w:cs="Arial"/>
                <w:color w:val="000000"/>
                <w:sz w:val="16"/>
                <w:szCs w:val="16"/>
              </w:rPr>
              <w:t>Senday</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Nakamutu</w:t>
            </w:r>
            <w:proofErr w:type="spellEnd"/>
            <w:r w:rsidRPr="006B7D93">
              <w:rPr>
                <w:rFonts w:ascii="Arial" w:hAnsi="Arial" w:cs="Arial"/>
                <w:color w:val="000000"/>
                <w:sz w:val="16"/>
                <w:szCs w:val="16"/>
              </w:rPr>
              <w:t xml:space="preserve"> / Sendai Empreendimentos e Participações / Edson </w:t>
            </w:r>
            <w:proofErr w:type="spellStart"/>
            <w:r w:rsidRPr="006B7D93">
              <w:rPr>
                <w:rFonts w:ascii="Arial" w:hAnsi="Arial" w:cs="Arial"/>
                <w:color w:val="000000"/>
                <w:sz w:val="16"/>
                <w:szCs w:val="16"/>
              </w:rPr>
              <w:t>Orikassa</w:t>
            </w:r>
            <w:proofErr w:type="spellEnd"/>
            <w:r w:rsidRPr="006B7D93">
              <w:rPr>
                <w:rFonts w:ascii="Arial" w:hAnsi="Arial" w:cs="Arial"/>
                <w:color w:val="000000"/>
                <w:sz w:val="16"/>
                <w:szCs w:val="16"/>
              </w:rPr>
              <w:t xml:space="preserve"> / Luis Carlos Leite Gomes Florentino / Sandra Maria Fujiwara </w:t>
            </w:r>
            <w:proofErr w:type="spellStart"/>
            <w:r w:rsidRPr="006B7D93">
              <w:rPr>
                <w:rFonts w:ascii="Arial" w:hAnsi="Arial" w:cs="Arial"/>
                <w:color w:val="000000"/>
                <w:sz w:val="16"/>
                <w:szCs w:val="16"/>
              </w:rPr>
              <w:t>Senday</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B24CEC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31/08/2031</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E1CBD3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5.550.000,00 </w:t>
            </w:r>
          </w:p>
        </w:tc>
        <w:tc>
          <w:tcPr>
            <w:tcW w:w="1253" w:type="dxa"/>
            <w:tcBorders>
              <w:top w:val="single" w:sz="4" w:space="0" w:color="auto"/>
              <w:left w:val="single" w:sz="4" w:space="0" w:color="auto"/>
              <w:bottom w:val="single" w:sz="4" w:space="0" w:color="auto"/>
              <w:right w:val="single" w:sz="4" w:space="0" w:color="auto"/>
            </w:tcBorders>
            <w:vAlign w:val="center"/>
          </w:tcPr>
          <w:p w14:paraId="5F93F7E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750.000,00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A99CB0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4.800.000,00</w:t>
            </w:r>
          </w:p>
        </w:tc>
        <w:tc>
          <w:tcPr>
            <w:tcW w:w="1185" w:type="dxa"/>
            <w:tcBorders>
              <w:top w:val="single" w:sz="4" w:space="0" w:color="auto"/>
              <w:left w:val="single" w:sz="4" w:space="0" w:color="auto"/>
              <w:bottom w:val="single" w:sz="4" w:space="0" w:color="auto"/>
              <w:right w:val="single" w:sz="4" w:space="0" w:color="auto"/>
            </w:tcBorders>
            <w:vAlign w:val="center"/>
          </w:tcPr>
          <w:p w14:paraId="090FC12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C712884" w14:textId="77777777" w:rsidR="00E14068" w:rsidRPr="006B7D93" w:rsidRDefault="00E14068" w:rsidP="00C63128">
            <w:pPr>
              <w:spacing w:after="0"/>
              <w:jc w:val="left"/>
              <w:rPr>
                <w:sz w:val="16"/>
                <w:szCs w:val="16"/>
              </w:rPr>
            </w:pPr>
          </w:p>
        </w:tc>
      </w:tr>
      <w:tr w:rsidR="00E14068" w:rsidRPr="006B7D93" w14:paraId="03FE0933"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65776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Guarulhos II / 79289</w:t>
            </w:r>
          </w:p>
        </w:tc>
        <w:tc>
          <w:tcPr>
            <w:tcW w:w="1490" w:type="dxa"/>
            <w:tcBorders>
              <w:top w:val="nil"/>
              <w:left w:val="nil"/>
              <w:bottom w:val="single" w:sz="8" w:space="0" w:color="auto"/>
              <w:right w:val="single" w:sz="8" w:space="0" w:color="auto"/>
            </w:tcBorders>
            <w:shd w:val="clear" w:color="auto" w:fill="auto"/>
            <w:vAlign w:val="center"/>
            <w:hideMark/>
          </w:tcPr>
          <w:p w14:paraId="0465B41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Cabo João Teruel </w:t>
            </w:r>
            <w:proofErr w:type="spellStart"/>
            <w:r w:rsidRPr="006B7D93">
              <w:rPr>
                <w:rFonts w:ascii="Arial" w:hAnsi="Arial" w:cs="Arial"/>
                <w:color w:val="000000"/>
                <w:sz w:val="16"/>
                <w:szCs w:val="16"/>
              </w:rPr>
              <w:t>Fregoni</w:t>
            </w:r>
            <w:proofErr w:type="spellEnd"/>
            <w:r w:rsidRPr="006B7D93">
              <w:rPr>
                <w:rFonts w:ascii="Arial" w:hAnsi="Arial" w:cs="Arial"/>
                <w:color w:val="000000"/>
                <w:sz w:val="16"/>
                <w:szCs w:val="16"/>
              </w:rPr>
              <w:t xml:space="preserve">, nº 555, Ponte </w:t>
            </w:r>
            <w:r w:rsidRPr="006B7D93">
              <w:rPr>
                <w:rFonts w:ascii="Arial" w:hAnsi="Arial" w:cs="Arial"/>
                <w:color w:val="000000"/>
                <w:sz w:val="16"/>
                <w:szCs w:val="16"/>
              </w:rPr>
              <w:lastRenderedPageBreak/>
              <w:t>Grande, Guarulhos, SP</w:t>
            </w:r>
          </w:p>
        </w:tc>
        <w:tc>
          <w:tcPr>
            <w:tcW w:w="1123" w:type="dxa"/>
            <w:tcBorders>
              <w:top w:val="nil"/>
              <w:left w:val="nil"/>
              <w:bottom w:val="single" w:sz="8" w:space="0" w:color="auto"/>
              <w:right w:val="single" w:sz="8" w:space="0" w:color="auto"/>
            </w:tcBorders>
            <w:shd w:val="clear" w:color="auto" w:fill="auto"/>
            <w:vAlign w:val="center"/>
            <w:hideMark/>
          </w:tcPr>
          <w:p w14:paraId="4CBAC76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01/12/2014</w:t>
            </w:r>
          </w:p>
        </w:tc>
        <w:tc>
          <w:tcPr>
            <w:tcW w:w="2048" w:type="dxa"/>
            <w:tcBorders>
              <w:top w:val="nil"/>
              <w:left w:val="nil"/>
              <w:bottom w:val="single" w:sz="8" w:space="0" w:color="auto"/>
              <w:right w:val="single" w:sz="8" w:space="0" w:color="auto"/>
            </w:tcBorders>
            <w:shd w:val="clear" w:color="auto" w:fill="auto"/>
            <w:vAlign w:val="center"/>
            <w:hideMark/>
          </w:tcPr>
          <w:p w14:paraId="348157B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MORG3 EMPREENDIMENTOS E PARTICIPAÇÕES LTDA e </w:t>
            </w:r>
            <w:r w:rsidRPr="006B7D93">
              <w:rPr>
                <w:rFonts w:ascii="Arial" w:hAnsi="Arial" w:cs="Arial"/>
                <w:color w:val="000000"/>
                <w:sz w:val="16"/>
                <w:szCs w:val="16"/>
              </w:rPr>
              <w:lastRenderedPageBreak/>
              <w:t xml:space="preserve">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110083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30/11/2024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F18DB6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7.700.609,00 </w:t>
            </w:r>
          </w:p>
        </w:tc>
        <w:tc>
          <w:tcPr>
            <w:tcW w:w="1253" w:type="dxa"/>
            <w:tcBorders>
              <w:top w:val="single" w:sz="4" w:space="0" w:color="auto"/>
              <w:left w:val="single" w:sz="4" w:space="0" w:color="auto"/>
              <w:bottom w:val="single" w:sz="4" w:space="0" w:color="auto"/>
              <w:right w:val="single" w:sz="4" w:space="0" w:color="auto"/>
            </w:tcBorders>
            <w:vAlign w:val="center"/>
          </w:tcPr>
          <w:p w14:paraId="37A711E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6.212.256,00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F66D04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1.488.353,00</w:t>
            </w:r>
          </w:p>
        </w:tc>
        <w:tc>
          <w:tcPr>
            <w:tcW w:w="1185" w:type="dxa"/>
            <w:tcBorders>
              <w:top w:val="single" w:sz="4" w:space="0" w:color="auto"/>
              <w:left w:val="single" w:sz="4" w:space="0" w:color="auto"/>
              <w:bottom w:val="single" w:sz="4" w:space="0" w:color="auto"/>
              <w:right w:val="single" w:sz="4" w:space="0" w:color="auto"/>
            </w:tcBorders>
            <w:vAlign w:val="center"/>
          </w:tcPr>
          <w:p w14:paraId="46518D03"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19B75AB" w14:textId="77777777" w:rsidR="00E14068" w:rsidRPr="006B7D93" w:rsidRDefault="00E14068" w:rsidP="00C63128">
            <w:pPr>
              <w:spacing w:after="0"/>
              <w:jc w:val="left"/>
              <w:rPr>
                <w:sz w:val="16"/>
                <w:szCs w:val="16"/>
              </w:rPr>
            </w:pPr>
          </w:p>
        </w:tc>
      </w:tr>
      <w:tr w:rsidR="00E14068" w:rsidRPr="006B7D93" w14:paraId="7C9ED52F"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3B3A87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Higienópolis / 75127</w:t>
            </w:r>
          </w:p>
        </w:tc>
        <w:tc>
          <w:tcPr>
            <w:tcW w:w="1490" w:type="dxa"/>
            <w:tcBorders>
              <w:top w:val="nil"/>
              <w:left w:val="nil"/>
              <w:bottom w:val="single" w:sz="8" w:space="0" w:color="auto"/>
              <w:right w:val="single" w:sz="8" w:space="0" w:color="auto"/>
            </w:tcBorders>
            <w:shd w:val="clear" w:color="auto" w:fill="auto"/>
            <w:vAlign w:val="center"/>
            <w:hideMark/>
          </w:tcPr>
          <w:p w14:paraId="5E52CD3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São Vicente de Paulo, 463,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2998D8E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01/03/2019</w:t>
            </w:r>
          </w:p>
        </w:tc>
        <w:tc>
          <w:tcPr>
            <w:tcW w:w="2048" w:type="dxa"/>
            <w:tcBorders>
              <w:top w:val="nil"/>
              <w:left w:val="nil"/>
              <w:bottom w:val="single" w:sz="8" w:space="0" w:color="auto"/>
              <w:right w:val="single" w:sz="8" w:space="0" w:color="auto"/>
            </w:tcBorders>
            <w:shd w:val="clear" w:color="auto" w:fill="auto"/>
            <w:vAlign w:val="center"/>
            <w:hideMark/>
          </w:tcPr>
          <w:p w14:paraId="67C703A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Fundação Conrado Wessel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8E39AF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EBD079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17.068.051,00 </w:t>
            </w:r>
          </w:p>
        </w:tc>
        <w:tc>
          <w:tcPr>
            <w:tcW w:w="1253" w:type="dxa"/>
            <w:tcBorders>
              <w:top w:val="single" w:sz="4" w:space="0" w:color="auto"/>
              <w:left w:val="single" w:sz="4" w:space="0" w:color="auto"/>
              <w:bottom w:val="single" w:sz="4" w:space="0" w:color="auto"/>
              <w:right w:val="single" w:sz="4" w:space="0" w:color="auto"/>
            </w:tcBorders>
            <w:vAlign w:val="center"/>
          </w:tcPr>
          <w:p w14:paraId="24DA04F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6.454.305,00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AFDB6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10.613.746,00</w:t>
            </w:r>
          </w:p>
        </w:tc>
        <w:tc>
          <w:tcPr>
            <w:tcW w:w="1185" w:type="dxa"/>
            <w:tcBorders>
              <w:top w:val="single" w:sz="4" w:space="0" w:color="auto"/>
              <w:left w:val="single" w:sz="4" w:space="0" w:color="auto"/>
              <w:bottom w:val="single" w:sz="4" w:space="0" w:color="auto"/>
              <w:right w:val="single" w:sz="4" w:space="0" w:color="auto"/>
            </w:tcBorders>
            <w:vAlign w:val="center"/>
          </w:tcPr>
          <w:p w14:paraId="5257B11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932CAE8" w14:textId="77777777" w:rsidR="00E14068" w:rsidRPr="006B7D93" w:rsidRDefault="00E14068" w:rsidP="00C63128">
            <w:pPr>
              <w:spacing w:after="0"/>
              <w:jc w:val="left"/>
              <w:rPr>
                <w:sz w:val="16"/>
                <w:szCs w:val="16"/>
              </w:rPr>
            </w:pPr>
          </w:p>
        </w:tc>
      </w:tr>
      <w:tr w:rsidR="00E14068" w:rsidRPr="006B7D93" w14:paraId="68A4BB1F" w14:textId="77777777" w:rsidTr="00C63128">
        <w:trPr>
          <w:trHeight w:val="639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465610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Hospital Humaniza / 181.756, 207.817, 207.818, 207.819, 207.820, 207.821, 207.822,207.823, 207.824, 207.825, 207.826, 207.827, 207.828, 207.829, 207.830, 207.831, 207.832, 207.833, 207.834, 207.835, 207.836, 207.837, 207.838, 207.839, 207.840, 207.841, 207.842, 207.843, 207.844, 207.845, 207.846, 207.847, 207.848, 207.849, 207.850, 207.851, 207.852, 207.853, 207.854, 207.855, 207.856, 207.857, 207.858, 207.859, 207.860, 207.861, 207.862, 207.863, 207.864, 207.865, 207.866, 207.867,207.868, 207.869,207.870, 207.871, 207.872, 207.874, 207.875, 207.876, 207.877, 207.878, 207.879, 207.880, 207.881, 207.882, 207.883, 207.884, 207.885, 207.886, 207.887, 207.888, 207.889, 207.890, 207.891, 207.892, 207.893, 207.994, 207.995, </w:t>
            </w:r>
            <w:r w:rsidRPr="006B7D93">
              <w:rPr>
                <w:rFonts w:ascii="Arial" w:hAnsi="Arial" w:cs="Arial"/>
                <w:color w:val="000000"/>
                <w:sz w:val="16"/>
                <w:szCs w:val="16"/>
              </w:rPr>
              <w:lastRenderedPageBreak/>
              <w:t>207.996, 207.997, 207.998, 207.999,   208.000, 208.001, 208.008, 208.009, 208.010, 208.011, 208.012, 208.013, 208.014, 208.015, 208.016 e 208.017.</w:t>
            </w:r>
          </w:p>
        </w:tc>
        <w:tc>
          <w:tcPr>
            <w:tcW w:w="1490" w:type="dxa"/>
            <w:tcBorders>
              <w:top w:val="nil"/>
              <w:left w:val="nil"/>
              <w:bottom w:val="single" w:sz="8" w:space="0" w:color="auto"/>
              <w:right w:val="single" w:sz="8" w:space="0" w:color="auto"/>
            </w:tcBorders>
            <w:shd w:val="clear" w:color="auto" w:fill="auto"/>
            <w:vAlign w:val="center"/>
            <w:hideMark/>
          </w:tcPr>
          <w:p w14:paraId="704884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Rua Ramiro Barcelos, 615, 617, 619, 621, 623, Bom Fim, Porto Alegre, RS</w:t>
            </w:r>
          </w:p>
        </w:tc>
        <w:tc>
          <w:tcPr>
            <w:tcW w:w="1123" w:type="dxa"/>
            <w:tcBorders>
              <w:top w:val="nil"/>
              <w:left w:val="nil"/>
              <w:bottom w:val="single" w:sz="8" w:space="0" w:color="auto"/>
              <w:right w:val="single" w:sz="8" w:space="0" w:color="auto"/>
            </w:tcBorders>
            <w:shd w:val="clear" w:color="auto" w:fill="auto"/>
            <w:vAlign w:val="center"/>
            <w:hideMark/>
          </w:tcPr>
          <w:p w14:paraId="2920CFF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31/10/2019</w:t>
            </w:r>
          </w:p>
        </w:tc>
        <w:tc>
          <w:tcPr>
            <w:tcW w:w="2048" w:type="dxa"/>
            <w:tcBorders>
              <w:top w:val="nil"/>
              <w:left w:val="nil"/>
              <w:bottom w:val="single" w:sz="8" w:space="0" w:color="auto"/>
              <w:right w:val="single" w:sz="8" w:space="0" w:color="auto"/>
            </w:tcBorders>
            <w:shd w:val="clear" w:color="auto" w:fill="auto"/>
            <w:vAlign w:val="center"/>
            <w:hideMark/>
          </w:tcPr>
          <w:p w14:paraId="6AD71C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Dallasanta</w:t>
            </w:r>
            <w:proofErr w:type="spellEnd"/>
            <w:r w:rsidRPr="006B7D93">
              <w:rPr>
                <w:rFonts w:ascii="Arial" w:hAnsi="Arial" w:cs="Arial"/>
                <w:color w:val="000000"/>
                <w:sz w:val="16"/>
                <w:szCs w:val="16"/>
              </w:rPr>
              <w:t xml:space="preserve"> Empreendimento e Incorporações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5969AE4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30/09/2044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64FB43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138.126.725,64 </w:t>
            </w:r>
          </w:p>
        </w:tc>
        <w:tc>
          <w:tcPr>
            <w:tcW w:w="1253" w:type="dxa"/>
            <w:tcBorders>
              <w:top w:val="single" w:sz="4" w:space="0" w:color="auto"/>
              <w:left w:val="single" w:sz="4" w:space="0" w:color="auto"/>
              <w:bottom w:val="single" w:sz="4" w:space="0" w:color="auto"/>
              <w:right w:val="single" w:sz="4" w:space="0" w:color="auto"/>
            </w:tcBorders>
            <w:vAlign w:val="center"/>
          </w:tcPr>
          <w:p w14:paraId="7AC21E7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39.170.265,48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418803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98.956.460,16</w:t>
            </w:r>
          </w:p>
        </w:tc>
        <w:tc>
          <w:tcPr>
            <w:tcW w:w="1185" w:type="dxa"/>
            <w:tcBorders>
              <w:top w:val="single" w:sz="4" w:space="0" w:color="auto"/>
              <w:left w:val="single" w:sz="4" w:space="0" w:color="auto"/>
              <w:bottom w:val="single" w:sz="4" w:space="0" w:color="auto"/>
              <w:right w:val="single" w:sz="4" w:space="0" w:color="auto"/>
            </w:tcBorders>
            <w:vAlign w:val="center"/>
          </w:tcPr>
          <w:p w14:paraId="3AFACF7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2F5BEC7" w14:textId="77777777" w:rsidR="00E14068" w:rsidRPr="006B7D93" w:rsidRDefault="00E14068" w:rsidP="00C63128">
            <w:pPr>
              <w:spacing w:after="0"/>
              <w:jc w:val="left"/>
              <w:rPr>
                <w:sz w:val="16"/>
                <w:szCs w:val="16"/>
              </w:rPr>
            </w:pPr>
          </w:p>
        </w:tc>
      </w:tr>
      <w:tr w:rsidR="00E14068" w:rsidRPr="006B7D93" w14:paraId="062DFF6A"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2AB848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Hospital SBC - Anexo / 24673/ 48967/ 48974/48991/72597</w:t>
            </w:r>
          </w:p>
        </w:tc>
        <w:tc>
          <w:tcPr>
            <w:tcW w:w="1490" w:type="dxa"/>
            <w:tcBorders>
              <w:top w:val="nil"/>
              <w:left w:val="nil"/>
              <w:bottom w:val="single" w:sz="8" w:space="0" w:color="auto"/>
              <w:right w:val="single" w:sz="8" w:space="0" w:color="auto"/>
            </w:tcBorders>
            <w:shd w:val="clear" w:color="auto" w:fill="auto"/>
            <w:vAlign w:val="center"/>
            <w:hideMark/>
          </w:tcPr>
          <w:p w14:paraId="5907267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Lucas Nogueira </w:t>
            </w:r>
            <w:proofErr w:type="gramStart"/>
            <w:r w:rsidRPr="006B7D93">
              <w:rPr>
                <w:rFonts w:ascii="Arial" w:hAnsi="Arial" w:cs="Arial"/>
                <w:color w:val="000000"/>
                <w:sz w:val="16"/>
                <w:szCs w:val="16"/>
              </w:rPr>
              <w:t>Garcez,  442</w:t>
            </w:r>
            <w:proofErr w:type="gramEnd"/>
            <w:r w:rsidRPr="006B7D93">
              <w:rPr>
                <w:rFonts w:ascii="Arial" w:hAnsi="Arial" w:cs="Arial"/>
                <w:color w:val="000000"/>
                <w:sz w:val="16"/>
                <w:szCs w:val="16"/>
              </w:rPr>
              <w:t>/452 e Rua Bering, 93., Jd. Do Mar,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025ADE9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01/11/2018</w:t>
            </w:r>
          </w:p>
        </w:tc>
        <w:tc>
          <w:tcPr>
            <w:tcW w:w="2048" w:type="dxa"/>
            <w:tcBorders>
              <w:top w:val="nil"/>
              <w:left w:val="nil"/>
              <w:bottom w:val="single" w:sz="8" w:space="0" w:color="auto"/>
              <w:right w:val="single" w:sz="8" w:space="0" w:color="auto"/>
            </w:tcBorders>
            <w:shd w:val="clear" w:color="auto" w:fill="auto"/>
            <w:vAlign w:val="center"/>
            <w:hideMark/>
          </w:tcPr>
          <w:p w14:paraId="731A5EB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Colla Empreendimentos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5B1334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31/10/2028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A08372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8.028.240,99 </w:t>
            </w:r>
          </w:p>
        </w:tc>
        <w:tc>
          <w:tcPr>
            <w:tcW w:w="1253" w:type="dxa"/>
            <w:tcBorders>
              <w:top w:val="single" w:sz="4" w:space="0" w:color="auto"/>
              <w:left w:val="single" w:sz="4" w:space="0" w:color="auto"/>
              <w:bottom w:val="single" w:sz="4" w:space="0" w:color="auto"/>
              <w:right w:val="single" w:sz="4" w:space="0" w:color="auto"/>
            </w:tcBorders>
            <w:vAlign w:val="center"/>
          </w:tcPr>
          <w:p w14:paraId="7839AF2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3.305.746,29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80099D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4.722.494,70</w:t>
            </w:r>
          </w:p>
        </w:tc>
        <w:tc>
          <w:tcPr>
            <w:tcW w:w="1185" w:type="dxa"/>
            <w:tcBorders>
              <w:top w:val="single" w:sz="4" w:space="0" w:color="auto"/>
              <w:left w:val="single" w:sz="4" w:space="0" w:color="auto"/>
              <w:bottom w:val="single" w:sz="4" w:space="0" w:color="auto"/>
              <w:right w:val="single" w:sz="4" w:space="0" w:color="auto"/>
            </w:tcBorders>
            <w:vAlign w:val="center"/>
          </w:tcPr>
          <w:p w14:paraId="2A1BD6D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90E570B" w14:textId="77777777" w:rsidR="00E14068" w:rsidRPr="006B7D93" w:rsidRDefault="00E14068" w:rsidP="00C63128">
            <w:pPr>
              <w:spacing w:after="0"/>
              <w:jc w:val="left"/>
              <w:rPr>
                <w:sz w:val="16"/>
                <w:szCs w:val="16"/>
              </w:rPr>
            </w:pPr>
          </w:p>
        </w:tc>
      </w:tr>
      <w:tr w:rsidR="00E14068" w:rsidRPr="006B7D93" w14:paraId="0AFFA26A"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DAC44C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Icem (GH) / TR 24169</w:t>
            </w:r>
          </w:p>
        </w:tc>
        <w:tc>
          <w:tcPr>
            <w:tcW w:w="1490" w:type="dxa"/>
            <w:tcBorders>
              <w:top w:val="nil"/>
              <w:left w:val="nil"/>
              <w:bottom w:val="single" w:sz="8" w:space="0" w:color="auto"/>
              <w:right w:val="single" w:sz="8" w:space="0" w:color="auto"/>
            </w:tcBorders>
            <w:shd w:val="clear" w:color="auto" w:fill="auto"/>
            <w:vAlign w:val="center"/>
            <w:hideMark/>
          </w:tcPr>
          <w:p w14:paraId="44D638E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Icem, 57, São Paulo, SP</w:t>
            </w:r>
          </w:p>
        </w:tc>
        <w:tc>
          <w:tcPr>
            <w:tcW w:w="1123" w:type="dxa"/>
            <w:tcBorders>
              <w:top w:val="nil"/>
              <w:left w:val="nil"/>
              <w:bottom w:val="single" w:sz="8" w:space="0" w:color="auto"/>
              <w:right w:val="single" w:sz="8" w:space="0" w:color="auto"/>
            </w:tcBorders>
            <w:shd w:val="clear" w:color="auto" w:fill="auto"/>
            <w:vAlign w:val="center"/>
            <w:hideMark/>
          </w:tcPr>
          <w:p w14:paraId="695247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05/06/2019</w:t>
            </w:r>
          </w:p>
        </w:tc>
        <w:tc>
          <w:tcPr>
            <w:tcW w:w="2048" w:type="dxa"/>
            <w:tcBorders>
              <w:top w:val="nil"/>
              <w:left w:val="nil"/>
              <w:bottom w:val="single" w:sz="8" w:space="0" w:color="auto"/>
              <w:right w:val="single" w:sz="8" w:space="0" w:color="auto"/>
            </w:tcBorders>
            <w:shd w:val="clear" w:color="auto" w:fill="auto"/>
            <w:vAlign w:val="center"/>
            <w:hideMark/>
          </w:tcPr>
          <w:p w14:paraId="1490685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Roberto Grandi / Ana Paula Grandi </w:t>
            </w:r>
            <w:proofErr w:type="spellStart"/>
            <w:r w:rsidRPr="006B7D93">
              <w:rPr>
                <w:rFonts w:ascii="Arial" w:hAnsi="Arial" w:cs="Arial"/>
                <w:color w:val="000000"/>
                <w:sz w:val="16"/>
                <w:szCs w:val="16"/>
              </w:rPr>
              <w:t>Jarouche</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3004D5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04/06/2025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DA4CE9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1.576.381,68 </w:t>
            </w:r>
          </w:p>
        </w:tc>
        <w:tc>
          <w:tcPr>
            <w:tcW w:w="1253" w:type="dxa"/>
            <w:tcBorders>
              <w:top w:val="single" w:sz="4" w:space="0" w:color="auto"/>
              <w:left w:val="single" w:sz="4" w:space="0" w:color="auto"/>
              <w:bottom w:val="single" w:sz="4" w:space="0" w:color="auto"/>
              <w:right w:val="single" w:sz="4" w:space="0" w:color="auto"/>
            </w:tcBorders>
            <w:vAlign w:val="center"/>
          </w:tcPr>
          <w:p w14:paraId="7697311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919.555,98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143C20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656.825,70</w:t>
            </w:r>
          </w:p>
        </w:tc>
        <w:tc>
          <w:tcPr>
            <w:tcW w:w="1185" w:type="dxa"/>
            <w:tcBorders>
              <w:top w:val="single" w:sz="4" w:space="0" w:color="auto"/>
              <w:left w:val="single" w:sz="4" w:space="0" w:color="auto"/>
              <w:bottom w:val="single" w:sz="4" w:space="0" w:color="auto"/>
              <w:right w:val="single" w:sz="4" w:space="0" w:color="auto"/>
            </w:tcBorders>
            <w:vAlign w:val="center"/>
          </w:tcPr>
          <w:p w14:paraId="3F76A17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51D2ACC" w14:textId="77777777" w:rsidR="00E14068" w:rsidRPr="006B7D93" w:rsidRDefault="00E14068" w:rsidP="00C63128">
            <w:pPr>
              <w:spacing w:after="0"/>
              <w:jc w:val="left"/>
              <w:rPr>
                <w:sz w:val="16"/>
                <w:szCs w:val="16"/>
              </w:rPr>
            </w:pPr>
          </w:p>
        </w:tc>
      </w:tr>
      <w:tr w:rsidR="00E14068" w:rsidRPr="006B7D93" w14:paraId="1257AF2A"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C0668D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Indaial / 3673 / 25509 / 25510</w:t>
            </w:r>
          </w:p>
        </w:tc>
        <w:tc>
          <w:tcPr>
            <w:tcW w:w="1490" w:type="dxa"/>
            <w:tcBorders>
              <w:top w:val="nil"/>
              <w:left w:val="nil"/>
              <w:bottom w:val="single" w:sz="8" w:space="0" w:color="auto"/>
              <w:right w:val="single" w:sz="8" w:space="0" w:color="auto"/>
            </w:tcBorders>
            <w:shd w:val="clear" w:color="auto" w:fill="auto"/>
            <w:vAlign w:val="center"/>
            <w:hideMark/>
          </w:tcPr>
          <w:p w14:paraId="6CF1D48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Des. Alves Pedrosa, 185, </w:t>
            </w:r>
            <w:r w:rsidRPr="006B7D93">
              <w:rPr>
                <w:rFonts w:ascii="Arial" w:hAnsi="Arial" w:cs="Arial"/>
                <w:color w:val="000000"/>
                <w:sz w:val="16"/>
                <w:szCs w:val="16"/>
              </w:rPr>
              <w:lastRenderedPageBreak/>
              <w:t>Centro, Indaial, SC</w:t>
            </w:r>
          </w:p>
        </w:tc>
        <w:tc>
          <w:tcPr>
            <w:tcW w:w="1123" w:type="dxa"/>
            <w:tcBorders>
              <w:top w:val="nil"/>
              <w:left w:val="nil"/>
              <w:bottom w:val="single" w:sz="8" w:space="0" w:color="auto"/>
              <w:right w:val="single" w:sz="8" w:space="0" w:color="auto"/>
            </w:tcBorders>
            <w:shd w:val="clear" w:color="auto" w:fill="auto"/>
            <w:vAlign w:val="center"/>
            <w:hideMark/>
          </w:tcPr>
          <w:p w14:paraId="14723A2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01/01/2019</w:t>
            </w:r>
          </w:p>
        </w:tc>
        <w:tc>
          <w:tcPr>
            <w:tcW w:w="2048" w:type="dxa"/>
            <w:tcBorders>
              <w:top w:val="nil"/>
              <w:left w:val="nil"/>
              <w:bottom w:val="single" w:sz="8" w:space="0" w:color="auto"/>
              <w:right w:val="single" w:sz="8" w:space="0" w:color="auto"/>
            </w:tcBorders>
            <w:shd w:val="clear" w:color="auto" w:fill="auto"/>
            <w:vAlign w:val="center"/>
            <w:hideMark/>
          </w:tcPr>
          <w:p w14:paraId="7D2C88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Associação </w:t>
            </w:r>
            <w:proofErr w:type="spellStart"/>
            <w:r w:rsidRPr="006B7D93">
              <w:rPr>
                <w:rFonts w:ascii="Arial" w:hAnsi="Arial" w:cs="Arial"/>
                <w:color w:val="000000"/>
                <w:sz w:val="16"/>
                <w:szCs w:val="16"/>
              </w:rPr>
              <w:t>Beneficiente</w:t>
            </w:r>
            <w:proofErr w:type="spellEnd"/>
            <w:r w:rsidRPr="006B7D93">
              <w:rPr>
                <w:rFonts w:ascii="Arial" w:hAnsi="Arial" w:cs="Arial"/>
                <w:color w:val="000000"/>
                <w:sz w:val="16"/>
                <w:szCs w:val="16"/>
              </w:rPr>
              <w:t xml:space="preserve"> Hospital </w:t>
            </w:r>
            <w:r w:rsidRPr="006B7D93">
              <w:rPr>
                <w:rFonts w:ascii="Arial" w:hAnsi="Arial" w:cs="Arial"/>
                <w:color w:val="000000"/>
                <w:sz w:val="16"/>
                <w:szCs w:val="16"/>
              </w:rPr>
              <w:lastRenderedPageBreak/>
              <w:t xml:space="preserve">Beatriz Ramos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079F3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30/12/2023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170B11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807.163,66 </w:t>
            </w:r>
          </w:p>
        </w:tc>
        <w:tc>
          <w:tcPr>
            <w:tcW w:w="1253" w:type="dxa"/>
            <w:tcBorders>
              <w:top w:val="single" w:sz="4" w:space="0" w:color="auto"/>
              <w:left w:val="single" w:sz="4" w:space="0" w:color="auto"/>
              <w:bottom w:val="single" w:sz="4" w:space="0" w:color="auto"/>
              <w:right w:val="single" w:sz="4" w:space="0" w:color="auto"/>
            </w:tcBorders>
            <w:vAlign w:val="center"/>
          </w:tcPr>
          <w:p w14:paraId="6B47C95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642.994,78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C0377E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164.168,88</w:t>
            </w:r>
          </w:p>
        </w:tc>
        <w:tc>
          <w:tcPr>
            <w:tcW w:w="1185" w:type="dxa"/>
            <w:tcBorders>
              <w:top w:val="single" w:sz="4" w:space="0" w:color="auto"/>
              <w:left w:val="single" w:sz="4" w:space="0" w:color="auto"/>
              <w:bottom w:val="single" w:sz="4" w:space="0" w:color="auto"/>
              <w:right w:val="single" w:sz="4" w:space="0" w:color="auto"/>
            </w:tcBorders>
            <w:vAlign w:val="center"/>
          </w:tcPr>
          <w:p w14:paraId="6C1BB168"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D71D079" w14:textId="77777777" w:rsidR="00E14068" w:rsidRPr="006B7D93" w:rsidRDefault="00E14068" w:rsidP="00C63128">
            <w:pPr>
              <w:spacing w:after="0"/>
              <w:jc w:val="left"/>
              <w:rPr>
                <w:sz w:val="16"/>
                <w:szCs w:val="16"/>
              </w:rPr>
            </w:pPr>
          </w:p>
        </w:tc>
      </w:tr>
      <w:tr w:rsidR="00E14068" w:rsidRPr="006B7D93" w14:paraId="5D518716"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8E7A5D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Infantil </w:t>
            </w:r>
            <w:proofErr w:type="spellStart"/>
            <w:r w:rsidRPr="006B7D93">
              <w:rPr>
                <w:rFonts w:ascii="Arial" w:hAnsi="Arial" w:cs="Arial"/>
                <w:color w:val="000000"/>
                <w:sz w:val="16"/>
                <w:szCs w:val="16"/>
              </w:rPr>
              <w:t>Jacarepagua</w:t>
            </w:r>
            <w:proofErr w:type="spellEnd"/>
            <w:r w:rsidRPr="006B7D93">
              <w:rPr>
                <w:rFonts w:ascii="Arial" w:hAnsi="Arial" w:cs="Arial"/>
                <w:color w:val="000000"/>
                <w:sz w:val="16"/>
                <w:szCs w:val="16"/>
              </w:rPr>
              <w:t xml:space="preserve"> / 372243</w:t>
            </w:r>
          </w:p>
        </w:tc>
        <w:tc>
          <w:tcPr>
            <w:tcW w:w="1490" w:type="dxa"/>
            <w:tcBorders>
              <w:top w:val="nil"/>
              <w:left w:val="nil"/>
              <w:bottom w:val="single" w:sz="8" w:space="0" w:color="auto"/>
              <w:right w:val="single" w:sz="8" w:space="0" w:color="auto"/>
            </w:tcBorders>
            <w:shd w:val="clear" w:color="auto" w:fill="auto"/>
            <w:vAlign w:val="center"/>
            <w:hideMark/>
          </w:tcPr>
          <w:p w14:paraId="79D1084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Estrada dos </w:t>
            </w:r>
            <w:proofErr w:type="spellStart"/>
            <w:proofErr w:type="gramStart"/>
            <w:r w:rsidRPr="006B7D93">
              <w:rPr>
                <w:rFonts w:ascii="Arial" w:hAnsi="Arial" w:cs="Arial"/>
                <w:color w:val="000000"/>
                <w:sz w:val="16"/>
                <w:szCs w:val="16"/>
              </w:rPr>
              <w:t>Tres</w:t>
            </w:r>
            <w:proofErr w:type="spellEnd"/>
            <w:r w:rsidRPr="006B7D93">
              <w:rPr>
                <w:rFonts w:ascii="Arial" w:hAnsi="Arial" w:cs="Arial"/>
                <w:color w:val="000000"/>
                <w:sz w:val="16"/>
                <w:szCs w:val="16"/>
              </w:rPr>
              <w:t xml:space="preserve">  Rios</w:t>
            </w:r>
            <w:proofErr w:type="gramEnd"/>
            <w:r w:rsidRPr="006B7D93">
              <w:rPr>
                <w:rFonts w:ascii="Arial" w:hAnsi="Arial" w:cs="Arial"/>
                <w:color w:val="000000"/>
                <w:sz w:val="16"/>
                <w:szCs w:val="16"/>
              </w:rPr>
              <w:t>, 610, Freguesia, Rio de Janeiro, RJ</w:t>
            </w:r>
          </w:p>
        </w:tc>
        <w:tc>
          <w:tcPr>
            <w:tcW w:w="1123" w:type="dxa"/>
            <w:tcBorders>
              <w:top w:val="nil"/>
              <w:left w:val="nil"/>
              <w:bottom w:val="single" w:sz="8" w:space="0" w:color="auto"/>
              <w:right w:val="single" w:sz="8" w:space="0" w:color="auto"/>
            </w:tcBorders>
            <w:shd w:val="clear" w:color="auto" w:fill="auto"/>
            <w:vAlign w:val="center"/>
            <w:hideMark/>
          </w:tcPr>
          <w:p w14:paraId="6338A02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01/11/2017</w:t>
            </w:r>
          </w:p>
        </w:tc>
        <w:tc>
          <w:tcPr>
            <w:tcW w:w="2048" w:type="dxa"/>
            <w:tcBorders>
              <w:top w:val="nil"/>
              <w:left w:val="nil"/>
              <w:bottom w:val="single" w:sz="8" w:space="0" w:color="auto"/>
              <w:right w:val="single" w:sz="8" w:space="0" w:color="auto"/>
            </w:tcBorders>
            <w:shd w:val="clear" w:color="auto" w:fill="auto"/>
            <w:vAlign w:val="center"/>
            <w:hideMark/>
          </w:tcPr>
          <w:p w14:paraId="0E65EA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Instituto de Cirurgia Plástica e Reparadora do Rio de Janeiro Ltda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6E943F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31/10/2034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DE064D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6.057.882,68 </w:t>
            </w:r>
          </w:p>
        </w:tc>
        <w:tc>
          <w:tcPr>
            <w:tcW w:w="1253" w:type="dxa"/>
            <w:tcBorders>
              <w:top w:val="single" w:sz="4" w:space="0" w:color="auto"/>
              <w:left w:val="single" w:sz="4" w:space="0" w:color="auto"/>
              <w:bottom w:val="single" w:sz="4" w:space="0" w:color="auto"/>
              <w:right w:val="single" w:sz="4" w:space="0" w:color="auto"/>
            </w:tcBorders>
            <w:vAlign w:val="center"/>
          </w:tcPr>
          <w:p w14:paraId="548A7D4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2.353.699,64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FF4E48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3.704.183,04</w:t>
            </w:r>
          </w:p>
        </w:tc>
        <w:tc>
          <w:tcPr>
            <w:tcW w:w="1185" w:type="dxa"/>
            <w:tcBorders>
              <w:top w:val="single" w:sz="4" w:space="0" w:color="auto"/>
              <w:left w:val="single" w:sz="4" w:space="0" w:color="auto"/>
              <w:bottom w:val="single" w:sz="4" w:space="0" w:color="auto"/>
              <w:right w:val="single" w:sz="4" w:space="0" w:color="auto"/>
            </w:tcBorders>
            <w:vAlign w:val="center"/>
          </w:tcPr>
          <w:p w14:paraId="50F02A2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88DA722" w14:textId="77777777" w:rsidR="00E14068" w:rsidRPr="006B7D93" w:rsidRDefault="00E14068" w:rsidP="00C63128">
            <w:pPr>
              <w:spacing w:after="0"/>
              <w:jc w:val="left"/>
              <w:rPr>
                <w:sz w:val="16"/>
                <w:szCs w:val="16"/>
              </w:rPr>
            </w:pPr>
          </w:p>
        </w:tc>
      </w:tr>
      <w:tr w:rsidR="00E14068" w:rsidRPr="006B7D93" w14:paraId="4329FA1E"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BB838A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Interlagos </w:t>
            </w:r>
            <w:proofErr w:type="gramStart"/>
            <w:r w:rsidRPr="006B7D93">
              <w:rPr>
                <w:rFonts w:ascii="Arial" w:hAnsi="Arial" w:cs="Arial"/>
                <w:color w:val="000000"/>
                <w:sz w:val="16"/>
                <w:szCs w:val="16"/>
              </w:rPr>
              <w:t>/  357543</w:t>
            </w:r>
            <w:proofErr w:type="gramEnd"/>
          </w:p>
        </w:tc>
        <w:tc>
          <w:tcPr>
            <w:tcW w:w="1490" w:type="dxa"/>
            <w:tcBorders>
              <w:top w:val="nil"/>
              <w:left w:val="nil"/>
              <w:bottom w:val="single" w:sz="8" w:space="0" w:color="auto"/>
              <w:right w:val="single" w:sz="8" w:space="0" w:color="auto"/>
            </w:tcBorders>
            <w:shd w:val="clear" w:color="auto" w:fill="auto"/>
            <w:vAlign w:val="center"/>
            <w:hideMark/>
          </w:tcPr>
          <w:p w14:paraId="05611F9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Interlagos, 2825, Vila Campo Grande, São Paulo, SP</w:t>
            </w:r>
          </w:p>
        </w:tc>
        <w:tc>
          <w:tcPr>
            <w:tcW w:w="1123" w:type="dxa"/>
            <w:tcBorders>
              <w:top w:val="nil"/>
              <w:left w:val="nil"/>
              <w:bottom w:val="single" w:sz="8" w:space="0" w:color="auto"/>
              <w:right w:val="single" w:sz="8" w:space="0" w:color="auto"/>
            </w:tcBorders>
            <w:shd w:val="clear" w:color="auto" w:fill="auto"/>
            <w:vAlign w:val="center"/>
            <w:hideMark/>
          </w:tcPr>
          <w:p w14:paraId="7A0629B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17/03/2015</w:t>
            </w:r>
          </w:p>
        </w:tc>
        <w:tc>
          <w:tcPr>
            <w:tcW w:w="2048" w:type="dxa"/>
            <w:tcBorders>
              <w:top w:val="nil"/>
              <w:left w:val="nil"/>
              <w:bottom w:val="single" w:sz="8" w:space="0" w:color="auto"/>
              <w:right w:val="single" w:sz="8" w:space="0" w:color="auto"/>
            </w:tcBorders>
            <w:shd w:val="clear" w:color="auto" w:fill="auto"/>
            <w:vAlign w:val="center"/>
            <w:hideMark/>
          </w:tcPr>
          <w:p w14:paraId="597C2CD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DTD Participações e Investimentos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BD15D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16/03/2025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A0EC47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7.301.132,40 </w:t>
            </w:r>
          </w:p>
        </w:tc>
        <w:tc>
          <w:tcPr>
            <w:tcW w:w="1253" w:type="dxa"/>
            <w:tcBorders>
              <w:top w:val="single" w:sz="4" w:space="0" w:color="auto"/>
              <w:left w:val="single" w:sz="4" w:space="0" w:color="auto"/>
              <w:bottom w:val="single" w:sz="4" w:space="0" w:color="auto"/>
              <w:right w:val="single" w:sz="4" w:space="0" w:color="auto"/>
            </w:tcBorders>
            <w:vAlign w:val="center"/>
          </w:tcPr>
          <w:p w14:paraId="2393ED1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5.658.377,61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CFC29F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1.642.754,79</w:t>
            </w:r>
          </w:p>
        </w:tc>
        <w:tc>
          <w:tcPr>
            <w:tcW w:w="1185" w:type="dxa"/>
            <w:tcBorders>
              <w:top w:val="single" w:sz="4" w:space="0" w:color="auto"/>
              <w:left w:val="single" w:sz="4" w:space="0" w:color="auto"/>
              <w:bottom w:val="single" w:sz="4" w:space="0" w:color="auto"/>
              <w:right w:val="single" w:sz="4" w:space="0" w:color="auto"/>
            </w:tcBorders>
            <w:vAlign w:val="center"/>
          </w:tcPr>
          <w:p w14:paraId="70E26D3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9852004" w14:textId="77777777" w:rsidR="00E14068" w:rsidRPr="006B7D93" w:rsidRDefault="00E14068" w:rsidP="00C63128">
            <w:pPr>
              <w:spacing w:after="0"/>
              <w:jc w:val="left"/>
              <w:rPr>
                <w:sz w:val="16"/>
                <w:szCs w:val="16"/>
              </w:rPr>
            </w:pPr>
          </w:p>
        </w:tc>
      </w:tr>
      <w:tr w:rsidR="00E14068" w:rsidRPr="006B7D93" w14:paraId="0A6A0D5A"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C6D215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Ipiranga / 95874</w:t>
            </w:r>
          </w:p>
        </w:tc>
        <w:tc>
          <w:tcPr>
            <w:tcW w:w="1490" w:type="dxa"/>
            <w:tcBorders>
              <w:top w:val="nil"/>
              <w:left w:val="nil"/>
              <w:bottom w:val="single" w:sz="8" w:space="0" w:color="auto"/>
              <w:right w:val="single" w:sz="8" w:space="0" w:color="auto"/>
            </w:tcBorders>
            <w:shd w:val="clear" w:color="auto" w:fill="auto"/>
            <w:vAlign w:val="center"/>
            <w:hideMark/>
          </w:tcPr>
          <w:p w14:paraId="41A6167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Mauricio de </w:t>
            </w:r>
            <w:proofErr w:type="gramStart"/>
            <w:r w:rsidRPr="006B7D93">
              <w:rPr>
                <w:rFonts w:ascii="Arial" w:hAnsi="Arial" w:cs="Arial"/>
                <w:color w:val="000000"/>
                <w:sz w:val="16"/>
                <w:szCs w:val="16"/>
              </w:rPr>
              <w:t>Castilho,  416</w:t>
            </w:r>
            <w:proofErr w:type="gramEnd"/>
            <w:r w:rsidRPr="006B7D93">
              <w:rPr>
                <w:rFonts w:ascii="Arial" w:hAnsi="Arial" w:cs="Arial"/>
                <w:color w:val="000000"/>
                <w:sz w:val="16"/>
                <w:szCs w:val="16"/>
              </w:rPr>
              <w:t>, Ipiranga, São Paulo, SP</w:t>
            </w:r>
          </w:p>
        </w:tc>
        <w:tc>
          <w:tcPr>
            <w:tcW w:w="1123" w:type="dxa"/>
            <w:tcBorders>
              <w:top w:val="nil"/>
              <w:left w:val="nil"/>
              <w:bottom w:val="single" w:sz="8" w:space="0" w:color="auto"/>
              <w:right w:val="single" w:sz="8" w:space="0" w:color="auto"/>
            </w:tcBorders>
            <w:shd w:val="clear" w:color="auto" w:fill="auto"/>
            <w:vAlign w:val="center"/>
            <w:hideMark/>
          </w:tcPr>
          <w:p w14:paraId="1BB9EF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01/06/2018</w:t>
            </w:r>
          </w:p>
        </w:tc>
        <w:tc>
          <w:tcPr>
            <w:tcW w:w="2048" w:type="dxa"/>
            <w:tcBorders>
              <w:top w:val="nil"/>
              <w:left w:val="nil"/>
              <w:bottom w:val="single" w:sz="8" w:space="0" w:color="auto"/>
              <w:right w:val="single" w:sz="8" w:space="0" w:color="auto"/>
            </w:tcBorders>
            <w:shd w:val="clear" w:color="auto" w:fill="auto"/>
            <w:vAlign w:val="center"/>
            <w:hideMark/>
          </w:tcPr>
          <w:p w14:paraId="47368FF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driana</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Schievano</w:t>
            </w:r>
            <w:proofErr w:type="spellEnd"/>
            <w:r w:rsidRPr="006B7D93">
              <w:rPr>
                <w:rFonts w:ascii="Arial" w:hAnsi="Arial" w:cs="Arial"/>
                <w:color w:val="000000"/>
                <w:sz w:val="16"/>
                <w:szCs w:val="16"/>
              </w:rPr>
              <w:t xml:space="preserve"> Cavalieri Costa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33D14E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956A6A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914.382,00 </w:t>
            </w:r>
          </w:p>
        </w:tc>
        <w:tc>
          <w:tcPr>
            <w:tcW w:w="1253" w:type="dxa"/>
            <w:tcBorders>
              <w:top w:val="single" w:sz="4" w:space="0" w:color="auto"/>
              <w:left w:val="single" w:sz="4" w:space="0" w:color="auto"/>
              <w:bottom w:val="single" w:sz="4" w:space="0" w:color="auto"/>
              <w:right w:val="single" w:sz="4" w:space="0" w:color="auto"/>
            </w:tcBorders>
            <w:vAlign w:val="center"/>
          </w:tcPr>
          <w:p w14:paraId="7C44F16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836.892,00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BED928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77.490,00</w:t>
            </w:r>
          </w:p>
        </w:tc>
        <w:tc>
          <w:tcPr>
            <w:tcW w:w="1185" w:type="dxa"/>
            <w:tcBorders>
              <w:top w:val="single" w:sz="4" w:space="0" w:color="auto"/>
              <w:left w:val="single" w:sz="4" w:space="0" w:color="auto"/>
              <w:bottom w:val="single" w:sz="4" w:space="0" w:color="auto"/>
              <w:right w:val="single" w:sz="4" w:space="0" w:color="auto"/>
            </w:tcBorders>
            <w:vAlign w:val="center"/>
          </w:tcPr>
          <w:p w14:paraId="641AE8A2"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75B737A" w14:textId="77777777" w:rsidR="00E14068" w:rsidRPr="006B7D93" w:rsidRDefault="00E14068" w:rsidP="00C63128">
            <w:pPr>
              <w:spacing w:after="0"/>
              <w:jc w:val="left"/>
              <w:rPr>
                <w:sz w:val="16"/>
                <w:szCs w:val="16"/>
              </w:rPr>
            </w:pPr>
          </w:p>
        </w:tc>
      </w:tr>
      <w:tr w:rsidR="00E14068" w:rsidRPr="006B7D93" w14:paraId="3779BF67"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18EFD4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Ipiranga (GH) / 39690</w:t>
            </w:r>
          </w:p>
        </w:tc>
        <w:tc>
          <w:tcPr>
            <w:tcW w:w="1490" w:type="dxa"/>
            <w:tcBorders>
              <w:top w:val="nil"/>
              <w:left w:val="nil"/>
              <w:bottom w:val="single" w:sz="8" w:space="0" w:color="auto"/>
              <w:right w:val="single" w:sz="8" w:space="0" w:color="auto"/>
            </w:tcBorders>
            <w:shd w:val="clear" w:color="auto" w:fill="auto"/>
            <w:vAlign w:val="center"/>
            <w:hideMark/>
          </w:tcPr>
          <w:p w14:paraId="05966C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Dr. Gentil de Moura, 412, Ipiranga, São Paulo, SP</w:t>
            </w:r>
          </w:p>
        </w:tc>
        <w:tc>
          <w:tcPr>
            <w:tcW w:w="1123" w:type="dxa"/>
            <w:tcBorders>
              <w:top w:val="nil"/>
              <w:left w:val="nil"/>
              <w:bottom w:val="single" w:sz="8" w:space="0" w:color="auto"/>
              <w:right w:val="single" w:sz="8" w:space="0" w:color="auto"/>
            </w:tcBorders>
            <w:shd w:val="clear" w:color="auto" w:fill="auto"/>
            <w:vAlign w:val="center"/>
            <w:hideMark/>
          </w:tcPr>
          <w:p w14:paraId="76B9F71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01/10/2018</w:t>
            </w:r>
          </w:p>
        </w:tc>
        <w:tc>
          <w:tcPr>
            <w:tcW w:w="2048" w:type="dxa"/>
            <w:tcBorders>
              <w:top w:val="nil"/>
              <w:left w:val="nil"/>
              <w:bottom w:val="single" w:sz="8" w:space="0" w:color="auto"/>
              <w:right w:val="single" w:sz="8" w:space="0" w:color="auto"/>
            </w:tcBorders>
            <w:shd w:val="clear" w:color="auto" w:fill="auto"/>
            <w:vAlign w:val="center"/>
            <w:hideMark/>
          </w:tcPr>
          <w:p w14:paraId="574A1F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Aldo Alexandre </w:t>
            </w:r>
            <w:proofErr w:type="spellStart"/>
            <w:r w:rsidRPr="006B7D93">
              <w:rPr>
                <w:rFonts w:ascii="Arial" w:hAnsi="Arial" w:cs="Arial"/>
                <w:color w:val="000000"/>
                <w:sz w:val="16"/>
                <w:szCs w:val="16"/>
              </w:rPr>
              <w:t>Verginelli</w:t>
            </w:r>
            <w:proofErr w:type="spellEnd"/>
            <w:r w:rsidRPr="006B7D93">
              <w:rPr>
                <w:rFonts w:ascii="Arial" w:hAnsi="Arial" w:cs="Arial"/>
                <w:color w:val="000000"/>
                <w:sz w:val="16"/>
                <w:szCs w:val="16"/>
              </w:rPr>
              <w:t xml:space="preserve"> / Maria Arlete </w:t>
            </w:r>
            <w:proofErr w:type="spellStart"/>
            <w:r w:rsidRPr="006B7D93">
              <w:rPr>
                <w:rFonts w:ascii="Arial" w:hAnsi="Arial" w:cs="Arial"/>
                <w:color w:val="000000"/>
                <w:sz w:val="16"/>
                <w:szCs w:val="16"/>
              </w:rPr>
              <w:t>Verginelli</w:t>
            </w:r>
            <w:proofErr w:type="spellEnd"/>
            <w:r w:rsidRPr="006B7D93">
              <w:rPr>
                <w:rFonts w:ascii="Arial" w:hAnsi="Arial" w:cs="Arial"/>
                <w:color w:val="000000"/>
                <w:sz w:val="16"/>
                <w:szCs w:val="16"/>
              </w:rPr>
              <w:t xml:space="preserve"> / Marcos Antonio </w:t>
            </w:r>
            <w:proofErr w:type="spellStart"/>
            <w:r w:rsidRPr="006B7D93">
              <w:rPr>
                <w:rFonts w:ascii="Arial" w:hAnsi="Arial" w:cs="Arial"/>
                <w:color w:val="000000"/>
                <w:sz w:val="16"/>
                <w:szCs w:val="16"/>
              </w:rPr>
              <w:t>Verginelli</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Haka</w:t>
            </w:r>
            <w:proofErr w:type="spellEnd"/>
            <w:r w:rsidRPr="006B7D93">
              <w:rPr>
                <w:rFonts w:ascii="Arial" w:hAnsi="Arial" w:cs="Arial"/>
                <w:color w:val="000000"/>
                <w:sz w:val="16"/>
                <w:szCs w:val="16"/>
              </w:rPr>
              <w:t xml:space="preserve"> / Eliana Cecilia </w:t>
            </w:r>
            <w:proofErr w:type="spellStart"/>
            <w:r w:rsidRPr="006B7D93">
              <w:rPr>
                <w:rFonts w:ascii="Arial" w:hAnsi="Arial" w:cs="Arial"/>
                <w:color w:val="000000"/>
                <w:sz w:val="16"/>
                <w:szCs w:val="16"/>
              </w:rPr>
              <w:t>Verginelli</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Haka</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1B2D68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30/09/2024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4DC2DA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2.607.881,83 </w:t>
            </w:r>
          </w:p>
        </w:tc>
        <w:tc>
          <w:tcPr>
            <w:tcW w:w="1253" w:type="dxa"/>
            <w:tcBorders>
              <w:top w:val="single" w:sz="4" w:space="0" w:color="auto"/>
              <w:left w:val="single" w:sz="4" w:space="0" w:color="auto"/>
              <w:bottom w:val="single" w:sz="4" w:space="0" w:color="auto"/>
              <w:right w:val="single" w:sz="4" w:space="0" w:color="auto"/>
            </w:tcBorders>
            <w:vAlign w:val="center"/>
          </w:tcPr>
          <w:p w14:paraId="1DD0B6F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1.836.536,50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B06E9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771.345,33</w:t>
            </w:r>
          </w:p>
        </w:tc>
        <w:tc>
          <w:tcPr>
            <w:tcW w:w="1185" w:type="dxa"/>
            <w:tcBorders>
              <w:top w:val="single" w:sz="4" w:space="0" w:color="auto"/>
              <w:left w:val="single" w:sz="4" w:space="0" w:color="auto"/>
              <w:bottom w:val="single" w:sz="4" w:space="0" w:color="auto"/>
              <w:right w:val="single" w:sz="4" w:space="0" w:color="auto"/>
            </w:tcBorders>
            <w:vAlign w:val="center"/>
          </w:tcPr>
          <w:p w14:paraId="03351AE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7565EA6" w14:textId="77777777" w:rsidR="00E14068" w:rsidRPr="006B7D93" w:rsidRDefault="00E14068" w:rsidP="00C63128">
            <w:pPr>
              <w:spacing w:after="0"/>
              <w:jc w:val="left"/>
              <w:rPr>
                <w:sz w:val="16"/>
                <w:szCs w:val="16"/>
              </w:rPr>
            </w:pPr>
          </w:p>
        </w:tc>
      </w:tr>
      <w:tr w:rsidR="00E14068" w:rsidRPr="006B7D93" w14:paraId="74169EB2"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4B0ACA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Itajaí / 41637</w:t>
            </w:r>
          </w:p>
        </w:tc>
        <w:tc>
          <w:tcPr>
            <w:tcW w:w="1490" w:type="dxa"/>
            <w:tcBorders>
              <w:top w:val="nil"/>
              <w:left w:val="nil"/>
              <w:bottom w:val="single" w:sz="8" w:space="0" w:color="auto"/>
              <w:right w:val="single" w:sz="8" w:space="0" w:color="auto"/>
            </w:tcBorders>
            <w:shd w:val="clear" w:color="auto" w:fill="auto"/>
            <w:vAlign w:val="center"/>
            <w:hideMark/>
          </w:tcPr>
          <w:p w14:paraId="18DB910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Samuel </w:t>
            </w:r>
            <w:proofErr w:type="spellStart"/>
            <w:r w:rsidRPr="006B7D93">
              <w:rPr>
                <w:rFonts w:ascii="Arial" w:hAnsi="Arial" w:cs="Arial"/>
                <w:color w:val="000000"/>
                <w:sz w:val="16"/>
                <w:szCs w:val="16"/>
              </w:rPr>
              <w:t>Heusi</w:t>
            </w:r>
            <w:proofErr w:type="spellEnd"/>
            <w:r w:rsidRPr="006B7D93">
              <w:rPr>
                <w:rFonts w:ascii="Arial" w:hAnsi="Arial" w:cs="Arial"/>
                <w:color w:val="000000"/>
                <w:sz w:val="16"/>
                <w:szCs w:val="16"/>
              </w:rPr>
              <w:t>, 190, Centro, Itajaí, SC</w:t>
            </w:r>
          </w:p>
        </w:tc>
        <w:tc>
          <w:tcPr>
            <w:tcW w:w="1123" w:type="dxa"/>
            <w:tcBorders>
              <w:top w:val="nil"/>
              <w:left w:val="nil"/>
              <w:bottom w:val="single" w:sz="8" w:space="0" w:color="auto"/>
              <w:right w:val="single" w:sz="8" w:space="0" w:color="auto"/>
            </w:tcBorders>
            <w:shd w:val="clear" w:color="auto" w:fill="auto"/>
            <w:vAlign w:val="center"/>
            <w:hideMark/>
          </w:tcPr>
          <w:p w14:paraId="3A56982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01/07/2017</w:t>
            </w:r>
          </w:p>
        </w:tc>
        <w:tc>
          <w:tcPr>
            <w:tcW w:w="2048" w:type="dxa"/>
            <w:tcBorders>
              <w:top w:val="nil"/>
              <w:left w:val="nil"/>
              <w:bottom w:val="single" w:sz="8" w:space="0" w:color="auto"/>
              <w:right w:val="single" w:sz="8" w:space="0" w:color="auto"/>
            </w:tcBorders>
            <w:shd w:val="clear" w:color="auto" w:fill="auto"/>
            <w:vAlign w:val="center"/>
            <w:hideMark/>
          </w:tcPr>
          <w:p w14:paraId="2717B9E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J. </w:t>
            </w:r>
            <w:proofErr w:type="spellStart"/>
            <w:r w:rsidRPr="006B7D93">
              <w:rPr>
                <w:rFonts w:ascii="Arial" w:hAnsi="Arial" w:cs="Arial"/>
                <w:color w:val="000000"/>
                <w:sz w:val="16"/>
                <w:szCs w:val="16"/>
              </w:rPr>
              <w:t>Marcani</w:t>
            </w:r>
            <w:proofErr w:type="spellEnd"/>
            <w:r w:rsidRPr="006B7D93">
              <w:rPr>
                <w:rFonts w:ascii="Arial" w:hAnsi="Arial" w:cs="Arial"/>
                <w:color w:val="000000"/>
                <w:sz w:val="16"/>
                <w:szCs w:val="16"/>
              </w:rPr>
              <w:t xml:space="preserve"> Administradora de Bens Ltda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443B36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44734A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1.296.000,00 </w:t>
            </w:r>
          </w:p>
        </w:tc>
        <w:tc>
          <w:tcPr>
            <w:tcW w:w="1253" w:type="dxa"/>
            <w:tcBorders>
              <w:top w:val="single" w:sz="4" w:space="0" w:color="auto"/>
              <w:left w:val="single" w:sz="4" w:space="0" w:color="auto"/>
              <w:bottom w:val="single" w:sz="4" w:space="0" w:color="auto"/>
              <w:right w:val="single" w:sz="4" w:space="0" w:color="auto"/>
            </w:tcBorders>
            <w:vAlign w:val="center"/>
          </w:tcPr>
          <w:p w14:paraId="7ABB3B7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1.040.000,00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BE50D6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256.000,00</w:t>
            </w:r>
          </w:p>
        </w:tc>
        <w:tc>
          <w:tcPr>
            <w:tcW w:w="1185" w:type="dxa"/>
            <w:tcBorders>
              <w:top w:val="single" w:sz="4" w:space="0" w:color="auto"/>
              <w:left w:val="single" w:sz="4" w:space="0" w:color="auto"/>
              <w:bottom w:val="single" w:sz="4" w:space="0" w:color="auto"/>
              <w:right w:val="single" w:sz="4" w:space="0" w:color="auto"/>
            </w:tcBorders>
            <w:vAlign w:val="center"/>
          </w:tcPr>
          <w:p w14:paraId="1D41470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C4D7F39" w14:textId="77777777" w:rsidR="00E14068" w:rsidRPr="006B7D93" w:rsidRDefault="00E14068" w:rsidP="00C63128">
            <w:pPr>
              <w:spacing w:after="0"/>
              <w:jc w:val="left"/>
              <w:rPr>
                <w:sz w:val="16"/>
                <w:szCs w:val="16"/>
              </w:rPr>
            </w:pPr>
          </w:p>
        </w:tc>
      </w:tr>
      <w:tr w:rsidR="00E14068" w:rsidRPr="006B7D93" w14:paraId="480EE232"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2D30F9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Itaquera / 203253/76945/127724</w:t>
            </w:r>
          </w:p>
        </w:tc>
        <w:tc>
          <w:tcPr>
            <w:tcW w:w="1490" w:type="dxa"/>
            <w:tcBorders>
              <w:top w:val="nil"/>
              <w:left w:val="nil"/>
              <w:bottom w:val="single" w:sz="8" w:space="0" w:color="auto"/>
              <w:right w:val="single" w:sz="8" w:space="0" w:color="auto"/>
            </w:tcBorders>
            <w:shd w:val="clear" w:color="auto" w:fill="auto"/>
            <w:vAlign w:val="center"/>
            <w:hideMark/>
          </w:tcPr>
          <w:p w14:paraId="1609261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Itaquera, 7426 e 7430 x Rua Pinheiro Preto, 157 e 167, V. </w:t>
            </w:r>
            <w:proofErr w:type="spellStart"/>
            <w:r w:rsidRPr="006B7D93">
              <w:rPr>
                <w:rFonts w:ascii="Arial" w:hAnsi="Arial" w:cs="Arial"/>
                <w:color w:val="000000"/>
                <w:sz w:val="16"/>
                <w:szCs w:val="16"/>
              </w:rPr>
              <w:t>Carmosina</w:t>
            </w:r>
            <w:proofErr w:type="spellEnd"/>
            <w:r w:rsidRPr="006B7D93">
              <w:rPr>
                <w:rFonts w:ascii="Arial" w:hAnsi="Arial" w:cs="Arial"/>
                <w:color w:val="000000"/>
                <w:sz w:val="16"/>
                <w:szCs w:val="16"/>
              </w:rPr>
              <w:t>, São Paulo, SP</w:t>
            </w:r>
          </w:p>
        </w:tc>
        <w:tc>
          <w:tcPr>
            <w:tcW w:w="1123" w:type="dxa"/>
            <w:tcBorders>
              <w:top w:val="nil"/>
              <w:left w:val="nil"/>
              <w:bottom w:val="single" w:sz="8" w:space="0" w:color="auto"/>
              <w:right w:val="single" w:sz="8" w:space="0" w:color="auto"/>
            </w:tcBorders>
            <w:shd w:val="clear" w:color="auto" w:fill="auto"/>
            <w:vAlign w:val="center"/>
            <w:hideMark/>
          </w:tcPr>
          <w:p w14:paraId="7806EFD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01/05/2018</w:t>
            </w:r>
          </w:p>
        </w:tc>
        <w:tc>
          <w:tcPr>
            <w:tcW w:w="2048" w:type="dxa"/>
            <w:tcBorders>
              <w:top w:val="nil"/>
              <w:left w:val="nil"/>
              <w:bottom w:val="single" w:sz="8" w:space="0" w:color="auto"/>
              <w:right w:val="single" w:sz="8" w:space="0" w:color="auto"/>
            </w:tcBorders>
            <w:shd w:val="clear" w:color="auto" w:fill="auto"/>
            <w:vAlign w:val="center"/>
            <w:hideMark/>
          </w:tcPr>
          <w:p w14:paraId="3D2CAAE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Bernadete Magda Gomes da Silva / Roger de Sousa Gomes da Silva / Rubia de Souza Gomes Silva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5A553F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293ABE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8.966.832,07 </w:t>
            </w:r>
          </w:p>
        </w:tc>
        <w:tc>
          <w:tcPr>
            <w:tcW w:w="1253" w:type="dxa"/>
            <w:tcBorders>
              <w:top w:val="single" w:sz="4" w:space="0" w:color="auto"/>
              <w:left w:val="single" w:sz="4" w:space="0" w:color="auto"/>
              <w:bottom w:val="single" w:sz="4" w:space="0" w:color="auto"/>
              <w:right w:val="single" w:sz="4" w:space="0" w:color="auto"/>
            </w:tcBorders>
            <w:vAlign w:val="center"/>
          </w:tcPr>
          <w:p w14:paraId="5635E5E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4.144.334,15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CC2935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4.822.497,92</w:t>
            </w:r>
          </w:p>
        </w:tc>
        <w:tc>
          <w:tcPr>
            <w:tcW w:w="1185" w:type="dxa"/>
            <w:tcBorders>
              <w:top w:val="single" w:sz="4" w:space="0" w:color="auto"/>
              <w:left w:val="single" w:sz="4" w:space="0" w:color="auto"/>
              <w:bottom w:val="single" w:sz="4" w:space="0" w:color="auto"/>
              <w:right w:val="single" w:sz="4" w:space="0" w:color="auto"/>
            </w:tcBorders>
            <w:vAlign w:val="center"/>
          </w:tcPr>
          <w:p w14:paraId="7F9BF73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D685EF0" w14:textId="77777777" w:rsidR="00E14068" w:rsidRPr="006B7D93" w:rsidRDefault="00E14068" w:rsidP="00C63128">
            <w:pPr>
              <w:spacing w:after="0"/>
              <w:jc w:val="left"/>
              <w:rPr>
                <w:sz w:val="16"/>
                <w:szCs w:val="16"/>
              </w:rPr>
            </w:pPr>
          </w:p>
        </w:tc>
      </w:tr>
      <w:tr w:rsidR="00E14068" w:rsidRPr="006B7D93" w14:paraId="632B93D4"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E087D2A"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Itavuvu</w:t>
            </w:r>
            <w:proofErr w:type="spellEnd"/>
            <w:r w:rsidRPr="006B7D93">
              <w:rPr>
                <w:rFonts w:ascii="Arial" w:hAnsi="Arial" w:cs="Arial"/>
                <w:color w:val="000000"/>
                <w:sz w:val="16"/>
                <w:szCs w:val="16"/>
              </w:rPr>
              <w:t xml:space="preserve"> / 26001</w:t>
            </w:r>
          </w:p>
        </w:tc>
        <w:tc>
          <w:tcPr>
            <w:tcW w:w="1490" w:type="dxa"/>
            <w:tcBorders>
              <w:top w:val="nil"/>
              <w:left w:val="nil"/>
              <w:bottom w:val="single" w:sz="8" w:space="0" w:color="auto"/>
              <w:right w:val="single" w:sz="8" w:space="0" w:color="auto"/>
            </w:tcBorders>
            <w:shd w:val="clear" w:color="auto" w:fill="auto"/>
            <w:vAlign w:val="center"/>
            <w:hideMark/>
          </w:tcPr>
          <w:p w14:paraId="26B6AEC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w:t>
            </w:r>
            <w:proofErr w:type="spellStart"/>
            <w:r w:rsidRPr="006B7D93">
              <w:rPr>
                <w:rFonts w:ascii="Arial" w:hAnsi="Arial" w:cs="Arial"/>
                <w:color w:val="000000"/>
                <w:sz w:val="16"/>
                <w:szCs w:val="16"/>
              </w:rPr>
              <w:t>Itavuvu</w:t>
            </w:r>
            <w:proofErr w:type="spellEnd"/>
            <w:r w:rsidRPr="006B7D93">
              <w:rPr>
                <w:rFonts w:ascii="Arial" w:hAnsi="Arial" w:cs="Arial"/>
                <w:color w:val="000000"/>
                <w:sz w:val="16"/>
                <w:szCs w:val="16"/>
              </w:rPr>
              <w:t xml:space="preserve">, n.º 155, </w:t>
            </w:r>
            <w:proofErr w:type="spellStart"/>
            <w:r w:rsidRPr="006B7D93">
              <w:rPr>
                <w:rFonts w:ascii="Arial" w:hAnsi="Arial" w:cs="Arial"/>
                <w:color w:val="000000"/>
                <w:sz w:val="16"/>
                <w:szCs w:val="16"/>
              </w:rPr>
              <w:t>Itavuvu</w:t>
            </w:r>
            <w:proofErr w:type="spellEnd"/>
            <w:r w:rsidRPr="006B7D93">
              <w:rPr>
                <w:rFonts w:ascii="Arial" w:hAnsi="Arial" w:cs="Arial"/>
                <w:color w:val="000000"/>
                <w:sz w:val="16"/>
                <w:szCs w:val="16"/>
              </w:rPr>
              <w:t>, Sorocaba, SP</w:t>
            </w:r>
          </w:p>
        </w:tc>
        <w:tc>
          <w:tcPr>
            <w:tcW w:w="1123" w:type="dxa"/>
            <w:tcBorders>
              <w:top w:val="nil"/>
              <w:left w:val="nil"/>
              <w:bottom w:val="single" w:sz="8" w:space="0" w:color="auto"/>
              <w:right w:val="single" w:sz="8" w:space="0" w:color="auto"/>
            </w:tcBorders>
            <w:shd w:val="clear" w:color="auto" w:fill="auto"/>
            <w:vAlign w:val="center"/>
            <w:hideMark/>
          </w:tcPr>
          <w:p w14:paraId="495B6E7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01/01/2004</w:t>
            </w:r>
          </w:p>
        </w:tc>
        <w:tc>
          <w:tcPr>
            <w:tcW w:w="2048" w:type="dxa"/>
            <w:tcBorders>
              <w:top w:val="nil"/>
              <w:left w:val="nil"/>
              <w:bottom w:val="single" w:sz="8" w:space="0" w:color="auto"/>
              <w:right w:val="single" w:sz="8" w:space="0" w:color="auto"/>
            </w:tcBorders>
            <w:shd w:val="clear" w:color="auto" w:fill="auto"/>
            <w:vAlign w:val="center"/>
            <w:hideMark/>
          </w:tcPr>
          <w:p w14:paraId="53A8CBB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Ana Lucia </w:t>
            </w:r>
            <w:proofErr w:type="spellStart"/>
            <w:r w:rsidRPr="006B7D93">
              <w:rPr>
                <w:rFonts w:ascii="Arial" w:hAnsi="Arial" w:cs="Arial"/>
                <w:color w:val="000000"/>
                <w:sz w:val="16"/>
                <w:szCs w:val="16"/>
              </w:rPr>
              <w:t>Mazali</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D9B8C6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3657D3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4.366.799,40 </w:t>
            </w:r>
          </w:p>
        </w:tc>
        <w:tc>
          <w:tcPr>
            <w:tcW w:w="1253" w:type="dxa"/>
            <w:tcBorders>
              <w:top w:val="single" w:sz="4" w:space="0" w:color="auto"/>
              <w:left w:val="single" w:sz="4" w:space="0" w:color="auto"/>
              <w:bottom w:val="single" w:sz="4" w:space="0" w:color="auto"/>
              <w:right w:val="single" w:sz="4" w:space="0" w:color="auto"/>
            </w:tcBorders>
            <w:vAlign w:val="center"/>
          </w:tcPr>
          <w:p w14:paraId="0780A8B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3.769.062,60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DD5BEE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597.736,80</w:t>
            </w:r>
          </w:p>
        </w:tc>
        <w:tc>
          <w:tcPr>
            <w:tcW w:w="1185" w:type="dxa"/>
            <w:tcBorders>
              <w:top w:val="single" w:sz="4" w:space="0" w:color="auto"/>
              <w:left w:val="single" w:sz="4" w:space="0" w:color="auto"/>
              <w:bottom w:val="single" w:sz="4" w:space="0" w:color="auto"/>
              <w:right w:val="single" w:sz="4" w:space="0" w:color="auto"/>
            </w:tcBorders>
            <w:vAlign w:val="center"/>
          </w:tcPr>
          <w:p w14:paraId="3C0ACF1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5B74701" w14:textId="77777777" w:rsidR="00E14068" w:rsidRPr="006B7D93" w:rsidRDefault="00E14068" w:rsidP="00C63128">
            <w:pPr>
              <w:spacing w:after="0"/>
              <w:jc w:val="left"/>
              <w:rPr>
                <w:sz w:val="16"/>
                <w:szCs w:val="16"/>
              </w:rPr>
            </w:pPr>
          </w:p>
        </w:tc>
      </w:tr>
      <w:tr w:rsidR="00E14068" w:rsidRPr="006B7D93" w14:paraId="0F24935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9D31B23"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Itú</w:t>
            </w:r>
            <w:proofErr w:type="spellEnd"/>
            <w:r w:rsidRPr="006B7D93">
              <w:rPr>
                <w:rFonts w:ascii="Arial" w:hAnsi="Arial" w:cs="Arial"/>
                <w:color w:val="000000"/>
                <w:sz w:val="16"/>
                <w:szCs w:val="16"/>
              </w:rPr>
              <w:t xml:space="preserve"> / 5937</w:t>
            </w:r>
          </w:p>
        </w:tc>
        <w:tc>
          <w:tcPr>
            <w:tcW w:w="1490" w:type="dxa"/>
            <w:tcBorders>
              <w:top w:val="nil"/>
              <w:left w:val="nil"/>
              <w:bottom w:val="single" w:sz="8" w:space="0" w:color="auto"/>
              <w:right w:val="single" w:sz="8" w:space="0" w:color="auto"/>
            </w:tcBorders>
            <w:shd w:val="clear" w:color="auto" w:fill="auto"/>
            <w:vAlign w:val="center"/>
            <w:hideMark/>
          </w:tcPr>
          <w:p w14:paraId="52C4CF8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Dr. Octaviano Pereira Mendes, n.º 819, Centro, </w:t>
            </w:r>
            <w:proofErr w:type="spellStart"/>
            <w:r w:rsidRPr="006B7D93">
              <w:rPr>
                <w:rFonts w:ascii="Arial" w:hAnsi="Arial" w:cs="Arial"/>
                <w:color w:val="000000"/>
                <w:sz w:val="16"/>
                <w:szCs w:val="16"/>
              </w:rPr>
              <w:t>Itú</w:t>
            </w:r>
            <w:proofErr w:type="spellEnd"/>
            <w:r w:rsidRPr="006B7D93">
              <w:rPr>
                <w:rFonts w:ascii="Arial" w:hAnsi="Arial" w:cs="Arial"/>
                <w:color w:val="000000"/>
                <w:sz w:val="16"/>
                <w:szCs w:val="16"/>
              </w:rPr>
              <w:t>, SP</w:t>
            </w:r>
          </w:p>
        </w:tc>
        <w:tc>
          <w:tcPr>
            <w:tcW w:w="1123" w:type="dxa"/>
            <w:tcBorders>
              <w:top w:val="nil"/>
              <w:left w:val="nil"/>
              <w:bottom w:val="single" w:sz="8" w:space="0" w:color="auto"/>
              <w:right w:val="single" w:sz="8" w:space="0" w:color="auto"/>
            </w:tcBorders>
            <w:shd w:val="clear" w:color="auto" w:fill="auto"/>
            <w:vAlign w:val="center"/>
            <w:hideMark/>
          </w:tcPr>
          <w:p w14:paraId="63594DC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01/03/2004</w:t>
            </w:r>
          </w:p>
        </w:tc>
        <w:tc>
          <w:tcPr>
            <w:tcW w:w="2048" w:type="dxa"/>
            <w:tcBorders>
              <w:top w:val="nil"/>
              <w:left w:val="nil"/>
              <w:bottom w:val="single" w:sz="8" w:space="0" w:color="auto"/>
              <w:right w:val="single" w:sz="8" w:space="0" w:color="auto"/>
            </w:tcBorders>
            <w:shd w:val="clear" w:color="auto" w:fill="auto"/>
            <w:vAlign w:val="center"/>
            <w:hideMark/>
          </w:tcPr>
          <w:p w14:paraId="74096A7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RS Participações S/C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846204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5516E4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4.772.747,43 </w:t>
            </w:r>
          </w:p>
        </w:tc>
        <w:tc>
          <w:tcPr>
            <w:tcW w:w="1253" w:type="dxa"/>
            <w:tcBorders>
              <w:top w:val="single" w:sz="4" w:space="0" w:color="auto"/>
              <w:left w:val="single" w:sz="4" w:space="0" w:color="auto"/>
              <w:bottom w:val="single" w:sz="4" w:space="0" w:color="auto"/>
              <w:right w:val="single" w:sz="4" w:space="0" w:color="auto"/>
            </w:tcBorders>
            <w:vAlign w:val="center"/>
          </w:tcPr>
          <w:p w14:paraId="3FFF965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4.278.359,25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B387D6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494.388,18</w:t>
            </w:r>
          </w:p>
        </w:tc>
        <w:tc>
          <w:tcPr>
            <w:tcW w:w="1185" w:type="dxa"/>
            <w:tcBorders>
              <w:top w:val="single" w:sz="4" w:space="0" w:color="auto"/>
              <w:left w:val="single" w:sz="4" w:space="0" w:color="auto"/>
              <w:bottom w:val="single" w:sz="4" w:space="0" w:color="auto"/>
              <w:right w:val="single" w:sz="4" w:space="0" w:color="auto"/>
            </w:tcBorders>
            <w:vAlign w:val="center"/>
          </w:tcPr>
          <w:p w14:paraId="513079F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BC2E6FF" w14:textId="77777777" w:rsidR="00E14068" w:rsidRPr="006B7D93" w:rsidRDefault="00E14068" w:rsidP="00C63128">
            <w:pPr>
              <w:spacing w:after="0"/>
              <w:jc w:val="left"/>
              <w:rPr>
                <w:sz w:val="16"/>
                <w:szCs w:val="16"/>
              </w:rPr>
            </w:pPr>
          </w:p>
        </w:tc>
      </w:tr>
      <w:tr w:rsidR="00E14068" w:rsidRPr="006B7D93" w14:paraId="3A0C687E"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934334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Jacarepaguá / 124039</w:t>
            </w:r>
          </w:p>
        </w:tc>
        <w:tc>
          <w:tcPr>
            <w:tcW w:w="1490" w:type="dxa"/>
            <w:tcBorders>
              <w:top w:val="nil"/>
              <w:left w:val="nil"/>
              <w:bottom w:val="single" w:sz="8" w:space="0" w:color="auto"/>
              <w:right w:val="single" w:sz="8" w:space="0" w:color="auto"/>
            </w:tcBorders>
            <w:shd w:val="clear" w:color="auto" w:fill="auto"/>
            <w:vAlign w:val="center"/>
            <w:hideMark/>
          </w:tcPr>
          <w:p w14:paraId="329F6A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Estrada dos </w:t>
            </w:r>
            <w:proofErr w:type="spellStart"/>
            <w:proofErr w:type="gramStart"/>
            <w:r w:rsidRPr="006B7D93">
              <w:rPr>
                <w:rFonts w:ascii="Arial" w:hAnsi="Arial" w:cs="Arial"/>
                <w:color w:val="000000"/>
                <w:sz w:val="16"/>
                <w:szCs w:val="16"/>
              </w:rPr>
              <w:t>Tres</w:t>
            </w:r>
            <w:proofErr w:type="spellEnd"/>
            <w:r w:rsidRPr="006B7D93">
              <w:rPr>
                <w:rFonts w:ascii="Arial" w:hAnsi="Arial" w:cs="Arial"/>
                <w:color w:val="000000"/>
                <w:sz w:val="16"/>
                <w:szCs w:val="16"/>
              </w:rPr>
              <w:t xml:space="preserve">  Rios</w:t>
            </w:r>
            <w:proofErr w:type="gramEnd"/>
            <w:r w:rsidRPr="006B7D93">
              <w:rPr>
                <w:rFonts w:ascii="Arial" w:hAnsi="Arial" w:cs="Arial"/>
                <w:color w:val="000000"/>
                <w:sz w:val="16"/>
                <w:szCs w:val="16"/>
              </w:rPr>
              <w:t>, 570, Freguesia, Rio de Janeiro, RJ</w:t>
            </w:r>
          </w:p>
        </w:tc>
        <w:tc>
          <w:tcPr>
            <w:tcW w:w="1123" w:type="dxa"/>
            <w:tcBorders>
              <w:top w:val="nil"/>
              <w:left w:val="nil"/>
              <w:bottom w:val="single" w:sz="8" w:space="0" w:color="auto"/>
              <w:right w:val="single" w:sz="8" w:space="0" w:color="auto"/>
            </w:tcBorders>
            <w:shd w:val="clear" w:color="auto" w:fill="auto"/>
            <w:vAlign w:val="center"/>
            <w:hideMark/>
          </w:tcPr>
          <w:p w14:paraId="28D6F5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19/08/2019</w:t>
            </w:r>
          </w:p>
        </w:tc>
        <w:tc>
          <w:tcPr>
            <w:tcW w:w="2048" w:type="dxa"/>
            <w:tcBorders>
              <w:top w:val="nil"/>
              <w:left w:val="nil"/>
              <w:bottom w:val="single" w:sz="8" w:space="0" w:color="auto"/>
              <w:right w:val="single" w:sz="8" w:space="0" w:color="auto"/>
            </w:tcBorders>
            <w:shd w:val="clear" w:color="auto" w:fill="auto"/>
            <w:vAlign w:val="center"/>
            <w:hideMark/>
          </w:tcPr>
          <w:p w14:paraId="599F6C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Sergio Queiroz Dias Rosa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40B52E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18/08/2034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177CB2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5.247.592,64 </w:t>
            </w:r>
          </w:p>
        </w:tc>
        <w:tc>
          <w:tcPr>
            <w:tcW w:w="1253" w:type="dxa"/>
            <w:tcBorders>
              <w:top w:val="single" w:sz="4" w:space="0" w:color="auto"/>
              <w:left w:val="single" w:sz="4" w:space="0" w:color="auto"/>
              <w:bottom w:val="single" w:sz="4" w:space="0" w:color="auto"/>
              <w:right w:val="single" w:sz="4" w:space="0" w:color="auto"/>
            </w:tcBorders>
            <w:vAlign w:val="center"/>
          </w:tcPr>
          <w:p w14:paraId="7BB92DD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1.543.409,60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A219F4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3.704.183,04</w:t>
            </w:r>
          </w:p>
        </w:tc>
        <w:tc>
          <w:tcPr>
            <w:tcW w:w="1185" w:type="dxa"/>
            <w:tcBorders>
              <w:top w:val="single" w:sz="4" w:space="0" w:color="auto"/>
              <w:left w:val="single" w:sz="4" w:space="0" w:color="auto"/>
              <w:bottom w:val="single" w:sz="4" w:space="0" w:color="auto"/>
              <w:right w:val="single" w:sz="4" w:space="0" w:color="auto"/>
            </w:tcBorders>
            <w:vAlign w:val="center"/>
          </w:tcPr>
          <w:p w14:paraId="46E8238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2A90AB3" w14:textId="77777777" w:rsidR="00E14068" w:rsidRPr="006B7D93" w:rsidRDefault="00E14068" w:rsidP="00C63128">
            <w:pPr>
              <w:spacing w:after="0"/>
              <w:jc w:val="left"/>
              <w:rPr>
                <w:sz w:val="16"/>
                <w:szCs w:val="16"/>
              </w:rPr>
            </w:pPr>
          </w:p>
        </w:tc>
      </w:tr>
      <w:tr w:rsidR="00E14068" w:rsidRPr="006B7D93" w14:paraId="47E7D209"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911801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Jandira I / 99078</w:t>
            </w:r>
          </w:p>
        </w:tc>
        <w:tc>
          <w:tcPr>
            <w:tcW w:w="1490" w:type="dxa"/>
            <w:tcBorders>
              <w:top w:val="nil"/>
              <w:left w:val="nil"/>
              <w:bottom w:val="single" w:sz="8" w:space="0" w:color="auto"/>
              <w:right w:val="single" w:sz="8" w:space="0" w:color="auto"/>
            </w:tcBorders>
            <w:shd w:val="clear" w:color="auto" w:fill="auto"/>
            <w:vAlign w:val="center"/>
            <w:hideMark/>
          </w:tcPr>
          <w:p w14:paraId="7F6BD5C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Conceição </w:t>
            </w:r>
            <w:proofErr w:type="spellStart"/>
            <w:r w:rsidRPr="006B7D93">
              <w:rPr>
                <w:rFonts w:ascii="Arial" w:hAnsi="Arial" w:cs="Arial"/>
                <w:color w:val="000000"/>
                <w:sz w:val="16"/>
                <w:szCs w:val="16"/>
              </w:rPr>
              <w:t>Sammartino</w:t>
            </w:r>
            <w:proofErr w:type="spellEnd"/>
            <w:r w:rsidRPr="006B7D93">
              <w:rPr>
                <w:rFonts w:ascii="Arial" w:hAnsi="Arial" w:cs="Arial"/>
                <w:color w:val="000000"/>
                <w:sz w:val="16"/>
                <w:szCs w:val="16"/>
              </w:rPr>
              <w:t>, 219, Centro, Jandira, SP</w:t>
            </w:r>
          </w:p>
        </w:tc>
        <w:tc>
          <w:tcPr>
            <w:tcW w:w="1123" w:type="dxa"/>
            <w:tcBorders>
              <w:top w:val="nil"/>
              <w:left w:val="nil"/>
              <w:bottom w:val="single" w:sz="8" w:space="0" w:color="auto"/>
              <w:right w:val="single" w:sz="8" w:space="0" w:color="auto"/>
            </w:tcBorders>
            <w:shd w:val="clear" w:color="auto" w:fill="auto"/>
            <w:vAlign w:val="center"/>
            <w:hideMark/>
          </w:tcPr>
          <w:p w14:paraId="66F55B4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10/04/2017</w:t>
            </w:r>
          </w:p>
        </w:tc>
        <w:tc>
          <w:tcPr>
            <w:tcW w:w="2048" w:type="dxa"/>
            <w:tcBorders>
              <w:top w:val="nil"/>
              <w:left w:val="nil"/>
              <w:bottom w:val="single" w:sz="8" w:space="0" w:color="auto"/>
              <w:right w:val="single" w:sz="8" w:space="0" w:color="auto"/>
            </w:tcBorders>
            <w:shd w:val="clear" w:color="auto" w:fill="auto"/>
            <w:vAlign w:val="center"/>
            <w:hideMark/>
          </w:tcPr>
          <w:p w14:paraId="6DBBBC4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Elson Domingues / Iracy Gonçalves Dias </w:t>
            </w:r>
            <w:r w:rsidRPr="006B7D93">
              <w:rPr>
                <w:rFonts w:ascii="Arial" w:hAnsi="Arial" w:cs="Arial"/>
                <w:color w:val="000000"/>
                <w:sz w:val="16"/>
                <w:szCs w:val="16"/>
              </w:rPr>
              <w:lastRenderedPageBreak/>
              <w:t xml:space="preserve">Domingues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633224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09/04/2025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2B6A4A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1.440.962,88 </w:t>
            </w:r>
          </w:p>
        </w:tc>
        <w:tc>
          <w:tcPr>
            <w:tcW w:w="1253" w:type="dxa"/>
            <w:tcBorders>
              <w:top w:val="single" w:sz="4" w:space="0" w:color="auto"/>
              <w:left w:val="single" w:sz="4" w:space="0" w:color="auto"/>
              <w:bottom w:val="single" w:sz="4" w:space="0" w:color="auto"/>
              <w:right w:val="single" w:sz="4" w:space="0" w:color="auto"/>
            </w:tcBorders>
            <w:vAlign w:val="center"/>
          </w:tcPr>
          <w:p w14:paraId="33D88B7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1.020.682,04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56B2F6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420.280,84</w:t>
            </w:r>
          </w:p>
        </w:tc>
        <w:tc>
          <w:tcPr>
            <w:tcW w:w="1185" w:type="dxa"/>
            <w:tcBorders>
              <w:top w:val="single" w:sz="4" w:space="0" w:color="auto"/>
              <w:left w:val="single" w:sz="4" w:space="0" w:color="auto"/>
              <w:bottom w:val="single" w:sz="4" w:space="0" w:color="auto"/>
              <w:right w:val="single" w:sz="4" w:space="0" w:color="auto"/>
            </w:tcBorders>
            <w:vAlign w:val="center"/>
          </w:tcPr>
          <w:p w14:paraId="4C070EE3"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5D2ED56" w14:textId="77777777" w:rsidR="00E14068" w:rsidRPr="006B7D93" w:rsidRDefault="00E14068" w:rsidP="00C63128">
            <w:pPr>
              <w:spacing w:after="0"/>
              <w:jc w:val="left"/>
              <w:rPr>
                <w:sz w:val="16"/>
                <w:szCs w:val="16"/>
              </w:rPr>
            </w:pPr>
          </w:p>
        </w:tc>
      </w:tr>
      <w:tr w:rsidR="00E14068" w:rsidRPr="006B7D93" w14:paraId="3D5C5C4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3717C4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Joinville II / 114418</w:t>
            </w:r>
          </w:p>
        </w:tc>
        <w:tc>
          <w:tcPr>
            <w:tcW w:w="1490" w:type="dxa"/>
            <w:tcBorders>
              <w:top w:val="nil"/>
              <w:left w:val="nil"/>
              <w:bottom w:val="single" w:sz="8" w:space="0" w:color="auto"/>
              <w:right w:val="single" w:sz="8" w:space="0" w:color="auto"/>
            </w:tcBorders>
            <w:shd w:val="clear" w:color="auto" w:fill="auto"/>
            <w:vAlign w:val="center"/>
            <w:hideMark/>
          </w:tcPr>
          <w:p w14:paraId="53B9CE4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Blumenau, 1215 - Loja 02, </w:t>
            </w:r>
            <w:proofErr w:type="spellStart"/>
            <w:r w:rsidRPr="006B7D93">
              <w:rPr>
                <w:rFonts w:ascii="Arial" w:hAnsi="Arial" w:cs="Arial"/>
                <w:color w:val="000000"/>
                <w:sz w:val="16"/>
                <w:szCs w:val="16"/>
              </w:rPr>
              <w:t>America</w:t>
            </w:r>
            <w:proofErr w:type="spellEnd"/>
            <w:r w:rsidRPr="006B7D93">
              <w:rPr>
                <w:rFonts w:ascii="Arial" w:hAnsi="Arial" w:cs="Arial"/>
                <w:color w:val="000000"/>
                <w:sz w:val="16"/>
                <w:szCs w:val="16"/>
              </w:rPr>
              <w:t>, Joinville, SC</w:t>
            </w:r>
          </w:p>
        </w:tc>
        <w:tc>
          <w:tcPr>
            <w:tcW w:w="1123" w:type="dxa"/>
            <w:tcBorders>
              <w:top w:val="nil"/>
              <w:left w:val="nil"/>
              <w:bottom w:val="single" w:sz="8" w:space="0" w:color="auto"/>
              <w:right w:val="single" w:sz="8" w:space="0" w:color="auto"/>
            </w:tcBorders>
            <w:shd w:val="clear" w:color="auto" w:fill="auto"/>
            <w:vAlign w:val="center"/>
            <w:hideMark/>
          </w:tcPr>
          <w:p w14:paraId="1A2AE71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12/02/2021</w:t>
            </w:r>
          </w:p>
        </w:tc>
        <w:tc>
          <w:tcPr>
            <w:tcW w:w="2048" w:type="dxa"/>
            <w:tcBorders>
              <w:top w:val="nil"/>
              <w:left w:val="nil"/>
              <w:bottom w:val="single" w:sz="8" w:space="0" w:color="auto"/>
              <w:right w:val="single" w:sz="8" w:space="0" w:color="auto"/>
            </w:tcBorders>
            <w:shd w:val="clear" w:color="auto" w:fill="auto"/>
            <w:vAlign w:val="center"/>
            <w:hideMark/>
          </w:tcPr>
          <w:p w14:paraId="7AEF1AE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JGE Administradora de Bens S.A e Locatário: </w:t>
            </w:r>
            <w:proofErr w:type="spellStart"/>
            <w:r>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1E8758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11/02/2026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DF077F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1.254.000,00 </w:t>
            </w:r>
          </w:p>
        </w:tc>
        <w:tc>
          <w:tcPr>
            <w:tcW w:w="1253" w:type="dxa"/>
            <w:tcBorders>
              <w:top w:val="single" w:sz="4" w:space="0" w:color="auto"/>
              <w:left w:val="single" w:sz="4" w:space="0" w:color="auto"/>
              <w:bottom w:val="single" w:sz="4" w:space="0" w:color="auto"/>
              <w:right w:val="single" w:sz="4" w:space="0" w:color="auto"/>
            </w:tcBorders>
            <w:vAlign w:val="center"/>
          </w:tcPr>
          <w:p w14:paraId="5D36BE4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459.800,00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82EA68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794.200,00</w:t>
            </w:r>
          </w:p>
        </w:tc>
        <w:tc>
          <w:tcPr>
            <w:tcW w:w="1185" w:type="dxa"/>
            <w:tcBorders>
              <w:top w:val="single" w:sz="4" w:space="0" w:color="auto"/>
              <w:left w:val="single" w:sz="4" w:space="0" w:color="auto"/>
              <w:bottom w:val="single" w:sz="4" w:space="0" w:color="auto"/>
              <w:right w:val="single" w:sz="4" w:space="0" w:color="auto"/>
            </w:tcBorders>
            <w:vAlign w:val="center"/>
          </w:tcPr>
          <w:p w14:paraId="50B83342"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593421E" w14:textId="77777777" w:rsidR="00E14068" w:rsidRPr="006B7D93" w:rsidRDefault="00E14068" w:rsidP="00C63128">
            <w:pPr>
              <w:spacing w:after="0"/>
              <w:jc w:val="left"/>
              <w:rPr>
                <w:sz w:val="16"/>
                <w:szCs w:val="16"/>
              </w:rPr>
            </w:pPr>
          </w:p>
        </w:tc>
      </w:tr>
      <w:tr w:rsidR="00E14068" w:rsidRPr="006B7D93" w14:paraId="5A2016F5"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B4BFDE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Jundiaí </w:t>
            </w:r>
            <w:proofErr w:type="spellStart"/>
            <w:r w:rsidRPr="006B7D93">
              <w:rPr>
                <w:rFonts w:ascii="Arial" w:hAnsi="Arial" w:cs="Arial"/>
                <w:color w:val="000000"/>
                <w:sz w:val="16"/>
                <w:szCs w:val="16"/>
              </w:rPr>
              <w:t>NotreCare</w:t>
            </w:r>
            <w:proofErr w:type="spellEnd"/>
            <w:r w:rsidRPr="006B7D93">
              <w:rPr>
                <w:rFonts w:ascii="Arial" w:hAnsi="Arial" w:cs="Arial"/>
                <w:color w:val="000000"/>
                <w:sz w:val="16"/>
                <w:szCs w:val="16"/>
              </w:rPr>
              <w:t xml:space="preserve"> / 109977</w:t>
            </w:r>
          </w:p>
        </w:tc>
        <w:tc>
          <w:tcPr>
            <w:tcW w:w="1490" w:type="dxa"/>
            <w:tcBorders>
              <w:top w:val="nil"/>
              <w:left w:val="nil"/>
              <w:bottom w:val="single" w:sz="8" w:space="0" w:color="auto"/>
              <w:right w:val="single" w:sz="8" w:space="0" w:color="auto"/>
            </w:tcBorders>
            <w:shd w:val="clear" w:color="auto" w:fill="auto"/>
            <w:vAlign w:val="center"/>
            <w:hideMark/>
          </w:tcPr>
          <w:p w14:paraId="4D58946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São Bento, nº 41, Vila Pacheco, Jundiaí, SP</w:t>
            </w:r>
          </w:p>
        </w:tc>
        <w:tc>
          <w:tcPr>
            <w:tcW w:w="1123" w:type="dxa"/>
            <w:tcBorders>
              <w:top w:val="nil"/>
              <w:left w:val="nil"/>
              <w:bottom w:val="single" w:sz="8" w:space="0" w:color="auto"/>
              <w:right w:val="single" w:sz="8" w:space="0" w:color="auto"/>
            </w:tcBorders>
            <w:shd w:val="clear" w:color="auto" w:fill="auto"/>
            <w:vAlign w:val="center"/>
            <w:hideMark/>
          </w:tcPr>
          <w:p w14:paraId="5A414B0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01/05/2019</w:t>
            </w:r>
          </w:p>
        </w:tc>
        <w:tc>
          <w:tcPr>
            <w:tcW w:w="2048" w:type="dxa"/>
            <w:tcBorders>
              <w:top w:val="nil"/>
              <w:left w:val="nil"/>
              <w:bottom w:val="single" w:sz="8" w:space="0" w:color="auto"/>
              <w:right w:val="single" w:sz="8" w:space="0" w:color="auto"/>
            </w:tcBorders>
            <w:shd w:val="clear" w:color="auto" w:fill="auto"/>
            <w:vAlign w:val="center"/>
            <w:hideMark/>
          </w:tcPr>
          <w:p w14:paraId="15E8BDD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Andrade &amp; Latorre Empr.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CC88B1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48D005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34.593.389,25 </w:t>
            </w:r>
          </w:p>
        </w:tc>
        <w:tc>
          <w:tcPr>
            <w:tcW w:w="1253" w:type="dxa"/>
            <w:tcBorders>
              <w:top w:val="single" w:sz="4" w:space="0" w:color="auto"/>
              <w:left w:val="single" w:sz="4" w:space="0" w:color="auto"/>
              <w:bottom w:val="single" w:sz="4" w:space="0" w:color="auto"/>
              <w:right w:val="single" w:sz="4" w:space="0" w:color="auto"/>
            </w:tcBorders>
            <w:vAlign w:val="center"/>
          </w:tcPr>
          <w:p w14:paraId="4052132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12.500.132,25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7B5459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22.093.257,00</w:t>
            </w:r>
          </w:p>
        </w:tc>
        <w:tc>
          <w:tcPr>
            <w:tcW w:w="1185" w:type="dxa"/>
            <w:tcBorders>
              <w:top w:val="single" w:sz="4" w:space="0" w:color="auto"/>
              <w:left w:val="single" w:sz="4" w:space="0" w:color="auto"/>
              <w:bottom w:val="single" w:sz="4" w:space="0" w:color="auto"/>
              <w:right w:val="single" w:sz="4" w:space="0" w:color="auto"/>
            </w:tcBorders>
            <w:vAlign w:val="center"/>
          </w:tcPr>
          <w:p w14:paraId="703C635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7BBC923" w14:textId="77777777" w:rsidR="00E14068" w:rsidRPr="006B7D93" w:rsidRDefault="00E14068" w:rsidP="00C63128">
            <w:pPr>
              <w:spacing w:after="0"/>
              <w:jc w:val="left"/>
              <w:rPr>
                <w:sz w:val="16"/>
                <w:szCs w:val="16"/>
              </w:rPr>
            </w:pPr>
          </w:p>
        </w:tc>
      </w:tr>
      <w:tr w:rsidR="00E14068" w:rsidRPr="006B7D93" w14:paraId="1B09CF08"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C1DADA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Lab. Colombo / 33850</w:t>
            </w:r>
          </w:p>
        </w:tc>
        <w:tc>
          <w:tcPr>
            <w:tcW w:w="1490" w:type="dxa"/>
            <w:tcBorders>
              <w:top w:val="nil"/>
              <w:left w:val="nil"/>
              <w:bottom w:val="single" w:sz="8" w:space="0" w:color="auto"/>
              <w:right w:val="single" w:sz="8" w:space="0" w:color="auto"/>
            </w:tcBorders>
            <w:shd w:val="clear" w:color="auto" w:fill="auto"/>
            <w:vAlign w:val="center"/>
            <w:hideMark/>
          </w:tcPr>
          <w:p w14:paraId="399B30F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Roberto </w:t>
            </w:r>
            <w:proofErr w:type="spellStart"/>
            <w:r w:rsidRPr="006B7D93">
              <w:rPr>
                <w:rFonts w:ascii="Arial" w:hAnsi="Arial" w:cs="Arial"/>
                <w:color w:val="000000"/>
                <w:sz w:val="16"/>
                <w:szCs w:val="16"/>
              </w:rPr>
              <w:t>Lamback</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Falavinha</w:t>
            </w:r>
            <w:proofErr w:type="spellEnd"/>
            <w:r w:rsidRPr="006B7D93">
              <w:rPr>
                <w:rFonts w:ascii="Arial" w:hAnsi="Arial" w:cs="Arial"/>
                <w:color w:val="000000"/>
                <w:sz w:val="16"/>
                <w:szCs w:val="16"/>
              </w:rPr>
              <w:t>, 262 e 266, Fatima, Colombo, PR</w:t>
            </w:r>
          </w:p>
        </w:tc>
        <w:tc>
          <w:tcPr>
            <w:tcW w:w="1123" w:type="dxa"/>
            <w:tcBorders>
              <w:top w:val="nil"/>
              <w:left w:val="nil"/>
              <w:bottom w:val="single" w:sz="8" w:space="0" w:color="auto"/>
              <w:right w:val="single" w:sz="8" w:space="0" w:color="auto"/>
            </w:tcBorders>
            <w:shd w:val="clear" w:color="auto" w:fill="auto"/>
            <w:vAlign w:val="center"/>
            <w:hideMark/>
          </w:tcPr>
          <w:p w14:paraId="11B32D8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01/05/2021</w:t>
            </w:r>
          </w:p>
        </w:tc>
        <w:tc>
          <w:tcPr>
            <w:tcW w:w="2048" w:type="dxa"/>
            <w:tcBorders>
              <w:top w:val="nil"/>
              <w:left w:val="nil"/>
              <w:bottom w:val="single" w:sz="8" w:space="0" w:color="auto"/>
              <w:right w:val="single" w:sz="8" w:space="0" w:color="auto"/>
            </w:tcBorders>
            <w:shd w:val="clear" w:color="auto" w:fill="auto"/>
            <w:vAlign w:val="center"/>
            <w:hideMark/>
          </w:tcPr>
          <w:p w14:paraId="21E689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Elza Balam da Silva / Silvia Cristina da Silva / </w:t>
            </w:r>
            <w:proofErr w:type="spellStart"/>
            <w:r w:rsidRPr="006B7D93">
              <w:rPr>
                <w:rFonts w:ascii="Arial" w:hAnsi="Arial" w:cs="Arial"/>
                <w:color w:val="000000"/>
                <w:sz w:val="16"/>
                <w:szCs w:val="16"/>
              </w:rPr>
              <w:t>Helio</w:t>
            </w:r>
            <w:proofErr w:type="spellEnd"/>
            <w:r w:rsidRPr="006B7D93">
              <w:rPr>
                <w:rFonts w:ascii="Arial" w:hAnsi="Arial" w:cs="Arial"/>
                <w:color w:val="000000"/>
                <w:sz w:val="16"/>
                <w:szCs w:val="16"/>
              </w:rPr>
              <w:t xml:space="preserve"> Alberto da Silva / Rosangela Pauli da Silva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42899B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49D3D8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164.263,75 </w:t>
            </w:r>
          </w:p>
        </w:tc>
        <w:tc>
          <w:tcPr>
            <w:tcW w:w="1253" w:type="dxa"/>
            <w:tcBorders>
              <w:top w:val="single" w:sz="4" w:space="0" w:color="auto"/>
              <w:left w:val="single" w:sz="4" w:space="0" w:color="auto"/>
              <w:bottom w:val="single" w:sz="4" w:space="0" w:color="auto"/>
              <w:right w:val="single" w:sz="4" w:space="0" w:color="auto"/>
            </w:tcBorders>
            <w:vAlign w:val="center"/>
          </w:tcPr>
          <w:p w14:paraId="5F4DFAD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89.171,75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D9C2C8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75.092,00</w:t>
            </w:r>
          </w:p>
        </w:tc>
        <w:tc>
          <w:tcPr>
            <w:tcW w:w="1185" w:type="dxa"/>
            <w:tcBorders>
              <w:top w:val="single" w:sz="4" w:space="0" w:color="auto"/>
              <w:left w:val="single" w:sz="4" w:space="0" w:color="auto"/>
              <w:bottom w:val="single" w:sz="4" w:space="0" w:color="auto"/>
              <w:right w:val="single" w:sz="4" w:space="0" w:color="auto"/>
            </w:tcBorders>
            <w:vAlign w:val="center"/>
          </w:tcPr>
          <w:p w14:paraId="7B64C92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4869B89" w14:textId="77777777" w:rsidR="00E14068" w:rsidRPr="006B7D93" w:rsidRDefault="00E14068" w:rsidP="00C63128">
            <w:pPr>
              <w:spacing w:after="0"/>
              <w:jc w:val="left"/>
              <w:rPr>
                <w:sz w:val="16"/>
                <w:szCs w:val="16"/>
              </w:rPr>
            </w:pPr>
          </w:p>
        </w:tc>
      </w:tr>
      <w:tr w:rsidR="00E14068" w:rsidRPr="006B7D93" w14:paraId="5D8FD5E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2582DD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Laboratório </w:t>
            </w:r>
            <w:proofErr w:type="spellStart"/>
            <w:r w:rsidRPr="006B7D93">
              <w:rPr>
                <w:rFonts w:ascii="Arial" w:hAnsi="Arial" w:cs="Arial"/>
                <w:color w:val="000000"/>
                <w:sz w:val="16"/>
                <w:szCs w:val="16"/>
              </w:rPr>
              <w:t>Itavuvu</w:t>
            </w:r>
            <w:proofErr w:type="spellEnd"/>
            <w:r w:rsidRPr="006B7D93">
              <w:rPr>
                <w:rFonts w:ascii="Arial" w:hAnsi="Arial" w:cs="Arial"/>
                <w:color w:val="000000"/>
                <w:sz w:val="16"/>
                <w:szCs w:val="16"/>
              </w:rPr>
              <w:t xml:space="preserve"> / 168665</w:t>
            </w:r>
          </w:p>
        </w:tc>
        <w:tc>
          <w:tcPr>
            <w:tcW w:w="1490" w:type="dxa"/>
            <w:tcBorders>
              <w:top w:val="nil"/>
              <w:left w:val="nil"/>
              <w:bottom w:val="single" w:sz="8" w:space="0" w:color="auto"/>
              <w:right w:val="single" w:sz="8" w:space="0" w:color="auto"/>
            </w:tcBorders>
            <w:shd w:val="clear" w:color="auto" w:fill="auto"/>
            <w:vAlign w:val="center"/>
            <w:hideMark/>
          </w:tcPr>
          <w:p w14:paraId="6BE352F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Ipanema, 532 Salão A x Ipanema, 540 Salão A, Vila Nova, Sorocaba, SP</w:t>
            </w:r>
          </w:p>
        </w:tc>
        <w:tc>
          <w:tcPr>
            <w:tcW w:w="1123" w:type="dxa"/>
            <w:tcBorders>
              <w:top w:val="nil"/>
              <w:left w:val="nil"/>
              <w:bottom w:val="single" w:sz="8" w:space="0" w:color="auto"/>
              <w:right w:val="single" w:sz="8" w:space="0" w:color="auto"/>
            </w:tcBorders>
            <w:shd w:val="clear" w:color="auto" w:fill="auto"/>
            <w:vAlign w:val="center"/>
            <w:hideMark/>
          </w:tcPr>
          <w:p w14:paraId="0AF2C0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01/09/2019</w:t>
            </w:r>
          </w:p>
        </w:tc>
        <w:tc>
          <w:tcPr>
            <w:tcW w:w="2048" w:type="dxa"/>
            <w:tcBorders>
              <w:top w:val="nil"/>
              <w:left w:val="nil"/>
              <w:bottom w:val="single" w:sz="8" w:space="0" w:color="auto"/>
              <w:right w:val="single" w:sz="8" w:space="0" w:color="auto"/>
            </w:tcBorders>
            <w:shd w:val="clear" w:color="auto" w:fill="auto"/>
            <w:vAlign w:val="center"/>
            <w:hideMark/>
          </w:tcPr>
          <w:p w14:paraId="1DE1D2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Ana Lucia </w:t>
            </w:r>
            <w:proofErr w:type="spellStart"/>
            <w:r w:rsidRPr="006B7D93">
              <w:rPr>
                <w:rFonts w:ascii="Arial" w:hAnsi="Arial" w:cs="Arial"/>
                <w:color w:val="000000"/>
                <w:sz w:val="16"/>
                <w:szCs w:val="16"/>
              </w:rPr>
              <w:t>Mazali</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B42E12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31/08/2024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FC599F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660.186,99 </w:t>
            </w:r>
          </w:p>
        </w:tc>
        <w:tc>
          <w:tcPr>
            <w:tcW w:w="1253" w:type="dxa"/>
            <w:tcBorders>
              <w:top w:val="single" w:sz="4" w:space="0" w:color="auto"/>
              <w:left w:val="single" w:sz="4" w:space="0" w:color="auto"/>
              <w:bottom w:val="single" w:sz="4" w:space="0" w:color="auto"/>
              <w:right w:val="single" w:sz="4" w:space="0" w:color="auto"/>
            </w:tcBorders>
            <w:vAlign w:val="center"/>
          </w:tcPr>
          <w:p w14:paraId="6AB0AD7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436.394,79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6FB771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223.792,20</w:t>
            </w:r>
          </w:p>
        </w:tc>
        <w:tc>
          <w:tcPr>
            <w:tcW w:w="1185" w:type="dxa"/>
            <w:tcBorders>
              <w:top w:val="single" w:sz="4" w:space="0" w:color="auto"/>
              <w:left w:val="single" w:sz="4" w:space="0" w:color="auto"/>
              <w:bottom w:val="single" w:sz="4" w:space="0" w:color="auto"/>
              <w:right w:val="single" w:sz="4" w:space="0" w:color="auto"/>
            </w:tcBorders>
            <w:vAlign w:val="center"/>
          </w:tcPr>
          <w:p w14:paraId="4813699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BC5C7D4" w14:textId="77777777" w:rsidR="00E14068" w:rsidRPr="006B7D93" w:rsidRDefault="00E14068" w:rsidP="00C63128">
            <w:pPr>
              <w:spacing w:after="0"/>
              <w:jc w:val="left"/>
              <w:rPr>
                <w:sz w:val="16"/>
                <w:szCs w:val="16"/>
              </w:rPr>
            </w:pPr>
          </w:p>
        </w:tc>
      </w:tr>
      <w:tr w:rsidR="00E14068" w:rsidRPr="006B7D93" w14:paraId="07FECC1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20EAAA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Laboratório SBC (GH) / 101677 / 103177</w:t>
            </w:r>
          </w:p>
        </w:tc>
        <w:tc>
          <w:tcPr>
            <w:tcW w:w="1490" w:type="dxa"/>
            <w:tcBorders>
              <w:top w:val="nil"/>
              <w:left w:val="nil"/>
              <w:bottom w:val="single" w:sz="8" w:space="0" w:color="auto"/>
              <w:right w:val="single" w:sz="8" w:space="0" w:color="auto"/>
            </w:tcBorders>
            <w:shd w:val="clear" w:color="auto" w:fill="auto"/>
            <w:vAlign w:val="center"/>
            <w:hideMark/>
          </w:tcPr>
          <w:p w14:paraId="37B4D1E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Benedito Montenegro, 52 x Napoleão Laureano, 119, Centro, São Bernardo do Campo, </w:t>
            </w:r>
          </w:p>
        </w:tc>
        <w:tc>
          <w:tcPr>
            <w:tcW w:w="1123" w:type="dxa"/>
            <w:tcBorders>
              <w:top w:val="nil"/>
              <w:left w:val="nil"/>
              <w:bottom w:val="single" w:sz="8" w:space="0" w:color="auto"/>
              <w:right w:val="single" w:sz="8" w:space="0" w:color="auto"/>
            </w:tcBorders>
            <w:shd w:val="clear" w:color="auto" w:fill="auto"/>
            <w:vAlign w:val="center"/>
            <w:hideMark/>
          </w:tcPr>
          <w:p w14:paraId="2EE58F0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28/11/2019</w:t>
            </w:r>
          </w:p>
        </w:tc>
        <w:tc>
          <w:tcPr>
            <w:tcW w:w="2048" w:type="dxa"/>
            <w:tcBorders>
              <w:top w:val="nil"/>
              <w:left w:val="nil"/>
              <w:bottom w:val="single" w:sz="8" w:space="0" w:color="auto"/>
              <w:right w:val="single" w:sz="8" w:space="0" w:color="auto"/>
            </w:tcBorders>
            <w:shd w:val="clear" w:color="auto" w:fill="auto"/>
            <w:vAlign w:val="center"/>
            <w:hideMark/>
          </w:tcPr>
          <w:p w14:paraId="37AC6F3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Gquatro</w:t>
            </w:r>
            <w:proofErr w:type="spellEnd"/>
            <w:r w:rsidRPr="006B7D93">
              <w:rPr>
                <w:rFonts w:ascii="Arial" w:hAnsi="Arial" w:cs="Arial"/>
                <w:color w:val="000000"/>
                <w:sz w:val="16"/>
                <w:szCs w:val="16"/>
              </w:rPr>
              <w:t xml:space="preserve"> Administração e Participações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D332D8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27/11/2029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F6675B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5.195.785,20 </w:t>
            </w:r>
          </w:p>
        </w:tc>
        <w:tc>
          <w:tcPr>
            <w:tcW w:w="1253" w:type="dxa"/>
            <w:tcBorders>
              <w:top w:val="single" w:sz="4" w:space="0" w:color="auto"/>
              <w:left w:val="single" w:sz="4" w:space="0" w:color="auto"/>
              <w:bottom w:val="single" w:sz="4" w:space="0" w:color="auto"/>
              <w:right w:val="single" w:sz="4" w:space="0" w:color="auto"/>
            </w:tcBorders>
            <w:vAlign w:val="center"/>
          </w:tcPr>
          <w:p w14:paraId="78C01B3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1.602.033,77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CE01BD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3.593.751,43</w:t>
            </w:r>
          </w:p>
        </w:tc>
        <w:tc>
          <w:tcPr>
            <w:tcW w:w="1185" w:type="dxa"/>
            <w:tcBorders>
              <w:top w:val="single" w:sz="4" w:space="0" w:color="auto"/>
              <w:left w:val="single" w:sz="4" w:space="0" w:color="auto"/>
              <w:bottom w:val="single" w:sz="4" w:space="0" w:color="auto"/>
              <w:right w:val="single" w:sz="4" w:space="0" w:color="auto"/>
            </w:tcBorders>
            <w:vAlign w:val="center"/>
          </w:tcPr>
          <w:p w14:paraId="3C98D67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E6807C4" w14:textId="77777777" w:rsidR="00E14068" w:rsidRPr="006B7D93" w:rsidRDefault="00E14068" w:rsidP="00C63128">
            <w:pPr>
              <w:spacing w:after="0"/>
              <w:jc w:val="left"/>
              <w:rPr>
                <w:sz w:val="16"/>
                <w:szCs w:val="16"/>
              </w:rPr>
            </w:pPr>
          </w:p>
        </w:tc>
      </w:tr>
      <w:tr w:rsidR="00E14068" w:rsidRPr="006B7D93" w14:paraId="3A3685D2"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4E73DD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Lapa / 93816</w:t>
            </w:r>
          </w:p>
        </w:tc>
        <w:tc>
          <w:tcPr>
            <w:tcW w:w="1490" w:type="dxa"/>
            <w:tcBorders>
              <w:top w:val="nil"/>
              <w:left w:val="nil"/>
              <w:bottom w:val="single" w:sz="8" w:space="0" w:color="auto"/>
              <w:right w:val="single" w:sz="8" w:space="0" w:color="auto"/>
            </w:tcBorders>
            <w:shd w:val="clear" w:color="auto" w:fill="auto"/>
            <w:vAlign w:val="center"/>
            <w:hideMark/>
          </w:tcPr>
          <w:p w14:paraId="463BDAD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George Schmidt, n.º 287 /315, Lapa, São Paulo, SP</w:t>
            </w:r>
          </w:p>
        </w:tc>
        <w:tc>
          <w:tcPr>
            <w:tcW w:w="1123" w:type="dxa"/>
            <w:tcBorders>
              <w:top w:val="nil"/>
              <w:left w:val="nil"/>
              <w:bottom w:val="single" w:sz="8" w:space="0" w:color="auto"/>
              <w:right w:val="single" w:sz="8" w:space="0" w:color="auto"/>
            </w:tcBorders>
            <w:shd w:val="clear" w:color="auto" w:fill="auto"/>
            <w:vAlign w:val="center"/>
            <w:hideMark/>
          </w:tcPr>
          <w:p w14:paraId="01462D8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01/08/2006</w:t>
            </w:r>
          </w:p>
        </w:tc>
        <w:tc>
          <w:tcPr>
            <w:tcW w:w="2048" w:type="dxa"/>
            <w:tcBorders>
              <w:top w:val="nil"/>
              <w:left w:val="nil"/>
              <w:bottom w:val="single" w:sz="8" w:space="0" w:color="auto"/>
              <w:right w:val="single" w:sz="8" w:space="0" w:color="auto"/>
            </w:tcBorders>
            <w:shd w:val="clear" w:color="auto" w:fill="auto"/>
            <w:vAlign w:val="center"/>
            <w:hideMark/>
          </w:tcPr>
          <w:p w14:paraId="7C4CCD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XII de </w:t>
            </w:r>
            <w:proofErr w:type="gramStart"/>
            <w:r w:rsidRPr="006B7D93">
              <w:rPr>
                <w:rFonts w:ascii="Arial" w:hAnsi="Arial" w:cs="Arial"/>
                <w:color w:val="000000"/>
                <w:sz w:val="16"/>
                <w:szCs w:val="16"/>
              </w:rPr>
              <w:t>Outubro</w:t>
            </w:r>
            <w:proofErr w:type="gramEnd"/>
            <w:r w:rsidRPr="006B7D93">
              <w:rPr>
                <w:rFonts w:ascii="Arial" w:hAnsi="Arial" w:cs="Arial"/>
                <w:color w:val="000000"/>
                <w:sz w:val="16"/>
                <w:szCs w:val="16"/>
              </w:rPr>
              <w:t xml:space="preserve"> Empreendimentos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9677E2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260797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19.564.941,52 </w:t>
            </w:r>
          </w:p>
        </w:tc>
        <w:tc>
          <w:tcPr>
            <w:tcW w:w="1253" w:type="dxa"/>
            <w:tcBorders>
              <w:top w:val="single" w:sz="4" w:space="0" w:color="auto"/>
              <w:left w:val="single" w:sz="4" w:space="0" w:color="auto"/>
              <w:bottom w:val="single" w:sz="4" w:space="0" w:color="auto"/>
              <w:right w:val="single" w:sz="4" w:space="0" w:color="auto"/>
            </w:tcBorders>
            <w:vAlign w:val="center"/>
          </w:tcPr>
          <w:p w14:paraId="4A207A0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16.044.889,28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AF680C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3.520.052,24</w:t>
            </w:r>
          </w:p>
        </w:tc>
        <w:tc>
          <w:tcPr>
            <w:tcW w:w="1185" w:type="dxa"/>
            <w:tcBorders>
              <w:top w:val="single" w:sz="4" w:space="0" w:color="auto"/>
              <w:left w:val="single" w:sz="4" w:space="0" w:color="auto"/>
              <w:bottom w:val="single" w:sz="4" w:space="0" w:color="auto"/>
              <w:right w:val="single" w:sz="4" w:space="0" w:color="auto"/>
            </w:tcBorders>
            <w:vAlign w:val="center"/>
          </w:tcPr>
          <w:p w14:paraId="3DB6B35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50B3680" w14:textId="77777777" w:rsidR="00E14068" w:rsidRPr="006B7D93" w:rsidRDefault="00E14068" w:rsidP="00C63128">
            <w:pPr>
              <w:spacing w:after="0"/>
              <w:jc w:val="left"/>
              <w:rPr>
                <w:sz w:val="16"/>
                <w:szCs w:val="16"/>
              </w:rPr>
            </w:pPr>
          </w:p>
        </w:tc>
      </w:tr>
      <w:tr w:rsidR="00E14068" w:rsidRPr="006B7D93" w14:paraId="7031873A"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8B8A16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Life Center / 58550</w:t>
            </w:r>
          </w:p>
        </w:tc>
        <w:tc>
          <w:tcPr>
            <w:tcW w:w="1490" w:type="dxa"/>
            <w:tcBorders>
              <w:top w:val="nil"/>
              <w:left w:val="nil"/>
              <w:bottom w:val="single" w:sz="8" w:space="0" w:color="auto"/>
              <w:right w:val="single" w:sz="8" w:space="0" w:color="auto"/>
            </w:tcBorders>
            <w:shd w:val="clear" w:color="auto" w:fill="auto"/>
            <w:vAlign w:val="center"/>
            <w:hideMark/>
          </w:tcPr>
          <w:p w14:paraId="3E14DDA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do Contorno, 4747 e Loja 25, </w:t>
            </w:r>
            <w:proofErr w:type="spellStart"/>
            <w:r w:rsidRPr="006B7D93">
              <w:rPr>
                <w:rFonts w:ascii="Arial" w:hAnsi="Arial" w:cs="Arial"/>
                <w:color w:val="000000"/>
                <w:sz w:val="16"/>
                <w:szCs w:val="16"/>
              </w:rPr>
              <w:t>Funcionarios</w:t>
            </w:r>
            <w:proofErr w:type="spellEnd"/>
            <w:r w:rsidRPr="006B7D93">
              <w:rPr>
                <w:rFonts w:ascii="Arial" w:hAnsi="Arial" w:cs="Arial"/>
                <w:color w:val="000000"/>
                <w:sz w:val="16"/>
                <w:szCs w:val="16"/>
              </w:rPr>
              <w:t>, Belo Horizonte, MG</w:t>
            </w:r>
          </w:p>
        </w:tc>
        <w:tc>
          <w:tcPr>
            <w:tcW w:w="1123" w:type="dxa"/>
            <w:tcBorders>
              <w:top w:val="nil"/>
              <w:left w:val="nil"/>
              <w:bottom w:val="single" w:sz="8" w:space="0" w:color="auto"/>
              <w:right w:val="single" w:sz="8" w:space="0" w:color="auto"/>
            </w:tcBorders>
            <w:shd w:val="clear" w:color="auto" w:fill="auto"/>
            <w:vAlign w:val="center"/>
            <w:hideMark/>
          </w:tcPr>
          <w:p w14:paraId="41877B4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01/06/2019</w:t>
            </w:r>
          </w:p>
        </w:tc>
        <w:tc>
          <w:tcPr>
            <w:tcW w:w="2048" w:type="dxa"/>
            <w:tcBorders>
              <w:top w:val="nil"/>
              <w:left w:val="nil"/>
              <w:bottom w:val="single" w:sz="8" w:space="0" w:color="auto"/>
              <w:right w:val="single" w:sz="8" w:space="0" w:color="auto"/>
            </w:tcBorders>
            <w:shd w:val="clear" w:color="auto" w:fill="auto"/>
            <w:vAlign w:val="center"/>
            <w:hideMark/>
          </w:tcPr>
          <w:p w14:paraId="0591FE9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Working</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Honding</w:t>
            </w:r>
            <w:proofErr w:type="spellEnd"/>
            <w:r w:rsidRPr="006B7D93">
              <w:rPr>
                <w:rFonts w:ascii="Arial" w:hAnsi="Arial" w:cs="Arial"/>
                <w:color w:val="000000"/>
                <w:sz w:val="16"/>
                <w:szCs w:val="16"/>
              </w:rPr>
              <w:t xml:space="preserve"> Brasil Ltda / CMC Imóveis Ltda / Martins Barros Imóveis Ltda e Locatário: </w:t>
            </w:r>
            <w:proofErr w:type="spellStart"/>
            <w:r w:rsidRPr="006B7D93">
              <w:rPr>
                <w:rFonts w:ascii="Arial" w:hAnsi="Arial" w:cs="Arial"/>
                <w:color w:val="000000"/>
                <w:sz w:val="16"/>
                <w:szCs w:val="16"/>
              </w:rPr>
              <w:t>Lifecenter</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CE06A2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31/05/2039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85533B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73.751.404,86 </w:t>
            </w:r>
          </w:p>
        </w:tc>
        <w:tc>
          <w:tcPr>
            <w:tcW w:w="1253" w:type="dxa"/>
            <w:tcBorders>
              <w:top w:val="single" w:sz="4" w:space="0" w:color="auto"/>
              <w:left w:val="single" w:sz="4" w:space="0" w:color="auto"/>
              <w:bottom w:val="single" w:sz="4" w:space="0" w:color="auto"/>
              <w:right w:val="single" w:sz="4" w:space="0" w:color="auto"/>
            </w:tcBorders>
            <w:vAlign w:val="center"/>
          </w:tcPr>
          <w:p w14:paraId="57AD82E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22.446.079,74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68434E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51.305.325,12</w:t>
            </w:r>
          </w:p>
        </w:tc>
        <w:tc>
          <w:tcPr>
            <w:tcW w:w="1185" w:type="dxa"/>
            <w:tcBorders>
              <w:top w:val="single" w:sz="4" w:space="0" w:color="auto"/>
              <w:left w:val="single" w:sz="4" w:space="0" w:color="auto"/>
              <w:bottom w:val="single" w:sz="4" w:space="0" w:color="auto"/>
              <w:right w:val="single" w:sz="4" w:space="0" w:color="auto"/>
            </w:tcBorders>
            <w:vAlign w:val="center"/>
          </w:tcPr>
          <w:p w14:paraId="08ED8ED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C8D34DB" w14:textId="77777777" w:rsidR="00E14068" w:rsidRPr="006B7D93" w:rsidRDefault="00E14068" w:rsidP="00C63128">
            <w:pPr>
              <w:spacing w:after="0"/>
              <w:jc w:val="left"/>
              <w:rPr>
                <w:sz w:val="16"/>
                <w:szCs w:val="16"/>
              </w:rPr>
            </w:pPr>
          </w:p>
        </w:tc>
      </w:tr>
      <w:tr w:rsidR="00E14068" w:rsidRPr="006B7D93" w14:paraId="4E9031C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71DBBD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Life Center / 58614</w:t>
            </w:r>
          </w:p>
        </w:tc>
        <w:tc>
          <w:tcPr>
            <w:tcW w:w="1490" w:type="dxa"/>
            <w:tcBorders>
              <w:top w:val="nil"/>
              <w:left w:val="nil"/>
              <w:bottom w:val="single" w:sz="8" w:space="0" w:color="auto"/>
              <w:right w:val="single" w:sz="8" w:space="0" w:color="auto"/>
            </w:tcBorders>
            <w:shd w:val="clear" w:color="auto" w:fill="auto"/>
            <w:vAlign w:val="center"/>
            <w:hideMark/>
          </w:tcPr>
          <w:p w14:paraId="0ABB5B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do Contorno, 4747 Loja 5 Piso L, Funcionários, Belo Horizonte, MG</w:t>
            </w:r>
          </w:p>
        </w:tc>
        <w:tc>
          <w:tcPr>
            <w:tcW w:w="1123" w:type="dxa"/>
            <w:tcBorders>
              <w:top w:val="nil"/>
              <w:left w:val="nil"/>
              <w:bottom w:val="single" w:sz="8" w:space="0" w:color="auto"/>
              <w:right w:val="single" w:sz="8" w:space="0" w:color="auto"/>
            </w:tcBorders>
            <w:shd w:val="clear" w:color="auto" w:fill="auto"/>
            <w:vAlign w:val="center"/>
            <w:hideMark/>
          </w:tcPr>
          <w:p w14:paraId="50C3725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28/01/2021</w:t>
            </w:r>
          </w:p>
        </w:tc>
        <w:tc>
          <w:tcPr>
            <w:tcW w:w="2048" w:type="dxa"/>
            <w:tcBorders>
              <w:top w:val="nil"/>
              <w:left w:val="nil"/>
              <w:bottom w:val="single" w:sz="8" w:space="0" w:color="auto"/>
              <w:right w:val="single" w:sz="8" w:space="0" w:color="auto"/>
            </w:tcBorders>
            <w:shd w:val="clear" w:color="auto" w:fill="auto"/>
            <w:vAlign w:val="center"/>
            <w:hideMark/>
          </w:tcPr>
          <w:p w14:paraId="750721A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Sociedade Educacional Bras. Ltda e Locatário: </w:t>
            </w:r>
            <w:proofErr w:type="spellStart"/>
            <w:r w:rsidRPr="006B7D93">
              <w:rPr>
                <w:rFonts w:ascii="Arial" w:hAnsi="Arial" w:cs="Arial"/>
                <w:color w:val="000000"/>
                <w:sz w:val="16"/>
                <w:szCs w:val="16"/>
              </w:rPr>
              <w:t>Lifecenter</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DA271D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27/05/2024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BF5EFE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372.400,00 </w:t>
            </w:r>
          </w:p>
        </w:tc>
        <w:tc>
          <w:tcPr>
            <w:tcW w:w="1253" w:type="dxa"/>
            <w:tcBorders>
              <w:top w:val="single" w:sz="4" w:space="0" w:color="auto"/>
              <w:left w:val="single" w:sz="4" w:space="0" w:color="auto"/>
              <w:bottom w:val="single" w:sz="4" w:space="0" w:color="auto"/>
              <w:right w:val="single" w:sz="4" w:space="0" w:color="auto"/>
            </w:tcBorders>
            <w:vAlign w:val="center"/>
          </w:tcPr>
          <w:p w14:paraId="3500CCC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214.130,00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ABDBF8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158.270,00</w:t>
            </w:r>
          </w:p>
        </w:tc>
        <w:tc>
          <w:tcPr>
            <w:tcW w:w="1185" w:type="dxa"/>
            <w:tcBorders>
              <w:top w:val="single" w:sz="4" w:space="0" w:color="auto"/>
              <w:left w:val="single" w:sz="4" w:space="0" w:color="auto"/>
              <w:bottom w:val="single" w:sz="4" w:space="0" w:color="auto"/>
              <w:right w:val="single" w:sz="4" w:space="0" w:color="auto"/>
            </w:tcBorders>
            <w:vAlign w:val="center"/>
          </w:tcPr>
          <w:p w14:paraId="5C6A26FD"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F669C89" w14:textId="77777777" w:rsidR="00E14068" w:rsidRPr="006B7D93" w:rsidRDefault="00E14068" w:rsidP="00C63128">
            <w:pPr>
              <w:spacing w:after="0"/>
              <w:jc w:val="left"/>
              <w:rPr>
                <w:sz w:val="16"/>
                <w:szCs w:val="16"/>
              </w:rPr>
            </w:pPr>
          </w:p>
        </w:tc>
      </w:tr>
      <w:tr w:rsidR="00E14068" w:rsidRPr="006B7D93" w14:paraId="2D5D7D4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CD34D0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Madureira / 144483</w:t>
            </w:r>
          </w:p>
        </w:tc>
        <w:tc>
          <w:tcPr>
            <w:tcW w:w="1490" w:type="dxa"/>
            <w:tcBorders>
              <w:top w:val="nil"/>
              <w:left w:val="nil"/>
              <w:bottom w:val="single" w:sz="8" w:space="0" w:color="auto"/>
              <w:right w:val="single" w:sz="8" w:space="0" w:color="auto"/>
            </w:tcBorders>
            <w:shd w:val="clear" w:color="auto" w:fill="auto"/>
            <w:vAlign w:val="center"/>
            <w:hideMark/>
          </w:tcPr>
          <w:p w14:paraId="213EF14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Dagmar da Fonseca, n.º 192 - 3º </w:t>
            </w:r>
            <w:proofErr w:type="gramStart"/>
            <w:r w:rsidRPr="006B7D93">
              <w:rPr>
                <w:rFonts w:ascii="Arial" w:hAnsi="Arial" w:cs="Arial"/>
                <w:color w:val="000000"/>
                <w:sz w:val="16"/>
                <w:szCs w:val="16"/>
              </w:rPr>
              <w:t>e  4</w:t>
            </w:r>
            <w:proofErr w:type="gramEnd"/>
            <w:r w:rsidRPr="006B7D93">
              <w:rPr>
                <w:rFonts w:ascii="Arial" w:hAnsi="Arial" w:cs="Arial"/>
                <w:color w:val="000000"/>
                <w:sz w:val="16"/>
                <w:szCs w:val="16"/>
              </w:rPr>
              <w:t xml:space="preserve">º andar, </w:t>
            </w:r>
            <w:r w:rsidRPr="006B7D93">
              <w:rPr>
                <w:rFonts w:ascii="Arial" w:hAnsi="Arial" w:cs="Arial"/>
                <w:color w:val="000000"/>
                <w:sz w:val="16"/>
                <w:szCs w:val="16"/>
              </w:rPr>
              <w:lastRenderedPageBreak/>
              <w:t>Madureira, Rio de Janeiro, RJ</w:t>
            </w:r>
          </w:p>
        </w:tc>
        <w:tc>
          <w:tcPr>
            <w:tcW w:w="1123" w:type="dxa"/>
            <w:tcBorders>
              <w:top w:val="nil"/>
              <w:left w:val="nil"/>
              <w:bottom w:val="single" w:sz="8" w:space="0" w:color="auto"/>
              <w:right w:val="single" w:sz="8" w:space="0" w:color="auto"/>
            </w:tcBorders>
            <w:shd w:val="clear" w:color="auto" w:fill="auto"/>
            <w:vAlign w:val="center"/>
            <w:hideMark/>
          </w:tcPr>
          <w:p w14:paraId="06BB855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01/02/2012</w:t>
            </w:r>
          </w:p>
        </w:tc>
        <w:tc>
          <w:tcPr>
            <w:tcW w:w="2048" w:type="dxa"/>
            <w:tcBorders>
              <w:top w:val="nil"/>
              <w:left w:val="nil"/>
              <w:bottom w:val="single" w:sz="8" w:space="0" w:color="auto"/>
              <w:right w:val="single" w:sz="8" w:space="0" w:color="auto"/>
            </w:tcBorders>
            <w:shd w:val="clear" w:color="auto" w:fill="auto"/>
            <w:vAlign w:val="center"/>
            <w:hideMark/>
          </w:tcPr>
          <w:p w14:paraId="62F826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Real Minas Fundo de Investimento Imobiliário - FII e </w:t>
            </w:r>
            <w:r w:rsidRPr="006B7D93">
              <w:rPr>
                <w:rFonts w:ascii="Arial" w:hAnsi="Arial" w:cs="Arial"/>
                <w:color w:val="000000"/>
                <w:sz w:val="16"/>
                <w:szCs w:val="16"/>
              </w:rPr>
              <w:lastRenderedPageBreak/>
              <w:t xml:space="preserve">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4F108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31/01/2024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DF22CE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4.658.398,03 </w:t>
            </w:r>
          </w:p>
        </w:tc>
        <w:tc>
          <w:tcPr>
            <w:tcW w:w="1253" w:type="dxa"/>
            <w:tcBorders>
              <w:top w:val="single" w:sz="4" w:space="0" w:color="auto"/>
              <w:left w:val="single" w:sz="4" w:space="0" w:color="auto"/>
              <w:bottom w:val="single" w:sz="4" w:space="0" w:color="auto"/>
              <w:right w:val="single" w:sz="4" w:space="0" w:color="auto"/>
            </w:tcBorders>
            <w:vAlign w:val="center"/>
          </w:tcPr>
          <w:p w14:paraId="1EB1315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4.234.907,30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EBFDD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423.490,73</w:t>
            </w:r>
          </w:p>
        </w:tc>
        <w:tc>
          <w:tcPr>
            <w:tcW w:w="1185" w:type="dxa"/>
            <w:tcBorders>
              <w:top w:val="single" w:sz="4" w:space="0" w:color="auto"/>
              <w:left w:val="single" w:sz="4" w:space="0" w:color="auto"/>
              <w:bottom w:val="single" w:sz="4" w:space="0" w:color="auto"/>
              <w:right w:val="single" w:sz="4" w:space="0" w:color="auto"/>
            </w:tcBorders>
            <w:vAlign w:val="center"/>
          </w:tcPr>
          <w:p w14:paraId="71AA2F1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8DC7ABD" w14:textId="77777777" w:rsidR="00E14068" w:rsidRPr="006B7D93" w:rsidRDefault="00E14068" w:rsidP="00C63128">
            <w:pPr>
              <w:spacing w:after="0"/>
              <w:jc w:val="left"/>
              <w:rPr>
                <w:sz w:val="16"/>
                <w:szCs w:val="16"/>
              </w:rPr>
            </w:pPr>
          </w:p>
        </w:tc>
      </w:tr>
      <w:tr w:rsidR="00E14068" w:rsidRPr="006B7D93" w14:paraId="310D197F"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69CC83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Manutenção - HPS / 21721</w:t>
            </w:r>
          </w:p>
        </w:tc>
        <w:tc>
          <w:tcPr>
            <w:tcW w:w="1490" w:type="dxa"/>
            <w:tcBorders>
              <w:top w:val="nil"/>
              <w:left w:val="nil"/>
              <w:bottom w:val="single" w:sz="8" w:space="0" w:color="auto"/>
              <w:right w:val="single" w:sz="8" w:space="0" w:color="auto"/>
            </w:tcBorders>
            <w:shd w:val="clear" w:color="auto" w:fill="auto"/>
            <w:vAlign w:val="center"/>
            <w:hideMark/>
          </w:tcPr>
          <w:p w14:paraId="77BAC1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Prudente de Moraes, nº 201, Centro, Jundiaí, SP</w:t>
            </w:r>
          </w:p>
        </w:tc>
        <w:tc>
          <w:tcPr>
            <w:tcW w:w="1123" w:type="dxa"/>
            <w:tcBorders>
              <w:top w:val="nil"/>
              <w:left w:val="nil"/>
              <w:bottom w:val="single" w:sz="8" w:space="0" w:color="auto"/>
              <w:right w:val="single" w:sz="8" w:space="0" w:color="auto"/>
            </w:tcBorders>
            <w:shd w:val="clear" w:color="auto" w:fill="auto"/>
            <w:vAlign w:val="center"/>
            <w:hideMark/>
          </w:tcPr>
          <w:p w14:paraId="528FB0E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16/08/2005</w:t>
            </w:r>
          </w:p>
        </w:tc>
        <w:tc>
          <w:tcPr>
            <w:tcW w:w="2048" w:type="dxa"/>
            <w:tcBorders>
              <w:top w:val="nil"/>
              <w:left w:val="nil"/>
              <w:bottom w:val="single" w:sz="8" w:space="0" w:color="auto"/>
              <w:right w:val="single" w:sz="8" w:space="0" w:color="auto"/>
            </w:tcBorders>
            <w:shd w:val="clear" w:color="auto" w:fill="auto"/>
            <w:vAlign w:val="center"/>
            <w:hideMark/>
          </w:tcPr>
          <w:p w14:paraId="6D837F3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João Carlos T. Coelho Nasser / Marco Antonio T. Coelho Nasser / Luis Gustavo T. Coelho Nasser / Theresinha Correa S. Nasser / Tereza Cristina Nasser </w:t>
            </w:r>
            <w:proofErr w:type="spellStart"/>
            <w:r w:rsidRPr="006B7D93">
              <w:rPr>
                <w:rFonts w:ascii="Arial" w:hAnsi="Arial" w:cs="Arial"/>
                <w:color w:val="000000"/>
                <w:sz w:val="16"/>
                <w:szCs w:val="16"/>
              </w:rPr>
              <w:t>Zannir</w:t>
            </w:r>
            <w:proofErr w:type="spellEnd"/>
            <w:r w:rsidRPr="006B7D93">
              <w:rPr>
                <w:rFonts w:ascii="Arial" w:hAnsi="Arial" w:cs="Arial"/>
                <w:color w:val="000000"/>
                <w:sz w:val="16"/>
                <w:szCs w:val="16"/>
              </w:rPr>
              <w:t xml:space="preserve"> / Antunes Nasser Neto / Paulo Sergio Teixeira Coelho Nasser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8B52CC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15/08/2025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9831A5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1.347.249,60 </w:t>
            </w:r>
          </w:p>
        </w:tc>
        <w:tc>
          <w:tcPr>
            <w:tcW w:w="1253" w:type="dxa"/>
            <w:tcBorders>
              <w:top w:val="single" w:sz="4" w:space="0" w:color="auto"/>
              <w:left w:val="single" w:sz="4" w:space="0" w:color="auto"/>
              <w:bottom w:val="single" w:sz="4" w:space="0" w:color="auto"/>
              <w:right w:val="single" w:sz="4" w:space="0" w:color="auto"/>
            </w:tcBorders>
            <w:vAlign w:val="center"/>
          </w:tcPr>
          <w:p w14:paraId="059766B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1.167.616,32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C4C107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179.633,28</w:t>
            </w:r>
          </w:p>
        </w:tc>
        <w:tc>
          <w:tcPr>
            <w:tcW w:w="1185" w:type="dxa"/>
            <w:tcBorders>
              <w:top w:val="single" w:sz="4" w:space="0" w:color="auto"/>
              <w:left w:val="single" w:sz="4" w:space="0" w:color="auto"/>
              <w:bottom w:val="single" w:sz="4" w:space="0" w:color="auto"/>
              <w:right w:val="single" w:sz="4" w:space="0" w:color="auto"/>
            </w:tcBorders>
            <w:vAlign w:val="center"/>
          </w:tcPr>
          <w:p w14:paraId="2D1F54A2"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5FE8A51" w14:textId="77777777" w:rsidR="00E14068" w:rsidRPr="006B7D93" w:rsidRDefault="00E14068" w:rsidP="00C63128">
            <w:pPr>
              <w:spacing w:after="0"/>
              <w:jc w:val="left"/>
              <w:rPr>
                <w:sz w:val="16"/>
                <w:szCs w:val="16"/>
              </w:rPr>
            </w:pPr>
          </w:p>
        </w:tc>
      </w:tr>
      <w:tr w:rsidR="00E14068" w:rsidRPr="006B7D93" w14:paraId="7703AB06"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E97EF5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Manutenção HMNSR / TR 101961</w:t>
            </w:r>
          </w:p>
        </w:tc>
        <w:tc>
          <w:tcPr>
            <w:tcW w:w="1490" w:type="dxa"/>
            <w:tcBorders>
              <w:top w:val="nil"/>
              <w:left w:val="nil"/>
              <w:bottom w:val="single" w:sz="8" w:space="0" w:color="auto"/>
              <w:right w:val="single" w:sz="8" w:space="0" w:color="auto"/>
            </w:tcBorders>
            <w:shd w:val="clear" w:color="auto" w:fill="auto"/>
            <w:vAlign w:val="center"/>
            <w:hideMark/>
          </w:tcPr>
          <w:p w14:paraId="05C573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Alberto Byington, n.º 55, Vila Maria, São Paulo, SP</w:t>
            </w:r>
          </w:p>
        </w:tc>
        <w:tc>
          <w:tcPr>
            <w:tcW w:w="1123" w:type="dxa"/>
            <w:tcBorders>
              <w:top w:val="nil"/>
              <w:left w:val="nil"/>
              <w:bottom w:val="single" w:sz="8" w:space="0" w:color="auto"/>
              <w:right w:val="single" w:sz="8" w:space="0" w:color="auto"/>
            </w:tcBorders>
            <w:shd w:val="clear" w:color="auto" w:fill="auto"/>
            <w:vAlign w:val="center"/>
            <w:hideMark/>
          </w:tcPr>
          <w:p w14:paraId="02F3D85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19/01/2004</w:t>
            </w:r>
          </w:p>
        </w:tc>
        <w:tc>
          <w:tcPr>
            <w:tcW w:w="2048" w:type="dxa"/>
            <w:tcBorders>
              <w:top w:val="nil"/>
              <w:left w:val="nil"/>
              <w:bottom w:val="single" w:sz="8" w:space="0" w:color="auto"/>
              <w:right w:val="single" w:sz="8" w:space="0" w:color="auto"/>
            </w:tcBorders>
            <w:shd w:val="clear" w:color="auto" w:fill="auto"/>
            <w:vAlign w:val="center"/>
            <w:hideMark/>
          </w:tcPr>
          <w:p w14:paraId="5FBE69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Marcelo </w:t>
            </w:r>
            <w:proofErr w:type="spellStart"/>
            <w:r w:rsidRPr="006B7D93">
              <w:rPr>
                <w:rFonts w:ascii="Arial" w:hAnsi="Arial" w:cs="Arial"/>
                <w:color w:val="000000"/>
                <w:sz w:val="16"/>
                <w:szCs w:val="16"/>
              </w:rPr>
              <w:t>Recaman</w:t>
            </w:r>
            <w:proofErr w:type="spellEnd"/>
            <w:r w:rsidRPr="006B7D93">
              <w:rPr>
                <w:rFonts w:ascii="Arial" w:hAnsi="Arial" w:cs="Arial"/>
                <w:color w:val="000000"/>
                <w:sz w:val="16"/>
                <w:szCs w:val="16"/>
              </w:rPr>
              <w:t xml:space="preserve"> Castro / Carmen </w:t>
            </w:r>
            <w:proofErr w:type="spellStart"/>
            <w:r w:rsidRPr="006B7D93">
              <w:rPr>
                <w:rFonts w:ascii="Arial" w:hAnsi="Arial" w:cs="Arial"/>
                <w:color w:val="000000"/>
                <w:sz w:val="16"/>
                <w:szCs w:val="16"/>
              </w:rPr>
              <w:t>Recaman</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Grandal</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6EDB72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31/03/2023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898A10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2.069.250,20 </w:t>
            </w:r>
          </w:p>
        </w:tc>
        <w:tc>
          <w:tcPr>
            <w:tcW w:w="1253" w:type="dxa"/>
            <w:tcBorders>
              <w:top w:val="single" w:sz="4" w:space="0" w:color="auto"/>
              <w:left w:val="single" w:sz="4" w:space="0" w:color="auto"/>
              <w:bottom w:val="single" w:sz="4" w:space="0" w:color="auto"/>
              <w:right w:val="single" w:sz="4" w:space="0" w:color="auto"/>
            </w:tcBorders>
            <w:vAlign w:val="center"/>
          </w:tcPr>
          <w:p w14:paraId="62652F3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2.042.259,98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ED0AC3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26.990,22</w:t>
            </w:r>
          </w:p>
        </w:tc>
        <w:tc>
          <w:tcPr>
            <w:tcW w:w="1185" w:type="dxa"/>
            <w:tcBorders>
              <w:top w:val="single" w:sz="4" w:space="0" w:color="auto"/>
              <w:left w:val="single" w:sz="4" w:space="0" w:color="auto"/>
              <w:bottom w:val="single" w:sz="4" w:space="0" w:color="auto"/>
              <w:right w:val="single" w:sz="4" w:space="0" w:color="auto"/>
            </w:tcBorders>
            <w:vAlign w:val="center"/>
          </w:tcPr>
          <w:p w14:paraId="066AA68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4832A89" w14:textId="77777777" w:rsidR="00E14068" w:rsidRPr="006B7D93" w:rsidRDefault="00E14068" w:rsidP="00C63128">
            <w:pPr>
              <w:spacing w:after="0"/>
              <w:jc w:val="left"/>
              <w:rPr>
                <w:sz w:val="16"/>
                <w:szCs w:val="16"/>
              </w:rPr>
            </w:pPr>
          </w:p>
        </w:tc>
      </w:tr>
      <w:tr w:rsidR="00E14068" w:rsidRPr="006B7D93" w14:paraId="31040BF0"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2C4FC8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Matriz 537 / 133016</w:t>
            </w:r>
          </w:p>
        </w:tc>
        <w:tc>
          <w:tcPr>
            <w:tcW w:w="1490" w:type="dxa"/>
            <w:tcBorders>
              <w:top w:val="nil"/>
              <w:left w:val="nil"/>
              <w:bottom w:val="single" w:sz="8" w:space="0" w:color="auto"/>
              <w:right w:val="single" w:sz="8" w:space="0" w:color="auto"/>
            </w:tcBorders>
            <w:shd w:val="clear" w:color="auto" w:fill="auto"/>
            <w:vAlign w:val="center"/>
            <w:hideMark/>
          </w:tcPr>
          <w:p w14:paraId="3A19219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Dona Margarida, 537, Navegantes, Porto Alegre, RS</w:t>
            </w:r>
          </w:p>
        </w:tc>
        <w:tc>
          <w:tcPr>
            <w:tcW w:w="1123" w:type="dxa"/>
            <w:tcBorders>
              <w:top w:val="nil"/>
              <w:left w:val="nil"/>
              <w:bottom w:val="single" w:sz="8" w:space="0" w:color="auto"/>
              <w:right w:val="single" w:sz="8" w:space="0" w:color="auto"/>
            </w:tcBorders>
            <w:shd w:val="clear" w:color="auto" w:fill="auto"/>
            <w:vAlign w:val="center"/>
            <w:hideMark/>
          </w:tcPr>
          <w:p w14:paraId="712B319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01/07/2016</w:t>
            </w:r>
          </w:p>
        </w:tc>
        <w:tc>
          <w:tcPr>
            <w:tcW w:w="2048" w:type="dxa"/>
            <w:tcBorders>
              <w:top w:val="nil"/>
              <w:left w:val="nil"/>
              <w:bottom w:val="single" w:sz="8" w:space="0" w:color="auto"/>
              <w:right w:val="single" w:sz="8" w:space="0" w:color="auto"/>
            </w:tcBorders>
            <w:shd w:val="clear" w:color="auto" w:fill="auto"/>
            <w:vAlign w:val="center"/>
            <w:hideMark/>
          </w:tcPr>
          <w:p w14:paraId="211A587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Lam</w:t>
            </w:r>
            <w:proofErr w:type="spellEnd"/>
            <w:r w:rsidRPr="006B7D93">
              <w:rPr>
                <w:rFonts w:ascii="Arial" w:hAnsi="Arial" w:cs="Arial"/>
                <w:color w:val="000000"/>
                <w:sz w:val="16"/>
                <w:szCs w:val="16"/>
              </w:rPr>
              <w:t xml:space="preserve"> Informática Ltda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0AC12C7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01/07/2026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FD2C90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3.536.160,00 </w:t>
            </w:r>
          </w:p>
        </w:tc>
        <w:tc>
          <w:tcPr>
            <w:tcW w:w="1253" w:type="dxa"/>
            <w:tcBorders>
              <w:top w:val="single" w:sz="4" w:space="0" w:color="auto"/>
              <w:left w:val="single" w:sz="4" w:space="0" w:color="auto"/>
              <w:bottom w:val="single" w:sz="4" w:space="0" w:color="auto"/>
              <w:right w:val="single" w:sz="4" w:space="0" w:color="auto"/>
            </w:tcBorders>
            <w:vAlign w:val="center"/>
          </w:tcPr>
          <w:p w14:paraId="4476496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2.269.036,00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8EA37E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1.267.124,00</w:t>
            </w:r>
          </w:p>
        </w:tc>
        <w:tc>
          <w:tcPr>
            <w:tcW w:w="1185" w:type="dxa"/>
            <w:tcBorders>
              <w:top w:val="single" w:sz="4" w:space="0" w:color="auto"/>
              <w:left w:val="single" w:sz="4" w:space="0" w:color="auto"/>
              <w:bottom w:val="single" w:sz="4" w:space="0" w:color="auto"/>
              <w:right w:val="single" w:sz="4" w:space="0" w:color="auto"/>
            </w:tcBorders>
            <w:vAlign w:val="center"/>
          </w:tcPr>
          <w:p w14:paraId="1C6E6F3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3AD0E22" w14:textId="77777777" w:rsidR="00E14068" w:rsidRPr="006B7D93" w:rsidRDefault="00E14068" w:rsidP="00C63128">
            <w:pPr>
              <w:spacing w:after="0"/>
              <w:jc w:val="left"/>
              <w:rPr>
                <w:sz w:val="16"/>
                <w:szCs w:val="16"/>
              </w:rPr>
            </w:pPr>
          </w:p>
        </w:tc>
      </w:tr>
      <w:tr w:rsidR="00E14068" w:rsidRPr="006B7D93" w14:paraId="004D56B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34ACB03"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Maua</w:t>
            </w:r>
            <w:proofErr w:type="spellEnd"/>
            <w:r w:rsidRPr="006B7D93">
              <w:rPr>
                <w:rFonts w:ascii="Arial" w:hAnsi="Arial" w:cs="Arial"/>
                <w:color w:val="000000"/>
                <w:sz w:val="16"/>
                <w:szCs w:val="16"/>
              </w:rPr>
              <w:t xml:space="preserve"> </w:t>
            </w:r>
            <w:proofErr w:type="gramStart"/>
            <w:r w:rsidRPr="006B7D93">
              <w:rPr>
                <w:rFonts w:ascii="Arial" w:hAnsi="Arial" w:cs="Arial"/>
                <w:color w:val="000000"/>
                <w:sz w:val="16"/>
                <w:szCs w:val="16"/>
              </w:rPr>
              <w:t>GH  /</w:t>
            </w:r>
            <w:proofErr w:type="gramEnd"/>
            <w:r w:rsidRPr="006B7D93">
              <w:rPr>
                <w:rFonts w:ascii="Arial" w:hAnsi="Arial" w:cs="Arial"/>
                <w:color w:val="000000"/>
                <w:sz w:val="16"/>
                <w:szCs w:val="16"/>
              </w:rPr>
              <w:t xml:space="preserve"> 21400</w:t>
            </w:r>
          </w:p>
        </w:tc>
        <w:tc>
          <w:tcPr>
            <w:tcW w:w="1490" w:type="dxa"/>
            <w:tcBorders>
              <w:top w:val="nil"/>
              <w:left w:val="nil"/>
              <w:bottom w:val="single" w:sz="8" w:space="0" w:color="auto"/>
              <w:right w:val="single" w:sz="8" w:space="0" w:color="auto"/>
            </w:tcBorders>
            <w:shd w:val="clear" w:color="auto" w:fill="auto"/>
            <w:vAlign w:val="center"/>
            <w:hideMark/>
          </w:tcPr>
          <w:p w14:paraId="675AD6E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General Osório, 228, V. Bocaina, Mauá, SP</w:t>
            </w:r>
          </w:p>
        </w:tc>
        <w:tc>
          <w:tcPr>
            <w:tcW w:w="1123" w:type="dxa"/>
            <w:tcBorders>
              <w:top w:val="nil"/>
              <w:left w:val="nil"/>
              <w:bottom w:val="single" w:sz="8" w:space="0" w:color="auto"/>
              <w:right w:val="single" w:sz="8" w:space="0" w:color="auto"/>
            </w:tcBorders>
            <w:shd w:val="clear" w:color="auto" w:fill="auto"/>
            <w:vAlign w:val="center"/>
            <w:hideMark/>
          </w:tcPr>
          <w:p w14:paraId="22F256B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01/05/2019</w:t>
            </w:r>
          </w:p>
        </w:tc>
        <w:tc>
          <w:tcPr>
            <w:tcW w:w="2048" w:type="dxa"/>
            <w:tcBorders>
              <w:top w:val="nil"/>
              <w:left w:val="nil"/>
              <w:bottom w:val="single" w:sz="8" w:space="0" w:color="auto"/>
              <w:right w:val="single" w:sz="8" w:space="0" w:color="auto"/>
            </w:tcBorders>
            <w:shd w:val="clear" w:color="auto" w:fill="auto"/>
            <w:vAlign w:val="center"/>
            <w:hideMark/>
          </w:tcPr>
          <w:p w14:paraId="45F4DD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Arnoni</w:t>
            </w:r>
            <w:proofErr w:type="spellEnd"/>
            <w:r w:rsidRPr="006B7D93">
              <w:rPr>
                <w:rFonts w:ascii="Arial" w:hAnsi="Arial" w:cs="Arial"/>
                <w:color w:val="000000"/>
                <w:sz w:val="16"/>
                <w:szCs w:val="16"/>
              </w:rPr>
              <w:t xml:space="preserve"> Adm. De Imóveis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DD50FF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30/04/2031</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1D3293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2.363.000,00 </w:t>
            </w:r>
          </w:p>
        </w:tc>
        <w:tc>
          <w:tcPr>
            <w:tcW w:w="1253" w:type="dxa"/>
            <w:tcBorders>
              <w:top w:val="single" w:sz="4" w:space="0" w:color="auto"/>
              <w:left w:val="single" w:sz="4" w:space="0" w:color="auto"/>
              <w:bottom w:val="single" w:sz="4" w:space="0" w:color="auto"/>
              <w:right w:val="single" w:sz="4" w:space="0" w:color="auto"/>
            </w:tcBorders>
            <w:vAlign w:val="center"/>
          </w:tcPr>
          <w:p w14:paraId="2CDFECD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731.000,00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58D6B6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1.632.000,00</w:t>
            </w:r>
          </w:p>
        </w:tc>
        <w:tc>
          <w:tcPr>
            <w:tcW w:w="1185" w:type="dxa"/>
            <w:tcBorders>
              <w:top w:val="single" w:sz="4" w:space="0" w:color="auto"/>
              <w:left w:val="single" w:sz="4" w:space="0" w:color="auto"/>
              <w:bottom w:val="single" w:sz="4" w:space="0" w:color="auto"/>
              <w:right w:val="single" w:sz="4" w:space="0" w:color="auto"/>
            </w:tcBorders>
            <w:vAlign w:val="center"/>
          </w:tcPr>
          <w:p w14:paraId="3D5E98A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112FBA8" w14:textId="77777777" w:rsidR="00E14068" w:rsidRPr="006B7D93" w:rsidRDefault="00E14068" w:rsidP="00C63128">
            <w:pPr>
              <w:spacing w:after="0"/>
              <w:jc w:val="left"/>
              <w:rPr>
                <w:sz w:val="16"/>
                <w:szCs w:val="16"/>
              </w:rPr>
            </w:pPr>
          </w:p>
        </w:tc>
      </w:tr>
      <w:tr w:rsidR="00E14068" w:rsidRPr="006B7D93" w14:paraId="1495DCF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20385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Modelo / 104897</w:t>
            </w:r>
          </w:p>
        </w:tc>
        <w:tc>
          <w:tcPr>
            <w:tcW w:w="1490" w:type="dxa"/>
            <w:tcBorders>
              <w:top w:val="nil"/>
              <w:left w:val="nil"/>
              <w:bottom w:val="single" w:sz="8" w:space="0" w:color="auto"/>
              <w:right w:val="single" w:sz="8" w:space="0" w:color="auto"/>
            </w:tcBorders>
            <w:shd w:val="clear" w:color="auto" w:fill="auto"/>
            <w:vAlign w:val="center"/>
            <w:hideMark/>
          </w:tcPr>
          <w:p w14:paraId="4C1687F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Afonso </w:t>
            </w:r>
            <w:proofErr w:type="spellStart"/>
            <w:r w:rsidRPr="006B7D93">
              <w:rPr>
                <w:rFonts w:ascii="Arial" w:hAnsi="Arial" w:cs="Arial"/>
                <w:color w:val="000000"/>
                <w:sz w:val="16"/>
                <w:szCs w:val="16"/>
              </w:rPr>
              <w:t>Pedrazzi</w:t>
            </w:r>
            <w:proofErr w:type="spellEnd"/>
            <w:r w:rsidRPr="006B7D93">
              <w:rPr>
                <w:rFonts w:ascii="Arial" w:hAnsi="Arial" w:cs="Arial"/>
                <w:color w:val="000000"/>
                <w:sz w:val="16"/>
                <w:szCs w:val="16"/>
              </w:rPr>
              <w:t>, n.º 180, 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176A320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20/05/2015</w:t>
            </w:r>
          </w:p>
        </w:tc>
        <w:tc>
          <w:tcPr>
            <w:tcW w:w="2048" w:type="dxa"/>
            <w:tcBorders>
              <w:top w:val="nil"/>
              <w:left w:val="nil"/>
              <w:bottom w:val="single" w:sz="8" w:space="0" w:color="auto"/>
              <w:right w:val="single" w:sz="8" w:space="0" w:color="auto"/>
            </w:tcBorders>
            <w:shd w:val="clear" w:color="auto" w:fill="auto"/>
            <w:vAlign w:val="center"/>
            <w:hideMark/>
          </w:tcPr>
          <w:p w14:paraId="600EB5B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Janga</w:t>
            </w:r>
            <w:proofErr w:type="spellEnd"/>
            <w:r w:rsidRPr="006B7D93">
              <w:rPr>
                <w:rFonts w:ascii="Arial" w:hAnsi="Arial" w:cs="Arial"/>
                <w:color w:val="000000"/>
                <w:sz w:val="16"/>
                <w:szCs w:val="16"/>
              </w:rPr>
              <w:t xml:space="preserve"> Invest Adm.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F5F53D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20/05/2029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720A88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35.308.848,96 </w:t>
            </w:r>
          </w:p>
        </w:tc>
        <w:tc>
          <w:tcPr>
            <w:tcW w:w="1253" w:type="dxa"/>
            <w:tcBorders>
              <w:top w:val="single" w:sz="4" w:space="0" w:color="auto"/>
              <w:left w:val="single" w:sz="4" w:space="0" w:color="auto"/>
              <w:bottom w:val="single" w:sz="4" w:space="0" w:color="auto"/>
              <w:right w:val="single" w:sz="4" w:space="0" w:color="auto"/>
            </w:tcBorders>
            <w:vAlign w:val="center"/>
          </w:tcPr>
          <w:p w14:paraId="3AED8D0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19.125.626,52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647D42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16.183.222,44</w:t>
            </w:r>
          </w:p>
        </w:tc>
        <w:tc>
          <w:tcPr>
            <w:tcW w:w="1185" w:type="dxa"/>
            <w:tcBorders>
              <w:top w:val="single" w:sz="4" w:space="0" w:color="auto"/>
              <w:left w:val="single" w:sz="4" w:space="0" w:color="auto"/>
              <w:bottom w:val="single" w:sz="4" w:space="0" w:color="auto"/>
              <w:right w:val="single" w:sz="4" w:space="0" w:color="auto"/>
            </w:tcBorders>
            <w:vAlign w:val="center"/>
          </w:tcPr>
          <w:p w14:paraId="4CA2C61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B974099" w14:textId="77777777" w:rsidR="00E14068" w:rsidRPr="006B7D93" w:rsidRDefault="00E14068" w:rsidP="00C63128">
            <w:pPr>
              <w:spacing w:after="0"/>
              <w:jc w:val="left"/>
              <w:rPr>
                <w:sz w:val="16"/>
                <w:szCs w:val="16"/>
              </w:rPr>
            </w:pPr>
          </w:p>
        </w:tc>
      </w:tr>
      <w:tr w:rsidR="00E14068" w:rsidRPr="006B7D93" w14:paraId="3D9B4F12"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449B53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Modelo / 897</w:t>
            </w:r>
          </w:p>
        </w:tc>
        <w:tc>
          <w:tcPr>
            <w:tcW w:w="1490" w:type="dxa"/>
            <w:tcBorders>
              <w:top w:val="nil"/>
              <w:left w:val="nil"/>
              <w:bottom w:val="single" w:sz="8" w:space="0" w:color="auto"/>
              <w:right w:val="single" w:sz="8" w:space="0" w:color="auto"/>
            </w:tcBorders>
            <w:shd w:val="clear" w:color="auto" w:fill="auto"/>
            <w:vAlign w:val="center"/>
            <w:hideMark/>
          </w:tcPr>
          <w:p w14:paraId="2ABA94A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Mauro Marques da Silva, n.º 195, </w:t>
            </w:r>
            <w:proofErr w:type="spellStart"/>
            <w:r w:rsidRPr="006B7D93">
              <w:rPr>
                <w:rFonts w:ascii="Arial" w:hAnsi="Arial" w:cs="Arial"/>
                <w:color w:val="000000"/>
                <w:sz w:val="16"/>
                <w:szCs w:val="16"/>
              </w:rPr>
              <w:t>Trujilo</w:t>
            </w:r>
            <w:proofErr w:type="spellEnd"/>
            <w:r w:rsidRPr="006B7D93">
              <w:rPr>
                <w:rFonts w:ascii="Arial" w:hAnsi="Arial" w:cs="Arial"/>
                <w:color w:val="000000"/>
                <w:sz w:val="16"/>
                <w:szCs w:val="16"/>
              </w:rPr>
              <w:t>, Sorocaba, SP</w:t>
            </w:r>
          </w:p>
        </w:tc>
        <w:tc>
          <w:tcPr>
            <w:tcW w:w="1123" w:type="dxa"/>
            <w:tcBorders>
              <w:top w:val="nil"/>
              <w:left w:val="nil"/>
              <w:bottom w:val="single" w:sz="8" w:space="0" w:color="auto"/>
              <w:right w:val="single" w:sz="8" w:space="0" w:color="auto"/>
            </w:tcBorders>
            <w:shd w:val="clear" w:color="auto" w:fill="auto"/>
            <w:vAlign w:val="center"/>
            <w:hideMark/>
          </w:tcPr>
          <w:p w14:paraId="52E61DB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02/05/2006</w:t>
            </w:r>
          </w:p>
        </w:tc>
        <w:tc>
          <w:tcPr>
            <w:tcW w:w="2048" w:type="dxa"/>
            <w:tcBorders>
              <w:top w:val="nil"/>
              <w:left w:val="nil"/>
              <w:bottom w:val="single" w:sz="8" w:space="0" w:color="auto"/>
              <w:right w:val="single" w:sz="8" w:space="0" w:color="auto"/>
            </w:tcBorders>
            <w:shd w:val="clear" w:color="auto" w:fill="auto"/>
            <w:vAlign w:val="center"/>
            <w:hideMark/>
          </w:tcPr>
          <w:p w14:paraId="610FCFA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Walter Camargo Ramos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69DF40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4A7EA3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1.135.000,00 </w:t>
            </w:r>
          </w:p>
        </w:tc>
        <w:tc>
          <w:tcPr>
            <w:tcW w:w="1253" w:type="dxa"/>
            <w:tcBorders>
              <w:top w:val="single" w:sz="4" w:space="0" w:color="auto"/>
              <w:left w:val="single" w:sz="4" w:space="0" w:color="auto"/>
              <w:bottom w:val="single" w:sz="4" w:space="0" w:color="auto"/>
              <w:right w:val="single" w:sz="4" w:space="0" w:color="auto"/>
            </w:tcBorders>
            <w:vAlign w:val="center"/>
          </w:tcPr>
          <w:p w14:paraId="18D11DD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995.000,00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97397F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140.000,00</w:t>
            </w:r>
          </w:p>
        </w:tc>
        <w:tc>
          <w:tcPr>
            <w:tcW w:w="1185" w:type="dxa"/>
            <w:tcBorders>
              <w:top w:val="single" w:sz="4" w:space="0" w:color="auto"/>
              <w:left w:val="single" w:sz="4" w:space="0" w:color="auto"/>
              <w:bottom w:val="single" w:sz="4" w:space="0" w:color="auto"/>
              <w:right w:val="single" w:sz="4" w:space="0" w:color="auto"/>
            </w:tcBorders>
            <w:vAlign w:val="center"/>
          </w:tcPr>
          <w:p w14:paraId="529A32D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09DB7A8" w14:textId="77777777" w:rsidR="00E14068" w:rsidRPr="006B7D93" w:rsidRDefault="00E14068" w:rsidP="00C63128">
            <w:pPr>
              <w:spacing w:after="0"/>
              <w:jc w:val="left"/>
              <w:rPr>
                <w:sz w:val="16"/>
                <w:szCs w:val="16"/>
              </w:rPr>
            </w:pPr>
          </w:p>
        </w:tc>
      </w:tr>
      <w:tr w:rsidR="00E14068" w:rsidRPr="006B7D93" w14:paraId="247CDB9F"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A35315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Monte Belo / 5245</w:t>
            </w:r>
          </w:p>
        </w:tc>
        <w:tc>
          <w:tcPr>
            <w:tcW w:w="1490" w:type="dxa"/>
            <w:tcBorders>
              <w:top w:val="nil"/>
              <w:left w:val="nil"/>
              <w:bottom w:val="single" w:sz="8" w:space="0" w:color="auto"/>
              <w:right w:val="single" w:sz="8" w:space="0" w:color="auto"/>
            </w:tcBorders>
            <w:shd w:val="clear" w:color="auto" w:fill="auto"/>
            <w:vAlign w:val="center"/>
            <w:hideMark/>
          </w:tcPr>
          <w:p w14:paraId="35B3C18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Jose Mauricio Bonelli, 426, Bom Jesus, Monte Belo, MG</w:t>
            </w:r>
          </w:p>
        </w:tc>
        <w:tc>
          <w:tcPr>
            <w:tcW w:w="1123" w:type="dxa"/>
            <w:tcBorders>
              <w:top w:val="nil"/>
              <w:left w:val="nil"/>
              <w:bottom w:val="single" w:sz="8" w:space="0" w:color="auto"/>
              <w:right w:val="single" w:sz="8" w:space="0" w:color="auto"/>
            </w:tcBorders>
            <w:shd w:val="clear" w:color="auto" w:fill="auto"/>
            <w:vAlign w:val="center"/>
            <w:hideMark/>
          </w:tcPr>
          <w:p w14:paraId="4C155FB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05/09/2019</w:t>
            </w:r>
          </w:p>
        </w:tc>
        <w:tc>
          <w:tcPr>
            <w:tcW w:w="2048" w:type="dxa"/>
            <w:tcBorders>
              <w:top w:val="nil"/>
              <w:left w:val="nil"/>
              <w:bottom w:val="single" w:sz="8" w:space="0" w:color="auto"/>
              <w:right w:val="single" w:sz="8" w:space="0" w:color="auto"/>
            </w:tcBorders>
            <w:shd w:val="clear" w:color="auto" w:fill="auto"/>
            <w:vAlign w:val="center"/>
            <w:hideMark/>
          </w:tcPr>
          <w:p w14:paraId="6B04F3D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Davi de Souza Ferraz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380BB0E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04/09/2024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38EB5D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36.300,00 </w:t>
            </w:r>
          </w:p>
        </w:tc>
        <w:tc>
          <w:tcPr>
            <w:tcW w:w="1253" w:type="dxa"/>
            <w:tcBorders>
              <w:top w:val="single" w:sz="4" w:space="0" w:color="auto"/>
              <w:left w:val="single" w:sz="4" w:space="0" w:color="auto"/>
              <w:bottom w:val="single" w:sz="4" w:space="0" w:color="auto"/>
              <w:right w:val="single" w:sz="4" w:space="0" w:color="auto"/>
            </w:tcBorders>
            <w:vAlign w:val="center"/>
          </w:tcPr>
          <w:p w14:paraId="04E2886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23.595,00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197404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12.705,00</w:t>
            </w:r>
          </w:p>
        </w:tc>
        <w:tc>
          <w:tcPr>
            <w:tcW w:w="1185" w:type="dxa"/>
            <w:tcBorders>
              <w:top w:val="single" w:sz="4" w:space="0" w:color="auto"/>
              <w:left w:val="single" w:sz="4" w:space="0" w:color="auto"/>
              <w:bottom w:val="single" w:sz="4" w:space="0" w:color="auto"/>
              <w:right w:val="single" w:sz="4" w:space="0" w:color="auto"/>
            </w:tcBorders>
            <w:vAlign w:val="center"/>
          </w:tcPr>
          <w:p w14:paraId="228945AD"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742B094" w14:textId="77777777" w:rsidR="00E14068" w:rsidRPr="006B7D93" w:rsidRDefault="00E14068" w:rsidP="00C63128">
            <w:pPr>
              <w:spacing w:after="0"/>
              <w:jc w:val="left"/>
              <w:rPr>
                <w:sz w:val="16"/>
                <w:szCs w:val="16"/>
              </w:rPr>
            </w:pPr>
          </w:p>
        </w:tc>
      </w:tr>
      <w:tr w:rsidR="00E14068" w:rsidRPr="006B7D93" w14:paraId="59DD16E1"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502274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Monte Castelo / 19687</w:t>
            </w:r>
          </w:p>
        </w:tc>
        <w:tc>
          <w:tcPr>
            <w:tcW w:w="1490" w:type="dxa"/>
            <w:tcBorders>
              <w:top w:val="nil"/>
              <w:left w:val="nil"/>
              <w:bottom w:val="single" w:sz="8" w:space="0" w:color="auto"/>
              <w:right w:val="single" w:sz="8" w:space="0" w:color="auto"/>
            </w:tcBorders>
            <w:shd w:val="clear" w:color="auto" w:fill="auto"/>
            <w:vAlign w:val="center"/>
            <w:hideMark/>
          </w:tcPr>
          <w:p w14:paraId="1EA9E66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Monte Castelo, 281, Centro, Santa Barbara D'Oeste, SP</w:t>
            </w:r>
          </w:p>
        </w:tc>
        <w:tc>
          <w:tcPr>
            <w:tcW w:w="1123" w:type="dxa"/>
            <w:tcBorders>
              <w:top w:val="nil"/>
              <w:left w:val="nil"/>
              <w:bottom w:val="single" w:sz="8" w:space="0" w:color="auto"/>
              <w:right w:val="single" w:sz="8" w:space="0" w:color="auto"/>
            </w:tcBorders>
            <w:shd w:val="clear" w:color="auto" w:fill="auto"/>
            <w:vAlign w:val="center"/>
            <w:hideMark/>
          </w:tcPr>
          <w:p w14:paraId="76F925D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13/04/2019</w:t>
            </w:r>
          </w:p>
        </w:tc>
        <w:tc>
          <w:tcPr>
            <w:tcW w:w="2048" w:type="dxa"/>
            <w:tcBorders>
              <w:top w:val="nil"/>
              <w:left w:val="nil"/>
              <w:bottom w:val="single" w:sz="8" w:space="0" w:color="auto"/>
              <w:right w:val="single" w:sz="8" w:space="0" w:color="auto"/>
            </w:tcBorders>
            <w:shd w:val="clear" w:color="auto" w:fill="auto"/>
            <w:vAlign w:val="center"/>
            <w:hideMark/>
          </w:tcPr>
          <w:p w14:paraId="4F2E28F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Neyde </w:t>
            </w:r>
            <w:proofErr w:type="spellStart"/>
            <w:r w:rsidRPr="006B7D93">
              <w:rPr>
                <w:rFonts w:ascii="Arial" w:hAnsi="Arial" w:cs="Arial"/>
                <w:color w:val="000000"/>
                <w:sz w:val="16"/>
                <w:szCs w:val="16"/>
              </w:rPr>
              <w:t>Apparecida</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Grivol</w:t>
            </w:r>
            <w:proofErr w:type="spellEnd"/>
            <w:r w:rsidRPr="006B7D93">
              <w:rPr>
                <w:rFonts w:ascii="Arial" w:hAnsi="Arial" w:cs="Arial"/>
                <w:color w:val="000000"/>
                <w:sz w:val="16"/>
                <w:szCs w:val="16"/>
              </w:rPr>
              <w:t xml:space="preserve"> Viesse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8E7311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12/04/2024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852847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146.509,80 </w:t>
            </w:r>
          </w:p>
        </w:tc>
        <w:tc>
          <w:tcPr>
            <w:tcW w:w="1253" w:type="dxa"/>
            <w:tcBorders>
              <w:top w:val="single" w:sz="4" w:space="0" w:color="auto"/>
              <w:left w:val="single" w:sz="4" w:space="0" w:color="auto"/>
              <w:bottom w:val="single" w:sz="4" w:space="0" w:color="auto"/>
              <w:right w:val="single" w:sz="4" w:space="0" w:color="auto"/>
            </w:tcBorders>
            <w:vAlign w:val="center"/>
          </w:tcPr>
          <w:p w14:paraId="30B0858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107.440,52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F002E2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39.069,28</w:t>
            </w:r>
          </w:p>
        </w:tc>
        <w:tc>
          <w:tcPr>
            <w:tcW w:w="1185" w:type="dxa"/>
            <w:tcBorders>
              <w:top w:val="single" w:sz="4" w:space="0" w:color="auto"/>
              <w:left w:val="single" w:sz="4" w:space="0" w:color="auto"/>
              <w:bottom w:val="single" w:sz="4" w:space="0" w:color="auto"/>
              <w:right w:val="single" w:sz="4" w:space="0" w:color="auto"/>
            </w:tcBorders>
            <w:vAlign w:val="center"/>
          </w:tcPr>
          <w:p w14:paraId="44F7E71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5690B22" w14:textId="77777777" w:rsidR="00E14068" w:rsidRPr="006B7D93" w:rsidRDefault="00E14068" w:rsidP="00C63128">
            <w:pPr>
              <w:spacing w:after="0"/>
              <w:jc w:val="left"/>
              <w:rPr>
                <w:sz w:val="16"/>
                <w:szCs w:val="16"/>
              </w:rPr>
            </w:pPr>
          </w:p>
        </w:tc>
      </w:tr>
      <w:tr w:rsidR="00E14068" w:rsidRPr="006B7D93" w14:paraId="205029C5"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1C3959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Nossa Sra. do Rosario / 18913 / 48373</w:t>
            </w:r>
          </w:p>
        </w:tc>
        <w:tc>
          <w:tcPr>
            <w:tcW w:w="1490" w:type="dxa"/>
            <w:tcBorders>
              <w:top w:val="nil"/>
              <w:left w:val="nil"/>
              <w:bottom w:val="single" w:sz="8" w:space="0" w:color="auto"/>
              <w:right w:val="single" w:sz="8" w:space="0" w:color="auto"/>
            </w:tcBorders>
            <w:shd w:val="clear" w:color="auto" w:fill="auto"/>
            <w:vAlign w:val="center"/>
            <w:hideMark/>
          </w:tcPr>
          <w:p w14:paraId="174DE81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Dr. Edson de Melo, n.º </w:t>
            </w:r>
            <w:proofErr w:type="gramStart"/>
            <w:r w:rsidRPr="006B7D93">
              <w:rPr>
                <w:rFonts w:ascii="Arial" w:hAnsi="Arial" w:cs="Arial"/>
                <w:color w:val="000000"/>
                <w:sz w:val="16"/>
                <w:szCs w:val="16"/>
              </w:rPr>
              <w:t>357 ,</w:t>
            </w:r>
            <w:proofErr w:type="gramEnd"/>
            <w:r w:rsidRPr="006B7D93">
              <w:rPr>
                <w:rFonts w:ascii="Arial" w:hAnsi="Arial" w:cs="Arial"/>
                <w:color w:val="000000"/>
                <w:sz w:val="16"/>
                <w:szCs w:val="16"/>
              </w:rPr>
              <w:t xml:space="preserve"> 331 </w:t>
            </w:r>
            <w:r w:rsidRPr="006B7D93">
              <w:rPr>
                <w:rFonts w:ascii="Arial" w:hAnsi="Arial" w:cs="Arial"/>
                <w:color w:val="000000"/>
                <w:sz w:val="16"/>
                <w:szCs w:val="16"/>
              </w:rPr>
              <w:lastRenderedPageBreak/>
              <w:t>e  337, Vila Maria, São Paulo, SP</w:t>
            </w:r>
          </w:p>
        </w:tc>
        <w:tc>
          <w:tcPr>
            <w:tcW w:w="1123" w:type="dxa"/>
            <w:tcBorders>
              <w:top w:val="nil"/>
              <w:left w:val="nil"/>
              <w:bottom w:val="single" w:sz="8" w:space="0" w:color="auto"/>
              <w:right w:val="single" w:sz="8" w:space="0" w:color="auto"/>
            </w:tcBorders>
            <w:shd w:val="clear" w:color="auto" w:fill="auto"/>
            <w:vAlign w:val="center"/>
            <w:hideMark/>
          </w:tcPr>
          <w:p w14:paraId="22CDA35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01/10/2000</w:t>
            </w:r>
          </w:p>
        </w:tc>
        <w:tc>
          <w:tcPr>
            <w:tcW w:w="2048" w:type="dxa"/>
            <w:tcBorders>
              <w:top w:val="nil"/>
              <w:left w:val="nil"/>
              <w:bottom w:val="single" w:sz="8" w:space="0" w:color="auto"/>
              <w:right w:val="single" w:sz="8" w:space="0" w:color="auto"/>
            </w:tcBorders>
            <w:shd w:val="clear" w:color="auto" w:fill="auto"/>
            <w:vAlign w:val="center"/>
            <w:hideMark/>
          </w:tcPr>
          <w:p w14:paraId="45FFB9B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Sociedade </w:t>
            </w:r>
            <w:proofErr w:type="spellStart"/>
            <w:r w:rsidRPr="006B7D93">
              <w:rPr>
                <w:rFonts w:ascii="Arial" w:hAnsi="Arial" w:cs="Arial"/>
                <w:color w:val="000000"/>
                <w:sz w:val="16"/>
                <w:szCs w:val="16"/>
              </w:rPr>
              <w:t>Beneficiente</w:t>
            </w:r>
            <w:proofErr w:type="spellEnd"/>
            <w:r w:rsidRPr="006B7D93">
              <w:rPr>
                <w:rFonts w:ascii="Arial" w:hAnsi="Arial" w:cs="Arial"/>
                <w:color w:val="000000"/>
                <w:sz w:val="16"/>
                <w:szCs w:val="16"/>
              </w:rPr>
              <w:t xml:space="preserve"> Nossa Senhora do Rosário e </w:t>
            </w:r>
            <w:r w:rsidRPr="006B7D93">
              <w:rPr>
                <w:rFonts w:ascii="Arial" w:hAnsi="Arial" w:cs="Arial"/>
                <w:color w:val="000000"/>
                <w:sz w:val="16"/>
                <w:szCs w:val="16"/>
              </w:rPr>
              <w:lastRenderedPageBreak/>
              <w:t xml:space="preserve">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E84600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31/03/2023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765798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26.331.866,62 </w:t>
            </w:r>
          </w:p>
        </w:tc>
        <w:tc>
          <w:tcPr>
            <w:tcW w:w="1253" w:type="dxa"/>
            <w:tcBorders>
              <w:top w:val="single" w:sz="4" w:space="0" w:color="auto"/>
              <w:left w:val="single" w:sz="4" w:space="0" w:color="auto"/>
              <w:bottom w:val="single" w:sz="4" w:space="0" w:color="auto"/>
              <w:right w:val="single" w:sz="4" w:space="0" w:color="auto"/>
            </w:tcBorders>
            <w:vAlign w:val="center"/>
          </w:tcPr>
          <w:p w14:paraId="4AF45A3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26.038.202,68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B356A2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293.663,94</w:t>
            </w:r>
          </w:p>
        </w:tc>
        <w:tc>
          <w:tcPr>
            <w:tcW w:w="1185" w:type="dxa"/>
            <w:tcBorders>
              <w:top w:val="single" w:sz="4" w:space="0" w:color="auto"/>
              <w:left w:val="single" w:sz="4" w:space="0" w:color="auto"/>
              <w:bottom w:val="single" w:sz="4" w:space="0" w:color="auto"/>
              <w:right w:val="single" w:sz="4" w:space="0" w:color="auto"/>
            </w:tcBorders>
            <w:vAlign w:val="center"/>
          </w:tcPr>
          <w:p w14:paraId="6B35941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17FD662" w14:textId="77777777" w:rsidR="00E14068" w:rsidRPr="006B7D93" w:rsidRDefault="00E14068" w:rsidP="00C63128">
            <w:pPr>
              <w:spacing w:after="0"/>
              <w:jc w:val="left"/>
              <w:rPr>
                <w:sz w:val="16"/>
                <w:szCs w:val="16"/>
              </w:rPr>
            </w:pPr>
          </w:p>
        </w:tc>
      </w:tr>
      <w:tr w:rsidR="00E14068" w:rsidRPr="006B7D93" w14:paraId="0BA79B1B"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E5F3E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Nova Odessa / 45544</w:t>
            </w:r>
          </w:p>
        </w:tc>
        <w:tc>
          <w:tcPr>
            <w:tcW w:w="1490" w:type="dxa"/>
            <w:tcBorders>
              <w:top w:val="nil"/>
              <w:left w:val="nil"/>
              <w:bottom w:val="single" w:sz="8" w:space="0" w:color="auto"/>
              <w:right w:val="single" w:sz="8" w:space="0" w:color="auto"/>
            </w:tcBorders>
            <w:shd w:val="clear" w:color="auto" w:fill="auto"/>
            <w:vAlign w:val="center"/>
            <w:hideMark/>
          </w:tcPr>
          <w:p w14:paraId="66FE506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Rio Branco, 64- </w:t>
            </w:r>
            <w:proofErr w:type="spellStart"/>
            <w:r w:rsidRPr="006B7D93">
              <w:rPr>
                <w:rFonts w:ascii="Arial" w:hAnsi="Arial" w:cs="Arial"/>
                <w:color w:val="000000"/>
                <w:sz w:val="16"/>
                <w:szCs w:val="16"/>
              </w:rPr>
              <w:t>Terréo</w:t>
            </w:r>
            <w:proofErr w:type="spellEnd"/>
            <w:r w:rsidRPr="006B7D93">
              <w:rPr>
                <w:rFonts w:ascii="Arial" w:hAnsi="Arial" w:cs="Arial"/>
                <w:color w:val="000000"/>
                <w:sz w:val="16"/>
                <w:szCs w:val="16"/>
              </w:rPr>
              <w:t>, Centro, Nova Odessa, SP</w:t>
            </w:r>
          </w:p>
        </w:tc>
        <w:tc>
          <w:tcPr>
            <w:tcW w:w="1123" w:type="dxa"/>
            <w:tcBorders>
              <w:top w:val="nil"/>
              <w:left w:val="nil"/>
              <w:bottom w:val="single" w:sz="8" w:space="0" w:color="auto"/>
              <w:right w:val="single" w:sz="8" w:space="0" w:color="auto"/>
            </w:tcBorders>
            <w:shd w:val="clear" w:color="auto" w:fill="auto"/>
            <w:vAlign w:val="center"/>
            <w:hideMark/>
          </w:tcPr>
          <w:p w14:paraId="455F14B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01/08/2014</w:t>
            </w:r>
          </w:p>
        </w:tc>
        <w:tc>
          <w:tcPr>
            <w:tcW w:w="2048" w:type="dxa"/>
            <w:tcBorders>
              <w:top w:val="nil"/>
              <w:left w:val="nil"/>
              <w:bottom w:val="single" w:sz="8" w:space="0" w:color="auto"/>
              <w:right w:val="single" w:sz="8" w:space="0" w:color="auto"/>
            </w:tcBorders>
            <w:shd w:val="clear" w:color="auto" w:fill="auto"/>
            <w:vAlign w:val="center"/>
            <w:hideMark/>
          </w:tcPr>
          <w:p w14:paraId="6BA9E0F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Maria Inês Oliveira Nogueira e Locatário: </w:t>
            </w:r>
            <w:r>
              <w:rPr>
                <w:rFonts w:ascii="Arial" w:hAnsi="Arial" w:cs="Arial"/>
                <w:color w:val="000000"/>
                <w:sz w:val="16"/>
                <w:szCs w:val="16"/>
              </w:rPr>
              <w:t>São Lucas Saúde S/A</w:t>
            </w:r>
          </w:p>
        </w:tc>
        <w:tc>
          <w:tcPr>
            <w:tcW w:w="999" w:type="dxa"/>
            <w:tcBorders>
              <w:top w:val="nil"/>
              <w:left w:val="nil"/>
              <w:bottom w:val="single" w:sz="8" w:space="0" w:color="auto"/>
              <w:right w:val="single" w:sz="4" w:space="0" w:color="auto"/>
            </w:tcBorders>
            <w:shd w:val="clear" w:color="auto" w:fill="auto"/>
            <w:vAlign w:val="center"/>
            <w:hideMark/>
          </w:tcPr>
          <w:p w14:paraId="6F28E1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20/01/2030</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E68E08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1.015.527,90 </w:t>
            </w:r>
          </w:p>
        </w:tc>
        <w:tc>
          <w:tcPr>
            <w:tcW w:w="1253" w:type="dxa"/>
            <w:tcBorders>
              <w:top w:val="single" w:sz="4" w:space="0" w:color="auto"/>
              <w:left w:val="single" w:sz="4" w:space="0" w:color="auto"/>
              <w:bottom w:val="single" w:sz="4" w:space="0" w:color="auto"/>
              <w:right w:val="single" w:sz="4" w:space="0" w:color="auto"/>
            </w:tcBorders>
            <w:vAlign w:val="center"/>
          </w:tcPr>
          <w:p w14:paraId="6879B4C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548.934,00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0189F5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466.593,90</w:t>
            </w:r>
          </w:p>
        </w:tc>
        <w:tc>
          <w:tcPr>
            <w:tcW w:w="1185" w:type="dxa"/>
            <w:tcBorders>
              <w:top w:val="single" w:sz="4" w:space="0" w:color="auto"/>
              <w:left w:val="single" w:sz="4" w:space="0" w:color="auto"/>
              <w:bottom w:val="single" w:sz="4" w:space="0" w:color="auto"/>
              <w:right w:val="single" w:sz="4" w:space="0" w:color="auto"/>
            </w:tcBorders>
            <w:vAlign w:val="center"/>
          </w:tcPr>
          <w:p w14:paraId="6BA69CA8"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1D4CC1E" w14:textId="77777777" w:rsidR="00E14068" w:rsidRPr="006B7D93" w:rsidRDefault="00E14068" w:rsidP="00C63128">
            <w:pPr>
              <w:spacing w:after="0"/>
              <w:jc w:val="left"/>
              <w:rPr>
                <w:sz w:val="16"/>
                <w:szCs w:val="16"/>
              </w:rPr>
            </w:pPr>
          </w:p>
        </w:tc>
      </w:tr>
      <w:tr w:rsidR="00E14068" w:rsidRPr="006B7D93" w14:paraId="4427171C" w14:textId="77777777" w:rsidTr="00C63128">
        <w:trPr>
          <w:trHeight w:val="103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7F6063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Novo Hamburgo / 85.071, 85.072, 85.073, 85.074, 85.075, 85.076, 85.077, 85.085, 85.086, 85.088, 85.089 e 85.090 </w:t>
            </w:r>
          </w:p>
        </w:tc>
        <w:tc>
          <w:tcPr>
            <w:tcW w:w="1490" w:type="dxa"/>
            <w:tcBorders>
              <w:top w:val="nil"/>
              <w:left w:val="nil"/>
              <w:bottom w:val="single" w:sz="8" w:space="0" w:color="auto"/>
              <w:right w:val="single" w:sz="8" w:space="0" w:color="auto"/>
            </w:tcBorders>
            <w:shd w:val="clear" w:color="auto" w:fill="auto"/>
            <w:vAlign w:val="center"/>
            <w:hideMark/>
          </w:tcPr>
          <w:p w14:paraId="7458662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David Canabarro, 28 e 30 - </w:t>
            </w:r>
            <w:proofErr w:type="spellStart"/>
            <w:proofErr w:type="gramStart"/>
            <w:r w:rsidRPr="006B7D93">
              <w:rPr>
                <w:rFonts w:ascii="Arial" w:hAnsi="Arial" w:cs="Arial"/>
                <w:color w:val="000000"/>
                <w:sz w:val="16"/>
                <w:szCs w:val="16"/>
              </w:rPr>
              <w:t>Terreo</w:t>
            </w:r>
            <w:proofErr w:type="spellEnd"/>
            <w:r w:rsidRPr="006B7D93">
              <w:rPr>
                <w:rFonts w:ascii="Arial" w:hAnsi="Arial" w:cs="Arial"/>
                <w:color w:val="000000"/>
                <w:sz w:val="16"/>
                <w:szCs w:val="16"/>
              </w:rPr>
              <w:t xml:space="preserve">,   </w:t>
            </w:r>
            <w:proofErr w:type="gramEnd"/>
            <w:r w:rsidRPr="006B7D93">
              <w:rPr>
                <w:rFonts w:ascii="Arial" w:hAnsi="Arial" w:cs="Arial"/>
                <w:color w:val="000000"/>
                <w:sz w:val="16"/>
                <w:szCs w:val="16"/>
              </w:rPr>
              <w:t xml:space="preserve">3º , 4º, 6º , 7º e 8º, Centro, Novo Hamburgo, </w:t>
            </w:r>
            <w:proofErr w:type="spellStart"/>
            <w:r w:rsidRPr="006B7D93">
              <w:rPr>
                <w:rFonts w:ascii="Arial" w:hAnsi="Arial" w:cs="Arial"/>
                <w:color w:val="000000"/>
                <w:sz w:val="16"/>
                <w:szCs w:val="16"/>
              </w:rPr>
              <w:t>Rs</w:t>
            </w:r>
            <w:proofErr w:type="spellEnd"/>
          </w:p>
        </w:tc>
        <w:tc>
          <w:tcPr>
            <w:tcW w:w="1123" w:type="dxa"/>
            <w:tcBorders>
              <w:top w:val="nil"/>
              <w:left w:val="nil"/>
              <w:bottom w:val="single" w:sz="8" w:space="0" w:color="auto"/>
              <w:right w:val="single" w:sz="8" w:space="0" w:color="auto"/>
            </w:tcBorders>
            <w:shd w:val="clear" w:color="auto" w:fill="auto"/>
            <w:vAlign w:val="center"/>
            <w:hideMark/>
          </w:tcPr>
          <w:p w14:paraId="7E53FCF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02/03/2021</w:t>
            </w:r>
          </w:p>
        </w:tc>
        <w:tc>
          <w:tcPr>
            <w:tcW w:w="2048" w:type="dxa"/>
            <w:tcBorders>
              <w:top w:val="nil"/>
              <w:left w:val="nil"/>
              <w:bottom w:val="single" w:sz="8" w:space="0" w:color="auto"/>
              <w:right w:val="single" w:sz="8" w:space="0" w:color="auto"/>
            </w:tcBorders>
            <w:shd w:val="clear" w:color="auto" w:fill="auto"/>
            <w:vAlign w:val="center"/>
            <w:hideMark/>
          </w:tcPr>
          <w:p w14:paraId="771DB53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Multiclínica</w:t>
            </w:r>
            <w:proofErr w:type="spellEnd"/>
            <w:r w:rsidRPr="006B7D93">
              <w:rPr>
                <w:rFonts w:ascii="Arial" w:hAnsi="Arial" w:cs="Arial"/>
                <w:color w:val="000000"/>
                <w:sz w:val="16"/>
                <w:szCs w:val="16"/>
              </w:rPr>
              <w:t xml:space="preserve"> Serviços de Saúde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49BD5B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02/03/2031</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067DA8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7.981.580,88 </w:t>
            </w:r>
          </w:p>
        </w:tc>
        <w:tc>
          <w:tcPr>
            <w:tcW w:w="1253" w:type="dxa"/>
            <w:tcBorders>
              <w:top w:val="single" w:sz="4" w:space="0" w:color="auto"/>
              <w:left w:val="single" w:sz="4" w:space="0" w:color="auto"/>
              <w:bottom w:val="single" w:sz="4" w:space="0" w:color="auto"/>
              <w:right w:val="single" w:sz="4" w:space="0" w:color="auto"/>
            </w:tcBorders>
            <w:vAlign w:val="center"/>
          </w:tcPr>
          <w:p w14:paraId="2B3746A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1.432.591,44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29E7E2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6.548.989,44</w:t>
            </w:r>
          </w:p>
        </w:tc>
        <w:tc>
          <w:tcPr>
            <w:tcW w:w="1185" w:type="dxa"/>
            <w:tcBorders>
              <w:top w:val="single" w:sz="4" w:space="0" w:color="auto"/>
              <w:left w:val="single" w:sz="4" w:space="0" w:color="auto"/>
              <w:bottom w:val="single" w:sz="4" w:space="0" w:color="auto"/>
              <w:right w:val="single" w:sz="4" w:space="0" w:color="auto"/>
            </w:tcBorders>
            <w:vAlign w:val="center"/>
          </w:tcPr>
          <w:p w14:paraId="155ADF0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A2B2494" w14:textId="77777777" w:rsidR="00E14068" w:rsidRPr="006B7D93" w:rsidRDefault="00E14068" w:rsidP="00C63128">
            <w:pPr>
              <w:spacing w:after="0"/>
              <w:jc w:val="left"/>
              <w:rPr>
                <w:sz w:val="16"/>
                <w:szCs w:val="16"/>
              </w:rPr>
            </w:pPr>
          </w:p>
        </w:tc>
      </w:tr>
      <w:tr w:rsidR="00E14068" w:rsidRPr="006B7D93" w14:paraId="796432B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AAE62B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Ortopedia (CS) / 90793</w:t>
            </w:r>
          </w:p>
        </w:tc>
        <w:tc>
          <w:tcPr>
            <w:tcW w:w="1490" w:type="dxa"/>
            <w:tcBorders>
              <w:top w:val="nil"/>
              <w:left w:val="nil"/>
              <w:bottom w:val="single" w:sz="8" w:space="0" w:color="auto"/>
              <w:right w:val="single" w:sz="8" w:space="0" w:color="auto"/>
            </w:tcBorders>
            <w:shd w:val="clear" w:color="auto" w:fill="auto"/>
            <w:vAlign w:val="center"/>
            <w:hideMark/>
          </w:tcPr>
          <w:p w14:paraId="7F0ED72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dos Autonomistas, 2484, Vila Yara, Osasco, SP</w:t>
            </w:r>
          </w:p>
        </w:tc>
        <w:tc>
          <w:tcPr>
            <w:tcW w:w="1123" w:type="dxa"/>
            <w:tcBorders>
              <w:top w:val="nil"/>
              <w:left w:val="nil"/>
              <w:bottom w:val="single" w:sz="8" w:space="0" w:color="auto"/>
              <w:right w:val="single" w:sz="8" w:space="0" w:color="auto"/>
            </w:tcBorders>
            <w:shd w:val="clear" w:color="auto" w:fill="auto"/>
            <w:vAlign w:val="center"/>
            <w:hideMark/>
          </w:tcPr>
          <w:p w14:paraId="7760117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01/08/2017</w:t>
            </w:r>
          </w:p>
        </w:tc>
        <w:tc>
          <w:tcPr>
            <w:tcW w:w="2048" w:type="dxa"/>
            <w:tcBorders>
              <w:top w:val="nil"/>
              <w:left w:val="nil"/>
              <w:bottom w:val="single" w:sz="8" w:space="0" w:color="auto"/>
              <w:right w:val="single" w:sz="8" w:space="0" w:color="auto"/>
            </w:tcBorders>
            <w:shd w:val="clear" w:color="auto" w:fill="auto"/>
            <w:vAlign w:val="center"/>
            <w:hideMark/>
          </w:tcPr>
          <w:p w14:paraId="3B8ABB1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Latife</w:t>
            </w:r>
            <w:proofErr w:type="spellEnd"/>
            <w:r w:rsidRPr="006B7D93">
              <w:rPr>
                <w:rFonts w:ascii="Arial" w:hAnsi="Arial" w:cs="Arial"/>
                <w:color w:val="000000"/>
                <w:sz w:val="16"/>
                <w:szCs w:val="16"/>
              </w:rPr>
              <w:t xml:space="preserve"> Bechara </w:t>
            </w:r>
            <w:proofErr w:type="spellStart"/>
            <w:r w:rsidRPr="006B7D93">
              <w:rPr>
                <w:rFonts w:ascii="Arial" w:hAnsi="Arial" w:cs="Arial"/>
                <w:color w:val="000000"/>
                <w:sz w:val="16"/>
                <w:szCs w:val="16"/>
              </w:rPr>
              <w:t>Chaluppe</w:t>
            </w:r>
            <w:proofErr w:type="spellEnd"/>
            <w:r w:rsidRPr="006B7D93">
              <w:rPr>
                <w:rFonts w:ascii="Arial" w:hAnsi="Arial" w:cs="Arial"/>
                <w:color w:val="000000"/>
                <w:sz w:val="16"/>
                <w:szCs w:val="16"/>
              </w:rPr>
              <w:t xml:space="preserve"> / Jose </w:t>
            </w:r>
            <w:proofErr w:type="spellStart"/>
            <w:r w:rsidRPr="006B7D93">
              <w:rPr>
                <w:rFonts w:ascii="Arial" w:hAnsi="Arial" w:cs="Arial"/>
                <w:color w:val="000000"/>
                <w:sz w:val="16"/>
                <w:szCs w:val="16"/>
              </w:rPr>
              <w:t>Chalupe</w:t>
            </w:r>
            <w:proofErr w:type="spellEnd"/>
            <w:r w:rsidRPr="006B7D93">
              <w:rPr>
                <w:rFonts w:ascii="Arial" w:hAnsi="Arial" w:cs="Arial"/>
                <w:color w:val="000000"/>
                <w:sz w:val="16"/>
                <w:szCs w:val="16"/>
              </w:rPr>
              <w:t xml:space="preserve"> Filho / Antonio </w:t>
            </w:r>
            <w:proofErr w:type="spellStart"/>
            <w:r w:rsidRPr="006B7D93">
              <w:rPr>
                <w:rFonts w:ascii="Arial" w:hAnsi="Arial" w:cs="Arial"/>
                <w:color w:val="000000"/>
                <w:sz w:val="16"/>
                <w:szCs w:val="16"/>
              </w:rPr>
              <w:t>Chaluppe</w:t>
            </w:r>
            <w:proofErr w:type="spellEnd"/>
            <w:r w:rsidRPr="006B7D93">
              <w:rPr>
                <w:rFonts w:ascii="Arial" w:hAnsi="Arial" w:cs="Arial"/>
                <w:color w:val="000000"/>
                <w:sz w:val="16"/>
                <w:szCs w:val="16"/>
              </w:rPr>
              <w:t xml:space="preserve"> Neto / Adma </w:t>
            </w:r>
            <w:proofErr w:type="spellStart"/>
            <w:r w:rsidRPr="006B7D93">
              <w:rPr>
                <w:rFonts w:ascii="Arial" w:hAnsi="Arial" w:cs="Arial"/>
                <w:color w:val="000000"/>
                <w:sz w:val="16"/>
                <w:szCs w:val="16"/>
              </w:rPr>
              <w:t>Chaluppe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Nassrallah</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438A93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CBF80F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3.207.954,40 </w:t>
            </w:r>
          </w:p>
        </w:tc>
        <w:tc>
          <w:tcPr>
            <w:tcW w:w="1253" w:type="dxa"/>
            <w:tcBorders>
              <w:top w:val="single" w:sz="4" w:space="0" w:color="auto"/>
              <w:left w:val="single" w:sz="4" w:space="0" w:color="auto"/>
              <w:bottom w:val="single" w:sz="4" w:space="0" w:color="auto"/>
              <w:right w:val="single" w:sz="4" w:space="0" w:color="auto"/>
            </w:tcBorders>
            <w:vAlign w:val="center"/>
          </w:tcPr>
          <w:p w14:paraId="79C4289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1.725.286,40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5575D3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1.482.668,00</w:t>
            </w:r>
          </w:p>
        </w:tc>
        <w:tc>
          <w:tcPr>
            <w:tcW w:w="1185" w:type="dxa"/>
            <w:tcBorders>
              <w:top w:val="single" w:sz="4" w:space="0" w:color="auto"/>
              <w:left w:val="single" w:sz="4" w:space="0" w:color="auto"/>
              <w:bottom w:val="single" w:sz="4" w:space="0" w:color="auto"/>
              <w:right w:val="single" w:sz="4" w:space="0" w:color="auto"/>
            </w:tcBorders>
            <w:vAlign w:val="center"/>
          </w:tcPr>
          <w:p w14:paraId="33A0C23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9472506" w14:textId="77777777" w:rsidR="00E14068" w:rsidRPr="006B7D93" w:rsidRDefault="00E14068" w:rsidP="00C63128">
            <w:pPr>
              <w:spacing w:after="0"/>
              <w:jc w:val="left"/>
              <w:rPr>
                <w:sz w:val="16"/>
                <w:szCs w:val="16"/>
              </w:rPr>
            </w:pPr>
          </w:p>
        </w:tc>
      </w:tr>
      <w:tr w:rsidR="00E14068" w:rsidRPr="006B7D93" w14:paraId="50B3FA6B"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3FB7B8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Osasco / 56910</w:t>
            </w:r>
          </w:p>
        </w:tc>
        <w:tc>
          <w:tcPr>
            <w:tcW w:w="1490" w:type="dxa"/>
            <w:tcBorders>
              <w:top w:val="nil"/>
              <w:left w:val="nil"/>
              <w:bottom w:val="single" w:sz="8" w:space="0" w:color="auto"/>
              <w:right w:val="single" w:sz="8" w:space="0" w:color="auto"/>
            </w:tcBorders>
            <w:shd w:val="clear" w:color="auto" w:fill="auto"/>
            <w:vAlign w:val="center"/>
            <w:hideMark/>
          </w:tcPr>
          <w:p w14:paraId="31BE3E5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dos Autonomistas, nº 2.621, Vila Osasco, Osasco, SP</w:t>
            </w:r>
          </w:p>
        </w:tc>
        <w:tc>
          <w:tcPr>
            <w:tcW w:w="1123" w:type="dxa"/>
            <w:tcBorders>
              <w:top w:val="nil"/>
              <w:left w:val="nil"/>
              <w:bottom w:val="single" w:sz="8" w:space="0" w:color="auto"/>
              <w:right w:val="single" w:sz="8" w:space="0" w:color="auto"/>
            </w:tcBorders>
            <w:shd w:val="clear" w:color="auto" w:fill="auto"/>
            <w:vAlign w:val="center"/>
            <w:hideMark/>
          </w:tcPr>
          <w:p w14:paraId="6A6B2D3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01/10/2007</w:t>
            </w:r>
          </w:p>
        </w:tc>
        <w:tc>
          <w:tcPr>
            <w:tcW w:w="2048" w:type="dxa"/>
            <w:tcBorders>
              <w:top w:val="nil"/>
              <w:left w:val="nil"/>
              <w:bottom w:val="single" w:sz="8" w:space="0" w:color="auto"/>
              <w:right w:val="single" w:sz="8" w:space="0" w:color="auto"/>
            </w:tcBorders>
            <w:shd w:val="clear" w:color="auto" w:fill="auto"/>
            <w:vAlign w:val="center"/>
            <w:hideMark/>
          </w:tcPr>
          <w:p w14:paraId="2CB31A2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Millenium Administração e Participações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DFF55A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30/09/2027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786FCA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19.757.563,57 </w:t>
            </w:r>
          </w:p>
        </w:tc>
        <w:tc>
          <w:tcPr>
            <w:tcW w:w="1253" w:type="dxa"/>
            <w:tcBorders>
              <w:top w:val="single" w:sz="4" w:space="0" w:color="auto"/>
              <w:left w:val="single" w:sz="4" w:space="0" w:color="auto"/>
              <w:bottom w:val="single" w:sz="4" w:space="0" w:color="auto"/>
              <w:right w:val="single" w:sz="4" w:space="0" w:color="auto"/>
            </w:tcBorders>
            <w:vAlign w:val="center"/>
          </w:tcPr>
          <w:p w14:paraId="10978A0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15.045.508,66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097160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4.712.054,91</w:t>
            </w:r>
          </w:p>
        </w:tc>
        <w:tc>
          <w:tcPr>
            <w:tcW w:w="1185" w:type="dxa"/>
            <w:tcBorders>
              <w:top w:val="single" w:sz="4" w:space="0" w:color="auto"/>
              <w:left w:val="single" w:sz="4" w:space="0" w:color="auto"/>
              <w:bottom w:val="single" w:sz="4" w:space="0" w:color="auto"/>
              <w:right w:val="single" w:sz="4" w:space="0" w:color="auto"/>
            </w:tcBorders>
            <w:vAlign w:val="center"/>
          </w:tcPr>
          <w:p w14:paraId="5F3491B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EC7C3EB" w14:textId="77777777" w:rsidR="00E14068" w:rsidRPr="006B7D93" w:rsidRDefault="00E14068" w:rsidP="00C63128">
            <w:pPr>
              <w:spacing w:after="0"/>
              <w:jc w:val="left"/>
              <w:rPr>
                <w:sz w:val="16"/>
                <w:szCs w:val="16"/>
              </w:rPr>
            </w:pPr>
          </w:p>
        </w:tc>
      </w:tr>
      <w:tr w:rsidR="00E14068" w:rsidRPr="006B7D93" w14:paraId="42DE7EE5"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39AB20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Osasco (GH) / 10138</w:t>
            </w:r>
          </w:p>
        </w:tc>
        <w:tc>
          <w:tcPr>
            <w:tcW w:w="1490" w:type="dxa"/>
            <w:tcBorders>
              <w:top w:val="nil"/>
              <w:left w:val="nil"/>
              <w:bottom w:val="single" w:sz="8" w:space="0" w:color="auto"/>
              <w:right w:val="single" w:sz="8" w:space="0" w:color="auto"/>
            </w:tcBorders>
            <w:shd w:val="clear" w:color="auto" w:fill="auto"/>
            <w:vAlign w:val="center"/>
            <w:hideMark/>
          </w:tcPr>
          <w:p w14:paraId="00AC007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Itabuna, 76, Centro, Osasco, SP</w:t>
            </w:r>
          </w:p>
        </w:tc>
        <w:tc>
          <w:tcPr>
            <w:tcW w:w="1123" w:type="dxa"/>
            <w:tcBorders>
              <w:top w:val="nil"/>
              <w:left w:val="nil"/>
              <w:bottom w:val="single" w:sz="8" w:space="0" w:color="auto"/>
              <w:right w:val="single" w:sz="8" w:space="0" w:color="auto"/>
            </w:tcBorders>
            <w:shd w:val="clear" w:color="auto" w:fill="auto"/>
            <w:vAlign w:val="center"/>
            <w:hideMark/>
          </w:tcPr>
          <w:p w14:paraId="6199E9B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05/07/2012</w:t>
            </w:r>
          </w:p>
        </w:tc>
        <w:tc>
          <w:tcPr>
            <w:tcW w:w="2048" w:type="dxa"/>
            <w:tcBorders>
              <w:top w:val="nil"/>
              <w:left w:val="nil"/>
              <w:bottom w:val="single" w:sz="8" w:space="0" w:color="auto"/>
              <w:right w:val="single" w:sz="8" w:space="0" w:color="auto"/>
            </w:tcBorders>
            <w:shd w:val="clear" w:color="auto" w:fill="auto"/>
            <w:vAlign w:val="center"/>
            <w:hideMark/>
          </w:tcPr>
          <w:p w14:paraId="68A7ABD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Lasil</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Participaçlões</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378D37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16/05/2024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D554D1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3.976.000,00 </w:t>
            </w:r>
          </w:p>
        </w:tc>
        <w:tc>
          <w:tcPr>
            <w:tcW w:w="1253" w:type="dxa"/>
            <w:tcBorders>
              <w:top w:val="single" w:sz="4" w:space="0" w:color="auto"/>
              <w:left w:val="single" w:sz="4" w:space="0" w:color="auto"/>
              <w:bottom w:val="single" w:sz="4" w:space="0" w:color="auto"/>
              <w:right w:val="single" w:sz="4" w:space="0" w:color="auto"/>
            </w:tcBorders>
            <w:vAlign w:val="center"/>
          </w:tcPr>
          <w:p w14:paraId="5C7AD1B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3.500.000,00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ECCC82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476.000,00</w:t>
            </w:r>
          </w:p>
        </w:tc>
        <w:tc>
          <w:tcPr>
            <w:tcW w:w="1185" w:type="dxa"/>
            <w:tcBorders>
              <w:top w:val="single" w:sz="4" w:space="0" w:color="auto"/>
              <w:left w:val="single" w:sz="4" w:space="0" w:color="auto"/>
              <w:bottom w:val="single" w:sz="4" w:space="0" w:color="auto"/>
              <w:right w:val="single" w:sz="4" w:space="0" w:color="auto"/>
            </w:tcBorders>
            <w:vAlign w:val="center"/>
          </w:tcPr>
          <w:p w14:paraId="4126619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87BDD1C" w14:textId="77777777" w:rsidR="00E14068" w:rsidRPr="006B7D93" w:rsidRDefault="00E14068" w:rsidP="00C63128">
            <w:pPr>
              <w:spacing w:after="0"/>
              <w:jc w:val="left"/>
              <w:rPr>
                <w:sz w:val="16"/>
                <w:szCs w:val="16"/>
              </w:rPr>
            </w:pPr>
          </w:p>
        </w:tc>
      </w:tr>
      <w:tr w:rsidR="00E14068" w:rsidRPr="006B7D93" w14:paraId="59A2F3BE"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CB6FD9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Osasco (GH) / 42610</w:t>
            </w:r>
          </w:p>
        </w:tc>
        <w:tc>
          <w:tcPr>
            <w:tcW w:w="1490" w:type="dxa"/>
            <w:tcBorders>
              <w:top w:val="nil"/>
              <w:left w:val="nil"/>
              <w:bottom w:val="single" w:sz="8" w:space="0" w:color="auto"/>
              <w:right w:val="single" w:sz="8" w:space="0" w:color="auto"/>
            </w:tcBorders>
            <w:shd w:val="clear" w:color="auto" w:fill="auto"/>
            <w:vAlign w:val="center"/>
            <w:hideMark/>
          </w:tcPr>
          <w:p w14:paraId="432C7BD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Itabuna, 84, Centro, Osasco, SP</w:t>
            </w:r>
          </w:p>
        </w:tc>
        <w:tc>
          <w:tcPr>
            <w:tcW w:w="1123" w:type="dxa"/>
            <w:tcBorders>
              <w:top w:val="nil"/>
              <w:left w:val="nil"/>
              <w:bottom w:val="single" w:sz="8" w:space="0" w:color="auto"/>
              <w:right w:val="single" w:sz="8" w:space="0" w:color="auto"/>
            </w:tcBorders>
            <w:shd w:val="clear" w:color="auto" w:fill="auto"/>
            <w:vAlign w:val="center"/>
            <w:hideMark/>
          </w:tcPr>
          <w:p w14:paraId="1C9831F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10/04/2018</w:t>
            </w:r>
          </w:p>
        </w:tc>
        <w:tc>
          <w:tcPr>
            <w:tcW w:w="2048" w:type="dxa"/>
            <w:tcBorders>
              <w:top w:val="nil"/>
              <w:left w:val="nil"/>
              <w:bottom w:val="single" w:sz="8" w:space="0" w:color="auto"/>
              <w:right w:val="single" w:sz="8" w:space="0" w:color="auto"/>
            </w:tcBorders>
            <w:shd w:val="clear" w:color="auto" w:fill="auto"/>
            <w:vAlign w:val="center"/>
            <w:hideMark/>
          </w:tcPr>
          <w:p w14:paraId="15C092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Gomes Branco Participações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7C3780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09/04/2028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0DF821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2.297.335,20 </w:t>
            </w:r>
          </w:p>
        </w:tc>
        <w:tc>
          <w:tcPr>
            <w:tcW w:w="1253" w:type="dxa"/>
            <w:tcBorders>
              <w:top w:val="single" w:sz="4" w:space="0" w:color="auto"/>
              <w:left w:val="single" w:sz="4" w:space="0" w:color="auto"/>
              <w:bottom w:val="single" w:sz="4" w:space="0" w:color="auto"/>
              <w:right w:val="single" w:sz="4" w:space="0" w:color="auto"/>
            </w:tcBorders>
            <w:vAlign w:val="center"/>
          </w:tcPr>
          <w:p w14:paraId="598EDAB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1.072.089,76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8696B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1.225.245,44</w:t>
            </w:r>
          </w:p>
        </w:tc>
        <w:tc>
          <w:tcPr>
            <w:tcW w:w="1185" w:type="dxa"/>
            <w:tcBorders>
              <w:top w:val="single" w:sz="4" w:space="0" w:color="auto"/>
              <w:left w:val="single" w:sz="4" w:space="0" w:color="auto"/>
              <w:bottom w:val="single" w:sz="4" w:space="0" w:color="auto"/>
              <w:right w:val="single" w:sz="4" w:space="0" w:color="auto"/>
            </w:tcBorders>
            <w:vAlign w:val="center"/>
          </w:tcPr>
          <w:p w14:paraId="5F5F68C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A444F4C" w14:textId="77777777" w:rsidR="00E14068" w:rsidRPr="006B7D93" w:rsidRDefault="00E14068" w:rsidP="00C63128">
            <w:pPr>
              <w:spacing w:after="0"/>
              <w:jc w:val="left"/>
              <w:rPr>
                <w:sz w:val="16"/>
                <w:szCs w:val="16"/>
              </w:rPr>
            </w:pPr>
          </w:p>
        </w:tc>
      </w:tr>
      <w:tr w:rsidR="00E14068" w:rsidRPr="006B7D93" w14:paraId="54E9A6A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B6DB7C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Osasco I / 57490</w:t>
            </w:r>
          </w:p>
        </w:tc>
        <w:tc>
          <w:tcPr>
            <w:tcW w:w="1490" w:type="dxa"/>
            <w:tcBorders>
              <w:top w:val="nil"/>
              <w:left w:val="nil"/>
              <w:bottom w:val="single" w:sz="8" w:space="0" w:color="auto"/>
              <w:right w:val="single" w:sz="8" w:space="0" w:color="auto"/>
            </w:tcBorders>
            <w:shd w:val="clear" w:color="auto" w:fill="auto"/>
            <w:vAlign w:val="center"/>
            <w:hideMark/>
          </w:tcPr>
          <w:p w14:paraId="1B2F715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Santo Antonio, n.º 1.905, </w:t>
            </w:r>
            <w:proofErr w:type="spellStart"/>
            <w:r w:rsidRPr="006B7D93">
              <w:rPr>
                <w:rFonts w:ascii="Arial" w:hAnsi="Arial" w:cs="Arial"/>
                <w:color w:val="000000"/>
                <w:sz w:val="16"/>
                <w:szCs w:val="16"/>
              </w:rPr>
              <w:t>Qd</w:t>
            </w:r>
            <w:proofErr w:type="spellEnd"/>
            <w:r w:rsidRPr="006B7D93">
              <w:rPr>
                <w:rFonts w:ascii="Arial" w:hAnsi="Arial" w:cs="Arial"/>
                <w:color w:val="000000"/>
                <w:sz w:val="16"/>
                <w:szCs w:val="16"/>
              </w:rPr>
              <w:t xml:space="preserve"> 83, Centro, Osasco, SP</w:t>
            </w:r>
          </w:p>
        </w:tc>
        <w:tc>
          <w:tcPr>
            <w:tcW w:w="1123" w:type="dxa"/>
            <w:tcBorders>
              <w:top w:val="nil"/>
              <w:left w:val="nil"/>
              <w:bottom w:val="single" w:sz="8" w:space="0" w:color="auto"/>
              <w:right w:val="single" w:sz="8" w:space="0" w:color="auto"/>
            </w:tcBorders>
            <w:shd w:val="clear" w:color="auto" w:fill="auto"/>
            <w:vAlign w:val="center"/>
            <w:hideMark/>
          </w:tcPr>
          <w:p w14:paraId="061C8E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01/09/2005</w:t>
            </w:r>
          </w:p>
        </w:tc>
        <w:tc>
          <w:tcPr>
            <w:tcW w:w="2048" w:type="dxa"/>
            <w:tcBorders>
              <w:top w:val="nil"/>
              <w:left w:val="nil"/>
              <w:bottom w:val="single" w:sz="8" w:space="0" w:color="auto"/>
              <w:right w:val="single" w:sz="8" w:space="0" w:color="auto"/>
            </w:tcBorders>
            <w:shd w:val="clear" w:color="auto" w:fill="auto"/>
            <w:vAlign w:val="center"/>
            <w:hideMark/>
          </w:tcPr>
          <w:p w14:paraId="109DE5D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Collis</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Incorp</w:t>
            </w:r>
            <w:proofErr w:type="spellEnd"/>
            <w:r w:rsidRPr="006B7D93">
              <w:rPr>
                <w:rFonts w:ascii="Arial" w:hAnsi="Arial" w:cs="Arial"/>
                <w:color w:val="000000"/>
                <w:sz w:val="16"/>
                <w:szCs w:val="16"/>
              </w:rPr>
              <w:t xml:space="preserve">. Empr. E Participações </w:t>
            </w:r>
            <w:proofErr w:type="spellStart"/>
            <w:r w:rsidRPr="006B7D93">
              <w:rPr>
                <w:rFonts w:ascii="Arial" w:hAnsi="Arial" w:cs="Arial"/>
                <w:color w:val="000000"/>
                <w:sz w:val="16"/>
                <w:szCs w:val="16"/>
              </w:rPr>
              <w:t>Eireli</w:t>
            </w:r>
            <w:proofErr w:type="spellEnd"/>
            <w:r w:rsidRPr="006B7D93">
              <w:rPr>
                <w:rFonts w:ascii="Arial" w:hAnsi="Arial" w:cs="Arial"/>
                <w:color w:val="000000"/>
                <w:sz w:val="16"/>
                <w:szCs w:val="16"/>
              </w:rPr>
              <w:t xml:space="preserve"> / Yumi </w:t>
            </w:r>
            <w:proofErr w:type="spellStart"/>
            <w:r w:rsidRPr="006B7D93">
              <w:rPr>
                <w:rFonts w:ascii="Arial" w:hAnsi="Arial" w:cs="Arial"/>
                <w:color w:val="000000"/>
                <w:sz w:val="16"/>
                <w:szCs w:val="16"/>
              </w:rPr>
              <w:t>Nishimura</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Collis</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486835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31/08/2025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769FA4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11.394.356,07 </w:t>
            </w:r>
          </w:p>
        </w:tc>
        <w:tc>
          <w:tcPr>
            <w:tcW w:w="1253" w:type="dxa"/>
            <w:tcBorders>
              <w:top w:val="single" w:sz="4" w:space="0" w:color="auto"/>
              <w:left w:val="single" w:sz="4" w:space="0" w:color="auto"/>
              <w:bottom w:val="single" w:sz="4" w:space="0" w:color="auto"/>
              <w:right w:val="single" w:sz="4" w:space="0" w:color="auto"/>
            </w:tcBorders>
            <w:vAlign w:val="center"/>
          </w:tcPr>
          <w:p w14:paraId="07B31C7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9.868.751,91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D5783D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1.525.604,16</w:t>
            </w:r>
          </w:p>
        </w:tc>
        <w:tc>
          <w:tcPr>
            <w:tcW w:w="1185" w:type="dxa"/>
            <w:tcBorders>
              <w:top w:val="single" w:sz="4" w:space="0" w:color="auto"/>
              <w:left w:val="single" w:sz="4" w:space="0" w:color="auto"/>
              <w:bottom w:val="single" w:sz="4" w:space="0" w:color="auto"/>
              <w:right w:val="single" w:sz="4" w:space="0" w:color="auto"/>
            </w:tcBorders>
            <w:vAlign w:val="center"/>
          </w:tcPr>
          <w:p w14:paraId="216A29C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0D05F6E" w14:textId="77777777" w:rsidR="00E14068" w:rsidRPr="006B7D93" w:rsidRDefault="00E14068" w:rsidP="00C63128">
            <w:pPr>
              <w:spacing w:after="0"/>
              <w:jc w:val="left"/>
              <w:rPr>
                <w:sz w:val="16"/>
                <w:szCs w:val="16"/>
              </w:rPr>
            </w:pPr>
          </w:p>
        </w:tc>
      </w:tr>
      <w:tr w:rsidR="00E14068" w:rsidRPr="006B7D93" w14:paraId="2EB40377"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2ABF8A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Paes Leme / 60184</w:t>
            </w:r>
          </w:p>
        </w:tc>
        <w:tc>
          <w:tcPr>
            <w:tcW w:w="1490" w:type="dxa"/>
            <w:tcBorders>
              <w:top w:val="nil"/>
              <w:left w:val="nil"/>
              <w:bottom w:val="single" w:sz="8" w:space="0" w:color="auto"/>
              <w:right w:val="single" w:sz="8" w:space="0" w:color="auto"/>
            </w:tcBorders>
            <w:shd w:val="clear" w:color="auto" w:fill="auto"/>
            <w:vAlign w:val="center"/>
            <w:hideMark/>
          </w:tcPr>
          <w:p w14:paraId="3A6F717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Paes Leme, 1351 Lotes 10 e 11 Quadra 26, Vila Ipiranga, Londrina, PR</w:t>
            </w:r>
          </w:p>
        </w:tc>
        <w:tc>
          <w:tcPr>
            <w:tcW w:w="1123" w:type="dxa"/>
            <w:tcBorders>
              <w:top w:val="nil"/>
              <w:left w:val="nil"/>
              <w:bottom w:val="single" w:sz="8" w:space="0" w:color="auto"/>
              <w:right w:val="single" w:sz="8" w:space="0" w:color="auto"/>
            </w:tcBorders>
            <w:shd w:val="clear" w:color="auto" w:fill="auto"/>
            <w:vAlign w:val="center"/>
            <w:hideMark/>
          </w:tcPr>
          <w:p w14:paraId="605FD42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17/03/2021</w:t>
            </w:r>
          </w:p>
        </w:tc>
        <w:tc>
          <w:tcPr>
            <w:tcW w:w="2048" w:type="dxa"/>
            <w:tcBorders>
              <w:top w:val="nil"/>
              <w:left w:val="nil"/>
              <w:bottom w:val="single" w:sz="8" w:space="0" w:color="auto"/>
              <w:right w:val="single" w:sz="8" w:space="0" w:color="auto"/>
            </w:tcBorders>
            <w:shd w:val="clear" w:color="auto" w:fill="auto"/>
            <w:vAlign w:val="center"/>
            <w:hideMark/>
          </w:tcPr>
          <w:p w14:paraId="575B407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Labimagem</w:t>
            </w:r>
            <w:proofErr w:type="spellEnd"/>
            <w:r w:rsidRPr="006B7D93">
              <w:rPr>
                <w:rFonts w:ascii="Arial" w:hAnsi="Arial" w:cs="Arial"/>
                <w:color w:val="000000"/>
                <w:sz w:val="16"/>
                <w:szCs w:val="16"/>
              </w:rPr>
              <w:t xml:space="preserve"> Adm. De Imóveis Ltda e Locatário: Hospital Londrina</w:t>
            </w:r>
          </w:p>
        </w:tc>
        <w:tc>
          <w:tcPr>
            <w:tcW w:w="999" w:type="dxa"/>
            <w:tcBorders>
              <w:top w:val="nil"/>
              <w:left w:val="nil"/>
              <w:bottom w:val="single" w:sz="8" w:space="0" w:color="auto"/>
              <w:right w:val="single" w:sz="4" w:space="0" w:color="auto"/>
            </w:tcBorders>
            <w:shd w:val="clear" w:color="auto" w:fill="auto"/>
            <w:vAlign w:val="center"/>
            <w:hideMark/>
          </w:tcPr>
          <w:p w14:paraId="62C54D6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16/03/2034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637546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10.175.264,19 </w:t>
            </w:r>
          </w:p>
        </w:tc>
        <w:tc>
          <w:tcPr>
            <w:tcW w:w="1253" w:type="dxa"/>
            <w:tcBorders>
              <w:top w:val="single" w:sz="4" w:space="0" w:color="auto"/>
              <w:left w:val="single" w:sz="4" w:space="0" w:color="auto"/>
              <w:bottom w:val="single" w:sz="4" w:space="0" w:color="auto"/>
              <w:right w:val="single" w:sz="4" w:space="0" w:color="auto"/>
            </w:tcBorders>
            <w:vAlign w:val="center"/>
          </w:tcPr>
          <w:p w14:paraId="53AD505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1.826.329,47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AF0663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8.348.934,72</w:t>
            </w:r>
          </w:p>
        </w:tc>
        <w:tc>
          <w:tcPr>
            <w:tcW w:w="1185" w:type="dxa"/>
            <w:tcBorders>
              <w:top w:val="single" w:sz="4" w:space="0" w:color="auto"/>
              <w:left w:val="single" w:sz="4" w:space="0" w:color="auto"/>
              <w:bottom w:val="single" w:sz="4" w:space="0" w:color="auto"/>
              <w:right w:val="single" w:sz="4" w:space="0" w:color="auto"/>
            </w:tcBorders>
            <w:vAlign w:val="center"/>
          </w:tcPr>
          <w:p w14:paraId="338EE7F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C658BE2" w14:textId="77777777" w:rsidR="00E14068" w:rsidRPr="006B7D93" w:rsidRDefault="00E14068" w:rsidP="00C63128">
            <w:pPr>
              <w:spacing w:after="0"/>
              <w:jc w:val="left"/>
              <w:rPr>
                <w:sz w:val="16"/>
                <w:szCs w:val="16"/>
              </w:rPr>
            </w:pPr>
          </w:p>
        </w:tc>
      </w:tr>
      <w:tr w:rsidR="00E14068" w:rsidRPr="006B7D93" w14:paraId="50B75850"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AF5C61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Paes Leme I / 98.357 - 14.673 - 40.943 </w:t>
            </w:r>
          </w:p>
        </w:tc>
        <w:tc>
          <w:tcPr>
            <w:tcW w:w="1490" w:type="dxa"/>
            <w:tcBorders>
              <w:top w:val="nil"/>
              <w:left w:val="nil"/>
              <w:bottom w:val="single" w:sz="8" w:space="0" w:color="auto"/>
              <w:right w:val="single" w:sz="8" w:space="0" w:color="auto"/>
            </w:tcBorders>
            <w:shd w:val="clear" w:color="auto" w:fill="auto"/>
            <w:vAlign w:val="center"/>
            <w:hideMark/>
          </w:tcPr>
          <w:p w14:paraId="51BC723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Olinda, </w:t>
            </w:r>
            <w:proofErr w:type="gramStart"/>
            <w:r w:rsidRPr="006B7D93">
              <w:rPr>
                <w:rFonts w:ascii="Arial" w:hAnsi="Arial" w:cs="Arial"/>
                <w:color w:val="000000"/>
                <w:sz w:val="16"/>
                <w:szCs w:val="16"/>
              </w:rPr>
              <w:t>197  Lotes</w:t>
            </w:r>
            <w:proofErr w:type="gramEnd"/>
            <w:r w:rsidRPr="006B7D93">
              <w:rPr>
                <w:rFonts w:ascii="Arial" w:hAnsi="Arial" w:cs="Arial"/>
                <w:color w:val="000000"/>
                <w:sz w:val="16"/>
                <w:szCs w:val="16"/>
              </w:rPr>
              <w:t xml:space="preserve"> 15 e 16 Quadra 26, Vila Ipiranga, Londrina, PR</w:t>
            </w:r>
          </w:p>
        </w:tc>
        <w:tc>
          <w:tcPr>
            <w:tcW w:w="1123" w:type="dxa"/>
            <w:tcBorders>
              <w:top w:val="nil"/>
              <w:left w:val="nil"/>
              <w:bottom w:val="single" w:sz="8" w:space="0" w:color="auto"/>
              <w:right w:val="single" w:sz="8" w:space="0" w:color="auto"/>
            </w:tcBorders>
            <w:shd w:val="clear" w:color="auto" w:fill="auto"/>
            <w:vAlign w:val="center"/>
            <w:hideMark/>
          </w:tcPr>
          <w:p w14:paraId="45765B0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17/03/2021</w:t>
            </w:r>
          </w:p>
        </w:tc>
        <w:tc>
          <w:tcPr>
            <w:tcW w:w="2048" w:type="dxa"/>
            <w:tcBorders>
              <w:top w:val="nil"/>
              <w:left w:val="nil"/>
              <w:bottom w:val="single" w:sz="8" w:space="0" w:color="auto"/>
              <w:right w:val="single" w:sz="8" w:space="0" w:color="auto"/>
            </w:tcBorders>
            <w:shd w:val="clear" w:color="auto" w:fill="auto"/>
            <w:vAlign w:val="center"/>
            <w:hideMark/>
          </w:tcPr>
          <w:p w14:paraId="688E29F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Bio</w:t>
            </w:r>
            <w:proofErr w:type="spellEnd"/>
            <w:r w:rsidRPr="006B7D93">
              <w:rPr>
                <w:rFonts w:ascii="Arial" w:hAnsi="Arial" w:cs="Arial"/>
                <w:color w:val="000000"/>
                <w:sz w:val="16"/>
                <w:szCs w:val="16"/>
              </w:rPr>
              <w:t xml:space="preserve"> In Adm. De Imóveis Ltda e Locatário: Hospital Londrina</w:t>
            </w:r>
          </w:p>
        </w:tc>
        <w:tc>
          <w:tcPr>
            <w:tcW w:w="999" w:type="dxa"/>
            <w:tcBorders>
              <w:top w:val="nil"/>
              <w:left w:val="nil"/>
              <w:bottom w:val="single" w:sz="8" w:space="0" w:color="auto"/>
              <w:right w:val="single" w:sz="4" w:space="0" w:color="auto"/>
            </w:tcBorders>
            <w:shd w:val="clear" w:color="auto" w:fill="auto"/>
            <w:vAlign w:val="center"/>
            <w:hideMark/>
          </w:tcPr>
          <w:p w14:paraId="30EC416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16/03/2034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2958BA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17.172.139,14 </w:t>
            </w:r>
          </w:p>
        </w:tc>
        <w:tc>
          <w:tcPr>
            <w:tcW w:w="1253" w:type="dxa"/>
            <w:tcBorders>
              <w:top w:val="single" w:sz="4" w:space="0" w:color="auto"/>
              <w:left w:val="single" w:sz="4" w:space="0" w:color="auto"/>
              <w:bottom w:val="single" w:sz="4" w:space="0" w:color="auto"/>
              <w:right w:val="single" w:sz="4" w:space="0" w:color="auto"/>
            </w:tcBorders>
            <w:vAlign w:val="center"/>
          </w:tcPr>
          <w:p w14:paraId="6E1C000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3.082.178,82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338FA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14.089.960,32</w:t>
            </w:r>
          </w:p>
        </w:tc>
        <w:tc>
          <w:tcPr>
            <w:tcW w:w="1185" w:type="dxa"/>
            <w:tcBorders>
              <w:top w:val="single" w:sz="4" w:space="0" w:color="auto"/>
              <w:left w:val="single" w:sz="4" w:space="0" w:color="auto"/>
              <w:bottom w:val="single" w:sz="4" w:space="0" w:color="auto"/>
              <w:right w:val="single" w:sz="4" w:space="0" w:color="auto"/>
            </w:tcBorders>
            <w:vAlign w:val="center"/>
          </w:tcPr>
          <w:p w14:paraId="7C0065B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64A053A" w14:textId="77777777" w:rsidR="00E14068" w:rsidRPr="006B7D93" w:rsidRDefault="00E14068" w:rsidP="00C63128">
            <w:pPr>
              <w:spacing w:after="0"/>
              <w:jc w:val="left"/>
              <w:rPr>
                <w:sz w:val="16"/>
                <w:szCs w:val="16"/>
              </w:rPr>
            </w:pPr>
          </w:p>
        </w:tc>
      </w:tr>
      <w:tr w:rsidR="00E14068" w:rsidRPr="006B7D93" w14:paraId="2485A36A"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4C3D18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Paes Leme II / 44.670 - 18.059 - 7.455</w:t>
            </w:r>
          </w:p>
        </w:tc>
        <w:tc>
          <w:tcPr>
            <w:tcW w:w="1490" w:type="dxa"/>
            <w:tcBorders>
              <w:top w:val="nil"/>
              <w:left w:val="nil"/>
              <w:bottom w:val="single" w:sz="8" w:space="0" w:color="auto"/>
              <w:right w:val="single" w:sz="8" w:space="0" w:color="auto"/>
            </w:tcBorders>
            <w:shd w:val="clear" w:color="auto" w:fill="auto"/>
            <w:vAlign w:val="center"/>
            <w:hideMark/>
          </w:tcPr>
          <w:p w14:paraId="0749E11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Olinda, 197 Lotes 13 e 14 Quadra 26, Vila Ipiranga, Londrina, PR</w:t>
            </w:r>
          </w:p>
        </w:tc>
        <w:tc>
          <w:tcPr>
            <w:tcW w:w="1123" w:type="dxa"/>
            <w:tcBorders>
              <w:top w:val="nil"/>
              <w:left w:val="nil"/>
              <w:bottom w:val="single" w:sz="8" w:space="0" w:color="auto"/>
              <w:right w:val="single" w:sz="8" w:space="0" w:color="auto"/>
            </w:tcBorders>
            <w:shd w:val="clear" w:color="auto" w:fill="auto"/>
            <w:vAlign w:val="center"/>
            <w:hideMark/>
          </w:tcPr>
          <w:p w14:paraId="384C056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17/03/2021</w:t>
            </w:r>
          </w:p>
        </w:tc>
        <w:tc>
          <w:tcPr>
            <w:tcW w:w="2048" w:type="dxa"/>
            <w:tcBorders>
              <w:top w:val="nil"/>
              <w:left w:val="nil"/>
              <w:bottom w:val="single" w:sz="8" w:space="0" w:color="auto"/>
              <w:right w:val="single" w:sz="8" w:space="0" w:color="auto"/>
            </w:tcBorders>
            <w:shd w:val="clear" w:color="auto" w:fill="auto"/>
            <w:vAlign w:val="center"/>
            <w:hideMark/>
          </w:tcPr>
          <w:p w14:paraId="5778B53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Bio</w:t>
            </w:r>
            <w:proofErr w:type="spellEnd"/>
            <w:r w:rsidRPr="006B7D93">
              <w:rPr>
                <w:rFonts w:ascii="Arial" w:hAnsi="Arial" w:cs="Arial"/>
                <w:color w:val="000000"/>
                <w:sz w:val="16"/>
                <w:szCs w:val="16"/>
              </w:rPr>
              <w:t xml:space="preserve"> in Adm. De Imóveis Ltda e Locatário: Hospital Londrina</w:t>
            </w:r>
          </w:p>
        </w:tc>
        <w:tc>
          <w:tcPr>
            <w:tcW w:w="999" w:type="dxa"/>
            <w:tcBorders>
              <w:top w:val="nil"/>
              <w:left w:val="nil"/>
              <w:bottom w:val="single" w:sz="8" w:space="0" w:color="auto"/>
              <w:right w:val="single" w:sz="4" w:space="0" w:color="auto"/>
            </w:tcBorders>
            <w:shd w:val="clear" w:color="auto" w:fill="auto"/>
            <w:vAlign w:val="center"/>
            <w:hideMark/>
          </w:tcPr>
          <w:p w14:paraId="4CCC9C3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16/03/2034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0914A9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1.114.050,60 </w:t>
            </w:r>
          </w:p>
        </w:tc>
        <w:tc>
          <w:tcPr>
            <w:tcW w:w="1253" w:type="dxa"/>
            <w:tcBorders>
              <w:top w:val="single" w:sz="4" w:space="0" w:color="auto"/>
              <w:left w:val="single" w:sz="4" w:space="0" w:color="auto"/>
              <w:bottom w:val="single" w:sz="4" w:space="0" w:color="auto"/>
              <w:right w:val="single" w:sz="4" w:space="0" w:color="auto"/>
            </w:tcBorders>
            <w:vAlign w:val="center"/>
          </w:tcPr>
          <w:p w14:paraId="40E7323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199.957,80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07E13A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914.092,80</w:t>
            </w:r>
          </w:p>
        </w:tc>
        <w:tc>
          <w:tcPr>
            <w:tcW w:w="1185" w:type="dxa"/>
            <w:tcBorders>
              <w:top w:val="single" w:sz="4" w:space="0" w:color="auto"/>
              <w:left w:val="single" w:sz="4" w:space="0" w:color="auto"/>
              <w:bottom w:val="single" w:sz="4" w:space="0" w:color="auto"/>
              <w:right w:val="single" w:sz="4" w:space="0" w:color="auto"/>
            </w:tcBorders>
            <w:vAlign w:val="center"/>
          </w:tcPr>
          <w:p w14:paraId="7FC5369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BCD781C" w14:textId="77777777" w:rsidR="00E14068" w:rsidRPr="006B7D93" w:rsidRDefault="00E14068" w:rsidP="00C63128">
            <w:pPr>
              <w:spacing w:after="0"/>
              <w:jc w:val="left"/>
              <w:rPr>
                <w:sz w:val="16"/>
                <w:szCs w:val="16"/>
              </w:rPr>
            </w:pPr>
          </w:p>
        </w:tc>
      </w:tr>
      <w:tr w:rsidR="00E14068" w:rsidRPr="006B7D93" w14:paraId="2CE10653"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5DAD9C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Paes Leme </w:t>
            </w:r>
            <w:proofErr w:type="spellStart"/>
            <w:r w:rsidRPr="006B7D93">
              <w:rPr>
                <w:rFonts w:ascii="Arial" w:hAnsi="Arial" w:cs="Arial"/>
                <w:color w:val="000000"/>
                <w:sz w:val="16"/>
                <w:szCs w:val="16"/>
              </w:rPr>
              <w:t>Lab</w:t>
            </w:r>
            <w:proofErr w:type="spellEnd"/>
            <w:r w:rsidRPr="006B7D93">
              <w:rPr>
                <w:rFonts w:ascii="Arial" w:hAnsi="Arial" w:cs="Arial"/>
                <w:color w:val="000000"/>
                <w:sz w:val="16"/>
                <w:szCs w:val="16"/>
              </w:rPr>
              <w:t xml:space="preserve"> / 98954</w:t>
            </w:r>
          </w:p>
        </w:tc>
        <w:tc>
          <w:tcPr>
            <w:tcW w:w="1490" w:type="dxa"/>
            <w:tcBorders>
              <w:top w:val="nil"/>
              <w:left w:val="nil"/>
              <w:bottom w:val="single" w:sz="8" w:space="0" w:color="auto"/>
              <w:right w:val="single" w:sz="8" w:space="0" w:color="auto"/>
            </w:tcBorders>
            <w:shd w:val="clear" w:color="auto" w:fill="auto"/>
            <w:vAlign w:val="center"/>
            <w:hideMark/>
          </w:tcPr>
          <w:p w14:paraId="27E23B1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Borba Gato, 1332 Lote 21 Quadra 26, Vila Ipiranga, Londrina, PR</w:t>
            </w:r>
          </w:p>
        </w:tc>
        <w:tc>
          <w:tcPr>
            <w:tcW w:w="1123" w:type="dxa"/>
            <w:tcBorders>
              <w:top w:val="nil"/>
              <w:left w:val="nil"/>
              <w:bottom w:val="single" w:sz="8" w:space="0" w:color="auto"/>
              <w:right w:val="single" w:sz="8" w:space="0" w:color="auto"/>
            </w:tcBorders>
            <w:shd w:val="clear" w:color="auto" w:fill="auto"/>
            <w:vAlign w:val="center"/>
            <w:hideMark/>
          </w:tcPr>
          <w:p w14:paraId="2D02460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17/03/2021</w:t>
            </w:r>
          </w:p>
        </w:tc>
        <w:tc>
          <w:tcPr>
            <w:tcW w:w="2048" w:type="dxa"/>
            <w:tcBorders>
              <w:top w:val="nil"/>
              <w:left w:val="nil"/>
              <w:bottom w:val="single" w:sz="8" w:space="0" w:color="auto"/>
              <w:right w:val="single" w:sz="8" w:space="0" w:color="auto"/>
            </w:tcBorders>
            <w:shd w:val="clear" w:color="auto" w:fill="auto"/>
            <w:vAlign w:val="center"/>
            <w:hideMark/>
          </w:tcPr>
          <w:p w14:paraId="4B45AF3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Seki</w:t>
            </w:r>
            <w:proofErr w:type="spellEnd"/>
            <w:r w:rsidRPr="006B7D93">
              <w:rPr>
                <w:rFonts w:ascii="Arial" w:hAnsi="Arial" w:cs="Arial"/>
                <w:color w:val="000000"/>
                <w:sz w:val="16"/>
                <w:szCs w:val="16"/>
              </w:rPr>
              <w:t xml:space="preserve"> Administração de Imóveis Ltda e Locatário: Hospital Londrina</w:t>
            </w:r>
          </w:p>
        </w:tc>
        <w:tc>
          <w:tcPr>
            <w:tcW w:w="999" w:type="dxa"/>
            <w:tcBorders>
              <w:top w:val="nil"/>
              <w:left w:val="nil"/>
              <w:bottom w:val="single" w:sz="8" w:space="0" w:color="auto"/>
              <w:right w:val="single" w:sz="4" w:space="0" w:color="auto"/>
            </w:tcBorders>
            <w:shd w:val="clear" w:color="auto" w:fill="auto"/>
            <w:vAlign w:val="center"/>
            <w:hideMark/>
          </w:tcPr>
          <w:p w14:paraId="4B5EE88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17/03/2034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30B7B4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1.370.527,47 </w:t>
            </w:r>
          </w:p>
        </w:tc>
        <w:tc>
          <w:tcPr>
            <w:tcW w:w="1253" w:type="dxa"/>
            <w:tcBorders>
              <w:top w:val="single" w:sz="4" w:space="0" w:color="auto"/>
              <w:left w:val="single" w:sz="4" w:space="0" w:color="auto"/>
              <w:bottom w:val="single" w:sz="4" w:space="0" w:color="auto"/>
              <w:right w:val="single" w:sz="4" w:space="0" w:color="auto"/>
            </w:tcBorders>
            <w:vAlign w:val="center"/>
          </w:tcPr>
          <w:p w14:paraId="3A86274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245.992,11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79D43E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1.124.535,36</w:t>
            </w:r>
          </w:p>
        </w:tc>
        <w:tc>
          <w:tcPr>
            <w:tcW w:w="1185" w:type="dxa"/>
            <w:tcBorders>
              <w:top w:val="single" w:sz="4" w:space="0" w:color="auto"/>
              <w:left w:val="single" w:sz="4" w:space="0" w:color="auto"/>
              <w:bottom w:val="single" w:sz="4" w:space="0" w:color="auto"/>
              <w:right w:val="single" w:sz="4" w:space="0" w:color="auto"/>
            </w:tcBorders>
            <w:vAlign w:val="center"/>
          </w:tcPr>
          <w:p w14:paraId="7743CE5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F4FA104" w14:textId="77777777" w:rsidR="00E14068" w:rsidRPr="006B7D93" w:rsidRDefault="00E14068" w:rsidP="00C63128">
            <w:pPr>
              <w:spacing w:after="0"/>
              <w:jc w:val="left"/>
              <w:rPr>
                <w:sz w:val="16"/>
                <w:szCs w:val="16"/>
              </w:rPr>
            </w:pPr>
          </w:p>
        </w:tc>
      </w:tr>
      <w:tr w:rsidR="00E14068" w:rsidRPr="006B7D93" w14:paraId="629CAB79"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FBC58F8" w14:textId="77777777" w:rsidR="00E14068" w:rsidRPr="006B7D93" w:rsidRDefault="00E14068" w:rsidP="00C63128">
            <w:pPr>
              <w:spacing w:after="0"/>
              <w:jc w:val="center"/>
              <w:rPr>
                <w:rFonts w:ascii="Arial" w:hAnsi="Arial" w:cs="Arial"/>
                <w:color w:val="000000"/>
                <w:sz w:val="16"/>
                <w:szCs w:val="16"/>
              </w:rPr>
            </w:pPr>
            <w:proofErr w:type="gramStart"/>
            <w:r w:rsidRPr="006B7D93">
              <w:rPr>
                <w:rFonts w:ascii="Arial" w:hAnsi="Arial" w:cs="Arial"/>
                <w:color w:val="000000"/>
                <w:sz w:val="16"/>
                <w:szCs w:val="16"/>
              </w:rPr>
              <w:t>Paulista  777</w:t>
            </w:r>
            <w:proofErr w:type="gramEnd"/>
            <w:r w:rsidRPr="006B7D93">
              <w:rPr>
                <w:rFonts w:ascii="Arial" w:hAnsi="Arial" w:cs="Arial"/>
                <w:color w:val="000000"/>
                <w:sz w:val="16"/>
                <w:szCs w:val="16"/>
              </w:rPr>
              <w:t xml:space="preserve"> / 10562</w:t>
            </w:r>
          </w:p>
        </w:tc>
        <w:tc>
          <w:tcPr>
            <w:tcW w:w="1490" w:type="dxa"/>
            <w:tcBorders>
              <w:top w:val="nil"/>
              <w:left w:val="nil"/>
              <w:bottom w:val="single" w:sz="8" w:space="0" w:color="auto"/>
              <w:right w:val="single" w:sz="8" w:space="0" w:color="auto"/>
            </w:tcBorders>
            <w:shd w:val="clear" w:color="auto" w:fill="auto"/>
            <w:vAlign w:val="center"/>
            <w:hideMark/>
          </w:tcPr>
          <w:p w14:paraId="07AE127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Paulista, 777 - 2º, 4</w:t>
            </w:r>
            <w:proofErr w:type="gramStart"/>
            <w:r w:rsidRPr="006B7D93">
              <w:rPr>
                <w:rFonts w:ascii="Arial" w:hAnsi="Arial" w:cs="Arial"/>
                <w:color w:val="000000"/>
                <w:sz w:val="16"/>
                <w:szCs w:val="16"/>
              </w:rPr>
              <w:t>º ,</w:t>
            </w:r>
            <w:proofErr w:type="gramEnd"/>
            <w:r w:rsidRPr="006B7D93">
              <w:rPr>
                <w:rFonts w:ascii="Arial" w:hAnsi="Arial" w:cs="Arial"/>
                <w:color w:val="000000"/>
                <w:sz w:val="16"/>
                <w:szCs w:val="16"/>
              </w:rPr>
              <w:t xml:space="preserve"> 6º e 14º andares e conj. 51, 111.122 e 132, Bela Vista, São Paulo, SP</w:t>
            </w:r>
          </w:p>
        </w:tc>
        <w:tc>
          <w:tcPr>
            <w:tcW w:w="1123" w:type="dxa"/>
            <w:tcBorders>
              <w:top w:val="nil"/>
              <w:left w:val="nil"/>
              <w:bottom w:val="single" w:sz="8" w:space="0" w:color="auto"/>
              <w:right w:val="single" w:sz="8" w:space="0" w:color="auto"/>
            </w:tcBorders>
            <w:shd w:val="clear" w:color="auto" w:fill="auto"/>
            <w:vAlign w:val="center"/>
            <w:hideMark/>
          </w:tcPr>
          <w:p w14:paraId="3C080A9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01/05/2017</w:t>
            </w:r>
          </w:p>
        </w:tc>
        <w:tc>
          <w:tcPr>
            <w:tcW w:w="2048" w:type="dxa"/>
            <w:tcBorders>
              <w:top w:val="nil"/>
              <w:left w:val="nil"/>
              <w:bottom w:val="single" w:sz="8" w:space="0" w:color="auto"/>
              <w:right w:val="single" w:sz="8" w:space="0" w:color="auto"/>
            </w:tcBorders>
            <w:shd w:val="clear" w:color="auto" w:fill="auto"/>
            <w:vAlign w:val="center"/>
            <w:hideMark/>
          </w:tcPr>
          <w:p w14:paraId="1B8A4F9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FFB Consultoria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41D2C4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E395FE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14.963.708,12 </w:t>
            </w:r>
          </w:p>
        </w:tc>
        <w:tc>
          <w:tcPr>
            <w:tcW w:w="1253" w:type="dxa"/>
            <w:tcBorders>
              <w:top w:val="single" w:sz="4" w:space="0" w:color="auto"/>
              <w:left w:val="single" w:sz="4" w:space="0" w:color="auto"/>
              <w:bottom w:val="single" w:sz="4" w:space="0" w:color="auto"/>
              <w:right w:val="single" w:sz="4" w:space="0" w:color="auto"/>
            </w:tcBorders>
            <w:vAlign w:val="center"/>
          </w:tcPr>
          <w:p w14:paraId="4A20601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12.079.137,88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713C11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2.884.570,24</w:t>
            </w:r>
          </w:p>
        </w:tc>
        <w:tc>
          <w:tcPr>
            <w:tcW w:w="1185" w:type="dxa"/>
            <w:tcBorders>
              <w:top w:val="single" w:sz="4" w:space="0" w:color="auto"/>
              <w:left w:val="single" w:sz="4" w:space="0" w:color="auto"/>
              <w:bottom w:val="single" w:sz="4" w:space="0" w:color="auto"/>
              <w:right w:val="single" w:sz="4" w:space="0" w:color="auto"/>
            </w:tcBorders>
            <w:vAlign w:val="center"/>
          </w:tcPr>
          <w:p w14:paraId="2BE2EAD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B590EE1" w14:textId="77777777" w:rsidR="00E14068" w:rsidRPr="006B7D93" w:rsidRDefault="00E14068" w:rsidP="00C63128">
            <w:pPr>
              <w:spacing w:after="0"/>
              <w:jc w:val="left"/>
              <w:rPr>
                <w:sz w:val="16"/>
                <w:szCs w:val="16"/>
              </w:rPr>
            </w:pPr>
          </w:p>
        </w:tc>
      </w:tr>
      <w:tr w:rsidR="00E14068" w:rsidRPr="006B7D93" w14:paraId="6FFF4C50"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F6B23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Paulo Rizzo / 64535</w:t>
            </w:r>
          </w:p>
        </w:tc>
        <w:tc>
          <w:tcPr>
            <w:tcW w:w="1490" w:type="dxa"/>
            <w:tcBorders>
              <w:top w:val="nil"/>
              <w:left w:val="nil"/>
              <w:bottom w:val="single" w:sz="8" w:space="0" w:color="auto"/>
              <w:right w:val="single" w:sz="8" w:space="0" w:color="auto"/>
            </w:tcBorders>
            <w:shd w:val="clear" w:color="auto" w:fill="auto"/>
            <w:vAlign w:val="center"/>
            <w:hideMark/>
          </w:tcPr>
          <w:p w14:paraId="3C45E6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Paulo Licio Rizzo, 66, Centro, Osasco, SP</w:t>
            </w:r>
          </w:p>
        </w:tc>
        <w:tc>
          <w:tcPr>
            <w:tcW w:w="1123" w:type="dxa"/>
            <w:tcBorders>
              <w:top w:val="nil"/>
              <w:left w:val="nil"/>
              <w:bottom w:val="single" w:sz="8" w:space="0" w:color="auto"/>
              <w:right w:val="single" w:sz="8" w:space="0" w:color="auto"/>
            </w:tcBorders>
            <w:shd w:val="clear" w:color="auto" w:fill="auto"/>
            <w:vAlign w:val="center"/>
            <w:hideMark/>
          </w:tcPr>
          <w:p w14:paraId="60A46C0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23/09/2015</w:t>
            </w:r>
          </w:p>
        </w:tc>
        <w:tc>
          <w:tcPr>
            <w:tcW w:w="2048" w:type="dxa"/>
            <w:tcBorders>
              <w:top w:val="nil"/>
              <w:left w:val="nil"/>
              <w:bottom w:val="single" w:sz="8" w:space="0" w:color="auto"/>
              <w:right w:val="single" w:sz="8" w:space="0" w:color="auto"/>
            </w:tcBorders>
            <w:shd w:val="clear" w:color="auto" w:fill="auto"/>
            <w:vAlign w:val="center"/>
            <w:hideMark/>
          </w:tcPr>
          <w:p w14:paraId="1ED169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Davinci</w:t>
            </w:r>
            <w:proofErr w:type="spellEnd"/>
            <w:r w:rsidRPr="006B7D93">
              <w:rPr>
                <w:rFonts w:ascii="Arial" w:hAnsi="Arial" w:cs="Arial"/>
                <w:color w:val="000000"/>
                <w:sz w:val="16"/>
                <w:szCs w:val="16"/>
              </w:rPr>
              <w:t xml:space="preserve"> </w:t>
            </w:r>
            <w:proofErr w:type="gramStart"/>
            <w:r w:rsidRPr="006B7D93">
              <w:rPr>
                <w:rFonts w:ascii="Arial" w:hAnsi="Arial" w:cs="Arial"/>
                <w:color w:val="000000"/>
                <w:sz w:val="16"/>
                <w:szCs w:val="16"/>
              </w:rPr>
              <w:t>Alugueis</w:t>
            </w:r>
            <w:proofErr w:type="gramEnd"/>
            <w:r w:rsidRPr="006B7D93">
              <w:rPr>
                <w:rFonts w:ascii="Arial" w:hAnsi="Arial" w:cs="Arial"/>
                <w:color w:val="000000"/>
                <w:sz w:val="16"/>
                <w:szCs w:val="16"/>
              </w:rPr>
              <w:t xml:space="preserve"> de Imóveis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2D1602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30/09/2025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562ADB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5.544.552,00 </w:t>
            </w:r>
          </w:p>
        </w:tc>
        <w:tc>
          <w:tcPr>
            <w:tcW w:w="1253" w:type="dxa"/>
            <w:tcBorders>
              <w:top w:val="single" w:sz="4" w:space="0" w:color="auto"/>
              <w:left w:val="single" w:sz="4" w:space="0" w:color="auto"/>
              <w:bottom w:val="single" w:sz="4" w:space="0" w:color="auto"/>
              <w:right w:val="single" w:sz="4" w:space="0" w:color="auto"/>
            </w:tcBorders>
            <w:vAlign w:val="center"/>
          </w:tcPr>
          <w:p w14:paraId="05AFB88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4.019.800,20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147B5F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1.524.751,80</w:t>
            </w:r>
          </w:p>
        </w:tc>
        <w:tc>
          <w:tcPr>
            <w:tcW w:w="1185" w:type="dxa"/>
            <w:tcBorders>
              <w:top w:val="single" w:sz="4" w:space="0" w:color="auto"/>
              <w:left w:val="single" w:sz="4" w:space="0" w:color="auto"/>
              <w:bottom w:val="single" w:sz="4" w:space="0" w:color="auto"/>
              <w:right w:val="single" w:sz="4" w:space="0" w:color="auto"/>
            </w:tcBorders>
            <w:vAlign w:val="center"/>
          </w:tcPr>
          <w:p w14:paraId="771D90A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44396DC" w14:textId="77777777" w:rsidR="00E14068" w:rsidRPr="006B7D93" w:rsidRDefault="00E14068" w:rsidP="00C63128">
            <w:pPr>
              <w:spacing w:after="0"/>
              <w:jc w:val="left"/>
              <w:rPr>
                <w:sz w:val="16"/>
                <w:szCs w:val="16"/>
              </w:rPr>
            </w:pPr>
          </w:p>
        </w:tc>
      </w:tr>
      <w:tr w:rsidR="00E14068" w:rsidRPr="006B7D93" w14:paraId="135CF0D5"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01F837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Penha - SAMHO / 10327</w:t>
            </w:r>
          </w:p>
        </w:tc>
        <w:tc>
          <w:tcPr>
            <w:tcW w:w="1490" w:type="dxa"/>
            <w:tcBorders>
              <w:top w:val="nil"/>
              <w:left w:val="nil"/>
              <w:bottom w:val="single" w:sz="8" w:space="0" w:color="auto"/>
              <w:right w:val="single" w:sz="8" w:space="0" w:color="auto"/>
            </w:tcBorders>
            <w:shd w:val="clear" w:color="auto" w:fill="auto"/>
            <w:vAlign w:val="center"/>
            <w:hideMark/>
          </w:tcPr>
          <w:p w14:paraId="44031D0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da Penha, n.º 725 / Rua Miranda Azevedo, n.º 58, Penha, Sorocaba, SP</w:t>
            </w:r>
          </w:p>
        </w:tc>
        <w:tc>
          <w:tcPr>
            <w:tcW w:w="1123" w:type="dxa"/>
            <w:tcBorders>
              <w:top w:val="nil"/>
              <w:left w:val="nil"/>
              <w:bottom w:val="single" w:sz="8" w:space="0" w:color="auto"/>
              <w:right w:val="single" w:sz="8" w:space="0" w:color="auto"/>
            </w:tcBorders>
            <w:shd w:val="clear" w:color="auto" w:fill="auto"/>
            <w:vAlign w:val="center"/>
            <w:hideMark/>
          </w:tcPr>
          <w:p w14:paraId="467CB91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01/04/2015</w:t>
            </w:r>
          </w:p>
        </w:tc>
        <w:tc>
          <w:tcPr>
            <w:tcW w:w="2048" w:type="dxa"/>
            <w:tcBorders>
              <w:top w:val="nil"/>
              <w:left w:val="nil"/>
              <w:bottom w:val="single" w:sz="8" w:space="0" w:color="auto"/>
              <w:right w:val="single" w:sz="8" w:space="0" w:color="auto"/>
            </w:tcBorders>
            <w:shd w:val="clear" w:color="auto" w:fill="auto"/>
            <w:vAlign w:val="center"/>
            <w:hideMark/>
          </w:tcPr>
          <w:p w14:paraId="39D52EE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C.M. ADMIN14-Gestão de </w:t>
            </w:r>
            <w:proofErr w:type="gramStart"/>
            <w:r w:rsidRPr="006B7D93">
              <w:rPr>
                <w:rFonts w:ascii="Arial" w:hAnsi="Arial" w:cs="Arial"/>
                <w:color w:val="000000"/>
                <w:sz w:val="16"/>
                <w:szCs w:val="16"/>
              </w:rPr>
              <w:t xml:space="preserve">Bens  </w:t>
            </w:r>
            <w:proofErr w:type="spellStart"/>
            <w:r w:rsidRPr="006B7D93">
              <w:rPr>
                <w:rFonts w:ascii="Arial" w:hAnsi="Arial" w:cs="Arial"/>
                <w:color w:val="000000"/>
                <w:sz w:val="16"/>
                <w:szCs w:val="16"/>
              </w:rPr>
              <w:t>Prórpios</w:t>
            </w:r>
            <w:proofErr w:type="spellEnd"/>
            <w:proofErr w:type="gramEnd"/>
            <w:r w:rsidRPr="006B7D93">
              <w:rPr>
                <w:rFonts w:ascii="Arial" w:hAnsi="Arial" w:cs="Arial"/>
                <w:color w:val="000000"/>
                <w:sz w:val="16"/>
                <w:szCs w:val="16"/>
              </w:rPr>
              <w:t xml:space="preserve"> EPP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275FAD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31/03/2024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324BB2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1.800.175,49 </w:t>
            </w:r>
          </w:p>
        </w:tc>
        <w:tc>
          <w:tcPr>
            <w:tcW w:w="1253" w:type="dxa"/>
            <w:tcBorders>
              <w:top w:val="single" w:sz="4" w:space="0" w:color="auto"/>
              <w:left w:val="single" w:sz="4" w:space="0" w:color="auto"/>
              <w:bottom w:val="single" w:sz="4" w:space="0" w:color="auto"/>
              <w:right w:val="single" w:sz="4" w:space="0" w:color="auto"/>
            </w:tcBorders>
            <w:vAlign w:val="center"/>
          </w:tcPr>
          <w:p w14:paraId="732DD2F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1.547.814,44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0022B5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252.361,05</w:t>
            </w:r>
          </w:p>
        </w:tc>
        <w:tc>
          <w:tcPr>
            <w:tcW w:w="1185" w:type="dxa"/>
            <w:tcBorders>
              <w:top w:val="single" w:sz="4" w:space="0" w:color="auto"/>
              <w:left w:val="single" w:sz="4" w:space="0" w:color="auto"/>
              <w:bottom w:val="single" w:sz="4" w:space="0" w:color="auto"/>
              <w:right w:val="single" w:sz="4" w:space="0" w:color="auto"/>
            </w:tcBorders>
            <w:vAlign w:val="center"/>
          </w:tcPr>
          <w:p w14:paraId="2E46511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AA1FC67" w14:textId="77777777" w:rsidR="00E14068" w:rsidRPr="006B7D93" w:rsidRDefault="00E14068" w:rsidP="00C63128">
            <w:pPr>
              <w:spacing w:after="0"/>
              <w:jc w:val="left"/>
              <w:rPr>
                <w:sz w:val="16"/>
                <w:szCs w:val="16"/>
              </w:rPr>
            </w:pPr>
          </w:p>
        </w:tc>
      </w:tr>
      <w:tr w:rsidR="00E14068" w:rsidRPr="006B7D93" w14:paraId="5836E35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F8FE70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Polvilho / 24736</w:t>
            </w:r>
          </w:p>
        </w:tc>
        <w:tc>
          <w:tcPr>
            <w:tcW w:w="1490" w:type="dxa"/>
            <w:tcBorders>
              <w:top w:val="nil"/>
              <w:left w:val="nil"/>
              <w:bottom w:val="single" w:sz="8" w:space="0" w:color="auto"/>
              <w:right w:val="single" w:sz="8" w:space="0" w:color="auto"/>
            </w:tcBorders>
            <w:shd w:val="clear" w:color="auto" w:fill="auto"/>
            <w:vAlign w:val="center"/>
            <w:hideMark/>
          </w:tcPr>
          <w:p w14:paraId="7E9FEF7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Tenente Marques, n.º 1.890 /1795, Polvilho, Cajamar, SP</w:t>
            </w:r>
          </w:p>
        </w:tc>
        <w:tc>
          <w:tcPr>
            <w:tcW w:w="1123" w:type="dxa"/>
            <w:tcBorders>
              <w:top w:val="nil"/>
              <w:left w:val="nil"/>
              <w:bottom w:val="single" w:sz="8" w:space="0" w:color="auto"/>
              <w:right w:val="single" w:sz="8" w:space="0" w:color="auto"/>
            </w:tcBorders>
            <w:shd w:val="clear" w:color="auto" w:fill="auto"/>
            <w:vAlign w:val="center"/>
            <w:hideMark/>
          </w:tcPr>
          <w:p w14:paraId="58B2409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01/08/2007</w:t>
            </w:r>
          </w:p>
        </w:tc>
        <w:tc>
          <w:tcPr>
            <w:tcW w:w="2048" w:type="dxa"/>
            <w:tcBorders>
              <w:top w:val="nil"/>
              <w:left w:val="nil"/>
              <w:bottom w:val="single" w:sz="8" w:space="0" w:color="auto"/>
              <w:right w:val="single" w:sz="8" w:space="0" w:color="auto"/>
            </w:tcBorders>
            <w:shd w:val="clear" w:color="auto" w:fill="auto"/>
            <w:vAlign w:val="center"/>
            <w:hideMark/>
          </w:tcPr>
          <w:p w14:paraId="49646F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GHL Empreendimentos </w:t>
            </w:r>
            <w:proofErr w:type="spellStart"/>
            <w:r w:rsidRPr="006B7D93">
              <w:rPr>
                <w:rFonts w:ascii="Arial" w:hAnsi="Arial" w:cs="Arial"/>
                <w:color w:val="000000"/>
                <w:sz w:val="16"/>
                <w:szCs w:val="16"/>
              </w:rPr>
              <w:t>Imobiliarios</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D0F527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FDA6EA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3.006.496,96 </w:t>
            </w:r>
          </w:p>
        </w:tc>
        <w:tc>
          <w:tcPr>
            <w:tcW w:w="1253" w:type="dxa"/>
            <w:tcBorders>
              <w:top w:val="single" w:sz="4" w:space="0" w:color="auto"/>
              <w:left w:val="single" w:sz="4" w:space="0" w:color="auto"/>
              <w:bottom w:val="single" w:sz="4" w:space="0" w:color="auto"/>
              <w:right w:val="single" w:sz="4" w:space="0" w:color="auto"/>
            </w:tcBorders>
            <w:vAlign w:val="center"/>
          </w:tcPr>
          <w:p w14:paraId="39D2C51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2.436.984,32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5E002C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569.512,64</w:t>
            </w:r>
          </w:p>
        </w:tc>
        <w:tc>
          <w:tcPr>
            <w:tcW w:w="1185" w:type="dxa"/>
            <w:tcBorders>
              <w:top w:val="single" w:sz="4" w:space="0" w:color="auto"/>
              <w:left w:val="single" w:sz="4" w:space="0" w:color="auto"/>
              <w:bottom w:val="single" w:sz="4" w:space="0" w:color="auto"/>
              <w:right w:val="single" w:sz="4" w:space="0" w:color="auto"/>
            </w:tcBorders>
            <w:vAlign w:val="center"/>
          </w:tcPr>
          <w:p w14:paraId="5DD897E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948C83E" w14:textId="77777777" w:rsidR="00E14068" w:rsidRPr="006B7D93" w:rsidRDefault="00E14068" w:rsidP="00C63128">
            <w:pPr>
              <w:spacing w:after="0"/>
              <w:jc w:val="left"/>
              <w:rPr>
                <w:sz w:val="16"/>
                <w:szCs w:val="16"/>
              </w:rPr>
            </w:pPr>
          </w:p>
        </w:tc>
      </w:tr>
      <w:tr w:rsidR="00E14068" w:rsidRPr="006B7D93" w14:paraId="682AB831"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CBD55C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Prestes Maia / 34439</w:t>
            </w:r>
          </w:p>
        </w:tc>
        <w:tc>
          <w:tcPr>
            <w:tcW w:w="1490" w:type="dxa"/>
            <w:tcBorders>
              <w:top w:val="nil"/>
              <w:left w:val="nil"/>
              <w:bottom w:val="single" w:sz="8" w:space="0" w:color="auto"/>
              <w:right w:val="single" w:sz="8" w:space="0" w:color="auto"/>
            </w:tcBorders>
            <w:shd w:val="clear" w:color="auto" w:fill="auto"/>
            <w:vAlign w:val="center"/>
            <w:hideMark/>
          </w:tcPr>
          <w:p w14:paraId="168FA75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Francisco Prestes </w:t>
            </w:r>
            <w:proofErr w:type="gramStart"/>
            <w:r w:rsidRPr="006B7D93">
              <w:rPr>
                <w:rFonts w:ascii="Arial" w:hAnsi="Arial" w:cs="Arial"/>
                <w:color w:val="000000"/>
                <w:sz w:val="16"/>
                <w:szCs w:val="16"/>
              </w:rPr>
              <w:t>Maia,  1547</w:t>
            </w:r>
            <w:proofErr w:type="gramEnd"/>
            <w:r w:rsidRPr="006B7D93">
              <w:rPr>
                <w:rFonts w:ascii="Arial" w:hAnsi="Arial" w:cs="Arial"/>
                <w:color w:val="000000"/>
                <w:sz w:val="16"/>
                <w:szCs w:val="16"/>
              </w:rPr>
              <w:t xml:space="preserve">, Nova </w:t>
            </w:r>
            <w:proofErr w:type="spellStart"/>
            <w:r w:rsidRPr="006B7D93">
              <w:rPr>
                <w:rFonts w:ascii="Arial" w:hAnsi="Arial" w:cs="Arial"/>
                <w:color w:val="000000"/>
                <w:sz w:val="16"/>
                <w:szCs w:val="16"/>
              </w:rPr>
              <w:t>Pretrópolis</w:t>
            </w:r>
            <w:proofErr w:type="spellEnd"/>
            <w:r w:rsidRPr="006B7D93">
              <w:rPr>
                <w:rFonts w:ascii="Arial" w:hAnsi="Arial" w:cs="Arial"/>
                <w:color w:val="000000"/>
                <w:sz w:val="16"/>
                <w:szCs w:val="16"/>
              </w:rPr>
              <w:t>,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20130FA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05/04/2017</w:t>
            </w:r>
          </w:p>
        </w:tc>
        <w:tc>
          <w:tcPr>
            <w:tcW w:w="2048" w:type="dxa"/>
            <w:tcBorders>
              <w:top w:val="nil"/>
              <w:left w:val="nil"/>
              <w:bottom w:val="single" w:sz="8" w:space="0" w:color="auto"/>
              <w:right w:val="single" w:sz="8" w:space="0" w:color="auto"/>
            </w:tcBorders>
            <w:shd w:val="clear" w:color="auto" w:fill="auto"/>
            <w:vAlign w:val="center"/>
            <w:hideMark/>
          </w:tcPr>
          <w:p w14:paraId="164CD7E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Signo Properties Investimentos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D03AF6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05/04/2027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16BFCB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21.456.202,80 </w:t>
            </w:r>
          </w:p>
        </w:tc>
        <w:tc>
          <w:tcPr>
            <w:tcW w:w="1253" w:type="dxa"/>
            <w:tcBorders>
              <w:top w:val="single" w:sz="4" w:space="0" w:color="auto"/>
              <w:left w:val="single" w:sz="4" w:space="0" w:color="auto"/>
              <w:bottom w:val="single" w:sz="4" w:space="0" w:color="auto"/>
              <w:right w:val="single" w:sz="4" w:space="0" w:color="auto"/>
            </w:tcBorders>
            <w:vAlign w:val="center"/>
          </w:tcPr>
          <w:p w14:paraId="16CC036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12.158.514,92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BAC56D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9.297.687,88</w:t>
            </w:r>
          </w:p>
        </w:tc>
        <w:tc>
          <w:tcPr>
            <w:tcW w:w="1185" w:type="dxa"/>
            <w:tcBorders>
              <w:top w:val="single" w:sz="4" w:space="0" w:color="auto"/>
              <w:left w:val="single" w:sz="4" w:space="0" w:color="auto"/>
              <w:bottom w:val="single" w:sz="4" w:space="0" w:color="auto"/>
              <w:right w:val="single" w:sz="4" w:space="0" w:color="auto"/>
            </w:tcBorders>
            <w:vAlign w:val="center"/>
          </w:tcPr>
          <w:p w14:paraId="0D8C8C0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3E520DD" w14:textId="77777777" w:rsidR="00E14068" w:rsidRPr="006B7D93" w:rsidRDefault="00E14068" w:rsidP="00C63128">
            <w:pPr>
              <w:spacing w:after="0"/>
              <w:jc w:val="left"/>
              <w:rPr>
                <w:sz w:val="16"/>
                <w:szCs w:val="16"/>
              </w:rPr>
            </w:pPr>
          </w:p>
        </w:tc>
      </w:tr>
      <w:tr w:rsidR="00E14068" w:rsidRPr="006B7D93" w14:paraId="66E6A994"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9E91DF2"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Qualivida</w:t>
            </w:r>
            <w:proofErr w:type="spellEnd"/>
            <w:r w:rsidRPr="006B7D93">
              <w:rPr>
                <w:rFonts w:ascii="Arial" w:hAnsi="Arial" w:cs="Arial"/>
                <w:color w:val="000000"/>
                <w:sz w:val="16"/>
                <w:szCs w:val="16"/>
              </w:rPr>
              <w:t xml:space="preserve"> - SP / 8265</w:t>
            </w:r>
          </w:p>
        </w:tc>
        <w:tc>
          <w:tcPr>
            <w:tcW w:w="1490" w:type="dxa"/>
            <w:tcBorders>
              <w:top w:val="nil"/>
              <w:left w:val="nil"/>
              <w:bottom w:val="single" w:sz="8" w:space="0" w:color="auto"/>
              <w:right w:val="single" w:sz="8" w:space="0" w:color="auto"/>
            </w:tcBorders>
            <w:shd w:val="clear" w:color="auto" w:fill="auto"/>
            <w:vAlign w:val="center"/>
            <w:hideMark/>
          </w:tcPr>
          <w:p w14:paraId="0F2EA73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Angelica, nº 381, Santa Cecilia, São Paulo, SP</w:t>
            </w:r>
          </w:p>
        </w:tc>
        <w:tc>
          <w:tcPr>
            <w:tcW w:w="1123" w:type="dxa"/>
            <w:tcBorders>
              <w:top w:val="nil"/>
              <w:left w:val="nil"/>
              <w:bottom w:val="single" w:sz="8" w:space="0" w:color="auto"/>
              <w:right w:val="single" w:sz="8" w:space="0" w:color="auto"/>
            </w:tcBorders>
            <w:shd w:val="clear" w:color="auto" w:fill="auto"/>
            <w:vAlign w:val="center"/>
            <w:hideMark/>
          </w:tcPr>
          <w:p w14:paraId="0BD14B0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01/04/2013</w:t>
            </w:r>
          </w:p>
        </w:tc>
        <w:tc>
          <w:tcPr>
            <w:tcW w:w="2048" w:type="dxa"/>
            <w:tcBorders>
              <w:top w:val="nil"/>
              <w:left w:val="nil"/>
              <w:bottom w:val="single" w:sz="8" w:space="0" w:color="auto"/>
              <w:right w:val="single" w:sz="8" w:space="0" w:color="auto"/>
            </w:tcBorders>
            <w:shd w:val="clear" w:color="auto" w:fill="auto"/>
            <w:vAlign w:val="center"/>
            <w:hideMark/>
          </w:tcPr>
          <w:p w14:paraId="773772C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Advance</w:t>
            </w:r>
            <w:proofErr w:type="spellEnd"/>
            <w:r w:rsidRPr="006B7D93">
              <w:rPr>
                <w:rFonts w:ascii="Arial" w:hAnsi="Arial" w:cs="Arial"/>
                <w:color w:val="000000"/>
                <w:sz w:val="16"/>
                <w:szCs w:val="16"/>
              </w:rPr>
              <w:t xml:space="preserve"> Industrial Textil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53A269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31/03/2025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2E725A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16.521.219,00 </w:t>
            </w:r>
          </w:p>
        </w:tc>
        <w:tc>
          <w:tcPr>
            <w:tcW w:w="1253" w:type="dxa"/>
            <w:tcBorders>
              <w:top w:val="single" w:sz="4" w:space="0" w:color="auto"/>
              <w:left w:val="single" w:sz="4" w:space="0" w:color="auto"/>
              <w:bottom w:val="single" w:sz="4" w:space="0" w:color="auto"/>
              <w:right w:val="single" w:sz="4" w:space="0" w:color="auto"/>
            </w:tcBorders>
            <w:vAlign w:val="center"/>
          </w:tcPr>
          <w:p w14:paraId="389B62D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13.401.828,00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C2C75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3.119.391,00</w:t>
            </w:r>
          </w:p>
        </w:tc>
        <w:tc>
          <w:tcPr>
            <w:tcW w:w="1185" w:type="dxa"/>
            <w:tcBorders>
              <w:top w:val="single" w:sz="4" w:space="0" w:color="auto"/>
              <w:left w:val="single" w:sz="4" w:space="0" w:color="auto"/>
              <w:bottom w:val="single" w:sz="4" w:space="0" w:color="auto"/>
              <w:right w:val="single" w:sz="4" w:space="0" w:color="auto"/>
            </w:tcBorders>
            <w:vAlign w:val="center"/>
          </w:tcPr>
          <w:p w14:paraId="10B0182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E9C8D54" w14:textId="77777777" w:rsidR="00E14068" w:rsidRPr="006B7D93" w:rsidRDefault="00E14068" w:rsidP="00C63128">
            <w:pPr>
              <w:spacing w:after="0"/>
              <w:jc w:val="left"/>
              <w:rPr>
                <w:sz w:val="16"/>
                <w:szCs w:val="16"/>
              </w:rPr>
            </w:pPr>
          </w:p>
        </w:tc>
      </w:tr>
      <w:tr w:rsidR="00E14068" w:rsidRPr="006B7D93" w14:paraId="22D872A3"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A04795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Renascença Campinas / 120083 / 75603 a 75605</w:t>
            </w:r>
          </w:p>
        </w:tc>
        <w:tc>
          <w:tcPr>
            <w:tcW w:w="1490" w:type="dxa"/>
            <w:tcBorders>
              <w:top w:val="nil"/>
              <w:left w:val="nil"/>
              <w:bottom w:val="single" w:sz="8" w:space="0" w:color="auto"/>
              <w:right w:val="single" w:sz="8" w:space="0" w:color="auto"/>
            </w:tcBorders>
            <w:shd w:val="clear" w:color="auto" w:fill="auto"/>
            <w:vAlign w:val="center"/>
            <w:hideMark/>
          </w:tcPr>
          <w:p w14:paraId="58AFF1F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Barão de Itapura, </w:t>
            </w:r>
            <w:proofErr w:type="spellStart"/>
            <w:r w:rsidRPr="006B7D93">
              <w:rPr>
                <w:rFonts w:ascii="Arial" w:hAnsi="Arial" w:cs="Arial"/>
                <w:color w:val="000000"/>
                <w:sz w:val="16"/>
                <w:szCs w:val="16"/>
              </w:rPr>
              <w:t>nºs</w:t>
            </w:r>
            <w:proofErr w:type="spellEnd"/>
            <w:r w:rsidRPr="006B7D93">
              <w:rPr>
                <w:rFonts w:ascii="Arial" w:hAnsi="Arial" w:cs="Arial"/>
                <w:color w:val="000000"/>
                <w:sz w:val="16"/>
                <w:szCs w:val="16"/>
              </w:rPr>
              <w:t xml:space="preserve"> 1356 e 1444, Jardim Guanabara, Campinas, SP</w:t>
            </w:r>
          </w:p>
        </w:tc>
        <w:tc>
          <w:tcPr>
            <w:tcW w:w="1123" w:type="dxa"/>
            <w:tcBorders>
              <w:top w:val="nil"/>
              <w:left w:val="nil"/>
              <w:bottom w:val="single" w:sz="8" w:space="0" w:color="auto"/>
              <w:right w:val="single" w:sz="8" w:space="0" w:color="auto"/>
            </w:tcBorders>
            <w:shd w:val="clear" w:color="auto" w:fill="auto"/>
            <w:vAlign w:val="center"/>
            <w:hideMark/>
          </w:tcPr>
          <w:p w14:paraId="70E392F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01/11/2009</w:t>
            </w:r>
          </w:p>
        </w:tc>
        <w:tc>
          <w:tcPr>
            <w:tcW w:w="2048" w:type="dxa"/>
            <w:tcBorders>
              <w:top w:val="nil"/>
              <w:left w:val="nil"/>
              <w:bottom w:val="single" w:sz="8" w:space="0" w:color="auto"/>
              <w:right w:val="single" w:sz="8" w:space="0" w:color="auto"/>
            </w:tcBorders>
            <w:shd w:val="clear" w:color="auto" w:fill="auto"/>
            <w:vAlign w:val="center"/>
            <w:hideMark/>
          </w:tcPr>
          <w:p w14:paraId="658AB51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Hospital e Maternidade Santo Antonio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5525B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30/10/2029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37E825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33.460.000,00 </w:t>
            </w:r>
          </w:p>
        </w:tc>
        <w:tc>
          <w:tcPr>
            <w:tcW w:w="1253" w:type="dxa"/>
            <w:tcBorders>
              <w:top w:val="single" w:sz="4" w:space="0" w:color="auto"/>
              <w:left w:val="single" w:sz="4" w:space="0" w:color="auto"/>
              <w:bottom w:val="single" w:sz="4" w:space="0" w:color="auto"/>
              <w:right w:val="single" w:sz="4" w:space="0" w:color="auto"/>
            </w:tcBorders>
            <w:vAlign w:val="center"/>
          </w:tcPr>
          <w:p w14:paraId="775B016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21.980.000,00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952607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11.480.000,00</w:t>
            </w:r>
          </w:p>
        </w:tc>
        <w:tc>
          <w:tcPr>
            <w:tcW w:w="1185" w:type="dxa"/>
            <w:tcBorders>
              <w:top w:val="single" w:sz="4" w:space="0" w:color="auto"/>
              <w:left w:val="single" w:sz="4" w:space="0" w:color="auto"/>
              <w:bottom w:val="single" w:sz="4" w:space="0" w:color="auto"/>
              <w:right w:val="single" w:sz="4" w:space="0" w:color="auto"/>
            </w:tcBorders>
            <w:vAlign w:val="center"/>
          </w:tcPr>
          <w:p w14:paraId="684B224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56EB312" w14:textId="77777777" w:rsidR="00E14068" w:rsidRPr="006B7D93" w:rsidRDefault="00E14068" w:rsidP="00C63128">
            <w:pPr>
              <w:spacing w:after="0"/>
              <w:jc w:val="left"/>
              <w:rPr>
                <w:sz w:val="16"/>
                <w:szCs w:val="16"/>
              </w:rPr>
            </w:pPr>
          </w:p>
        </w:tc>
      </w:tr>
      <w:tr w:rsidR="00E14068" w:rsidRPr="006B7D93" w14:paraId="2BBE1399"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4B29A6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RH Hospital Modelo / TR 81444</w:t>
            </w:r>
          </w:p>
        </w:tc>
        <w:tc>
          <w:tcPr>
            <w:tcW w:w="1490" w:type="dxa"/>
            <w:tcBorders>
              <w:top w:val="nil"/>
              <w:left w:val="nil"/>
              <w:bottom w:val="single" w:sz="8" w:space="0" w:color="auto"/>
              <w:right w:val="single" w:sz="8" w:space="0" w:color="auto"/>
            </w:tcBorders>
            <w:shd w:val="clear" w:color="auto" w:fill="auto"/>
            <w:vAlign w:val="center"/>
            <w:hideMark/>
          </w:tcPr>
          <w:p w14:paraId="32DB1ED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Afonso </w:t>
            </w:r>
            <w:proofErr w:type="spellStart"/>
            <w:r w:rsidRPr="006B7D93">
              <w:rPr>
                <w:rFonts w:ascii="Arial" w:hAnsi="Arial" w:cs="Arial"/>
                <w:color w:val="000000"/>
                <w:sz w:val="16"/>
                <w:szCs w:val="16"/>
              </w:rPr>
              <w:t>Pedrazzi</w:t>
            </w:r>
            <w:proofErr w:type="spellEnd"/>
            <w:r w:rsidRPr="006B7D93">
              <w:rPr>
                <w:rFonts w:ascii="Arial" w:hAnsi="Arial" w:cs="Arial"/>
                <w:color w:val="000000"/>
                <w:sz w:val="16"/>
                <w:szCs w:val="16"/>
              </w:rPr>
              <w:t xml:space="preserve">, nº 133, </w:t>
            </w:r>
            <w:r w:rsidRPr="006B7D93">
              <w:rPr>
                <w:rFonts w:ascii="Arial" w:hAnsi="Arial" w:cs="Arial"/>
                <w:color w:val="000000"/>
                <w:sz w:val="16"/>
                <w:szCs w:val="16"/>
              </w:rPr>
              <w:lastRenderedPageBreak/>
              <w:t>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1B39FBE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18/02/2008</w:t>
            </w:r>
          </w:p>
        </w:tc>
        <w:tc>
          <w:tcPr>
            <w:tcW w:w="2048" w:type="dxa"/>
            <w:tcBorders>
              <w:top w:val="nil"/>
              <w:left w:val="nil"/>
              <w:bottom w:val="single" w:sz="8" w:space="0" w:color="auto"/>
              <w:right w:val="single" w:sz="8" w:space="0" w:color="auto"/>
            </w:tcBorders>
            <w:shd w:val="clear" w:color="auto" w:fill="auto"/>
            <w:vAlign w:val="center"/>
            <w:hideMark/>
          </w:tcPr>
          <w:p w14:paraId="1A8103A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Arnaldo Victorino Dias / Elisangela de Jesus </w:t>
            </w:r>
            <w:proofErr w:type="gramStart"/>
            <w:r w:rsidRPr="006B7D93">
              <w:rPr>
                <w:rFonts w:ascii="Arial" w:hAnsi="Arial" w:cs="Arial"/>
                <w:color w:val="000000"/>
                <w:sz w:val="16"/>
                <w:szCs w:val="16"/>
              </w:rPr>
              <w:t>dias</w:t>
            </w:r>
            <w:proofErr w:type="gramEnd"/>
            <w:r w:rsidRPr="006B7D93">
              <w:rPr>
                <w:rFonts w:ascii="Arial" w:hAnsi="Arial" w:cs="Arial"/>
                <w:color w:val="000000"/>
                <w:sz w:val="16"/>
                <w:szCs w:val="16"/>
              </w:rPr>
              <w:t xml:space="preserve"> Acosta / Edilaine de </w:t>
            </w:r>
            <w:r w:rsidRPr="006B7D93">
              <w:rPr>
                <w:rFonts w:ascii="Arial" w:hAnsi="Arial" w:cs="Arial"/>
                <w:color w:val="000000"/>
                <w:sz w:val="16"/>
                <w:szCs w:val="16"/>
              </w:rPr>
              <w:lastRenderedPageBreak/>
              <w:t xml:space="preserve">Jesus dias </w:t>
            </w:r>
            <w:proofErr w:type="spellStart"/>
            <w:r w:rsidRPr="006B7D93">
              <w:rPr>
                <w:rFonts w:ascii="Arial" w:hAnsi="Arial" w:cs="Arial"/>
                <w:color w:val="000000"/>
                <w:sz w:val="16"/>
                <w:szCs w:val="16"/>
              </w:rPr>
              <w:t>Rehder</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2756B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17/02/2024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DB1393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887.080,32 </w:t>
            </w:r>
          </w:p>
        </w:tc>
        <w:tc>
          <w:tcPr>
            <w:tcW w:w="1253" w:type="dxa"/>
            <w:tcBorders>
              <w:top w:val="single" w:sz="4" w:space="0" w:color="auto"/>
              <w:left w:val="single" w:sz="4" w:space="0" w:color="auto"/>
              <w:bottom w:val="single" w:sz="4" w:space="0" w:color="auto"/>
              <w:right w:val="single" w:sz="4" w:space="0" w:color="auto"/>
            </w:tcBorders>
            <w:vAlign w:val="center"/>
          </w:tcPr>
          <w:p w14:paraId="22ED03F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822.397,38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9BE06C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64.682,94</w:t>
            </w:r>
          </w:p>
        </w:tc>
        <w:tc>
          <w:tcPr>
            <w:tcW w:w="1185" w:type="dxa"/>
            <w:tcBorders>
              <w:top w:val="single" w:sz="4" w:space="0" w:color="auto"/>
              <w:left w:val="single" w:sz="4" w:space="0" w:color="auto"/>
              <w:bottom w:val="single" w:sz="4" w:space="0" w:color="auto"/>
              <w:right w:val="single" w:sz="4" w:space="0" w:color="auto"/>
            </w:tcBorders>
            <w:vAlign w:val="center"/>
          </w:tcPr>
          <w:p w14:paraId="0A16D74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94DE104" w14:textId="77777777" w:rsidR="00E14068" w:rsidRPr="006B7D93" w:rsidRDefault="00E14068" w:rsidP="00C63128">
            <w:pPr>
              <w:spacing w:after="0"/>
              <w:jc w:val="left"/>
              <w:rPr>
                <w:sz w:val="16"/>
                <w:szCs w:val="16"/>
              </w:rPr>
            </w:pPr>
          </w:p>
        </w:tc>
      </w:tr>
      <w:tr w:rsidR="00E14068" w:rsidRPr="006B7D93" w14:paraId="133246AE"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602907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RH </w:t>
            </w:r>
            <w:proofErr w:type="spellStart"/>
            <w:r w:rsidRPr="006B7D93">
              <w:rPr>
                <w:rFonts w:ascii="Arial" w:hAnsi="Arial" w:cs="Arial"/>
                <w:color w:val="000000"/>
                <w:sz w:val="16"/>
                <w:szCs w:val="16"/>
              </w:rPr>
              <w:t>Salvalus</w:t>
            </w:r>
            <w:proofErr w:type="spellEnd"/>
            <w:r w:rsidRPr="006B7D93">
              <w:rPr>
                <w:rFonts w:ascii="Arial" w:hAnsi="Arial" w:cs="Arial"/>
                <w:color w:val="000000"/>
                <w:sz w:val="16"/>
                <w:szCs w:val="16"/>
              </w:rPr>
              <w:t xml:space="preserve"> / 26835 / 26837 / 151797</w:t>
            </w:r>
          </w:p>
        </w:tc>
        <w:tc>
          <w:tcPr>
            <w:tcW w:w="1490" w:type="dxa"/>
            <w:tcBorders>
              <w:top w:val="nil"/>
              <w:left w:val="nil"/>
              <w:bottom w:val="single" w:sz="8" w:space="0" w:color="auto"/>
              <w:right w:val="single" w:sz="8" w:space="0" w:color="auto"/>
            </w:tcBorders>
            <w:shd w:val="clear" w:color="auto" w:fill="auto"/>
            <w:vAlign w:val="center"/>
            <w:hideMark/>
          </w:tcPr>
          <w:p w14:paraId="1B6C6AA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Frei Gaspar, 768,776 e 780, Mooca, São Paulo, SP</w:t>
            </w:r>
          </w:p>
        </w:tc>
        <w:tc>
          <w:tcPr>
            <w:tcW w:w="1123" w:type="dxa"/>
            <w:tcBorders>
              <w:top w:val="nil"/>
              <w:left w:val="nil"/>
              <w:bottom w:val="single" w:sz="8" w:space="0" w:color="auto"/>
              <w:right w:val="single" w:sz="8" w:space="0" w:color="auto"/>
            </w:tcBorders>
            <w:shd w:val="clear" w:color="auto" w:fill="auto"/>
            <w:vAlign w:val="center"/>
            <w:hideMark/>
          </w:tcPr>
          <w:p w14:paraId="2943C7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23/01/2019</w:t>
            </w:r>
          </w:p>
        </w:tc>
        <w:tc>
          <w:tcPr>
            <w:tcW w:w="2048" w:type="dxa"/>
            <w:tcBorders>
              <w:top w:val="nil"/>
              <w:left w:val="nil"/>
              <w:bottom w:val="single" w:sz="8" w:space="0" w:color="auto"/>
              <w:right w:val="single" w:sz="8" w:space="0" w:color="auto"/>
            </w:tcBorders>
            <w:shd w:val="clear" w:color="auto" w:fill="auto"/>
            <w:vAlign w:val="center"/>
            <w:hideMark/>
          </w:tcPr>
          <w:p w14:paraId="2845B29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Bravos Holding S/S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4E1A54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24/01/2024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F8E346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4.670.699,40 </w:t>
            </w:r>
          </w:p>
        </w:tc>
        <w:tc>
          <w:tcPr>
            <w:tcW w:w="1253" w:type="dxa"/>
            <w:tcBorders>
              <w:top w:val="single" w:sz="4" w:space="0" w:color="auto"/>
              <w:left w:val="single" w:sz="4" w:space="0" w:color="auto"/>
              <w:bottom w:val="single" w:sz="4" w:space="0" w:color="auto"/>
              <w:right w:val="single" w:sz="4" w:space="0" w:color="auto"/>
            </w:tcBorders>
            <w:vAlign w:val="center"/>
          </w:tcPr>
          <w:p w14:paraId="7D7D930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3.658.714,53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57D9F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1.011.984,87</w:t>
            </w:r>
          </w:p>
        </w:tc>
        <w:tc>
          <w:tcPr>
            <w:tcW w:w="1185" w:type="dxa"/>
            <w:tcBorders>
              <w:top w:val="single" w:sz="4" w:space="0" w:color="auto"/>
              <w:left w:val="single" w:sz="4" w:space="0" w:color="auto"/>
              <w:bottom w:val="single" w:sz="4" w:space="0" w:color="auto"/>
              <w:right w:val="single" w:sz="4" w:space="0" w:color="auto"/>
            </w:tcBorders>
            <w:vAlign w:val="center"/>
          </w:tcPr>
          <w:p w14:paraId="4F4A873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932213E" w14:textId="77777777" w:rsidR="00E14068" w:rsidRPr="006B7D93" w:rsidRDefault="00E14068" w:rsidP="00C63128">
            <w:pPr>
              <w:spacing w:after="0"/>
              <w:jc w:val="left"/>
              <w:rPr>
                <w:sz w:val="16"/>
                <w:szCs w:val="16"/>
              </w:rPr>
            </w:pPr>
          </w:p>
        </w:tc>
      </w:tr>
      <w:tr w:rsidR="00E14068" w:rsidRPr="006B7D93" w14:paraId="21AC7299"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ACE3E2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Santa Helena / 95373 / 113706</w:t>
            </w:r>
          </w:p>
        </w:tc>
        <w:tc>
          <w:tcPr>
            <w:tcW w:w="1490" w:type="dxa"/>
            <w:tcBorders>
              <w:top w:val="nil"/>
              <w:left w:val="nil"/>
              <w:bottom w:val="single" w:sz="8" w:space="0" w:color="auto"/>
              <w:right w:val="single" w:sz="8" w:space="0" w:color="auto"/>
            </w:tcBorders>
            <w:shd w:val="clear" w:color="auto" w:fill="auto"/>
            <w:vAlign w:val="center"/>
            <w:hideMark/>
          </w:tcPr>
          <w:p w14:paraId="253245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Casuarinas, nº 36 e 64, Eldorado, Contagem, MG</w:t>
            </w:r>
          </w:p>
        </w:tc>
        <w:tc>
          <w:tcPr>
            <w:tcW w:w="1123" w:type="dxa"/>
            <w:tcBorders>
              <w:top w:val="nil"/>
              <w:left w:val="nil"/>
              <w:bottom w:val="single" w:sz="8" w:space="0" w:color="auto"/>
              <w:right w:val="single" w:sz="8" w:space="0" w:color="auto"/>
            </w:tcBorders>
            <w:shd w:val="clear" w:color="auto" w:fill="auto"/>
            <w:vAlign w:val="center"/>
            <w:hideMark/>
          </w:tcPr>
          <w:p w14:paraId="1499F94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01/01/2021</w:t>
            </w:r>
          </w:p>
        </w:tc>
        <w:tc>
          <w:tcPr>
            <w:tcW w:w="2048" w:type="dxa"/>
            <w:tcBorders>
              <w:top w:val="nil"/>
              <w:left w:val="nil"/>
              <w:bottom w:val="single" w:sz="8" w:space="0" w:color="auto"/>
              <w:right w:val="single" w:sz="8" w:space="0" w:color="auto"/>
            </w:tcBorders>
            <w:shd w:val="clear" w:color="auto" w:fill="auto"/>
            <w:vAlign w:val="center"/>
            <w:hideMark/>
          </w:tcPr>
          <w:p w14:paraId="71FD3C9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Hospital e Mat. Santa Helena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w:t>
            </w:r>
          </w:p>
        </w:tc>
        <w:tc>
          <w:tcPr>
            <w:tcW w:w="999" w:type="dxa"/>
            <w:tcBorders>
              <w:top w:val="nil"/>
              <w:left w:val="nil"/>
              <w:bottom w:val="single" w:sz="8" w:space="0" w:color="auto"/>
              <w:right w:val="single" w:sz="4" w:space="0" w:color="auto"/>
            </w:tcBorders>
            <w:shd w:val="clear" w:color="auto" w:fill="auto"/>
            <w:vAlign w:val="center"/>
            <w:hideMark/>
          </w:tcPr>
          <w:p w14:paraId="1B0A22E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31/12/2046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EE8EA3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29.750.000,00 </w:t>
            </w:r>
          </w:p>
        </w:tc>
        <w:tc>
          <w:tcPr>
            <w:tcW w:w="1253" w:type="dxa"/>
            <w:tcBorders>
              <w:top w:val="single" w:sz="4" w:space="0" w:color="auto"/>
              <w:left w:val="single" w:sz="4" w:space="0" w:color="auto"/>
              <w:bottom w:val="single" w:sz="4" w:space="0" w:color="auto"/>
              <w:right w:val="single" w:sz="4" w:space="0" w:color="auto"/>
            </w:tcBorders>
            <w:vAlign w:val="center"/>
          </w:tcPr>
          <w:p w14:paraId="786EA0C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5.750.000,00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71A560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24.000.000,00</w:t>
            </w:r>
          </w:p>
        </w:tc>
        <w:tc>
          <w:tcPr>
            <w:tcW w:w="1185" w:type="dxa"/>
            <w:tcBorders>
              <w:top w:val="single" w:sz="4" w:space="0" w:color="auto"/>
              <w:left w:val="single" w:sz="4" w:space="0" w:color="auto"/>
              <w:bottom w:val="single" w:sz="4" w:space="0" w:color="auto"/>
              <w:right w:val="single" w:sz="4" w:space="0" w:color="auto"/>
            </w:tcBorders>
            <w:vAlign w:val="center"/>
          </w:tcPr>
          <w:p w14:paraId="5863D1E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878E9C2" w14:textId="77777777" w:rsidR="00E14068" w:rsidRPr="006B7D93" w:rsidRDefault="00E14068" w:rsidP="00C63128">
            <w:pPr>
              <w:spacing w:after="0"/>
              <w:jc w:val="left"/>
              <w:rPr>
                <w:sz w:val="16"/>
                <w:szCs w:val="16"/>
              </w:rPr>
            </w:pPr>
          </w:p>
        </w:tc>
      </w:tr>
      <w:tr w:rsidR="00E14068" w:rsidRPr="006B7D93" w14:paraId="10F3F0C7"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FB5171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Santa Paula / 875</w:t>
            </w:r>
          </w:p>
        </w:tc>
        <w:tc>
          <w:tcPr>
            <w:tcW w:w="1490" w:type="dxa"/>
            <w:tcBorders>
              <w:top w:val="nil"/>
              <w:left w:val="nil"/>
              <w:bottom w:val="single" w:sz="8" w:space="0" w:color="auto"/>
              <w:right w:val="single" w:sz="8" w:space="0" w:color="auto"/>
            </w:tcBorders>
            <w:shd w:val="clear" w:color="auto" w:fill="auto"/>
            <w:vAlign w:val="center"/>
            <w:hideMark/>
          </w:tcPr>
          <w:p w14:paraId="1144DB4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Dr. </w:t>
            </w:r>
            <w:proofErr w:type="gramStart"/>
            <w:r w:rsidRPr="006B7D93">
              <w:rPr>
                <w:rFonts w:ascii="Arial" w:hAnsi="Arial" w:cs="Arial"/>
                <w:color w:val="000000"/>
                <w:sz w:val="16"/>
                <w:szCs w:val="16"/>
              </w:rPr>
              <w:t>Augusto  de</w:t>
            </w:r>
            <w:proofErr w:type="gramEnd"/>
            <w:r w:rsidRPr="006B7D93">
              <w:rPr>
                <w:rFonts w:ascii="Arial" w:hAnsi="Arial" w:cs="Arial"/>
                <w:color w:val="000000"/>
                <w:sz w:val="16"/>
                <w:szCs w:val="16"/>
              </w:rPr>
              <w:t xml:space="preserve"> Toledo, 540, Santa Paula, São Caetano do Sul, SP</w:t>
            </w:r>
          </w:p>
        </w:tc>
        <w:tc>
          <w:tcPr>
            <w:tcW w:w="1123" w:type="dxa"/>
            <w:tcBorders>
              <w:top w:val="nil"/>
              <w:left w:val="nil"/>
              <w:bottom w:val="single" w:sz="8" w:space="0" w:color="auto"/>
              <w:right w:val="single" w:sz="8" w:space="0" w:color="auto"/>
            </w:tcBorders>
            <w:shd w:val="clear" w:color="auto" w:fill="auto"/>
            <w:vAlign w:val="center"/>
            <w:hideMark/>
          </w:tcPr>
          <w:p w14:paraId="199DE72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13/03/2017</w:t>
            </w:r>
          </w:p>
        </w:tc>
        <w:tc>
          <w:tcPr>
            <w:tcW w:w="2048" w:type="dxa"/>
            <w:tcBorders>
              <w:top w:val="nil"/>
              <w:left w:val="nil"/>
              <w:bottom w:val="single" w:sz="8" w:space="0" w:color="auto"/>
              <w:right w:val="single" w:sz="8" w:space="0" w:color="auto"/>
            </w:tcBorders>
            <w:shd w:val="clear" w:color="auto" w:fill="auto"/>
            <w:vAlign w:val="center"/>
            <w:hideMark/>
          </w:tcPr>
          <w:p w14:paraId="59B87B6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NH3 Administração de Bens Imóveis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5633B3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AE49A0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4.166.126,80 </w:t>
            </w:r>
          </w:p>
        </w:tc>
        <w:tc>
          <w:tcPr>
            <w:tcW w:w="1253" w:type="dxa"/>
            <w:tcBorders>
              <w:top w:val="single" w:sz="4" w:space="0" w:color="auto"/>
              <w:left w:val="single" w:sz="4" w:space="0" w:color="auto"/>
              <w:bottom w:val="single" w:sz="4" w:space="0" w:color="auto"/>
              <w:right w:val="single" w:sz="4" w:space="0" w:color="auto"/>
            </w:tcBorders>
            <w:vAlign w:val="center"/>
          </w:tcPr>
          <w:p w14:paraId="4EF5FCF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2.375.725,20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DF5BA2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1.790.401,60</w:t>
            </w:r>
          </w:p>
        </w:tc>
        <w:tc>
          <w:tcPr>
            <w:tcW w:w="1185" w:type="dxa"/>
            <w:tcBorders>
              <w:top w:val="single" w:sz="4" w:space="0" w:color="auto"/>
              <w:left w:val="single" w:sz="4" w:space="0" w:color="auto"/>
              <w:bottom w:val="single" w:sz="4" w:space="0" w:color="auto"/>
              <w:right w:val="single" w:sz="4" w:space="0" w:color="auto"/>
            </w:tcBorders>
            <w:vAlign w:val="center"/>
          </w:tcPr>
          <w:p w14:paraId="66F3A67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C45E877" w14:textId="77777777" w:rsidR="00E14068" w:rsidRPr="006B7D93" w:rsidRDefault="00E14068" w:rsidP="00C63128">
            <w:pPr>
              <w:spacing w:after="0"/>
              <w:jc w:val="left"/>
              <w:rPr>
                <w:sz w:val="16"/>
                <w:szCs w:val="16"/>
              </w:rPr>
            </w:pPr>
          </w:p>
        </w:tc>
      </w:tr>
      <w:tr w:rsidR="00E14068" w:rsidRPr="006B7D93" w14:paraId="64CFF63F"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968CA1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Santana / 9292</w:t>
            </w:r>
          </w:p>
        </w:tc>
        <w:tc>
          <w:tcPr>
            <w:tcW w:w="1490" w:type="dxa"/>
            <w:tcBorders>
              <w:top w:val="nil"/>
              <w:left w:val="nil"/>
              <w:bottom w:val="single" w:sz="8" w:space="0" w:color="auto"/>
              <w:right w:val="single" w:sz="8" w:space="0" w:color="auto"/>
            </w:tcBorders>
            <w:shd w:val="clear" w:color="auto" w:fill="auto"/>
            <w:vAlign w:val="center"/>
            <w:hideMark/>
          </w:tcPr>
          <w:p w14:paraId="441D153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Cruzeiro do Sul, 2977, Santana, São Paulo, SP</w:t>
            </w:r>
          </w:p>
        </w:tc>
        <w:tc>
          <w:tcPr>
            <w:tcW w:w="1123" w:type="dxa"/>
            <w:tcBorders>
              <w:top w:val="nil"/>
              <w:left w:val="nil"/>
              <w:bottom w:val="single" w:sz="8" w:space="0" w:color="auto"/>
              <w:right w:val="single" w:sz="8" w:space="0" w:color="auto"/>
            </w:tcBorders>
            <w:shd w:val="clear" w:color="auto" w:fill="auto"/>
            <w:vAlign w:val="center"/>
            <w:hideMark/>
          </w:tcPr>
          <w:p w14:paraId="2AC2CDF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01/01/2022</w:t>
            </w:r>
          </w:p>
        </w:tc>
        <w:tc>
          <w:tcPr>
            <w:tcW w:w="2048" w:type="dxa"/>
            <w:tcBorders>
              <w:top w:val="nil"/>
              <w:left w:val="nil"/>
              <w:bottom w:val="single" w:sz="8" w:space="0" w:color="auto"/>
              <w:right w:val="single" w:sz="8" w:space="0" w:color="auto"/>
            </w:tcBorders>
            <w:shd w:val="clear" w:color="auto" w:fill="auto"/>
            <w:vAlign w:val="center"/>
            <w:hideMark/>
          </w:tcPr>
          <w:p w14:paraId="0E65774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Comercial Douglas de Pneumáticos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59D5E6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31/12/2032</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13C0C3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5.350.000,00 </w:t>
            </w:r>
          </w:p>
        </w:tc>
        <w:tc>
          <w:tcPr>
            <w:tcW w:w="1253" w:type="dxa"/>
            <w:tcBorders>
              <w:top w:val="single" w:sz="4" w:space="0" w:color="auto"/>
              <w:left w:val="single" w:sz="4" w:space="0" w:color="auto"/>
              <w:bottom w:val="single" w:sz="4" w:space="0" w:color="auto"/>
              <w:right w:val="single" w:sz="4" w:space="0" w:color="auto"/>
            </w:tcBorders>
            <w:vAlign w:val="center"/>
          </w:tcPr>
          <w:p w14:paraId="57AE19B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550.000,00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D1D32A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4.800.000,00</w:t>
            </w:r>
          </w:p>
        </w:tc>
        <w:tc>
          <w:tcPr>
            <w:tcW w:w="1185" w:type="dxa"/>
            <w:tcBorders>
              <w:top w:val="single" w:sz="4" w:space="0" w:color="auto"/>
              <w:left w:val="single" w:sz="4" w:space="0" w:color="auto"/>
              <w:bottom w:val="single" w:sz="4" w:space="0" w:color="auto"/>
              <w:right w:val="single" w:sz="4" w:space="0" w:color="auto"/>
            </w:tcBorders>
            <w:vAlign w:val="center"/>
          </w:tcPr>
          <w:p w14:paraId="742C50AF"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3202FA0" w14:textId="77777777" w:rsidR="00E14068" w:rsidRPr="006B7D93" w:rsidRDefault="00E14068" w:rsidP="00C63128">
            <w:pPr>
              <w:spacing w:after="0"/>
              <w:jc w:val="left"/>
              <w:rPr>
                <w:sz w:val="16"/>
                <w:szCs w:val="16"/>
              </w:rPr>
            </w:pPr>
          </w:p>
        </w:tc>
      </w:tr>
      <w:tr w:rsidR="00E14068" w:rsidRPr="006B7D93" w14:paraId="0389E6C7"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926C9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Santo Andre I (GH) / 58309 / 91870</w:t>
            </w:r>
          </w:p>
        </w:tc>
        <w:tc>
          <w:tcPr>
            <w:tcW w:w="1490" w:type="dxa"/>
            <w:tcBorders>
              <w:top w:val="nil"/>
              <w:left w:val="nil"/>
              <w:bottom w:val="single" w:sz="8" w:space="0" w:color="auto"/>
              <w:right w:val="single" w:sz="8" w:space="0" w:color="auto"/>
            </w:tcBorders>
            <w:shd w:val="clear" w:color="auto" w:fill="auto"/>
            <w:vAlign w:val="center"/>
            <w:hideMark/>
          </w:tcPr>
          <w:p w14:paraId="7FFAA18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XV de Novembro, nº 530 e 512 X Av. Dom Pedro II, nº 39, Centro, Santo André, SP</w:t>
            </w:r>
          </w:p>
        </w:tc>
        <w:tc>
          <w:tcPr>
            <w:tcW w:w="1123" w:type="dxa"/>
            <w:tcBorders>
              <w:top w:val="nil"/>
              <w:left w:val="nil"/>
              <w:bottom w:val="single" w:sz="8" w:space="0" w:color="auto"/>
              <w:right w:val="single" w:sz="8" w:space="0" w:color="auto"/>
            </w:tcBorders>
            <w:shd w:val="clear" w:color="auto" w:fill="auto"/>
            <w:vAlign w:val="center"/>
            <w:hideMark/>
          </w:tcPr>
          <w:p w14:paraId="4D129FC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01/08/2015</w:t>
            </w:r>
          </w:p>
        </w:tc>
        <w:tc>
          <w:tcPr>
            <w:tcW w:w="2048" w:type="dxa"/>
            <w:tcBorders>
              <w:top w:val="nil"/>
              <w:left w:val="nil"/>
              <w:bottom w:val="single" w:sz="8" w:space="0" w:color="auto"/>
              <w:right w:val="single" w:sz="8" w:space="0" w:color="auto"/>
            </w:tcBorders>
            <w:shd w:val="clear" w:color="auto" w:fill="auto"/>
            <w:vAlign w:val="center"/>
            <w:hideMark/>
          </w:tcPr>
          <w:p w14:paraId="5E88DEA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Arnoni</w:t>
            </w:r>
            <w:proofErr w:type="spellEnd"/>
            <w:r w:rsidRPr="006B7D93">
              <w:rPr>
                <w:rFonts w:ascii="Arial" w:hAnsi="Arial" w:cs="Arial"/>
                <w:color w:val="000000"/>
                <w:sz w:val="16"/>
                <w:szCs w:val="16"/>
              </w:rPr>
              <w:t xml:space="preserve"> Administração de Imóveis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3D17C9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6A565E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7.535.759,49 </w:t>
            </w:r>
          </w:p>
        </w:tc>
        <w:tc>
          <w:tcPr>
            <w:tcW w:w="1253" w:type="dxa"/>
            <w:tcBorders>
              <w:top w:val="single" w:sz="4" w:space="0" w:color="auto"/>
              <w:left w:val="single" w:sz="4" w:space="0" w:color="auto"/>
              <w:bottom w:val="single" w:sz="4" w:space="0" w:color="auto"/>
              <w:right w:val="single" w:sz="4" w:space="0" w:color="auto"/>
            </w:tcBorders>
            <w:vAlign w:val="center"/>
          </w:tcPr>
          <w:p w14:paraId="224224F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5.572.662,48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5E918C8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1.963.097,01</w:t>
            </w:r>
          </w:p>
        </w:tc>
        <w:tc>
          <w:tcPr>
            <w:tcW w:w="1185" w:type="dxa"/>
            <w:tcBorders>
              <w:top w:val="single" w:sz="4" w:space="0" w:color="auto"/>
              <w:left w:val="single" w:sz="4" w:space="0" w:color="auto"/>
              <w:bottom w:val="single" w:sz="4" w:space="0" w:color="auto"/>
              <w:right w:val="single" w:sz="4" w:space="0" w:color="auto"/>
            </w:tcBorders>
            <w:vAlign w:val="center"/>
          </w:tcPr>
          <w:p w14:paraId="10C8B44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EB86865" w14:textId="77777777" w:rsidR="00E14068" w:rsidRPr="006B7D93" w:rsidRDefault="00E14068" w:rsidP="00C63128">
            <w:pPr>
              <w:spacing w:after="0"/>
              <w:jc w:val="left"/>
              <w:rPr>
                <w:sz w:val="16"/>
                <w:szCs w:val="16"/>
              </w:rPr>
            </w:pPr>
          </w:p>
        </w:tc>
      </w:tr>
      <w:tr w:rsidR="00E14068" w:rsidRPr="006B7D93" w14:paraId="08D9E9E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C670BF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Santo Andre II (GH) / 92975</w:t>
            </w:r>
          </w:p>
        </w:tc>
        <w:tc>
          <w:tcPr>
            <w:tcW w:w="1490" w:type="dxa"/>
            <w:tcBorders>
              <w:top w:val="nil"/>
              <w:left w:val="nil"/>
              <w:bottom w:val="single" w:sz="8" w:space="0" w:color="auto"/>
              <w:right w:val="single" w:sz="8" w:space="0" w:color="auto"/>
            </w:tcBorders>
            <w:shd w:val="clear" w:color="auto" w:fill="auto"/>
            <w:vAlign w:val="center"/>
            <w:hideMark/>
          </w:tcPr>
          <w:p w14:paraId="78434BA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XV de Novembro, 544, Centro, Santo André, SP</w:t>
            </w:r>
          </w:p>
        </w:tc>
        <w:tc>
          <w:tcPr>
            <w:tcW w:w="1123" w:type="dxa"/>
            <w:tcBorders>
              <w:top w:val="nil"/>
              <w:left w:val="nil"/>
              <w:bottom w:val="single" w:sz="8" w:space="0" w:color="auto"/>
              <w:right w:val="single" w:sz="8" w:space="0" w:color="auto"/>
            </w:tcBorders>
            <w:shd w:val="clear" w:color="auto" w:fill="auto"/>
            <w:vAlign w:val="center"/>
            <w:hideMark/>
          </w:tcPr>
          <w:p w14:paraId="48BB7EE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17/09/2006</w:t>
            </w:r>
          </w:p>
        </w:tc>
        <w:tc>
          <w:tcPr>
            <w:tcW w:w="2048" w:type="dxa"/>
            <w:tcBorders>
              <w:top w:val="nil"/>
              <w:left w:val="nil"/>
              <w:bottom w:val="single" w:sz="8" w:space="0" w:color="auto"/>
              <w:right w:val="single" w:sz="8" w:space="0" w:color="auto"/>
            </w:tcBorders>
            <w:shd w:val="clear" w:color="auto" w:fill="auto"/>
            <w:vAlign w:val="center"/>
            <w:hideMark/>
          </w:tcPr>
          <w:p w14:paraId="5C00F16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Maria Silvia Pinto / Silvia Cristina Pinto Teixeira do </w:t>
            </w:r>
            <w:proofErr w:type="spellStart"/>
            <w:r w:rsidRPr="006B7D93">
              <w:rPr>
                <w:rFonts w:ascii="Arial" w:hAnsi="Arial" w:cs="Arial"/>
                <w:color w:val="000000"/>
                <w:sz w:val="16"/>
                <w:szCs w:val="16"/>
              </w:rPr>
              <w:t>Aamaral</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B3B170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4EF2A0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3.866.316,08 </w:t>
            </w:r>
          </w:p>
        </w:tc>
        <w:tc>
          <w:tcPr>
            <w:tcW w:w="1253" w:type="dxa"/>
            <w:tcBorders>
              <w:top w:val="single" w:sz="4" w:space="0" w:color="auto"/>
              <w:left w:val="single" w:sz="4" w:space="0" w:color="auto"/>
              <w:bottom w:val="single" w:sz="4" w:space="0" w:color="auto"/>
              <w:right w:val="single" w:sz="4" w:space="0" w:color="auto"/>
            </w:tcBorders>
            <w:vAlign w:val="center"/>
          </w:tcPr>
          <w:p w14:paraId="362B46A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3.556.281,30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5412EE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310.034,78</w:t>
            </w:r>
          </w:p>
        </w:tc>
        <w:tc>
          <w:tcPr>
            <w:tcW w:w="1185" w:type="dxa"/>
            <w:tcBorders>
              <w:top w:val="single" w:sz="4" w:space="0" w:color="auto"/>
              <w:left w:val="single" w:sz="4" w:space="0" w:color="auto"/>
              <w:bottom w:val="single" w:sz="4" w:space="0" w:color="auto"/>
              <w:right w:val="single" w:sz="4" w:space="0" w:color="auto"/>
            </w:tcBorders>
            <w:vAlign w:val="center"/>
          </w:tcPr>
          <w:p w14:paraId="20B2534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430A293" w14:textId="77777777" w:rsidR="00E14068" w:rsidRPr="006B7D93" w:rsidRDefault="00E14068" w:rsidP="00C63128">
            <w:pPr>
              <w:spacing w:after="0"/>
              <w:jc w:val="left"/>
              <w:rPr>
                <w:sz w:val="16"/>
                <w:szCs w:val="16"/>
              </w:rPr>
            </w:pPr>
          </w:p>
        </w:tc>
      </w:tr>
      <w:tr w:rsidR="00E14068" w:rsidRPr="006B7D93" w14:paraId="3D88A0C8"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2AEFDAC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Santo Andre </w:t>
            </w:r>
            <w:proofErr w:type="gramStart"/>
            <w:r w:rsidRPr="006B7D93">
              <w:rPr>
                <w:rFonts w:ascii="Arial" w:hAnsi="Arial" w:cs="Arial"/>
                <w:color w:val="000000"/>
                <w:sz w:val="16"/>
                <w:szCs w:val="16"/>
              </w:rPr>
              <w:t>III  ABC</w:t>
            </w:r>
            <w:proofErr w:type="gramEnd"/>
            <w:r w:rsidRPr="006B7D93">
              <w:rPr>
                <w:rFonts w:ascii="Arial" w:hAnsi="Arial" w:cs="Arial"/>
                <w:color w:val="000000"/>
                <w:sz w:val="16"/>
                <w:szCs w:val="16"/>
              </w:rPr>
              <w:t xml:space="preserve"> / 46507</w:t>
            </w:r>
          </w:p>
        </w:tc>
        <w:tc>
          <w:tcPr>
            <w:tcW w:w="1490" w:type="dxa"/>
            <w:tcBorders>
              <w:top w:val="nil"/>
              <w:left w:val="nil"/>
              <w:bottom w:val="single" w:sz="8" w:space="0" w:color="auto"/>
              <w:right w:val="single" w:sz="8" w:space="0" w:color="auto"/>
            </w:tcBorders>
            <w:shd w:val="clear" w:color="auto" w:fill="auto"/>
            <w:vAlign w:val="center"/>
            <w:hideMark/>
          </w:tcPr>
          <w:p w14:paraId="4EA8C82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gramStart"/>
            <w:r w:rsidRPr="006B7D93">
              <w:rPr>
                <w:rFonts w:ascii="Arial" w:hAnsi="Arial" w:cs="Arial"/>
                <w:color w:val="000000"/>
                <w:sz w:val="16"/>
                <w:szCs w:val="16"/>
              </w:rPr>
              <w:t xml:space="preserve">General  </w:t>
            </w:r>
            <w:proofErr w:type="spellStart"/>
            <w:r w:rsidRPr="006B7D93">
              <w:rPr>
                <w:rFonts w:ascii="Arial" w:hAnsi="Arial" w:cs="Arial"/>
                <w:color w:val="000000"/>
                <w:sz w:val="16"/>
                <w:szCs w:val="16"/>
              </w:rPr>
              <w:t>Glicerio</w:t>
            </w:r>
            <w:proofErr w:type="spellEnd"/>
            <w:proofErr w:type="gramEnd"/>
            <w:r w:rsidRPr="006B7D93">
              <w:rPr>
                <w:rFonts w:ascii="Arial" w:hAnsi="Arial" w:cs="Arial"/>
                <w:color w:val="000000"/>
                <w:sz w:val="16"/>
                <w:szCs w:val="16"/>
              </w:rPr>
              <w:t>, 477, Centro, Santo André, SP</w:t>
            </w:r>
          </w:p>
        </w:tc>
        <w:tc>
          <w:tcPr>
            <w:tcW w:w="1123" w:type="dxa"/>
            <w:tcBorders>
              <w:top w:val="nil"/>
              <w:left w:val="nil"/>
              <w:bottom w:val="single" w:sz="8" w:space="0" w:color="auto"/>
              <w:right w:val="single" w:sz="8" w:space="0" w:color="auto"/>
            </w:tcBorders>
            <w:shd w:val="clear" w:color="auto" w:fill="auto"/>
            <w:vAlign w:val="center"/>
            <w:hideMark/>
          </w:tcPr>
          <w:p w14:paraId="3C1455E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01/04/2014</w:t>
            </w:r>
          </w:p>
        </w:tc>
        <w:tc>
          <w:tcPr>
            <w:tcW w:w="2048" w:type="dxa"/>
            <w:tcBorders>
              <w:top w:val="nil"/>
              <w:left w:val="nil"/>
              <w:bottom w:val="single" w:sz="8" w:space="0" w:color="auto"/>
              <w:right w:val="single" w:sz="8" w:space="0" w:color="auto"/>
            </w:tcBorders>
            <w:shd w:val="clear" w:color="auto" w:fill="auto"/>
            <w:vAlign w:val="center"/>
            <w:hideMark/>
          </w:tcPr>
          <w:p w14:paraId="7330DD9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Edson </w:t>
            </w:r>
            <w:proofErr w:type="spellStart"/>
            <w:r w:rsidRPr="006B7D93">
              <w:rPr>
                <w:rFonts w:ascii="Arial" w:hAnsi="Arial" w:cs="Arial"/>
                <w:color w:val="000000"/>
                <w:sz w:val="16"/>
                <w:szCs w:val="16"/>
              </w:rPr>
              <w:t>Sabaine</w:t>
            </w:r>
            <w:proofErr w:type="spellEnd"/>
            <w:r w:rsidRPr="006B7D93">
              <w:rPr>
                <w:rFonts w:ascii="Arial" w:hAnsi="Arial" w:cs="Arial"/>
                <w:color w:val="000000"/>
                <w:sz w:val="16"/>
                <w:szCs w:val="16"/>
              </w:rPr>
              <w:t xml:space="preserve"> Croce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4B256D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01/04/2023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8BAD76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6.105.621,24 </w:t>
            </w:r>
          </w:p>
        </w:tc>
        <w:tc>
          <w:tcPr>
            <w:tcW w:w="1253" w:type="dxa"/>
            <w:tcBorders>
              <w:top w:val="single" w:sz="4" w:space="0" w:color="auto"/>
              <w:left w:val="single" w:sz="4" w:space="0" w:color="auto"/>
              <w:bottom w:val="single" w:sz="4" w:space="0" w:color="auto"/>
              <w:right w:val="single" w:sz="4" w:space="0" w:color="auto"/>
            </w:tcBorders>
            <w:vAlign w:val="center"/>
          </w:tcPr>
          <w:p w14:paraId="72E6DEC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5.879.487,12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DFCD63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226.134,12</w:t>
            </w:r>
          </w:p>
        </w:tc>
        <w:tc>
          <w:tcPr>
            <w:tcW w:w="1185" w:type="dxa"/>
            <w:tcBorders>
              <w:top w:val="single" w:sz="4" w:space="0" w:color="auto"/>
              <w:left w:val="single" w:sz="4" w:space="0" w:color="auto"/>
              <w:bottom w:val="single" w:sz="4" w:space="0" w:color="auto"/>
              <w:right w:val="single" w:sz="4" w:space="0" w:color="auto"/>
            </w:tcBorders>
            <w:vAlign w:val="center"/>
          </w:tcPr>
          <w:p w14:paraId="07B24A02"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DCDDC48" w14:textId="77777777" w:rsidR="00E14068" w:rsidRPr="006B7D93" w:rsidRDefault="00E14068" w:rsidP="00C63128">
            <w:pPr>
              <w:spacing w:after="0"/>
              <w:jc w:val="left"/>
              <w:rPr>
                <w:sz w:val="16"/>
                <w:szCs w:val="16"/>
              </w:rPr>
            </w:pPr>
          </w:p>
        </w:tc>
      </w:tr>
      <w:tr w:rsidR="00E14068" w:rsidRPr="006B7D93" w14:paraId="6BF70D8E"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D8CDE5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Santos II / 75954 / 75961</w:t>
            </w:r>
          </w:p>
        </w:tc>
        <w:tc>
          <w:tcPr>
            <w:tcW w:w="1490" w:type="dxa"/>
            <w:tcBorders>
              <w:top w:val="nil"/>
              <w:left w:val="nil"/>
              <w:bottom w:val="single" w:sz="8" w:space="0" w:color="auto"/>
              <w:right w:val="single" w:sz="8" w:space="0" w:color="auto"/>
            </w:tcBorders>
            <w:shd w:val="clear" w:color="auto" w:fill="auto"/>
            <w:vAlign w:val="center"/>
            <w:hideMark/>
          </w:tcPr>
          <w:p w14:paraId="603A869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Dr</w:t>
            </w:r>
            <w:proofErr w:type="spellEnd"/>
            <w:r w:rsidRPr="006B7D93">
              <w:rPr>
                <w:rFonts w:ascii="Arial" w:hAnsi="Arial" w:cs="Arial"/>
                <w:color w:val="000000"/>
                <w:sz w:val="16"/>
                <w:szCs w:val="16"/>
              </w:rPr>
              <w:t xml:space="preserve"> Heitor de </w:t>
            </w:r>
            <w:proofErr w:type="gramStart"/>
            <w:r w:rsidRPr="006B7D93">
              <w:rPr>
                <w:rFonts w:ascii="Arial" w:hAnsi="Arial" w:cs="Arial"/>
                <w:color w:val="000000"/>
                <w:sz w:val="16"/>
                <w:szCs w:val="16"/>
              </w:rPr>
              <w:t>Moraes,  nº</w:t>
            </w:r>
            <w:proofErr w:type="gramEnd"/>
            <w:r w:rsidRPr="006B7D93">
              <w:rPr>
                <w:rFonts w:ascii="Arial" w:hAnsi="Arial" w:cs="Arial"/>
                <w:color w:val="000000"/>
                <w:sz w:val="16"/>
                <w:szCs w:val="16"/>
              </w:rPr>
              <w:t xml:space="preserve"> 15, Boqueirão, Santos, SP</w:t>
            </w:r>
          </w:p>
        </w:tc>
        <w:tc>
          <w:tcPr>
            <w:tcW w:w="1123" w:type="dxa"/>
            <w:tcBorders>
              <w:top w:val="nil"/>
              <w:left w:val="nil"/>
              <w:bottom w:val="single" w:sz="8" w:space="0" w:color="auto"/>
              <w:right w:val="single" w:sz="8" w:space="0" w:color="auto"/>
            </w:tcBorders>
            <w:shd w:val="clear" w:color="auto" w:fill="auto"/>
            <w:vAlign w:val="center"/>
            <w:hideMark/>
          </w:tcPr>
          <w:p w14:paraId="404A71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01/02/2010</w:t>
            </w:r>
          </w:p>
        </w:tc>
        <w:tc>
          <w:tcPr>
            <w:tcW w:w="2048" w:type="dxa"/>
            <w:tcBorders>
              <w:top w:val="nil"/>
              <w:left w:val="nil"/>
              <w:bottom w:val="single" w:sz="8" w:space="0" w:color="auto"/>
              <w:right w:val="single" w:sz="8" w:space="0" w:color="auto"/>
            </w:tcBorders>
            <w:shd w:val="clear" w:color="auto" w:fill="auto"/>
            <w:vAlign w:val="center"/>
            <w:hideMark/>
          </w:tcPr>
          <w:p w14:paraId="02DDE98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Mar </w:t>
            </w:r>
            <w:proofErr w:type="gramStart"/>
            <w:r w:rsidRPr="006B7D93">
              <w:rPr>
                <w:rFonts w:ascii="Arial" w:hAnsi="Arial" w:cs="Arial"/>
                <w:color w:val="000000"/>
                <w:sz w:val="16"/>
                <w:szCs w:val="16"/>
              </w:rPr>
              <w:t>Investimentos  LTDA</w:t>
            </w:r>
            <w:proofErr w:type="gram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655132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30/09/2023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8CB6AB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7.530.909,70 </w:t>
            </w:r>
          </w:p>
        </w:tc>
        <w:tc>
          <w:tcPr>
            <w:tcW w:w="1253" w:type="dxa"/>
            <w:tcBorders>
              <w:top w:val="single" w:sz="4" w:space="0" w:color="auto"/>
              <w:left w:val="single" w:sz="4" w:space="0" w:color="auto"/>
              <w:bottom w:val="single" w:sz="4" w:space="0" w:color="auto"/>
              <w:right w:val="single" w:sz="4" w:space="0" w:color="auto"/>
            </w:tcBorders>
            <w:vAlign w:val="center"/>
          </w:tcPr>
          <w:p w14:paraId="0ECB141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7.115.092,60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FCF06C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415.817,10</w:t>
            </w:r>
          </w:p>
        </w:tc>
        <w:tc>
          <w:tcPr>
            <w:tcW w:w="1185" w:type="dxa"/>
            <w:tcBorders>
              <w:top w:val="single" w:sz="4" w:space="0" w:color="auto"/>
              <w:left w:val="single" w:sz="4" w:space="0" w:color="auto"/>
              <w:bottom w:val="single" w:sz="4" w:space="0" w:color="auto"/>
              <w:right w:val="single" w:sz="4" w:space="0" w:color="auto"/>
            </w:tcBorders>
            <w:vAlign w:val="center"/>
          </w:tcPr>
          <w:p w14:paraId="6444F31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42F770D" w14:textId="77777777" w:rsidR="00E14068" w:rsidRPr="006B7D93" w:rsidRDefault="00E14068" w:rsidP="00C63128">
            <w:pPr>
              <w:spacing w:after="0"/>
              <w:jc w:val="left"/>
              <w:rPr>
                <w:sz w:val="16"/>
                <w:szCs w:val="16"/>
              </w:rPr>
            </w:pPr>
          </w:p>
        </w:tc>
      </w:tr>
      <w:tr w:rsidR="00E14068" w:rsidRPr="006B7D93" w14:paraId="716531E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FCFE6A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São Francisco / 5989</w:t>
            </w:r>
          </w:p>
        </w:tc>
        <w:tc>
          <w:tcPr>
            <w:tcW w:w="1490" w:type="dxa"/>
            <w:tcBorders>
              <w:top w:val="nil"/>
              <w:left w:val="nil"/>
              <w:bottom w:val="single" w:sz="8" w:space="0" w:color="auto"/>
              <w:right w:val="single" w:sz="8" w:space="0" w:color="auto"/>
            </w:tcBorders>
            <w:shd w:val="clear" w:color="auto" w:fill="auto"/>
            <w:vAlign w:val="center"/>
            <w:hideMark/>
          </w:tcPr>
          <w:p w14:paraId="65CFE45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Estrada São Francisco, 1200, </w:t>
            </w:r>
            <w:proofErr w:type="spellStart"/>
            <w:r w:rsidRPr="006B7D93">
              <w:rPr>
                <w:rFonts w:ascii="Arial" w:hAnsi="Arial" w:cs="Arial"/>
                <w:color w:val="000000"/>
                <w:sz w:val="16"/>
                <w:szCs w:val="16"/>
              </w:rPr>
              <w:t>Jd</w:t>
            </w:r>
            <w:proofErr w:type="spellEnd"/>
            <w:r w:rsidRPr="006B7D93">
              <w:rPr>
                <w:rFonts w:ascii="Arial" w:hAnsi="Arial" w:cs="Arial"/>
                <w:color w:val="000000"/>
                <w:sz w:val="16"/>
                <w:szCs w:val="16"/>
              </w:rPr>
              <w:t xml:space="preserve"> Henriqueta, Taboão da Serra, SP</w:t>
            </w:r>
          </w:p>
        </w:tc>
        <w:tc>
          <w:tcPr>
            <w:tcW w:w="1123" w:type="dxa"/>
            <w:tcBorders>
              <w:top w:val="nil"/>
              <w:left w:val="nil"/>
              <w:bottom w:val="single" w:sz="8" w:space="0" w:color="auto"/>
              <w:right w:val="single" w:sz="8" w:space="0" w:color="auto"/>
            </w:tcBorders>
            <w:shd w:val="clear" w:color="auto" w:fill="auto"/>
            <w:vAlign w:val="center"/>
            <w:hideMark/>
          </w:tcPr>
          <w:p w14:paraId="7377B17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05/09/2016</w:t>
            </w:r>
          </w:p>
        </w:tc>
        <w:tc>
          <w:tcPr>
            <w:tcW w:w="2048" w:type="dxa"/>
            <w:tcBorders>
              <w:top w:val="nil"/>
              <w:left w:val="nil"/>
              <w:bottom w:val="single" w:sz="8" w:space="0" w:color="auto"/>
              <w:right w:val="single" w:sz="8" w:space="0" w:color="auto"/>
            </w:tcBorders>
            <w:shd w:val="clear" w:color="auto" w:fill="auto"/>
            <w:vAlign w:val="center"/>
            <w:hideMark/>
          </w:tcPr>
          <w:p w14:paraId="51DF6C6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JBK Adm. de Imóveis Próprios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34FA84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04/09/2026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1F7905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3.927.894,00 </w:t>
            </w:r>
          </w:p>
        </w:tc>
        <w:tc>
          <w:tcPr>
            <w:tcW w:w="1253" w:type="dxa"/>
            <w:tcBorders>
              <w:top w:val="single" w:sz="4" w:space="0" w:color="auto"/>
              <w:left w:val="single" w:sz="4" w:space="0" w:color="auto"/>
              <w:bottom w:val="single" w:sz="4" w:space="0" w:color="auto"/>
              <w:right w:val="single" w:sz="4" w:space="0" w:color="auto"/>
            </w:tcBorders>
            <w:vAlign w:val="center"/>
          </w:tcPr>
          <w:p w14:paraId="3169770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2.454.933,75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608507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1.472.960,25</w:t>
            </w:r>
          </w:p>
        </w:tc>
        <w:tc>
          <w:tcPr>
            <w:tcW w:w="1185" w:type="dxa"/>
            <w:tcBorders>
              <w:top w:val="single" w:sz="4" w:space="0" w:color="auto"/>
              <w:left w:val="single" w:sz="4" w:space="0" w:color="auto"/>
              <w:bottom w:val="single" w:sz="4" w:space="0" w:color="auto"/>
              <w:right w:val="single" w:sz="4" w:space="0" w:color="auto"/>
            </w:tcBorders>
            <w:vAlign w:val="center"/>
          </w:tcPr>
          <w:p w14:paraId="7802AD0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9B5E029" w14:textId="77777777" w:rsidR="00E14068" w:rsidRPr="006B7D93" w:rsidRDefault="00E14068" w:rsidP="00C63128">
            <w:pPr>
              <w:spacing w:after="0"/>
              <w:jc w:val="left"/>
              <w:rPr>
                <w:sz w:val="16"/>
                <w:szCs w:val="16"/>
              </w:rPr>
            </w:pPr>
          </w:p>
        </w:tc>
      </w:tr>
      <w:tr w:rsidR="00E14068" w:rsidRPr="006B7D93" w14:paraId="00E4AF01"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239314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São Gonçalo / 47026</w:t>
            </w:r>
          </w:p>
        </w:tc>
        <w:tc>
          <w:tcPr>
            <w:tcW w:w="1490" w:type="dxa"/>
            <w:tcBorders>
              <w:top w:val="nil"/>
              <w:left w:val="nil"/>
              <w:bottom w:val="single" w:sz="8" w:space="0" w:color="auto"/>
              <w:right w:val="single" w:sz="8" w:space="0" w:color="auto"/>
            </w:tcBorders>
            <w:shd w:val="clear" w:color="auto" w:fill="auto"/>
            <w:vAlign w:val="center"/>
            <w:hideMark/>
          </w:tcPr>
          <w:p w14:paraId="77255FD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Coronel Serrado, 688, Zé </w:t>
            </w:r>
            <w:r w:rsidRPr="006B7D93">
              <w:rPr>
                <w:rFonts w:ascii="Arial" w:hAnsi="Arial" w:cs="Arial"/>
                <w:color w:val="000000"/>
                <w:sz w:val="16"/>
                <w:szCs w:val="16"/>
              </w:rPr>
              <w:lastRenderedPageBreak/>
              <w:t>Garoto, São Gonçalo, RJ</w:t>
            </w:r>
          </w:p>
        </w:tc>
        <w:tc>
          <w:tcPr>
            <w:tcW w:w="1123" w:type="dxa"/>
            <w:tcBorders>
              <w:top w:val="nil"/>
              <w:left w:val="nil"/>
              <w:bottom w:val="single" w:sz="8" w:space="0" w:color="auto"/>
              <w:right w:val="single" w:sz="8" w:space="0" w:color="auto"/>
            </w:tcBorders>
            <w:shd w:val="clear" w:color="auto" w:fill="auto"/>
            <w:vAlign w:val="center"/>
            <w:hideMark/>
          </w:tcPr>
          <w:p w14:paraId="6FDB9C0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16/11/2019</w:t>
            </w:r>
          </w:p>
        </w:tc>
        <w:tc>
          <w:tcPr>
            <w:tcW w:w="2048" w:type="dxa"/>
            <w:tcBorders>
              <w:top w:val="nil"/>
              <w:left w:val="nil"/>
              <w:bottom w:val="single" w:sz="8" w:space="0" w:color="auto"/>
              <w:right w:val="single" w:sz="8" w:space="0" w:color="auto"/>
            </w:tcBorders>
            <w:shd w:val="clear" w:color="auto" w:fill="auto"/>
            <w:vAlign w:val="center"/>
            <w:hideMark/>
          </w:tcPr>
          <w:p w14:paraId="56FD33A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ANF Consultoria Empresarial Ltda e </w:t>
            </w:r>
            <w:r w:rsidRPr="006B7D93">
              <w:rPr>
                <w:rFonts w:ascii="Arial" w:hAnsi="Arial" w:cs="Arial"/>
                <w:color w:val="000000"/>
                <w:sz w:val="16"/>
                <w:szCs w:val="16"/>
              </w:rPr>
              <w:lastRenderedPageBreak/>
              <w:t xml:space="preserve">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w:t>
            </w:r>
          </w:p>
        </w:tc>
        <w:tc>
          <w:tcPr>
            <w:tcW w:w="999" w:type="dxa"/>
            <w:tcBorders>
              <w:top w:val="nil"/>
              <w:left w:val="nil"/>
              <w:bottom w:val="single" w:sz="8" w:space="0" w:color="auto"/>
              <w:right w:val="single" w:sz="4" w:space="0" w:color="auto"/>
            </w:tcBorders>
            <w:shd w:val="clear" w:color="auto" w:fill="auto"/>
            <w:vAlign w:val="center"/>
            <w:hideMark/>
          </w:tcPr>
          <w:p w14:paraId="4AB42ED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15/11/2034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D74DFE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23.494.395,47 </w:t>
            </w:r>
          </w:p>
        </w:tc>
        <w:tc>
          <w:tcPr>
            <w:tcW w:w="1253" w:type="dxa"/>
            <w:tcBorders>
              <w:top w:val="single" w:sz="4" w:space="0" w:color="auto"/>
              <w:left w:val="single" w:sz="4" w:space="0" w:color="auto"/>
              <w:bottom w:val="single" w:sz="4" w:space="0" w:color="auto"/>
              <w:right w:val="single" w:sz="4" w:space="0" w:color="auto"/>
            </w:tcBorders>
            <w:vAlign w:val="center"/>
          </w:tcPr>
          <w:p w14:paraId="07BE111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6.536.034,83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1A32C9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16.958.360,64</w:t>
            </w:r>
          </w:p>
        </w:tc>
        <w:tc>
          <w:tcPr>
            <w:tcW w:w="1185" w:type="dxa"/>
            <w:tcBorders>
              <w:top w:val="single" w:sz="4" w:space="0" w:color="auto"/>
              <w:left w:val="single" w:sz="4" w:space="0" w:color="auto"/>
              <w:bottom w:val="single" w:sz="4" w:space="0" w:color="auto"/>
              <w:right w:val="single" w:sz="4" w:space="0" w:color="auto"/>
            </w:tcBorders>
            <w:vAlign w:val="center"/>
          </w:tcPr>
          <w:p w14:paraId="0BF1CF3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6A7DD61" w14:textId="77777777" w:rsidR="00E14068" w:rsidRPr="006B7D93" w:rsidRDefault="00E14068" w:rsidP="00C63128">
            <w:pPr>
              <w:spacing w:after="0"/>
              <w:jc w:val="left"/>
              <w:rPr>
                <w:sz w:val="16"/>
                <w:szCs w:val="16"/>
              </w:rPr>
            </w:pPr>
          </w:p>
        </w:tc>
      </w:tr>
      <w:tr w:rsidR="00E14068" w:rsidRPr="006B7D93" w14:paraId="21BA68AF"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01A67E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São Gonçalo / 36944 / 46082 / 59315</w:t>
            </w:r>
          </w:p>
        </w:tc>
        <w:tc>
          <w:tcPr>
            <w:tcW w:w="1490" w:type="dxa"/>
            <w:tcBorders>
              <w:top w:val="nil"/>
              <w:left w:val="nil"/>
              <w:bottom w:val="single" w:sz="8" w:space="0" w:color="auto"/>
              <w:right w:val="single" w:sz="8" w:space="0" w:color="auto"/>
            </w:tcBorders>
            <w:shd w:val="clear" w:color="auto" w:fill="auto"/>
            <w:vAlign w:val="center"/>
            <w:hideMark/>
          </w:tcPr>
          <w:p w14:paraId="70108E5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Alfredo Backer, nº 191 </w:t>
            </w:r>
            <w:proofErr w:type="gramStart"/>
            <w:r w:rsidRPr="006B7D93">
              <w:rPr>
                <w:rFonts w:ascii="Arial" w:hAnsi="Arial" w:cs="Arial"/>
                <w:color w:val="000000"/>
                <w:sz w:val="16"/>
                <w:szCs w:val="16"/>
              </w:rPr>
              <w:t>x  Travessa</w:t>
            </w:r>
            <w:proofErr w:type="gramEnd"/>
            <w:r w:rsidRPr="006B7D93">
              <w:rPr>
                <w:rFonts w:ascii="Arial" w:hAnsi="Arial" w:cs="Arial"/>
                <w:color w:val="000000"/>
                <w:sz w:val="16"/>
                <w:szCs w:val="16"/>
              </w:rPr>
              <w:t xml:space="preserve"> Leopoldina Vieira, nº 15, Alcantara, São Gonçalo, RJ</w:t>
            </w:r>
          </w:p>
        </w:tc>
        <w:tc>
          <w:tcPr>
            <w:tcW w:w="1123" w:type="dxa"/>
            <w:tcBorders>
              <w:top w:val="nil"/>
              <w:left w:val="nil"/>
              <w:bottom w:val="single" w:sz="8" w:space="0" w:color="auto"/>
              <w:right w:val="single" w:sz="8" w:space="0" w:color="auto"/>
            </w:tcBorders>
            <w:shd w:val="clear" w:color="auto" w:fill="auto"/>
            <w:vAlign w:val="center"/>
            <w:hideMark/>
          </w:tcPr>
          <w:p w14:paraId="46307B5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01/05/2017</w:t>
            </w:r>
          </w:p>
        </w:tc>
        <w:tc>
          <w:tcPr>
            <w:tcW w:w="2048" w:type="dxa"/>
            <w:tcBorders>
              <w:top w:val="nil"/>
              <w:left w:val="nil"/>
              <w:bottom w:val="single" w:sz="8" w:space="0" w:color="auto"/>
              <w:right w:val="single" w:sz="8" w:space="0" w:color="auto"/>
            </w:tcBorders>
            <w:shd w:val="clear" w:color="auto" w:fill="auto"/>
            <w:vAlign w:val="center"/>
            <w:hideMark/>
          </w:tcPr>
          <w:p w14:paraId="4CF972A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Daytona Participações e Empr. </w:t>
            </w:r>
            <w:proofErr w:type="spellStart"/>
            <w:r w:rsidRPr="006B7D93">
              <w:rPr>
                <w:rFonts w:ascii="Arial" w:hAnsi="Arial" w:cs="Arial"/>
                <w:color w:val="000000"/>
                <w:sz w:val="16"/>
                <w:szCs w:val="16"/>
              </w:rPr>
              <w:t>Imob</w:t>
            </w:r>
            <w:proofErr w:type="spellEnd"/>
            <w:r w:rsidRPr="006B7D93">
              <w:rPr>
                <w:rFonts w:ascii="Arial" w:hAnsi="Arial" w:cs="Arial"/>
                <w:color w:val="000000"/>
                <w:sz w:val="16"/>
                <w:szCs w:val="16"/>
              </w:rPr>
              <w:t xml:space="preserve">.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w:t>
            </w:r>
          </w:p>
        </w:tc>
        <w:tc>
          <w:tcPr>
            <w:tcW w:w="999" w:type="dxa"/>
            <w:tcBorders>
              <w:top w:val="nil"/>
              <w:left w:val="nil"/>
              <w:bottom w:val="single" w:sz="8" w:space="0" w:color="auto"/>
              <w:right w:val="single" w:sz="4" w:space="0" w:color="auto"/>
            </w:tcBorders>
            <w:shd w:val="clear" w:color="auto" w:fill="auto"/>
            <w:vAlign w:val="center"/>
            <w:hideMark/>
          </w:tcPr>
          <w:p w14:paraId="18AF6E2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D214B4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8.330.000,00 </w:t>
            </w:r>
          </w:p>
        </w:tc>
        <w:tc>
          <w:tcPr>
            <w:tcW w:w="1253" w:type="dxa"/>
            <w:tcBorders>
              <w:top w:val="single" w:sz="4" w:space="0" w:color="auto"/>
              <w:left w:val="single" w:sz="4" w:space="0" w:color="auto"/>
              <w:bottom w:val="single" w:sz="4" w:space="0" w:color="auto"/>
              <w:right w:val="single" w:sz="4" w:space="0" w:color="auto"/>
            </w:tcBorders>
            <w:vAlign w:val="center"/>
          </w:tcPr>
          <w:p w14:paraId="2150868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4.690.000,00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944DBC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3.640.000,00</w:t>
            </w:r>
          </w:p>
        </w:tc>
        <w:tc>
          <w:tcPr>
            <w:tcW w:w="1185" w:type="dxa"/>
            <w:tcBorders>
              <w:top w:val="single" w:sz="4" w:space="0" w:color="auto"/>
              <w:left w:val="single" w:sz="4" w:space="0" w:color="auto"/>
              <w:bottom w:val="single" w:sz="4" w:space="0" w:color="auto"/>
              <w:right w:val="single" w:sz="4" w:space="0" w:color="auto"/>
            </w:tcBorders>
            <w:vAlign w:val="center"/>
          </w:tcPr>
          <w:p w14:paraId="51B1389D"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6D5C384" w14:textId="77777777" w:rsidR="00E14068" w:rsidRPr="006B7D93" w:rsidRDefault="00E14068" w:rsidP="00C63128">
            <w:pPr>
              <w:spacing w:after="0"/>
              <w:jc w:val="left"/>
              <w:rPr>
                <w:sz w:val="16"/>
                <w:szCs w:val="16"/>
              </w:rPr>
            </w:pPr>
          </w:p>
        </w:tc>
      </w:tr>
      <w:tr w:rsidR="00E14068" w:rsidRPr="006B7D93" w14:paraId="129ADF57"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74ED13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São Lucas / 37043 / 15721 / 37060 / </w:t>
            </w:r>
            <w:proofErr w:type="gramStart"/>
            <w:r w:rsidRPr="006B7D93">
              <w:rPr>
                <w:rFonts w:ascii="Arial" w:hAnsi="Arial" w:cs="Arial"/>
                <w:color w:val="000000"/>
                <w:sz w:val="16"/>
                <w:szCs w:val="16"/>
              </w:rPr>
              <w:t>33818  /</w:t>
            </w:r>
            <w:proofErr w:type="gramEnd"/>
            <w:r w:rsidRPr="006B7D93">
              <w:rPr>
                <w:rFonts w:ascii="Arial" w:hAnsi="Arial" w:cs="Arial"/>
                <w:color w:val="000000"/>
                <w:sz w:val="16"/>
                <w:szCs w:val="16"/>
              </w:rPr>
              <w:t xml:space="preserve"> 113369 / 4664 / 8352</w:t>
            </w:r>
          </w:p>
        </w:tc>
        <w:tc>
          <w:tcPr>
            <w:tcW w:w="1490" w:type="dxa"/>
            <w:tcBorders>
              <w:top w:val="nil"/>
              <w:left w:val="nil"/>
              <w:bottom w:val="single" w:sz="8" w:space="0" w:color="auto"/>
              <w:right w:val="single" w:sz="8" w:space="0" w:color="auto"/>
            </w:tcBorders>
            <w:shd w:val="clear" w:color="auto" w:fill="auto"/>
            <w:vAlign w:val="center"/>
            <w:hideMark/>
          </w:tcPr>
          <w:p w14:paraId="75BD54C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Fortunato </w:t>
            </w:r>
            <w:proofErr w:type="spellStart"/>
            <w:r w:rsidRPr="006B7D93">
              <w:rPr>
                <w:rFonts w:ascii="Arial" w:hAnsi="Arial" w:cs="Arial"/>
                <w:color w:val="000000"/>
                <w:sz w:val="16"/>
                <w:szCs w:val="16"/>
              </w:rPr>
              <w:t>Basseto</w:t>
            </w:r>
            <w:proofErr w:type="spellEnd"/>
            <w:r w:rsidRPr="006B7D93">
              <w:rPr>
                <w:rFonts w:ascii="Arial" w:hAnsi="Arial" w:cs="Arial"/>
                <w:color w:val="000000"/>
                <w:sz w:val="16"/>
                <w:szCs w:val="16"/>
              </w:rPr>
              <w:t>, s/</w:t>
            </w:r>
            <w:proofErr w:type="gramStart"/>
            <w:r w:rsidRPr="006B7D93">
              <w:rPr>
                <w:rFonts w:ascii="Arial" w:hAnsi="Arial" w:cs="Arial"/>
                <w:color w:val="000000"/>
                <w:sz w:val="16"/>
                <w:szCs w:val="16"/>
              </w:rPr>
              <w:t>nº ,</w:t>
            </w:r>
            <w:proofErr w:type="gramEnd"/>
            <w:r w:rsidRPr="006B7D93">
              <w:rPr>
                <w:rFonts w:ascii="Arial" w:hAnsi="Arial" w:cs="Arial"/>
                <w:color w:val="000000"/>
                <w:sz w:val="16"/>
                <w:szCs w:val="16"/>
              </w:rPr>
              <w:t xml:space="preserve"> 124,138,140, 148 e 156 x Av. Brasil, 263 Sala 2 Quadra e lote 1 e 7, Vila </w:t>
            </w:r>
            <w:proofErr w:type="spellStart"/>
            <w:r w:rsidRPr="006B7D93">
              <w:rPr>
                <w:rFonts w:ascii="Arial" w:hAnsi="Arial" w:cs="Arial"/>
                <w:color w:val="000000"/>
                <w:sz w:val="16"/>
                <w:szCs w:val="16"/>
              </w:rPr>
              <w:t>Medon</w:t>
            </w:r>
            <w:proofErr w:type="spellEnd"/>
            <w:r w:rsidRPr="006B7D93">
              <w:rPr>
                <w:rFonts w:ascii="Arial" w:hAnsi="Arial" w:cs="Arial"/>
                <w:color w:val="000000"/>
                <w:sz w:val="16"/>
                <w:szCs w:val="16"/>
              </w:rPr>
              <w:t>, Americana, SP</w:t>
            </w:r>
          </w:p>
        </w:tc>
        <w:tc>
          <w:tcPr>
            <w:tcW w:w="1123" w:type="dxa"/>
            <w:tcBorders>
              <w:top w:val="nil"/>
              <w:left w:val="nil"/>
              <w:bottom w:val="single" w:sz="8" w:space="0" w:color="auto"/>
              <w:right w:val="single" w:sz="8" w:space="0" w:color="auto"/>
            </w:tcBorders>
            <w:shd w:val="clear" w:color="auto" w:fill="auto"/>
            <w:vAlign w:val="center"/>
            <w:hideMark/>
          </w:tcPr>
          <w:p w14:paraId="7B69D3F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01/10/2019</w:t>
            </w:r>
          </w:p>
        </w:tc>
        <w:tc>
          <w:tcPr>
            <w:tcW w:w="2048" w:type="dxa"/>
            <w:tcBorders>
              <w:top w:val="nil"/>
              <w:left w:val="nil"/>
              <w:bottom w:val="single" w:sz="8" w:space="0" w:color="auto"/>
              <w:right w:val="single" w:sz="8" w:space="0" w:color="auto"/>
            </w:tcBorders>
            <w:shd w:val="clear" w:color="auto" w:fill="auto"/>
            <w:vAlign w:val="center"/>
            <w:hideMark/>
          </w:tcPr>
          <w:p w14:paraId="25F5B92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gramStart"/>
            <w:r w:rsidRPr="006B7D93">
              <w:rPr>
                <w:rFonts w:ascii="Arial" w:hAnsi="Arial" w:cs="Arial"/>
                <w:color w:val="000000"/>
                <w:sz w:val="16"/>
                <w:szCs w:val="16"/>
              </w:rPr>
              <w:t>Clinica</w:t>
            </w:r>
            <w:proofErr w:type="gramEnd"/>
            <w:r w:rsidRPr="006B7D93">
              <w:rPr>
                <w:rFonts w:ascii="Arial" w:hAnsi="Arial" w:cs="Arial"/>
                <w:color w:val="000000"/>
                <w:sz w:val="16"/>
                <w:szCs w:val="16"/>
              </w:rPr>
              <w:t xml:space="preserve"> São Lucas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ECD8BF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30/09/2039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E80ACA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23.705.940,00 </w:t>
            </w:r>
          </w:p>
        </w:tc>
        <w:tc>
          <w:tcPr>
            <w:tcW w:w="1253" w:type="dxa"/>
            <w:tcBorders>
              <w:top w:val="single" w:sz="4" w:space="0" w:color="auto"/>
              <w:left w:val="single" w:sz="4" w:space="0" w:color="auto"/>
              <w:bottom w:val="single" w:sz="4" w:space="0" w:color="auto"/>
              <w:right w:val="single" w:sz="4" w:space="0" w:color="auto"/>
            </w:tcBorders>
            <w:vAlign w:val="center"/>
          </w:tcPr>
          <w:p w14:paraId="796B3AAE"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6.722.580,00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1B72D2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16.983.360,00</w:t>
            </w:r>
          </w:p>
        </w:tc>
        <w:tc>
          <w:tcPr>
            <w:tcW w:w="1185" w:type="dxa"/>
            <w:tcBorders>
              <w:top w:val="single" w:sz="4" w:space="0" w:color="auto"/>
              <w:left w:val="single" w:sz="4" w:space="0" w:color="auto"/>
              <w:bottom w:val="single" w:sz="4" w:space="0" w:color="auto"/>
              <w:right w:val="single" w:sz="4" w:space="0" w:color="auto"/>
            </w:tcBorders>
            <w:vAlign w:val="center"/>
          </w:tcPr>
          <w:p w14:paraId="0B4B3803"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FB08994" w14:textId="77777777" w:rsidR="00E14068" w:rsidRPr="006B7D93" w:rsidRDefault="00E14068" w:rsidP="00C63128">
            <w:pPr>
              <w:spacing w:after="0"/>
              <w:jc w:val="left"/>
              <w:rPr>
                <w:sz w:val="16"/>
                <w:szCs w:val="16"/>
              </w:rPr>
            </w:pPr>
          </w:p>
        </w:tc>
      </w:tr>
      <w:tr w:rsidR="00E14068" w:rsidRPr="006B7D93" w14:paraId="36662025"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A76C7A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São Vicente / 13817</w:t>
            </w:r>
          </w:p>
        </w:tc>
        <w:tc>
          <w:tcPr>
            <w:tcW w:w="1490" w:type="dxa"/>
            <w:tcBorders>
              <w:top w:val="nil"/>
              <w:left w:val="nil"/>
              <w:bottom w:val="single" w:sz="8" w:space="0" w:color="auto"/>
              <w:right w:val="single" w:sz="8" w:space="0" w:color="auto"/>
            </w:tcBorders>
            <w:shd w:val="clear" w:color="auto" w:fill="auto"/>
            <w:vAlign w:val="center"/>
            <w:hideMark/>
          </w:tcPr>
          <w:p w14:paraId="19D60A3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Presidente Wilson, nº 199, Centro, São Vicente, SP</w:t>
            </w:r>
          </w:p>
        </w:tc>
        <w:tc>
          <w:tcPr>
            <w:tcW w:w="1123" w:type="dxa"/>
            <w:tcBorders>
              <w:top w:val="nil"/>
              <w:left w:val="nil"/>
              <w:bottom w:val="single" w:sz="8" w:space="0" w:color="auto"/>
              <w:right w:val="single" w:sz="8" w:space="0" w:color="auto"/>
            </w:tcBorders>
            <w:shd w:val="clear" w:color="auto" w:fill="auto"/>
            <w:vAlign w:val="center"/>
            <w:hideMark/>
          </w:tcPr>
          <w:p w14:paraId="4353A55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04/05/2009</w:t>
            </w:r>
          </w:p>
        </w:tc>
        <w:tc>
          <w:tcPr>
            <w:tcW w:w="2048" w:type="dxa"/>
            <w:tcBorders>
              <w:top w:val="nil"/>
              <w:left w:val="nil"/>
              <w:bottom w:val="single" w:sz="8" w:space="0" w:color="auto"/>
              <w:right w:val="single" w:sz="8" w:space="0" w:color="auto"/>
            </w:tcBorders>
            <w:shd w:val="clear" w:color="auto" w:fill="auto"/>
            <w:vAlign w:val="center"/>
            <w:hideMark/>
          </w:tcPr>
          <w:p w14:paraId="7AFA087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BLP ADMINISTRAÇÃO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5248B1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5F999F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6.802.000,00 </w:t>
            </w:r>
          </w:p>
        </w:tc>
        <w:tc>
          <w:tcPr>
            <w:tcW w:w="1253" w:type="dxa"/>
            <w:tcBorders>
              <w:top w:val="single" w:sz="4" w:space="0" w:color="auto"/>
              <w:left w:val="single" w:sz="4" w:space="0" w:color="auto"/>
              <w:bottom w:val="single" w:sz="4" w:space="0" w:color="auto"/>
              <w:right w:val="single" w:sz="4" w:space="0" w:color="auto"/>
            </w:tcBorders>
            <w:vAlign w:val="center"/>
          </w:tcPr>
          <w:p w14:paraId="1395A9E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6.194.000,00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FA3A35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608.000,00</w:t>
            </w:r>
          </w:p>
        </w:tc>
        <w:tc>
          <w:tcPr>
            <w:tcW w:w="1185" w:type="dxa"/>
            <w:tcBorders>
              <w:top w:val="single" w:sz="4" w:space="0" w:color="auto"/>
              <w:left w:val="single" w:sz="4" w:space="0" w:color="auto"/>
              <w:bottom w:val="single" w:sz="4" w:space="0" w:color="auto"/>
              <w:right w:val="single" w:sz="4" w:space="0" w:color="auto"/>
            </w:tcBorders>
            <w:vAlign w:val="center"/>
          </w:tcPr>
          <w:p w14:paraId="73BEF33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F8542F1" w14:textId="77777777" w:rsidR="00E14068" w:rsidRPr="006B7D93" w:rsidRDefault="00E14068" w:rsidP="00C63128">
            <w:pPr>
              <w:spacing w:after="0"/>
              <w:jc w:val="left"/>
              <w:rPr>
                <w:sz w:val="16"/>
                <w:szCs w:val="16"/>
              </w:rPr>
            </w:pPr>
          </w:p>
        </w:tc>
      </w:tr>
      <w:tr w:rsidR="00E14068" w:rsidRPr="006B7D93" w14:paraId="77851E94"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06EC0A61"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Saude</w:t>
            </w:r>
            <w:proofErr w:type="spellEnd"/>
            <w:r w:rsidRPr="006B7D93">
              <w:rPr>
                <w:rFonts w:ascii="Arial" w:hAnsi="Arial" w:cs="Arial"/>
                <w:color w:val="000000"/>
                <w:sz w:val="16"/>
                <w:szCs w:val="16"/>
              </w:rPr>
              <w:t xml:space="preserve"> da Mulher / 5153</w:t>
            </w:r>
          </w:p>
        </w:tc>
        <w:tc>
          <w:tcPr>
            <w:tcW w:w="1490" w:type="dxa"/>
            <w:tcBorders>
              <w:top w:val="nil"/>
              <w:left w:val="nil"/>
              <w:bottom w:val="single" w:sz="8" w:space="0" w:color="auto"/>
              <w:right w:val="single" w:sz="8" w:space="0" w:color="auto"/>
            </w:tcBorders>
            <w:shd w:val="clear" w:color="auto" w:fill="auto"/>
            <w:vAlign w:val="center"/>
            <w:hideMark/>
          </w:tcPr>
          <w:p w14:paraId="2856E40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Dom Pedro I, 372, V. Monumento, São Paulo, SP</w:t>
            </w:r>
          </w:p>
        </w:tc>
        <w:tc>
          <w:tcPr>
            <w:tcW w:w="1123" w:type="dxa"/>
            <w:tcBorders>
              <w:top w:val="nil"/>
              <w:left w:val="nil"/>
              <w:bottom w:val="single" w:sz="8" w:space="0" w:color="auto"/>
              <w:right w:val="single" w:sz="8" w:space="0" w:color="auto"/>
            </w:tcBorders>
            <w:shd w:val="clear" w:color="auto" w:fill="auto"/>
            <w:vAlign w:val="center"/>
            <w:hideMark/>
          </w:tcPr>
          <w:p w14:paraId="2876FA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01/09/2011</w:t>
            </w:r>
          </w:p>
        </w:tc>
        <w:tc>
          <w:tcPr>
            <w:tcW w:w="2048" w:type="dxa"/>
            <w:tcBorders>
              <w:top w:val="nil"/>
              <w:left w:val="nil"/>
              <w:bottom w:val="single" w:sz="8" w:space="0" w:color="auto"/>
              <w:right w:val="single" w:sz="8" w:space="0" w:color="auto"/>
            </w:tcBorders>
            <w:shd w:val="clear" w:color="auto" w:fill="auto"/>
            <w:vAlign w:val="center"/>
            <w:hideMark/>
          </w:tcPr>
          <w:p w14:paraId="7786E3C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Talassa Gestão e Adm.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CDDCB9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31/08/2026</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3D77E6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2.592.636,00 </w:t>
            </w:r>
          </w:p>
        </w:tc>
        <w:tc>
          <w:tcPr>
            <w:tcW w:w="1253" w:type="dxa"/>
            <w:tcBorders>
              <w:top w:val="single" w:sz="4" w:space="0" w:color="auto"/>
              <w:left w:val="single" w:sz="4" w:space="0" w:color="auto"/>
              <w:bottom w:val="single" w:sz="4" w:space="0" w:color="auto"/>
              <w:right w:val="single" w:sz="4" w:space="0" w:color="auto"/>
            </w:tcBorders>
            <w:vAlign w:val="center"/>
          </w:tcPr>
          <w:p w14:paraId="6D17F6A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1.955.340,00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B5E2CF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637.296,00</w:t>
            </w:r>
          </w:p>
        </w:tc>
        <w:tc>
          <w:tcPr>
            <w:tcW w:w="1185" w:type="dxa"/>
            <w:tcBorders>
              <w:top w:val="single" w:sz="4" w:space="0" w:color="auto"/>
              <w:left w:val="single" w:sz="4" w:space="0" w:color="auto"/>
              <w:bottom w:val="single" w:sz="4" w:space="0" w:color="auto"/>
              <w:right w:val="single" w:sz="4" w:space="0" w:color="auto"/>
            </w:tcBorders>
            <w:vAlign w:val="center"/>
          </w:tcPr>
          <w:p w14:paraId="76F0313C"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79DB066" w14:textId="77777777" w:rsidR="00E14068" w:rsidRPr="006B7D93" w:rsidRDefault="00E14068" w:rsidP="00C63128">
            <w:pPr>
              <w:spacing w:after="0"/>
              <w:jc w:val="left"/>
              <w:rPr>
                <w:sz w:val="16"/>
                <w:szCs w:val="16"/>
              </w:rPr>
            </w:pPr>
          </w:p>
        </w:tc>
      </w:tr>
      <w:tr w:rsidR="00E14068" w:rsidRPr="006B7D93" w14:paraId="0E5DA7E2"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8F318C3"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Saude</w:t>
            </w:r>
            <w:proofErr w:type="spellEnd"/>
            <w:r w:rsidRPr="006B7D93">
              <w:rPr>
                <w:rFonts w:ascii="Arial" w:hAnsi="Arial" w:cs="Arial"/>
                <w:color w:val="000000"/>
                <w:sz w:val="16"/>
                <w:szCs w:val="16"/>
              </w:rPr>
              <w:t xml:space="preserve"> Ocupacional - SAMHO / 103610</w:t>
            </w:r>
          </w:p>
        </w:tc>
        <w:tc>
          <w:tcPr>
            <w:tcW w:w="1490" w:type="dxa"/>
            <w:tcBorders>
              <w:top w:val="nil"/>
              <w:left w:val="nil"/>
              <w:bottom w:val="single" w:sz="8" w:space="0" w:color="auto"/>
              <w:right w:val="single" w:sz="8" w:space="0" w:color="auto"/>
            </w:tcBorders>
            <w:shd w:val="clear" w:color="auto" w:fill="auto"/>
            <w:vAlign w:val="center"/>
            <w:hideMark/>
          </w:tcPr>
          <w:p w14:paraId="3109DA9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Afonso </w:t>
            </w:r>
            <w:proofErr w:type="spellStart"/>
            <w:r w:rsidRPr="006B7D93">
              <w:rPr>
                <w:rFonts w:ascii="Arial" w:hAnsi="Arial" w:cs="Arial"/>
                <w:color w:val="000000"/>
                <w:sz w:val="16"/>
                <w:szCs w:val="16"/>
              </w:rPr>
              <w:t>Pedrazzi</w:t>
            </w:r>
            <w:proofErr w:type="spellEnd"/>
            <w:r w:rsidRPr="006B7D93">
              <w:rPr>
                <w:rFonts w:ascii="Arial" w:hAnsi="Arial" w:cs="Arial"/>
                <w:color w:val="000000"/>
                <w:sz w:val="16"/>
                <w:szCs w:val="16"/>
              </w:rPr>
              <w:t>, n.º 30, 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6212AB7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01/10/2002</w:t>
            </w:r>
          </w:p>
        </w:tc>
        <w:tc>
          <w:tcPr>
            <w:tcW w:w="2048" w:type="dxa"/>
            <w:tcBorders>
              <w:top w:val="nil"/>
              <w:left w:val="nil"/>
              <w:bottom w:val="single" w:sz="8" w:space="0" w:color="auto"/>
              <w:right w:val="single" w:sz="8" w:space="0" w:color="auto"/>
            </w:tcBorders>
            <w:shd w:val="clear" w:color="auto" w:fill="auto"/>
            <w:vAlign w:val="center"/>
            <w:hideMark/>
          </w:tcPr>
          <w:p w14:paraId="0148D6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Enéas de Jesus Fineis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62528BF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31/03/2023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13D122F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1.322.358,10 </w:t>
            </w:r>
          </w:p>
        </w:tc>
        <w:tc>
          <w:tcPr>
            <w:tcW w:w="1253" w:type="dxa"/>
            <w:tcBorders>
              <w:top w:val="single" w:sz="4" w:space="0" w:color="auto"/>
              <w:left w:val="single" w:sz="4" w:space="0" w:color="auto"/>
              <w:bottom w:val="single" w:sz="4" w:space="0" w:color="auto"/>
              <w:right w:val="single" w:sz="4" w:space="0" w:color="auto"/>
            </w:tcBorders>
            <w:vAlign w:val="center"/>
          </w:tcPr>
          <w:p w14:paraId="5937D3B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1.306.165,96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DC2203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16.192,14</w:t>
            </w:r>
          </w:p>
        </w:tc>
        <w:tc>
          <w:tcPr>
            <w:tcW w:w="1185" w:type="dxa"/>
            <w:tcBorders>
              <w:top w:val="single" w:sz="4" w:space="0" w:color="auto"/>
              <w:left w:val="single" w:sz="4" w:space="0" w:color="auto"/>
              <w:bottom w:val="single" w:sz="4" w:space="0" w:color="auto"/>
              <w:right w:val="single" w:sz="4" w:space="0" w:color="auto"/>
            </w:tcBorders>
            <w:vAlign w:val="center"/>
          </w:tcPr>
          <w:p w14:paraId="2B59FCA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63E4805" w14:textId="77777777" w:rsidR="00E14068" w:rsidRPr="006B7D93" w:rsidRDefault="00E14068" w:rsidP="00C63128">
            <w:pPr>
              <w:spacing w:after="0"/>
              <w:jc w:val="left"/>
              <w:rPr>
                <w:sz w:val="16"/>
                <w:szCs w:val="16"/>
              </w:rPr>
            </w:pPr>
          </w:p>
        </w:tc>
      </w:tr>
      <w:tr w:rsidR="00E14068" w:rsidRPr="006B7D93" w14:paraId="316394A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9FE483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SB do Campo IV / 29966</w:t>
            </w:r>
          </w:p>
        </w:tc>
        <w:tc>
          <w:tcPr>
            <w:tcW w:w="1490" w:type="dxa"/>
            <w:tcBorders>
              <w:top w:val="nil"/>
              <w:left w:val="nil"/>
              <w:bottom w:val="single" w:sz="8" w:space="0" w:color="auto"/>
              <w:right w:val="single" w:sz="8" w:space="0" w:color="auto"/>
            </w:tcBorders>
            <w:shd w:val="clear" w:color="auto" w:fill="auto"/>
            <w:vAlign w:val="center"/>
            <w:hideMark/>
          </w:tcPr>
          <w:p w14:paraId="6B2457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Armando Sales de Oliveira, 120, Centro, São Bernardo do Campo, SP</w:t>
            </w:r>
          </w:p>
        </w:tc>
        <w:tc>
          <w:tcPr>
            <w:tcW w:w="1123" w:type="dxa"/>
            <w:tcBorders>
              <w:top w:val="nil"/>
              <w:left w:val="nil"/>
              <w:bottom w:val="single" w:sz="8" w:space="0" w:color="auto"/>
              <w:right w:val="single" w:sz="8" w:space="0" w:color="auto"/>
            </w:tcBorders>
            <w:shd w:val="clear" w:color="auto" w:fill="auto"/>
            <w:vAlign w:val="center"/>
            <w:hideMark/>
          </w:tcPr>
          <w:p w14:paraId="6C397E2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01/12/2015</w:t>
            </w:r>
          </w:p>
        </w:tc>
        <w:tc>
          <w:tcPr>
            <w:tcW w:w="2048" w:type="dxa"/>
            <w:tcBorders>
              <w:top w:val="nil"/>
              <w:left w:val="nil"/>
              <w:bottom w:val="single" w:sz="8" w:space="0" w:color="auto"/>
              <w:right w:val="single" w:sz="8" w:space="0" w:color="auto"/>
            </w:tcBorders>
            <w:shd w:val="clear" w:color="auto" w:fill="auto"/>
            <w:vAlign w:val="center"/>
            <w:hideMark/>
          </w:tcPr>
          <w:p w14:paraId="74A899E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Lucimar de Oliveira </w:t>
            </w:r>
            <w:proofErr w:type="spellStart"/>
            <w:r w:rsidRPr="006B7D93">
              <w:rPr>
                <w:rFonts w:ascii="Arial" w:hAnsi="Arial" w:cs="Arial"/>
                <w:color w:val="000000"/>
                <w:sz w:val="16"/>
                <w:szCs w:val="16"/>
              </w:rPr>
              <w:t>Marcolan</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325B5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29/11/2024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8BC1C7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4.299.280,33 </w:t>
            </w:r>
          </w:p>
        </w:tc>
        <w:tc>
          <w:tcPr>
            <w:tcW w:w="1253" w:type="dxa"/>
            <w:tcBorders>
              <w:top w:val="single" w:sz="4" w:space="0" w:color="auto"/>
              <w:left w:val="single" w:sz="4" w:space="0" w:color="auto"/>
              <w:bottom w:val="single" w:sz="4" w:space="0" w:color="auto"/>
              <w:right w:val="single" w:sz="4" w:space="0" w:color="auto"/>
            </w:tcBorders>
            <w:vAlign w:val="center"/>
          </w:tcPr>
          <w:p w14:paraId="439CD46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3.375.135,96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28D55B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924.144,37</w:t>
            </w:r>
          </w:p>
        </w:tc>
        <w:tc>
          <w:tcPr>
            <w:tcW w:w="1185" w:type="dxa"/>
            <w:tcBorders>
              <w:top w:val="single" w:sz="4" w:space="0" w:color="auto"/>
              <w:left w:val="single" w:sz="4" w:space="0" w:color="auto"/>
              <w:bottom w:val="single" w:sz="4" w:space="0" w:color="auto"/>
              <w:right w:val="single" w:sz="4" w:space="0" w:color="auto"/>
            </w:tcBorders>
            <w:vAlign w:val="center"/>
          </w:tcPr>
          <w:p w14:paraId="331E800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422AD6A" w14:textId="77777777" w:rsidR="00E14068" w:rsidRPr="006B7D93" w:rsidRDefault="00E14068" w:rsidP="00C63128">
            <w:pPr>
              <w:spacing w:after="0"/>
              <w:jc w:val="left"/>
              <w:rPr>
                <w:sz w:val="16"/>
                <w:szCs w:val="16"/>
              </w:rPr>
            </w:pPr>
          </w:p>
        </w:tc>
      </w:tr>
      <w:tr w:rsidR="00E14068" w:rsidRPr="006B7D93" w14:paraId="21D9F4F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44B6A2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SBC do Campo I / 80223</w:t>
            </w:r>
          </w:p>
        </w:tc>
        <w:tc>
          <w:tcPr>
            <w:tcW w:w="1490" w:type="dxa"/>
            <w:tcBorders>
              <w:top w:val="nil"/>
              <w:left w:val="nil"/>
              <w:bottom w:val="single" w:sz="8" w:space="0" w:color="auto"/>
              <w:right w:val="single" w:sz="8" w:space="0" w:color="auto"/>
            </w:tcBorders>
            <w:shd w:val="clear" w:color="auto" w:fill="auto"/>
            <w:vAlign w:val="center"/>
            <w:hideMark/>
          </w:tcPr>
          <w:p w14:paraId="6C34CBB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Paulo Kruger, n.º 68, </w:t>
            </w:r>
            <w:proofErr w:type="spellStart"/>
            <w:r w:rsidRPr="006B7D93">
              <w:rPr>
                <w:rFonts w:ascii="Arial" w:hAnsi="Arial" w:cs="Arial"/>
                <w:color w:val="000000"/>
                <w:sz w:val="16"/>
                <w:szCs w:val="16"/>
              </w:rPr>
              <w:t>Lt</w:t>
            </w:r>
            <w:proofErr w:type="spellEnd"/>
            <w:r w:rsidRPr="006B7D93">
              <w:rPr>
                <w:rFonts w:ascii="Arial" w:hAnsi="Arial" w:cs="Arial"/>
                <w:color w:val="000000"/>
                <w:sz w:val="16"/>
                <w:szCs w:val="16"/>
              </w:rPr>
              <w:t xml:space="preserve"> 10/12, Centro, São Bernardo </w:t>
            </w:r>
            <w:proofErr w:type="gramStart"/>
            <w:r w:rsidRPr="006B7D93">
              <w:rPr>
                <w:rFonts w:ascii="Arial" w:hAnsi="Arial" w:cs="Arial"/>
                <w:color w:val="000000"/>
                <w:sz w:val="16"/>
                <w:szCs w:val="16"/>
              </w:rPr>
              <w:t>do  Campo</w:t>
            </w:r>
            <w:proofErr w:type="gramEnd"/>
            <w:r w:rsidRPr="006B7D93">
              <w:rPr>
                <w:rFonts w:ascii="Arial" w:hAnsi="Arial" w:cs="Arial"/>
                <w:color w:val="000000"/>
                <w:sz w:val="16"/>
                <w:szCs w:val="16"/>
              </w:rPr>
              <w:t>, SP</w:t>
            </w:r>
          </w:p>
        </w:tc>
        <w:tc>
          <w:tcPr>
            <w:tcW w:w="1123" w:type="dxa"/>
            <w:tcBorders>
              <w:top w:val="nil"/>
              <w:left w:val="nil"/>
              <w:bottom w:val="single" w:sz="8" w:space="0" w:color="auto"/>
              <w:right w:val="single" w:sz="8" w:space="0" w:color="auto"/>
            </w:tcBorders>
            <w:shd w:val="clear" w:color="auto" w:fill="auto"/>
            <w:vAlign w:val="center"/>
            <w:hideMark/>
          </w:tcPr>
          <w:p w14:paraId="4078DC8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12/05/2003</w:t>
            </w:r>
          </w:p>
        </w:tc>
        <w:tc>
          <w:tcPr>
            <w:tcW w:w="2048" w:type="dxa"/>
            <w:tcBorders>
              <w:top w:val="nil"/>
              <w:left w:val="nil"/>
              <w:bottom w:val="single" w:sz="8" w:space="0" w:color="auto"/>
              <w:right w:val="single" w:sz="8" w:space="0" w:color="auto"/>
            </w:tcBorders>
            <w:shd w:val="clear" w:color="auto" w:fill="auto"/>
            <w:vAlign w:val="center"/>
            <w:hideMark/>
          </w:tcPr>
          <w:p w14:paraId="77B0791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Wagner Medeiros da Silva </w:t>
            </w:r>
            <w:proofErr w:type="gramStart"/>
            <w:r w:rsidRPr="006B7D93">
              <w:rPr>
                <w:rFonts w:ascii="Arial" w:hAnsi="Arial" w:cs="Arial"/>
                <w:color w:val="000000"/>
                <w:sz w:val="16"/>
                <w:szCs w:val="16"/>
              </w:rPr>
              <w:t>/  Flavio</w:t>
            </w:r>
            <w:proofErr w:type="gram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Versolatto</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8231A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31/05/2027</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5AD969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7.156.800,00 </w:t>
            </w:r>
          </w:p>
        </w:tc>
        <w:tc>
          <w:tcPr>
            <w:tcW w:w="1253" w:type="dxa"/>
            <w:tcBorders>
              <w:top w:val="single" w:sz="4" w:space="0" w:color="auto"/>
              <w:left w:val="single" w:sz="4" w:space="0" w:color="auto"/>
              <w:bottom w:val="single" w:sz="4" w:space="0" w:color="auto"/>
              <w:right w:val="single" w:sz="4" w:space="0" w:color="auto"/>
            </w:tcBorders>
            <w:vAlign w:val="center"/>
          </w:tcPr>
          <w:p w14:paraId="6F76E05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5.839.750,00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E89605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1.317.050,00</w:t>
            </w:r>
          </w:p>
        </w:tc>
        <w:tc>
          <w:tcPr>
            <w:tcW w:w="1185" w:type="dxa"/>
            <w:tcBorders>
              <w:top w:val="single" w:sz="4" w:space="0" w:color="auto"/>
              <w:left w:val="single" w:sz="4" w:space="0" w:color="auto"/>
              <w:bottom w:val="single" w:sz="4" w:space="0" w:color="auto"/>
              <w:right w:val="single" w:sz="4" w:space="0" w:color="auto"/>
            </w:tcBorders>
            <w:vAlign w:val="center"/>
          </w:tcPr>
          <w:p w14:paraId="3742CC3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8A2350D" w14:textId="77777777" w:rsidR="00E14068" w:rsidRPr="006B7D93" w:rsidRDefault="00E14068" w:rsidP="00C63128">
            <w:pPr>
              <w:spacing w:after="0"/>
              <w:jc w:val="left"/>
              <w:rPr>
                <w:sz w:val="16"/>
                <w:szCs w:val="16"/>
              </w:rPr>
            </w:pPr>
          </w:p>
        </w:tc>
      </w:tr>
      <w:tr w:rsidR="00E14068" w:rsidRPr="006B7D93" w14:paraId="5531DD47"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198496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SEALM - Lapa / 19554</w:t>
            </w:r>
          </w:p>
        </w:tc>
        <w:tc>
          <w:tcPr>
            <w:tcW w:w="1490" w:type="dxa"/>
            <w:tcBorders>
              <w:top w:val="nil"/>
              <w:left w:val="nil"/>
              <w:bottom w:val="single" w:sz="8" w:space="0" w:color="auto"/>
              <w:right w:val="single" w:sz="8" w:space="0" w:color="auto"/>
            </w:tcBorders>
            <w:shd w:val="clear" w:color="auto" w:fill="auto"/>
            <w:vAlign w:val="center"/>
            <w:hideMark/>
          </w:tcPr>
          <w:p w14:paraId="0A44D6C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Batalha do Pirajá, 155 - galpão 01 a 06, Lapa de Baixo, São Paulo, SP</w:t>
            </w:r>
          </w:p>
        </w:tc>
        <w:tc>
          <w:tcPr>
            <w:tcW w:w="1123" w:type="dxa"/>
            <w:tcBorders>
              <w:top w:val="nil"/>
              <w:left w:val="nil"/>
              <w:bottom w:val="single" w:sz="8" w:space="0" w:color="auto"/>
              <w:right w:val="single" w:sz="8" w:space="0" w:color="auto"/>
            </w:tcBorders>
            <w:shd w:val="clear" w:color="auto" w:fill="auto"/>
            <w:vAlign w:val="center"/>
            <w:hideMark/>
          </w:tcPr>
          <w:p w14:paraId="0DF13CE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01/12/2018</w:t>
            </w:r>
          </w:p>
        </w:tc>
        <w:tc>
          <w:tcPr>
            <w:tcW w:w="2048" w:type="dxa"/>
            <w:tcBorders>
              <w:top w:val="nil"/>
              <w:left w:val="nil"/>
              <w:bottom w:val="single" w:sz="8" w:space="0" w:color="auto"/>
              <w:right w:val="single" w:sz="8" w:space="0" w:color="auto"/>
            </w:tcBorders>
            <w:shd w:val="clear" w:color="auto" w:fill="auto"/>
            <w:vAlign w:val="center"/>
            <w:hideMark/>
          </w:tcPr>
          <w:p w14:paraId="7ABA603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Vivarella</w:t>
            </w:r>
            <w:proofErr w:type="spellEnd"/>
            <w:r w:rsidRPr="006B7D93">
              <w:rPr>
                <w:rFonts w:ascii="Arial" w:hAnsi="Arial" w:cs="Arial"/>
                <w:color w:val="000000"/>
                <w:sz w:val="16"/>
                <w:szCs w:val="16"/>
              </w:rPr>
              <w:t xml:space="preserve"> Administração e Participações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5B0A8A0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30/11/2028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E5D28C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29.750.000,00 </w:t>
            </w:r>
          </w:p>
        </w:tc>
        <w:tc>
          <w:tcPr>
            <w:tcW w:w="1253" w:type="dxa"/>
            <w:tcBorders>
              <w:top w:val="single" w:sz="4" w:space="0" w:color="auto"/>
              <w:left w:val="single" w:sz="4" w:space="0" w:color="auto"/>
              <w:bottom w:val="single" w:sz="4" w:space="0" w:color="auto"/>
              <w:right w:val="single" w:sz="4" w:space="0" w:color="auto"/>
            </w:tcBorders>
            <w:vAlign w:val="center"/>
          </w:tcPr>
          <w:p w14:paraId="16F2EB2F"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12.000.000,00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035321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17.750.000,00</w:t>
            </w:r>
          </w:p>
        </w:tc>
        <w:tc>
          <w:tcPr>
            <w:tcW w:w="1185" w:type="dxa"/>
            <w:tcBorders>
              <w:top w:val="single" w:sz="4" w:space="0" w:color="auto"/>
              <w:left w:val="single" w:sz="4" w:space="0" w:color="auto"/>
              <w:bottom w:val="single" w:sz="4" w:space="0" w:color="auto"/>
              <w:right w:val="single" w:sz="4" w:space="0" w:color="auto"/>
            </w:tcBorders>
            <w:vAlign w:val="center"/>
          </w:tcPr>
          <w:p w14:paraId="13CF1876"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AEA2FA1" w14:textId="77777777" w:rsidR="00E14068" w:rsidRPr="006B7D93" w:rsidRDefault="00E14068" w:rsidP="00C63128">
            <w:pPr>
              <w:spacing w:after="0"/>
              <w:jc w:val="left"/>
              <w:rPr>
                <w:sz w:val="16"/>
                <w:szCs w:val="16"/>
              </w:rPr>
            </w:pPr>
          </w:p>
        </w:tc>
      </w:tr>
      <w:tr w:rsidR="00E14068" w:rsidRPr="006B7D93" w14:paraId="01494A88" w14:textId="77777777" w:rsidTr="00C63128">
        <w:trPr>
          <w:trHeight w:val="103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502DC1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 xml:space="preserve">Sede </w:t>
            </w:r>
            <w:proofErr w:type="spellStart"/>
            <w:r w:rsidRPr="006B7D93">
              <w:rPr>
                <w:rFonts w:ascii="Arial" w:hAnsi="Arial" w:cs="Arial"/>
                <w:color w:val="000000"/>
                <w:sz w:val="16"/>
                <w:szCs w:val="16"/>
              </w:rPr>
              <w:t>Climepe</w:t>
            </w:r>
            <w:proofErr w:type="spellEnd"/>
            <w:r w:rsidRPr="006B7D93">
              <w:rPr>
                <w:rFonts w:ascii="Arial" w:hAnsi="Arial" w:cs="Arial"/>
                <w:color w:val="000000"/>
                <w:sz w:val="16"/>
                <w:szCs w:val="16"/>
              </w:rPr>
              <w:t xml:space="preserve"> / 17070</w:t>
            </w:r>
          </w:p>
        </w:tc>
        <w:tc>
          <w:tcPr>
            <w:tcW w:w="1490" w:type="dxa"/>
            <w:tcBorders>
              <w:top w:val="nil"/>
              <w:left w:val="nil"/>
              <w:bottom w:val="single" w:sz="8" w:space="0" w:color="auto"/>
              <w:right w:val="single" w:sz="8" w:space="0" w:color="auto"/>
            </w:tcBorders>
            <w:shd w:val="clear" w:color="auto" w:fill="auto"/>
            <w:vAlign w:val="center"/>
            <w:hideMark/>
          </w:tcPr>
          <w:p w14:paraId="09C3497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Minas Gerais, 640, Centro, Poços de Caldas, MG</w:t>
            </w:r>
          </w:p>
        </w:tc>
        <w:tc>
          <w:tcPr>
            <w:tcW w:w="1123" w:type="dxa"/>
            <w:tcBorders>
              <w:top w:val="nil"/>
              <w:left w:val="nil"/>
              <w:bottom w:val="single" w:sz="8" w:space="0" w:color="auto"/>
              <w:right w:val="single" w:sz="8" w:space="0" w:color="auto"/>
            </w:tcBorders>
            <w:shd w:val="clear" w:color="auto" w:fill="auto"/>
            <w:vAlign w:val="center"/>
            <w:hideMark/>
          </w:tcPr>
          <w:p w14:paraId="23E5F05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08/03/2021</w:t>
            </w:r>
          </w:p>
        </w:tc>
        <w:tc>
          <w:tcPr>
            <w:tcW w:w="2048" w:type="dxa"/>
            <w:tcBorders>
              <w:top w:val="nil"/>
              <w:left w:val="nil"/>
              <w:bottom w:val="single" w:sz="8" w:space="0" w:color="auto"/>
              <w:right w:val="single" w:sz="8" w:space="0" w:color="auto"/>
            </w:tcBorders>
            <w:shd w:val="clear" w:color="auto" w:fill="auto"/>
            <w:vAlign w:val="center"/>
            <w:hideMark/>
          </w:tcPr>
          <w:p w14:paraId="4741DD1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M6 Holding S.A. / JMMD Holding S.A./ Almeida Abreu Holding S.A./ Insólita Holding S.A./ Ramalho Holding S.A. / </w:t>
            </w:r>
            <w:proofErr w:type="spellStart"/>
            <w:r w:rsidRPr="006B7D93">
              <w:rPr>
                <w:rFonts w:ascii="Arial" w:hAnsi="Arial" w:cs="Arial"/>
                <w:color w:val="000000"/>
                <w:sz w:val="16"/>
                <w:szCs w:val="16"/>
              </w:rPr>
              <w:t>Valmare</w:t>
            </w:r>
            <w:proofErr w:type="spellEnd"/>
            <w:r w:rsidRPr="006B7D93">
              <w:rPr>
                <w:rFonts w:ascii="Arial" w:hAnsi="Arial" w:cs="Arial"/>
                <w:color w:val="000000"/>
                <w:sz w:val="16"/>
                <w:szCs w:val="16"/>
              </w:rPr>
              <w:t xml:space="preserve"> Holding S.A. / </w:t>
            </w:r>
            <w:proofErr w:type="spellStart"/>
            <w:r w:rsidRPr="006B7D93">
              <w:rPr>
                <w:rFonts w:ascii="Arial" w:hAnsi="Arial" w:cs="Arial"/>
                <w:color w:val="000000"/>
                <w:sz w:val="16"/>
                <w:szCs w:val="16"/>
              </w:rPr>
              <w:t>Kuwamoto</w:t>
            </w:r>
            <w:proofErr w:type="spellEnd"/>
            <w:r w:rsidRPr="006B7D93">
              <w:rPr>
                <w:rFonts w:ascii="Arial" w:hAnsi="Arial" w:cs="Arial"/>
                <w:color w:val="000000"/>
                <w:sz w:val="16"/>
                <w:szCs w:val="16"/>
              </w:rPr>
              <w:t xml:space="preserve"> Holding S.A./ </w:t>
            </w:r>
            <w:proofErr w:type="spellStart"/>
            <w:r w:rsidRPr="006B7D93">
              <w:rPr>
                <w:rFonts w:ascii="Arial" w:hAnsi="Arial" w:cs="Arial"/>
                <w:color w:val="000000"/>
                <w:sz w:val="16"/>
                <w:szCs w:val="16"/>
              </w:rPr>
              <w:t>Totus</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Floreo</w:t>
            </w:r>
            <w:proofErr w:type="spellEnd"/>
            <w:r w:rsidRPr="006B7D93">
              <w:rPr>
                <w:rFonts w:ascii="Arial" w:hAnsi="Arial" w:cs="Arial"/>
                <w:color w:val="000000"/>
                <w:sz w:val="16"/>
                <w:szCs w:val="16"/>
              </w:rPr>
              <w:t xml:space="preserve"> Holding S.A. / Plástica </w:t>
            </w:r>
            <w:proofErr w:type="spellStart"/>
            <w:r w:rsidRPr="006B7D93">
              <w:rPr>
                <w:rFonts w:ascii="Arial" w:hAnsi="Arial" w:cs="Arial"/>
                <w:color w:val="000000"/>
                <w:sz w:val="16"/>
                <w:szCs w:val="16"/>
              </w:rPr>
              <w:t>Adissi</w:t>
            </w:r>
            <w:proofErr w:type="spellEnd"/>
            <w:r w:rsidRPr="006B7D93">
              <w:rPr>
                <w:rFonts w:ascii="Arial" w:hAnsi="Arial" w:cs="Arial"/>
                <w:color w:val="000000"/>
                <w:sz w:val="16"/>
                <w:szCs w:val="16"/>
              </w:rPr>
              <w:t xml:space="preserve"> Holding S.A. / Zini &amp; Megale Holding S.A.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44CCCBD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07/03/2023</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7FB518A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1.214.400,00 </w:t>
            </w:r>
          </w:p>
        </w:tc>
        <w:tc>
          <w:tcPr>
            <w:tcW w:w="1253" w:type="dxa"/>
            <w:tcBorders>
              <w:top w:val="single" w:sz="4" w:space="0" w:color="auto"/>
              <w:left w:val="single" w:sz="4" w:space="0" w:color="auto"/>
              <w:bottom w:val="single" w:sz="4" w:space="0" w:color="auto"/>
              <w:right w:val="single" w:sz="4" w:space="0" w:color="auto"/>
            </w:tcBorders>
            <w:vAlign w:val="center"/>
          </w:tcPr>
          <w:p w14:paraId="617F89D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1.062.600,00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4D71E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151.800,00</w:t>
            </w:r>
          </w:p>
        </w:tc>
        <w:tc>
          <w:tcPr>
            <w:tcW w:w="1185" w:type="dxa"/>
            <w:tcBorders>
              <w:top w:val="single" w:sz="4" w:space="0" w:color="auto"/>
              <w:left w:val="single" w:sz="4" w:space="0" w:color="auto"/>
              <w:bottom w:val="single" w:sz="4" w:space="0" w:color="auto"/>
              <w:right w:val="single" w:sz="4" w:space="0" w:color="auto"/>
            </w:tcBorders>
            <w:vAlign w:val="center"/>
          </w:tcPr>
          <w:p w14:paraId="7BB3123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FCFC871" w14:textId="77777777" w:rsidR="00E14068" w:rsidRPr="006B7D93" w:rsidRDefault="00E14068" w:rsidP="00C63128">
            <w:pPr>
              <w:spacing w:after="0"/>
              <w:jc w:val="left"/>
              <w:rPr>
                <w:sz w:val="16"/>
                <w:szCs w:val="16"/>
              </w:rPr>
            </w:pPr>
          </w:p>
        </w:tc>
      </w:tr>
      <w:tr w:rsidR="00E14068" w:rsidRPr="006B7D93" w14:paraId="439C244F" w14:textId="77777777" w:rsidTr="00C63128">
        <w:trPr>
          <w:trHeight w:val="780"/>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3BCEEB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Sede </w:t>
            </w:r>
            <w:proofErr w:type="spellStart"/>
            <w:r w:rsidRPr="006B7D93">
              <w:rPr>
                <w:rFonts w:ascii="Arial" w:hAnsi="Arial" w:cs="Arial"/>
                <w:color w:val="000000"/>
                <w:sz w:val="16"/>
                <w:szCs w:val="16"/>
              </w:rPr>
              <w:t>Medisanitas</w:t>
            </w:r>
            <w:proofErr w:type="spellEnd"/>
            <w:r w:rsidRPr="006B7D93">
              <w:rPr>
                <w:rFonts w:ascii="Arial" w:hAnsi="Arial" w:cs="Arial"/>
                <w:color w:val="000000"/>
                <w:sz w:val="16"/>
                <w:szCs w:val="16"/>
              </w:rPr>
              <w:t xml:space="preserve"> / 105059 / 105063 / 105064 / 105075 / 105076 / 105077 / 105078</w:t>
            </w:r>
          </w:p>
        </w:tc>
        <w:tc>
          <w:tcPr>
            <w:tcW w:w="1490" w:type="dxa"/>
            <w:tcBorders>
              <w:top w:val="nil"/>
              <w:left w:val="nil"/>
              <w:bottom w:val="single" w:sz="8" w:space="0" w:color="auto"/>
              <w:right w:val="single" w:sz="8" w:space="0" w:color="auto"/>
            </w:tcBorders>
            <w:shd w:val="clear" w:color="auto" w:fill="auto"/>
            <w:vAlign w:val="center"/>
            <w:hideMark/>
          </w:tcPr>
          <w:p w14:paraId="321EBBD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dos Otoni, 742, 3º e 5º andares - Loja 102 e 106, Santa </w:t>
            </w:r>
            <w:proofErr w:type="spellStart"/>
            <w:r w:rsidRPr="006B7D93">
              <w:rPr>
                <w:rFonts w:ascii="Arial" w:hAnsi="Arial" w:cs="Arial"/>
                <w:color w:val="000000"/>
                <w:sz w:val="16"/>
                <w:szCs w:val="16"/>
              </w:rPr>
              <w:t>Efigenia</w:t>
            </w:r>
            <w:proofErr w:type="spellEnd"/>
            <w:r w:rsidRPr="006B7D93">
              <w:rPr>
                <w:rFonts w:ascii="Arial" w:hAnsi="Arial" w:cs="Arial"/>
                <w:color w:val="000000"/>
                <w:sz w:val="16"/>
                <w:szCs w:val="16"/>
              </w:rPr>
              <w:t>, Belo Horizonte, MG</w:t>
            </w:r>
          </w:p>
        </w:tc>
        <w:tc>
          <w:tcPr>
            <w:tcW w:w="1123" w:type="dxa"/>
            <w:tcBorders>
              <w:top w:val="nil"/>
              <w:left w:val="nil"/>
              <w:bottom w:val="single" w:sz="8" w:space="0" w:color="auto"/>
              <w:right w:val="single" w:sz="8" w:space="0" w:color="auto"/>
            </w:tcBorders>
            <w:shd w:val="clear" w:color="auto" w:fill="auto"/>
            <w:vAlign w:val="center"/>
            <w:hideMark/>
          </w:tcPr>
          <w:p w14:paraId="601A33D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20/05/2015</w:t>
            </w:r>
          </w:p>
        </w:tc>
        <w:tc>
          <w:tcPr>
            <w:tcW w:w="2048" w:type="dxa"/>
            <w:tcBorders>
              <w:top w:val="nil"/>
              <w:left w:val="nil"/>
              <w:bottom w:val="single" w:sz="8" w:space="0" w:color="auto"/>
              <w:right w:val="single" w:sz="8" w:space="0" w:color="auto"/>
            </w:tcBorders>
            <w:shd w:val="clear" w:color="auto" w:fill="auto"/>
            <w:vAlign w:val="center"/>
            <w:hideMark/>
          </w:tcPr>
          <w:p w14:paraId="684403D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 &amp; L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1455350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19/05/2025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3E08ED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20.402.160,00 </w:t>
            </w:r>
          </w:p>
        </w:tc>
        <w:tc>
          <w:tcPr>
            <w:tcW w:w="1253" w:type="dxa"/>
            <w:tcBorders>
              <w:top w:val="single" w:sz="4" w:space="0" w:color="auto"/>
              <w:left w:val="single" w:sz="4" w:space="0" w:color="auto"/>
              <w:bottom w:val="single" w:sz="4" w:space="0" w:color="auto"/>
              <w:right w:val="single" w:sz="4" w:space="0" w:color="auto"/>
            </w:tcBorders>
            <w:vAlign w:val="center"/>
          </w:tcPr>
          <w:p w14:paraId="78D559A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15.471.638,00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BDE0DD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4.930.522,00</w:t>
            </w:r>
          </w:p>
        </w:tc>
        <w:tc>
          <w:tcPr>
            <w:tcW w:w="1185" w:type="dxa"/>
            <w:tcBorders>
              <w:top w:val="single" w:sz="4" w:space="0" w:color="auto"/>
              <w:left w:val="single" w:sz="4" w:space="0" w:color="auto"/>
              <w:bottom w:val="single" w:sz="4" w:space="0" w:color="auto"/>
              <w:right w:val="single" w:sz="4" w:space="0" w:color="auto"/>
            </w:tcBorders>
            <w:vAlign w:val="center"/>
          </w:tcPr>
          <w:p w14:paraId="00C538B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91C7408" w14:textId="77777777" w:rsidR="00E14068" w:rsidRPr="006B7D93" w:rsidRDefault="00E14068" w:rsidP="00C63128">
            <w:pPr>
              <w:spacing w:after="0"/>
              <w:jc w:val="left"/>
              <w:rPr>
                <w:sz w:val="16"/>
                <w:szCs w:val="16"/>
              </w:rPr>
            </w:pPr>
          </w:p>
        </w:tc>
      </w:tr>
      <w:tr w:rsidR="00E14068" w:rsidRPr="006B7D93" w14:paraId="101DD97F"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829C20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Sede Paulista / 70395</w:t>
            </w:r>
          </w:p>
        </w:tc>
        <w:tc>
          <w:tcPr>
            <w:tcW w:w="1490" w:type="dxa"/>
            <w:tcBorders>
              <w:top w:val="nil"/>
              <w:left w:val="nil"/>
              <w:bottom w:val="single" w:sz="8" w:space="0" w:color="auto"/>
              <w:right w:val="single" w:sz="8" w:space="0" w:color="auto"/>
            </w:tcBorders>
            <w:shd w:val="clear" w:color="auto" w:fill="auto"/>
            <w:vAlign w:val="center"/>
            <w:hideMark/>
          </w:tcPr>
          <w:p w14:paraId="5505681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Paulista, 867, Bela Vista, São Paulo, SP</w:t>
            </w:r>
          </w:p>
        </w:tc>
        <w:tc>
          <w:tcPr>
            <w:tcW w:w="1123" w:type="dxa"/>
            <w:tcBorders>
              <w:top w:val="nil"/>
              <w:left w:val="nil"/>
              <w:bottom w:val="single" w:sz="8" w:space="0" w:color="auto"/>
              <w:right w:val="single" w:sz="8" w:space="0" w:color="auto"/>
            </w:tcBorders>
            <w:shd w:val="clear" w:color="auto" w:fill="auto"/>
            <w:vAlign w:val="center"/>
            <w:hideMark/>
          </w:tcPr>
          <w:p w14:paraId="4B7773F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01/11/2014</w:t>
            </w:r>
          </w:p>
        </w:tc>
        <w:tc>
          <w:tcPr>
            <w:tcW w:w="2048" w:type="dxa"/>
            <w:tcBorders>
              <w:top w:val="nil"/>
              <w:left w:val="nil"/>
              <w:bottom w:val="single" w:sz="8" w:space="0" w:color="auto"/>
              <w:right w:val="single" w:sz="8" w:space="0" w:color="auto"/>
            </w:tcBorders>
            <w:shd w:val="clear" w:color="auto" w:fill="auto"/>
            <w:vAlign w:val="center"/>
            <w:hideMark/>
          </w:tcPr>
          <w:p w14:paraId="40A82E8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Paulista 867 Empreendimentos Imobiliários Ltda / </w:t>
            </w:r>
            <w:proofErr w:type="spellStart"/>
            <w:r w:rsidRPr="006B7D93">
              <w:rPr>
                <w:rFonts w:ascii="Arial" w:hAnsi="Arial" w:cs="Arial"/>
                <w:color w:val="000000"/>
                <w:sz w:val="16"/>
                <w:szCs w:val="16"/>
              </w:rPr>
              <w:t>Tricury</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Armazens</w:t>
            </w:r>
            <w:proofErr w:type="spellEnd"/>
            <w:r w:rsidRPr="006B7D93">
              <w:rPr>
                <w:rFonts w:ascii="Arial" w:hAnsi="Arial" w:cs="Arial"/>
                <w:color w:val="000000"/>
                <w:sz w:val="16"/>
                <w:szCs w:val="16"/>
              </w:rPr>
              <w:t xml:space="preserve"> Ltda / </w:t>
            </w:r>
            <w:proofErr w:type="spellStart"/>
            <w:r w:rsidRPr="006B7D93">
              <w:rPr>
                <w:rFonts w:ascii="Arial" w:hAnsi="Arial" w:cs="Arial"/>
                <w:color w:val="000000"/>
                <w:sz w:val="16"/>
                <w:szCs w:val="16"/>
              </w:rPr>
              <w:t>Omega</w:t>
            </w:r>
            <w:proofErr w:type="spellEnd"/>
            <w:r w:rsidRPr="006B7D93">
              <w:rPr>
                <w:rFonts w:ascii="Arial" w:hAnsi="Arial" w:cs="Arial"/>
                <w:color w:val="000000"/>
                <w:sz w:val="16"/>
                <w:szCs w:val="16"/>
              </w:rPr>
              <w:t xml:space="preserve"> Administração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F0EF26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31/10/2024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B7613B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202.300.000,00 </w:t>
            </w:r>
          </w:p>
        </w:tc>
        <w:tc>
          <w:tcPr>
            <w:tcW w:w="1253" w:type="dxa"/>
            <w:tcBorders>
              <w:top w:val="single" w:sz="4" w:space="0" w:color="auto"/>
              <w:left w:val="single" w:sz="4" w:space="0" w:color="auto"/>
              <w:bottom w:val="single" w:sz="4" w:space="0" w:color="auto"/>
              <w:right w:val="single" w:sz="4" w:space="0" w:color="auto"/>
            </w:tcBorders>
            <w:vAlign w:val="center"/>
          </w:tcPr>
          <w:p w14:paraId="0BDF131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164.900.000,00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7EC61B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37.400.000,00</w:t>
            </w:r>
          </w:p>
        </w:tc>
        <w:tc>
          <w:tcPr>
            <w:tcW w:w="1185" w:type="dxa"/>
            <w:tcBorders>
              <w:top w:val="single" w:sz="4" w:space="0" w:color="auto"/>
              <w:left w:val="single" w:sz="4" w:space="0" w:color="auto"/>
              <w:bottom w:val="single" w:sz="4" w:space="0" w:color="auto"/>
              <w:right w:val="single" w:sz="4" w:space="0" w:color="auto"/>
            </w:tcBorders>
            <w:vAlign w:val="center"/>
          </w:tcPr>
          <w:p w14:paraId="126DE68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D31873C" w14:textId="77777777" w:rsidR="00E14068" w:rsidRPr="006B7D93" w:rsidRDefault="00E14068" w:rsidP="00C63128">
            <w:pPr>
              <w:spacing w:after="0"/>
              <w:jc w:val="left"/>
              <w:rPr>
                <w:sz w:val="16"/>
                <w:szCs w:val="16"/>
              </w:rPr>
            </w:pPr>
          </w:p>
        </w:tc>
      </w:tr>
      <w:tr w:rsidR="00E14068" w:rsidRPr="006B7D93" w14:paraId="23DBC86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42DA8A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Senador / 37735</w:t>
            </w:r>
          </w:p>
        </w:tc>
        <w:tc>
          <w:tcPr>
            <w:tcW w:w="1490" w:type="dxa"/>
            <w:tcBorders>
              <w:top w:val="nil"/>
              <w:left w:val="nil"/>
              <w:bottom w:val="single" w:sz="8" w:space="0" w:color="auto"/>
              <w:right w:val="single" w:sz="8" w:space="0" w:color="auto"/>
            </w:tcBorders>
            <w:shd w:val="clear" w:color="auto" w:fill="auto"/>
            <w:vAlign w:val="center"/>
            <w:hideMark/>
          </w:tcPr>
          <w:p w14:paraId="46AC5F3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Senador Xavier da Silva, 102, São Francisco, Curitiba, PR</w:t>
            </w:r>
          </w:p>
        </w:tc>
        <w:tc>
          <w:tcPr>
            <w:tcW w:w="1123" w:type="dxa"/>
            <w:tcBorders>
              <w:top w:val="nil"/>
              <w:left w:val="nil"/>
              <w:bottom w:val="single" w:sz="8" w:space="0" w:color="auto"/>
              <w:right w:val="single" w:sz="8" w:space="0" w:color="auto"/>
            </w:tcBorders>
            <w:shd w:val="clear" w:color="auto" w:fill="auto"/>
            <w:vAlign w:val="center"/>
            <w:hideMark/>
          </w:tcPr>
          <w:p w14:paraId="5DCCC80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01/08/2021</w:t>
            </w:r>
          </w:p>
        </w:tc>
        <w:tc>
          <w:tcPr>
            <w:tcW w:w="2048" w:type="dxa"/>
            <w:tcBorders>
              <w:top w:val="nil"/>
              <w:left w:val="nil"/>
              <w:bottom w:val="single" w:sz="8" w:space="0" w:color="auto"/>
              <w:right w:val="single" w:sz="8" w:space="0" w:color="auto"/>
            </w:tcBorders>
            <w:shd w:val="clear" w:color="auto" w:fill="auto"/>
            <w:vAlign w:val="center"/>
            <w:hideMark/>
          </w:tcPr>
          <w:p w14:paraId="142347C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Gilton</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Angelo</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Guilgen</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w:t>
            </w:r>
          </w:p>
        </w:tc>
        <w:tc>
          <w:tcPr>
            <w:tcW w:w="999" w:type="dxa"/>
            <w:tcBorders>
              <w:top w:val="nil"/>
              <w:left w:val="nil"/>
              <w:bottom w:val="single" w:sz="8" w:space="0" w:color="auto"/>
              <w:right w:val="single" w:sz="4" w:space="0" w:color="auto"/>
            </w:tcBorders>
            <w:shd w:val="clear" w:color="auto" w:fill="auto"/>
            <w:vAlign w:val="center"/>
            <w:hideMark/>
          </w:tcPr>
          <w:p w14:paraId="2884975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1AE075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500.209,85 </w:t>
            </w:r>
          </w:p>
        </w:tc>
        <w:tc>
          <w:tcPr>
            <w:tcW w:w="1253" w:type="dxa"/>
            <w:tcBorders>
              <w:top w:val="single" w:sz="4" w:space="0" w:color="auto"/>
              <w:left w:val="single" w:sz="4" w:space="0" w:color="auto"/>
              <w:bottom w:val="single" w:sz="4" w:space="0" w:color="auto"/>
              <w:right w:val="single" w:sz="4" w:space="0" w:color="auto"/>
            </w:tcBorders>
            <w:vAlign w:val="center"/>
          </w:tcPr>
          <w:p w14:paraId="0C5BA92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228.667,36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375519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271.542,49</w:t>
            </w:r>
          </w:p>
        </w:tc>
        <w:tc>
          <w:tcPr>
            <w:tcW w:w="1185" w:type="dxa"/>
            <w:tcBorders>
              <w:top w:val="single" w:sz="4" w:space="0" w:color="auto"/>
              <w:left w:val="single" w:sz="4" w:space="0" w:color="auto"/>
              <w:bottom w:val="single" w:sz="4" w:space="0" w:color="auto"/>
              <w:right w:val="single" w:sz="4" w:space="0" w:color="auto"/>
            </w:tcBorders>
            <w:vAlign w:val="center"/>
          </w:tcPr>
          <w:p w14:paraId="36C86B43"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41C7AA44" w14:textId="77777777" w:rsidR="00E14068" w:rsidRPr="006B7D93" w:rsidRDefault="00E14068" w:rsidP="00C63128">
            <w:pPr>
              <w:spacing w:after="0"/>
              <w:jc w:val="left"/>
              <w:rPr>
                <w:sz w:val="16"/>
                <w:szCs w:val="16"/>
              </w:rPr>
            </w:pPr>
          </w:p>
        </w:tc>
      </w:tr>
      <w:tr w:rsidR="00E14068" w:rsidRPr="006B7D93" w14:paraId="68B0CBF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1A4A94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Serviços </w:t>
            </w:r>
            <w:proofErr w:type="spellStart"/>
            <w:r w:rsidRPr="006B7D93">
              <w:rPr>
                <w:rFonts w:ascii="Arial" w:hAnsi="Arial" w:cs="Arial"/>
                <w:color w:val="000000"/>
                <w:sz w:val="16"/>
                <w:szCs w:val="16"/>
              </w:rPr>
              <w:t>Salvalus</w:t>
            </w:r>
            <w:proofErr w:type="spellEnd"/>
            <w:r w:rsidRPr="006B7D93">
              <w:rPr>
                <w:rFonts w:ascii="Arial" w:hAnsi="Arial" w:cs="Arial"/>
                <w:color w:val="000000"/>
                <w:sz w:val="16"/>
                <w:szCs w:val="16"/>
              </w:rPr>
              <w:t xml:space="preserve"> / 180460</w:t>
            </w:r>
          </w:p>
        </w:tc>
        <w:tc>
          <w:tcPr>
            <w:tcW w:w="1490" w:type="dxa"/>
            <w:tcBorders>
              <w:top w:val="nil"/>
              <w:left w:val="nil"/>
              <w:bottom w:val="single" w:sz="8" w:space="0" w:color="auto"/>
              <w:right w:val="single" w:sz="8" w:space="0" w:color="auto"/>
            </w:tcBorders>
            <w:shd w:val="clear" w:color="auto" w:fill="auto"/>
            <w:vAlign w:val="center"/>
            <w:hideMark/>
          </w:tcPr>
          <w:p w14:paraId="64FF050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Bresser, 2078, 2084, 2090 e 2094 e Rua Guarapuava, 329, Mooca, São Paulo, SP</w:t>
            </w:r>
          </w:p>
        </w:tc>
        <w:tc>
          <w:tcPr>
            <w:tcW w:w="1123" w:type="dxa"/>
            <w:tcBorders>
              <w:top w:val="nil"/>
              <w:left w:val="nil"/>
              <w:bottom w:val="single" w:sz="8" w:space="0" w:color="auto"/>
              <w:right w:val="single" w:sz="8" w:space="0" w:color="auto"/>
            </w:tcBorders>
            <w:shd w:val="clear" w:color="auto" w:fill="auto"/>
            <w:vAlign w:val="center"/>
            <w:hideMark/>
          </w:tcPr>
          <w:p w14:paraId="2670972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24/01/2019</w:t>
            </w:r>
          </w:p>
        </w:tc>
        <w:tc>
          <w:tcPr>
            <w:tcW w:w="2048" w:type="dxa"/>
            <w:tcBorders>
              <w:top w:val="nil"/>
              <w:left w:val="nil"/>
              <w:bottom w:val="single" w:sz="8" w:space="0" w:color="auto"/>
              <w:right w:val="single" w:sz="8" w:space="0" w:color="auto"/>
            </w:tcBorders>
            <w:shd w:val="clear" w:color="auto" w:fill="auto"/>
            <w:vAlign w:val="center"/>
            <w:hideMark/>
          </w:tcPr>
          <w:p w14:paraId="4863F3E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Bravos Holding S/S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3D9005D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23/01/2024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93CA95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3.735.863,40 </w:t>
            </w:r>
          </w:p>
        </w:tc>
        <w:tc>
          <w:tcPr>
            <w:tcW w:w="1253" w:type="dxa"/>
            <w:tcBorders>
              <w:top w:val="single" w:sz="4" w:space="0" w:color="auto"/>
              <w:left w:val="single" w:sz="4" w:space="0" w:color="auto"/>
              <w:bottom w:val="single" w:sz="4" w:space="0" w:color="auto"/>
              <w:right w:val="single" w:sz="4" w:space="0" w:color="auto"/>
            </w:tcBorders>
            <w:vAlign w:val="center"/>
          </w:tcPr>
          <w:p w14:paraId="0738B30B"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2.926.426,33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253950F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809.437,07</w:t>
            </w:r>
          </w:p>
        </w:tc>
        <w:tc>
          <w:tcPr>
            <w:tcW w:w="1185" w:type="dxa"/>
            <w:tcBorders>
              <w:top w:val="single" w:sz="4" w:space="0" w:color="auto"/>
              <w:left w:val="single" w:sz="4" w:space="0" w:color="auto"/>
              <w:bottom w:val="single" w:sz="4" w:space="0" w:color="auto"/>
              <w:right w:val="single" w:sz="4" w:space="0" w:color="auto"/>
            </w:tcBorders>
            <w:vAlign w:val="center"/>
          </w:tcPr>
          <w:p w14:paraId="22E3CE6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8720183" w14:textId="77777777" w:rsidR="00E14068" w:rsidRPr="006B7D93" w:rsidRDefault="00E14068" w:rsidP="00C63128">
            <w:pPr>
              <w:spacing w:after="0"/>
              <w:jc w:val="left"/>
              <w:rPr>
                <w:sz w:val="16"/>
                <w:szCs w:val="16"/>
              </w:rPr>
            </w:pPr>
          </w:p>
        </w:tc>
      </w:tr>
      <w:tr w:rsidR="00E14068" w:rsidRPr="006B7D93" w14:paraId="4777EABD"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18E9B1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Sumaré / 12555</w:t>
            </w:r>
          </w:p>
        </w:tc>
        <w:tc>
          <w:tcPr>
            <w:tcW w:w="1490" w:type="dxa"/>
            <w:tcBorders>
              <w:top w:val="nil"/>
              <w:left w:val="nil"/>
              <w:bottom w:val="single" w:sz="8" w:space="0" w:color="auto"/>
              <w:right w:val="single" w:sz="8" w:space="0" w:color="auto"/>
            </w:tcBorders>
            <w:shd w:val="clear" w:color="auto" w:fill="auto"/>
            <w:vAlign w:val="center"/>
            <w:hideMark/>
          </w:tcPr>
          <w:p w14:paraId="36E107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João Francisco Ramos, 522, Centro, Sumaré, SP</w:t>
            </w:r>
          </w:p>
        </w:tc>
        <w:tc>
          <w:tcPr>
            <w:tcW w:w="1123" w:type="dxa"/>
            <w:tcBorders>
              <w:top w:val="nil"/>
              <w:left w:val="nil"/>
              <w:bottom w:val="single" w:sz="8" w:space="0" w:color="auto"/>
              <w:right w:val="single" w:sz="8" w:space="0" w:color="auto"/>
            </w:tcBorders>
            <w:shd w:val="clear" w:color="auto" w:fill="auto"/>
            <w:vAlign w:val="center"/>
            <w:hideMark/>
          </w:tcPr>
          <w:p w14:paraId="71E5641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19/02/2008</w:t>
            </w:r>
          </w:p>
        </w:tc>
        <w:tc>
          <w:tcPr>
            <w:tcW w:w="2048" w:type="dxa"/>
            <w:tcBorders>
              <w:top w:val="nil"/>
              <w:left w:val="nil"/>
              <w:bottom w:val="single" w:sz="8" w:space="0" w:color="auto"/>
              <w:right w:val="single" w:sz="8" w:space="0" w:color="auto"/>
            </w:tcBorders>
            <w:shd w:val="clear" w:color="auto" w:fill="auto"/>
            <w:vAlign w:val="center"/>
            <w:hideMark/>
          </w:tcPr>
          <w:p w14:paraId="083D9B4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Victorio Henrique </w:t>
            </w:r>
            <w:proofErr w:type="spellStart"/>
            <w:r w:rsidRPr="006B7D93">
              <w:rPr>
                <w:rFonts w:ascii="Arial" w:hAnsi="Arial" w:cs="Arial"/>
                <w:color w:val="000000"/>
                <w:sz w:val="16"/>
                <w:szCs w:val="16"/>
              </w:rPr>
              <w:t>Fagnani</w:t>
            </w:r>
            <w:proofErr w:type="spellEnd"/>
            <w:r w:rsidRPr="006B7D93">
              <w:rPr>
                <w:rFonts w:ascii="Arial" w:hAnsi="Arial" w:cs="Arial"/>
                <w:color w:val="000000"/>
                <w:sz w:val="16"/>
                <w:szCs w:val="16"/>
              </w:rPr>
              <w:t xml:space="preserve"> e Locatário: </w:t>
            </w:r>
            <w:r>
              <w:rPr>
                <w:rFonts w:ascii="Arial" w:hAnsi="Arial" w:cs="Arial"/>
                <w:color w:val="000000"/>
                <w:sz w:val="16"/>
                <w:szCs w:val="16"/>
              </w:rPr>
              <w:t>São Lucas Saúde S/A</w:t>
            </w:r>
          </w:p>
        </w:tc>
        <w:tc>
          <w:tcPr>
            <w:tcW w:w="999" w:type="dxa"/>
            <w:tcBorders>
              <w:top w:val="nil"/>
              <w:left w:val="nil"/>
              <w:bottom w:val="single" w:sz="8" w:space="0" w:color="auto"/>
              <w:right w:val="single" w:sz="4" w:space="0" w:color="auto"/>
            </w:tcBorders>
            <w:shd w:val="clear" w:color="auto" w:fill="auto"/>
            <w:vAlign w:val="center"/>
            <w:hideMark/>
          </w:tcPr>
          <w:p w14:paraId="3E79B87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20/01/2030</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EA5D13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3.797.107,21 </w:t>
            </w:r>
          </w:p>
        </w:tc>
        <w:tc>
          <w:tcPr>
            <w:tcW w:w="1253" w:type="dxa"/>
            <w:tcBorders>
              <w:top w:val="single" w:sz="4" w:space="0" w:color="auto"/>
              <w:left w:val="single" w:sz="4" w:space="0" w:color="auto"/>
              <w:bottom w:val="single" w:sz="4" w:space="0" w:color="auto"/>
              <w:right w:val="single" w:sz="4" w:space="0" w:color="auto"/>
            </w:tcBorders>
            <w:vAlign w:val="center"/>
          </w:tcPr>
          <w:p w14:paraId="1A582916"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2.569.905,26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32CFF5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1.227.201,95</w:t>
            </w:r>
          </w:p>
        </w:tc>
        <w:tc>
          <w:tcPr>
            <w:tcW w:w="1185" w:type="dxa"/>
            <w:tcBorders>
              <w:top w:val="single" w:sz="4" w:space="0" w:color="auto"/>
              <w:left w:val="single" w:sz="4" w:space="0" w:color="auto"/>
              <w:bottom w:val="single" w:sz="4" w:space="0" w:color="auto"/>
              <w:right w:val="single" w:sz="4" w:space="0" w:color="auto"/>
            </w:tcBorders>
            <w:vAlign w:val="center"/>
          </w:tcPr>
          <w:p w14:paraId="304D92D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B0705D8" w14:textId="77777777" w:rsidR="00E14068" w:rsidRPr="006B7D93" w:rsidRDefault="00E14068" w:rsidP="00C63128">
            <w:pPr>
              <w:spacing w:after="0"/>
              <w:jc w:val="left"/>
              <w:rPr>
                <w:sz w:val="16"/>
                <w:szCs w:val="16"/>
              </w:rPr>
            </w:pPr>
          </w:p>
        </w:tc>
      </w:tr>
      <w:tr w:rsidR="00E14068" w:rsidRPr="006B7D93" w14:paraId="2CD44EE6"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E75222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Tatuapé / 123165</w:t>
            </w:r>
          </w:p>
        </w:tc>
        <w:tc>
          <w:tcPr>
            <w:tcW w:w="1490" w:type="dxa"/>
            <w:tcBorders>
              <w:top w:val="nil"/>
              <w:left w:val="nil"/>
              <w:bottom w:val="single" w:sz="8" w:space="0" w:color="auto"/>
              <w:right w:val="single" w:sz="8" w:space="0" w:color="auto"/>
            </w:tcBorders>
            <w:shd w:val="clear" w:color="auto" w:fill="auto"/>
            <w:vAlign w:val="center"/>
            <w:hideMark/>
          </w:tcPr>
          <w:p w14:paraId="4EAB6B8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Rua Bom Sucesso, 348, Tatuapé, São Paulo, SP</w:t>
            </w:r>
          </w:p>
        </w:tc>
        <w:tc>
          <w:tcPr>
            <w:tcW w:w="1123" w:type="dxa"/>
            <w:tcBorders>
              <w:top w:val="nil"/>
              <w:left w:val="nil"/>
              <w:bottom w:val="single" w:sz="8" w:space="0" w:color="auto"/>
              <w:right w:val="single" w:sz="8" w:space="0" w:color="auto"/>
            </w:tcBorders>
            <w:shd w:val="clear" w:color="auto" w:fill="auto"/>
            <w:vAlign w:val="center"/>
            <w:hideMark/>
          </w:tcPr>
          <w:p w14:paraId="21484F6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01/05/2019</w:t>
            </w:r>
          </w:p>
        </w:tc>
        <w:tc>
          <w:tcPr>
            <w:tcW w:w="2048" w:type="dxa"/>
            <w:tcBorders>
              <w:top w:val="nil"/>
              <w:left w:val="nil"/>
              <w:bottom w:val="single" w:sz="8" w:space="0" w:color="auto"/>
              <w:right w:val="single" w:sz="8" w:space="0" w:color="auto"/>
            </w:tcBorders>
            <w:shd w:val="clear" w:color="auto" w:fill="auto"/>
            <w:vAlign w:val="center"/>
            <w:hideMark/>
          </w:tcPr>
          <w:p w14:paraId="6E1B72A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Pelegue</w:t>
            </w:r>
            <w:proofErr w:type="spellEnd"/>
            <w:r w:rsidRPr="006B7D93">
              <w:rPr>
                <w:rFonts w:ascii="Arial" w:hAnsi="Arial" w:cs="Arial"/>
                <w:color w:val="000000"/>
                <w:sz w:val="16"/>
                <w:szCs w:val="16"/>
              </w:rPr>
              <w:t xml:space="preserve"> Adm. e Participações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E09F551"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F14E21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973.500,00 </w:t>
            </w:r>
          </w:p>
        </w:tc>
        <w:tc>
          <w:tcPr>
            <w:tcW w:w="1253" w:type="dxa"/>
            <w:tcBorders>
              <w:top w:val="single" w:sz="4" w:space="0" w:color="auto"/>
              <w:left w:val="single" w:sz="4" w:space="0" w:color="auto"/>
              <w:bottom w:val="single" w:sz="4" w:space="0" w:color="auto"/>
              <w:right w:val="single" w:sz="4" w:space="0" w:color="auto"/>
            </w:tcBorders>
            <w:vAlign w:val="center"/>
          </w:tcPr>
          <w:p w14:paraId="6F32790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709.500,00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E58DD5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264.000,00</w:t>
            </w:r>
          </w:p>
        </w:tc>
        <w:tc>
          <w:tcPr>
            <w:tcW w:w="1185" w:type="dxa"/>
            <w:tcBorders>
              <w:top w:val="single" w:sz="4" w:space="0" w:color="auto"/>
              <w:left w:val="single" w:sz="4" w:space="0" w:color="auto"/>
              <w:bottom w:val="single" w:sz="4" w:space="0" w:color="auto"/>
              <w:right w:val="single" w:sz="4" w:space="0" w:color="auto"/>
            </w:tcBorders>
            <w:vAlign w:val="center"/>
          </w:tcPr>
          <w:p w14:paraId="323186C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10BCD6B" w14:textId="77777777" w:rsidR="00E14068" w:rsidRPr="006B7D93" w:rsidRDefault="00E14068" w:rsidP="00C63128">
            <w:pPr>
              <w:spacing w:after="0"/>
              <w:jc w:val="left"/>
              <w:rPr>
                <w:sz w:val="16"/>
                <w:szCs w:val="16"/>
              </w:rPr>
            </w:pPr>
          </w:p>
        </w:tc>
      </w:tr>
      <w:tr w:rsidR="00E14068" w:rsidRPr="006B7D93" w14:paraId="2933516B"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7E39CE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Trujillo I / TR 58162</w:t>
            </w:r>
          </w:p>
        </w:tc>
        <w:tc>
          <w:tcPr>
            <w:tcW w:w="1490" w:type="dxa"/>
            <w:tcBorders>
              <w:top w:val="nil"/>
              <w:left w:val="nil"/>
              <w:bottom w:val="single" w:sz="8" w:space="0" w:color="auto"/>
              <w:right w:val="single" w:sz="8" w:space="0" w:color="auto"/>
            </w:tcBorders>
            <w:shd w:val="clear" w:color="auto" w:fill="auto"/>
            <w:vAlign w:val="center"/>
            <w:hideMark/>
          </w:tcPr>
          <w:p w14:paraId="2207317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Dr. Armando Sales de Oliveira, n.º 290, 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0901A37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01/08/2007</w:t>
            </w:r>
          </w:p>
        </w:tc>
        <w:tc>
          <w:tcPr>
            <w:tcW w:w="2048" w:type="dxa"/>
            <w:tcBorders>
              <w:top w:val="nil"/>
              <w:left w:val="nil"/>
              <w:bottom w:val="single" w:sz="8" w:space="0" w:color="auto"/>
              <w:right w:val="single" w:sz="8" w:space="0" w:color="auto"/>
            </w:tcBorders>
            <w:shd w:val="clear" w:color="auto" w:fill="auto"/>
            <w:vAlign w:val="center"/>
            <w:hideMark/>
          </w:tcPr>
          <w:p w14:paraId="1EE98C3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Valéria Aparecida Pereira / Mario Pereira Neto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00B3D38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31/07/2025</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DC5829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1.950.269,30 </w:t>
            </w:r>
          </w:p>
        </w:tc>
        <w:tc>
          <w:tcPr>
            <w:tcW w:w="1253" w:type="dxa"/>
            <w:tcBorders>
              <w:top w:val="single" w:sz="4" w:space="0" w:color="auto"/>
              <w:left w:val="single" w:sz="4" w:space="0" w:color="auto"/>
              <w:bottom w:val="single" w:sz="4" w:space="0" w:color="auto"/>
              <w:right w:val="single" w:sz="4" w:space="0" w:color="auto"/>
            </w:tcBorders>
            <w:vAlign w:val="center"/>
          </w:tcPr>
          <w:p w14:paraId="6D305B7C"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1.669.067,68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73328DF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281.201,62</w:t>
            </w:r>
          </w:p>
        </w:tc>
        <w:tc>
          <w:tcPr>
            <w:tcW w:w="1185" w:type="dxa"/>
            <w:tcBorders>
              <w:top w:val="single" w:sz="4" w:space="0" w:color="auto"/>
              <w:left w:val="single" w:sz="4" w:space="0" w:color="auto"/>
              <w:bottom w:val="single" w:sz="4" w:space="0" w:color="auto"/>
              <w:right w:val="single" w:sz="4" w:space="0" w:color="auto"/>
            </w:tcBorders>
            <w:vAlign w:val="center"/>
          </w:tcPr>
          <w:p w14:paraId="757CD36E"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0C824A9" w14:textId="77777777" w:rsidR="00E14068" w:rsidRPr="006B7D93" w:rsidRDefault="00E14068" w:rsidP="00C63128">
            <w:pPr>
              <w:spacing w:after="0"/>
              <w:jc w:val="left"/>
              <w:rPr>
                <w:sz w:val="16"/>
                <w:szCs w:val="16"/>
              </w:rPr>
            </w:pPr>
          </w:p>
        </w:tc>
      </w:tr>
      <w:tr w:rsidR="00E14068" w:rsidRPr="006B7D93" w14:paraId="2C51918E"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30C7508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Trujillo II / 105132 / 105133</w:t>
            </w:r>
          </w:p>
        </w:tc>
        <w:tc>
          <w:tcPr>
            <w:tcW w:w="1490" w:type="dxa"/>
            <w:tcBorders>
              <w:top w:val="nil"/>
              <w:left w:val="nil"/>
              <w:bottom w:val="single" w:sz="8" w:space="0" w:color="auto"/>
              <w:right w:val="single" w:sz="8" w:space="0" w:color="auto"/>
            </w:tcBorders>
            <w:shd w:val="clear" w:color="auto" w:fill="auto"/>
            <w:vAlign w:val="center"/>
            <w:hideMark/>
          </w:tcPr>
          <w:p w14:paraId="6969695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Dr. Armando Sales de Oliveira, n.º 150/160 (terreno), Trujillo, Sorocaba, SP</w:t>
            </w:r>
          </w:p>
        </w:tc>
        <w:tc>
          <w:tcPr>
            <w:tcW w:w="1123" w:type="dxa"/>
            <w:tcBorders>
              <w:top w:val="nil"/>
              <w:left w:val="nil"/>
              <w:bottom w:val="single" w:sz="8" w:space="0" w:color="auto"/>
              <w:right w:val="single" w:sz="8" w:space="0" w:color="auto"/>
            </w:tcBorders>
            <w:shd w:val="clear" w:color="auto" w:fill="auto"/>
            <w:vAlign w:val="center"/>
            <w:hideMark/>
          </w:tcPr>
          <w:p w14:paraId="0BFC0D9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01/03/2000</w:t>
            </w:r>
          </w:p>
        </w:tc>
        <w:tc>
          <w:tcPr>
            <w:tcW w:w="2048" w:type="dxa"/>
            <w:tcBorders>
              <w:top w:val="nil"/>
              <w:left w:val="nil"/>
              <w:bottom w:val="single" w:sz="8" w:space="0" w:color="auto"/>
              <w:right w:val="single" w:sz="8" w:space="0" w:color="auto"/>
            </w:tcBorders>
            <w:shd w:val="clear" w:color="auto" w:fill="auto"/>
            <w:vAlign w:val="center"/>
            <w:hideMark/>
          </w:tcPr>
          <w:p w14:paraId="5FA16C6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Alayde</w:t>
            </w:r>
            <w:proofErr w:type="spellEnd"/>
            <w:r w:rsidRPr="006B7D93">
              <w:rPr>
                <w:rFonts w:ascii="Arial" w:hAnsi="Arial" w:cs="Arial"/>
                <w:color w:val="000000"/>
                <w:sz w:val="16"/>
                <w:szCs w:val="16"/>
              </w:rPr>
              <w:t xml:space="preserve"> Barbieri </w:t>
            </w:r>
            <w:proofErr w:type="spellStart"/>
            <w:r w:rsidRPr="006B7D93">
              <w:rPr>
                <w:rFonts w:ascii="Arial" w:hAnsi="Arial" w:cs="Arial"/>
                <w:color w:val="000000"/>
                <w:sz w:val="16"/>
                <w:szCs w:val="16"/>
              </w:rPr>
              <w:t>Maganini</w:t>
            </w:r>
            <w:proofErr w:type="spellEnd"/>
            <w:r w:rsidRPr="006B7D93">
              <w:rPr>
                <w:rFonts w:ascii="Arial" w:hAnsi="Arial" w:cs="Arial"/>
                <w:color w:val="000000"/>
                <w:sz w:val="16"/>
                <w:szCs w:val="16"/>
              </w:rPr>
              <w:t xml:space="preserve"> / Getúlio Barbieri </w:t>
            </w:r>
            <w:proofErr w:type="spellStart"/>
            <w:r w:rsidRPr="006B7D93">
              <w:rPr>
                <w:rFonts w:ascii="Arial" w:hAnsi="Arial" w:cs="Arial"/>
                <w:color w:val="000000"/>
                <w:sz w:val="16"/>
                <w:szCs w:val="16"/>
              </w:rPr>
              <w:t>Maganini</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4EC7DD5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28/02/2024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6483487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914.493,93 </w:t>
            </w:r>
          </w:p>
        </w:tc>
        <w:tc>
          <w:tcPr>
            <w:tcW w:w="1253" w:type="dxa"/>
            <w:tcBorders>
              <w:top w:val="single" w:sz="4" w:space="0" w:color="auto"/>
              <w:left w:val="single" w:sz="4" w:space="0" w:color="auto"/>
              <w:bottom w:val="single" w:sz="4" w:space="0" w:color="auto"/>
              <w:right w:val="single" w:sz="4" w:space="0" w:color="auto"/>
            </w:tcBorders>
            <w:vAlign w:val="center"/>
          </w:tcPr>
          <w:p w14:paraId="1B7FF2B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869.884,47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68F4F7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44.609,46</w:t>
            </w:r>
          </w:p>
        </w:tc>
        <w:tc>
          <w:tcPr>
            <w:tcW w:w="1185" w:type="dxa"/>
            <w:tcBorders>
              <w:top w:val="single" w:sz="4" w:space="0" w:color="auto"/>
              <w:left w:val="single" w:sz="4" w:space="0" w:color="auto"/>
              <w:bottom w:val="single" w:sz="4" w:space="0" w:color="auto"/>
              <w:right w:val="single" w:sz="4" w:space="0" w:color="auto"/>
            </w:tcBorders>
            <w:vAlign w:val="center"/>
          </w:tcPr>
          <w:p w14:paraId="12E955A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C8819C6" w14:textId="77777777" w:rsidR="00E14068" w:rsidRPr="006B7D93" w:rsidRDefault="00E14068" w:rsidP="00C63128">
            <w:pPr>
              <w:spacing w:after="0"/>
              <w:jc w:val="left"/>
              <w:rPr>
                <w:sz w:val="16"/>
                <w:szCs w:val="16"/>
              </w:rPr>
            </w:pPr>
          </w:p>
        </w:tc>
      </w:tr>
      <w:tr w:rsidR="00E14068" w:rsidRPr="006B7D93" w14:paraId="589BAECC" w14:textId="77777777" w:rsidTr="00C63128">
        <w:trPr>
          <w:trHeight w:val="31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5049B92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Tuiuti / 622</w:t>
            </w:r>
          </w:p>
        </w:tc>
        <w:tc>
          <w:tcPr>
            <w:tcW w:w="1490" w:type="dxa"/>
            <w:tcBorders>
              <w:top w:val="nil"/>
              <w:left w:val="nil"/>
              <w:bottom w:val="single" w:sz="8" w:space="0" w:color="auto"/>
              <w:right w:val="single" w:sz="8" w:space="0" w:color="auto"/>
            </w:tcBorders>
            <w:shd w:val="clear" w:color="auto" w:fill="auto"/>
            <w:vAlign w:val="center"/>
            <w:hideMark/>
          </w:tcPr>
          <w:p w14:paraId="3750A2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Tuiuti, 668 e 670, Vila </w:t>
            </w:r>
            <w:proofErr w:type="spellStart"/>
            <w:r w:rsidRPr="006B7D93">
              <w:rPr>
                <w:rFonts w:ascii="Arial" w:hAnsi="Arial" w:cs="Arial"/>
                <w:color w:val="000000"/>
                <w:sz w:val="16"/>
                <w:szCs w:val="16"/>
              </w:rPr>
              <w:t>Gallo</w:t>
            </w:r>
            <w:proofErr w:type="spellEnd"/>
            <w:r w:rsidRPr="006B7D93">
              <w:rPr>
                <w:rFonts w:ascii="Arial" w:hAnsi="Arial" w:cs="Arial"/>
                <w:color w:val="000000"/>
                <w:sz w:val="16"/>
                <w:szCs w:val="16"/>
              </w:rPr>
              <w:t>, Americana, SP</w:t>
            </w:r>
          </w:p>
        </w:tc>
        <w:tc>
          <w:tcPr>
            <w:tcW w:w="1123" w:type="dxa"/>
            <w:tcBorders>
              <w:top w:val="nil"/>
              <w:left w:val="nil"/>
              <w:bottom w:val="single" w:sz="8" w:space="0" w:color="auto"/>
              <w:right w:val="single" w:sz="8" w:space="0" w:color="auto"/>
            </w:tcBorders>
            <w:shd w:val="clear" w:color="auto" w:fill="auto"/>
            <w:vAlign w:val="center"/>
            <w:hideMark/>
          </w:tcPr>
          <w:p w14:paraId="2B63A08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13/10/2015</w:t>
            </w:r>
          </w:p>
        </w:tc>
        <w:tc>
          <w:tcPr>
            <w:tcW w:w="2048" w:type="dxa"/>
            <w:tcBorders>
              <w:top w:val="nil"/>
              <w:left w:val="nil"/>
              <w:bottom w:val="single" w:sz="8" w:space="0" w:color="auto"/>
              <w:right w:val="single" w:sz="8" w:space="0" w:color="auto"/>
            </w:tcBorders>
            <w:shd w:val="clear" w:color="auto" w:fill="auto"/>
            <w:vAlign w:val="center"/>
            <w:hideMark/>
          </w:tcPr>
          <w:p w14:paraId="2811722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Morgado Empr. E Participações Ltda e Locatário: </w:t>
            </w:r>
            <w:r>
              <w:rPr>
                <w:rFonts w:ascii="Arial" w:hAnsi="Arial" w:cs="Arial"/>
                <w:color w:val="000000"/>
                <w:sz w:val="16"/>
                <w:szCs w:val="16"/>
              </w:rPr>
              <w:t>São Lucas Saúde S/A</w:t>
            </w:r>
          </w:p>
        </w:tc>
        <w:tc>
          <w:tcPr>
            <w:tcW w:w="999" w:type="dxa"/>
            <w:tcBorders>
              <w:top w:val="nil"/>
              <w:left w:val="nil"/>
              <w:bottom w:val="single" w:sz="8" w:space="0" w:color="auto"/>
              <w:right w:val="single" w:sz="4" w:space="0" w:color="auto"/>
            </w:tcBorders>
            <w:shd w:val="clear" w:color="auto" w:fill="auto"/>
            <w:vAlign w:val="center"/>
            <w:hideMark/>
          </w:tcPr>
          <w:p w14:paraId="4054C3E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20/01/2030</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EEBE27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2.228.793,48 </w:t>
            </w:r>
          </w:p>
        </w:tc>
        <w:tc>
          <w:tcPr>
            <w:tcW w:w="1253" w:type="dxa"/>
            <w:tcBorders>
              <w:top w:val="single" w:sz="4" w:space="0" w:color="auto"/>
              <w:left w:val="single" w:sz="4" w:space="0" w:color="auto"/>
              <w:bottom w:val="single" w:sz="4" w:space="0" w:color="auto"/>
              <w:right w:val="single" w:sz="4" w:space="0" w:color="auto"/>
            </w:tcBorders>
            <w:vAlign w:val="center"/>
          </w:tcPr>
          <w:p w14:paraId="0A5C950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1.120.913,68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CCDE93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1.107.879,80</w:t>
            </w:r>
          </w:p>
        </w:tc>
        <w:tc>
          <w:tcPr>
            <w:tcW w:w="1185" w:type="dxa"/>
            <w:tcBorders>
              <w:top w:val="single" w:sz="4" w:space="0" w:color="auto"/>
              <w:left w:val="single" w:sz="4" w:space="0" w:color="auto"/>
              <w:bottom w:val="single" w:sz="4" w:space="0" w:color="auto"/>
              <w:right w:val="single" w:sz="4" w:space="0" w:color="auto"/>
            </w:tcBorders>
            <w:vAlign w:val="center"/>
          </w:tcPr>
          <w:p w14:paraId="2277A065"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625100E1" w14:textId="77777777" w:rsidR="00E14068" w:rsidRPr="006B7D93" w:rsidRDefault="00E14068" w:rsidP="00C63128">
            <w:pPr>
              <w:spacing w:after="0"/>
              <w:jc w:val="left"/>
              <w:rPr>
                <w:sz w:val="16"/>
                <w:szCs w:val="16"/>
              </w:rPr>
            </w:pPr>
          </w:p>
        </w:tc>
      </w:tr>
      <w:tr w:rsidR="00E14068" w:rsidRPr="006B7D93" w14:paraId="2E4CA6A1"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678DBA0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Uberlândia / 19089</w:t>
            </w:r>
          </w:p>
        </w:tc>
        <w:tc>
          <w:tcPr>
            <w:tcW w:w="1490" w:type="dxa"/>
            <w:tcBorders>
              <w:top w:val="nil"/>
              <w:left w:val="nil"/>
              <w:bottom w:val="single" w:sz="8" w:space="0" w:color="auto"/>
              <w:right w:val="single" w:sz="8" w:space="0" w:color="auto"/>
            </w:tcBorders>
            <w:shd w:val="clear" w:color="auto" w:fill="auto"/>
            <w:vAlign w:val="center"/>
            <w:hideMark/>
          </w:tcPr>
          <w:p w14:paraId="43256F7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w:t>
            </w:r>
            <w:proofErr w:type="spellStart"/>
            <w:r w:rsidRPr="006B7D93">
              <w:rPr>
                <w:rFonts w:ascii="Arial" w:hAnsi="Arial" w:cs="Arial"/>
                <w:color w:val="000000"/>
                <w:sz w:val="16"/>
                <w:szCs w:val="16"/>
              </w:rPr>
              <w:t>Martinésia</w:t>
            </w:r>
            <w:proofErr w:type="spellEnd"/>
            <w:r w:rsidRPr="006B7D93">
              <w:rPr>
                <w:rFonts w:ascii="Arial" w:hAnsi="Arial" w:cs="Arial"/>
                <w:color w:val="000000"/>
                <w:sz w:val="16"/>
                <w:szCs w:val="16"/>
              </w:rPr>
              <w:t xml:space="preserve">, 113 x Rua Padre Mario </w:t>
            </w:r>
            <w:proofErr w:type="spellStart"/>
            <w:r w:rsidRPr="006B7D93">
              <w:rPr>
                <w:rFonts w:ascii="Arial" w:hAnsi="Arial" w:cs="Arial"/>
                <w:color w:val="000000"/>
                <w:sz w:val="16"/>
                <w:szCs w:val="16"/>
              </w:rPr>
              <w:t>Forestan</w:t>
            </w:r>
            <w:proofErr w:type="spellEnd"/>
            <w:r w:rsidRPr="006B7D93">
              <w:rPr>
                <w:rFonts w:ascii="Arial" w:hAnsi="Arial" w:cs="Arial"/>
                <w:color w:val="000000"/>
                <w:sz w:val="16"/>
                <w:szCs w:val="16"/>
              </w:rPr>
              <w:t>, 16, Nossa Sra. Aparecida, Uberlândia, MG</w:t>
            </w:r>
          </w:p>
        </w:tc>
        <w:tc>
          <w:tcPr>
            <w:tcW w:w="1123" w:type="dxa"/>
            <w:tcBorders>
              <w:top w:val="nil"/>
              <w:left w:val="nil"/>
              <w:bottom w:val="single" w:sz="8" w:space="0" w:color="auto"/>
              <w:right w:val="single" w:sz="8" w:space="0" w:color="auto"/>
            </w:tcBorders>
            <w:shd w:val="clear" w:color="auto" w:fill="auto"/>
            <w:vAlign w:val="center"/>
            <w:hideMark/>
          </w:tcPr>
          <w:p w14:paraId="0E30E29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01/11/2018</w:t>
            </w:r>
          </w:p>
        </w:tc>
        <w:tc>
          <w:tcPr>
            <w:tcW w:w="2048" w:type="dxa"/>
            <w:tcBorders>
              <w:top w:val="nil"/>
              <w:left w:val="nil"/>
              <w:bottom w:val="single" w:sz="8" w:space="0" w:color="auto"/>
              <w:right w:val="single" w:sz="8" w:space="0" w:color="auto"/>
            </w:tcBorders>
            <w:shd w:val="clear" w:color="auto" w:fill="auto"/>
            <w:vAlign w:val="center"/>
            <w:hideMark/>
          </w:tcPr>
          <w:p w14:paraId="0470CE7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CAMS BRASIL INVESTIMENTOS E PARTICIPACOES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r w:rsidRPr="006B7D93">
              <w:rPr>
                <w:rFonts w:ascii="Arial" w:hAnsi="Arial" w:cs="Arial"/>
                <w:color w:val="000000"/>
                <w:sz w:val="16"/>
                <w:szCs w:val="16"/>
              </w:rPr>
              <w:t xml:space="preserve"> MG</w:t>
            </w:r>
          </w:p>
        </w:tc>
        <w:tc>
          <w:tcPr>
            <w:tcW w:w="999" w:type="dxa"/>
            <w:tcBorders>
              <w:top w:val="nil"/>
              <w:left w:val="nil"/>
              <w:bottom w:val="single" w:sz="8" w:space="0" w:color="auto"/>
              <w:right w:val="single" w:sz="4" w:space="0" w:color="auto"/>
            </w:tcBorders>
            <w:shd w:val="clear" w:color="auto" w:fill="auto"/>
            <w:vAlign w:val="center"/>
            <w:hideMark/>
          </w:tcPr>
          <w:p w14:paraId="76AC588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20/11/2028</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4CCD3BF0"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2.072.400,00 </w:t>
            </w:r>
          </w:p>
        </w:tc>
        <w:tc>
          <w:tcPr>
            <w:tcW w:w="1253" w:type="dxa"/>
            <w:tcBorders>
              <w:top w:val="single" w:sz="4" w:space="0" w:color="auto"/>
              <w:left w:val="single" w:sz="4" w:space="0" w:color="auto"/>
              <w:bottom w:val="single" w:sz="4" w:space="0" w:color="auto"/>
              <w:right w:val="single" w:sz="4" w:space="0" w:color="auto"/>
            </w:tcBorders>
            <w:vAlign w:val="center"/>
          </w:tcPr>
          <w:p w14:paraId="78813AA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846.230,00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10B3278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1.226.170,00</w:t>
            </w:r>
          </w:p>
        </w:tc>
        <w:tc>
          <w:tcPr>
            <w:tcW w:w="1185" w:type="dxa"/>
            <w:tcBorders>
              <w:top w:val="single" w:sz="4" w:space="0" w:color="auto"/>
              <w:left w:val="single" w:sz="4" w:space="0" w:color="auto"/>
              <w:bottom w:val="single" w:sz="4" w:space="0" w:color="auto"/>
              <w:right w:val="single" w:sz="4" w:space="0" w:color="auto"/>
            </w:tcBorders>
            <w:vAlign w:val="center"/>
          </w:tcPr>
          <w:p w14:paraId="44003564"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70D24E1" w14:textId="77777777" w:rsidR="00E14068" w:rsidRPr="006B7D93" w:rsidRDefault="00E14068" w:rsidP="00C63128">
            <w:pPr>
              <w:spacing w:after="0"/>
              <w:jc w:val="left"/>
              <w:rPr>
                <w:sz w:val="16"/>
                <w:szCs w:val="16"/>
              </w:rPr>
            </w:pPr>
          </w:p>
        </w:tc>
      </w:tr>
      <w:tr w:rsidR="00E14068" w:rsidRPr="006B7D93" w14:paraId="4385702F"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DA12EA0"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Varzea</w:t>
            </w:r>
            <w:proofErr w:type="spellEnd"/>
            <w:r w:rsidRPr="006B7D93">
              <w:rPr>
                <w:rFonts w:ascii="Arial" w:hAnsi="Arial" w:cs="Arial"/>
                <w:color w:val="000000"/>
                <w:sz w:val="16"/>
                <w:szCs w:val="16"/>
              </w:rPr>
              <w:t xml:space="preserve"> Paulista / 82162</w:t>
            </w:r>
          </w:p>
        </w:tc>
        <w:tc>
          <w:tcPr>
            <w:tcW w:w="1490" w:type="dxa"/>
            <w:tcBorders>
              <w:top w:val="nil"/>
              <w:left w:val="nil"/>
              <w:bottom w:val="single" w:sz="8" w:space="0" w:color="auto"/>
              <w:right w:val="single" w:sz="8" w:space="0" w:color="auto"/>
            </w:tcBorders>
            <w:shd w:val="clear" w:color="auto" w:fill="auto"/>
            <w:vAlign w:val="center"/>
            <w:hideMark/>
          </w:tcPr>
          <w:p w14:paraId="3B869C8C"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Fernão Dias Paes Leme, n.º 1.670, Jardim Primavera, </w:t>
            </w:r>
            <w:proofErr w:type="spellStart"/>
            <w:r w:rsidRPr="006B7D93">
              <w:rPr>
                <w:rFonts w:ascii="Arial" w:hAnsi="Arial" w:cs="Arial"/>
                <w:color w:val="000000"/>
                <w:sz w:val="16"/>
                <w:szCs w:val="16"/>
              </w:rPr>
              <w:t>Varzea</w:t>
            </w:r>
            <w:proofErr w:type="spellEnd"/>
            <w:r w:rsidRPr="006B7D93">
              <w:rPr>
                <w:rFonts w:ascii="Arial" w:hAnsi="Arial" w:cs="Arial"/>
                <w:color w:val="000000"/>
                <w:sz w:val="16"/>
                <w:szCs w:val="16"/>
              </w:rPr>
              <w:t xml:space="preserve"> Paulista, SP</w:t>
            </w:r>
          </w:p>
        </w:tc>
        <w:tc>
          <w:tcPr>
            <w:tcW w:w="1123" w:type="dxa"/>
            <w:tcBorders>
              <w:top w:val="nil"/>
              <w:left w:val="nil"/>
              <w:bottom w:val="single" w:sz="8" w:space="0" w:color="auto"/>
              <w:right w:val="single" w:sz="8" w:space="0" w:color="auto"/>
            </w:tcBorders>
            <w:shd w:val="clear" w:color="auto" w:fill="auto"/>
            <w:vAlign w:val="center"/>
            <w:hideMark/>
          </w:tcPr>
          <w:p w14:paraId="36307A5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01/12/1998</w:t>
            </w:r>
          </w:p>
        </w:tc>
        <w:tc>
          <w:tcPr>
            <w:tcW w:w="2048" w:type="dxa"/>
            <w:tcBorders>
              <w:top w:val="nil"/>
              <w:left w:val="nil"/>
              <w:bottom w:val="single" w:sz="8" w:space="0" w:color="auto"/>
              <w:right w:val="single" w:sz="8" w:space="0" w:color="auto"/>
            </w:tcBorders>
            <w:shd w:val="clear" w:color="auto" w:fill="auto"/>
            <w:vAlign w:val="center"/>
            <w:hideMark/>
          </w:tcPr>
          <w:p w14:paraId="7CD1CFB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Gioseppe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Tortorella</w:t>
            </w:r>
            <w:proofErr w:type="spellEnd"/>
            <w:r w:rsidRPr="006B7D93">
              <w:rPr>
                <w:rFonts w:ascii="Arial" w:hAnsi="Arial" w:cs="Arial"/>
                <w:color w:val="000000"/>
                <w:sz w:val="16"/>
                <w:szCs w:val="16"/>
              </w:rPr>
              <w:t xml:space="preserve"> / Aparecida Oliveira </w:t>
            </w:r>
            <w:proofErr w:type="spellStart"/>
            <w:r w:rsidRPr="006B7D93">
              <w:rPr>
                <w:rFonts w:ascii="Arial" w:hAnsi="Arial" w:cs="Arial"/>
                <w:color w:val="000000"/>
                <w:sz w:val="16"/>
                <w:szCs w:val="16"/>
              </w:rPr>
              <w:t>Tortorella</w:t>
            </w:r>
            <w:proofErr w:type="spellEnd"/>
            <w:r w:rsidRPr="006B7D93">
              <w:rPr>
                <w:rFonts w:ascii="Arial" w:hAnsi="Arial" w:cs="Arial"/>
                <w:color w:val="000000"/>
                <w:sz w:val="16"/>
                <w:szCs w:val="16"/>
              </w:rPr>
              <w:t xml:space="preserve"> / Sandra Regina </w:t>
            </w:r>
            <w:proofErr w:type="spellStart"/>
            <w:r w:rsidRPr="006B7D93">
              <w:rPr>
                <w:rFonts w:ascii="Arial" w:hAnsi="Arial" w:cs="Arial"/>
                <w:color w:val="000000"/>
                <w:sz w:val="16"/>
                <w:szCs w:val="16"/>
              </w:rPr>
              <w:t>Tortorella</w:t>
            </w:r>
            <w:proofErr w:type="spellEnd"/>
            <w:r w:rsidRPr="006B7D93">
              <w:rPr>
                <w:rFonts w:ascii="Arial" w:hAnsi="Arial" w:cs="Arial"/>
                <w:color w:val="000000"/>
                <w:sz w:val="16"/>
                <w:szCs w:val="16"/>
              </w:rPr>
              <w:t xml:space="preserve"> Nascimento / Fernanda Cristina </w:t>
            </w:r>
            <w:proofErr w:type="spellStart"/>
            <w:r w:rsidRPr="006B7D93">
              <w:rPr>
                <w:rFonts w:ascii="Arial" w:hAnsi="Arial" w:cs="Arial"/>
                <w:color w:val="000000"/>
                <w:sz w:val="16"/>
                <w:szCs w:val="16"/>
              </w:rPr>
              <w:t>Tortorella</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181997B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29/11/2024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8DDF5D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5.037.462,93 </w:t>
            </w:r>
          </w:p>
        </w:tc>
        <w:tc>
          <w:tcPr>
            <w:tcW w:w="1253" w:type="dxa"/>
            <w:tcBorders>
              <w:top w:val="single" w:sz="4" w:space="0" w:color="auto"/>
              <w:left w:val="single" w:sz="4" w:space="0" w:color="auto"/>
              <w:bottom w:val="single" w:sz="4" w:space="0" w:color="auto"/>
              <w:right w:val="single" w:sz="4" w:space="0" w:color="auto"/>
            </w:tcBorders>
            <w:vAlign w:val="center"/>
          </w:tcPr>
          <w:p w14:paraId="662DE37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4.664.917,44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097C57A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372.545,49</w:t>
            </w:r>
          </w:p>
        </w:tc>
        <w:tc>
          <w:tcPr>
            <w:tcW w:w="1185" w:type="dxa"/>
            <w:tcBorders>
              <w:top w:val="single" w:sz="4" w:space="0" w:color="auto"/>
              <w:left w:val="single" w:sz="4" w:space="0" w:color="auto"/>
              <w:bottom w:val="single" w:sz="4" w:space="0" w:color="auto"/>
              <w:right w:val="single" w:sz="4" w:space="0" w:color="auto"/>
            </w:tcBorders>
            <w:vAlign w:val="center"/>
          </w:tcPr>
          <w:p w14:paraId="023C3C9A"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5BED8EA0" w14:textId="77777777" w:rsidR="00E14068" w:rsidRPr="006B7D93" w:rsidRDefault="00E14068" w:rsidP="00C63128">
            <w:pPr>
              <w:spacing w:after="0"/>
              <w:jc w:val="left"/>
              <w:rPr>
                <w:sz w:val="16"/>
                <w:szCs w:val="16"/>
              </w:rPr>
            </w:pPr>
          </w:p>
        </w:tc>
      </w:tr>
      <w:tr w:rsidR="00E14068" w:rsidRPr="006B7D93" w14:paraId="0302D32D"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12DA6A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Visconde de </w:t>
            </w:r>
            <w:proofErr w:type="spellStart"/>
            <w:r w:rsidRPr="006B7D93">
              <w:rPr>
                <w:rFonts w:ascii="Arial" w:hAnsi="Arial" w:cs="Arial"/>
                <w:color w:val="000000"/>
                <w:sz w:val="16"/>
                <w:szCs w:val="16"/>
              </w:rPr>
              <w:t>Nacar</w:t>
            </w:r>
            <w:proofErr w:type="spellEnd"/>
            <w:r w:rsidRPr="006B7D93">
              <w:rPr>
                <w:rFonts w:ascii="Arial" w:hAnsi="Arial" w:cs="Arial"/>
                <w:color w:val="000000"/>
                <w:sz w:val="16"/>
                <w:szCs w:val="16"/>
              </w:rPr>
              <w:t xml:space="preserve"> / 37239</w:t>
            </w:r>
          </w:p>
        </w:tc>
        <w:tc>
          <w:tcPr>
            <w:tcW w:w="1490" w:type="dxa"/>
            <w:tcBorders>
              <w:top w:val="nil"/>
              <w:left w:val="nil"/>
              <w:bottom w:val="single" w:sz="8" w:space="0" w:color="auto"/>
              <w:right w:val="single" w:sz="8" w:space="0" w:color="auto"/>
            </w:tcBorders>
            <w:shd w:val="clear" w:color="auto" w:fill="auto"/>
            <w:vAlign w:val="center"/>
            <w:hideMark/>
          </w:tcPr>
          <w:p w14:paraId="7F5FE80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Rua Visconde de </w:t>
            </w:r>
            <w:proofErr w:type="spellStart"/>
            <w:r w:rsidRPr="006B7D93">
              <w:rPr>
                <w:rFonts w:ascii="Arial" w:hAnsi="Arial" w:cs="Arial"/>
                <w:color w:val="000000"/>
                <w:sz w:val="16"/>
                <w:szCs w:val="16"/>
              </w:rPr>
              <w:t>Nacar</w:t>
            </w:r>
            <w:proofErr w:type="spellEnd"/>
            <w:r w:rsidRPr="006B7D93">
              <w:rPr>
                <w:rFonts w:ascii="Arial" w:hAnsi="Arial" w:cs="Arial"/>
                <w:color w:val="000000"/>
                <w:sz w:val="16"/>
                <w:szCs w:val="16"/>
              </w:rPr>
              <w:t xml:space="preserve">, </w:t>
            </w:r>
            <w:proofErr w:type="gramStart"/>
            <w:r w:rsidRPr="006B7D93">
              <w:rPr>
                <w:rFonts w:ascii="Arial" w:hAnsi="Arial" w:cs="Arial"/>
                <w:color w:val="000000"/>
                <w:sz w:val="16"/>
                <w:szCs w:val="16"/>
              </w:rPr>
              <w:t>1165  1</w:t>
            </w:r>
            <w:proofErr w:type="gramEnd"/>
            <w:r w:rsidRPr="006B7D93">
              <w:rPr>
                <w:rFonts w:ascii="Arial" w:hAnsi="Arial" w:cs="Arial"/>
                <w:color w:val="000000"/>
                <w:sz w:val="16"/>
                <w:szCs w:val="16"/>
              </w:rPr>
              <w:t>º,e 7 º andares, Centro, Curitiba, PR</w:t>
            </w:r>
          </w:p>
        </w:tc>
        <w:tc>
          <w:tcPr>
            <w:tcW w:w="1123" w:type="dxa"/>
            <w:tcBorders>
              <w:top w:val="nil"/>
              <w:left w:val="nil"/>
              <w:bottom w:val="single" w:sz="8" w:space="0" w:color="auto"/>
              <w:right w:val="single" w:sz="8" w:space="0" w:color="auto"/>
            </w:tcBorders>
            <w:shd w:val="clear" w:color="auto" w:fill="auto"/>
            <w:vAlign w:val="center"/>
            <w:hideMark/>
          </w:tcPr>
          <w:p w14:paraId="1D5542C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01/08/2019</w:t>
            </w:r>
          </w:p>
        </w:tc>
        <w:tc>
          <w:tcPr>
            <w:tcW w:w="2048" w:type="dxa"/>
            <w:tcBorders>
              <w:top w:val="nil"/>
              <w:left w:val="nil"/>
              <w:bottom w:val="single" w:sz="8" w:space="0" w:color="auto"/>
              <w:right w:val="single" w:sz="8" w:space="0" w:color="auto"/>
            </w:tcBorders>
            <w:shd w:val="clear" w:color="auto" w:fill="auto"/>
            <w:vAlign w:val="center"/>
            <w:hideMark/>
          </w:tcPr>
          <w:p w14:paraId="6AEF142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w:t>
            </w:r>
            <w:proofErr w:type="spellStart"/>
            <w:r w:rsidRPr="006B7D93">
              <w:rPr>
                <w:rFonts w:ascii="Arial" w:hAnsi="Arial" w:cs="Arial"/>
                <w:color w:val="000000"/>
                <w:sz w:val="16"/>
                <w:szCs w:val="16"/>
              </w:rPr>
              <w:t>Maxinvest</w:t>
            </w:r>
            <w:proofErr w:type="spellEnd"/>
            <w:r w:rsidRPr="006B7D93">
              <w:rPr>
                <w:rFonts w:ascii="Arial" w:hAnsi="Arial" w:cs="Arial"/>
                <w:color w:val="000000"/>
                <w:sz w:val="16"/>
                <w:szCs w:val="16"/>
              </w:rPr>
              <w:t xml:space="preserve"> Assessoria e Planejamento Ltda e Locatário: </w:t>
            </w:r>
            <w:proofErr w:type="spellStart"/>
            <w:r w:rsidRPr="006B7D93">
              <w:rPr>
                <w:rFonts w:ascii="Arial" w:hAnsi="Arial" w:cs="Arial"/>
                <w:color w:val="000000"/>
                <w:sz w:val="16"/>
                <w:szCs w:val="16"/>
              </w:rPr>
              <w:t>Clinipam</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70E5B3F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01/08/2024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373554B5"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540.000,00 </w:t>
            </w:r>
          </w:p>
        </w:tc>
        <w:tc>
          <w:tcPr>
            <w:tcW w:w="1253" w:type="dxa"/>
            <w:tcBorders>
              <w:top w:val="single" w:sz="4" w:space="0" w:color="auto"/>
              <w:left w:val="single" w:sz="4" w:space="0" w:color="auto"/>
              <w:bottom w:val="single" w:sz="4" w:space="0" w:color="auto"/>
              <w:right w:val="single" w:sz="4" w:space="0" w:color="auto"/>
            </w:tcBorders>
            <w:vAlign w:val="center"/>
          </w:tcPr>
          <w:p w14:paraId="13FF7F18"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360.000,00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4BBB7F4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180.000,00</w:t>
            </w:r>
          </w:p>
        </w:tc>
        <w:tc>
          <w:tcPr>
            <w:tcW w:w="1185" w:type="dxa"/>
            <w:tcBorders>
              <w:top w:val="single" w:sz="4" w:space="0" w:color="auto"/>
              <w:left w:val="single" w:sz="4" w:space="0" w:color="auto"/>
              <w:bottom w:val="single" w:sz="4" w:space="0" w:color="auto"/>
              <w:right w:val="single" w:sz="4" w:space="0" w:color="auto"/>
            </w:tcBorders>
            <w:vAlign w:val="center"/>
          </w:tcPr>
          <w:p w14:paraId="730FA707"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3A87B3A0" w14:textId="77777777" w:rsidR="00E14068" w:rsidRPr="006B7D93" w:rsidRDefault="00E14068" w:rsidP="00C63128">
            <w:pPr>
              <w:spacing w:after="0"/>
              <w:jc w:val="left"/>
              <w:rPr>
                <w:sz w:val="16"/>
                <w:szCs w:val="16"/>
              </w:rPr>
            </w:pPr>
          </w:p>
        </w:tc>
      </w:tr>
      <w:tr w:rsidR="00E14068" w:rsidRPr="006B7D93" w14:paraId="7B24BCC5"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1E6C14DB" w14:textId="77777777" w:rsidR="00E14068" w:rsidRPr="006B7D93" w:rsidRDefault="00E14068" w:rsidP="00C63128">
            <w:pPr>
              <w:spacing w:after="0"/>
              <w:jc w:val="center"/>
              <w:rPr>
                <w:rFonts w:ascii="Arial" w:hAnsi="Arial" w:cs="Arial"/>
                <w:color w:val="000000"/>
                <w:sz w:val="16"/>
                <w:szCs w:val="16"/>
              </w:rPr>
            </w:pPr>
            <w:proofErr w:type="spellStart"/>
            <w:r w:rsidRPr="006B7D93">
              <w:rPr>
                <w:rFonts w:ascii="Arial" w:hAnsi="Arial" w:cs="Arial"/>
                <w:color w:val="000000"/>
                <w:sz w:val="16"/>
                <w:szCs w:val="16"/>
              </w:rPr>
              <w:t>Wallig</w:t>
            </w:r>
            <w:proofErr w:type="spellEnd"/>
            <w:r w:rsidRPr="006B7D93">
              <w:rPr>
                <w:rFonts w:ascii="Arial" w:hAnsi="Arial" w:cs="Arial"/>
                <w:color w:val="000000"/>
                <w:sz w:val="16"/>
                <w:szCs w:val="16"/>
              </w:rPr>
              <w:t xml:space="preserve"> / 15796</w:t>
            </w:r>
          </w:p>
        </w:tc>
        <w:tc>
          <w:tcPr>
            <w:tcW w:w="1490" w:type="dxa"/>
            <w:tcBorders>
              <w:top w:val="nil"/>
              <w:left w:val="nil"/>
              <w:bottom w:val="single" w:sz="8" w:space="0" w:color="auto"/>
              <w:right w:val="single" w:sz="8" w:space="0" w:color="auto"/>
            </w:tcBorders>
            <w:shd w:val="clear" w:color="auto" w:fill="auto"/>
            <w:vAlign w:val="center"/>
            <w:hideMark/>
          </w:tcPr>
          <w:p w14:paraId="3368CF2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Av. Assis Brasil, 2611 - Loja 427, Cristo Redentor, porto Alegre, </w:t>
            </w:r>
            <w:proofErr w:type="spellStart"/>
            <w:r w:rsidRPr="006B7D93">
              <w:rPr>
                <w:rFonts w:ascii="Arial" w:hAnsi="Arial" w:cs="Arial"/>
                <w:color w:val="000000"/>
                <w:sz w:val="16"/>
                <w:szCs w:val="16"/>
              </w:rPr>
              <w:t>Rs</w:t>
            </w:r>
            <w:proofErr w:type="spellEnd"/>
          </w:p>
        </w:tc>
        <w:tc>
          <w:tcPr>
            <w:tcW w:w="1123" w:type="dxa"/>
            <w:tcBorders>
              <w:top w:val="nil"/>
              <w:left w:val="nil"/>
              <w:bottom w:val="single" w:sz="8" w:space="0" w:color="auto"/>
              <w:right w:val="single" w:sz="8" w:space="0" w:color="auto"/>
            </w:tcBorders>
            <w:shd w:val="clear" w:color="auto" w:fill="auto"/>
            <w:vAlign w:val="center"/>
            <w:hideMark/>
          </w:tcPr>
          <w:p w14:paraId="56E0FC5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03/08/2020</w:t>
            </w:r>
          </w:p>
        </w:tc>
        <w:tc>
          <w:tcPr>
            <w:tcW w:w="2048" w:type="dxa"/>
            <w:tcBorders>
              <w:top w:val="nil"/>
              <w:left w:val="nil"/>
              <w:bottom w:val="single" w:sz="8" w:space="0" w:color="auto"/>
              <w:right w:val="single" w:sz="8" w:space="0" w:color="auto"/>
            </w:tcBorders>
            <w:shd w:val="clear" w:color="auto" w:fill="auto"/>
            <w:vAlign w:val="center"/>
            <w:hideMark/>
          </w:tcPr>
          <w:p w14:paraId="103D6D4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Cia Zaffari Com e </w:t>
            </w:r>
            <w:proofErr w:type="spellStart"/>
            <w:r w:rsidRPr="006B7D93">
              <w:rPr>
                <w:rFonts w:ascii="Arial" w:hAnsi="Arial" w:cs="Arial"/>
                <w:color w:val="000000"/>
                <w:sz w:val="16"/>
                <w:szCs w:val="16"/>
              </w:rPr>
              <w:t>Ind</w:t>
            </w:r>
            <w:proofErr w:type="spellEnd"/>
            <w:r w:rsidRPr="006B7D93">
              <w:rPr>
                <w:rFonts w:ascii="Arial" w:hAnsi="Arial" w:cs="Arial"/>
                <w:color w:val="000000"/>
                <w:sz w:val="16"/>
                <w:szCs w:val="16"/>
              </w:rPr>
              <w:t xml:space="preserve">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1F95DDD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02/08/2024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536C388D"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1.737.257,28 </w:t>
            </w:r>
          </w:p>
        </w:tc>
        <w:tc>
          <w:tcPr>
            <w:tcW w:w="1253" w:type="dxa"/>
            <w:tcBorders>
              <w:top w:val="single" w:sz="4" w:space="0" w:color="auto"/>
              <w:left w:val="single" w:sz="4" w:space="0" w:color="auto"/>
              <w:bottom w:val="single" w:sz="4" w:space="0" w:color="auto"/>
              <w:right w:val="single" w:sz="4" w:space="0" w:color="auto"/>
            </w:tcBorders>
            <w:vAlign w:val="center"/>
          </w:tcPr>
          <w:p w14:paraId="79C262F1"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1.013.400,08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315AC312"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723.857,20</w:t>
            </w:r>
          </w:p>
        </w:tc>
        <w:tc>
          <w:tcPr>
            <w:tcW w:w="1185" w:type="dxa"/>
            <w:tcBorders>
              <w:top w:val="single" w:sz="4" w:space="0" w:color="auto"/>
              <w:left w:val="single" w:sz="4" w:space="0" w:color="auto"/>
              <w:bottom w:val="single" w:sz="4" w:space="0" w:color="auto"/>
              <w:right w:val="single" w:sz="4" w:space="0" w:color="auto"/>
            </w:tcBorders>
            <w:vAlign w:val="center"/>
          </w:tcPr>
          <w:p w14:paraId="01FA4569"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794585A3" w14:textId="77777777" w:rsidR="00E14068" w:rsidRPr="006B7D93" w:rsidRDefault="00E14068" w:rsidP="00C63128">
            <w:pPr>
              <w:spacing w:after="0"/>
              <w:jc w:val="left"/>
              <w:rPr>
                <w:sz w:val="16"/>
                <w:szCs w:val="16"/>
              </w:rPr>
            </w:pPr>
          </w:p>
        </w:tc>
      </w:tr>
      <w:tr w:rsidR="00E14068" w:rsidRPr="006B7D93" w14:paraId="6DD0A632"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4B6ABA6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Zona Norte / 93397</w:t>
            </w:r>
          </w:p>
        </w:tc>
        <w:tc>
          <w:tcPr>
            <w:tcW w:w="1490" w:type="dxa"/>
            <w:tcBorders>
              <w:top w:val="nil"/>
              <w:left w:val="nil"/>
              <w:bottom w:val="single" w:sz="8" w:space="0" w:color="auto"/>
              <w:right w:val="single" w:sz="8" w:space="0" w:color="auto"/>
            </w:tcBorders>
            <w:shd w:val="clear" w:color="auto" w:fill="auto"/>
            <w:vAlign w:val="center"/>
            <w:hideMark/>
          </w:tcPr>
          <w:p w14:paraId="587D6CA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Nova Cantareira, nº 229/235 x Rua Maestro João Gomes de Araujo, 23, Água Fria, São Paulo, SP</w:t>
            </w:r>
          </w:p>
        </w:tc>
        <w:tc>
          <w:tcPr>
            <w:tcW w:w="1123" w:type="dxa"/>
            <w:tcBorders>
              <w:top w:val="nil"/>
              <w:left w:val="nil"/>
              <w:bottom w:val="single" w:sz="8" w:space="0" w:color="auto"/>
              <w:right w:val="single" w:sz="8" w:space="0" w:color="auto"/>
            </w:tcBorders>
            <w:shd w:val="clear" w:color="auto" w:fill="auto"/>
            <w:vAlign w:val="center"/>
            <w:hideMark/>
          </w:tcPr>
          <w:p w14:paraId="5EBE8388"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01/05/2004</w:t>
            </w:r>
          </w:p>
        </w:tc>
        <w:tc>
          <w:tcPr>
            <w:tcW w:w="2048" w:type="dxa"/>
            <w:tcBorders>
              <w:top w:val="nil"/>
              <w:left w:val="nil"/>
              <w:bottom w:val="single" w:sz="8" w:space="0" w:color="auto"/>
              <w:right w:val="single" w:sz="8" w:space="0" w:color="auto"/>
            </w:tcBorders>
            <w:shd w:val="clear" w:color="auto" w:fill="auto"/>
            <w:vAlign w:val="center"/>
            <w:hideMark/>
          </w:tcPr>
          <w:p w14:paraId="4DC8E71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LCT Administradora de Imóveis Ltda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8" w:space="0" w:color="auto"/>
              <w:right w:val="single" w:sz="4" w:space="0" w:color="auto"/>
            </w:tcBorders>
            <w:shd w:val="clear" w:color="auto" w:fill="auto"/>
            <w:vAlign w:val="center"/>
            <w:hideMark/>
          </w:tcPr>
          <w:p w14:paraId="2F55A89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30/04/2029</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043220F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19.252.831,26 </w:t>
            </w:r>
          </w:p>
        </w:tc>
        <w:tc>
          <w:tcPr>
            <w:tcW w:w="1253" w:type="dxa"/>
            <w:tcBorders>
              <w:top w:val="single" w:sz="4" w:space="0" w:color="auto"/>
              <w:left w:val="single" w:sz="4" w:space="0" w:color="auto"/>
              <w:bottom w:val="single" w:sz="4" w:space="0" w:color="auto"/>
              <w:right w:val="single" w:sz="4" w:space="0" w:color="auto"/>
            </w:tcBorders>
            <w:vAlign w:val="center"/>
          </w:tcPr>
          <w:p w14:paraId="1226A73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14.359.135,02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FE92DB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4.893.696,24</w:t>
            </w:r>
          </w:p>
        </w:tc>
        <w:tc>
          <w:tcPr>
            <w:tcW w:w="1185" w:type="dxa"/>
            <w:tcBorders>
              <w:top w:val="single" w:sz="4" w:space="0" w:color="auto"/>
              <w:left w:val="single" w:sz="4" w:space="0" w:color="auto"/>
              <w:bottom w:val="single" w:sz="4" w:space="0" w:color="auto"/>
              <w:right w:val="single" w:sz="4" w:space="0" w:color="auto"/>
            </w:tcBorders>
            <w:vAlign w:val="center"/>
          </w:tcPr>
          <w:p w14:paraId="5F8B8551"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06866B57" w14:textId="77777777" w:rsidR="00E14068" w:rsidRPr="006B7D93" w:rsidRDefault="00E14068" w:rsidP="00C63128">
            <w:pPr>
              <w:spacing w:after="0"/>
              <w:jc w:val="left"/>
              <w:rPr>
                <w:sz w:val="16"/>
                <w:szCs w:val="16"/>
              </w:rPr>
            </w:pPr>
          </w:p>
        </w:tc>
      </w:tr>
      <w:tr w:rsidR="00E14068" w:rsidRPr="006B7D93" w14:paraId="6A22D55C" w14:textId="77777777" w:rsidTr="00C63128">
        <w:trPr>
          <w:trHeight w:val="525"/>
        </w:trPr>
        <w:tc>
          <w:tcPr>
            <w:tcW w:w="1811" w:type="dxa"/>
            <w:tcBorders>
              <w:top w:val="nil"/>
              <w:left w:val="single" w:sz="8" w:space="0" w:color="auto"/>
              <w:bottom w:val="single" w:sz="8" w:space="0" w:color="auto"/>
              <w:right w:val="single" w:sz="8" w:space="0" w:color="auto"/>
            </w:tcBorders>
            <w:shd w:val="clear" w:color="auto" w:fill="auto"/>
            <w:vAlign w:val="center"/>
            <w:hideMark/>
          </w:tcPr>
          <w:p w14:paraId="7884B1D7"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Zona Sul / 188429</w:t>
            </w:r>
          </w:p>
        </w:tc>
        <w:tc>
          <w:tcPr>
            <w:tcW w:w="1490" w:type="dxa"/>
            <w:tcBorders>
              <w:top w:val="nil"/>
              <w:left w:val="nil"/>
              <w:bottom w:val="single" w:sz="8" w:space="0" w:color="auto"/>
              <w:right w:val="single" w:sz="8" w:space="0" w:color="auto"/>
            </w:tcBorders>
            <w:shd w:val="clear" w:color="auto" w:fill="auto"/>
            <w:vAlign w:val="center"/>
            <w:hideMark/>
          </w:tcPr>
          <w:p w14:paraId="15A771AE"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Juca Batista, 4425 LJ 02 e 03, Cavalhada, Porto Alegre, RS</w:t>
            </w:r>
          </w:p>
        </w:tc>
        <w:tc>
          <w:tcPr>
            <w:tcW w:w="1123" w:type="dxa"/>
            <w:tcBorders>
              <w:top w:val="nil"/>
              <w:left w:val="nil"/>
              <w:bottom w:val="single" w:sz="8" w:space="0" w:color="auto"/>
              <w:right w:val="single" w:sz="8" w:space="0" w:color="auto"/>
            </w:tcBorders>
            <w:shd w:val="clear" w:color="auto" w:fill="auto"/>
            <w:vAlign w:val="center"/>
            <w:hideMark/>
          </w:tcPr>
          <w:p w14:paraId="53C0DB54"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31/01/2019</w:t>
            </w:r>
          </w:p>
        </w:tc>
        <w:tc>
          <w:tcPr>
            <w:tcW w:w="2048" w:type="dxa"/>
            <w:tcBorders>
              <w:top w:val="nil"/>
              <w:left w:val="nil"/>
              <w:bottom w:val="single" w:sz="8" w:space="0" w:color="auto"/>
              <w:right w:val="single" w:sz="8" w:space="0" w:color="auto"/>
            </w:tcBorders>
            <w:shd w:val="clear" w:color="auto" w:fill="auto"/>
            <w:vAlign w:val="center"/>
            <w:hideMark/>
          </w:tcPr>
          <w:p w14:paraId="28AB0B6B"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Dalla Santa </w:t>
            </w:r>
            <w:proofErr w:type="spellStart"/>
            <w:r w:rsidRPr="006B7D93">
              <w:rPr>
                <w:rFonts w:ascii="Arial" w:hAnsi="Arial" w:cs="Arial"/>
                <w:color w:val="000000"/>
                <w:sz w:val="16"/>
                <w:szCs w:val="16"/>
              </w:rPr>
              <w:t>Empreend</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Incorp</w:t>
            </w:r>
            <w:proofErr w:type="spellEnd"/>
            <w:r w:rsidRPr="006B7D93">
              <w:rPr>
                <w:rFonts w:ascii="Arial" w:hAnsi="Arial" w:cs="Arial"/>
                <w:color w:val="000000"/>
                <w:sz w:val="16"/>
                <w:szCs w:val="16"/>
              </w:rPr>
              <w:t xml:space="preserve"> / Águas Belas Incorporações Ltda e Locatário: Centro </w:t>
            </w:r>
            <w:proofErr w:type="gramStart"/>
            <w:r w:rsidRPr="006B7D93">
              <w:rPr>
                <w:rFonts w:ascii="Arial" w:hAnsi="Arial" w:cs="Arial"/>
                <w:color w:val="000000"/>
                <w:sz w:val="16"/>
                <w:szCs w:val="16"/>
              </w:rPr>
              <w:t>Clinico</w:t>
            </w:r>
            <w:proofErr w:type="gramEnd"/>
            <w:r w:rsidRPr="006B7D93">
              <w:rPr>
                <w:rFonts w:ascii="Arial" w:hAnsi="Arial" w:cs="Arial"/>
                <w:color w:val="000000"/>
                <w:sz w:val="16"/>
                <w:szCs w:val="16"/>
              </w:rPr>
              <w:t xml:space="preserve"> Gaúcho</w:t>
            </w:r>
          </w:p>
        </w:tc>
        <w:tc>
          <w:tcPr>
            <w:tcW w:w="999" w:type="dxa"/>
            <w:tcBorders>
              <w:top w:val="nil"/>
              <w:left w:val="nil"/>
              <w:bottom w:val="single" w:sz="8" w:space="0" w:color="auto"/>
              <w:right w:val="single" w:sz="4" w:space="0" w:color="auto"/>
            </w:tcBorders>
            <w:shd w:val="clear" w:color="auto" w:fill="auto"/>
            <w:vAlign w:val="center"/>
            <w:hideMark/>
          </w:tcPr>
          <w:p w14:paraId="44E1E2E9"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30/01/2024</w:t>
            </w:r>
          </w:p>
        </w:tc>
        <w:tc>
          <w:tcPr>
            <w:tcW w:w="1499" w:type="dxa"/>
            <w:tcBorders>
              <w:top w:val="nil"/>
              <w:left w:val="single" w:sz="4" w:space="0" w:color="auto"/>
              <w:bottom w:val="single" w:sz="8" w:space="0" w:color="auto"/>
              <w:right w:val="single" w:sz="4" w:space="0" w:color="auto"/>
            </w:tcBorders>
            <w:shd w:val="clear" w:color="auto" w:fill="auto"/>
            <w:vAlign w:val="center"/>
            <w:hideMark/>
          </w:tcPr>
          <w:p w14:paraId="28CAD2B9"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1.523.208,00 </w:t>
            </w:r>
          </w:p>
        </w:tc>
        <w:tc>
          <w:tcPr>
            <w:tcW w:w="1253" w:type="dxa"/>
            <w:tcBorders>
              <w:top w:val="single" w:sz="4" w:space="0" w:color="auto"/>
              <w:left w:val="single" w:sz="4" w:space="0" w:color="auto"/>
              <w:bottom w:val="single" w:sz="4" w:space="0" w:color="auto"/>
              <w:right w:val="single" w:sz="4" w:space="0" w:color="auto"/>
            </w:tcBorders>
            <w:vAlign w:val="center"/>
          </w:tcPr>
          <w:p w14:paraId="0802C107"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1.193.179,60 </w:t>
            </w:r>
          </w:p>
        </w:tc>
        <w:tc>
          <w:tcPr>
            <w:tcW w:w="1386" w:type="dxa"/>
            <w:tcBorders>
              <w:top w:val="nil"/>
              <w:left w:val="single" w:sz="4" w:space="0" w:color="auto"/>
              <w:bottom w:val="single" w:sz="8" w:space="0" w:color="auto"/>
              <w:right w:val="single" w:sz="4" w:space="0" w:color="auto"/>
            </w:tcBorders>
            <w:shd w:val="clear" w:color="auto" w:fill="auto"/>
            <w:vAlign w:val="center"/>
            <w:hideMark/>
          </w:tcPr>
          <w:p w14:paraId="6CB3D766"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330.028,40</w:t>
            </w:r>
          </w:p>
        </w:tc>
        <w:tc>
          <w:tcPr>
            <w:tcW w:w="1185" w:type="dxa"/>
            <w:tcBorders>
              <w:top w:val="single" w:sz="4" w:space="0" w:color="auto"/>
              <w:left w:val="single" w:sz="4" w:space="0" w:color="auto"/>
              <w:bottom w:val="single" w:sz="4" w:space="0" w:color="auto"/>
              <w:right w:val="single" w:sz="4" w:space="0" w:color="auto"/>
            </w:tcBorders>
            <w:vAlign w:val="center"/>
          </w:tcPr>
          <w:p w14:paraId="4A5B4430"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2A53C114" w14:textId="77777777" w:rsidR="00E14068" w:rsidRPr="006B7D93" w:rsidRDefault="00E14068" w:rsidP="00C63128">
            <w:pPr>
              <w:spacing w:after="0"/>
              <w:jc w:val="left"/>
              <w:rPr>
                <w:sz w:val="16"/>
                <w:szCs w:val="16"/>
              </w:rPr>
            </w:pPr>
          </w:p>
        </w:tc>
      </w:tr>
      <w:tr w:rsidR="00E14068" w:rsidRPr="006B7D93" w14:paraId="19FA867B" w14:textId="77777777" w:rsidTr="00C63128">
        <w:trPr>
          <w:trHeight w:val="525"/>
        </w:trPr>
        <w:tc>
          <w:tcPr>
            <w:tcW w:w="1811" w:type="dxa"/>
            <w:tcBorders>
              <w:top w:val="nil"/>
              <w:left w:val="single" w:sz="8" w:space="0" w:color="auto"/>
              <w:bottom w:val="single" w:sz="4" w:space="0" w:color="auto"/>
              <w:right w:val="single" w:sz="8" w:space="0" w:color="auto"/>
            </w:tcBorders>
            <w:shd w:val="clear" w:color="auto" w:fill="auto"/>
            <w:vAlign w:val="center"/>
            <w:hideMark/>
          </w:tcPr>
          <w:p w14:paraId="556013FF"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lastRenderedPageBreak/>
              <w:t>Zona Sul (Anexo) / 275551</w:t>
            </w:r>
          </w:p>
        </w:tc>
        <w:tc>
          <w:tcPr>
            <w:tcW w:w="1490" w:type="dxa"/>
            <w:tcBorders>
              <w:top w:val="nil"/>
              <w:left w:val="nil"/>
              <w:bottom w:val="single" w:sz="4" w:space="0" w:color="auto"/>
              <w:right w:val="single" w:sz="8" w:space="0" w:color="auto"/>
            </w:tcBorders>
            <w:shd w:val="clear" w:color="auto" w:fill="auto"/>
            <w:vAlign w:val="center"/>
            <w:hideMark/>
          </w:tcPr>
          <w:p w14:paraId="61EBF4DA"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Av. João Dias, n.º 96, Santo Amaro, São Paulo, SP</w:t>
            </w:r>
          </w:p>
        </w:tc>
        <w:tc>
          <w:tcPr>
            <w:tcW w:w="1123" w:type="dxa"/>
            <w:tcBorders>
              <w:top w:val="nil"/>
              <w:left w:val="nil"/>
              <w:bottom w:val="single" w:sz="4" w:space="0" w:color="auto"/>
              <w:right w:val="single" w:sz="8" w:space="0" w:color="auto"/>
            </w:tcBorders>
            <w:shd w:val="clear" w:color="auto" w:fill="auto"/>
            <w:vAlign w:val="center"/>
            <w:hideMark/>
          </w:tcPr>
          <w:p w14:paraId="341D3985"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01/02/2006</w:t>
            </w:r>
          </w:p>
        </w:tc>
        <w:tc>
          <w:tcPr>
            <w:tcW w:w="2048" w:type="dxa"/>
            <w:tcBorders>
              <w:top w:val="nil"/>
              <w:left w:val="nil"/>
              <w:bottom w:val="single" w:sz="4" w:space="0" w:color="auto"/>
              <w:right w:val="single" w:sz="8" w:space="0" w:color="auto"/>
            </w:tcBorders>
            <w:shd w:val="clear" w:color="auto" w:fill="auto"/>
            <w:vAlign w:val="center"/>
            <w:hideMark/>
          </w:tcPr>
          <w:p w14:paraId="6034737D"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 xml:space="preserve">Locador: Luigi </w:t>
            </w:r>
            <w:proofErr w:type="spellStart"/>
            <w:r w:rsidRPr="006B7D93">
              <w:rPr>
                <w:rFonts w:ascii="Arial" w:hAnsi="Arial" w:cs="Arial"/>
                <w:color w:val="000000"/>
                <w:sz w:val="16"/>
                <w:szCs w:val="16"/>
              </w:rPr>
              <w:t>Coscia</w:t>
            </w:r>
            <w:proofErr w:type="spellEnd"/>
            <w:r w:rsidRPr="006B7D93">
              <w:rPr>
                <w:rFonts w:ascii="Arial" w:hAnsi="Arial" w:cs="Arial"/>
                <w:color w:val="000000"/>
                <w:sz w:val="16"/>
                <w:szCs w:val="16"/>
              </w:rPr>
              <w:t xml:space="preserve"> / Rosanna Pascoalina Ferrara </w:t>
            </w:r>
            <w:proofErr w:type="spellStart"/>
            <w:r w:rsidRPr="006B7D93">
              <w:rPr>
                <w:rFonts w:ascii="Arial" w:hAnsi="Arial" w:cs="Arial"/>
                <w:color w:val="000000"/>
                <w:sz w:val="16"/>
                <w:szCs w:val="16"/>
              </w:rPr>
              <w:t>Coscia</w:t>
            </w:r>
            <w:proofErr w:type="spellEnd"/>
            <w:r w:rsidRPr="006B7D93">
              <w:rPr>
                <w:rFonts w:ascii="Arial" w:hAnsi="Arial" w:cs="Arial"/>
                <w:color w:val="000000"/>
                <w:sz w:val="16"/>
                <w:szCs w:val="16"/>
              </w:rPr>
              <w:t xml:space="preserve"> / Gian Carlo Ferrara </w:t>
            </w:r>
            <w:proofErr w:type="spellStart"/>
            <w:r w:rsidRPr="006B7D93">
              <w:rPr>
                <w:rFonts w:ascii="Arial" w:hAnsi="Arial" w:cs="Arial"/>
                <w:color w:val="000000"/>
                <w:sz w:val="16"/>
                <w:szCs w:val="16"/>
              </w:rPr>
              <w:t>Coscia</w:t>
            </w:r>
            <w:proofErr w:type="spellEnd"/>
            <w:r w:rsidRPr="006B7D93">
              <w:rPr>
                <w:rFonts w:ascii="Arial" w:hAnsi="Arial" w:cs="Arial"/>
                <w:color w:val="000000"/>
                <w:sz w:val="16"/>
                <w:szCs w:val="16"/>
              </w:rPr>
              <w:t xml:space="preserve"> / Gian Piero Ferrara </w:t>
            </w:r>
            <w:proofErr w:type="spellStart"/>
            <w:r w:rsidRPr="006B7D93">
              <w:rPr>
                <w:rFonts w:ascii="Arial" w:hAnsi="Arial" w:cs="Arial"/>
                <w:color w:val="000000"/>
                <w:sz w:val="16"/>
                <w:szCs w:val="16"/>
              </w:rPr>
              <w:t>Coscia</w:t>
            </w:r>
            <w:proofErr w:type="spellEnd"/>
            <w:r w:rsidRPr="006B7D93">
              <w:rPr>
                <w:rFonts w:ascii="Arial" w:hAnsi="Arial" w:cs="Arial"/>
                <w:color w:val="000000"/>
                <w:sz w:val="16"/>
                <w:szCs w:val="16"/>
              </w:rPr>
              <w:t xml:space="preserve"> e Locatário: </w:t>
            </w:r>
            <w:proofErr w:type="spellStart"/>
            <w:r w:rsidRPr="006B7D93">
              <w:rPr>
                <w:rFonts w:ascii="Arial" w:hAnsi="Arial" w:cs="Arial"/>
                <w:color w:val="000000"/>
                <w:sz w:val="16"/>
                <w:szCs w:val="16"/>
              </w:rPr>
              <w:t>Notre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Dame</w:t>
            </w:r>
            <w:proofErr w:type="spellEnd"/>
            <w:r w:rsidRPr="006B7D93">
              <w:rPr>
                <w:rFonts w:ascii="Arial" w:hAnsi="Arial" w:cs="Arial"/>
                <w:color w:val="000000"/>
                <w:sz w:val="16"/>
                <w:szCs w:val="16"/>
              </w:rPr>
              <w:t xml:space="preserve"> </w:t>
            </w:r>
            <w:proofErr w:type="spellStart"/>
            <w:r w:rsidRPr="006B7D93">
              <w:rPr>
                <w:rFonts w:ascii="Arial" w:hAnsi="Arial" w:cs="Arial"/>
                <w:color w:val="000000"/>
                <w:sz w:val="16"/>
                <w:szCs w:val="16"/>
              </w:rPr>
              <w:t>Intermedica</w:t>
            </w:r>
            <w:proofErr w:type="spellEnd"/>
          </w:p>
        </w:tc>
        <w:tc>
          <w:tcPr>
            <w:tcW w:w="999" w:type="dxa"/>
            <w:tcBorders>
              <w:top w:val="nil"/>
              <w:left w:val="nil"/>
              <w:bottom w:val="single" w:sz="4" w:space="0" w:color="auto"/>
              <w:right w:val="single" w:sz="4" w:space="0" w:color="auto"/>
            </w:tcBorders>
            <w:shd w:val="clear" w:color="auto" w:fill="auto"/>
            <w:vAlign w:val="center"/>
            <w:hideMark/>
          </w:tcPr>
          <w:p w14:paraId="573F69E3"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31/01/2026</w:t>
            </w:r>
          </w:p>
        </w:tc>
        <w:tc>
          <w:tcPr>
            <w:tcW w:w="1499" w:type="dxa"/>
            <w:tcBorders>
              <w:top w:val="nil"/>
              <w:left w:val="single" w:sz="4" w:space="0" w:color="auto"/>
              <w:bottom w:val="single" w:sz="4" w:space="0" w:color="auto"/>
              <w:right w:val="single" w:sz="4" w:space="0" w:color="auto"/>
            </w:tcBorders>
            <w:shd w:val="clear" w:color="auto" w:fill="auto"/>
            <w:vAlign w:val="center"/>
            <w:hideMark/>
          </w:tcPr>
          <w:p w14:paraId="36CDFD63"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6.219.640,40 </w:t>
            </w:r>
          </w:p>
        </w:tc>
        <w:tc>
          <w:tcPr>
            <w:tcW w:w="1253" w:type="dxa"/>
            <w:tcBorders>
              <w:top w:val="single" w:sz="4" w:space="0" w:color="auto"/>
              <w:left w:val="single" w:sz="4" w:space="0" w:color="auto"/>
              <w:bottom w:val="single" w:sz="4" w:space="0" w:color="auto"/>
              <w:right w:val="single" w:sz="4" w:space="0" w:color="auto"/>
            </w:tcBorders>
            <w:vAlign w:val="center"/>
          </w:tcPr>
          <w:p w14:paraId="177E833A"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color w:val="000000"/>
                <w:sz w:val="16"/>
                <w:szCs w:val="16"/>
              </w:rPr>
              <w:t xml:space="preserve">                             5.256.767,20 </w:t>
            </w:r>
          </w:p>
        </w:tc>
        <w:tc>
          <w:tcPr>
            <w:tcW w:w="1386" w:type="dxa"/>
            <w:tcBorders>
              <w:top w:val="nil"/>
              <w:left w:val="single" w:sz="4" w:space="0" w:color="auto"/>
              <w:bottom w:val="single" w:sz="4" w:space="0" w:color="auto"/>
              <w:right w:val="single" w:sz="4" w:space="0" w:color="auto"/>
            </w:tcBorders>
            <w:shd w:val="clear" w:color="auto" w:fill="auto"/>
            <w:vAlign w:val="center"/>
            <w:hideMark/>
          </w:tcPr>
          <w:p w14:paraId="6B7D0DC0" w14:textId="77777777" w:rsidR="00E14068" w:rsidRPr="006B7D93" w:rsidRDefault="00E14068" w:rsidP="00C63128">
            <w:pPr>
              <w:spacing w:after="0"/>
              <w:jc w:val="center"/>
              <w:rPr>
                <w:rFonts w:ascii="Arial" w:hAnsi="Arial" w:cs="Arial"/>
                <w:color w:val="000000"/>
                <w:sz w:val="16"/>
                <w:szCs w:val="16"/>
              </w:rPr>
            </w:pPr>
            <w:r w:rsidRPr="006B7D93">
              <w:rPr>
                <w:rFonts w:ascii="Arial" w:hAnsi="Arial" w:cs="Arial"/>
                <w:color w:val="000000"/>
                <w:sz w:val="16"/>
                <w:szCs w:val="16"/>
              </w:rPr>
              <w:t>962.873,20</w:t>
            </w:r>
          </w:p>
        </w:tc>
        <w:tc>
          <w:tcPr>
            <w:tcW w:w="1185" w:type="dxa"/>
            <w:tcBorders>
              <w:top w:val="single" w:sz="4" w:space="0" w:color="auto"/>
              <w:left w:val="single" w:sz="4" w:space="0" w:color="auto"/>
              <w:bottom w:val="single" w:sz="4" w:space="0" w:color="auto"/>
              <w:right w:val="single" w:sz="4" w:space="0" w:color="auto"/>
            </w:tcBorders>
            <w:vAlign w:val="center"/>
          </w:tcPr>
          <w:p w14:paraId="37857C1B" w14:textId="77777777" w:rsidR="00E14068" w:rsidRPr="006B7D93" w:rsidRDefault="00E14068" w:rsidP="00C63128">
            <w:pPr>
              <w:spacing w:after="0"/>
              <w:jc w:val="center"/>
              <w:rPr>
                <w:sz w:val="16"/>
                <w:szCs w:val="16"/>
              </w:rPr>
            </w:pPr>
            <w:r w:rsidRPr="00962898">
              <w:rPr>
                <w:rFonts w:ascii="Arial" w:hAnsi="Arial" w:cs="Arial"/>
                <w:color w:val="000000"/>
                <w:sz w:val="16"/>
                <w:szCs w:val="16"/>
              </w:rPr>
              <w:t>Não</w:t>
            </w:r>
          </w:p>
        </w:tc>
        <w:tc>
          <w:tcPr>
            <w:tcW w:w="146" w:type="dxa"/>
            <w:tcBorders>
              <w:left w:val="single" w:sz="4" w:space="0" w:color="auto"/>
            </w:tcBorders>
          </w:tcPr>
          <w:p w14:paraId="16F6ED4E" w14:textId="77777777" w:rsidR="00E14068" w:rsidRPr="006B7D93" w:rsidRDefault="00E14068" w:rsidP="00C63128">
            <w:pPr>
              <w:spacing w:after="0"/>
              <w:jc w:val="left"/>
              <w:rPr>
                <w:sz w:val="16"/>
                <w:szCs w:val="16"/>
              </w:rPr>
            </w:pPr>
          </w:p>
        </w:tc>
      </w:tr>
      <w:tr w:rsidR="00E14068" w:rsidRPr="006B7D93" w14:paraId="52E99D7E" w14:textId="77777777" w:rsidTr="00C63128">
        <w:trPr>
          <w:trHeight w:val="525"/>
        </w:trPr>
        <w:tc>
          <w:tcPr>
            <w:tcW w:w="7471" w:type="dxa"/>
            <w:gridSpan w:val="5"/>
            <w:tcBorders>
              <w:top w:val="single" w:sz="4" w:space="0" w:color="auto"/>
              <w:left w:val="single" w:sz="8" w:space="0" w:color="auto"/>
              <w:bottom w:val="single" w:sz="8" w:space="0" w:color="auto"/>
              <w:right w:val="single" w:sz="4" w:space="0" w:color="auto"/>
            </w:tcBorders>
            <w:shd w:val="clear" w:color="auto" w:fill="auto"/>
            <w:vAlign w:val="center"/>
          </w:tcPr>
          <w:p w14:paraId="3B05D88D" w14:textId="77777777" w:rsidR="00E14068" w:rsidRPr="00D15405" w:rsidRDefault="00E14068" w:rsidP="00C63128">
            <w:pPr>
              <w:spacing w:after="0"/>
              <w:jc w:val="center"/>
              <w:rPr>
                <w:rFonts w:ascii="Arial" w:hAnsi="Arial" w:cs="Arial"/>
                <w:b/>
                <w:bCs/>
                <w:color w:val="000000"/>
                <w:sz w:val="16"/>
                <w:szCs w:val="16"/>
              </w:rPr>
            </w:pPr>
            <w:r w:rsidRPr="00D15405">
              <w:rPr>
                <w:rFonts w:ascii="Arial" w:hAnsi="Arial" w:cs="Arial"/>
                <w:b/>
                <w:bCs/>
                <w:color w:val="000000"/>
                <w:sz w:val="16"/>
                <w:szCs w:val="16"/>
              </w:rPr>
              <w:t>Total</w:t>
            </w:r>
          </w:p>
        </w:tc>
        <w:tc>
          <w:tcPr>
            <w:tcW w:w="1499" w:type="dxa"/>
            <w:tcBorders>
              <w:top w:val="single" w:sz="4" w:space="0" w:color="auto"/>
              <w:left w:val="single" w:sz="4" w:space="0" w:color="auto"/>
              <w:bottom w:val="single" w:sz="8" w:space="0" w:color="auto"/>
              <w:right w:val="single" w:sz="4" w:space="0" w:color="auto"/>
            </w:tcBorders>
            <w:vAlign w:val="center"/>
          </w:tcPr>
          <w:p w14:paraId="6A517814"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sz w:val="16"/>
                <w:szCs w:val="16"/>
              </w:rPr>
              <w:t xml:space="preserve">1.580.716.047,18 </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7895D2" w14:textId="77777777" w:rsidR="00E14068" w:rsidRPr="00AD2A86" w:rsidRDefault="00E14068" w:rsidP="00C63128">
            <w:pPr>
              <w:spacing w:after="0"/>
              <w:jc w:val="center"/>
              <w:rPr>
                <w:rFonts w:ascii="Arial" w:hAnsi="Arial" w:cs="Arial"/>
                <w:color w:val="000000"/>
                <w:sz w:val="16"/>
                <w:szCs w:val="16"/>
              </w:rPr>
            </w:pPr>
            <w:r w:rsidRPr="000D7C9A">
              <w:rPr>
                <w:rFonts w:ascii="Arial" w:hAnsi="Arial" w:cs="Arial"/>
                <w:sz w:val="16"/>
                <w:szCs w:val="16"/>
              </w:rPr>
              <w:t>881.070.730,50</w:t>
            </w:r>
          </w:p>
        </w:tc>
        <w:tc>
          <w:tcPr>
            <w:tcW w:w="1386" w:type="dxa"/>
            <w:tcBorders>
              <w:top w:val="single" w:sz="4" w:space="0" w:color="auto"/>
              <w:left w:val="single" w:sz="4" w:space="0" w:color="auto"/>
              <w:bottom w:val="single" w:sz="8" w:space="0" w:color="auto"/>
              <w:right w:val="single" w:sz="4" w:space="0" w:color="auto"/>
            </w:tcBorders>
            <w:vAlign w:val="center"/>
          </w:tcPr>
          <w:p w14:paraId="77186B1C" w14:textId="77777777" w:rsidR="00E14068" w:rsidRPr="006B7D93" w:rsidRDefault="00E14068" w:rsidP="00C63128">
            <w:pPr>
              <w:spacing w:after="0"/>
              <w:jc w:val="center"/>
              <w:rPr>
                <w:rFonts w:ascii="Arial" w:hAnsi="Arial" w:cs="Arial"/>
                <w:color w:val="000000"/>
                <w:sz w:val="16"/>
                <w:szCs w:val="16"/>
              </w:rPr>
            </w:pPr>
            <w:r>
              <w:rPr>
                <w:rFonts w:ascii="Arial" w:hAnsi="Arial" w:cs="Arial"/>
                <w:color w:val="000000"/>
                <w:sz w:val="16"/>
                <w:szCs w:val="16"/>
              </w:rPr>
              <w:t>699.645.316,68</w:t>
            </w:r>
          </w:p>
        </w:tc>
        <w:tc>
          <w:tcPr>
            <w:tcW w:w="1185" w:type="dxa"/>
            <w:tcBorders>
              <w:top w:val="single" w:sz="4" w:space="0" w:color="auto"/>
              <w:left w:val="single" w:sz="4" w:space="0" w:color="auto"/>
              <w:bottom w:val="single" w:sz="4" w:space="0" w:color="auto"/>
              <w:right w:val="single" w:sz="4" w:space="0" w:color="auto"/>
            </w:tcBorders>
            <w:vAlign w:val="center"/>
          </w:tcPr>
          <w:p w14:paraId="7ED1F87F" w14:textId="77777777" w:rsidR="00E14068" w:rsidRPr="006B7D93" w:rsidRDefault="00E14068" w:rsidP="00C63128">
            <w:pPr>
              <w:spacing w:after="0"/>
              <w:jc w:val="center"/>
              <w:rPr>
                <w:sz w:val="16"/>
                <w:szCs w:val="16"/>
              </w:rPr>
            </w:pPr>
            <w:r>
              <w:rPr>
                <w:sz w:val="16"/>
                <w:szCs w:val="16"/>
              </w:rPr>
              <w:t>-</w:t>
            </w:r>
          </w:p>
        </w:tc>
        <w:tc>
          <w:tcPr>
            <w:tcW w:w="146" w:type="dxa"/>
            <w:tcBorders>
              <w:left w:val="single" w:sz="4" w:space="0" w:color="auto"/>
            </w:tcBorders>
            <w:vAlign w:val="center"/>
          </w:tcPr>
          <w:p w14:paraId="58370C8F" w14:textId="77777777" w:rsidR="00E14068" w:rsidRPr="006B7D93" w:rsidRDefault="00E14068" w:rsidP="00C63128">
            <w:pPr>
              <w:spacing w:after="0"/>
              <w:jc w:val="left"/>
              <w:rPr>
                <w:sz w:val="16"/>
                <w:szCs w:val="16"/>
              </w:rPr>
            </w:pPr>
          </w:p>
        </w:tc>
      </w:tr>
    </w:tbl>
    <w:p w14:paraId="43E583C5" w14:textId="77777777" w:rsidR="00AC5C67" w:rsidRPr="00850AEC" w:rsidRDefault="00AC5C67" w:rsidP="00AC5C67">
      <w:pPr>
        <w:spacing w:after="0"/>
        <w:jc w:val="left"/>
        <w:rPr>
          <w:rFonts w:asciiTheme="minorHAnsi" w:hAnsiTheme="minorHAnsi" w:cstheme="minorHAnsi"/>
          <w:color w:val="000000"/>
          <w:sz w:val="22"/>
          <w:szCs w:val="22"/>
        </w:rPr>
      </w:pPr>
      <w:r w:rsidRPr="00850AEC">
        <w:rPr>
          <w:rFonts w:asciiTheme="minorHAnsi" w:hAnsiTheme="minorHAnsi" w:cstheme="minorHAnsi"/>
          <w:color w:val="000000"/>
          <w:sz w:val="22"/>
          <w:szCs w:val="22"/>
        </w:rPr>
        <w:br w:type="page"/>
      </w:r>
    </w:p>
    <w:p w14:paraId="4B791979" w14:textId="28FD1AB9" w:rsidR="00906AB1" w:rsidRPr="00850AEC" w:rsidRDefault="00825B86" w:rsidP="004F38C2">
      <w:pPr>
        <w:widowControl w:val="0"/>
        <w:autoSpaceDE w:val="0"/>
        <w:autoSpaceDN w:val="0"/>
        <w:adjustRightInd w:val="0"/>
        <w:spacing w:after="200" w:line="320" w:lineRule="exact"/>
        <w:jc w:val="center"/>
        <w:rPr>
          <w:rFonts w:asciiTheme="minorHAnsi" w:eastAsia="Calibri" w:hAnsiTheme="minorHAnsi" w:cstheme="minorHAnsi"/>
          <w:b/>
          <w:color w:val="000000"/>
          <w:sz w:val="22"/>
          <w:szCs w:val="22"/>
          <w:u w:val="single"/>
        </w:rPr>
      </w:pPr>
      <w:r w:rsidRPr="00850AEC">
        <w:rPr>
          <w:rFonts w:asciiTheme="minorHAnsi" w:eastAsia="Calibri" w:hAnsiTheme="minorHAnsi" w:cstheme="minorHAnsi"/>
          <w:b/>
          <w:color w:val="000000"/>
          <w:sz w:val="22"/>
          <w:szCs w:val="22"/>
          <w:u w:val="single"/>
        </w:rPr>
        <w:lastRenderedPageBreak/>
        <w:t xml:space="preserve">Tabela </w:t>
      </w:r>
      <w:bookmarkStart w:id="366" w:name="_Toc64885363"/>
      <w:bookmarkStart w:id="367" w:name="_Toc64886005"/>
      <w:bookmarkEnd w:id="364"/>
      <w:bookmarkEnd w:id="365"/>
      <w:r w:rsidR="00AC5C67" w:rsidRPr="00850AEC">
        <w:rPr>
          <w:rFonts w:asciiTheme="minorHAnsi" w:eastAsia="Calibri" w:hAnsiTheme="minorHAnsi" w:cstheme="minorHAnsi"/>
          <w:b/>
          <w:color w:val="000000"/>
          <w:sz w:val="22"/>
          <w:szCs w:val="22"/>
          <w:u w:val="single"/>
        </w:rPr>
        <w:t xml:space="preserve">4 </w:t>
      </w:r>
      <w:r w:rsidRPr="00850AEC">
        <w:rPr>
          <w:rFonts w:asciiTheme="minorHAnsi" w:eastAsia="Calibri" w:hAnsiTheme="minorHAnsi" w:cstheme="minorHAnsi"/>
          <w:b/>
          <w:color w:val="000000"/>
          <w:sz w:val="22"/>
          <w:szCs w:val="22"/>
          <w:u w:val="single"/>
        </w:rPr>
        <w:t xml:space="preserve">- Cronograma Tentativo e Indicativo da Utilização dos Recursos dos CRI desta Emissão (Semestral) </w:t>
      </w:r>
      <w:bookmarkEnd w:id="366"/>
      <w:bookmarkEnd w:id="367"/>
    </w:p>
    <w:p w14:paraId="484EF9AD" w14:textId="77777777" w:rsidR="006E754C" w:rsidRDefault="006E754C" w:rsidP="006E754C">
      <w:pPr>
        <w:widowControl w:val="0"/>
        <w:autoSpaceDE w:val="0"/>
        <w:autoSpaceDN w:val="0"/>
        <w:adjustRightInd w:val="0"/>
        <w:spacing w:after="200" w:line="320" w:lineRule="exact"/>
        <w:jc w:val="center"/>
        <w:rPr>
          <w:rFonts w:asciiTheme="minorHAnsi" w:eastAsia="Calibri" w:hAnsiTheme="minorHAnsi" w:cstheme="minorHAnsi"/>
          <w:sz w:val="22"/>
          <w:szCs w:val="22"/>
        </w:rPr>
      </w:pPr>
      <w:r w:rsidRPr="00BB64C6">
        <w:rPr>
          <w:rFonts w:asciiTheme="minorHAnsi" w:hAnsiTheme="minorHAnsi" w:cstheme="minorHAnsi"/>
          <w:color w:val="000000"/>
          <w:sz w:val="22"/>
          <w:szCs w:val="22"/>
        </w:rPr>
        <w:t>(</w:t>
      </w:r>
      <w:r>
        <w:rPr>
          <w:rFonts w:asciiTheme="minorHAnsi" w:hAnsiTheme="minorHAnsi" w:cstheme="minorHAnsi"/>
          <w:color w:val="000000"/>
          <w:sz w:val="22"/>
          <w:szCs w:val="22"/>
        </w:rPr>
        <w:t>1</w:t>
      </w:r>
      <w:r w:rsidRPr="00BB64C6">
        <w:rPr>
          <w:rFonts w:asciiTheme="minorHAnsi" w:hAnsiTheme="minorHAnsi" w:cstheme="minorHAnsi"/>
          <w:color w:val="000000"/>
          <w:sz w:val="22"/>
          <w:szCs w:val="22"/>
        </w:rPr>
        <w:t>º Semestre de 202</w:t>
      </w:r>
      <w:r>
        <w:rPr>
          <w:rFonts w:asciiTheme="minorHAnsi" w:hAnsiTheme="minorHAnsi" w:cstheme="minorHAnsi"/>
          <w:color w:val="000000"/>
          <w:sz w:val="22"/>
          <w:szCs w:val="22"/>
        </w:rPr>
        <w:t>3</w:t>
      </w:r>
      <w:r w:rsidRPr="00BB64C6">
        <w:rPr>
          <w:rFonts w:asciiTheme="minorHAnsi" w:hAnsiTheme="minorHAnsi" w:cstheme="minorHAnsi"/>
          <w:color w:val="000000"/>
          <w:sz w:val="22"/>
          <w:szCs w:val="22"/>
        </w:rPr>
        <w:t xml:space="preserve"> </w:t>
      </w:r>
      <w:r>
        <w:rPr>
          <w:rFonts w:asciiTheme="minorHAnsi" w:hAnsiTheme="minorHAnsi" w:cstheme="minorHAnsi"/>
          <w:color w:val="000000"/>
          <w:sz w:val="22"/>
          <w:szCs w:val="22"/>
        </w:rPr>
        <w:t>a 2º semestre de 2030</w:t>
      </w:r>
      <w:r w:rsidRPr="00876AF5">
        <w:rPr>
          <w:rFonts w:asciiTheme="minorHAnsi" w:hAnsiTheme="minorHAnsi" w:cstheme="minorHAnsi"/>
          <w:color w:val="000000"/>
          <w:sz w:val="22"/>
          <w:szCs w:val="22"/>
        </w:rPr>
        <w:t xml:space="preserve">) </w:t>
      </w:r>
    </w:p>
    <w:tbl>
      <w:tblPr>
        <w:tblW w:w="8106" w:type="dxa"/>
        <w:tblInd w:w="2657" w:type="dxa"/>
        <w:tblCellMar>
          <w:left w:w="70" w:type="dxa"/>
          <w:right w:w="70" w:type="dxa"/>
        </w:tblCellMar>
        <w:tblLook w:val="04A0" w:firstRow="1" w:lastRow="0" w:firstColumn="1" w:lastColumn="0" w:noHBand="0" w:noVBand="1"/>
      </w:tblPr>
      <w:tblGrid>
        <w:gridCol w:w="3854"/>
        <w:gridCol w:w="4252"/>
      </w:tblGrid>
      <w:tr w:rsidR="00E14068" w:rsidRPr="006B7D93" w14:paraId="1E1F400D" w14:textId="77777777" w:rsidTr="00C63128">
        <w:trPr>
          <w:trHeight w:val="315"/>
        </w:trPr>
        <w:tc>
          <w:tcPr>
            <w:tcW w:w="3854" w:type="dxa"/>
            <w:tcBorders>
              <w:top w:val="single" w:sz="8" w:space="0" w:color="auto"/>
              <w:left w:val="single" w:sz="8" w:space="0" w:color="auto"/>
              <w:bottom w:val="single" w:sz="8" w:space="0" w:color="auto"/>
              <w:right w:val="single" w:sz="8" w:space="0" w:color="auto"/>
            </w:tcBorders>
            <w:shd w:val="clear" w:color="auto" w:fill="auto"/>
            <w:vAlign w:val="center"/>
          </w:tcPr>
          <w:p w14:paraId="3AF22E11" w14:textId="77777777" w:rsidR="00E14068" w:rsidRPr="006B7D93" w:rsidRDefault="00E14068" w:rsidP="00C63128">
            <w:pPr>
              <w:spacing w:after="0"/>
              <w:jc w:val="center"/>
              <w:rPr>
                <w:rFonts w:ascii="Tahoma" w:hAnsi="Tahoma" w:cs="Tahoma"/>
                <w:b/>
                <w:bCs/>
                <w:color w:val="000000"/>
                <w:sz w:val="16"/>
                <w:szCs w:val="16"/>
              </w:rPr>
            </w:pPr>
            <w:r>
              <w:rPr>
                <w:rFonts w:ascii="Tahoma" w:hAnsi="Tahoma" w:cs="Tahoma"/>
                <w:b/>
                <w:bCs/>
                <w:color w:val="000000"/>
                <w:sz w:val="16"/>
                <w:szCs w:val="16"/>
              </w:rPr>
              <w:t xml:space="preserve">Período </w:t>
            </w:r>
          </w:p>
        </w:tc>
        <w:tc>
          <w:tcPr>
            <w:tcW w:w="4252" w:type="dxa"/>
            <w:tcBorders>
              <w:top w:val="single" w:sz="8" w:space="0" w:color="auto"/>
              <w:left w:val="nil"/>
              <w:bottom w:val="single" w:sz="8" w:space="0" w:color="auto"/>
              <w:right w:val="single" w:sz="8" w:space="0" w:color="auto"/>
            </w:tcBorders>
            <w:shd w:val="clear" w:color="auto" w:fill="auto"/>
            <w:vAlign w:val="center"/>
          </w:tcPr>
          <w:p w14:paraId="77DE16D7" w14:textId="77777777" w:rsidR="00E14068" w:rsidRPr="006B7D93" w:rsidRDefault="00E14068" w:rsidP="00C63128">
            <w:pPr>
              <w:spacing w:after="0"/>
              <w:jc w:val="center"/>
              <w:rPr>
                <w:rFonts w:ascii="Tahoma" w:hAnsi="Tahoma" w:cs="Tahoma"/>
                <w:b/>
                <w:bCs/>
                <w:color w:val="000000"/>
                <w:sz w:val="16"/>
                <w:szCs w:val="16"/>
              </w:rPr>
            </w:pPr>
            <w:r>
              <w:rPr>
                <w:rFonts w:ascii="Tahoma" w:hAnsi="Tahoma" w:cs="Tahoma"/>
                <w:b/>
                <w:bCs/>
                <w:color w:val="000000"/>
                <w:sz w:val="16"/>
                <w:szCs w:val="16"/>
              </w:rPr>
              <w:t>Valores a serem destinados</w:t>
            </w:r>
          </w:p>
        </w:tc>
      </w:tr>
      <w:tr w:rsidR="00E14068" w:rsidRPr="006B7D93" w14:paraId="615B2764" w14:textId="77777777" w:rsidTr="00C63128">
        <w:trPr>
          <w:trHeight w:val="315"/>
        </w:trPr>
        <w:tc>
          <w:tcPr>
            <w:tcW w:w="385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E8F5A3"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1S/2023 (R$)</w:t>
            </w:r>
          </w:p>
        </w:tc>
        <w:tc>
          <w:tcPr>
            <w:tcW w:w="4252" w:type="dxa"/>
            <w:tcBorders>
              <w:top w:val="single" w:sz="8" w:space="0" w:color="auto"/>
              <w:left w:val="nil"/>
              <w:bottom w:val="single" w:sz="8" w:space="0" w:color="auto"/>
              <w:right w:val="single" w:sz="8" w:space="0" w:color="auto"/>
            </w:tcBorders>
            <w:shd w:val="clear" w:color="auto" w:fill="auto"/>
            <w:vAlign w:val="center"/>
            <w:hideMark/>
          </w:tcPr>
          <w:p w14:paraId="17242990"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39.506.592,17</w:t>
            </w:r>
          </w:p>
        </w:tc>
      </w:tr>
      <w:tr w:rsidR="00E14068" w:rsidRPr="006B7D93" w14:paraId="6CFA5CF2"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01031C5F"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2S/2023 (R$)</w:t>
            </w:r>
          </w:p>
        </w:tc>
        <w:tc>
          <w:tcPr>
            <w:tcW w:w="4252" w:type="dxa"/>
            <w:tcBorders>
              <w:top w:val="nil"/>
              <w:left w:val="nil"/>
              <w:bottom w:val="single" w:sz="8" w:space="0" w:color="auto"/>
              <w:right w:val="single" w:sz="8" w:space="0" w:color="auto"/>
            </w:tcBorders>
            <w:shd w:val="clear" w:color="auto" w:fill="auto"/>
            <w:vAlign w:val="center"/>
            <w:hideMark/>
          </w:tcPr>
          <w:p w14:paraId="6F641158"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39.506.592,17</w:t>
            </w:r>
          </w:p>
        </w:tc>
      </w:tr>
      <w:tr w:rsidR="00E14068" w:rsidRPr="006B7D93" w14:paraId="37990FE3"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5BCC9E95"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1S/2024 (R$)</w:t>
            </w:r>
          </w:p>
        </w:tc>
        <w:tc>
          <w:tcPr>
            <w:tcW w:w="4252" w:type="dxa"/>
            <w:tcBorders>
              <w:top w:val="nil"/>
              <w:left w:val="nil"/>
              <w:bottom w:val="single" w:sz="8" w:space="0" w:color="auto"/>
              <w:right w:val="single" w:sz="8" w:space="0" w:color="auto"/>
            </w:tcBorders>
            <w:shd w:val="clear" w:color="auto" w:fill="auto"/>
            <w:vAlign w:val="center"/>
            <w:hideMark/>
          </w:tcPr>
          <w:p w14:paraId="53EC9EE8"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67.352.319,01</w:t>
            </w:r>
          </w:p>
        </w:tc>
      </w:tr>
      <w:tr w:rsidR="00E14068" w:rsidRPr="006B7D93" w14:paraId="56BCB80A"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060336A2"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2S/2024 (R$)</w:t>
            </w:r>
          </w:p>
        </w:tc>
        <w:tc>
          <w:tcPr>
            <w:tcW w:w="4252" w:type="dxa"/>
            <w:tcBorders>
              <w:top w:val="nil"/>
              <w:left w:val="nil"/>
              <w:bottom w:val="single" w:sz="8" w:space="0" w:color="auto"/>
              <w:right w:val="single" w:sz="8" w:space="0" w:color="auto"/>
            </w:tcBorders>
            <w:shd w:val="clear" w:color="auto" w:fill="auto"/>
            <w:vAlign w:val="center"/>
            <w:hideMark/>
          </w:tcPr>
          <w:p w14:paraId="44539D0C"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67.352.319,01</w:t>
            </w:r>
          </w:p>
        </w:tc>
      </w:tr>
      <w:tr w:rsidR="00E14068" w:rsidRPr="006B7D93" w14:paraId="40F27786"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20ED39F1"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1S/2025 (R$)</w:t>
            </w:r>
          </w:p>
        </w:tc>
        <w:tc>
          <w:tcPr>
            <w:tcW w:w="4252" w:type="dxa"/>
            <w:tcBorders>
              <w:top w:val="nil"/>
              <w:left w:val="nil"/>
              <w:bottom w:val="single" w:sz="8" w:space="0" w:color="auto"/>
              <w:right w:val="single" w:sz="8" w:space="0" w:color="auto"/>
            </w:tcBorders>
            <w:shd w:val="clear" w:color="auto" w:fill="auto"/>
            <w:vAlign w:val="center"/>
            <w:hideMark/>
          </w:tcPr>
          <w:p w14:paraId="47D49204"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48.215.054,92</w:t>
            </w:r>
          </w:p>
        </w:tc>
      </w:tr>
      <w:tr w:rsidR="00E14068" w:rsidRPr="006B7D93" w14:paraId="57A92673"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30E021E1"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2S/2025 (R$)</w:t>
            </w:r>
          </w:p>
        </w:tc>
        <w:tc>
          <w:tcPr>
            <w:tcW w:w="4252" w:type="dxa"/>
            <w:tcBorders>
              <w:top w:val="nil"/>
              <w:left w:val="nil"/>
              <w:bottom w:val="single" w:sz="8" w:space="0" w:color="auto"/>
              <w:right w:val="single" w:sz="8" w:space="0" w:color="auto"/>
            </w:tcBorders>
            <w:shd w:val="clear" w:color="auto" w:fill="auto"/>
            <w:vAlign w:val="center"/>
            <w:hideMark/>
          </w:tcPr>
          <w:p w14:paraId="2180722F"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48.215.054,92</w:t>
            </w:r>
          </w:p>
        </w:tc>
      </w:tr>
      <w:tr w:rsidR="00E14068" w:rsidRPr="006B7D93" w14:paraId="600768AD"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0F34FE85"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1S/2026 (R$)</w:t>
            </w:r>
          </w:p>
        </w:tc>
        <w:tc>
          <w:tcPr>
            <w:tcW w:w="4252" w:type="dxa"/>
            <w:tcBorders>
              <w:top w:val="nil"/>
              <w:left w:val="nil"/>
              <w:bottom w:val="single" w:sz="8" w:space="0" w:color="auto"/>
              <w:right w:val="single" w:sz="8" w:space="0" w:color="auto"/>
            </w:tcBorders>
            <w:shd w:val="clear" w:color="auto" w:fill="auto"/>
            <w:vAlign w:val="center"/>
            <w:hideMark/>
          </w:tcPr>
          <w:p w14:paraId="7F14E7A4"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51.495.421,40</w:t>
            </w:r>
          </w:p>
        </w:tc>
      </w:tr>
      <w:tr w:rsidR="00E14068" w:rsidRPr="006B7D93" w14:paraId="234689B1"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1747967B"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2S/2026 (R$)</w:t>
            </w:r>
          </w:p>
        </w:tc>
        <w:tc>
          <w:tcPr>
            <w:tcW w:w="4252" w:type="dxa"/>
            <w:tcBorders>
              <w:top w:val="nil"/>
              <w:left w:val="nil"/>
              <w:bottom w:val="single" w:sz="8" w:space="0" w:color="auto"/>
              <w:right w:val="single" w:sz="8" w:space="0" w:color="auto"/>
            </w:tcBorders>
            <w:shd w:val="clear" w:color="auto" w:fill="auto"/>
            <w:vAlign w:val="center"/>
            <w:hideMark/>
          </w:tcPr>
          <w:p w14:paraId="3064BA29"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51.495.421,40</w:t>
            </w:r>
          </w:p>
        </w:tc>
      </w:tr>
      <w:tr w:rsidR="00E14068" w:rsidRPr="006B7D93" w14:paraId="0C8F7C37"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641D1A20"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1S/2027 (R$)</w:t>
            </w:r>
          </w:p>
        </w:tc>
        <w:tc>
          <w:tcPr>
            <w:tcW w:w="4252" w:type="dxa"/>
            <w:tcBorders>
              <w:top w:val="nil"/>
              <w:left w:val="nil"/>
              <w:bottom w:val="single" w:sz="8" w:space="0" w:color="auto"/>
              <w:right w:val="single" w:sz="8" w:space="0" w:color="auto"/>
            </w:tcBorders>
            <w:shd w:val="clear" w:color="auto" w:fill="auto"/>
            <w:vAlign w:val="center"/>
            <w:hideMark/>
          </w:tcPr>
          <w:p w14:paraId="4B801AC3"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63.550.254,64</w:t>
            </w:r>
          </w:p>
        </w:tc>
      </w:tr>
      <w:tr w:rsidR="00E14068" w:rsidRPr="006B7D93" w14:paraId="435D5C16"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779D077E"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2S/2027 (R$)</w:t>
            </w:r>
          </w:p>
        </w:tc>
        <w:tc>
          <w:tcPr>
            <w:tcW w:w="4252" w:type="dxa"/>
            <w:tcBorders>
              <w:top w:val="nil"/>
              <w:left w:val="nil"/>
              <w:bottom w:val="single" w:sz="8" w:space="0" w:color="auto"/>
              <w:right w:val="single" w:sz="8" w:space="0" w:color="auto"/>
            </w:tcBorders>
            <w:shd w:val="clear" w:color="auto" w:fill="auto"/>
            <w:vAlign w:val="center"/>
            <w:hideMark/>
          </w:tcPr>
          <w:p w14:paraId="5E3571D8"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63.550.254,64</w:t>
            </w:r>
          </w:p>
        </w:tc>
      </w:tr>
      <w:tr w:rsidR="00E14068" w:rsidRPr="006B7D93" w14:paraId="43E18BDC"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6FA2920E"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1S/2028 (R$)</w:t>
            </w:r>
          </w:p>
        </w:tc>
        <w:tc>
          <w:tcPr>
            <w:tcW w:w="4252" w:type="dxa"/>
            <w:tcBorders>
              <w:top w:val="nil"/>
              <w:left w:val="nil"/>
              <w:bottom w:val="single" w:sz="8" w:space="0" w:color="auto"/>
              <w:right w:val="single" w:sz="8" w:space="0" w:color="auto"/>
            </w:tcBorders>
            <w:shd w:val="clear" w:color="auto" w:fill="auto"/>
            <w:vAlign w:val="center"/>
            <w:hideMark/>
          </w:tcPr>
          <w:p w14:paraId="4ACA09AA"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58.182.214,71</w:t>
            </w:r>
          </w:p>
        </w:tc>
      </w:tr>
      <w:tr w:rsidR="00E14068" w:rsidRPr="006B7D93" w14:paraId="2A3A7C1F"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3EBF4D3D"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2S/2028 (R$)</w:t>
            </w:r>
          </w:p>
        </w:tc>
        <w:tc>
          <w:tcPr>
            <w:tcW w:w="4252" w:type="dxa"/>
            <w:tcBorders>
              <w:top w:val="nil"/>
              <w:left w:val="nil"/>
              <w:bottom w:val="single" w:sz="8" w:space="0" w:color="auto"/>
              <w:right w:val="single" w:sz="8" w:space="0" w:color="auto"/>
            </w:tcBorders>
            <w:shd w:val="clear" w:color="auto" w:fill="auto"/>
            <w:vAlign w:val="center"/>
            <w:hideMark/>
          </w:tcPr>
          <w:p w14:paraId="4C030097"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58.182.214,71</w:t>
            </w:r>
          </w:p>
        </w:tc>
      </w:tr>
      <w:tr w:rsidR="00E14068" w:rsidRPr="006B7D93" w14:paraId="108CA4EF"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20B86DE2"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1S/2029 (R$)</w:t>
            </w:r>
          </w:p>
        </w:tc>
        <w:tc>
          <w:tcPr>
            <w:tcW w:w="4252" w:type="dxa"/>
            <w:tcBorders>
              <w:top w:val="nil"/>
              <w:left w:val="nil"/>
              <w:bottom w:val="single" w:sz="8" w:space="0" w:color="auto"/>
              <w:right w:val="single" w:sz="8" w:space="0" w:color="auto"/>
            </w:tcBorders>
            <w:shd w:val="clear" w:color="auto" w:fill="auto"/>
            <w:vAlign w:val="center"/>
            <w:hideMark/>
          </w:tcPr>
          <w:p w14:paraId="5E5C288D"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90.082.734,21</w:t>
            </w:r>
          </w:p>
        </w:tc>
      </w:tr>
      <w:tr w:rsidR="00E14068" w:rsidRPr="006B7D93" w14:paraId="083DE6A4"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7EA01407"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2S/2029 (R$)</w:t>
            </w:r>
          </w:p>
        </w:tc>
        <w:tc>
          <w:tcPr>
            <w:tcW w:w="4252" w:type="dxa"/>
            <w:tcBorders>
              <w:top w:val="nil"/>
              <w:left w:val="nil"/>
              <w:bottom w:val="single" w:sz="8" w:space="0" w:color="auto"/>
              <w:right w:val="single" w:sz="8" w:space="0" w:color="auto"/>
            </w:tcBorders>
            <w:shd w:val="clear" w:color="auto" w:fill="auto"/>
            <w:vAlign w:val="center"/>
            <w:hideMark/>
          </w:tcPr>
          <w:p w14:paraId="5E2D3B04"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90.082.734,21</w:t>
            </w:r>
          </w:p>
        </w:tc>
      </w:tr>
      <w:tr w:rsidR="00E14068" w:rsidRPr="006B7D93" w14:paraId="1F486AD4"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49C5E16B"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1S/2030 (R$)</w:t>
            </w:r>
          </w:p>
        </w:tc>
        <w:tc>
          <w:tcPr>
            <w:tcW w:w="4252" w:type="dxa"/>
            <w:tcBorders>
              <w:top w:val="nil"/>
              <w:left w:val="nil"/>
              <w:bottom w:val="single" w:sz="8" w:space="0" w:color="auto"/>
              <w:right w:val="single" w:sz="8" w:space="0" w:color="auto"/>
            </w:tcBorders>
            <w:shd w:val="clear" w:color="auto" w:fill="auto"/>
            <w:vAlign w:val="center"/>
            <w:hideMark/>
          </w:tcPr>
          <w:p w14:paraId="4765966B"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237.170.067,30</w:t>
            </w:r>
          </w:p>
        </w:tc>
      </w:tr>
      <w:tr w:rsidR="00E14068" w:rsidRPr="006B7D93" w14:paraId="79659A86"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38370655"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2S/2030 (R$)</w:t>
            </w:r>
          </w:p>
        </w:tc>
        <w:tc>
          <w:tcPr>
            <w:tcW w:w="4252" w:type="dxa"/>
            <w:tcBorders>
              <w:top w:val="nil"/>
              <w:left w:val="nil"/>
              <w:bottom w:val="single" w:sz="8" w:space="0" w:color="auto"/>
              <w:right w:val="single" w:sz="8" w:space="0" w:color="auto"/>
            </w:tcBorders>
            <w:shd w:val="clear" w:color="auto" w:fill="auto"/>
            <w:vAlign w:val="center"/>
            <w:hideMark/>
          </w:tcPr>
          <w:p w14:paraId="31FAB103"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237.170.067,30</w:t>
            </w:r>
          </w:p>
        </w:tc>
      </w:tr>
      <w:tr w:rsidR="00E14068" w:rsidRPr="006B7D93" w14:paraId="36FD6E9D" w14:textId="77777777" w:rsidTr="00C63128">
        <w:trPr>
          <w:trHeight w:val="315"/>
        </w:trPr>
        <w:tc>
          <w:tcPr>
            <w:tcW w:w="3854" w:type="dxa"/>
            <w:tcBorders>
              <w:top w:val="nil"/>
              <w:left w:val="single" w:sz="8" w:space="0" w:color="auto"/>
              <w:bottom w:val="single" w:sz="8" w:space="0" w:color="auto"/>
              <w:right w:val="single" w:sz="8" w:space="0" w:color="auto"/>
            </w:tcBorders>
            <w:shd w:val="clear" w:color="auto" w:fill="auto"/>
            <w:vAlign w:val="center"/>
            <w:hideMark/>
          </w:tcPr>
          <w:p w14:paraId="49E61019"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Total (R$)</w:t>
            </w:r>
          </w:p>
        </w:tc>
        <w:tc>
          <w:tcPr>
            <w:tcW w:w="4252" w:type="dxa"/>
            <w:tcBorders>
              <w:top w:val="nil"/>
              <w:left w:val="nil"/>
              <w:bottom w:val="single" w:sz="8" w:space="0" w:color="auto"/>
              <w:right w:val="single" w:sz="8" w:space="0" w:color="auto"/>
            </w:tcBorders>
            <w:shd w:val="clear" w:color="auto" w:fill="auto"/>
            <w:vAlign w:val="center"/>
            <w:hideMark/>
          </w:tcPr>
          <w:p w14:paraId="1A046E05" w14:textId="77777777" w:rsidR="00E14068" w:rsidRPr="006B7D93" w:rsidRDefault="00E14068" w:rsidP="00C63128">
            <w:pPr>
              <w:spacing w:after="0"/>
              <w:jc w:val="center"/>
              <w:rPr>
                <w:rFonts w:ascii="Tahoma" w:hAnsi="Tahoma" w:cs="Tahoma"/>
                <w:b/>
                <w:bCs/>
                <w:color w:val="000000"/>
                <w:sz w:val="16"/>
                <w:szCs w:val="16"/>
              </w:rPr>
            </w:pPr>
            <w:r w:rsidRPr="006B7D93">
              <w:rPr>
                <w:rFonts w:ascii="Tahoma" w:hAnsi="Tahoma" w:cs="Tahoma"/>
                <w:b/>
                <w:bCs/>
                <w:color w:val="000000"/>
                <w:sz w:val="16"/>
                <w:szCs w:val="16"/>
              </w:rPr>
              <w:t>1.311.109.316,68</w:t>
            </w:r>
          </w:p>
        </w:tc>
      </w:tr>
    </w:tbl>
    <w:p w14:paraId="73F19D67" w14:textId="77777777" w:rsidR="006E754C" w:rsidRDefault="006E754C" w:rsidP="006E754C">
      <w:pPr>
        <w:spacing w:after="160" w:line="259" w:lineRule="auto"/>
        <w:jc w:val="center"/>
        <w:rPr>
          <w:rFonts w:asciiTheme="minorHAnsi" w:eastAsia="Calibri" w:hAnsiTheme="minorHAnsi" w:cstheme="minorHAnsi"/>
          <w:sz w:val="22"/>
          <w:szCs w:val="22"/>
        </w:rPr>
      </w:pPr>
    </w:p>
    <w:p w14:paraId="173065E4" w14:textId="77777777" w:rsidR="006E754C" w:rsidRDefault="006E754C" w:rsidP="006E754C">
      <w:pPr>
        <w:spacing w:after="160" w:line="259" w:lineRule="auto"/>
        <w:rPr>
          <w:rFonts w:asciiTheme="minorHAnsi" w:eastAsia="Calibri" w:hAnsiTheme="minorHAnsi" w:cstheme="minorHAnsi"/>
          <w:sz w:val="22"/>
          <w:szCs w:val="22"/>
        </w:rPr>
      </w:pPr>
      <w:r w:rsidDel="00B21C4E">
        <w:rPr>
          <w:rFonts w:asciiTheme="minorHAnsi" w:eastAsia="Calibri" w:hAnsiTheme="minorHAnsi" w:cstheme="minorHAnsi"/>
          <w:sz w:val="22"/>
          <w:szCs w:val="22"/>
        </w:rPr>
        <w:t xml:space="preserve"> </w:t>
      </w:r>
    </w:p>
    <w:p w14:paraId="08FB939E" w14:textId="77777777" w:rsidR="00E14068" w:rsidRDefault="00E14068" w:rsidP="00C63128">
      <w:pPr>
        <w:spacing w:after="160" w:line="259" w:lineRule="auto"/>
        <w:rPr>
          <w:rFonts w:asciiTheme="minorHAnsi" w:eastAsia="Calibri" w:hAnsiTheme="minorHAnsi" w:cstheme="minorHAnsi"/>
          <w:sz w:val="22"/>
          <w:szCs w:val="22"/>
        </w:rPr>
      </w:pPr>
      <w:r w:rsidRPr="00BB64C6">
        <w:rPr>
          <w:rFonts w:asciiTheme="minorHAnsi" w:eastAsia="Calibri" w:hAnsiTheme="minorHAnsi" w:cstheme="minorHAnsi"/>
          <w:sz w:val="22"/>
          <w:szCs w:val="22"/>
        </w:rPr>
        <w:t xml:space="preserve">O cronograma acima </w:t>
      </w:r>
      <w:r>
        <w:rPr>
          <w:rFonts w:asciiTheme="minorHAnsi" w:eastAsia="Calibri" w:hAnsiTheme="minorHAnsi" w:cstheme="minorHAnsi"/>
          <w:sz w:val="22"/>
          <w:szCs w:val="22"/>
        </w:rPr>
        <w:t>é</w:t>
      </w:r>
      <w:r w:rsidRPr="00BB64C6">
        <w:rPr>
          <w:rFonts w:asciiTheme="minorHAnsi" w:eastAsia="Calibri" w:hAnsiTheme="minorHAnsi" w:cstheme="minorHAnsi"/>
          <w:sz w:val="22"/>
          <w:szCs w:val="22"/>
        </w:rPr>
        <w:t xml:space="preserve"> meramente indicativo</w:t>
      </w:r>
      <w:r>
        <w:rPr>
          <w:rFonts w:asciiTheme="minorHAnsi" w:eastAsia="Calibri" w:hAnsiTheme="minorHAnsi" w:cstheme="minorHAnsi"/>
          <w:sz w:val="22"/>
          <w:szCs w:val="22"/>
        </w:rPr>
        <w:t xml:space="preserve"> e não vinculante</w:t>
      </w:r>
      <w:r w:rsidRPr="00BB64C6">
        <w:rPr>
          <w:rFonts w:asciiTheme="minorHAnsi" w:eastAsia="Calibri" w:hAnsiTheme="minorHAnsi" w:cstheme="minorHAnsi"/>
          <w:sz w:val="22"/>
          <w:szCs w:val="22"/>
        </w:rPr>
        <w:t>, de modo que se, por qualquer motivo, ocorrer qualquer atraso ou antecipação do cronograma tentativo, (i) não será necessário aditar qualquer Documento da Operação; e (</w:t>
      </w:r>
      <w:proofErr w:type="spellStart"/>
      <w:r w:rsidRPr="00BB64C6">
        <w:rPr>
          <w:rFonts w:asciiTheme="minorHAnsi" w:eastAsia="Calibri" w:hAnsiTheme="minorHAnsi" w:cstheme="minorHAnsi"/>
          <w:sz w:val="22"/>
          <w:szCs w:val="22"/>
        </w:rPr>
        <w:t>ii</w:t>
      </w:r>
      <w:proofErr w:type="spellEnd"/>
      <w:r w:rsidRPr="00BB64C6">
        <w:rPr>
          <w:rFonts w:asciiTheme="minorHAnsi" w:eastAsia="Calibri" w:hAnsiTheme="minorHAnsi" w:cstheme="minorHAnsi"/>
          <w:sz w:val="22"/>
          <w:szCs w:val="22"/>
        </w:rPr>
        <w:t>) não implica em qualquer hipótese de vencimento antecipado das Debêntures e nem dos CRI.</w:t>
      </w:r>
      <w:r>
        <w:rPr>
          <w:rFonts w:asciiTheme="minorHAnsi" w:eastAsia="Calibri" w:hAnsiTheme="minorHAnsi" w:cstheme="minorHAnsi"/>
          <w:sz w:val="22"/>
          <w:szCs w:val="22"/>
        </w:rPr>
        <w:t xml:space="preserve"> </w:t>
      </w:r>
      <w:r w:rsidRPr="00BE3211">
        <w:rPr>
          <w:rFonts w:asciiTheme="minorHAnsi" w:eastAsia="Calibri" w:hAnsiTheme="minorHAnsi" w:cstheme="minorHAnsi"/>
          <w:sz w:val="22"/>
          <w:szCs w:val="22"/>
        </w:rPr>
        <w:t xml:space="preserve">Adicionalmente, a verificação da observância ao Cronograma Indicativo deverá ser realizada de maneira </w:t>
      </w:r>
      <w:r w:rsidRPr="00BE3211">
        <w:rPr>
          <w:rFonts w:asciiTheme="minorHAnsi" w:eastAsia="Calibri" w:hAnsiTheme="minorHAnsi" w:cstheme="minorHAnsi"/>
          <w:sz w:val="22"/>
          <w:szCs w:val="22"/>
        </w:rPr>
        <w:lastRenderedPageBreak/>
        <w:t>agregada, de modo que a destinação de um montante diferente daquele previsto no Cronograma Indicativo para um determinado semestre poderá ser compensada nos semestres seguintes</w:t>
      </w:r>
      <w:r>
        <w:rPr>
          <w:rFonts w:asciiTheme="minorHAnsi" w:eastAsia="Calibri" w:hAnsiTheme="minorHAnsi" w:cstheme="minorHAnsi"/>
          <w:sz w:val="22"/>
          <w:szCs w:val="22"/>
        </w:rPr>
        <w:t>.</w:t>
      </w:r>
    </w:p>
    <w:p w14:paraId="365AD49D" w14:textId="77777777" w:rsidR="00E14068" w:rsidRPr="00BB64C6" w:rsidRDefault="00E14068" w:rsidP="00C63128">
      <w:pPr>
        <w:spacing w:after="160" w:line="259" w:lineRule="auto"/>
        <w:rPr>
          <w:rFonts w:asciiTheme="minorHAnsi" w:eastAsia="Calibri" w:hAnsiTheme="minorHAnsi" w:cstheme="minorHAnsi"/>
          <w:sz w:val="22"/>
          <w:szCs w:val="22"/>
        </w:rPr>
      </w:pPr>
    </w:p>
    <w:p w14:paraId="559B580F" w14:textId="77777777" w:rsidR="00E14068" w:rsidRPr="00DC1596" w:rsidRDefault="00E14068" w:rsidP="00E14068">
      <w:pPr>
        <w:rPr>
          <w:rFonts w:asciiTheme="minorHAnsi" w:hAnsiTheme="minorHAnsi" w:cstheme="minorHAnsi"/>
          <w:b/>
          <w:sz w:val="22"/>
          <w:szCs w:val="22"/>
        </w:rPr>
      </w:pPr>
      <w:r w:rsidRPr="00BB64C6">
        <w:rPr>
          <w:rFonts w:asciiTheme="minorHAnsi" w:hAnsiTheme="minorHAnsi" w:cstheme="minorHAnsi"/>
          <w:b/>
          <w:sz w:val="22"/>
          <w:szCs w:val="22"/>
        </w:rPr>
        <w:t>O CRONOGRAMA APRESENTADO ACIMA É INDICATIVO E NÃO CONSTITUI OBRIGAÇÃO DA COMPANHIA DE UTILIZAÇÃO DOS RECURSOS NAS PROPORÇÕES, VALORES OU DATAS INDICADOS.</w:t>
      </w:r>
    </w:p>
    <w:p w14:paraId="76D7C4E1" w14:textId="77777777" w:rsidR="002C25E5" w:rsidRPr="00850AEC" w:rsidRDefault="002C25E5" w:rsidP="004F38C2">
      <w:pPr>
        <w:rPr>
          <w:rFonts w:asciiTheme="minorHAnsi" w:hAnsiTheme="minorHAnsi" w:cstheme="minorHAnsi"/>
          <w:sz w:val="22"/>
          <w:szCs w:val="22"/>
        </w:rPr>
      </w:pPr>
    </w:p>
    <w:bookmarkEnd w:id="359"/>
    <w:p w14:paraId="4EA8F3F5" w14:textId="77777777" w:rsidR="00E5661A" w:rsidRPr="00850AEC" w:rsidRDefault="00825B86" w:rsidP="00FB3EAB">
      <w:pPr>
        <w:widowControl w:val="0"/>
        <w:spacing w:after="140" w:line="290" w:lineRule="auto"/>
        <w:jc w:val="left"/>
        <w:rPr>
          <w:rFonts w:asciiTheme="minorHAnsi" w:hAnsiTheme="minorHAnsi" w:cstheme="minorHAnsi"/>
          <w:b/>
          <w:sz w:val="22"/>
          <w:szCs w:val="22"/>
        </w:rPr>
        <w:sectPr w:rsidR="00E5661A" w:rsidRPr="00850AEC" w:rsidSect="005477B6">
          <w:pgSz w:w="15842" w:h="12242" w:orient="landscape" w:code="121"/>
          <w:pgMar w:top="1701" w:right="1418" w:bottom="476" w:left="1418" w:header="720" w:footer="720" w:gutter="0"/>
          <w:cols w:space="720"/>
          <w:titlePg/>
          <w:docGrid w:linePitch="354"/>
        </w:sectPr>
      </w:pPr>
      <w:r w:rsidRPr="00850AEC">
        <w:rPr>
          <w:rFonts w:asciiTheme="minorHAnsi" w:hAnsiTheme="minorHAnsi" w:cstheme="minorHAnsi"/>
          <w:b/>
          <w:sz w:val="22"/>
          <w:szCs w:val="22"/>
        </w:rPr>
        <w:br w:type="page"/>
      </w:r>
    </w:p>
    <w:p w14:paraId="42A3E089" w14:textId="77777777" w:rsidR="00E5661A" w:rsidRPr="00850AEC" w:rsidRDefault="00825B86" w:rsidP="004F38C2">
      <w:pPr>
        <w:widowControl w:val="0"/>
        <w:spacing w:after="140" w:line="290" w:lineRule="auto"/>
        <w:ind w:right="1134"/>
        <w:jc w:val="center"/>
        <w:rPr>
          <w:rFonts w:asciiTheme="minorHAnsi" w:hAnsiTheme="minorHAnsi" w:cstheme="minorHAnsi"/>
          <w:b/>
          <w:sz w:val="22"/>
          <w:szCs w:val="22"/>
        </w:rPr>
      </w:pPr>
      <w:r w:rsidRPr="00850AEC">
        <w:rPr>
          <w:rFonts w:asciiTheme="minorHAnsi" w:hAnsiTheme="minorHAnsi" w:cstheme="minorHAnsi"/>
          <w:b/>
          <w:sz w:val="22"/>
          <w:szCs w:val="22"/>
        </w:rPr>
        <w:lastRenderedPageBreak/>
        <w:t>ANEXO II</w:t>
      </w:r>
    </w:p>
    <w:p w14:paraId="23E9BC24" w14:textId="77777777" w:rsidR="00E5661A" w:rsidRPr="00850AEC" w:rsidRDefault="00825B86" w:rsidP="00B10290">
      <w:pPr>
        <w:widowControl w:val="0"/>
        <w:spacing w:after="140" w:line="290" w:lineRule="auto"/>
        <w:ind w:right="1134"/>
        <w:jc w:val="center"/>
        <w:rPr>
          <w:rFonts w:asciiTheme="minorHAnsi" w:hAnsiTheme="minorHAnsi" w:cstheme="minorHAnsi"/>
          <w:b/>
          <w:sz w:val="22"/>
          <w:szCs w:val="22"/>
        </w:rPr>
      </w:pPr>
      <w:r w:rsidRPr="00850AEC">
        <w:rPr>
          <w:rFonts w:asciiTheme="minorHAnsi" w:hAnsiTheme="minorHAnsi" w:cstheme="minorHAnsi"/>
          <w:b/>
          <w:sz w:val="22"/>
          <w:szCs w:val="22"/>
        </w:rPr>
        <w:t>MODELO DE RELATÓRIO DE VERIFICAÇÃO</w:t>
      </w:r>
    </w:p>
    <w:p w14:paraId="02355D23" w14:textId="77777777" w:rsidR="00B21C4E" w:rsidRPr="00850AEC" w:rsidRDefault="00B21C4E" w:rsidP="00B21C4E">
      <w:pPr>
        <w:spacing w:line="300" w:lineRule="exact"/>
        <w:ind w:right="1134"/>
        <w:rPr>
          <w:rFonts w:asciiTheme="minorHAnsi" w:hAnsiTheme="minorHAnsi" w:cstheme="minorHAnsi"/>
          <w:sz w:val="22"/>
          <w:szCs w:val="22"/>
        </w:rPr>
      </w:pPr>
      <w:r w:rsidRPr="00850AEC">
        <w:rPr>
          <w:rFonts w:asciiTheme="minorHAnsi" w:hAnsiTheme="minorHAnsi" w:cstheme="minorHAnsi"/>
          <w:sz w:val="22"/>
          <w:szCs w:val="22"/>
        </w:rPr>
        <w:t>À</w:t>
      </w:r>
    </w:p>
    <w:p w14:paraId="5442BCEA" w14:textId="77777777" w:rsidR="00B21C4E" w:rsidRPr="00850AEC" w:rsidRDefault="00B21C4E" w:rsidP="00B21C4E">
      <w:pPr>
        <w:spacing w:line="300" w:lineRule="exact"/>
        <w:ind w:right="1134"/>
        <w:rPr>
          <w:rFonts w:asciiTheme="minorHAnsi" w:hAnsiTheme="minorHAnsi" w:cstheme="minorHAnsi"/>
          <w:sz w:val="22"/>
          <w:szCs w:val="22"/>
        </w:rPr>
      </w:pPr>
      <w:r w:rsidRPr="00850AEC">
        <w:rPr>
          <w:rFonts w:asciiTheme="minorHAnsi" w:hAnsiTheme="minorHAnsi" w:cstheme="minorHAnsi"/>
          <w:sz w:val="22"/>
          <w:szCs w:val="22"/>
        </w:rPr>
        <w:t>Oliveira Trust Distribuidora de Títulos e Valores Mobiliários S.A.</w:t>
      </w:r>
    </w:p>
    <w:p w14:paraId="1F563581" w14:textId="77777777" w:rsidR="00B21C4E" w:rsidRPr="00850AEC" w:rsidRDefault="00B21C4E" w:rsidP="00B21C4E">
      <w:pPr>
        <w:spacing w:line="300" w:lineRule="exact"/>
        <w:ind w:right="1134"/>
        <w:rPr>
          <w:rFonts w:asciiTheme="minorHAnsi" w:hAnsiTheme="minorHAnsi" w:cstheme="minorHAnsi"/>
          <w:sz w:val="22"/>
          <w:szCs w:val="22"/>
        </w:rPr>
      </w:pPr>
    </w:p>
    <w:p w14:paraId="494F4DD6" w14:textId="77777777" w:rsidR="00B21C4E" w:rsidRPr="00850AEC" w:rsidRDefault="00B21C4E" w:rsidP="00B21C4E">
      <w:pPr>
        <w:spacing w:line="300" w:lineRule="exact"/>
        <w:ind w:right="1134"/>
        <w:rPr>
          <w:rFonts w:asciiTheme="minorHAnsi" w:hAnsiTheme="minorHAnsi" w:cstheme="minorHAnsi"/>
          <w:sz w:val="22"/>
          <w:szCs w:val="22"/>
        </w:rPr>
      </w:pPr>
      <w:r w:rsidRPr="00850AEC">
        <w:rPr>
          <w:rFonts w:asciiTheme="minorHAnsi" w:hAnsiTheme="minorHAnsi" w:cstheme="minorHAnsi"/>
          <w:sz w:val="22"/>
          <w:szCs w:val="22"/>
        </w:rPr>
        <w:t>Período: [•</w:t>
      </w:r>
      <w:proofErr w:type="gramStart"/>
      <w:r w:rsidRPr="00850AEC">
        <w:rPr>
          <w:rFonts w:asciiTheme="minorHAnsi" w:hAnsiTheme="minorHAnsi" w:cstheme="minorHAnsi"/>
          <w:sz w:val="22"/>
          <w:szCs w:val="22"/>
        </w:rPr>
        <w:t>].[</w:t>
      </w:r>
      <w:proofErr w:type="gramEnd"/>
      <w:r w:rsidRPr="00850AEC">
        <w:rPr>
          <w:rFonts w:asciiTheme="minorHAnsi" w:hAnsiTheme="minorHAnsi" w:cstheme="minorHAnsi"/>
          <w:sz w:val="22"/>
          <w:szCs w:val="22"/>
        </w:rPr>
        <w:t>•].[•] até [•].[•].[•]</w:t>
      </w:r>
    </w:p>
    <w:p w14:paraId="73600B99" w14:textId="77777777" w:rsidR="00B21C4E" w:rsidRPr="00850AEC" w:rsidRDefault="00B21C4E" w:rsidP="00B10290">
      <w:pPr>
        <w:spacing w:after="0"/>
        <w:ind w:right="1134"/>
        <w:jc w:val="left"/>
        <w:rPr>
          <w:rFonts w:asciiTheme="minorHAnsi" w:hAnsiTheme="minorHAnsi" w:cstheme="minorHAnsi"/>
          <w:b/>
          <w:sz w:val="22"/>
          <w:highlight w:val="yellow"/>
        </w:rPr>
      </w:pPr>
    </w:p>
    <w:p w14:paraId="299D8A57" w14:textId="28D8F6A1" w:rsidR="00382C51" w:rsidRPr="00850AEC" w:rsidRDefault="00B3699B" w:rsidP="004F38C2">
      <w:pPr>
        <w:spacing w:line="300" w:lineRule="exact"/>
        <w:ind w:right="1134"/>
        <w:rPr>
          <w:rFonts w:asciiTheme="minorHAnsi" w:hAnsiTheme="minorHAnsi" w:cstheme="minorHAnsi"/>
          <w:sz w:val="22"/>
          <w:szCs w:val="22"/>
        </w:rPr>
      </w:pPr>
      <w:r w:rsidRPr="00850AEC">
        <w:rPr>
          <w:rFonts w:asciiTheme="minorHAnsi" w:hAnsiTheme="minorHAnsi" w:cstheme="minorHAnsi"/>
          <w:b/>
          <w:smallCaps/>
          <w:sz w:val="22"/>
          <w:szCs w:val="22"/>
        </w:rPr>
        <w:t>BCBF PARTICIPAÇÕES</w:t>
      </w:r>
      <w:r w:rsidR="00AF6F91" w:rsidRPr="00850AEC">
        <w:rPr>
          <w:rFonts w:asciiTheme="minorHAnsi" w:hAnsiTheme="minorHAnsi" w:cstheme="minorHAnsi"/>
          <w:b/>
          <w:smallCaps/>
          <w:sz w:val="22"/>
          <w:szCs w:val="22"/>
        </w:rPr>
        <w:t xml:space="preserve"> S.A.</w:t>
      </w:r>
      <w:r w:rsidR="005100AF" w:rsidRPr="00850AEC">
        <w:rPr>
          <w:rFonts w:asciiTheme="minorHAnsi" w:hAnsiTheme="minorHAnsi" w:cstheme="minorHAnsi"/>
          <w:sz w:val="22"/>
          <w:szCs w:val="22"/>
        </w:rPr>
        <w:t xml:space="preserve">, </w:t>
      </w:r>
      <w:r w:rsidRPr="00850AEC">
        <w:rPr>
          <w:rFonts w:asciiTheme="minorHAnsi" w:hAnsiTheme="minorHAnsi" w:cstheme="minorHAnsi"/>
          <w:sz w:val="22"/>
          <w:szCs w:val="22"/>
        </w:rPr>
        <w:t>sociedade por ações, com sede na Cidade de São Paulo, Estado de São Paulo, na Avenida Paulista, nº 867, 8º andar, conjunto 81, sala A, Bela Vista, CEP 01.311-100, inscrita no CNPJ sob o n.º </w:t>
      </w:r>
      <w:r w:rsidRPr="00850AEC">
        <w:rPr>
          <w:rFonts w:asciiTheme="minorHAnsi" w:hAnsiTheme="minorHAnsi" w:cstheme="minorHAnsi"/>
          <w:bCs/>
          <w:sz w:val="22"/>
          <w:szCs w:val="22"/>
        </w:rPr>
        <w:t>19.276.528/0001-16</w:t>
      </w:r>
      <w:r w:rsidR="001E003F" w:rsidRPr="00850AEC">
        <w:rPr>
          <w:rFonts w:asciiTheme="minorHAnsi" w:hAnsiTheme="minorHAnsi" w:cstheme="minorHAnsi"/>
          <w:sz w:val="22"/>
          <w:szCs w:val="22"/>
        </w:rPr>
        <w:t xml:space="preserve"> </w:t>
      </w:r>
      <w:r w:rsidR="004917FB" w:rsidRPr="00850AEC">
        <w:rPr>
          <w:rFonts w:asciiTheme="minorHAnsi" w:hAnsiTheme="minorHAnsi" w:cstheme="minorHAnsi"/>
          <w:sz w:val="22"/>
          <w:szCs w:val="22"/>
        </w:rPr>
        <w:t>(</w:t>
      </w:r>
      <w:r w:rsidR="00646DCD" w:rsidRPr="00850AEC">
        <w:rPr>
          <w:rFonts w:asciiTheme="minorHAnsi" w:hAnsiTheme="minorHAnsi" w:cstheme="minorHAnsi"/>
          <w:sz w:val="22"/>
          <w:szCs w:val="22"/>
        </w:rPr>
        <w:t>"</w:t>
      </w:r>
      <w:r w:rsidR="004917FB" w:rsidRPr="00850AEC">
        <w:rPr>
          <w:rFonts w:asciiTheme="minorHAnsi" w:hAnsiTheme="minorHAnsi" w:cstheme="minorHAnsi"/>
          <w:b/>
          <w:bCs/>
          <w:sz w:val="22"/>
          <w:szCs w:val="22"/>
        </w:rPr>
        <w:t>Companhia</w:t>
      </w:r>
      <w:r w:rsidR="00646DCD" w:rsidRPr="00850AEC">
        <w:rPr>
          <w:rFonts w:asciiTheme="minorHAnsi" w:hAnsiTheme="minorHAnsi" w:cstheme="minorHAnsi"/>
          <w:sz w:val="22"/>
          <w:szCs w:val="22"/>
        </w:rPr>
        <w:t>"</w:t>
      </w:r>
      <w:r w:rsidR="004917FB" w:rsidRPr="00850AEC">
        <w:rPr>
          <w:rFonts w:asciiTheme="minorHAnsi" w:hAnsiTheme="minorHAnsi" w:cstheme="minorHAnsi"/>
          <w:sz w:val="22"/>
          <w:szCs w:val="22"/>
        </w:rPr>
        <w:t>)</w:t>
      </w:r>
      <w:r w:rsidR="00160C5E" w:rsidRPr="00850AEC">
        <w:rPr>
          <w:rFonts w:asciiTheme="minorHAnsi" w:hAnsiTheme="minorHAnsi" w:cstheme="minorHAnsi"/>
          <w:sz w:val="22"/>
          <w:szCs w:val="22"/>
        </w:rPr>
        <w:t xml:space="preserve">, neste ato representada na forma do seu estatuto social, em cumprimento ao disposto na Cláusula </w:t>
      </w:r>
      <w:r w:rsidR="005E5E35" w:rsidRPr="00850AEC">
        <w:rPr>
          <w:rFonts w:asciiTheme="minorHAnsi" w:hAnsiTheme="minorHAnsi" w:cstheme="minorHAnsi"/>
          <w:sz w:val="22"/>
          <w:szCs w:val="22"/>
        </w:rPr>
        <w:t>5.2</w:t>
      </w:r>
      <w:r w:rsidR="00160C5E" w:rsidRPr="00850AEC">
        <w:rPr>
          <w:rFonts w:asciiTheme="minorHAnsi" w:hAnsiTheme="minorHAnsi" w:cstheme="minorHAnsi"/>
          <w:sz w:val="22"/>
          <w:szCs w:val="22"/>
        </w:rPr>
        <w:t xml:space="preserve"> do </w:t>
      </w:r>
      <w:r w:rsidR="00646DCD" w:rsidRPr="00850AEC">
        <w:rPr>
          <w:rFonts w:asciiTheme="minorHAnsi" w:hAnsiTheme="minorHAnsi" w:cstheme="minorHAnsi"/>
          <w:sz w:val="22"/>
          <w:szCs w:val="22"/>
        </w:rPr>
        <w:t>"</w:t>
      </w:r>
      <w:r w:rsidR="00160C5E" w:rsidRPr="00850AEC">
        <w:rPr>
          <w:rFonts w:asciiTheme="minorHAnsi" w:hAnsiTheme="minorHAnsi" w:cstheme="minorHAnsi"/>
          <w:b/>
          <w:i/>
          <w:sz w:val="22"/>
          <w:szCs w:val="22"/>
          <w:lang w:val="x-none"/>
        </w:rPr>
        <w:t>Instrumento Particular de Escritura</w:t>
      </w:r>
      <w:r w:rsidR="005E5E35" w:rsidRPr="00850AEC">
        <w:rPr>
          <w:rFonts w:asciiTheme="minorHAnsi" w:hAnsiTheme="minorHAnsi" w:cstheme="minorHAnsi"/>
          <w:b/>
          <w:i/>
          <w:sz w:val="22"/>
          <w:szCs w:val="22"/>
        </w:rPr>
        <w:t xml:space="preserve"> de Emissão Privada de Debêntures Simples, </w:t>
      </w:r>
      <w:r w:rsidR="00D8738D" w:rsidRPr="00850AEC">
        <w:rPr>
          <w:rFonts w:asciiTheme="minorHAnsi" w:hAnsiTheme="minorHAnsi" w:cstheme="minorHAnsi"/>
          <w:b/>
          <w:i/>
          <w:sz w:val="22"/>
          <w:szCs w:val="22"/>
        </w:rPr>
        <w:t xml:space="preserve">Não Conversíveis </w:t>
      </w:r>
      <w:r w:rsidR="005E5E35" w:rsidRPr="00850AEC">
        <w:rPr>
          <w:rFonts w:asciiTheme="minorHAnsi" w:hAnsiTheme="minorHAnsi" w:cstheme="minorHAnsi"/>
          <w:b/>
          <w:i/>
          <w:sz w:val="22"/>
          <w:szCs w:val="22"/>
        </w:rPr>
        <w:t>em Ações,</w:t>
      </w:r>
      <w:r w:rsidR="00653308" w:rsidRPr="00850AEC">
        <w:rPr>
          <w:rFonts w:asciiTheme="minorHAnsi" w:hAnsiTheme="minorHAnsi" w:cstheme="minorHAnsi"/>
          <w:b/>
          <w:i/>
          <w:sz w:val="22"/>
          <w:szCs w:val="22"/>
        </w:rPr>
        <w:t xml:space="preserve"> da Espécie Quirografária,</w:t>
      </w:r>
      <w:r w:rsidR="005E5E35" w:rsidRPr="00850AEC">
        <w:rPr>
          <w:rFonts w:asciiTheme="minorHAnsi" w:hAnsiTheme="minorHAnsi" w:cstheme="minorHAnsi"/>
          <w:b/>
          <w:i/>
          <w:sz w:val="22"/>
          <w:szCs w:val="22"/>
        </w:rPr>
        <w:t xml:space="preserve"> </w:t>
      </w:r>
      <w:r w:rsidR="001E003F" w:rsidRPr="00850AEC">
        <w:rPr>
          <w:rFonts w:asciiTheme="minorHAnsi" w:hAnsiTheme="minorHAnsi" w:cstheme="minorHAnsi"/>
          <w:b/>
          <w:i/>
          <w:sz w:val="22"/>
          <w:szCs w:val="22"/>
        </w:rPr>
        <w:t xml:space="preserve">com Garantia Adicional Fidejussória, </w:t>
      </w:r>
      <w:r w:rsidR="00D8738D" w:rsidRPr="00850AEC">
        <w:rPr>
          <w:rFonts w:asciiTheme="minorHAnsi" w:hAnsiTheme="minorHAnsi" w:cstheme="minorHAnsi"/>
          <w:b/>
          <w:i/>
          <w:sz w:val="22"/>
          <w:szCs w:val="22"/>
        </w:rPr>
        <w:t>em</w:t>
      </w:r>
      <w:r w:rsidR="00FD10B3" w:rsidRPr="00850AEC">
        <w:rPr>
          <w:rFonts w:asciiTheme="minorHAnsi" w:hAnsiTheme="minorHAnsi" w:cstheme="minorHAnsi"/>
          <w:b/>
          <w:i/>
          <w:sz w:val="22"/>
          <w:szCs w:val="22"/>
        </w:rPr>
        <w:t xml:space="preserve"> </w:t>
      </w:r>
      <w:r w:rsidR="00F54A22" w:rsidRPr="00850AEC">
        <w:rPr>
          <w:rFonts w:asciiTheme="minorHAnsi" w:hAnsiTheme="minorHAnsi" w:cstheme="minorHAnsi"/>
          <w:b/>
          <w:i/>
          <w:sz w:val="22"/>
          <w:szCs w:val="22"/>
        </w:rPr>
        <w:t>A</w:t>
      </w:r>
      <w:r w:rsidR="00FD10B3" w:rsidRPr="00850AEC">
        <w:rPr>
          <w:rFonts w:asciiTheme="minorHAnsi" w:hAnsiTheme="minorHAnsi" w:cstheme="minorHAnsi"/>
          <w:b/>
          <w:i/>
          <w:sz w:val="22"/>
          <w:szCs w:val="22"/>
        </w:rPr>
        <w:t>té</w:t>
      </w:r>
      <w:r w:rsidR="009B379B" w:rsidRPr="00850AEC">
        <w:rPr>
          <w:rFonts w:asciiTheme="minorHAnsi" w:hAnsiTheme="minorHAnsi" w:cstheme="minorHAnsi"/>
          <w:b/>
          <w:i/>
          <w:sz w:val="22"/>
          <w:szCs w:val="22"/>
        </w:rPr>
        <w:t xml:space="preserve"> </w:t>
      </w:r>
      <w:r w:rsidRPr="00850AEC">
        <w:rPr>
          <w:rFonts w:asciiTheme="minorHAnsi" w:hAnsiTheme="minorHAnsi" w:cstheme="minorHAnsi"/>
          <w:b/>
          <w:i/>
          <w:sz w:val="22"/>
          <w:szCs w:val="22"/>
        </w:rPr>
        <w:t xml:space="preserve">Três </w:t>
      </w:r>
      <w:r w:rsidR="001E003F" w:rsidRPr="00850AEC">
        <w:rPr>
          <w:rFonts w:asciiTheme="minorHAnsi" w:hAnsiTheme="minorHAnsi" w:cstheme="minorHAnsi"/>
          <w:b/>
          <w:bCs/>
          <w:i/>
          <w:sz w:val="22"/>
          <w:szCs w:val="22"/>
        </w:rPr>
        <w:t>Série</w:t>
      </w:r>
      <w:r w:rsidRPr="00850AEC">
        <w:rPr>
          <w:rFonts w:asciiTheme="minorHAnsi" w:hAnsiTheme="minorHAnsi" w:cstheme="minorHAnsi"/>
          <w:b/>
          <w:bCs/>
          <w:i/>
          <w:sz w:val="22"/>
          <w:szCs w:val="22"/>
        </w:rPr>
        <w:t>s</w:t>
      </w:r>
      <w:r w:rsidR="00D8738D" w:rsidRPr="00850AEC">
        <w:rPr>
          <w:rFonts w:asciiTheme="minorHAnsi" w:hAnsiTheme="minorHAnsi" w:cstheme="minorHAnsi"/>
          <w:b/>
          <w:i/>
          <w:sz w:val="22"/>
          <w:szCs w:val="22"/>
        </w:rPr>
        <w:t xml:space="preserve">, </w:t>
      </w:r>
      <w:r w:rsidR="005E5E35" w:rsidRPr="00850AEC">
        <w:rPr>
          <w:rFonts w:asciiTheme="minorHAnsi" w:hAnsiTheme="minorHAnsi" w:cstheme="minorHAnsi"/>
          <w:b/>
          <w:i/>
          <w:sz w:val="22"/>
          <w:szCs w:val="22"/>
        </w:rPr>
        <w:t xml:space="preserve">da </w:t>
      </w:r>
      <w:r w:rsidR="00750521" w:rsidRPr="00850AEC">
        <w:rPr>
          <w:rFonts w:asciiTheme="minorHAnsi" w:hAnsiTheme="minorHAnsi" w:cstheme="minorHAnsi"/>
          <w:b/>
          <w:bCs/>
          <w:i/>
          <w:sz w:val="22"/>
          <w:szCs w:val="22"/>
        </w:rPr>
        <w:t>7ª</w:t>
      </w:r>
      <w:r w:rsidR="00750521" w:rsidRPr="00850AEC">
        <w:rPr>
          <w:rFonts w:asciiTheme="minorHAnsi" w:hAnsiTheme="minorHAnsi" w:cstheme="minorHAnsi"/>
          <w:b/>
          <w:i/>
          <w:sz w:val="22"/>
          <w:szCs w:val="22"/>
        </w:rPr>
        <w:t xml:space="preserve"> </w:t>
      </w:r>
      <w:r w:rsidR="001E003F" w:rsidRPr="00850AEC">
        <w:rPr>
          <w:rFonts w:asciiTheme="minorHAnsi" w:hAnsiTheme="minorHAnsi" w:cstheme="minorHAnsi"/>
          <w:b/>
          <w:i/>
          <w:sz w:val="22"/>
          <w:szCs w:val="22"/>
        </w:rPr>
        <w:t>(</w:t>
      </w:r>
      <w:r w:rsidR="00750521" w:rsidRPr="00850AEC">
        <w:rPr>
          <w:rFonts w:asciiTheme="minorHAnsi" w:hAnsiTheme="minorHAnsi" w:cstheme="minorHAnsi"/>
          <w:b/>
          <w:i/>
          <w:sz w:val="22"/>
          <w:szCs w:val="22"/>
        </w:rPr>
        <w:t>Sétima</w:t>
      </w:r>
      <w:r w:rsidR="001E003F" w:rsidRPr="00850AEC">
        <w:rPr>
          <w:rFonts w:asciiTheme="minorHAnsi" w:hAnsiTheme="minorHAnsi" w:cstheme="minorHAnsi"/>
          <w:b/>
          <w:i/>
          <w:sz w:val="22"/>
          <w:szCs w:val="22"/>
        </w:rPr>
        <w:t xml:space="preserve">) </w:t>
      </w:r>
      <w:r w:rsidR="005E5E35" w:rsidRPr="00850AEC">
        <w:rPr>
          <w:rFonts w:asciiTheme="minorHAnsi" w:hAnsiTheme="minorHAnsi" w:cstheme="minorHAnsi"/>
          <w:b/>
          <w:i/>
          <w:sz w:val="22"/>
          <w:szCs w:val="22"/>
        </w:rPr>
        <w:t xml:space="preserve">Emissão </w:t>
      </w:r>
      <w:r w:rsidR="005E5E35" w:rsidRPr="00850AEC">
        <w:rPr>
          <w:rFonts w:asciiTheme="minorHAnsi" w:hAnsiTheme="minorHAnsi" w:cstheme="minorHAnsi"/>
          <w:b/>
          <w:bCs/>
          <w:i/>
          <w:sz w:val="22"/>
          <w:szCs w:val="22"/>
        </w:rPr>
        <w:t>da</w:t>
      </w:r>
      <w:r w:rsidR="005E5E35" w:rsidRPr="00850AEC">
        <w:rPr>
          <w:rFonts w:asciiTheme="minorHAnsi" w:hAnsiTheme="minorHAnsi" w:cstheme="minorHAnsi"/>
          <w:b/>
          <w:i/>
          <w:sz w:val="22"/>
          <w:szCs w:val="22"/>
        </w:rPr>
        <w:t xml:space="preserve"> </w:t>
      </w:r>
      <w:r w:rsidRPr="00850AEC">
        <w:rPr>
          <w:rFonts w:asciiTheme="minorHAnsi" w:hAnsiTheme="minorHAnsi" w:cstheme="minorHAnsi"/>
          <w:b/>
          <w:i/>
          <w:sz w:val="22"/>
          <w:szCs w:val="22"/>
        </w:rPr>
        <w:t>BCBF Participações</w:t>
      </w:r>
      <w:r w:rsidR="005E5E35" w:rsidRPr="00850AEC">
        <w:rPr>
          <w:rFonts w:asciiTheme="minorHAnsi" w:hAnsiTheme="minorHAnsi" w:cstheme="minorHAnsi"/>
          <w:b/>
          <w:i/>
          <w:sz w:val="22"/>
          <w:szCs w:val="22"/>
        </w:rPr>
        <w:t xml:space="preserve"> S.A.</w:t>
      </w:r>
      <w:r w:rsidR="00646DCD" w:rsidRPr="00850AEC">
        <w:rPr>
          <w:rFonts w:asciiTheme="minorHAnsi" w:hAnsiTheme="minorHAnsi" w:cstheme="minorHAnsi"/>
          <w:sz w:val="22"/>
          <w:szCs w:val="22"/>
        </w:rPr>
        <w:t>"</w:t>
      </w:r>
      <w:r w:rsidR="00160C5E" w:rsidRPr="00850AEC">
        <w:rPr>
          <w:rFonts w:asciiTheme="minorHAnsi" w:hAnsiTheme="minorHAnsi" w:cstheme="minorHAnsi"/>
          <w:sz w:val="22"/>
          <w:szCs w:val="22"/>
        </w:rPr>
        <w:t xml:space="preserve"> </w:t>
      </w:r>
      <w:r w:rsidR="00653308" w:rsidRPr="00850AEC">
        <w:rPr>
          <w:rFonts w:asciiTheme="minorHAnsi" w:hAnsiTheme="minorHAnsi" w:cstheme="minorHAnsi"/>
          <w:sz w:val="22"/>
          <w:szCs w:val="22"/>
        </w:rPr>
        <w:t>("</w:t>
      </w:r>
      <w:r w:rsidR="00653308" w:rsidRPr="00850AEC">
        <w:rPr>
          <w:rFonts w:asciiTheme="minorHAnsi" w:hAnsiTheme="minorHAnsi" w:cstheme="minorHAnsi"/>
          <w:b/>
          <w:bCs/>
          <w:sz w:val="22"/>
          <w:szCs w:val="22"/>
        </w:rPr>
        <w:t>Escritura de Emissão</w:t>
      </w:r>
      <w:r w:rsidR="00653308" w:rsidRPr="00850AEC">
        <w:rPr>
          <w:rFonts w:asciiTheme="minorHAnsi" w:hAnsiTheme="minorHAnsi" w:cstheme="minorHAnsi"/>
          <w:sz w:val="22"/>
          <w:szCs w:val="22"/>
        </w:rPr>
        <w:t xml:space="preserve">") </w:t>
      </w:r>
      <w:r w:rsidR="0006097B" w:rsidRPr="00850AEC">
        <w:rPr>
          <w:rFonts w:asciiTheme="minorHAnsi" w:hAnsiTheme="minorHAnsi" w:cstheme="minorHAnsi"/>
          <w:sz w:val="22"/>
          <w:szCs w:val="22"/>
        </w:rPr>
        <w:t>celebrad</w:t>
      </w:r>
      <w:r w:rsidR="00653308" w:rsidRPr="00850AEC">
        <w:rPr>
          <w:rFonts w:asciiTheme="minorHAnsi" w:hAnsiTheme="minorHAnsi" w:cstheme="minorHAnsi"/>
          <w:sz w:val="22"/>
          <w:szCs w:val="22"/>
        </w:rPr>
        <w:t>a</w:t>
      </w:r>
      <w:r w:rsidR="0006097B" w:rsidRPr="00850AEC">
        <w:rPr>
          <w:rFonts w:asciiTheme="minorHAnsi" w:hAnsiTheme="minorHAnsi" w:cstheme="minorHAnsi"/>
          <w:sz w:val="22"/>
          <w:szCs w:val="22"/>
        </w:rPr>
        <w:t xml:space="preserve"> entre a</w:t>
      </w:r>
      <w:r w:rsidR="00160C5E" w:rsidRPr="00850AEC">
        <w:rPr>
          <w:rFonts w:asciiTheme="minorHAnsi" w:hAnsiTheme="minorHAnsi" w:cstheme="minorHAnsi"/>
          <w:sz w:val="22"/>
          <w:szCs w:val="22"/>
        </w:rPr>
        <w:t xml:space="preserve"> </w:t>
      </w:r>
      <w:r w:rsidR="004917FB" w:rsidRPr="00850AEC">
        <w:rPr>
          <w:rFonts w:asciiTheme="minorHAnsi" w:hAnsiTheme="minorHAnsi" w:cstheme="minorHAnsi"/>
          <w:sz w:val="22"/>
          <w:szCs w:val="22"/>
        </w:rPr>
        <w:t>Companhia</w:t>
      </w:r>
      <w:r w:rsidR="0006097B" w:rsidRPr="00850AEC">
        <w:rPr>
          <w:rFonts w:asciiTheme="minorHAnsi" w:hAnsiTheme="minorHAnsi" w:cstheme="minorHAnsi"/>
          <w:sz w:val="22"/>
          <w:szCs w:val="22"/>
        </w:rPr>
        <w:t xml:space="preserve">, </w:t>
      </w:r>
      <w:r w:rsidR="00424DCE" w:rsidRPr="00850AEC">
        <w:rPr>
          <w:rFonts w:asciiTheme="minorHAnsi" w:hAnsiTheme="minorHAnsi" w:cstheme="minorHAnsi"/>
          <w:sz w:val="22"/>
          <w:szCs w:val="22"/>
        </w:rPr>
        <w:t xml:space="preserve">a </w:t>
      </w:r>
      <w:r w:rsidR="003D257F" w:rsidRPr="00850AEC">
        <w:rPr>
          <w:rFonts w:asciiTheme="minorHAnsi" w:hAnsiTheme="minorHAnsi" w:cstheme="minorHAnsi"/>
          <w:sz w:val="22"/>
          <w:szCs w:val="22"/>
        </w:rPr>
        <w:t xml:space="preserve">Hapvida Participações e Investimentos S.A., </w:t>
      </w:r>
      <w:r w:rsidR="001D2995" w:rsidRPr="00850AEC">
        <w:rPr>
          <w:rFonts w:asciiTheme="minorHAnsi" w:hAnsiTheme="minorHAnsi" w:cstheme="minorHAnsi"/>
          <w:sz w:val="22"/>
          <w:szCs w:val="22"/>
        </w:rPr>
        <w:t>inscrita no CNPJ sob o nº 05.197.443/0001-38, na qualidade de fiadora,</w:t>
      </w:r>
      <w:r w:rsidR="00653308" w:rsidRPr="00850AEC">
        <w:rPr>
          <w:rFonts w:asciiTheme="minorHAnsi" w:hAnsiTheme="minorHAnsi" w:cstheme="minorHAnsi"/>
          <w:sz w:val="22"/>
          <w:szCs w:val="22"/>
        </w:rPr>
        <w:t xml:space="preserve"> e</w:t>
      </w:r>
      <w:r w:rsidR="005A68CD" w:rsidRPr="00850AEC">
        <w:rPr>
          <w:rFonts w:asciiTheme="minorHAnsi" w:hAnsiTheme="minorHAnsi" w:cstheme="minorHAnsi"/>
          <w:sz w:val="22"/>
          <w:szCs w:val="22"/>
        </w:rPr>
        <w:t xml:space="preserve"> a </w:t>
      </w:r>
      <w:r w:rsidR="009C2502" w:rsidRPr="00850AEC">
        <w:rPr>
          <w:rFonts w:asciiTheme="minorHAnsi" w:hAnsiTheme="minorHAnsi" w:cstheme="minorHAnsi"/>
          <w:sz w:val="22"/>
          <w:szCs w:val="22"/>
        </w:rPr>
        <w:t>Virgo Companhia de Securitização</w:t>
      </w:r>
      <w:r w:rsidR="005A68CD" w:rsidRPr="00850AEC">
        <w:rPr>
          <w:rFonts w:asciiTheme="minorHAnsi" w:hAnsiTheme="minorHAnsi" w:cstheme="minorHAnsi"/>
          <w:sz w:val="22"/>
          <w:szCs w:val="22"/>
        </w:rPr>
        <w:t xml:space="preserve">, inscrita no CNPJ sob o </w:t>
      </w:r>
      <w:r w:rsidR="00810AD8" w:rsidRPr="00850AEC">
        <w:rPr>
          <w:rFonts w:asciiTheme="minorHAnsi" w:hAnsiTheme="minorHAnsi" w:cstheme="minorHAnsi"/>
          <w:sz w:val="22"/>
          <w:szCs w:val="22"/>
        </w:rPr>
        <w:t>n.º</w:t>
      </w:r>
      <w:r w:rsidR="0048023D" w:rsidRPr="00850AEC">
        <w:rPr>
          <w:rFonts w:asciiTheme="minorHAnsi" w:hAnsiTheme="minorHAnsi" w:cstheme="minorHAnsi"/>
          <w:sz w:val="22"/>
          <w:szCs w:val="22"/>
        </w:rPr>
        <w:t xml:space="preserve"> </w:t>
      </w:r>
      <w:r w:rsidR="004E6107" w:rsidRPr="00850AEC">
        <w:rPr>
          <w:rFonts w:asciiTheme="minorHAnsi" w:hAnsiTheme="minorHAnsi" w:cstheme="minorHAnsi"/>
          <w:sz w:val="22"/>
          <w:szCs w:val="22"/>
        </w:rPr>
        <w:t>08.769.451/0001-08, na qualidade de debenturista,</w:t>
      </w:r>
      <w:r w:rsidR="002E7A30" w:rsidRPr="00850AEC">
        <w:rPr>
          <w:rFonts w:asciiTheme="minorHAnsi" w:hAnsiTheme="minorHAnsi" w:cstheme="minorHAnsi"/>
          <w:sz w:val="22"/>
          <w:szCs w:val="22"/>
        </w:rPr>
        <w:t xml:space="preserve"> ("</w:t>
      </w:r>
      <w:r w:rsidR="002E7A30" w:rsidRPr="00850AEC">
        <w:rPr>
          <w:rFonts w:asciiTheme="minorHAnsi" w:hAnsiTheme="minorHAnsi" w:cstheme="minorHAnsi"/>
          <w:b/>
          <w:bCs/>
          <w:sz w:val="22"/>
          <w:szCs w:val="22"/>
        </w:rPr>
        <w:t>Securitizadora</w:t>
      </w:r>
      <w:r w:rsidR="002E7A30" w:rsidRPr="00850AEC">
        <w:rPr>
          <w:rFonts w:asciiTheme="minorHAnsi" w:hAnsiTheme="minorHAnsi" w:cstheme="minorHAnsi"/>
          <w:sz w:val="22"/>
          <w:szCs w:val="22"/>
        </w:rPr>
        <w:t>")</w:t>
      </w:r>
      <w:r w:rsidR="00160C5E" w:rsidRPr="00850AEC">
        <w:rPr>
          <w:rFonts w:asciiTheme="minorHAnsi" w:hAnsiTheme="minorHAnsi" w:cstheme="minorHAnsi"/>
          <w:sz w:val="22"/>
          <w:szCs w:val="22"/>
        </w:rPr>
        <w:t>,</w:t>
      </w:r>
      <w:r w:rsidR="00825B86" w:rsidRPr="00850AEC">
        <w:rPr>
          <w:rFonts w:asciiTheme="minorHAnsi" w:hAnsiTheme="minorHAnsi" w:cstheme="minorHAnsi"/>
          <w:sz w:val="22"/>
          <w:szCs w:val="22"/>
        </w:rPr>
        <w:t xml:space="preserve"> por meio do qual foram emitidas debêntures que lastreiam a </w:t>
      </w:r>
      <w:r w:rsidR="00FB643F" w:rsidRPr="00850AEC">
        <w:rPr>
          <w:rFonts w:asciiTheme="minorHAnsi" w:hAnsiTheme="minorHAnsi" w:cstheme="minorHAnsi"/>
          <w:sz w:val="22"/>
        </w:rPr>
        <w:t>1ª</w:t>
      </w:r>
      <w:r w:rsidR="00FB643F" w:rsidRPr="00850AEC">
        <w:rPr>
          <w:rFonts w:asciiTheme="minorHAnsi" w:hAnsiTheme="minorHAnsi" w:cstheme="minorHAnsi"/>
          <w:sz w:val="22"/>
          <w:szCs w:val="22"/>
        </w:rPr>
        <w:t xml:space="preserve"> </w:t>
      </w:r>
      <w:r w:rsidR="004E6107" w:rsidRPr="00850AEC">
        <w:rPr>
          <w:rFonts w:asciiTheme="minorHAnsi" w:hAnsiTheme="minorHAnsi" w:cstheme="minorHAnsi"/>
          <w:sz w:val="22"/>
          <w:szCs w:val="22"/>
        </w:rPr>
        <w:t>série</w:t>
      </w:r>
      <w:r w:rsidR="00FB643F" w:rsidRPr="00850AEC">
        <w:rPr>
          <w:rFonts w:asciiTheme="minorHAnsi" w:hAnsiTheme="minorHAnsi" w:cstheme="minorHAnsi"/>
          <w:sz w:val="22"/>
          <w:szCs w:val="22"/>
        </w:rPr>
        <w:t xml:space="preserve">, </w:t>
      </w:r>
      <w:r w:rsidR="00FB643F" w:rsidRPr="00850AEC">
        <w:rPr>
          <w:rFonts w:asciiTheme="minorHAnsi" w:hAnsiTheme="minorHAnsi" w:cstheme="minorHAnsi"/>
          <w:sz w:val="22"/>
        </w:rPr>
        <w:t>2ª</w:t>
      </w:r>
      <w:r w:rsidR="00FB643F" w:rsidRPr="00850AEC">
        <w:rPr>
          <w:rFonts w:asciiTheme="minorHAnsi" w:hAnsiTheme="minorHAnsi" w:cstheme="minorHAnsi"/>
          <w:sz w:val="22"/>
          <w:szCs w:val="22"/>
        </w:rPr>
        <w:t xml:space="preserve"> série e a </w:t>
      </w:r>
      <w:r w:rsidR="00FB643F" w:rsidRPr="00850AEC">
        <w:rPr>
          <w:rFonts w:asciiTheme="minorHAnsi" w:hAnsiTheme="minorHAnsi" w:cstheme="minorHAnsi"/>
          <w:sz w:val="22"/>
        </w:rPr>
        <w:t>3ª</w:t>
      </w:r>
      <w:r w:rsidR="00FB643F" w:rsidRPr="00850AEC">
        <w:rPr>
          <w:rFonts w:asciiTheme="minorHAnsi" w:hAnsiTheme="minorHAnsi" w:cstheme="minorHAnsi"/>
          <w:sz w:val="22"/>
          <w:szCs w:val="22"/>
        </w:rPr>
        <w:t xml:space="preserve"> série</w:t>
      </w:r>
      <w:r w:rsidR="00825B86" w:rsidRPr="00850AEC">
        <w:rPr>
          <w:rFonts w:asciiTheme="minorHAnsi" w:hAnsiTheme="minorHAnsi" w:cstheme="minorHAnsi"/>
          <w:sz w:val="22"/>
          <w:szCs w:val="22"/>
        </w:rPr>
        <w:t xml:space="preserve"> da </w:t>
      </w:r>
      <w:r w:rsidR="00FB643F" w:rsidRPr="00850AEC">
        <w:rPr>
          <w:rFonts w:asciiTheme="minorHAnsi" w:hAnsiTheme="minorHAnsi" w:cstheme="minorHAnsi"/>
          <w:sz w:val="22"/>
          <w:szCs w:val="22"/>
        </w:rPr>
        <w:t>62</w:t>
      </w:r>
      <w:r w:rsidR="006B0003" w:rsidRPr="00850AEC">
        <w:rPr>
          <w:rFonts w:asciiTheme="minorHAnsi" w:hAnsiTheme="minorHAnsi" w:cstheme="minorHAnsi"/>
          <w:sz w:val="22"/>
          <w:szCs w:val="22"/>
        </w:rPr>
        <w:t xml:space="preserve">ª </w:t>
      </w:r>
      <w:r w:rsidR="00825B86" w:rsidRPr="00850AEC">
        <w:rPr>
          <w:rFonts w:asciiTheme="minorHAnsi" w:hAnsiTheme="minorHAnsi" w:cstheme="minorHAnsi"/>
          <w:sz w:val="22"/>
          <w:szCs w:val="22"/>
        </w:rPr>
        <w:t>emissão de Certificados de Recebíveis Imobiliários da Securitizadora,</w:t>
      </w:r>
      <w:r w:rsidR="00160C5E" w:rsidRPr="00850AEC">
        <w:rPr>
          <w:rFonts w:asciiTheme="minorHAnsi" w:hAnsiTheme="minorHAnsi" w:cstheme="minorHAnsi"/>
          <w:sz w:val="22"/>
          <w:szCs w:val="22"/>
        </w:rPr>
        <w:t xml:space="preserve"> </w:t>
      </w:r>
      <w:r w:rsidR="00160C5E" w:rsidRPr="00850AEC">
        <w:rPr>
          <w:rFonts w:asciiTheme="minorHAnsi" w:hAnsiTheme="minorHAnsi" w:cstheme="minorHAnsi"/>
          <w:b/>
          <w:sz w:val="22"/>
          <w:szCs w:val="22"/>
        </w:rPr>
        <w:t>DECLARA</w:t>
      </w:r>
      <w:r w:rsidR="00160C5E" w:rsidRPr="00850AEC">
        <w:rPr>
          <w:rFonts w:asciiTheme="minorHAnsi" w:hAnsiTheme="minorHAnsi" w:cstheme="minorHAnsi"/>
          <w:sz w:val="22"/>
          <w:szCs w:val="22"/>
        </w:rPr>
        <w:t xml:space="preserve"> que os recursos recebidos em virtude da integralização das debêntures emitidas no âmbito da Escritura de Emissão, foram utilizados, até a presente data, para a finalidade prevista na Cláusula </w:t>
      </w:r>
      <w:r w:rsidR="004917FB" w:rsidRPr="00850AEC">
        <w:rPr>
          <w:rFonts w:asciiTheme="minorHAnsi" w:hAnsiTheme="minorHAnsi" w:cstheme="minorHAnsi"/>
          <w:sz w:val="22"/>
          <w:szCs w:val="22"/>
        </w:rPr>
        <w:t>Quinta</w:t>
      </w:r>
      <w:r w:rsidR="00160C5E" w:rsidRPr="00850AEC">
        <w:rPr>
          <w:rFonts w:asciiTheme="minorHAnsi" w:hAnsiTheme="minorHAnsi" w:cstheme="minorHAnsi"/>
          <w:sz w:val="22"/>
          <w:szCs w:val="22"/>
        </w:rPr>
        <w:t xml:space="preserve"> da Escritura de Emissão, conforme descrito abaixo, nos termos das notas fiscais ou documentos equivalentes anexos ao presente relatório</w:t>
      </w:r>
      <w:r w:rsidR="00825B86" w:rsidRPr="00850AEC">
        <w:rPr>
          <w:rFonts w:asciiTheme="minorHAnsi" w:hAnsiTheme="minorHAnsi" w:cstheme="minorHAnsi"/>
          <w:sz w:val="22"/>
          <w:szCs w:val="22"/>
        </w:rPr>
        <w:t>:</w:t>
      </w:r>
    </w:p>
    <w:tbl>
      <w:tblPr>
        <w:tblW w:w="11482"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032"/>
        <w:gridCol w:w="1418"/>
        <w:gridCol w:w="837"/>
        <w:gridCol w:w="864"/>
        <w:gridCol w:w="1275"/>
        <w:gridCol w:w="1134"/>
        <w:gridCol w:w="1418"/>
        <w:gridCol w:w="1134"/>
        <w:gridCol w:w="992"/>
      </w:tblGrid>
      <w:tr w:rsidR="00C10BBF" w:rsidRPr="00850AEC" w14:paraId="54A47E5D" w14:textId="77777777" w:rsidTr="00BF45E3">
        <w:trPr>
          <w:trHeight w:val="2078"/>
        </w:trPr>
        <w:tc>
          <w:tcPr>
            <w:tcW w:w="137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D104D9"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bookmarkStart w:id="368" w:name="_Hlk79414802"/>
            <w:r w:rsidRPr="00850AEC">
              <w:rPr>
                <w:rFonts w:asciiTheme="minorHAnsi" w:hAnsiTheme="minorHAnsi" w:cstheme="minorHAnsi"/>
                <w:b/>
                <w:bCs/>
                <w:color w:val="000000"/>
                <w:sz w:val="16"/>
                <w:szCs w:val="16"/>
              </w:rPr>
              <w:t>Denominação do Empreendimento Imobiliário</w:t>
            </w:r>
          </w:p>
        </w:tc>
        <w:tc>
          <w:tcPr>
            <w:tcW w:w="1032"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B3B91F"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Proprietário</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5D1AE41"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Matrícula / Cartório</w:t>
            </w:r>
          </w:p>
        </w:tc>
        <w:tc>
          <w:tcPr>
            <w:tcW w:w="837"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816E534"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Endereço</w:t>
            </w:r>
          </w:p>
        </w:tc>
        <w:tc>
          <w:tcPr>
            <w:tcW w:w="86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163E3D1"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Status da Obra (%)</w:t>
            </w:r>
          </w:p>
        </w:tc>
        <w:tc>
          <w:tcPr>
            <w:tcW w:w="127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027A04C" w14:textId="77777777" w:rsidR="00BF45E3" w:rsidRPr="00850AEC" w:rsidRDefault="00825B86" w:rsidP="002D0DAA">
            <w:pPr>
              <w:spacing w:line="360" w:lineRule="auto"/>
              <w:jc w:val="center"/>
              <w:rPr>
                <w:rFonts w:asciiTheme="minorHAnsi" w:hAnsiTheme="minorHAnsi" w:cstheme="minorHAnsi"/>
                <w:b/>
                <w:bCs/>
                <w:sz w:val="16"/>
                <w:szCs w:val="16"/>
              </w:rPr>
            </w:pPr>
            <w:r w:rsidRPr="00850AEC">
              <w:rPr>
                <w:rFonts w:asciiTheme="minorHAnsi" w:hAnsiTheme="minorHAnsi" w:cstheme="minorHAnsi"/>
                <w:b/>
                <w:bCs/>
                <w:sz w:val="16"/>
                <w:szCs w:val="16"/>
              </w:rPr>
              <w:t xml:space="preserve">Destinação dos recursos/etapa do projeto: </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B3D2F25" w14:textId="77777777" w:rsidR="00BF45E3" w:rsidRPr="00850AEC" w:rsidRDefault="00825B86" w:rsidP="002D0DAA">
            <w:pPr>
              <w:spacing w:line="360" w:lineRule="auto"/>
              <w:jc w:val="center"/>
              <w:rPr>
                <w:rFonts w:asciiTheme="minorHAnsi" w:hAnsiTheme="minorHAnsi" w:cstheme="minorHAnsi"/>
                <w:b/>
                <w:bCs/>
                <w:sz w:val="16"/>
                <w:szCs w:val="16"/>
              </w:rPr>
            </w:pPr>
            <w:r w:rsidRPr="00850AEC">
              <w:rPr>
                <w:rFonts w:asciiTheme="minorHAnsi" w:hAnsiTheme="minorHAnsi" w:cstheme="minorHAnsi"/>
                <w:b/>
                <w:bCs/>
                <w:sz w:val="16"/>
                <w:szCs w:val="16"/>
              </w:rPr>
              <w:t>Documento (Nº da Nota Fiscal (NF-e) /DOC [x] / e outros</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5466660" w14:textId="77777777" w:rsidR="00BF45E3" w:rsidRPr="00850AEC" w:rsidRDefault="00825B86" w:rsidP="002D0DAA">
            <w:pPr>
              <w:spacing w:line="360" w:lineRule="auto"/>
              <w:jc w:val="center"/>
              <w:rPr>
                <w:rFonts w:asciiTheme="minorHAnsi" w:hAnsiTheme="minorHAnsi" w:cstheme="minorHAnsi"/>
                <w:b/>
                <w:bCs/>
                <w:color w:val="000000"/>
                <w:sz w:val="16"/>
                <w:szCs w:val="16"/>
              </w:rPr>
            </w:pPr>
            <w:r w:rsidRPr="00850AEC">
              <w:rPr>
                <w:rFonts w:asciiTheme="minorHAnsi" w:hAnsiTheme="minorHAnsi" w:cstheme="minorHAnsi"/>
                <w:b/>
                <w:bCs/>
                <w:sz w:val="16"/>
                <w:szCs w:val="16"/>
              </w:rPr>
              <w:t>Comprovante de pagamento: recibo [x] / TED [x] / boleto (autenticação) e outros</w:t>
            </w:r>
          </w:p>
        </w:tc>
        <w:tc>
          <w:tcPr>
            <w:tcW w:w="113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8D2411D" w14:textId="77777777" w:rsidR="00BF45E3" w:rsidRPr="00850AEC" w:rsidRDefault="00825B86" w:rsidP="002D0DAA">
            <w:pPr>
              <w:spacing w:line="360" w:lineRule="auto"/>
              <w:jc w:val="center"/>
              <w:rPr>
                <w:rFonts w:asciiTheme="minorHAnsi" w:hAnsiTheme="minorHAnsi" w:cstheme="minorHAnsi"/>
                <w:b/>
                <w:bCs/>
                <w:sz w:val="16"/>
                <w:szCs w:val="16"/>
              </w:rPr>
            </w:pPr>
            <w:r w:rsidRPr="00850AEC">
              <w:rPr>
                <w:rFonts w:asciiTheme="minorHAnsi" w:hAnsiTheme="minorHAnsi" w:cstheme="minorHAnsi"/>
                <w:b/>
                <w:bCs/>
                <w:sz w:val="16"/>
                <w:szCs w:val="16"/>
              </w:rPr>
              <w:t>Percentual do recurso utilizado no semestre</w:t>
            </w:r>
          </w:p>
        </w:tc>
        <w:tc>
          <w:tcPr>
            <w:tcW w:w="99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18D4B1"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Valor gasto no semestre</w:t>
            </w:r>
          </w:p>
        </w:tc>
      </w:tr>
      <w:tr w:rsidR="00C10BBF" w:rsidRPr="00850AEC" w14:paraId="1C1E9263" w14:textId="77777777" w:rsidTr="00BF45E3">
        <w:trPr>
          <w:trHeight w:val="315"/>
        </w:trPr>
        <w:tc>
          <w:tcPr>
            <w:tcW w:w="1378" w:type="dxa"/>
            <w:tcBorders>
              <w:top w:val="single" w:sz="4" w:space="0" w:color="auto"/>
              <w:left w:val="single" w:sz="4" w:space="0" w:color="auto"/>
              <w:bottom w:val="single" w:sz="4" w:space="0" w:color="auto"/>
              <w:right w:val="single" w:sz="4" w:space="0" w:color="auto"/>
            </w:tcBorders>
            <w:noWrap/>
            <w:vAlign w:val="center"/>
            <w:hideMark/>
          </w:tcPr>
          <w:p w14:paraId="45909D90"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1032" w:type="dxa"/>
            <w:tcBorders>
              <w:top w:val="single" w:sz="4" w:space="0" w:color="auto"/>
              <w:left w:val="single" w:sz="4" w:space="0" w:color="auto"/>
              <w:bottom w:val="single" w:sz="4" w:space="0" w:color="auto"/>
              <w:right w:val="single" w:sz="4" w:space="0" w:color="auto"/>
            </w:tcBorders>
            <w:vAlign w:val="center"/>
            <w:hideMark/>
          </w:tcPr>
          <w:p w14:paraId="57F966BE"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15E7612A"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837" w:type="dxa"/>
            <w:tcBorders>
              <w:top w:val="single" w:sz="4" w:space="0" w:color="auto"/>
              <w:left w:val="single" w:sz="4" w:space="0" w:color="auto"/>
              <w:bottom w:val="single" w:sz="4" w:space="0" w:color="auto"/>
              <w:right w:val="single" w:sz="4" w:space="0" w:color="auto"/>
            </w:tcBorders>
            <w:noWrap/>
            <w:vAlign w:val="center"/>
            <w:hideMark/>
          </w:tcPr>
          <w:p w14:paraId="68874F70"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864" w:type="dxa"/>
            <w:tcBorders>
              <w:top w:val="single" w:sz="4" w:space="0" w:color="auto"/>
              <w:left w:val="single" w:sz="4" w:space="0" w:color="auto"/>
              <w:bottom w:val="single" w:sz="4" w:space="0" w:color="auto"/>
              <w:right w:val="single" w:sz="4" w:space="0" w:color="auto"/>
            </w:tcBorders>
            <w:noWrap/>
            <w:vAlign w:val="center"/>
            <w:hideMark/>
          </w:tcPr>
          <w:p w14:paraId="29FF6AF5"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6B708BA"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6D6AB99"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2481F93B"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430E99"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c>
          <w:tcPr>
            <w:tcW w:w="992" w:type="dxa"/>
            <w:tcBorders>
              <w:top w:val="single" w:sz="4" w:space="0" w:color="auto"/>
              <w:left w:val="single" w:sz="4" w:space="0" w:color="auto"/>
              <w:bottom w:val="single" w:sz="4" w:space="0" w:color="auto"/>
              <w:right w:val="single" w:sz="4" w:space="0" w:color="auto"/>
            </w:tcBorders>
            <w:vAlign w:val="center"/>
            <w:hideMark/>
          </w:tcPr>
          <w:p w14:paraId="0C93C5F9"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w:t>
            </w:r>
          </w:p>
        </w:tc>
      </w:tr>
      <w:tr w:rsidR="00C10BBF" w:rsidRPr="00850AEC" w14:paraId="4BFB3560" w14:textId="77777777" w:rsidTr="00BF45E3">
        <w:trPr>
          <w:trHeight w:val="315"/>
        </w:trPr>
        <w:tc>
          <w:tcPr>
            <w:tcW w:w="1049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BE2AAE4"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Total destinado no semestre</w:t>
            </w:r>
          </w:p>
        </w:tc>
        <w:tc>
          <w:tcPr>
            <w:tcW w:w="992" w:type="dxa"/>
            <w:tcBorders>
              <w:top w:val="single" w:sz="4" w:space="0" w:color="auto"/>
              <w:left w:val="single" w:sz="4" w:space="0" w:color="auto"/>
              <w:bottom w:val="single" w:sz="4" w:space="0" w:color="auto"/>
              <w:right w:val="single" w:sz="4" w:space="0" w:color="auto"/>
            </w:tcBorders>
            <w:vAlign w:val="center"/>
            <w:hideMark/>
          </w:tcPr>
          <w:p w14:paraId="21C2DF3F"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R$ [●]</w:t>
            </w:r>
          </w:p>
        </w:tc>
      </w:tr>
      <w:tr w:rsidR="00C10BBF" w:rsidRPr="00850AEC" w14:paraId="3F3B3E56" w14:textId="77777777" w:rsidTr="00BF45E3">
        <w:trPr>
          <w:trHeight w:val="315"/>
        </w:trPr>
        <w:tc>
          <w:tcPr>
            <w:tcW w:w="1049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F3B7445" w14:textId="77777777" w:rsidR="00BF45E3" w:rsidRPr="00850AEC" w:rsidRDefault="00825B86" w:rsidP="002D0DAA">
            <w:pPr>
              <w:spacing w:line="360" w:lineRule="auto"/>
              <w:jc w:val="center"/>
              <w:rPr>
                <w:rFonts w:asciiTheme="minorHAnsi" w:hAnsiTheme="minorHAnsi" w:cstheme="minorHAnsi"/>
                <w:b/>
                <w:bCs/>
                <w:sz w:val="16"/>
                <w:szCs w:val="16"/>
              </w:rPr>
            </w:pPr>
            <w:r w:rsidRPr="00850AEC">
              <w:rPr>
                <w:rFonts w:asciiTheme="minorHAnsi" w:hAnsiTheme="minorHAnsi" w:cstheme="minorHAnsi"/>
                <w:b/>
                <w:bCs/>
                <w:sz w:val="16"/>
                <w:szCs w:val="16"/>
              </w:rPr>
              <w:t>Valor total desembolsado à Devedora</w:t>
            </w:r>
          </w:p>
        </w:tc>
        <w:tc>
          <w:tcPr>
            <w:tcW w:w="992" w:type="dxa"/>
            <w:tcBorders>
              <w:top w:val="single" w:sz="4" w:space="0" w:color="auto"/>
              <w:left w:val="single" w:sz="4" w:space="0" w:color="auto"/>
              <w:bottom w:val="single" w:sz="4" w:space="0" w:color="auto"/>
              <w:right w:val="single" w:sz="4" w:space="0" w:color="auto"/>
            </w:tcBorders>
            <w:vAlign w:val="center"/>
            <w:hideMark/>
          </w:tcPr>
          <w:p w14:paraId="26E87773"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rPr>
              <w:t>R$ [●]</w:t>
            </w:r>
          </w:p>
        </w:tc>
      </w:tr>
      <w:tr w:rsidR="00C10BBF" w:rsidRPr="00850AEC" w14:paraId="1ECECD37" w14:textId="77777777" w:rsidTr="00BF45E3">
        <w:trPr>
          <w:trHeight w:val="315"/>
        </w:trPr>
        <w:tc>
          <w:tcPr>
            <w:tcW w:w="1049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ED32EA0"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Saldo a destinar</w:t>
            </w:r>
          </w:p>
        </w:tc>
        <w:tc>
          <w:tcPr>
            <w:tcW w:w="992" w:type="dxa"/>
            <w:tcBorders>
              <w:top w:val="single" w:sz="4" w:space="0" w:color="auto"/>
              <w:left w:val="single" w:sz="4" w:space="0" w:color="auto"/>
              <w:bottom w:val="single" w:sz="4" w:space="0" w:color="auto"/>
              <w:right w:val="single" w:sz="4" w:space="0" w:color="auto"/>
            </w:tcBorders>
            <w:vAlign w:val="center"/>
            <w:hideMark/>
          </w:tcPr>
          <w:p w14:paraId="66B0919B"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lang w:val="en-US"/>
              </w:rPr>
              <w:t>R$ [●]</w:t>
            </w:r>
          </w:p>
        </w:tc>
      </w:tr>
      <w:tr w:rsidR="00C10BBF" w:rsidRPr="00850AEC" w14:paraId="046D2224" w14:textId="77777777" w:rsidTr="00BF45E3">
        <w:trPr>
          <w:trHeight w:val="315"/>
        </w:trPr>
        <w:tc>
          <w:tcPr>
            <w:tcW w:w="10490" w:type="dxa"/>
            <w:gridSpan w:val="9"/>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EA36BA7" w14:textId="77777777" w:rsidR="00BF45E3" w:rsidRPr="00850AEC" w:rsidRDefault="00825B86" w:rsidP="002D0DAA">
            <w:pPr>
              <w:spacing w:line="360" w:lineRule="auto"/>
              <w:jc w:val="center"/>
              <w:rPr>
                <w:rFonts w:asciiTheme="minorHAnsi" w:hAnsiTheme="minorHAnsi" w:cstheme="minorHAnsi"/>
                <w:b/>
                <w:bCs/>
                <w:color w:val="000000"/>
                <w:sz w:val="16"/>
                <w:szCs w:val="16"/>
                <w:lang w:val="en-US"/>
              </w:rPr>
            </w:pPr>
            <w:r w:rsidRPr="00850AEC">
              <w:rPr>
                <w:rFonts w:asciiTheme="minorHAnsi" w:hAnsiTheme="minorHAnsi" w:cstheme="minorHAnsi"/>
                <w:b/>
                <w:bCs/>
                <w:sz w:val="16"/>
                <w:szCs w:val="16"/>
              </w:rPr>
              <w:t>Valor Total da Oferta</w:t>
            </w:r>
          </w:p>
        </w:tc>
        <w:tc>
          <w:tcPr>
            <w:tcW w:w="992" w:type="dxa"/>
            <w:tcBorders>
              <w:top w:val="single" w:sz="4" w:space="0" w:color="auto"/>
              <w:left w:val="single" w:sz="4" w:space="0" w:color="auto"/>
              <w:bottom w:val="single" w:sz="4" w:space="0" w:color="auto"/>
              <w:right w:val="single" w:sz="4" w:space="0" w:color="auto"/>
            </w:tcBorders>
            <w:vAlign w:val="center"/>
            <w:hideMark/>
          </w:tcPr>
          <w:p w14:paraId="5E65DA1B" w14:textId="77777777" w:rsidR="00BF45E3" w:rsidRPr="00850AEC" w:rsidRDefault="00825B86" w:rsidP="002D0DAA">
            <w:pPr>
              <w:spacing w:line="360" w:lineRule="auto"/>
              <w:jc w:val="center"/>
              <w:rPr>
                <w:rFonts w:asciiTheme="minorHAnsi" w:hAnsiTheme="minorHAnsi" w:cstheme="minorHAnsi"/>
                <w:color w:val="000000"/>
                <w:sz w:val="16"/>
                <w:szCs w:val="16"/>
                <w:lang w:val="en-US"/>
              </w:rPr>
            </w:pPr>
            <w:r w:rsidRPr="00850AEC">
              <w:rPr>
                <w:rFonts w:asciiTheme="minorHAnsi" w:hAnsiTheme="minorHAnsi" w:cstheme="minorHAnsi"/>
                <w:color w:val="000000"/>
                <w:sz w:val="16"/>
                <w:szCs w:val="16"/>
                <w:lang w:val="en-US"/>
              </w:rPr>
              <w:t>R$ [●]</w:t>
            </w:r>
          </w:p>
        </w:tc>
      </w:tr>
    </w:tbl>
    <w:bookmarkEnd w:id="368"/>
    <w:p w14:paraId="69C37ADE" w14:textId="77777777" w:rsidR="00382C51" w:rsidRPr="00850AEC" w:rsidRDefault="00825B86" w:rsidP="004F38C2">
      <w:pPr>
        <w:spacing w:line="300" w:lineRule="exact"/>
        <w:ind w:right="1134"/>
        <w:rPr>
          <w:rFonts w:asciiTheme="minorHAnsi" w:hAnsiTheme="minorHAnsi" w:cstheme="minorHAnsi"/>
          <w:sz w:val="22"/>
          <w:szCs w:val="22"/>
        </w:rPr>
      </w:pPr>
      <w:r w:rsidRPr="00850AEC">
        <w:rPr>
          <w:rFonts w:asciiTheme="minorHAnsi" w:hAnsiTheme="minorHAnsi" w:cstheme="minorHAnsi"/>
          <w:sz w:val="22"/>
          <w:szCs w:val="22"/>
        </w:rPr>
        <w:t>Conforme a Cláusula 5.2 da Escritura de Emissão, segue como anexo ao presente Relatório, documento firmado pelo Certificador de Obras atestando a relação entre os documentos comprobatórios e cada um dos Empreendimento Lastro.</w:t>
      </w:r>
    </w:p>
    <w:p w14:paraId="0B4D94E8" w14:textId="53CF63E8" w:rsidR="00160C5E" w:rsidRPr="00850AEC" w:rsidRDefault="00602C26" w:rsidP="004F38C2">
      <w:pPr>
        <w:spacing w:line="300" w:lineRule="exact"/>
        <w:ind w:right="1134"/>
        <w:jc w:val="center"/>
        <w:rPr>
          <w:rFonts w:asciiTheme="minorHAnsi" w:hAnsiTheme="minorHAnsi" w:cstheme="minorHAnsi"/>
          <w:sz w:val="22"/>
          <w:szCs w:val="22"/>
        </w:rPr>
      </w:pPr>
      <w:r w:rsidRPr="00850AEC">
        <w:rPr>
          <w:rFonts w:asciiTheme="minorHAnsi" w:hAnsiTheme="minorHAnsi" w:cstheme="minorHAnsi"/>
          <w:sz w:val="22"/>
          <w:szCs w:val="22"/>
        </w:rPr>
        <w:lastRenderedPageBreak/>
        <w:t>São Paulo</w:t>
      </w:r>
      <w:r w:rsidR="00825B86" w:rsidRPr="00850AEC">
        <w:rPr>
          <w:rFonts w:asciiTheme="minorHAnsi" w:hAnsiTheme="minorHAnsi" w:cstheme="minorHAnsi"/>
          <w:sz w:val="22"/>
          <w:szCs w:val="22"/>
        </w:rPr>
        <w:t>, [●] de [●] de [●].</w:t>
      </w:r>
    </w:p>
    <w:p w14:paraId="3A563E3B" w14:textId="77777777" w:rsidR="002457E7" w:rsidRPr="00850AEC" w:rsidRDefault="002457E7" w:rsidP="004F38C2">
      <w:pPr>
        <w:spacing w:line="300" w:lineRule="exact"/>
        <w:ind w:right="1134"/>
        <w:jc w:val="center"/>
        <w:rPr>
          <w:rFonts w:asciiTheme="minorHAnsi" w:hAnsiTheme="minorHAnsi" w:cstheme="minorHAnsi"/>
          <w:sz w:val="22"/>
          <w:szCs w:val="22"/>
        </w:rPr>
      </w:pPr>
    </w:p>
    <w:p w14:paraId="199E2EE2" w14:textId="56EDF334" w:rsidR="00AF2604" w:rsidRPr="00850AEC" w:rsidRDefault="006B0003" w:rsidP="004F38C2">
      <w:pPr>
        <w:pStyle w:val="Body"/>
        <w:widowControl w:val="0"/>
        <w:ind w:right="1134"/>
        <w:jc w:val="center"/>
        <w:rPr>
          <w:rFonts w:asciiTheme="minorHAnsi" w:hAnsiTheme="minorHAnsi" w:cstheme="minorHAnsi"/>
          <w:b/>
          <w:sz w:val="22"/>
          <w:szCs w:val="22"/>
        </w:rPr>
      </w:pPr>
      <w:r w:rsidRPr="00850AEC">
        <w:rPr>
          <w:rFonts w:asciiTheme="minorHAnsi" w:hAnsiTheme="minorHAnsi" w:cstheme="minorHAnsi"/>
          <w:b/>
          <w:sz w:val="22"/>
          <w:szCs w:val="22"/>
        </w:rPr>
        <w:t xml:space="preserve">BCBF </w:t>
      </w:r>
      <w:r w:rsidR="00602C26" w:rsidRPr="00850AEC">
        <w:rPr>
          <w:rFonts w:asciiTheme="minorHAnsi" w:hAnsiTheme="minorHAnsi" w:cstheme="minorHAnsi"/>
          <w:b/>
          <w:sz w:val="22"/>
          <w:szCs w:val="22"/>
        </w:rPr>
        <w:t xml:space="preserve">PARTICIPAÇÕES </w:t>
      </w:r>
      <w:r w:rsidR="00825B86" w:rsidRPr="00850AEC">
        <w:rPr>
          <w:rFonts w:asciiTheme="minorHAnsi" w:hAnsiTheme="minorHAnsi" w:cstheme="minorHAnsi"/>
          <w:b/>
          <w:sz w:val="22"/>
          <w:szCs w:val="22"/>
        </w:rPr>
        <w:t>S.A.</w:t>
      </w:r>
    </w:p>
    <w:p w14:paraId="64795896" w14:textId="77777777" w:rsidR="00AC2128" w:rsidRPr="00850AEC" w:rsidRDefault="00AC2128" w:rsidP="004F38C2">
      <w:pPr>
        <w:pStyle w:val="Body"/>
        <w:widowControl w:val="0"/>
        <w:ind w:right="1134"/>
        <w:jc w:val="center"/>
        <w:rPr>
          <w:rFonts w:asciiTheme="minorHAnsi" w:hAnsiTheme="minorHAnsi" w:cstheme="minorHAnsi"/>
          <w:b/>
          <w:sz w:val="22"/>
          <w:szCs w:val="22"/>
        </w:rPr>
      </w:pPr>
    </w:p>
    <w:tbl>
      <w:tblPr>
        <w:tblW w:w="0" w:type="auto"/>
        <w:jc w:val="center"/>
        <w:tblLook w:val="01E0" w:firstRow="1" w:lastRow="1" w:firstColumn="1" w:lastColumn="1" w:noHBand="0" w:noVBand="0"/>
      </w:tblPr>
      <w:tblGrid>
        <w:gridCol w:w="4747"/>
        <w:gridCol w:w="4638"/>
      </w:tblGrid>
      <w:tr w:rsidR="00C10BBF" w:rsidRPr="00850AEC" w14:paraId="11E2EDF7" w14:textId="77777777" w:rsidTr="004F38C2">
        <w:trPr>
          <w:jc w:val="center"/>
        </w:trPr>
        <w:tc>
          <w:tcPr>
            <w:tcW w:w="4489" w:type="dxa"/>
          </w:tcPr>
          <w:p w14:paraId="1E484D15" w14:textId="77777777" w:rsidR="004F38C2" w:rsidRPr="00850AEC" w:rsidRDefault="00825B86" w:rsidP="00B10290">
            <w:pPr>
              <w:spacing w:line="300" w:lineRule="exact"/>
              <w:ind w:right="1134"/>
              <w:rPr>
                <w:rFonts w:asciiTheme="minorHAnsi" w:hAnsiTheme="minorHAnsi" w:cstheme="minorHAnsi"/>
                <w:bCs/>
                <w:sz w:val="22"/>
                <w:szCs w:val="22"/>
              </w:rPr>
            </w:pPr>
            <w:r w:rsidRPr="00850AEC">
              <w:rPr>
                <w:rFonts w:asciiTheme="minorHAnsi" w:hAnsiTheme="minorHAnsi" w:cstheme="minorHAnsi"/>
                <w:bCs/>
                <w:sz w:val="22"/>
                <w:szCs w:val="22"/>
              </w:rPr>
              <w:t>_______________________________</w:t>
            </w:r>
          </w:p>
          <w:p w14:paraId="56C1E942" w14:textId="77777777" w:rsidR="004F38C2" w:rsidRPr="00850AEC" w:rsidRDefault="00825B86" w:rsidP="00AC2128">
            <w:pPr>
              <w:ind w:right="1134"/>
              <w:rPr>
                <w:rFonts w:asciiTheme="minorHAnsi" w:hAnsiTheme="minorHAnsi" w:cstheme="minorHAnsi"/>
                <w:bCs/>
                <w:sz w:val="22"/>
                <w:szCs w:val="22"/>
              </w:rPr>
            </w:pPr>
            <w:r w:rsidRPr="00850AEC">
              <w:rPr>
                <w:rFonts w:asciiTheme="minorHAnsi" w:hAnsiTheme="minorHAnsi" w:cstheme="minorHAnsi"/>
                <w:sz w:val="22"/>
                <w:szCs w:val="22"/>
              </w:rPr>
              <w:t>Nome:</w:t>
            </w:r>
          </w:p>
          <w:p w14:paraId="681E5F84" w14:textId="77777777" w:rsidR="004F38C2" w:rsidRPr="00850AEC" w:rsidRDefault="00825B86" w:rsidP="004F38C2">
            <w:pPr>
              <w:ind w:right="1134"/>
              <w:rPr>
                <w:rFonts w:asciiTheme="minorHAnsi" w:hAnsiTheme="minorHAnsi" w:cstheme="minorHAnsi"/>
                <w:sz w:val="22"/>
                <w:szCs w:val="22"/>
              </w:rPr>
            </w:pPr>
            <w:r w:rsidRPr="00850AEC">
              <w:rPr>
                <w:rFonts w:asciiTheme="minorHAnsi" w:hAnsiTheme="minorHAnsi" w:cstheme="minorHAnsi"/>
                <w:sz w:val="22"/>
                <w:szCs w:val="22"/>
              </w:rPr>
              <w:t>Cargo:</w:t>
            </w:r>
          </w:p>
        </w:tc>
        <w:tc>
          <w:tcPr>
            <w:tcW w:w="4489" w:type="dxa"/>
          </w:tcPr>
          <w:p w14:paraId="70434349" w14:textId="77777777" w:rsidR="004F38C2" w:rsidRPr="00850AEC" w:rsidRDefault="00825B86" w:rsidP="00B10290">
            <w:pPr>
              <w:spacing w:line="300" w:lineRule="exact"/>
              <w:ind w:right="1134"/>
              <w:rPr>
                <w:rFonts w:asciiTheme="minorHAnsi" w:hAnsiTheme="minorHAnsi" w:cstheme="minorHAnsi"/>
                <w:bCs/>
                <w:sz w:val="22"/>
                <w:szCs w:val="22"/>
              </w:rPr>
            </w:pPr>
            <w:r w:rsidRPr="00850AEC">
              <w:rPr>
                <w:rFonts w:asciiTheme="minorHAnsi" w:hAnsiTheme="minorHAnsi" w:cstheme="minorHAnsi"/>
                <w:bCs/>
                <w:sz w:val="22"/>
                <w:szCs w:val="22"/>
              </w:rPr>
              <w:t>______________________________</w:t>
            </w:r>
          </w:p>
          <w:p w14:paraId="5F793CC8" w14:textId="77777777" w:rsidR="004F38C2" w:rsidRPr="00850AEC" w:rsidRDefault="00825B86" w:rsidP="00AC2128">
            <w:pPr>
              <w:ind w:right="1134"/>
              <w:rPr>
                <w:rFonts w:asciiTheme="minorHAnsi" w:hAnsiTheme="minorHAnsi" w:cstheme="minorHAnsi"/>
                <w:bCs/>
                <w:sz w:val="22"/>
                <w:szCs w:val="22"/>
              </w:rPr>
            </w:pPr>
            <w:r w:rsidRPr="00850AEC">
              <w:rPr>
                <w:rFonts w:asciiTheme="minorHAnsi" w:hAnsiTheme="minorHAnsi" w:cstheme="minorHAnsi"/>
                <w:sz w:val="22"/>
                <w:szCs w:val="22"/>
              </w:rPr>
              <w:t>Nome:</w:t>
            </w:r>
          </w:p>
          <w:p w14:paraId="491DA8D6" w14:textId="77777777" w:rsidR="004F38C2" w:rsidRPr="00850AEC" w:rsidRDefault="00825B86" w:rsidP="004F38C2">
            <w:pPr>
              <w:ind w:right="1134"/>
              <w:rPr>
                <w:rFonts w:asciiTheme="minorHAnsi" w:hAnsiTheme="minorHAnsi" w:cstheme="minorHAnsi"/>
                <w:sz w:val="22"/>
                <w:szCs w:val="22"/>
              </w:rPr>
            </w:pPr>
            <w:r w:rsidRPr="00850AEC">
              <w:rPr>
                <w:rFonts w:asciiTheme="minorHAnsi" w:hAnsiTheme="minorHAnsi" w:cstheme="minorHAnsi"/>
                <w:sz w:val="22"/>
                <w:szCs w:val="22"/>
              </w:rPr>
              <w:t>Cargo:</w:t>
            </w:r>
          </w:p>
        </w:tc>
      </w:tr>
    </w:tbl>
    <w:p w14:paraId="49CFD680" w14:textId="77777777" w:rsidR="0029758A" w:rsidRPr="00850AEC" w:rsidRDefault="00825B86">
      <w:pPr>
        <w:spacing w:after="0"/>
        <w:jc w:val="left"/>
        <w:rPr>
          <w:rFonts w:asciiTheme="minorHAnsi" w:hAnsiTheme="minorHAnsi" w:cstheme="minorHAnsi"/>
          <w:b/>
          <w:i/>
          <w:sz w:val="22"/>
          <w:szCs w:val="22"/>
        </w:rPr>
      </w:pPr>
      <w:r w:rsidRPr="00850AEC">
        <w:rPr>
          <w:rFonts w:asciiTheme="minorHAnsi" w:hAnsiTheme="minorHAnsi" w:cstheme="minorHAnsi"/>
          <w:b/>
          <w:i/>
          <w:sz w:val="22"/>
          <w:szCs w:val="22"/>
        </w:rPr>
        <w:br w:type="page"/>
      </w:r>
    </w:p>
    <w:p w14:paraId="4564C810" w14:textId="77777777" w:rsidR="0029758A" w:rsidRPr="00850AEC" w:rsidRDefault="00825B86" w:rsidP="004F38C2">
      <w:pPr>
        <w:widowControl w:val="0"/>
        <w:spacing w:after="0" w:line="300" w:lineRule="exact"/>
        <w:ind w:right="1134"/>
        <w:jc w:val="center"/>
        <w:rPr>
          <w:rFonts w:asciiTheme="minorHAnsi" w:hAnsiTheme="minorHAnsi" w:cstheme="minorHAnsi"/>
          <w:b/>
          <w:sz w:val="22"/>
          <w:szCs w:val="22"/>
        </w:rPr>
      </w:pPr>
      <w:r w:rsidRPr="00850AEC">
        <w:rPr>
          <w:rFonts w:asciiTheme="minorHAnsi" w:hAnsiTheme="minorHAnsi" w:cstheme="minorHAnsi"/>
          <w:b/>
          <w:sz w:val="22"/>
          <w:szCs w:val="22"/>
        </w:rPr>
        <w:lastRenderedPageBreak/>
        <w:t>ANEXO III</w:t>
      </w:r>
    </w:p>
    <w:p w14:paraId="465BE64E" w14:textId="77777777" w:rsidR="00D5527F" w:rsidRPr="00850AEC" w:rsidRDefault="00D5527F" w:rsidP="007B2858">
      <w:pPr>
        <w:widowControl w:val="0"/>
        <w:spacing w:after="0" w:line="300" w:lineRule="exact"/>
        <w:ind w:right="1134"/>
        <w:jc w:val="center"/>
        <w:rPr>
          <w:rFonts w:asciiTheme="minorHAnsi" w:hAnsiTheme="minorHAnsi" w:cstheme="minorHAnsi"/>
          <w:b/>
          <w:sz w:val="22"/>
          <w:szCs w:val="22"/>
        </w:rPr>
      </w:pPr>
    </w:p>
    <w:p w14:paraId="4E9F05AB" w14:textId="77777777" w:rsidR="00653308" w:rsidRPr="00850AEC" w:rsidRDefault="00825B86" w:rsidP="00C12E1F">
      <w:pPr>
        <w:widowControl w:val="0"/>
        <w:spacing w:after="0" w:line="300" w:lineRule="exact"/>
        <w:ind w:right="1134" w:firstLine="709"/>
        <w:jc w:val="center"/>
        <w:rPr>
          <w:rFonts w:asciiTheme="minorHAnsi" w:hAnsiTheme="minorHAnsi" w:cstheme="minorHAnsi"/>
          <w:b/>
          <w:sz w:val="22"/>
          <w:szCs w:val="22"/>
        </w:rPr>
      </w:pPr>
      <w:r w:rsidRPr="00850AEC">
        <w:rPr>
          <w:rFonts w:asciiTheme="minorHAnsi" w:hAnsiTheme="minorHAnsi" w:cstheme="minorHAnsi"/>
          <w:b/>
          <w:sz w:val="22"/>
          <w:szCs w:val="22"/>
        </w:rPr>
        <w:t>FLUXO DE PAGAMENTO DA REMUNERAÇÃO DAS DEBÊNTURES</w:t>
      </w:r>
    </w:p>
    <w:p w14:paraId="45A947F7" w14:textId="77777777" w:rsidR="002457E7" w:rsidRPr="00850AEC" w:rsidRDefault="002457E7" w:rsidP="009B379B">
      <w:pPr>
        <w:widowControl w:val="0"/>
        <w:spacing w:after="0" w:line="300" w:lineRule="exact"/>
        <w:ind w:right="1134"/>
        <w:rPr>
          <w:rFonts w:asciiTheme="minorHAnsi" w:hAnsiTheme="minorHAnsi" w:cstheme="minorHAnsi"/>
          <w:i/>
          <w:sz w:val="22"/>
          <w:szCs w:val="22"/>
          <w:highlight w:val="yellow"/>
        </w:rPr>
      </w:pPr>
    </w:p>
    <w:p w14:paraId="7D51D4C5" w14:textId="0B7B5161" w:rsidR="009B379B" w:rsidRDefault="009B379B" w:rsidP="00597527">
      <w:pPr>
        <w:widowControl w:val="0"/>
        <w:spacing w:after="0" w:line="300" w:lineRule="exact"/>
        <w:ind w:right="1134"/>
        <w:jc w:val="center"/>
        <w:rPr>
          <w:rFonts w:asciiTheme="minorHAnsi" w:hAnsiTheme="minorHAnsi" w:cstheme="minorHAnsi"/>
          <w:b/>
          <w:sz w:val="22"/>
          <w:szCs w:val="22"/>
        </w:rPr>
      </w:pPr>
    </w:p>
    <w:tbl>
      <w:tblPr>
        <w:tblW w:w="5096" w:type="dxa"/>
        <w:jc w:val="center"/>
        <w:tblCellMar>
          <w:left w:w="70" w:type="dxa"/>
          <w:right w:w="70" w:type="dxa"/>
        </w:tblCellMar>
        <w:tblLook w:val="04A0" w:firstRow="1" w:lastRow="0" w:firstColumn="1" w:lastColumn="0" w:noHBand="0" w:noVBand="1"/>
      </w:tblPr>
      <w:tblGrid>
        <w:gridCol w:w="364"/>
        <w:gridCol w:w="1952"/>
        <w:gridCol w:w="1133"/>
        <w:gridCol w:w="1647"/>
      </w:tblGrid>
      <w:tr w:rsidR="001F346C" w:rsidRPr="001F346C" w14:paraId="1114EC8C" w14:textId="77777777" w:rsidTr="00C12E1F">
        <w:trPr>
          <w:trHeight w:val="300"/>
          <w:jc w:val="center"/>
        </w:trPr>
        <w:tc>
          <w:tcPr>
            <w:tcW w:w="5096" w:type="dxa"/>
            <w:gridSpan w:val="4"/>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73A80D58" w14:textId="244E4276" w:rsidR="001F346C" w:rsidRPr="00C12E1F" w:rsidRDefault="001F346C" w:rsidP="001F346C">
            <w:pPr>
              <w:spacing w:after="0"/>
              <w:jc w:val="center"/>
              <w:rPr>
                <w:rFonts w:ascii="Calibri" w:hAnsi="Calibri" w:cs="Calibri"/>
                <w:b/>
                <w:bCs/>
                <w:sz w:val="22"/>
                <w:szCs w:val="22"/>
              </w:rPr>
            </w:pPr>
            <w:r w:rsidRPr="0080030B">
              <w:rPr>
                <w:rFonts w:ascii="Calibri" w:hAnsi="Calibri" w:cs="Calibri"/>
                <w:b/>
                <w:bCs/>
                <w:sz w:val="22"/>
                <w:szCs w:val="22"/>
              </w:rPr>
              <w:t>Fluxo de Pagamentos da Remuneração das Debêntures da 1ª Série</w:t>
            </w:r>
          </w:p>
        </w:tc>
      </w:tr>
      <w:tr w:rsidR="001F346C" w:rsidRPr="001F346C" w14:paraId="6AD5E587"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6AC368D6" w14:textId="68C257F6" w:rsidR="001F346C" w:rsidRPr="001F346C" w:rsidRDefault="001F346C" w:rsidP="001F346C">
            <w:pPr>
              <w:spacing w:after="0"/>
              <w:jc w:val="center"/>
              <w:rPr>
                <w:rFonts w:ascii="Calibri" w:hAnsi="Calibri" w:cs="Calibri"/>
                <w:b/>
                <w:bCs/>
                <w:color w:val="000000"/>
                <w:sz w:val="22"/>
                <w:szCs w:val="22"/>
              </w:rPr>
            </w:pPr>
          </w:p>
        </w:tc>
        <w:tc>
          <w:tcPr>
            <w:tcW w:w="1952" w:type="dxa"/>
            <w:tcBorders>
              <w:top w:val="nil"/>
              <w:left w:val="nil"/>
              <w:bottom w:val="single" w:sz="4" w:space="0" w:color="auto"/>
              <w:right w:val="single" w:sz="4" w:space="0" w:color="auto"/>
            </w:tcBorders>
            <w:shd w:val="clear" w:color="auto" w:fill="auto"/>
            <w:noWrap/>
            <w:vAlign w:val="center"/>
            <w:hideMark/>
          </w:tcPr>
          <w:p w14:paraId="6599B980"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Data de Pagamento</w:t>
            </w:r>
          </w:p>
        </w:tc>
        <w:tc>
          <w:tcPr>
            <w:tcW w:w="1133" w:type="dxa"/>
            <w:tcBorders>
              <w:top w:val="nil"/>
              <w:left w:val="nil"/>
              <w:bottom w:val="single" w:sz="4" w:space="0" w:color="auto"/>
              <w:right w:val="single" w:sz="4" w:space="0" w:color="auto"/>
            </w:tcBorders>
            <w:shd w:val="clear" w:color="auto" w:fill="auto"/>
            <w:noWrap/>
            <w:vAlign w:val="center"/>
            <w:hideMark/>
          </w:tcPr>
          <w:p w14:paraId="556E4295"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Tai</w:t>
            </w:r>
          </w:p>
        </w:tc>
        <w:tc>
          <w:tcPr>
            <w:tcW w:w="1647" w:type="dxa"/>
            <w:tcBorders>
              <w:top w:val="nil"/>
              <w:left w:val="nil"/>
              <w:bottom w:val="single" w:sz="4" w:space="0" w:color="auto"/>
              <w:right w:val="single" w:sz="4" w:space="0" w:color="auto"/>
            </w:tcBorders>
            <w:shd w:val="clear" w:color="auto" w:fill="auto"/>
            <w:noWrap/>
            <w:vAlign w:val="center"/>
            <w:hideMark/>
          </w:tcPr>
          <w:p w14:paraId="01FD3B3B"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Incorpora Juros?</w:t>
            </w:r>
          </w:p>
        </w:tc>
      </w:tr>
      <w:tr w:rsidR="0042479C" w:rsidRPr="001F346C" w14:paraId="7982D59C"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AD3547F" w14:textId="399E949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w:t>
            </w:r>
          </w:p>
        </w:tc>
        <w:tc>
          <w:tcPr>
            <w:tcW w:w="1952" w:type="dxa"/>
            <w:tcBorders>
              <w:top w:val="nil"/>
              <w:left w:val="nil"/>
              <w:bottom w:val="single" w:sz="4" w:space="0" w:color="auto"/>
              <w:right w:val="single" w:sz="4" w:space="0" w:color="auto"/>
            </w:tcBorders>
            <w:shd w:val="clear" w:color="auto" w:fill="auto"/>
            <w:noWrap/>
            <w:vAlign w:val="bottom"/>
            <w:hideMark/>
          </w:tcPr>
          <w:p w14:paraId="085D5EA3" w14:textId="5574515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13/06/2023</w:t>
            </w:r>
          </w:p>
        </w:tc>
        <w:tc>
          <w:tcPr>
            <w:tcW w:w="1133" w:type="dxa"/>
            <w:tcBorders>
              <w:top w:val="nil"/>
              <w:left w:val="nil"/>
              <w:bottom w:val="single" w:sz="4" w:space="0" w:color="auto"/>
              <w:right w:val="single" w:sz="4" w:space="0" w:color="auto"/>
            </w:tcBorders>
            <w:shd w:val="clear" w:color="auto" w:fill="auto"/>
            <w:noWrap/>
            <w:vAlign w:val="bottom"/>
            <w:hideMark/>
          </w:tcPr>
          <w:p w14:paraId="0104462C" w14:textId="5948B69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1C04A6E1" w14:textId="44B15D0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39079E9"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B49BF24" w14:textId="3955861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w:t>
            </w:r>
          </w:p>
        </w:tc>
        <w:tc>
          <w:tcPr>
            <w:tcW w:w="1952" w:type="dxa"/>
            <w:tcBorders>
              <w:top w:val="nil"/>
              <w:left w:val="nil"/>
              <w:bottom w:val="single" w:sz="4" w:space="0" w:color="auto"/>
              <w:right w:val="single" w:sz="4" w:space="0" w:color="auto"/>
            </w:tcBorders>
            <w:shd w:val="clear" w:color="auto" w:fill="auto"/>
            <w:noWrap/>
            <w:vAlign w:val="bottom"/>
            <w:hideMark/>
          </w:tcPr>
          <w:p w14:paraId="473694E1" w14:textId="6F19861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13/12/2023</w:t>
            </w:r>
          </w:p>
        </w:tc>
        <w:tc>
          <w:tcPr>
            <w:tcW w:w="1133" w:type="dxa"/>
            <w:tcBorders>
              <w:top w:val="nil"/>
              <w:left w:val="nil"/>
              <w:bottom w:val="single" w:sz="4" w:space="0" w:color="auto"/>
              <w:right w:val="single" w:sz="4" w:space="0" w:color="auto"/>
            </w:tcBorders>
            <w:shd w:val="clear" w:color="auto" w:fill="auto"/>
            <w:noWrap/>
            <w:vAlign w:val="bottom"/>
            <w:hideMark/>
          </w:tcPr>
          <w:p w14:paraId="13FA5C8C" w14:textId="59624D2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06BD346A" w14:textId="5693CC0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00969045"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8A1AA58" w14:textId="29801C89"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3</w:t>
            </w:r>
          </w:p>
        </w:tc>
        <w:tc>
          <w:tcPr>
            <w:tcW w:w="1952" w:type="dxa"/>
            <w:tcBorders>
              <w:top w:val="nil"/>
              <w:left w:val="nil"/>
              <w:bottom w:val="single" w:sz="4" w:space="0" w:color="auto"/>
              <w:right w:val="single" w:sz="4" w:space="0" w:color="auto"/>
            </w:tcBorders>
            <w:shd w:val="clear" w:color="auto" w:fill="auto"/>
            <w:noWrap/>
            <w:vAlign w:val="bottom"/>
            <w:hideMark/>
          </w:tcPr>
          <w:p w14:paraId="6D10F5D7" w14:textId="78EC6B5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13/06/2024</w:t>
            </w:r>
          </w:p>
        </w:tc>
        <w:tc>
          <w:tcPr>
            <w:tcW w:w="1133" w:type="dxa"/>
            <w:tcBorders>
              <w:top w:val="nil"/>
              <w:left w:val="nil"/>
              <w:bottom w:val="single" w:sz="4" w:space="0" w:color="auto"/>
              <w:right w:val="single" w:sz="4" w:space="0" w:color="auto"/>
            </w:tcBorders>
            <w:shd w:val="clear" w:color="auto" w:fill="auto"/>
            <w:noWrap/>
            <w:vAlign w:val="bottom"/>
            <w:hideMark/>
          </w:tcPr>
          <w:p w14:paraId="3EB42D52" w14:textId="2284DFB9"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213B7224" w14:textId="1183085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1B6DBC5F"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B295B98" w14:textId="1E9EC69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4</w:t>
            </w:r>
          </w:p>
        </w:tc>
        <w:tc>
          <w:tcPr>
            <w:tcW w:w="1952" w:type="dxa"/>
            <w:tcBorders>
              <w:top w:val="nil"/>
              <w:left w:val="nil"/>
              <w:bottom w:val="single" w:sz="4" w:space="0" w:color="auto"/>
              <w:right w:val="single" w:sz="4" w:space="0" w:color="auto"/>
            </w:tcBorders>
            <w:shd w:val="clear" w:color="auto" w:fill="auto"/>
            <w:noWrap/>
            <w:vAlign w:val="bottom"/>
            <w:hideMark/>
          </w:tcPr>
          <w:p w14:paraId="6CAB965B" w14:textId="1D4AB9E0"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12/12/2024</w:t>
            </w:r>
          </w:p>
        </w:tc>
        <w:tc>
          <w:tcPr>
            <w:tcW w:w="1133" w:type="dxa"/>
            <w:tcBorders>
              <w:top w:val="nil"/>
              <w:left w:val="nil"/>
              <w:bottom w:val="single" w:sz="4" w:space="0" w:color="auto"/>
              <w:right w:val="single" w:sz="4" w:space="0" w:color="auto"/>
            </w:tcBorders>
            <w:shd w:val="clear" w:color="auto" w:fill="auto"/>
            <w:noWrap/>
            <w:vAlign w:val="bottom"/>
            <w:hideMark/>
          </w:tcPr>
          <w:p w14:paraId="0DB418FC" w14:textId="0CD854E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512F376A" w14:textId="78C31A4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7ED59121"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BE03A56" w14:textId="310466F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5</w:t>
            </w:r>
          </w:p>
        </w:tc>
        <w:tc>
          <w:tcPr>
            <w:tcW w:w="1952" w:type="dxa"/>
            <w:tcBorders>
              <w:top w:val="nil"/>
              <w:left w:val="nil"/>
              <w:bottom w:val="single" w:sz="4" w:space="0" w:color="auto"/>
              <w:right w:val="single" w:sz="4" w:space="0" w:color="auto"/>
            </w:tcBorders>
            <w:shd w:val="clear" w:color="auto" w:fill="auto"/>
            <w:noWrap/>
            <w:vAlign w:val="bottom"/>
            <w:hideMark/>
          </w:tcPr>
          <w:p w14:paraId="442AED6D" w14:textId="18120AD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12/06/2025</w:t>
            </w:r>
          </w:p>
        </w:tc>
        <w:tc>
          <w:tcPr>
            <w:tcW w:w="1133" w:type="dxa"/>
            <w:tcBorders>
              <w:top w:val="nil"/>
              <w:left w:val="nil"/>
              <w:bottom w:val="single" w:sz="4" w:space="0" w:color="auto"/>
              <w:right w:val="single" w:sz="4" w:space="0" w:color="auto"/>
            </w:tcBorders>
            <w:shd w:val="clear" w:color="auto" w:fill="auto"/>
            <w:noWrap/>
            <w:vAlign w:val="bottom"/>
            <w:hideMark/>
          </w:tcPr>
          <w:p w14:paraId="3DE355ED" w14:textId="42F6562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55642B14" w14:textId="01F527F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7FF544C0"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22D8A49" w14:textId="24B39A5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6</w:t>
            </w:r>
          </w:p>
        </w:tc>
        <w:tc>
          <w:tcPr>
            <w:tcW w:w="1952" w:type="dxa"/>
            <w:tcBorders>
              <w:top w:val="nil"/>
              <w:left w:val="nil"/>
              <w:bottom w:val="single" w:sz="4" w:space="0" w:color="auto"/>
              <w:right w:val="single" w:sz="4" w:space="0" w:color="auto"/>
            </w:tcBorders>
            <w:shd w:val="clear" w:color="auto" w:fill="auto"/>
            <w:noWrap/>
            <w:vAlign w:val="bottom"/>
            <w:hideMark/>
          </w:tcPr>
          <w:p w14:paraId="081EF08F" w14:textId="33D2095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11/12/2025</w:t>
            </w:r>
          </w:p>
        </w:tc>
        <w:tc>
          <w:tcPr>
            <w:tcW w:w="1133" w:type="dxa"/>
            <w:tcBorders>
              <w:top w:val="nil"/>
              <w:left w:val="nil"/>
              <w:bottom w:val="single" w:sz="4" w:space="0" w:color="auto"/>
              <w:right w:val="single" w:sz="4" w:space="0" w:color="auto"/>
            </w:tcBorders>
            <w:shd w:val="clear" w:color="auto" w:fill="auto"/>
            <w:noWrap/>
            <w:vAlign w:val="bottom"/>
            <w:hideMark/>
          </w:tcPr>
          <w:p w14:paraId="25FF4FDA" w14:textId="6FCF085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EA736FC" w14:textId="031AB320"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36CEE8ED"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F5B6678" w14:textId="3EE7482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7</w:t>
            </w:r>
          </w:p>
        </w:tc>
        <w:tc>
          <w:tcPr>
            <w:tcW w:w="1952" w:type="dxa"/>
            <w:tcBorders>
              <w:top w:val="nil"/>
              <w:left w:val="nil"/>
              <w:bottom w:val="single" w:sz="4" w:space="0" w:color="auto"/>
              <w:right w:val="single" w:sz="4" w:space="0" w:color="auto"/>
            </w:tcBorders>
            <w:shd w:val="clear" w:color="auto" w:fill="auto"/>
            <w:noWrap/>
            <w:vAlign w:val="bottom"/>
            <w:hideMark/>
          </w:tcPr>
          <w:p w14:paraId="7076F902" w14:textId="1048CFD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11/06/2026</w:t>
            </w:r>
          </w:p>
        </w:tc>
        <w:tc>
          <w:tcPr>
            <w:tcW w:w="1133" w:type="dxa"/>
            <w:tcBorders>
              <w:top w:val="nil"/>
              <w:left w:val="nil"/>
              <w:bottom w:val="single" w:sz="4" w:space="0" w:color="auto"/>
              <w:right w:val="single" w:sz="4" w:space="0" w:color="auto"/>
            </w:tcBorders>
            <w:shd w:val="clear" w:color="auto" w:fill="auto"/>
            <w:noWrap/>
            <w:vAlign w:val="bottom"/>
            <w:hideMark/>
          </w:tcPr>
          <w:p w14:paraId="1F3BC5D4" w14:textId="0F9BEC5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5321127B" w14:textId="65C4BE9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9F36816"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ACAA9AF" w14:textId="26BD692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8</w:t>
            </w:r>
          </w:p>
        </w:tc>
        <w:tc>
          <w:tcPr>
            <w:tcW w:w="1952" w:type="dxa"/>
            <w:tcBorders>
              <w:top w:val="nil"/>
              <w:left w:val="nil"/>
              <w:bottom w:val="single" w:sz="4" w:space="0" w:color="auto"/>
              <w:right w:val="single" w:sz="4" w:space="0" w:color="auto"/>
            </w:tcBorders>
            <w:shd w:val="clear" w:color="auto" w:fill="auto"/>
            <w:noWrap/>
            <w:vAlign w:val="bottom"/>
            <w:hideMark/>
          </w:tcPr>
          <w:p w14:paraId="0BDC7366" w14:textId="2964305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11/12/2026</w:t>
            </w:r>
          </w:p>
        </w:tc>
        <w:tc>
          <w:tcPr>
            <w:tcW w:w="1133" w:type="dxa"/>
            <w:tcBorders>
              <w:top w:val="nil"/>
              <w:left w:val="nil"/>
              <w:bottom w:val="single" w:sz="4" w:space="0" w:color="auto"/>
              <w:right w:val="single" w:sz="4" w:space="0" w:color="auto"/>
            </w:tcBorders>
            <w:shd w:val="clear" w:color="auto" w:fill="auto"/>
            <w:noWrap/>
            <w:vAlign w:val="bottom"/>
            <w:hideMark/>
          </w:tcPr>
          <w:p w14:paraId="2343B4D9" w14:textId="0464AE7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777DA36C" w14:textId="06CC716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4276A201"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9ECE596" w14:textId="334BD98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9</w:t>
            </w:r>
          </w:p>
        </w:tc>
        <w:tc>
          <w:tcPr>
            <w:tcW w:w="1952" w:type="dxa"/>
            <w:tcBorders>
              <w:top w:val="nil"/>
              <w:left w:val="nil"/>
              <w:bottom w:val="single" w:sz="4" w:space="0" w:color="auto"/>
              <w:right w:val="single" w:sz="4" w:space="0" w:color="auto"/>
            </w:tcBorders>
            <w:shd w:val="clear" w:color="auto" w:fill="auto"/>
            <w:noWrap/>
            <w:vAlign w:val="bottom"/>
            <w:hideMark/>
          </w:tcPr>
          <w:p w14:paraId="1030A448" w14:textId="37DA5AD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11/06/2027</w:t>
            </w:r>
          </w:p>
        </w:tc>
        <w:tc>
          <w:tcPr>
            <w:tcW w:w="1133" w:type="dxa"/>
            <w:tcBorders>
              <w:top w:val="nil"/>
              <w:left w:val="nil"/>
              <w:bottom w:val="single" w:sz="4" w:space="0" w:color="auto"/>
              <w:right w:val="single" w:sz="4" w:space="0" w:color="auto"/>
            </w:tcBorders>
            <w:shd w:val="clear" w:color="auto" w:fill="auto"/>
            <w:noWrap/>
            <w:vAlign w:val="bottom"/>
            <w:hideMark/>
          </w:tcPr>
          <w:p w14:paraId="351B0A24" w14:textId="6FD3B5F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6960D274" w14:textId="1AED7DB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007FD121"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C31CF7C" w14:textId="258185D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10</w:t>
            </w:r>
          </w:p>
        </w:tc>
        <w:tc>
          <w:tcPr>
            <w:tcW w:w="1952" w:type="dxa"/>
            <w:tcBorders>
              <w:top w:val="nil"/>
              <w:left w:val="nil"/>
              <w:bottom w:val="single" w:sz="4" w:space="0" w:color="auto"/>
              <w:right w:val="single" w:sz="4" w:space="0" w:color="auto"/>
            </w:tcBorders>
            <w:shd w:val="clear" w:color="auto" w:fill="auto"/>
            <w:noWrap/>
            <w:vAlign w:val="bottom"/>
            <w:hideMark/>
          </w:tcPr>
          <w:p w14:paraId="7DF1C10D" w14:textId="67858D0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13/12/2027</w:t>
            </w:r>
          </w:p>
        </w:tc>
        <w:tc>
          <w:tcPr>
            <w:tcW w:w="1133" w:type="dxa"/>
            <w:tcBorders>
              <w:top w:val="nil"/>
              <w:left w:val="nil"/>
              <w:bottom w:val="single" w:sz="4" w:space="0" w:color="auto"/>
              <w:right w:val="single" w:sz="4" w:space="0" w:color="auto"/>
            </w:tcBorders>
            <w:shd w:val="clear" w:color="auto" w:fill="auto"/>
            <w:noWrap/>
            <w:vAlign w:val="bottom"/>
            <w:hideMark/>
          </w:tcPr>
          <w:p w14:paraId="3E881D56" w14:textId="3216212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100,0000%</w:t>
            </w:r>
          </w:p>
        </w:tc>
        <w:tc>
          <w:tcPr>
            <w:tcW w:w="1647" w:type="dxa"/>
            <w:tcBorders>
              <w:top w:val="nil"/>
              <w:left w:val="nil"/>
              <w:bottom w:val="single" w:sz="4" w:space="0" w:color="auto"/>
              <w:right w:val="single" w:sz="4" w:space="0" w:color="auto"/>
            </w:tcBorders>
            <w:shd w:val="clear" w:color="auto" w:fill="auto"/>
            <w:noWrap/>
            <w:vAlign w:val="bottom"/>
            <w:hideMark/>
          </w:tcPr>
          <w:p w14:paraId="06DA51C6" w14:textId="748CB54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bl>
    <w:p w14:paraId="14EDA106" w14:textId="1A215EE9" w:rsidR="001F346C" w:rsidRDefault="001F346C" w:rsidP="00597527">
      <w:pPr>
        <w:widowControl w:val="0"/>
        <w:spacing w:after="0" w:line="300" w:lineRule="exact"/>
        <w:ind w:right="1134"/>
        <w:jc w:val="center"/>
        <w:rPr>
          <w:rFonts w:asciiTheme="minorHAnsi" w:hAnsiTheme="minorHAnsi" w:cstheme="minorHAnsi"/>
          <w:b/>
          <w:sz w:val="22"/>
          <w:szCs w:val="22"/>
        </w:rPr>
      </w:pPr>
    </w:p>
    <w:p w14:paraId="269F5B37" w14:textId="01DFE799" w:rsidR="008B354C" w:rsidRDefault="008B354C" w:rsidP="00597527">
      <w:pPr>
        <w:widowControl w:val="0"/>
        <w:spacing w:after="0" w:line="300" w:lineRule="exact"/>
        <w:ind w:right="1134"/>
        <w:jc w:val="center"/>
        <w:rPr>
          <w:rFonts w:asciiTheme="minorHAnsi" w:hAnsiTheme="minorHAnsi" w:cstheme="minorHAnsi"/>
          <w:b/>
          <w:sz w:val="22"/>
          <w:szCs w:val="22"/>
        </w:rPr>
      </w:pPr>
    </w:p>
    <w:tbl>
      <w:tblPr>
        <w:tblW w:w="5096" w:type="dxa"/>
        <w:jc w:val="center"/>
        <w:tblCellMar>
          <w:left w:w="70" w:type="dxa"/>
          <w:right w:w="70" w:type="dxa"/>
        </w:tblCellMar>
        <w:tblLook w:val="04A0" w:firstRow="1" w:lastRow="0" w:firstColumn="1" w:lastColumn="0" w:noHBand="0" w:noVBand="1"/>
      </w:tblPr>
      <w:tblGrid>
        <w:gridCol w:w="364"/>
        <w:gridCol w:w="1952"/>
        <w:gridCol w:w="1133"/>
        <w:gridCol w:w="1647"/>
      </w:tblGrid>
      <w:tr w:rsidR="001F346C" w:rsidRPr="001F346C" w14:paraId="38F37986" w14:textId="77777777" w:rsidTr="00C12E1F">
        <w:trPr>
          <w:trHeight w:val="300"/>
          <w:jc w:val="center"/>
        </w:trPr>
        <w:tc>
          <w:tcPr>
            <w:tcW w:w="5096" w:type="dxa"/>
            <w:gridSpan w:val="4"/>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453410D" w14:textId="3B5D4822" w:rsidR="001F346C" w:rsidRPr="001F346C" w:rsidRDefault="001F346C" w:rsidP="001F346C">
            <w:pPr>
              <w:spacing w:after="0"/>
              <w:jc w:val="center"/>
              <w:rPr>
                <w:rFonts w:ascii="Calibri" w:hAnsi="Calibri" w:cs="Calibri"/>
                <w:b/>
                <w:bCs/>
                <w:color w:val="FFFFFF"/>
                <w:sz w:val="22"/>
                <w:szCs w:val="22"/>
              </w:rPr>
            </w:pPr>
            <w:r w:rsidRPr="0080030B">
              <w:rPr>
                <w:rFonts w:ascii="Calibri" w:hAnsi="Calibri" w:cs="Calibri"/>
                <w:b/>
                <w:bCs/>
                <w:sz w:val="22"/>
                <w:szCs w:val="22"/>
              </w:rPr>
              <w:t xml:space="preserve">Fluxo de Pagamentos da Remuneração das Debêntures da </w:t>
            </w:r>
            <w:r>
              <w:rPr>
                <w:rFonts w:ascii="Calibri" w:hAnsi="Calibri" w:cs="Calibri"/>
                <w:b/>
                <w:bCs/>
                <w:sz w:val="22"/>
                <w:szCs w:val="22"/>
              </w:rPr>
              <w:t>2</w:t>
            </w:r>
            <w:r w:rsidRPr="0080030B">
              <w:rPr>
                <w:rFonts w:ascii="Calibri" w:hAnsi="Calibri" w:cs="Calibri"/>
                <w:b/>
                <w:bCs/>
                <w:sz w:val="22"/>
                <w:szCs w:val="22"/>
              </w:rPr>
              <w:t>ª Série</w:t>
            </w:r>
          </w:p>
        </w:tc>
      </w:tr>
      <w:tr w:rsidR="001F346C" w:rsidRPr="001F346C" w14:paraId="41BCEE2C"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6F89CF6F" w14:textId="5102E7F8" w:rsidR="001F346C" w:rsidRPr="001F346C" w:rsidRDefault="001F346C" w:rsidP="001F346C">
            <w:pPr>
              <w:spacing w:after="0"/>
              <w:jc w:val="center"/>
              <w:rPr>
                <w:rFonts w:ascii="Calibri" w:hAnsi="Calibri" w:cs="Calibri"/>
                <w:b/>
                <w:bCs/>
                <w:color w:val="000000"/>
                <w:sz w:val="22"/>
                <w:szCs w:val="22"/>
              </w:rPr>
            </w:pPr>
          </w:p>
        </w:tc>
        <w:tc>
          <w:tcPr>
            <w:tcW w:w="1952" w:type="dxa"/>
            <w:tcBorders>
              <w:top w:val="nil"/>
              <w:left w:val="nil"/>
              <w:bottom w:val="single" w:sz="4" w:space="0" w:color="auto"/>
              <w:right w:val="single" w:sz="4" w:space="0" w:color="auto"/>
            </w:tcBorders>
            <w:shd w:val="clear" w:color="auto" w:fill="auto"/>
            <w:noWrap/>
            <w:vAlign w:val="center"/>
            <w:hideMark/>
          </w:tcPr>
          <w:p w14:paraId="14E7D9A7"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Data de Pagamento</w:t>
            </w:r>
          </w:p>
        </w:tc>
        <w:tc>
          <w:tcPr>
            <w:tcW w:w="1133" w:type="dxa"/>
            <w:tcBorders>
              <w:top w:val="nil"/>
              <w:left w:val="nil"/>
              <w:bottom w:val="single" w:sz="4" w:space="0" w:color="auto"/>
              <w:right w:val="single" w:sz="4" w:space="0" w:color="auto"/>
            </w:tcBorders>
            <w:shd w:val="clear" w:color="auto" w:fill="auto"/>
            <w:noWrap/>
            <w:vAlign w:val="center"/>
            <w:hideMark/>
          </w:tcPr>
          <w:p w14:paraId="1D9586C1"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Tai</w:t>
            </w:r>
          </w:p>
        </w:tc>
        <w:tc>
          <w:tcPr>
            <w:tcW w:w="1647" w:type="dxa"/>
            <w:tcBorders>
              <w:top w:val="nil"/>
              <w:left w:val="nil"/>
              <w:bottom w:val="single" w:sz="4" w:space="0" w:color="auto"/>
              <w:right w:val="single" w:sz="4" w:space="0" w:color="auto"/>
            </w:tcBorders>
            <w:shd w:val="clear" w:color="auto" w:fill="auto"/>
            <w:noWrap/>
            <w:vAlign w:val="center"/>
            <w:hideMark/>
          </w:tcPr>
          <w:p w14:paraId="0C5F5E9A"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Incorpora Juros?</w:t>
            </w:r>
          </w:p>
        </w:tc>
      </w:tr>
      <w:tr w:rsidR="0042479C" w:rsidRPr="001F346C" w14:paraId="170B6ECC"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809D89E" w14:textId="4D7864D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w:t>
            </w:r>
          </w:p>
        </w:tc>
        <w:tc>
          <w:tcPr>
            <w:tcW w:w="1952" w:type="dxa"/>
            <w:tcBorders>
              <w:top w:val="nil"/>
              <w:left w:val="nil"/>
              <w:bottom w:val="single" w:sz="4" w:space="0" w:color="auto"/>
              <w:right w:val="single" w:sz="4" w:space="0" w:color="auto"/>
            </w:tcBorders>
            <w:shd w:val="clear" w:color="auto" w:fill="auto"/>
            <w:noWrap/>
            <w:vAlign w:val="bottom"/>
            <w:hideMark/>
          </w:tcPr>
          <w:p w14:paraId="7CC7D593" w14:textId="5CD512A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13/06/2023</w:t>
            </w:r>
          </w:p>
        </w:tc>
        <w:tc>
          <w:tcPr>
            <w:tcW w:w="1133" w:type="dxa"/>
            <w:tcBorders>
              <w:top w:val="nil"/>
              <w:left w:val="nil"/>
              <w:bottom w:val="single" w:sz="4" w:space="0" w:color="auto"/>
              <w:right w:val="single" w:sz="4" w:space="0" w:color="auto"/>
            </w:tcBorders>
            <w:shd w:val="clear" w:color="auto" w:fill="auto"/>
            <w:noWrap/>
            <w:vAlign w:val="bottom"/>
            <w:hideMark/>
          </w:tcPr>
          <w:p w14:paraId="195960BD" w14:textId="21E95E8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14E101B6" w14:textId="7D4A384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52C94182"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CA64D1F" w14:textId="6B310DF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w:t>
            </w:r>
          </w:p>
        </w:tc>
        <w:tc>
          <w:tcPr>
            <w:tcW w:w="1952" w:type="dxa"/>
            <w:tcBorders>
              <w:top w:val="nil"/>
              <w:left w:val="nil"/>
              <w:bottom w:val="single" w:sz="4" w:space="0" w:color="auto"/>
              <w:right w:val="single" w:sz="4" w:space="0" w:color="auto"/>
            </w:tcBorders>
            <w:shd w:val="clear" w:color="auto" w:fill="auto"/>
            <w:noWrap/>
            <w:vAlign w:val="bottom"/>
            <w:hideMark/>
          </w:tcPr>
          <w:p w14:paraId="02E95CE8" w14:textId="28BA0A8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13/12/2023</w:t>
            </w:r>
          </w:p>
        </w:tc>
        <w:tc>
          <w:tcPr>
            <w:tcW w:w="1133" w:type="dxa"/>
            <w:tcBorders>
              <w:top w:val="nil"/>
              <w:left w:val="nil"/>
              <w:bottom w:val="single" w:sz="4" w:space="0" w:color="auto"/>
              <w:right w:val="single" w:sz="4" w:space="0" w:color="auto"/>
            </w:tcBorders>
            <w:shd w:val="clear" w:color="auto" w:fill="auto"/>
            <w:noWrap/>
            <w:vAlign w:val="bottom"/>
            <w:hideMark/>
          </w:tcPr>
          <w:p w14:paraId="4D9DDE10" w14:textId="09C0D14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3C5CE4FB" w14:textId="73D8209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6E27A070"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DE2E747" w14:textId="3C1CC69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3</w:t>
            </w:r>
          </w:p>
        </w:tc>
        <w:tc>
          <w:tcPr>
            <w:tcW w:w="1952" w:type="dxa"/>
            <w:tcBorders>
              <w:top w:val="nil"/>
              <w:left w:val="nil"/>
              <w:bottom w:val="single" w:sz="4" w:space="0" w:color="auto"/>
              <w:right w:val="single" w:sz="4" w:space="0" w:color="auto"/>
            </w:tcBorders>
            <w:shd w:val="clear" w:color="auto" w:fill="auto"/>
            <w:noWrap/>
            <w:vAlign w:val="bottom"/>
            <w:hideMark/>
          </w:tcPr>
          <w:p w14:paraId="54CF5A78" w14:textId="50C1DA1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13/06/2024</w:t>
            </w:r>
          </w:p>
        </w:tc>
        <w:tc>
          <w:tcPr>
            <w:tcW w:w="1133" w:type="dxa"/>
            <w:tcBorders>
              <w:top w:val="nil"/>
              <w:left w:val="nil"/>
              <w:bottom w:val="single" w:sz="4" w:space="0" w:color="auto"/>
              <w:right w:val="single" w:sz="4" w:space="0" w:color="auto"/>
            </w:tcBorders>
            <w:shd w:val="clear" w:color="auto" w:fill="auto"/>
            <w:noWrap/>
            <w:vAlign w:val="bottom"/>
            <w:hideMark/>
          </w:tcPr>
          <w:p w14:paraId="31CE98F8" w14:textId="2CACC8D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5DCF20BB" w14:textId="26FFF32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4ED3E702"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142E838" w14:textId="1A7549D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4</w:t>
            </w:r>
          </w:p>
        </w:tc>
        <w:tc>
          <w:tcPr>
            <w:tcW w:w="1952" w:type="dxa"/>
            <w:tcBorders>
              <w:top w:val="nil"/>
              <w:left w:val="nil"/>
              <w:bottom w:val="single" w:sz="4" w:space="0" w:color="auto"/>
              <w:right w:val="single" w:sz="4" w:space="0" w:color="auto"/>
            </w:tcBorders>
            <w:shd w:val="clear" w:color="auto" w:fill="auto"/>
            <w:noWrap/>
            <w:vAlign w:val="bottom"/>
            <w:hideMark/>
          </w:tcPr>
          <w:p w14:paraId="7ED365CF" w14:textId="6E0BD7A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12/12/2024</w:t>
            </w:r>
          </w:p>
        </w:tc>
        <w:tc>
          <w:tcPr>
            <w:tcW w:w="1133" w:type="dxa"/>
            <w:tcBorders>
              <w:top w:val="nil"/>
              <w:left w:val="nil"/>
              <w:bottom w:val="single" w:sz="4" w:space="0" w:color="auto"/>
              <w:right w:val="single" w:sz="4" w:space="0" w:color="auto"/>
            </w:tcBorders>
            <w:shd w:val="clear" w:color="auto" w:fill="auto"/>
            <w:noWrap/>
            <w:vAlign w:val="bottom"/>
            <w:hideMark/>
          </w:tcPr>
          <w:p w14:paraId="0EF5C29F" w14:textId="18BE4B0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0537F58D" w14:textId="42359EC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6F589F1B"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25207D3" w14:textId="38540D3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5</w:t>
            </w:r>
          </w:p>
        </w:tc>
        <w:tc>
          <w:tcPr>
            <w:tcW w:w="1952" w:type="dxa"/>
            <w:tcBorders>
              <w:top w:val="nil"/>
              <w:left w:val="nil"/>
              <w:bottom w:val="single" w:sz="4" w:space="0" w:color="auto"/>
              <w:right w:val="single" w:sz="4" w:space="0" w:color="auto"/>
            </w:tcBorders>
            <w:shd w:val="clear" w:color="auto" w:fill="auto"/>
            <w:noWrap/>
            <w:vAlign w:val="bottom"/>
            <w:hideMark/>
          </w:tcPr>
          <w:p w14:paraId="10030A2A" w14:textId="7A89984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12/06/2025</w:t>
            </w:r>
          </w:p>
        </w:tc>
        <w:tc>
          <w:tcPr>
            <w:tcW w:w="1133" w:type="dxa"/>
            <w:tcBorders>
              <w:top w:val="nil"/>
              <w:left w:val="nil"/>
              <w:bottom w:val="single" w:sz="4" w:space="0" w:color="auto"/>
              <w:right w:val="single" w:sz="4" w:space="0" w:color="auto"/>
            </w:tcBorders>
            <w:shd w:val="clear" w:color="auto" w:fill="auto"/>
            <w:noWrap/>
            <w:vAlign w:val="bottom"/>
            <w:hideMark/>
          </w:tcPr>
          <w:p w14:paraId="5FA99EEF" w14:textId="1AB3D34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09432114" w14:textId="31C40F0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7C01EA69"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5DCBA68" w14:textId="03DB846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6</w:t>
            </w:r>
          </w:p>
        </w:tc>
        <w:tc>
          <w:tcPr>
            <w:tcW w:w="1952" w:type="dxa"/>
            <w:tcBorders>
              <w:top w:val="nil"/>
              <w:left w:val="nil"/>
              <w:bottom w:val="single" w:sz="4" w:space="0" w:color="auto"/>
              <w:right w:val="single" w:sz="4" w:space="0" w:color="auto"/>
            </w:tcBorders>
            <w:shd w:val="clear" w:color="auto" w:fill="auto"/>
            <w:noWrap/>
            <w:vAlign w:val="bottom"/>
            <w:hideMark/>
          </w:tcPr>
          <w:p w14:paraId="6FE7FB53" w14:textId="5E71C67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11/12/2025</w:t>
            </w:r>
          </w:p>
        </w:tc>
        <w:tc>
          <w:tcPr>
            <w:tcW w:w="1133" w:type="dxa"/>
            <w:tcBorders>
              <w:top w:val="nil"/>
              <w:left w:val="nil"/>
              <w:bottom w:val="single" w:sz="4" w:space="0" w:color="auto"/>
              <w:right w:val="single" w:sz="4" w:space="0" w:color="auto"/>
            </w:tcBorders>
            <w:shd w:val="clear" w:color="auto" w:fill="auto"/>
            <w:noWrap/>
            <w:vAlign w:val="bottom"/>
            <w:hideMark/>
          </w:tcPr>
          <w:p w14:paraId="31A18D4C" w14:textId="117BBDD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1DB6770D" w14:textId="2594F7D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4AD9C4CE"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08AC34A" w14:textId="668B632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7</w:t>
            </w:r>
          </w:p>
        </w:tc>
        <w:tc>
          <w:tcPr>
            <w:tcW w:w="1952" w:type="dxa"/>
            <w:tcBorders>
              <w:top w:val="nil"/>
              <w:left w:val="nil"/>
              <w:bottom w:val="single" w:sz="4" w:space="0" w:color="auto"/>
              <w:right w:val="single" w:sz="4" w:space="0" w:color="auto"/>
            </w:tcBorders>
            <w:shd w:val="clear" w:color="auto" w:fill="auto"/>
            <w:noWrap/>
            <w:vAlign w:val="bottom"/>
            <w:hideMark/>
          </w:tcPr>
          <w:p w14:paraId="1672E58C" w14:textId="64CD3A4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11/06/2026</w:t>
            </w:r>
          </w:p>
        </w:tc>
        <w:tc>
          <w:tcPr>
            <w:tcW w:w="1133" w:type="dxa"/>
            <w:tcBorders>
              <w:top w:val="nil"/>
              <w:left w:val="nil"/>
              <w:bottom w:val="single" w:sz="4" w:space="0" w:color="auto"/>
              <w:right w:val="single" w:sz="4" w:space="0" w:color="auto"/>
            </w:tcBorders>
            <w:shd w:val="clear" w:color="auto" w:fill="auto"/>
            <w:noWrap/>
            <w:vAlign w:val="bottom"/>
            <w:hideMark/>
          </w:tcPr>
          <w:p w14:paraId="50DCE27B" w14:textId="7C41F12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4E9727B" w14:textId="7A8098D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668C684E"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F5FF0CC" w14:textId="3DAB377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8</w:t>
            </w:r>
          </w:p>
        </w:tc>
        <w:tc>
          <w:tcPr>
            <w:tcW w:w="1952" w:type="dxa"/>
            <w:tcBorders>
              <w:top w:val="nil"/>
              <w:left w:val="nil"/>
              <w:bottom w:val="single" w:sz="4" w:space="0" w:color="auto"/>
              <w:right w:val="single" w:sz="4" w:space="0" w:color="auto"/>
            </w:tcBorders>
            <w:shd w:val="clear" w:color="auto" w:fill="auto"/>
            <w:noWrap/>
            <w:vAlign w:val="bottom"/>
            <w:hideMark/>
          </w:tcPr>
          <w:p w14:paraId="3EA59368" w14:textId="66CC8EE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11/12/2026</w:t>
            </w:r>
          </w:p>
        </w:tc>
        <w:tc>
          <w:tcPr>
            <w:tcW w:w="1133" w:type="dxa"/>
            <w:tcBorders>
              <w:top w:val="nil"/>
              <w:left w:val="nil"/>
              <w:bottom w:val="single" w:sz="4" w:space="0" w:color="auto"/>
              <w:right w:val="single" w:sz="4" w:space="0" w:color="auto"/>
            </w:tcBorders>
            <w:shd w:val="clear" w:color="auto" w:fill="auto"/>
            <w:noWrap/>
            <w:vAlign w:val="bottom"/>
            <w:hideMark/>
          </w:tcPr>
          <w:p w14:paraId="7114D9B1" w14:textId="4885F6B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7F03E22" w14:textId="2FE859B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349CE34"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38A5CE4" w14:textId="074BE4E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9</w:t>
            </w:r>
          </w:p>
        </w:tc>
        <w:tc>
          <w:tcPr>
            <w:tcW w:w="1952" w:type="dxa"/>
            <w:tcBorders>
              <w:top w:val="nil"/>
              <w:left w:val="nil"/>
              <w:bottom w:val="single" w:sz="4" w:space="0" w:color="auto"/>
              <w:right w:val="single" w:sz="4" w:space="0" w:color="auto"/>
            </w:tcBorders>
            <w:shd w:val="clear" w:color="auto" w:fill="auto"/>
            <w:noWrap/>
            <w:vAlign w:val="bottom"/>
            <w:hideMark/>
          </w:tcPr>
          <w:p w14:paraId="5E1A6786" w14:textId="495CE14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11/06/2027</w:t>
            </w:r>
          </w:p>
        </w:tc>
        <w:tc>
          <w:tcPr>
            <w:tcW w:w="1133" w:type="dxa"/>
            <w:tcBorders>
              <w:top w:val="nil"/>
              <w:left w:val="nil"/>
              <w:bottom w:val="single" w:sz="4" w:space="0" w:color="auto"/>
              <w:right w:val="single" w:sz="4" w:space="0" w:color="auto"/>
            </w:tcBorders>
            <w:shd w:val="clear" w:color="auto" w:fill="auto"/>
            <w:noWrap/>
            <w:vAlign w:val="bottom"/>
            <w:hideMark/>
          </w:tcPr>
          <w:p w14:paraId="36027192" w14:textId="0CEE939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16CBCB7A" w14:textId="291AA1C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FE964C9"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1787449" w14:textId="4642937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10</w:t>
            </w:r>
          </w:p>
        </w:tc>
        <w:tc>
          <w:tcPr>
            <w:tcW w:w="1952" w:type="dxa"/>
            <w:tcBorders>
              <w:top w:val="nil"/>
              <w:left w:val="nil"/>
              <w:bottom w:val="single" w:sz="4" w:space="0" w:color="auto"/>
              <w:right w:val="single" w:sz="4" w:space="0" w:color="auto"/>
            </w:tcBorders>
            <w:shd w:val="clear" w:color="auto" w:fill="auto"/>
            <w:noWrap/>
            <w:vAlign w:val="bottom"/>
            <w:hideMark/>
          </w:tcPr>
          <w:p w14:paraId="6511F4BA" w14:textId="1FA8A0E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13/12/2027</w:t>
            </w:r>
          </w:p>
        </w:tc>
        <w:tc>
          <w:tcPr>
            <w:tcW w:w="1133" w:type="dxa"/>
            <w:tcBorders>
              <w:top w:val="nil"/>
              <w:left w:val="nil"/>
              <w:bottom w:val="single" w:sz="4" w:space="0" w:color="auto"/>
              <w:right w:val="single" w:sz="4" w:space="0" w:color="auto"/>
            </w:tcBorders>
            <w:shd w:val="clear" w:color="auto" w:fill="auto"/>
            <w:noWrap/>
            <w:vAlign w:val="bottom"/>
            <w:hideMark/>
          </w:tcPr>
          <w:p w14:paraId="7CE66619" w14:textId="3249BAE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2DE7C7D1" w14:textId="46449C80"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49101EE9"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7CC2DEA" w14:textId="6B8D3B1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w:t>
            </w:r>
          </w:p>
        </w:tc>
        <w:tc>
          <w:tcPr>
            <w:tcW w:w="1952" w:type="dxa"/>
            <w:tcBorders>
              <w:top w:val="nil"/>
              <w:left w:val="nil"/>
              <w:bottom w:val="single" w:sz="4" w:space="0" w:color="auto"/>
              <w:right w:val="single" w:sz="4" w:space="0" w:color="auto"/>
            </w:tcBorders>
            <w:shd w:val="clear" w:color="auto" w:fill="auto"/>
            <w:noWrap/>
            <w:vAlign w:val="bottom"/>
            <w:hideMark/>
          </w:tcPr>
          <w:p w14:paraId="5F0A3B01" w14:textId="0BB65DD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13/06/2028</w:t>
            </w:r>
          </w:p>
        </w:tc>
        <w:tc>
          <w:tcPr>
            <w:tcW w:w="1133" w:type="dxa"/>
            <w:tcBorders>
              <w:top w:val="nil"/>
              <w:left w:val="nil"/>
              <w:bottom w:val="single" w:sz="4" w:space="0" w:color="auto"/>
              <w:right w:val="single" w:sz="4" w:space="0" w:color="auto"/>
            </w:tcBorders>
            <w:shd w:val="clear" w:color="auto" w:fill="auto"/>
            <w:noWrap/>
            <w:vAlign w:val="bottom"/>
            <w:hideMark/>
          </w:tcPr>
          <w:p w14:paraId="26867CC4" w14:textId="7863707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106D3828" w14:textId="648425C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7F5D9BC0" w14:textId="77777777" w:rsidTr="00C12E1F">
        <w:trPr>
          <w:trHeight w:val="315"/>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A7EBC52" w14:textId="4A0E8B5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w:t>
            </w:r>
          </w:p>
        </w:tc>
        <w:tc>
          <w:tcPr>
            <w:tcW w:w="1952" w:type="dxa"/>
            <w:tcBorders>
              <w:top w:val="nil"/>
              <w:left w:val="nil"/>
              <w:bottom w:val="single" w:sz="4" w:space="0" w:color="auto"/>
              <w:right w:val="single" w:sz="4" w:space="0" w:color="auto"/>
            </w:tcBorders>
            <w:shd w:val="clear" w:color="auto" w:fill="auto"/>
            <w:noWrap/>
            <w:vAlign w:val="bottom"/>
            <w:hideMark/>
          </w:tcPr>
          <w:p w14:paraId="3B0B49F1" w14:textId="6A5FC39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13/12/2028</w:t>
            </w:r>
          </w:p>
        </w:tc>
        <w:tc>
          <w:tcPr>
            <w:tcW w:w="1133" w:type="dxa"/>
            <w:tcBorders>
              <w:top w:val="nil"/>
              <w:left w:val="nil"/>
              <w:bottom w:val="single" w:sz="4" w:space="0" w:color="auto"/>
              <w:right w:val="single" w:sz="4" w:space="0" w:color="auto"/>
            </w:tcBorders>
            <w:shd w:val="clear" w:color="auto" w:fill="auto"/>
            <w:noWrap/>
            <w:vAlign w:val="bottom"/>
            <w:hideMark/>
          </w:tcPr>
          <w:p w14:paraId="3B206636" w14:textId="66A8BA6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64FE0047" w14:textId="3D04A5C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5E30C1D"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452D0D89" w14:textId="3744DE1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w:t>
            </w:r>
          </w:p>
        </w:tc>
        <w:tc>
          <w:tcPr>
            <w:tcW w:w="1952" w:type="dxa"/>
            <w:tcBorders>
              <w:top w:val="nil"/>
              <w:left w:val="nil"/>
              <w:bottom w:val="single" w:sz="4" w:space="0" w:color="auto"/>
              <w:right w:val="single" w:sz="4" w:space="0" w:color="auto"/>
            </w:tcBorders>
            <w:shd w:val="clear" w:color="auto" w:fill="auto"/>
            <w:noWrap/>
            <w:vAlign w:val="bottom"/>
            <w:hideMark/>
          </w:tcPr>
          <w:p w14:paraId="6C6D131D" w14:textId="50E3351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13/06/2029</w:t>
            </w:r>
          </w:p>
        </w:tc>
        <w:tc>
          <w:tcPr>
            <w:tcW w:w="1133" w:type="dxa"/>
            <w:tcBorders>
              <w:top w:val="nil"/>
              <w:left w:val="nil"/>
              <w:bottom w:val="single" w:sz="4" w:space="0" w:color="auto"/>
              <w:right w:val="single" w:sz="4" w:space="0" w:color="auto"/>
            </w:tcBorders>
            <w:shd w:val="clear" w:color="auto" w:fill="auto"/>
            <w:noWrap/>
            <w:vAlign w:val="bottom"/>
            <w:hideMark/>
          </w:tcPr>
          <w:p w14:paraId="2F833147" w14:textId="4BBE9F5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57064071" w14:textId="34CBC8A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4337DD0F"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2547EF1" w14:textId="5BE0FE39"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14</w:t>
            </w:r>
          </w:p>
        </w:tc>
        <w:tc>
          <w:tcPr>
            <w:tcW w:w="1952" w:type="dxa"/>
            <w:tcBorders>
              <w:top w:val="nil"/>
              <w:left w:val="nil"/>
              <w:bottom w:val="single" w:sz="4" w:space="0" w:color="auto"/>
              <w:right w:val="single" w:sz="4" w:space="0" w:color="auto"/>
            </w:tcBorders>
            <w:shd w:val="clear" w:color="auto" w:fill="auto"/>
            <w:noWrap/>
            <w:vAlign w:val="bottom"/>
            <w:hideMark/>
          </w:tcPr>
          <w:p w14:paraId="4E96A530" w14:textId="637325E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13/12/2029</w:t>
            </w:r>
          </w:p>
        </w:tc>
        <w:tc>
          <w:tcPr>
            <w:tcW w:w="1133" w:type="dxa"/>
            <w:tcBorders>
              <w:top w:val="nil"/>
              <w:left w:val="nil"/>
              <w:bottom w:val="single" w:sz="4" w:space="0" w:color="auto"/>
              <w:right w:val="single" w:sz="4" w:space="0" w:color="auto"/>
            </w:tcBorders>
            <w:shd w:val="clear" w:color="auto" w:fill="auto"/>
            <w:noWrap/>
            <w:vAlign w:val="bottom"/>
            <w:hideMark/>
          </w:tcPr>
          <w:p w14:paraId="044C00C7" w14:textId="5805500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100,0000%</w:t>
            </w:r>
          </w:p>
        </w:tc>
        <w:tc>
          <w:tcPr>
            <w:tcW w:w="1647" w:type="dxa"/>
            <w:tcBorders>
              <w:top w:val="nil"/>
              <w:left w:val="nil"/>
              <w:bottom w:val="single" w:sz="4" w:space="0" w:color="auto"/>
              <w:right w:val="single" w:sz="4" w:space="0" w:color="auto"/>
            </w:tcBorders>
            <w:shd w:val="clear" w:color="auto" w:fill="auto"/>
            <w:noWrap/>
            <w:vAlign w:val="bottom"/>
            <w:hideMark/>
          </w:tcPr>
          <w:p w14:paraId="72C679B4" w14:textId="13EFB93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bl>
    <w:p w14:paraId="38782445" w14:textId="55C716B8" w:rsidR="00242F8A" w:rsidRDefault="00242F8A" w:rsidP="00597527">
      <w:pPr>
        <w:widowControl w:val="0"/>
        <w:spacing w:after="0" w:line="300" w:lineRule="exact"/>
        <w:ind w:right="1134"/>
        <w:jc w:val="center"/>
        <w:rPr>
          <w:rFonts w:asciiTheme="minorHAnsi" w:hAnsiTheme="minorHAnsi" w:cstheme="minorHAnsi"/>
          <w:b/>
          <w:sz w:val="22"/>
          <w:szCs w:val="22"/>
        </w:rPr>
      </w:pPr>
    </w:p>
    <w:p w14:paraId="51BF7865" w14:textId="1F704920" w:rsidR="00242F8A" w:rsidRDefault="00242F8A" w:rsidP="00597527">
      <w:pPr>
        <w:widowControl w:val="0"/>
        <w:spacing w:after="0" w:line="300" w:lineRule="exact"/>
        <w:ind w:right="1134"/>
        <w:jc w:val="center"/>
        <w:rPr>
          <w:rFonts w:asciiTheme="minorHAnsi" w:hAnsiTheme="minorHAnsi" w:cstheme="minorHAnsi"/>
          <w:b/>
          <w:sz w:val="22"/>
          <w:szCs w:val="22"/>
        </w:rPr>
      </w:pPr>
    </w:p>
    <w:p w14:paraId="31B22405" w14:textId="6830A8C2" w:rsidR="00242F8A" w:rsidRDefault="00242F8A" w:rsidP="00597527">
      <w:pPr>
        <w:widowControl w:val="0"/>
        <w:spacing w:after="0" w:line="300" w:lineRule="exact"/>
        <w:ind w:right="1134"/>
        <w:jc w:val="center"/>
        <w:rPr>
          <w:rFonts w:asciiTheme="minorHAnsi" w:hAnsiTheme="minorHAnsi" w:cstheme="minorHAnsi"/>
          <w:b/>
          <w:sz w:val="22"/>
          <w:szCs w:val="22"/>
        </w:rPr>
      </w:pPr>
    </w:p>
    <w:p w14:paraId="2DC70BB2" w14:textId="77777777" w:rsidR="00242F8A" w:rsidRDefault="00242F8A" w:rsidP="00597527">
      <w:pPr>
        <w:widowControl w:val="0"/>
        <w:spacing w:after="0" w:line="300" w:lineRule="exact"/>
        <w:ind w:right="1134"/>
        <w:jc w:val="center"/>
        <w:rPr>
          <w:rFonts w:asciiTheme="minorHAnsi" w:hAnsiTheme="minorHAnsi" w:cstheme="minorHAnsi"/>
          <w:b/>
          <w:sz w:val="22"/>
          <w:szCs w:val="22"/>
        </w:rPr>
      </w:pPr>
    </w:p>
    <w:tbl>
      <w:tblPr>
        <w:tblW w:w="5096" w:type="dxa"/>
        <w:jc w:val="center"/>
        <w:tblCellMar>
          <w:left w:w="70" w:type="dxa"/>
          <w:right w:w="70" w:type="dxa"/>
        </w:tblCellMar>
        <w:tblLook w:val="04A0" w:firstRow="1" w:lastRow="0" w:firstColumn="1" w:lastColumn="0" w:noHBand="0" w:noVBand="1"/>
      </w:tblPr>
      <w:tblGrid>
        <w:gridCol w:w="364"/>
        <w:gridCol w:w="1952"/>
        <w:gridCol w:w="1133"/>
        <w:gridCol w:w="1647"/>
      </w:tblGrid>
      <w:tr w:rsidR="001F346C" w:rsidRPr="001F346C" w14:paraId="6ABF9619" w14:textId="77777777" w:rsidTr="00C12E1F">
        <w:trPr>
          <w:trHeight w:val="300"/>
          <w:jc w:val="center"/>
        </w:trPr>
        <w:tc>
          <w:tcPr>
            <w:tcW w:w="5096" w:type="dxa"/>
            <w:gridSpan w:val="4"/>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59569C86" w14:textId="6FE0C22E" w:rsidR="001F346C" w:rsidRPr="001F346C" w:rsidRDefault="001F346C" w:rsidP="001F346C">
            <w:pPr>
              <w:spacing w:after="0"/>
              <w:jc w:val="center"/>
              <w:rPr>
                <w:rFonts w:ascii="Calibri" w:hAnsi="Calibri" w:cs="Calibri"/>
                <w:b/>
                <w:bCs/>
                <w:color w:val="FFFFFF"/>
                <w:sz w:val="22"/>
                <w:szCs w:val="22"/>
              </w:rPr>
            </w:pPr>
            <w:r w:rsidRPr="0080030B">
              <w:rPr>
                <w:rFonts w:ascii="Calibri" w:hAnsi="Calibri" w:cs="Calibri"/>
                <w:b/>
                <w:bCs/>
                <w:sz w:val="22"/>
                <w:szCs w:val="22"/>
              </w:rPr>
              <w:t xml:space="preserve">Fluxo de Pagamentos da Remuneração das Debêntures da </w:t>
            </w:r>
            <w:r>
              <w:rPr>
                <w:rFonts w:ascii="Calibri" w:hAnsi="Calibri" w:cs="Calibri"/>
                <w:b/>
                <w:bCs/>
                <w:sz w:val="22"/>
                <w:szCs w:val="22"/>
              </w:rPr>
              <w:t>3</w:t>
            </w:r>
            <w:r w:rsidRPr="0080030B">
              <w:rPr>
                <w:rFonts w:ascii="Calibri" w:hAnsi="Calibri" w:cs="Calibri"/>
                <w:b/>
                <w:bCs/>
                <w:sz w:val="22"/>
                <w:szCs w:val="22"/>
              </w:rPr>
              <w:t>ª Série</w:t>
            </w:r>
          </w:p>
        </w:tc>
      </w:tr>
      <w:tr w:rsidR="001F346C" w:rsidRPr="001F346C" w14:paraId="782CFA1B"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center"/>
            <w:hideMark/>
          </w:tcPr>
          <w:p w14:paraId="52EE2515" w14:textId="1E786346" w:rsidR="001F346C" w:rsidRPr="001F346C" w:rsidRDefault="001F346C" w:rsidP="001F346C">
            <w:pPr>
              <w:spacing w:after="0"/>
              <w:jc w:val="center"/>
              <w:rPr>
                <w:rFonts w:ascii="Calibri" w:hAnsi="Calibri" w:cs="Calibri"/>
                <w:b/>
                <w:bCs/>
                <w:color w:val="000000"/>
                <w:sz w:val="22"/>
                <w:szCs w:val="22"/>
              </w:rPr>
            </w:pPr>
          </w:p>
        </w:tc>
        <w:tc>
          <w:tcPr>
            <w:tcW w:w="1952" w:type="dxa"/>
            <w:tcBorders>
              <w:top w:val="nil"/>
              <w:left w:val="nil"/>
              <w:bottom w:val="single" w:sz="4" w:space="0" w:color="auto"/>
              <w:right w:val="single" w:sz="4" w:space="0" w:color="auto"/>
            </w:tcBorders>
            <w:shd w:val="clear" w:color="auto" w:fill="auto"/>
            <w:noWrap/>
            <w:vAlign w:val="center"/>
            <w:hideMark/>
          </w:tcPr>
          <w:p w14:paraId="151174F7"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Data de Pagamento</w:t>
            </w:r>
          </w:p>
        </w:tc>
        <w:tc>
          <w:tcPr>
            <w:tcW w:w="1133" w:type="dxa"/>
            <w:tcBorders>
              <w:top w:val="nil"/>
              <w:left w:val="nil"/>
              <w:bottom w:val="single" w:sz="4" w:space="0" w:color="auto"/>
              <w:right w:val="single" w:sz="4" w:space="0" w:color="auto"/>
            </w:tcBorders>
            <w:shd w:val="clear" w:color="auto" w:fill="auto"/>
            <w:noWrap/>
            <w:vAlign w:val="center"/>
            <w:hideMark/>
          </w:tcPr>
          <w:p w14:paraId="59C0F581"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Tai</w:t>
            </w:r>
          </w:p>
        </w:tc>
        <w:tc>
          <w:tcPr>
            <w:tcW w:w="1647" w:type="dxa"/>
            <w:tcBorders>
              <w:top w:val="nil"/>
              <w:left w:val="nil"/>
              <w:bottom w:val="single" w:sz="4" w:space="0" w:color="auto"/>
              <w:right w:val="single" w:sz="4" w:space="0" w:color="auto"/>
            </w:tcBorders>
            <w:shd w:val="clear" w:color="auto" w:fill="auto"/>
            <w:noWrap/>
            <w:vAlign w:val="center"/>
            <w:hideMark/>
          </w:tcPr>
          <w:p w14:paraId="5A974488" w14:textId="77777777" w:rsidR="001F346C" w:rsidRPr="001F346C" w:rsidRDefault="001F346C" w:rsidP="001F346C">
            <w:pPr>
              <w:spacing w:after="0"/>
              <w:jc w:val="center"/>
              <w:rPr>
                <w:rFonts w:ascii="Calibri" w:hAnsi="Calibri" w:cs="Calibri"/>
                <w:b/>
                <w:bCs/>
                <w:color w:val="000000"/>
                <w:sz w:val="22"/>
                <w:szCs w:val="22"/>
              </w:rPr>
            </w:pPr>
            <w:r w:rsidRPr="001F346C">
              <w:rPr>
                <w:rFonts w:ascii="Calibri" w:hAnsi="Calibri" w:cs="Calibri"/>
                <w:b/>
                <w:bCs/>
                <w:color w:val="000000"/>
                <w:sz w:val="22"/>
                <w:szCs w:val="22"/>
              </w:rPr>
              <w:t>Incorpora Juros?</w:t>
            </w:r>
          </w:p>
        </w:tc>
      </w:tr>
      <w:tr w:rsidR="0042479C" w:rsidRPr="001F346C" w14:paraId="2DF855DC"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083E2CE" w14:textId="6A5437F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w:t>
            </w:r>
          </w:p>
        </w:tc>
        <w:tc>
          <w:tcPr>
            <w:tcW w:w="1952" w:type="dxa"/>
            <w:tcBorders>
              <w:top w:val="nil"/>
              <w:left w:val="nil"/>
              <w:bottom w:val="single" w:sz="4" w:space="0" w:color="auto"/>
              <w:right w:val="single" w:sz="4" w:space="0" w:color="auto"/>
            </w:tcBorders>
            <w:shd w:val="clear" w:color="auto" w:fill="auto"/>
            <w:noWrap/>
            <w:vAlign w:val="bottom"/>
            <w:hideMark/>
          </w:tcPr>
          <w:p w14:paraId="0EA0E290" w14:textId="7C9B612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13/06/2023</w:t>
            </w:r>
          </w:p>
        </w:tc>
        <w:tc>
          <w:tcPr>
            <w:tcW w:w="1133" w:type="dxa"/>
            <w:tcBorders>
              <w:top w:val="nil"/>
              <w:left w:val="nil"/>
              <w:bottom w:val="single" w:sz="4" w:space="0" w:color="auto"/>
              <w:right w:val="single" w:sz="4" w:space="0" w:color="auto"/>
            </w:tcBorders>
            <w:shd w:val="clear" w:color="auto" w:fill="auto"/>
            <w:noWrap/>
            <w:vAlign w:val="bottom"/>
            <w:hideMark/>
          </w:tcPr>
          <w:p w14:paraId="4D206D2D" w14:textId="1EAA01E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70094065" w14:textId="525CDA79"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02B50CA9"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B029371" w14:textId="6C42BFE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w:t>
            </w:r>
          </w:p>
        </w:tc>
        <w:tc>
          <w:tcPr>
            <w:tcW w:w="1952" w:type="dxa"/>
            <w:tcBorders>
              <w:top w:val="nil"/>
              <w:left w:val="nil"/>
              <w:bottom w:val="single" w:sz="4" w:space="0" w:color="auto"/>
              <w:right w:val="single" w:sz="4" w:space="0" w:color="auto"/>
            </w:tcBorders>
            <w:shd w:val="clear" w:color="auto" w:fill="auto"/>
            <w:noWrap/>
            <w:vAlign w:val="bottom"/>
            <w:hideMark/>
          </w:tcPr>
          <w:p w14:paraId="1CDF2A93" w14:textId="35FFFBC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13/12/2023</w:t>
            </w:r>
          </w:p>
        </w:tc>
        <w:tc>
          <w:tcPr>
            <w:tcW w:w="1133" w:type="dxa"/>
            <w:tcBorders>
              <w:top w:val="nil"/>
              <w:left w:val="nil"/>
              <w:bottom w:val="single" w:sz="4" w:space="0" w:color="auto"/>
              <w:right w:val="single" w:sz="4" w:space="0" w:color="auto"/>
            </w:tcBorders>
            <w:shd w:val="clear" w:color="auto" w:fill="auto"/>
            <w:noWrap/>
            <w:vAlign w:val="bottom"/>
            <w:hideMark/>
          </w:tcPr>
          <w:p w14:paraId="3870F8AF" w14:textId="0D7E4F0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61011CA7" w14:textId="20AC845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5C1839B"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6B368A3" w14:textId="6201660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3</w:t>
            </w:r>
          </w:p>
        </w:tc>
        <w:tc>
          <w:tcPr>
            <w:tcW w:w="1952" w:type="dxa"/>
            <w:tcBorders>
              <w:top w:val="nil"/>
              <w:left w:val="nil"/>
              <w:bottom w:val="single" w:sz="4" w:space="0" w:color="auto"/>
              <w:right w:val="single" w:sz="4" w:space="0" w:color="auto"/>
            </w:tcBorders>
            <w:shd w:val="clear" w:color="auto" w:fill="auto"/>
            <w:noWrap/>
            <w:vAlign w:val="bottom"/>
            <w:hideMark/>
          </w:tcPr>
          <w:p w14:paraId="5BC22CBA" w14:textId="18481C0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13/06/2024</w:t>
            </w:r>
          </w:p>
        </w:tc>
        <w:tc>
          <w:tcPr>
            <w:tcW w:w="1133" w:type="dxa"/>
            <w:tcBorders>
              <w:top w:val="nil"/>
              <w:left w:val="nil"/>
              <w:bottom w:val="single" w:sz="4" w:space="0" w:color="auto"/>
              <w:right w:val="single" w:sz="4" w:space="0" w:color="auto"/>
            </w:tcBorders>
            <w:shd w:val="clear" w:color="auto" w:fill="auto"/>
            <w:noWrap/>
            <w:vAlign w:val="bottom"/>
            <w:hideMark/>
          </w:tcPr>
          <w:p w14:paraId="433AC18C" w14:textId="237B823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01FF9DE" w14:textId="01768AE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0127E3A4"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BE28F81" w14:textId="0EA5F1E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4</w:t>
            </w:r>
          </w:p>
        </w:tc>
        <w:tc>
          <w:tcPr>
            <w:tcW w:w="1952" w:type="dxa"/>
            <w:tcBorders>
              <w:top w:val="nil"/>
              <w:left w:val="nil"/>
              <w:bottom w:val="single" w:sz="4" w:space="0" w:color="auto"/>
              <w:right w:val="single" w:sz="4" w:space="0" w:color="auto"/>
            </w:tcBorders>
            <w:shd w:val="clear" w:color="auto" w:fill="auto"/>
            <w:noWrap/>
            <w:vAlign w:val="bottom"/>
            <w:hideMark/>
          </w:tcPr>
          <w:p w14:paraId="0DA7F233" w14:textId="6D68706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12/12/2024</w:t>
            </w:r>
          </w:p>
        </w:tc>
        <w:tc>
          <w:tcPr>
            <w:tcW w:w="1133" w:type="dxa"/>
            <w:tcBorders>
              <w:top w:val="nil"/>
              <w:left w:val="nil"/>
              <w:bottom w:val="single" w:sz="4" w:space="0" w:color="auto"/>
              <w:right w:val="single" w:sz="4" w:space="0" w:color="auto"/>
            </w:tcBorders>
            <w:shd w:val="clear" w:color="auto" w:fill="auto"/>
            <w:noWrap/>
            <w:vAlign w:val="bottom"/>
            <w:hideMark/>
          </w:tcPr>
          <w:p w14:paraId="7F035A0D" w14:textId="30324ED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3EA2A886" w14:textId="3D3B96D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1BC31AC4"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254BE93" w14:textId="24D9BCE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5</w:t>
            </w:r>
          </w:p>
        </w:tc>
        <w:tc>
          <w:tcPr>
            <w:tcW w:w="1952" w:type="dxa"/>
            <w:tcBorders>
              <w:top w:val="nil"/>
              <w:left w:val="nil"/>
              <w:bottom w:val="single" w:sz="4" w:space="0" w:color="auto"/>
              <w:right w:val="single" w:sz="4" w:space="0" w:color="auto"/>
            </w:tcBorders>
            <w:shd w:val="clear" w:color="auto" w:fill="auto"/>
            <w:noWrap/>
            <w:vAlign w:val="bottom"/>
            <w:hideMark/>
          </w:tcPr>
          <w:p w14:paraId="38200FDB" w14:textId="67BBEB7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12/06/2025</w:t>
            </w:r>
          </w:p>
        </w:tc>
        <w:tc>
          <w:tcPr>
            <w:tcW w:w="1133" w:type="dxa"/>
            <w:tcBorders>
              <w:top w:val="nil"/>
              <w:left w:val="nil"/>
              <w:bottom w:val="single" w:sz="4" w:space="0" w:color="auto"/>
              <w:right w:val="single" w:sz="4" w:space="0" w:color="auto"/>
            </w:tcBorders>
            <w:shd w:val="clear" w:color="auto" w:fill="auto"/>
            <w:noWrap/>
            <w:vAlign w:val="bottom"/>
            <w:hideMark/>
          </w:tcPr>
          <w:p w14:paraId="410D0CB7" w14:textId="2FB9E7B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2CAD9F40" w14:textId="1E989D5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12F77BAA"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6E693BE" w14:textId="11B3E73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6</w:t>
            </w:r>
          </w:p>
        </w:tc>
        <w:tc>
          <w:tcPr>
            <w:tcW w:w="1952" w:type="dxa"/>
            <w:tcBorders>
              <w:top w:val="nil"/>
              <w:left w:val="nil"/>
              <w:bottom w:val="single" w:sz="4" w:space="0" w:color="auto"/>
              <w:right w:val="single" w:sz="4" w:space="0" w:color="auto"/>
            </w:tcBorders>
            <w:shd w:val="clear" w:color="auto" w:fill="auto"/>
            <w:noWrap/>
            <w:vAlign w:val="bottom"/>
            <w:hideMark/>
          </w:tcPr>
          <w:p w14:paraId="76BE9EE3" w14:textId="0ECF588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11/12/2025</w:t>
            </w:r>
          </w:p>
        </w:tc>
        <w:tc>
          <w:tcPr>
            <w:tcW w:w="1133" w:type="dxa"/>
            <w:tcBorders>
              <w:top w:val="nil"/>
              <w:left w:val="nil"/>
              <w:bottom w:val="single" w:sz="4" w:space="0" w:color="auto"/>
              <w:right w:val="single" w:sz="4" w:space="0" w:color="auto"/>
            </w:tcBorders>
            <w:shd w:val="clear" w:color="auto" w:fill="auto"/>
            <w:noWrap/>
            <w:vAlign w:val="bottom"/>
            <w:hideMark/>
          </w:tcPr>
          <w:p w14:paraId="09E25385" w14:textId="2B64EA4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AAABBE7" w14:textId="0DFE915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1D2B7981"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B4FEE11" w14:textId="6746E10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7</w:t>
            </w:r>
          </w:p>
        </w:tc>
        <w:tc>
          <w:tcPr>
            <w:tcW w:w="1952" w:type="dxa"/>
            <w:tcBorders>
              <w:top w:val="nil"/>
              <w:left w:val="nil"/>
              <w:bottom w:val="single" w:sz="4" w:space="0" w:color="auto"/>
              <w:right w:val="single" w:sz="4" w:space="0" w:color="auto"/>
            </w:tcBorders>
            <w:shd w:val="clear" w:color="auto" w:fill="auto"/>
            <w:noWrap/>
            <w:vAlign w:val="bottom"/>
            <w:hideMark/>
          </w:tcPr>
          <w:p w14:paraId="046CDCB1" w14:textId="618FDE1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11/06/2026</w:t>
            </w:r>
          </w:p>
        </w:tc>
        <w:tc>
          <w:tcPr>
            <w:tcW w:w="1133" w:type="dxa"/>
            <w:tcBorders>
              <w:top w:val="nil"/>
              <w:left w:val="nil"/>
              <w:bottom w:val="single" w:sz="4" w:space="0" w:color="auto"/>
              <w:right w:val="single" w:sz="4" w:space="0" w:color="auto"/>
            </w:tcBorders>
            <w:shd w:val="clear" w:color="auto" w:fill="auto"/>
            <w:noWrap/>
            <w:vAlign w:val="bottom"/>
            <w:hideMark/>
          </w:tcPr>
          <w:p w14:paraId="5F5B35F6" w14:textId="460D96F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931F908" w14:textId="4060749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64CCAE1F"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7E11C49" w14:textId="0133B8A9"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8</w:t>
            </w:r>
          </w:p>
        </w:tc>
        <w:tc>
          <w:tcPr>
            <w:tcW w:w="1952" w:type="dxa"/>
            <w:tcBorders>
              <w:top w:val="nil"/>
              <w:left w:val="nil"/>
              <w:bottom w:val="single" w:sz="4" w:space="0" w:color="auto"/>
              <w:right w:val="single" w:sz="4" w:space="0" w:color="auto"/>
            </w:tcBorders>
            <w:shd w:val="clear" w:color="auto" w:fill="auto"/>
            <w:noWrap/>
            <w:vAlign w:val="bottom"/>
            <w:hideMark/>
          </w:tcPr>
          <w:p w14:paraId="0206EEDF" w14:textId="057E20E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11/12/2026</w:t>
            </w:r>
          </w:p>
        </w:tc>
        <w:tc>
          <w:tcPr>
            <w:tcW w:w="1133" w:type="dxa"/>
            <w:tcBorders>
              <w:top w:val="nil"/>
              <w:left w:val="nil"/>
              <w:bottom w:val="single" w:sz="4" w:space="0" w:color="auto"/>
              <w:right w:val="single" w:sz="4" w:space="0" w:color="auto"/>
            </w:tcBorders>
            <w:shd w:val="clear" w:color="auto" w:fill="auto"/>
            <w:noWrap/>
            <w:vAlign w:val="bottom"/>
            <w:hideMark/>
          </w:tcPr>
          <w:p w14:paraId="5F068606" w14:textId="2B3BFD0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18508A0C" w14:textId="60EEA52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C9DCCC8"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B40CB35" w14:textId="336DB84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9</w:t>
            </w:r>
          </w:p>
        </w:tc>
        <w:tc>
          <w:tcPr>
            <w:tcW w:w="1952" w:type="dxa"/>
            <w:tcBorders>
              <w:top w:val="nil"/>
              <w:left w:val="nil"/>
              <w:bottom w:val="single" w:sz="4" w:space="0" w:color="auto"/>
              <w:right w:val="single" w:sz="4" w:space="0" w:color="auto"/>
            </w:tcBorders>
            <w:shd w:val="clear" w:color="auto" w:fill="auto"/>
            <w:noWrap/>
            <w:vAlign w:val="bottom"/>
            <w:hideMark/>
          </w:tcPr>
          <w:p w14:paraId="1FC071F8" w14:textId="45DB177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11/06/2027</w:t>
            </w:r>
          </w:p>
        </w:tc>
        <w:tc>
          <w:tcPr>
            <w:tcW w:w="1133" w:type="dxa"/>
            <w:tcBorders>
              <w:top w:val="nil"/>
              <w:left w:val="nil"/>
              <w:bottom w:val="single" w:sz="4" w:space="0" w:color="auto"/>
              <w:right w:val="single" w:sz="4" w:space="0" w:color="auto"/>
            </w:tcBorders>
            <w:shd w:val="clear" w:color="auto" w:fill="auto"/>
            <w:noWrap/>
            <w:vAlign w:val="bottom"/>
            <w:hideMark/>
          </w:tcPr>
          <w:p w14:paraId="34E0F609" w14:textId="33DBCDC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354B80ED" w14:textId="278A209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024D29F"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CC5CF7A" w14:textId="1881B940"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10</w:t>
            </w:r>
          </w:p>
        </w:tc>
        <w:tc>
          <w:tcPr>
            <w:tcW w:w="1952" w:type="dxa"/>
            <w:tcBorders>
              <w:top w:val="nil"/>
              <w:left w:val="nil"/>
              <w:bottom w:val="single" w:sz="4" w:space="0" w:color="auto"/>
              <w:right w:val="single" w:sz="4" w:space="0" w:color="auto"/>
            </w:tcBorders>
            <w:shd w:val="clear" w:color="auto" w:fill="auto"/>
            <w:noWrap/>
            <w:vAlign w:val="bottom"/>
            <w:hideMark/>
          </w:tcPr>
          <w:p w14:paraId="0BB5455A" w14:textId="4DA6BD7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13/12/2027</w:t>
            </w:r>
          </w:p>
        </w:tc>
        <w:tc>
          <w:tcPr>
            <w:tcW w:w="1133" w:type="dxa"/>
            <w:tcBorders>
              <w:top w:val="nil"/>
              <w:left w:val="nil"/>
              <w:bottom w:val="single" w:sz="4" w:space="0" w:color="auto"/>
              <w:right w:val="single" w:sz="4" w:space="0" w:color="auto"/>
            </w:tcBorders>
            <w:shd w:val="clear" w:color="auto" w:fill="auto"/>
            <w:noWrap/>
            <w:vAlign w:val="bottom"/>
            <w:hideMark/>
          </w:tcPr>
          <w:p w14:paraId="443252DB" w14:textId="2F1A2DE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59A16822" w14:textId="0294CBB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48A5439C"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FB0D150" w14:textId="6447F02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11</w:t>
            </w:r>
          </w:p>
        </w:tc>
        <w:tc>
          <w:tcPr>
            <w:tcW w:w="1952" w:type="dxa"/>
            <w:tcBorders>
              <w:top w:val="nil"/>
              <w:left w:val="nil"/>
              <w:bottom w:val="single" w:sz="4" w:space="0" w:color="auto"/>
              <w:right w:val="single" w:sz="4" w:space="0" w:color="auto"/>
            </w:tcBorders>
            <w:shd w:val="clear" w:color="auto" w:fill="auto"/>
            <w:noWrap/>
            <w:vAlign w:val="bottom"/>
            <w:hideMark/>
          </w:tcPr>
          <w:p w14:paraId="7D5AC2B3" w14:textId="023C2E7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13/06/2028</w:t>
            </w:r>
          </w:p>
        </w:tc>
        <w:tc>
          <w:tcPr>
            <w:tcW w:w="1133" w:type="dxa"/>
            <w:tcBorders>
              <w:top w:val="nil"/>
              <w:left w:val="nil"/>
              <w:bottom w:val="single" w:sz="4" w:space="0" w:color="auto"/>
              <w:right w:val="single" w:sz="4" w:space="0" w:color="auto"/>
            </w:tcBorders>
            <w:shd w:val="clear" w:color="auto" w:fill="auto"/>
            <w:noWrap/>
            <w:vAlign w:val="bottom"/>
            <w:hideMark/>
          </w:tcPr>
          <w:p w14:paraId="1DEC48A9" w14:textId="05148D5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0CAC4A26" w14:textId="10A7D99F"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5E15043E"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71F8D2B" w14:textId="49B3E9B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w:t>
            </w:r>
          </w:p>
        </w:tc>
        <w:tc>
          <w:tcPr>
            <w:tcW w:w="1952" w:type="dxa"/>
            <w:tcBorders>
              <w:top w:val="nil"/>
              <w:left w:val="nil"/>
              <w:bottom w:val="single" w:sz="4" w:space="0" w:color="auto"/>
              <w:right w:val="single" w:sz="4" w:space="0" w:color="auto"/>
            </w:tcBorders>
            <w:shd w:val="clear" w:color="auto" w:fill="auto"/>
            <w:noWrap/>
            <w:vAlign w:val="bottom"/>
            <w:hideMark/>
          </w:tcPr>
          <w:p w14:paraId="607767C3" w14:textId="77BAF4B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13/12/2028</w:t>
            </w:r>
          </w:p>
        </w:tc>
        <w:tc>
          <w:tcPr>
            <w:tcW w:w="1133" w:type="dxa"/>
            <w:tcBorders>
              <w:top w:val="nil"/>
              <w:left w:val="nil"/>
              <w:bottom w:val="single" w:sz="4" w:space="0" w:color="auto"/>
              <w:right w:val="single" w:sz="4" w:space="0" w:color="auto"/>
            </w:tcBorders>
            <w:shd w:val="clear" w:color="auto" w:fill="auto"/>
            <w:noWrap/>
            <w:vAlign w:val="bottom"/>
            <w:hideMark/>
          </w:tcPr>
          <w:p w14:paraId="5FD48612" w14:textId="136BCF0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77283F65" w14:textId="3B11888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5BA3AD6F"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750B6C8" w14:textId="3D5BF530"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w:t>
            </w:r>
          </w:p>
        </w:tc>
        <w:tc>
          <w:tcPr>
            <w:tcW w:w="1952" w:type="dxa"/>
            <w:tcBorders>
              <w:top w:val="nil"/>
              <w:left w:val="nil"/>
              <w:bottom w:val="single" w:sz="4" w:space="0" w:color="auto"/>
              <w:right w:val="single" w:sz="4" w:space="0" w:color="auto"/>
            </w:tcBorders>
            <w:shd w:val="clear" w:color="auto" w:fill="auto"/>
            <w:noWrap/>
            <w:vAlign w:val="bottom"/>
            <w:hideMark/>
          </w:tcPr>
          <w:p w14:paraId="1E8104F4" w14:textId="43F3D58C"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13/06/2029</w:t>
            </w:r>
          </w:p>
        </w:tc>
        <w:tc>
          <w:tcPr>
            <w:tcW w:w="1133" w:type="dxa"/>
            <w:tcBorders>
              <w:top w:val="nil"/>
              <w:left w:val="nil"/>
              <w:bottom w:val="single" w:sz="4" w:space="0" w:color="auto"/>
              <w:right w:val="single" w:sz="4" w:space="0" w:color="auto"/>
            </w:tcBorders>
            <w:shd w:val="clear" w:color="auto" w:fill="auto"/>
            <w:noWrap/>
            <w:vAlign w:val="bottom"/>
            <w:hideMark/>
          </w:tcPr>
          <w:p w14:paraId="56A7C680" w14:textId="4560886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7D770FBC" w14:textId="6F0F6BB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66E61278"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1416B32" w14:textId="5453F2F6"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14</w:t>
            </w:r>
          </w:p>
        </w:tc>
        <w:tc>
          <w:tcPr>
            <w:tcW w:w="1952" w:type="dxa"/>
            <w:tcBorders>
              <w:top w:val="nil"/>
              <w:left w:val="nil"/>
              <w:bottom w:val="single" w:sz="4" w:space="0" w:color="auto"/>
              <w:right w:val="single" w:sz="4" w:space="0" w:color="auto"/>
            </w:tcBorders>
            <w:shd w:val="clear" w:color="auto" w:fill="auto"/>
            <w:noWrap/>
            <w:vAlign w:val="bottom"/>
            <w:hideMark/>
          </w:tcPr>
          <w:p w14:paraId="35BA17E9" w14:textId="1C4E4F8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13/12/2029</w:t>
            </w:r>
          </w:p>
        </w:tc>
        <w:tc>
          <w:tcPr>
            <w:tcW w:w="1133" w:type="dxa"/>
            <w:tcBorders>
              <w:top w:val="nil"/>
              <w:left w:val="nil"/>
              <w:bottom w:val="single" w:sz="4" w:space="0" w:color="auto"/>
              <w:right w:val="single" w:sz="4" w:space="0" w:color="auto"/>
            </w:tcBorders>
            <w:shd w:val="clear" w:color="auto" w:fill="auto"/>
            <w:noWrap/>
            <w:vAlign w:val="bottom"/>
            <w:hideMark/>
          </w:tcPr>
          <w:p w14:paraId="3F3408B5" w14:textId="33B8936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A3ED109" w14:textId="1D81673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1650ADF5"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35F7B62" w14:textId="7E40876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15</w:t>
            </w:r>
          </w:p>
        </w:tc>
        <w:tc>
          <w:tcPr>
            <w:tcW w:w="1952" w:type="dxa"/>
            <w:tcBorders>
              <w:top w:val="nil"/>
              <w:left w:val="nil"/>
              <w:bottom w:val="single" w:sz="4" w:space="0" w:color="auto"/>
              <w:right w:val="single" w:sz="4" w:space="0" w:color="auto"/>
            </w:tcBorders>
            <w:shd w:val="clear" w:color="auto" w:fill="auto"/>
            <w:noWrap/>
            <w:vAlign w:val="bottom"/>
            <w:hideMark/>
          </w:tcPr>
          <w:p w14:paraId="210D26C2" w14:textId="40443A4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13/06/2030</w:t>
            </w:r>
          </w:p>
        </w:tc>
        <w:tc>
          <w:tcPr>
            <w:tcW w:w="1133" w:type="dxa"/>
            <w:tcBorders>
              <w:top w:val="nil"/>
              <w:left w:val="nil"/>
              <w:bottom w:val="single" w:sz="4" w:space="0" w:color="auto"/>
              <w:right w:val="single" w:sz="4" w:space="0" w:color="auto"/>
            </w:tcBorders>
            <w:shd w:val="clear" w:color="auto" w:fill="auto"/>
            <w:noWrap/>
            <w:vAlign w:val="bottom"/>
            <w:hideMark/>
          </w:tcPr>
          <w:p w14:paraId="1094B73F" w14:textId="19EFAF9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3446AC67" w14:textId="3F7BD06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37A2A313"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02E4EDF" w14:textId="7CADA509"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16</w:t>
            </w:r>
          </w:p>
        </w:tc>
        <w:tc>
          <w:tcPr>
            <w:tcW w:w="1952" w:type="dxa"/>
            <w:tcBorders>
              <w:top w:val="nil"/>
              <w:left w:val="nil"/>
              <w:bottom w:val="single" w:sz="4" w:space="0" w:color="auto"/>
              <w:right w:val="single" w:sz="4" w:space="0" w:color="auto"/>
            </w:tcBorders>
            <w:shd w:val="clear" w:color="auto" w:fill="auto"/>
            <w:noWrap/>
            <w:vAlign w:val="bottom"/>
            <w:hideMark/>
          </w:tcPr>
          <w:p w14:paraId="7B9483B2" w14:textId="43736D1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12/12/2030</w:t>
            </w:r>
          </w:p>
        </w:tc>
        <w:tc>
          <w:tcPr>
            <w:tcW w:w="1133" w:type="dxa"/>
            <w:tcBorders>
              <w:top w:val="nil"/>
              <w:left w:val="nil"/>
              <w:bottom w:val="single" w:sz="4" w:space="0" w:color="auto"/>
              <w:right w:val="single" w:sz="4" w:space="0" w:color="auto"/>
            </w:tcBorders>
            <w:shd w:val="clear" w:color="auto" w:fill="auto"/>
            <w:noWrap/>
            <w:vAlign w:val="bottom"/>
            <w:hideMark/>
          </w:tcPr>
          <w:p w14:paraId="0B8D36D5" w14:textId="7EC3095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437D43E6" w14:textId="78A1F47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34724BEF"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556E58B" w14:textId="01EA62A4"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20</w:t>
            </w:r>
          </w:p>
        </w:tc>
        <w:tc>
          <w:tcPr>
            <w:tcW w:w="1952" w:type="dxa"/>
            <w:tcBorders>
              <w:top w:val="nil"/>
              <w:left w:val="nil"/>
              <w:bottom w:val="single" w:sz="4" w:space="0" w:color="auto"/>
              <w:right w:val="single" w:sz="4" w:space="0" w:color="auto"/>
            </w:tcBorders>
            <w:shd w:val="clear" w:color="auto" w:fill="auto"/>
            <w:noWrap/>
            <w:vAlign w:val="bottom"/>
            <w:hideMark/>
          </w:tcPr>
          <w:p w14:paraId="21B0F6F1" w14:textId="2BDA8CD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13/12/2032</w:t>
            </w:r>
          </w:p>
        </w:tc>
        <w:tc>
          <w:tcPr>
            <w:tcW w:w="1133" w:type="dxa"/>
            <w:tcBorders>
              <w:top w:val="nil"/>
              <w:left w:val="nil"/>
              <w:bottom w:val="single" w:sz="4" w:space="0" w:color="auto"/>
              <w:right w:val="single" w:sz="4" w:space="0" w:color="auto"/>
            </w:tcBorders>
            <w:shd w:val="clear" w:color="auto" w:fill="auto"/>
            <w:noWrap/>
            <w:vAlign w:val="bottom"/>
            <w:hideMark/>
          </w:tcPr>
          <w:p w14:paraId="1CFE2F54" w14:textId="0530335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33,3333%</w:t>
            </w:r>
          </w:p>
        </w:tc>
        <w:tc>
          <w:tcPr>
            <w:tcW w:w="1647" w:type="dxa"/>
            <w:tcBorders>
              <w:top w:val="nil"/>
              <w:left w:val="nil"/>
              <w:bottom w:val="single" w:sz="4" w:space="0" w:color="auto"/>
              <w:right w:val="single" w:sz="4" w:space="0" w:color="auto"/>
            </w:tcBorders>
            <w:shd w:val="clear" w:color="auto" w:fill="auto"/>
            <w:noWrap/>
            <w:vAlign w:val="bottom"/>
            <w:hideMark/>
          </w:tcPr>
          <w:p w14:paraId="5E6A70B2" w14:textId="09B201A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7A0BE5AB"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FD7DF8D" w14:textId="35AF020A"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21</w:t>
            </w:r>
          </w:p>
        </w:tc>
        <w:tc>
          <w:tcPr>
            <w:tcW w:w="1952" w:type="dxa"/>
            <w:tcBorders>
              <w:top w:val="nil"/>
              <w:left w:val="nil"/>
              <w:bottom w:val="single" w:sz="4" w:space="0" w:color="auto"/>
              <w:right w:val="single" w:sz="4" w:space="0" w:color="auto"/>
            </w:tcBorders>
            <w:shd w:val="clear" w:color="auto" w:fill="auto"/>
            <w:noWrap/>
            <w:vAlign w:val="bottom"/>
            <w:hideMark/>
          </w:tcPr>
          <w:p w14:paraId="37A7E1E4" w14:textId="6A8D4DB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13/06/2033</w:t>
            </w:r>
          </w:p>
        </w:tc>
        <w:tc>
          <w:tcPr>
            <w:tcW w:w="1133" w:type="dxa"/>
            <w:tcBorders>
              <w:top w:val="nil"/>
              <w:left w:val="nil"/>
              <w:bottom w:val="single" w:sz="4" w:space="0" w:color="auto"/>
              <w:right w:val="single" w:sz="4" w:space="0" w:color="auto"/>
            </w:tcBorders>
            <w:shd w:val="clear" w:color="auto" w:fill="auto"/>
            <w:noWrap/>
            <w:vAlign w:val="bottom"/>
            <w:hideMark/>
          </w:tcPr>
          <w:p w14:paraId="3E91AE1C" w14:textId="4594793D"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75D1508B" w14:textId="3E40FAA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2B79D8B5"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576D705" w14:textId="0E1F696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22</w:t>
            </w:r>
          </w:p>
        </w:tc>
        <w:tc>
          <w:tcPr>
            <w:tcW w:w="1952" w:type="dxa"/>
            <w:tcBorders>
              <w:top w:val="nil"/>
              <w:left w:val="nil"/>
              <w:bottom w:val="single" w:sz="4" w:space="0" w:color="auto"/>
              <w:right w:val="single" w:sz="4" w:space="0" w:color="auto"/>
            </w:tcBorders>
            <w:shd w:val="clear" w:color="auto" w:fill="auto"/>
            <w:noWrap/>
            <w:vAlign w:val="bottom"/>
            <w:hideMark/>
          </w:tcPr>
          <w:p w14:paraId="2B23A512" w14:textId="29552EB5"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13/12/2033</w:t>
            </w:r>
          </w:p>
        </w:tc>
        <w:tc>
          <w:tcPr>
            <w:tcW w:w="1133" w:type="dxa"/>
            <w:tcBorders>
              <w:top w:val="nil"/>
              <w:left w:val="nil"/>
              <w:bottom w:val="single" w:sz="4" w:space="0" w:color="auto"/>
              <w:right w:val="single" w:sz="4" w:space="0" w:color="auto"/>
            </w:tcBorders>
            <w:shd w:val="clear" w:color="auto" w:fill="auto"/>
            <w:noWrap/>
            <w:vAlign w:val="bottom"/>
            <w:hideMark/>
          </w:tcPr>
          <w:p w14:paraId="11807D9B" w14:textId="0C995862"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50,0000%</w:t>
            </w:r>
          </w:p>
        </w:tc>
        <w:tc>
          <w:tcPr>
            <w:tcW w:w="1647" w:type="dxa"/>
            <w:tcBorders>
              <w:top w:val="nil"/>
              <w:left w:val="nil"/>
              <w:bottom w:val="single" w:sz="4" w:space="0" w:color="auto"/>
              <w:right w:val="single" w:sz="4" w:space="0" w:color="auto"/>
            </w:tcBorders>
            <w:shd w:val="clear" w:color="auto" w:fill="auto"/>
            <w:noWrap/>
            <w:vAlign w:val="bottom"/>
            <w:hideMark/>
          </w:tcPr>
          <w:p w14:paraId="095F6387" w14:textId="46BCA3D1"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67673FE9"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C7B6719" w14:textId="75413CE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23</w:t>
            </w:r>
          </w:p>
        </w:tc>
        <w:tc>
          <w:tcPr>
            <w:tcW w:w="1952" w:type="dxa"/>
            <w:tcBorders>
              <w:top w:val="nil"/>
              <w:left w:val="nil"/>
              <w:bottom w:val="single" w:sz="4" w:space="0" w:color="auto"/>
              <w:right w:val="single" w:sz="4" w:space="0" w:color="auto"/>
            </w:tcBorders>
            <w:shd w:val="clear" w:color="auto" w:fill="auto"/>
            <w:noWrap/>
            <w:vAlign w:val="bottom"/>
            <w:hideMark/>
          </w:tcPr>
          <w:p w14:paraId="252F3800" w14:textId="0C8F1F68"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13/06/2034</w:t>
            </w:r>
          </w:p>
        </w:tc>
        <w:tc>
          <w:tcPr>
            <w:tcW w:w="1133" w:type="dxa"/>
            <w:tcBorders>
              <w:top w:val="nil"/>
              <w:left w:val="nil"/>
              <w:bottom w:val="single" w:sz="4" w:space="0" w:color="auto"/>
              <w:right w:val="single" w:sz="4" w:space="0" w:color="auto"/>
            </w:tcBorders>
            <w:shd w:val="clear" w:color="auto" w:fill="auto"/>
            <w:noWrap/>
            <w:vAlign w:val="bottom"/>
            <w:hideMark/>
          </w:tcPr>
          <w:p w14:paraId="1F840CAD" w14:textId="4DE2F83E"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0,0000%</w:t>
            </w:r>
          </w:p>
        </w:tc>
        <w:tc>
          <w:tcPr>
            <w:tcW w:w="1647" w:type="dxa"/>
            <w:tcBorders>
              <w:top w:val="nil"/>
              <w:left w:val="nil"/>
              <w:bottom w:val="single" w:sz="4" w:space="0" w:color="auto"/>
              <w:right w:val="single" w:sz="4" w:space="0" w:color="auto"/>
            </w:tcBorders>
            <w:shd w:val="clear" w:color="auto" w:fill="auto"/>
            <w:noWrap/>
            <w:vAlign w:val="bottom"/>
            <w:hideMark/>
          </w:tcPr>
          <w:p w14:paraId="27E716ED" w14:textId="7E798E8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r w:rsidR="0042479C" w:rsidRPr="001F346C" w14:paraId="15911414" w14:textId="77777777" w:rsidTr="00C12E1F">
        <w:trPr>
          <w:trHeight w:val="300"/>
          <w:jc w:val="center"/>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F0BC839" w14:textId="7AFEF1E0"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24</w:t>
            </w:r>
          </w:p>
        </w:tc>
        <w:tc>
          <w:tcPr>
            <w:tcW w:w="1952" w:type="dxa"/>
            <w:tcBorders>
              <w:top w:val="nil"/>
              <w:left w:val="nil"/>
              <w:bottom w:val="single" w:sz="4" w:space="0" w:color="auto"/>
              <w:right w:val="single" w:sz="4" w:space="0" w:color="auto"/>
            </w:tcBorders>
            <w:shd w:val="clear" w:color="auto" w:fill="auto"/>
            <w:noWrap/>
            <w:vAlign w:val="bottom"/>
            <w:hideMark/>
          </w:tcPr>
          <w:p w14:paraId="020D3935" w14:textId="7BE899E3"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13/12/2034</w:t>
            </w:r>
          </w:p>
        </w:tc>
        <w:tc>
          <w:tcPr>
            <w:tcW w:w="1133" w:type="dxa"/>
            <w:tcBorders>
              <w:top w:val="nil"/>
              <w:left w:val="nil"/>
              <w:bottom w:val="single" w:sz="4" w:space="0" w:color="auto"/>
              <w:right w:val="single" w:sz="4" w:space="0" w:color="auto"/>
            </w:tcBorders>
            <w:shd w:val="clear" w:color="auto" w:fill="auto"/>
            <w:noWrap/>
            <w:vAlign w:val="bottom"/>
            <w:hideMark/>
          </w:tcPr>
          <w:p w14:paraId="50585B87" w14:textId="20A71897"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100,0000%</w:t>
            </w:r>
          </w:p>
        </w:tc>
        <w:tc>
          <w:tcPr>
            <w:tcW w:w="1647" w:type="dxa"/>
            <w:tcBorders>
              <w:top w:val="nil"/>
              <w:left w:val="nil"/>
              <w:bottom w:val="single" w:sz="4" w:space="0" w:color="auto"/>
              <w:right w:val="single" w:sz="4" w:space="0" w:color="auto"/>
            </w:tcBorders>
            <w:shd w:val="clear" w:color="auto" w:fill="auto"/>
            <w:noWrap/>
            <w:vAlign w:val="bottom"/>
            <w:hideMark/>
          </w:tcPr>
          <w:p w14:paraId="68BC2980" w14:textId="1FC66E3B" w:rsidR="0042479C" w:rsidRPr="001F346C" w:rsidRDefault="0042479C" w:rsidP="0042479C">
            <w:pPr>
              <w:spacing w:after="0"/>
              <w:jc w:val="center"/>
              <w:rPr>
                <w:rFonts w:ascii="Calibri" w:hAnsi="Calibri" w:cs="Calibri"/>
                <w:color w:val="000000"/>
                <w:sz w:val="22"/>
                <w:szCs w:val="22"/>
              </w:rPr>
            </w:pPr>
            <w:r>
              <w:rPr>
                <w:rFonts w:ascii="Calibri" w:hAnsi="Calibri" w:cs="Calibri"/>
                <w:color w:val="000000"/>
                <w:sz w:val="22"/>
                <w:szCs w:val="22"/>
              </w:rPr>
              <w:t>NÃO</w:t>
            </w:r>
          </w:p>
        </w:tc>
      </w:tr>
    </w:tbl>
    <w:p w14:paraId="62A46BFE" w14:textId="1A812E7A" w:rsidR="00242F8A" w:rsidRDefault="00242F8A" w:rsidP="00597527">
      <w:pPr>
        <w:widowControl w:val="0"/>
        <w:spacing w:after="0" w:line="300" w:lineRule="exact"/>
        <w:ind w:right="1134"/>
        <w:jc w:val="center"/>
        <w:rPr>
          <w:rFonts w:asciiTheme="minorHAnsi" w:hAnsiTheme="minorHAnsi" w:cstheme="minorHAnsi"/>
          <w:b/>
          <w:sz w:val="22"/>
          <w:szCs w:val="22"/>
        </w:rPr>
      </w:pPr>
    </w:p>
    <w:p w14:paraId="68E0BBC2" w14:textId="2B4417D0" w:rsidR="00242F8A" w:rsidRDefault="00242F8A">
      <w:pPr>
        <w:spacing w:after="0"/>
        <w:jc w:val="left"/>
        <w:rPr>
          <w:rFonts w:asciiTheme="minorHAnsi" w:hAnsiTheme="minorHAnsi" w:cstheme="minorHAnsi"/>
          <w:b/>
          <w:sz w:val="22"/>
          <w:szCs w:val="22"/>
        </w:rPr>
      </w:pPr>
      <w:r>
        <w:rPr>
          <w:rFonts w:asciiTheme="minorHAnsi" w:hAnsiTheme="minorHAnsi" w:cstheme="minorHAnsi"/>
          <w:b/>
          <w:sz w:val="22"/>
          <w:szCs w:val="22"/>
        </w:rPr>
        <w:br w:type="page"/>
      </w:r>
    </w:p>
    <w:p w14:paraId="6E525B14" w14:textId="77777777" w:rsidR="00242F8A" w:rsidRDefault="00242F8A" w:rsidP="00597527">
      <w:pPr>
        <w:widowControl w:val="0"/>
        <w:spacing w:after="0" w:line="300" w:lineRule="exact"/>
        <w:ind w:right="1134"/>
        <w:jc w:val="center"/>
        <w:rPr>
          <w:rFonts w:asciiTheme="minorHAnsi" w:hAnsiTheme="minorHAnsi" w:cstheme="minorHAnsi"/>
          <w:b/>
          <w:sz w:val="22"/>
          <w:szCs w:val="22"/>
        </w:rPr>
      </w:pPr>
    </w:p>
    <w:p w14:paraId="6E542965" w14:textId="77777777" w:rsidR="00242F8A" w:rsidRPr="00850AEC" w:rsidRDefault="00242F8A" w:rsidP="00597527">
      <w:pPr>
        <w:widowControl w:val="0"/>
        <w:spacing w:after="0" w:line="300" w:lineRule="exact"/>
        <w:ind w:right="1134"/>
        <w:jc w:val="center"/>
        <w:rPr>
          <w:rFonts w:asciiTheme="minorHAnsi" w:hAnsiTheme="minorHAnsi" w:cstheme="minorHAnsi"/>
          <w:b/>
          <w:sz w:val="22"/>
          <w:szCs w:val="22"/>
        </w:rPr>
      </w:pPr>
    </w:p>
    <w:p w14:paraId="475C8E7D" w14:textId="77777777" w:rsidR="00597527" w:rsidRPr="00850AEC" w:rsidRDefault="00825B86" w:rsidP="009B379B">
      <w:pPr>
        <w:widowControl w:val="0"/>
        <w:spacing w:after="0" w:line="300" w:lineRule="exact"/>
        <w:jc w:val="center"/>
        <w:rPr>
          <w:rFonts w:asciiTheme="minorHAnsi" w:hAnsiTheme="minorHAnsi" w:cstheme="minorHAnsi"/>
          <w:b/>
          <w:sz w:val="22"/>
          <w:szCs w:val="22"/>
        </w:rPr>
      </w:pPr>
      <w:r w:rsidRPr="00850AEC">
        <w:rPr>
          <w:rFonts w:asciiTheme="minorHAnsi" w:hAnsiTheme="minorHAnsi" w:cstheme="minorHAnsi"/>
          <w:b/>
          <w:sz w:val="22"/>
          <w:szCs w:val="22"/>
        </w:rPr>
        <w:t>ANEXO IV</w:t>
      </w:r>
    </w:p>
    <w:p w14:paraId="44D3343E" w14:textId="77777777" w:rsidR="00597527" w:rsidRPr="00850AEC" w:rsidRDefault="00597527" w:rsidP="009B379B">
      <w:pPr>
        <w:widowControl w:val="0"/>
        <w:spacing w:after="0" w:line="300" w:lineRule="exact"/>
        <w:jc w:val="center"/>
        <w:rPr>
          <w:rFonts w:asciiTheme="minorHAnsi" w:hAnsiTheme="minorHAnsi" w:cstheme="minorHAnsi"/>
          <w:b/>
          <w:sz w:val="22"/>
          <w:szCs w:val="22"/>
        </w:rPr>
      </w:pPr>
    </w:p>
    <w:p w14:paraId="7587F866" w14:textId="77777777" w:rsidR="00B61E74" w:rsidRPr="00850AEC" w:rsidRDefault="00825B86" w:rsidP="009B379B">
      <w:pPr>
        <w:widowControl w:val="0"/>
        <w:spacing w:after="0" w:line="300" w:lineRule="exact"/>
        <w:jc w:val="center"/>
        <w:rPr>
          <w:rFonts w:asciiTheme="minorHAnsi" w:hAnsiTheme="minorHAnsi" w:cstheme="minorHAnsi"/>
          <w:b/>
          <w:sz w:val="22"/>
          <w:szCs w:val="22"/>
        </w:rPr>
      </w:pPr>
      <w:r w:rsidRPr="00850AEC">
        <w:rPr>
          <w:rFonts w:asciiTheme="minorHAnsi" w:hAnsiTheme="minorHAnsi" w:cstheme="minorHAnsi"/>
          <w:b/>
          <w:sz w:val="22"/>
          <w:szCs w:val="22"/>
        </w:rPr>
        <w:t>MODELO DO BOLETIM DE SUBSCRIÇÃO DAS DEBÊNTURES</w:t>
      </w:r>
    </w:p>
    <w:p w14:paraId="7C516500" w14:textId="77777777" w:rsidR="002457E7" w:rsidRPr="00850AEC" w:rsidRDefault="002457E7" w:rsidP="004F38C2">
      <w:pPr>
        <w:widowControl w:val="0"/>
        <w:spacing w:after="0" w:line="300" w:lineRule="exact"/>
        <w:ind w:right="1134"/>
        <w:jc w:val="center"/>
        <w:rPr>
          <w:rFonts w:asciiTheme="minorHAnsi" w:hAnsiTheme="minorHAnsi" w:cstheme="minorHAnsi"/>
          <w:b/>
          <w:sz w:val="22"/>
          <w:szCs w:val="22"/>
        </w:rPr>
      </w:pPr>
    </w:p>
    <w:tbl>
      <w:tblPr>
        <w:tblW w:w="0" w:type="auto"/>
        <w:tblLayout w:type="fixed"/>
        <w:tblCellMar>
          <w:left w:w="113" w:type="dxa"/>
          <w:right w:w="113" w:type="dxa"/>
        </w:tblCellMar>
        <w:tblLook w:val="0000" w:firstRow="0" w:lastRow="0" w:firstColumn="0" w:lastColumn="0" w:noHBand="0" w:noVBand="0"/>
      </w:tblPr>
      <w:tblGrid>
        <w:gridCol w:w="9611"/>
      </w:tblGrid>
      <w:tr w:rsidR="00C10BBF" w:rsidRPr="00850AEC" w14:paraId="6A89322C" w14:textId="77777777" w:rsidTr="004F38C2">
        <w:trPr>
          <w:cantSplit/>
          <w:trHeight w:val="657"/>
        </w:trPr>
        <w:tc>
          <w:tcPr>
            <w:tcW w:w="9611" w:type="dxa"/>
            <w:tcBorders>
              <w:top w:val="single" w:sz="6" w:space="0" w:color="auto"/>
              <w:left w:val="single" w:sz="6" w:space="0" w:color="auto"/>
              <w:bottom w:val="single" w:sz="6" w:space="0" w:color="auto"/>
              <w:right w:val="single" w:sz="6" w:space="0" w:color="auto"/>
            </w:tcBorders>
          </w:tcPr>
          <w:p w14:paraId="599CAC41" w14:textId="64C33F0C" w:rsidR="002457E7" w:rsidRPr="00381A72" w:rsidRDefault="00825B86" w:rsidP="00750521">
            <w:pPr>
              <w:pStyle w:val="TEXTO"/>
              <w:rPr>
                <w:rFonts w:asciiTheme="minorHAnsi" w:hAnsiTheme="minorHAnsi" w:cstheme="minorHAnsi"/>
              </w:rPr>
            </w:pPr>
            <w:r w:rsidRPr="00850AEC">
              <w:rPr>
                <w:rFonts w:asciiTheme="minorHAnsi" w:hAnsiTheme="minorHAnsi" w:cstheme="minorHAnsi"/>
                <w:b/>
                <w:sz w:val="22"/>
                <w:szCs w:val="22"/>
                <w:lang w:eastAsia="pt-BR"/>
              </w:rPr>
              <w:t xml:space="preserve">BOLETIM DE SUBSCRIÇÃO DAS DEBÊNTURES DA </w:t>
            </w:r>
            <w:r w:rsidR="00750521" w:rsidRPr="00850AEC">
              <w:rPr>
                <w:rFonts w:asciiTheme="minorHAnsi" w:hAnsiTheme="minorHAnsi" w:cstheme="minorHAnsi"/>
                <w:b/>
                <w:sz w:val="22"/>
                <w:szCs w:val="22"/>
                <w:lang w:eastAsia="pt-BR"/>
              </w:rPr>
              <w:t>7</w:t>
            </w:r>
            <w:r w:rsidRPr="00850AEC">
              <w:rPr>
                <w:rFonts w:asciiTheme="minorHAnsi" w:hAnsiTheme="minorHAnsi" w:cstheme="minorHAnsi"/>
                <w:b/>
                <w:sz w:val="22"/>
                <w:szCs w:val="22"/>
                <w:lang w:eastAsia="pt-BR"/>
              </w:rPr>
              <w:t>ª (</w:t>
            </w:r>
            <w:r w:rsidR="00750521" w:rsidRPr="00850AEC">
              <w:rPr>
                <w:rFonts w:asciiTheme="minorHAnsi" w:hAnsiTheme="minorHAnsi" w:cstheme="minorHAnsi"/>
                <w:b/>
                <w:sz w:val="22"/>
                <w:szCs w:val="22"/>
                <w:lang w:eastAsia="pt-BR"/>
              </w:rPr>
              <w:t>SÉTIMA</w:t>
            </w:r>
            <w:r w:rsidRPr="00850AEC">
              <w:rPr>
                <w:rFonts w:asciiTheme="minorHAnsi" w:hAnsiTheme="minorHAnsi" w:cstheme="minorHAnsi"/>
                <w:b/>
                <w:sz w:val="22"/>
                <w:szCs w:val="22"/>
                <w:lang w:eastAsia="pt-BR"/>
              </w:rPr>
              <w:t xml:space="preserve">) EMISSÃO DE DEBÊNTURES SIMPLES, NÃO CONVERSÍVEIS EM AÇÕES, DA ESPÉCIE QUIROGRAFÁRIA, </w:t>
            </w:r>
            <w:r w:rsidR="006B4F9E" w:rsidRPr="00850AEC">
              <w:rPr>
                <w:rFonts w:asciiTheme="minorHAnsi" w:hAnsiTheme="minorHAnsi" w:cstheme="minorHAnsi"/>
                <w:b/>
                <w:sz w:val="22"/>
                <w:szCs w:val="22"/>
                <w:lang w:eastAsia="pt-BR"/>
              </w:rPr>
              <w:t xml:space="preserve">COM GARANTIA ADICIONAL FIDEJUSSÓRIA, </w:t>
            </w:r>
            <w:r w:rsidRPr="00850AEC">
              <w:rPr>
                <w:rFonts w:asciiTheme="minorHAnsi" w:hAnsiTheme="minorHAnsi" w:cstheme="minorHAnsi"/>
                <w:b/>
                <w:sz w:val="22"/>
                <w:szCs w:val="22"/>
                <w:lang w:eastAsia="pt-BR"/>
              </w:rPr>
              <w:t>EM</w:t>
            </w:r>
            <w:r w:rsidR="00FD10B3" w:rsidRPr="00850AEC">
              <w:rPr>
                <w:rFonts w:asciiTheme="minorHAnsi" w:hAnsiTheme="minorHAnsi" w:cstheme="minorHAnsi"/>
                <w:b/>
                <w:sz w:val="22"/>
                <w:szCs w:val="22"/>
                <w:lang w:eastAsia="pt-BR"/>
              </w:rPr>
              <w:t xml:space="preserve"> ATÉ</w:t>
            </w:r>
            <w:r w:rsidRPr="00850AEC">
              <w:rPr>
                <w:rFonts w:asciiTheme="minorHAnsi" w:hAnsiTheme="minorHAnsi" w:cstheme="minorHAnsi"/>
                <w:b/>
                <w:sz w:val="22"/>
                <w:szCs w:val="22"/>
                <w:lang w:eastAsia="pt-BR"/>
              </w:rPr>
              <w:t xml:space="preserve"> </w:t>
            </w:r>
            <w:r w:rsidR="00AA1664" w:rsidRPr="00850AEC">
              <w:rPr>
                <w:rFonts w:asciiTheme="minorHAnsi" w:hAnsiTheme="minorHAnsi" w:cstheme="minorHAnsi"/>
                <w:b/>
                <w:sz w:val="22"/>
                <w:szCs w:val="22"/>
                <w:lang w:eastAsia="pt-BR"/>
              </w:rPr>
              <w:t xml:space="preserve">TRÊS </w:t>
            </w:r>
            <w:r w:rsidR="006B4F9E" w:rsidRPr="00850AEC">
              <w:rPr>
                <w:rFonts w:asciiTheme="minorHAnsi" w:hAnsiTheme="minorHAnsi" w:cstheme="minorHAnsi"/>
                <w:b/>
                <w:sz w:val="22"/>
                <w:szCs w:val="22"/>
                <w:lang w:eastAsia="pt-BR"/>
              </w:rPr>
              <w:t>SÉRIE</w:t>
            </w:r>
            <w:r w:rsidR="00A63AF2" w:rsidRPr="00850AEC">
              <w:rPr>
                <w:rFonts w:asciiTheme="minorHAnsi" w:hAnsiTheme="minorHAnsi" w:cstheme="minorHAnsi"/>
                <w:b/>
                <w:sz w:val="22"/>
                <w:szCs w:val="22"/>
                <w:lang w:eastAsia="pt-BR"/>
              </w:rPr>
              <w:t>S</w:t>
            </w:r>
            <w:r w:rsidRPr="00850AEC">
              <w:rPr>
                <w:rFonts w:asciiTheme="minorHAnsi" w:hAnsiTheme="minorHAnsi" w:cstheme="minorHAnsi"/>
                <w:b/>
                <w:sz w:val="22"/>
                <w:szCs w:val="22"/>
                <w:lang w:eastAsia="pt-BR"/>
              </w:rPr>
              <w:t xml:space="preserve">, DA </w:t>
            </w:r>
            <w:r w:rsidR="00A63AF2" w:rsidRPr="00850AEC">
              <w:rPr>
                <w:rFonts w:asciiTheme="minorHAnsi" w:hAnsiTheme="minorHAnsi" w:cstheme="minorHAnsi"/>
                <w:b/>
                <w:sz w:val="22"/>
                <w:szCs w:val="22"/>
                <w:lang w:eastAsia="pt-BR"/>
              </w:rPr>
              <w:t>BCBF PARTICIPAÇÕES</w:t>
            </w:r>
            <w:r w:rsidRPr="00850AEC">
              <w:rPr>
                <w:rFonts w:asciiTheme="minorHAnsi" w:hAnsiTheme="minorHAnsi" w:cstheme="minorHAnsi"/>
                <w:b/>
                <w:sz w:val="22"/>
                <w:szCs w:val="22"/>
                <w:lang w:eastAsia="pt-BR"/>
              </w:rPr>
              <w:t xml:space="preserve"> S.A.</w:t>
            </w:r>
            <w:r w:rsidR="008A0F19" w:rsidRPr="00850AEC">
              <w:rPr>
                <w:rFonts w:asciiTheme="minorHAnsi" w:hAnsiTheme="minorHAnsi" w:cstheme="minorHAnsi"/>
                <w:b/>
                <w:sz w:val="22"/>
                <w:szCs w:val="22"/>
                <w:lang w:eastAsia="pt-BR"/>
              </w:rPr>
              <w:t xml:space="preserve"> ("BOLETIM DE SUBSCRIÇÃO")</w:t>
            </w:r>
          </w:p>
        </w:tc>
      </w:tr>
    </w:tbl>
    <w:p w14:paraId="2C56A5CA" w14:textId="77777777" w:rsidR="002457E7" w:rsidRPr="00850AEC" w:rsidRDefault="00825B86" w:rsidP="002457E7">
      <w:pPr>
        <w:tabs>
          <w:tab w:val="left" w:pos="9000"/>
        </w:tabs>
        <w:spacing w:line="300" w:lineRule="exact"/>
        <w:ind w:right="-6"/>
        <w:rPr>
          <w:rFonts w:asciiTheme="minorHAnsi" w:hAnsiTheme="minorHAnsi" w:cstheme="minorHAnsi"/>
          <w:sz w:val="22"/>
          <w:szCs w:val="22"/>
        </w:rPr>
      </w:pPr>
      <w:r w:rsidRPr="00850AEC">
        <w:rPr>
          <w:rFonts w:asciiTheme="minorHAnsi" w:hAnsiTheme="minorHAnsi" w:cstheme="minorHAnsi"/>
          <w:sz w:val="22"/>
          <w:szCs w:val="22"/>
        </w:rPr>
        <w:tab/>
      </w: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2410"/>
      </w:tblGrid>
      <w:tr w:rsidR="00C10BBF" w:rsidRPr="00850AEC" w14:paraId="492B4F09" w14:textId="77777777" w:rsidTr="00887019">
        <w:trPr>
          <w:cantSplit/>
        </w:trPr>
        <w:tc>
          <w:tcPr>
            <w:tcW w:w="6917" w:type="dxa"/>
            <w:gridSpan w:val="3"/>
            <w:tcBorders>
              <w:top w:val="single" w:sz="6" w:space="0" w:color="auto"/>
              <w:left w:val="single" w:sz="6" w:space="0" w:color="auto"/>
              <w:right w:val="single" w:sz="6" w:space="0" w:color="auto"/>
            </w:tcBorders>
          </w:tcPr>
          <w:p w14:paraId="13230E20" w14:textId="77777777" w:rsidR="002457E7" w:rsidRPr="00850AEC" w:rsidRDefault="00825B86" w:rsidP="00887019">
            <w:pPr>
              <w:spacing w:line="300" w:lineRule="exact"/>
              <w:ind w:right="-6"/>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EMISSORA</w:t>
            </w:r>
          </w:p>
        </w:tc>
        <w:tc>
          <w:tcPr>
            <w:tcW w:w="284" w:type="dxa"/>
          </w:tcPr>
          <w:p w14:paraId="42E1B000" w14:textId="77777777" w:rsidR="002457E7" w:rsidRPr="00850AEC" w:rsidRDefault="002457E7" w:rsidP="00887019">
            <w:pPr>
              <w:spacing w:line="300" w:lineRule="exact"/>
              <w:ind w:right="-6"/>
              <w:jc w:val="center"/>
              <w:rPr>
                <w:rFonts w:asciiTheme="minorHAnsi" w:hAnsiTheme="minorHAnsi" w:cstheme="minorHAnsi"/>
                <w:b/>
                <w:sz w:val="22"/>
                <w:szCs w:val="22"/>
              </w:rPr>
            </w:pPr>
          </w:p>
        </w:tc>
        <w:tc>
          <w:tcPr>
            <w:tcW w:w="2410" w:type="dxa"/>
            <w:tcBorders>
              <w:top w:val="single" w:sz="6" w:space="0" w:color="auto"/>
              <w:left w:val="single" w:sz="6" w:space="0" w:color="auto"/>
              <w:right w:val="single" w:sz="6" w:space="0" w:color="auto"/>
            </w:tcBorders>
          </w:tcPr>
          <w:p w14:paraId="6729C9B0" w14:textId="77777777" w:rsidR="002457E7" w:rsidRPr="00850AEC" w:rsidRDefault="00825B86" w:rsidP="00887019">
            <w:pPr>
              <w:spacing w:line="300" w:lineRule="exact"/>
              <w:ind w:right="-6"/>
              <w:jc w:val="center"/>
              <w:rPr>
                <w:rFonts w:asciiTheme="minorHAnsi" w:hAnsiTheme="minorHAnsi" w:cstheme="minorHAnsi"/>
                <w:b/>
                <w:sz w:val="22"/>
                <w:szCs w:val="22"/>
                <w:lang w:val="pt-PT"/>
              </w:rPr>
            </w:pPr>
            <w:r w:rsidRPr="00850AEC">
              <w:rPr>
                <w:rFonts w:asciiTheme="minorHAnsi" w:hAnsiTheme="minorHAnsi" w:cstheme="minorHAnsi"/>
                <w:b/>
                <w:sz w:val="22"/>
                <w:szCs w:val="22"/>
                <w:lang w:val="pt-PT"/>
              </w:rPr>
              <w:t>CNPJ</w:t>
            </w:r>
          </w:p>
        </w:tc>
      </w:tr>
      <w:tr w:rsidR="00C10BBF" w:rsidRPr="00850AEC" w14:paraId="459B2F3C" w14:textId="77777777" w:rsidTr="004F38C2">
        <w:trPr>
          <w:cantSplit/>
        </w:trPr>
        <w:tc>
          <w:tcPr>
            <w:tcW w:w="6917" w:type="dxa"/>
            <w:gridSpan w:val="3"/>
            <w:tcBorders>
              <w:left w:val="single" w:sz="6" w:space="0" w:color="auto"/>
              <w:bottom w:val="single" w:sz="4" w:space="0" w:color="auto"/>
              <w:right w:val="single" w:sz="6" w:space="0" w:color="auto"/>
            </w:tcBorders>
          </w:tcPr>
          <w:p w14:paraId="1D83EDE7" w14:textId="100FB778" w:rsidR="002457E7" w:rsidRPr="00850AEC" w:rsidRDefault="00BF3C8F" w:rsidP="004F38C2">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BCBF PARTICIPAÇÕES</w:t>
            </w:r>
            <w:r w:rsidR="00825B86" w:rsidRPr="00850AEC">
              <w:rPr>
                <w:rFonts w:asciiTheme="minorHAnsi" w:hAnsiTheme="minorHAnsi" w:cstheme="minorHAnsi"/>
                <w:sz w:val="22"/>
                <w:szCs w:val="22"/>
              </w:rPr>
              <w:t xml:space="preserve"> S.A.</w:t>
            </w:r>
          </w:p>
        </w:tc>
        <w:tc>
          <w:tcPr>
            <w:tcW w:w="284" w:type="dxa"/>
          </w:tcPr>
          <w:p w14:paraId="694A8464" w14:textId="77777777" w:rsidR="002457E7" w:rsidRPr="00850AEC" w:rsidRDefault="002457E7" w:rsidP="00887019">
            <w:pPr>
              <w:spacing w:line="300" w:lineRule="exact"/>
              <w:ind w:right="-6"/>
              <w:jc w:val="center"/>
              <w:rPr>
                <w:rFonts w:asciiTheme="minorHAnsi" w:hAnsiTheme="minorHAnsi" w:cstheme="minorHAnsi"/>
                <w:sz w:val="22"/>
                <w:szCs w:val="22"/>
              </w:rPr>
            </w:pPr>
          </w:p>
        </w:tc>
        <w:tc>
          <w:tcPr>
            <w:tcW w:w="2410" w:type="dxa"/>
            <w:tcBorders>
              <w:left w:val="single" w:sz="6" w:space="0" w:color="auto"/>
              <w:bottom w:val="single" w:sz="4" w:space="0" w:color="auto"/>
              <w:right w:val="single" w:sz="6" w:space="0" w:color="auto"/>
            </w:tcBorders>
          </w:tcPr>
          <w:p w14:paraId="6AC5E97C" w14:textId="2063B3CC" w:rsidR="002457E7" w:rsidRPr="00850AEC" w:rsidRDefault="00BF3C8F" w:rsidP="00887019">
            <w:pPr>
              <w:spacing w:line="300" w:lineRule="exact"/>
              <w:ind w:right="-6"/>
              <w:jc w:val="center"/>
              <w:rPr>
                <w:rFonts w:asciiTheme="minorHAnsi" w:hAnsiTheme="minorHAnsi" w:cstheme="minorHAnsi"/>
                <w:sz w:val="22"/>
                <w:szCs w:val="22"/>
              </w:rPr>
            </w:pPr>
            <w:r w:rsidRPr="00850AEC">
              <w:rPr>
                <w:rFonts w:asciiTheme="minorHAnsi" w:hAnsiTheme="minorHAnsi" w:cstheme="minorHAnsi"/>
                <w:bCs/>
                <w:sz w:val="22"/>
                <w:szCs w:val="22"/>
              </w:rPr>
              <w:t>19</w:t>
            </w:r>
            <w:r w:rsidR="00825B86" w:rsidRPr="00850AEC">
              <w:rPr>
                <w:rFonts w:asciiTheme="minorHAnsi" w:hAnsiTheme="minorHAnsi" w:cstheme="minorHAnsi"/>
                <w:bCs/>
                <w:sz w:val="22"/>
                <w:szCs w:val="22"/>
              </w:rPr>
              <w:t>.</w:t>
            </w:r>
            <w:r w:rsidR="00AF55DE" w:rsidRPr="00850AEC">
              <w:rPr>
                <w:rFonts w:asciiTheme="minorHAnsi" w:hAnsiTheme="minorHAnsi" w:cstheme="minorHAnsi"/>
                <w:bCs/>
                <w:sz w:val="22"/>
                <w:szCs w:val="22"/>
              </w:rPr>
              <w:t>276</w:t>
            </w:r>
            <w:r w:rsidR="00825B86" w:rsidRPr="00850AEC">
              <w:rPr>
                <w:rFonts w:asciiTheme="minorHAnsi" w:hAnsiTheme="minorHAnsi" w:cstheme="minorHAnsi"/>
                <w:bCs/>
                <w:sz w:val="22"/>
                <w:szCs w:val="22"/>
              </w:rPr>
              <w:t>.</w:t>
            </w:r>
            <w:r w:rsidR="00AF55DE" w:rsidRPr="00850AEC">
              <w:rPr>
                <w:rFonts w:asciiTheme="minorHAnsi" w:hAnsiTheme="minorHAnsi" w:cstheme="minorHAnsi"/>
                <w:bCs/>
                <w:sz w:val="22"/>
                <w:szCs w:val="22"/>
              </w:rPr>
              <w:t>528</w:t>
            </w:r>
            <w:r w:rsidR="00825B86" w:rsidRPr="00850AEC">
              <w:rPr>
                <w:rFonts w:asciiTheme="minorHAnsi" w:hAnsiTheme="minorHAnsi" w:cstheme="minorHAnsi"/>
                <w:bCs/>
                <w:sz w:val="22"/>
                <w:szCs w:val="22"/>
              </w:rPr>
              <w:t>/0001-</w:t>
            </w:r>
            <w:r w:rsidR="00AF55DE" w:rsidRPr="00850AEC">
              <w:rPr>
                <w:rFonts w:asciiTheme="minorHAnsi" w:hAnsiTheme="minorHAnsi" w:cstheme="minorHAnsi"/>
                <w:bCs/>
                <w:sz w:val="22"/>
                <w:szCs w:val="22"/>
              </w:rPr>
              <w:t>16</w:t>
            </w:r>
          </w:p>
        </w:tc>
      </w:tr>
      <w:tr w:rsidR="00C10BBF" w:rsidRPr="00850AEC" w14:paraId="0228B187" w14:textId="77777777" w:rsidTr="00887019">
        <w:trPr>
          <w:cantSplit/>
        </w:trPr>
        <w:tc>
          <w:tcPr>
            <w:tcW w:w="6917" w:type="dxa"/>
            <w:gridSpan w:val="3"/>
            <w:tcBorders>
              <w:top w:val="single" w:sz="4" w:space="0" w:color="auto"/>
              <w:bottom w:val="single" w:sz="4" w:space="0" w:color="auto"/>
            </w:tcBorders>
          </w:tcPr>
          <w:p w14:paraId="6D6FEDEE" w14:textId="77777777" w:rsidR="002457E7" w:rsidRPr="00850AEC" w:rsidRDefault="002457E7" w:rsidP="00887019">
            <w:pPr>
              <w:spacing w:line="300" w:lineRule="exact"/>
              <w:ind w:right="-6"/>
              <w:jc w:val="center"/>
              <w:rPr>
                <w:rFonts w:asciiTheme="minorHAnsi" w:hAnsiTheme="minorHAnsi" w:cstheme="minorHAnsi"/>
                <w:sz w:val="22"/>
                <w:szCs w:val="22"/>
              </w:rPr>
            </w:pPr>
          </w:p>
        </w:tc>
        <w:tc>
          <w:tcPr>
            <w:tcW w:w="284" w:type="dxa"/>
          </w:tcPr>
          <w:p w14:paraId="7A07BB31" w14:textId="77777777" w:rsidR="002457E7" w:rsidRPr="00850AEC" w:rsidRDefault="002457E7" w:rsidP="00887019">
            <w:pPr>
              <w:spacing w:line="300" w:lineRule="exact"/>
              <w:ind w:right="-6"/>
              <w:jc w:val="center"/>
              <w:rPr>
                <w:rFonts w:asciiTheme="minorHAnsi" w:hAnsiTheme="minorHAnsi" w:cstheme="minorHAnsi"/>
                <w:sz w:val="22"/>
                <w:szCs w:val="22"/>
                <w:lang w:val="pt-PT"/>
              </w:rPr>
            </w:pPr>
          </w:p>
        </w:tc>
        <w:tc>
          <w:tcPr>
            <w:tcW w:w="2410" w:type="dxa"/>
            <w:tcBorders>
              <w:top w:val="single" w:sz="4" w:space="0" w:color="auto"/>
              <w:bottom w:val="single" w:sz="4" w:space="0" w:color="auto"/>
            </w:tcBorders>
          </w:tcPr>
          <w:p w14:paraId="15A55132" w14:textId="77777777" w:rsidR="002457E7" w:rsidRPr="00850AEC" w:rsidRDefault="002457E7" w:rsidP="00887019">
            <w:pPr>
              <w:spacing w:line="300" w:lineRule="exact"/>
              <w:ind w:right="-6"/>
              <w:jc w:val="center"/>
              <w:rPr>
                <w:rFonts w:asciiTheme="minorHAnsi" w:hAnsiTheme="minorHAnsi" w:cstheme="minorHAnsi"/>
                <w:sz w:val="22"/>
                <w:szCs w:val="22"/>
              </w:rPr>
            </w:pPr>
          </w:p>
        </w:tc>
      </w:tr>
      <w:tr w:rsidR="00C10BBF" w:rsidRPr="00850AEC" w14:paraId="4B9847DF" w14:textId="77777777" w:rsidTr="00887019">
        <w:trPr>
          <w:cantSplit/>
        </w:trPr>
        <w:tc>
          <w:tcPr>
            <w:tcW w:w="6917" w:type="dxa"/>
            <w:gridSpan w:val="3"/>
            <w:tcBorders>
              <w:top w:val="single" w:sz="4" w:space="0" w:color="auto"/>
              <w:left w:val="single" w:sz="6" w:space="0" w:color="auto"/>
              <w:right w:val="single" w:sz="6" w:space="0" w:color="auto"/>
            </w:tcBorders>
          </w:tcPr>
          <w:p w14:paraId="6E2F2AA8" w14:textId="77777777" w:rsidR="002457E7" w:rsidRPr="00850AEC" w:rsidRDefault="00825B86" w:rsidP="00887019">
            <w:pPr>
              <w:spacing w:line="300" w:lineRule="exact"/>
              <w:ind w:right="-6"/>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LOGRADOURO</w:t>
            </w:r>
          </w:p>
        </w:tc>
        <w:tc>
          <w:tcPr>
            <w:tcW w:w="284" w:type="dxa"/>
          </w:tcPr>
          <w:p w14:paraId="22846C17" w14:textId="77777777" w:rsidR="002457E7" w:rsidRPr="00850AEC" w:rsidRDefault="002457E7" w:rsidP="00887019">
            <w:pPr>
              <w:spacing w:line="300" w:lineRule="exact"/>
              <w:ind w:right="-6"/>
              <w:jc w:val="center"/>
              <w:rPr>
                <w:rFonts w:asciiTheme="minorHAnsi" w:hAnsiTheme="minorHAnsi" w:cstheme="minorHAnsi"/>
                <w:b/>
                <w:sz w:val="22"/>
                <w:szCs w:val="22"/>
              </w:rPr>
            </w:pPr>
          </w:p>
        </w:tc>
        <w:tc>
          <w:tcPr>
            <w:tcW w:w="2410" w:type="dxa"/>
            <w:tcBorders>
              <w:top w:val="single" w:sz="4" w:space="0" w:color="auto"/>
              <w:left w:val="single" w:sz="6" w:space="0" w:color="auto"/>
              <w:right w:val="single" w:sz="6" w:space="0" w:color="auto"/>
            </w:tcBorders>
          </w:tcPr>
          <w:p w14:paraId="4D337EE7" w14:textId="77777777" w:rsidR="002457E7" w:rsidRPr="00850AEC" w:rsidRDefault="00825B86" w:rsidP="00887019">
            <w:pPr>
              <w:spacing w:line="300" w:lineRule="exact"/>
              <w:ind w:right="-6"/>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BAIRRO</w:t>
            </w:r>
          </w:p>
        </w:tc>
      </w:tr>
      <w:tr w:rsidR="00C10BBF" w:rsidRPr="00850AEC" w14:paraId="60895AE5" w14:textId="77777777" w:rsidTr="00887019">
        <w:trPr>
          <w:cantSplit/>
        </w:trPr>
        <w:tc>
          <w:tcPr>
            <w:tcW w:w="6917" w:type="dxa"/>
            <w:gridSpan w:val="3"/>
            <w:tcBorders>
              <w:left w:val="single" w:sz="6" w:space="0" w:color="auto"/>
              <w:bottom w:val="single" w:sz="4" w:space="0" w:color="auto"/>
              <w:right w:val="single" w:sz="6" w:space="0" w:color="auto"/>
            </w:tcBorders>
          </w:tcPr>
          <w:p w14:paraId="2C0A1BB1" w14:textId="1EDF0BCE" w:rsidR="002457E7" w:rsidRPr="00850AEC" w:rsidRDefault="00023719" w:rsidP="00887019">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Avenida Paulista</w:t>
            </w:r>
            <w:r w:rsidR="00825B86" w:rsidRPr="00850AEC">
              <w:rPr>
                <w:rFonts w:asciiTheme="minorHAnsi" w:hAnsiTheme="minorHAnsi" w:cstheme="minorHAnsi"/>
                <w:sz w:val="22"/>
                <w:szCs w:val="22"/>
              </w:rPr>
              <w:t xml:space="preserve">, nº </w:t>
            </w:r>
            <w:r w:rsidRPr="00850AEC">
              <w:rPr>
                <w:rFonts w:asciiTheme="minorHAnsi" w:hAnsiTheme="minorHAnsi" w:cstheme="minorHAnsi"/>
                <w:sz w:val="22"/>
                <w:szCs w:val="22"/>
              </w:rPr>
              <w:t>867, 8º andar, conjunto 81, sala A</w:t>
            </w:r>
          </w:p>
        </w:tc>
        <w:tc>
          <w:tcPr>
            <w:tcW w:w="284" w:type="dxa"/>
          </w:tcPr>
          <w:p w14:paraId="1AD51B70" w14:textId="77777777" w:rsidR="002457E7" w:rsidRPr="00850AEC" w:rsidRDefault="002457E7" w:rsidP="00887019">
            <w:pPr>
              <w:spacing w:line="300" w:lineRule="exact"/>
              <w:ind w:right="-6"/>
              <w:jc w:val="center"/>
              <w:rPr>
                <w:rFonts w:asciiTheme="minorHAnsi" w:hAnsiTheme="minorHAnsi" w:cstheme="minorHAnsi"/>
                <w:sz w:val="22"/>
                <w:szCs w:val="22"/>
              </w:rPr>
            </w:pPr>
          </w:p>
        </w:tc>
        <w:tc>
          <w:tcPr>
            <w:tcW w:w="2410" w:type="dxa"/>
            <w:tcBorders>
              <w:left w:val="single" w:sz="6" w:space="0" w:color="auto"/>
              <w:bottom w:val="single" w:sz="4" w:space="0" w:color="auto"/>
              <w:right w:val="single" w:sz="6" w:space="0" w:color="auto"/>
            </w:tcBorders>
          </w:tcPr>
          <w:p w14:paraId="7C8A4BC2" w14:textId="6DD49DD2" w:rsidR="002457E7" w:rsidRPr="00850AEC" w:rsidRDefault="00023719" w:rsidP="00887019">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Bela Vista</w:t>
            </w:r>
          </w:p>
        </w:tc>
      </w:tr>
      <w:tr w:rsidR="00C10BBF" w:rsidRPr="00850AEC" w14:paraId="42ED1A8B" w14:textId="77777777" w:rsidTr="00887019">
        <w:trPr>
          <w:cantSplit/>
        </w:trPr>
        <w:tc>
          <w:tcPr>
            <w:tcW w:w="6917" w:type="dxa"/>
            <w:gridSpan w:val="3"/>
            <w:tcBorders>
              <w:top w:val="single" w:sz="4" w:space="0" w:color="auto"/>
            </w:tcBorders>
          </w:tcPr>
          <w:p w14:paraId="1070E221" w14:textId="77777777" w:rsidR="002457E7" w:rsidRPr="00850AEC" w:rsidRDefault="002457E7" w:rsidP="00887019">
            <w:pPr>
              <w:spacing w:line="300" w:lineRule="exact"/>
              <w:ind w:right="-6"/>
              <w:jc w:val="center"/>
              <w:rPr>
                <w:rFonts w:asciiTheme="minorHAnsi" w:hAnsiTheme="minorHAnsi" w:cstheme="minorHAnsi"/>
                <w:sz w:val="22"/>
                <w:szCs w:val="22"/>
              </w:rPr>
            </w:pPr>
          </w:p>
        </w:tc>
        <w:tc>
          <w:tcPr>
            <w:tcW w:w="284" w:type="dxa"/>
            <w:tcBorders>
              <w:left w:val="nil"/>
            </w:tcBorders>
          </w:tcPr>
          <w:p w14:paraId="559FC4C8" w14:textId="77777777" w:rsidR="002457E7" w:rsidRPr="00850AEC" w:rsidRDefault="002457E7" w:rsidP="00887019">
            <w:pPr>
              <w:spacing w:line="300" w:lineRule="exact"/>
              <w:ind w:right="-6"/>
              <w:jc w:val="center"/>
              <w:rPr>
                <w:rFonts w:asciiTheme="minorHAnsi" w:hAnsiTheme="minorHAnsi" w:cstheme="minorHAnsi"/>
                <w:sz w:val="22"/>
                <w:szCs w:val="22"/>
              </w:rPr>
            </w:pPr>
          </w:p>
        </w:tc>
        <w:tc>
          <w:tcPr>
            <w:tcW w:w="2410" w:type="dxa"/>
            <w:tcBorders>
              <w:top w:val="single" w:sz="4" w:space="0" w:color="auto"/>
              <w:left w:val="nil"/>
              <w:bottom w:val="single" w:sz="4" w:space="0" w:color="auto"/>
            </w:tcBorders>
          </w:tcPr>
          <w:p w14:paraId="6D4D20B8" w14:textId="77777777" w:rsidR="002457E7" w:rsidRPr="00850AEC" w:rsidRDefault="002457E7" w:rsidP="00887019">
            <w:pPr>
              <w:spacing w:line="300" w:lineRule="exact"/>
              <w:ind w:right="-6"/>
              <w:jc w:val="center"/>
              <w:rPr>
                <w:rFonts w:asciiTheme="minorHAnsi" w:hAnsiTheme="minorHAnsi" w:cstheme="minorHAnsi"/>
                <w:sz w:val="22"/>
                <w:szCs w:val="22"/>
              </w:rPr>
            </w:pPr>
          </w:p>
        </w:tc>
      </w:tr>
      <w:tr w:rsidR="00C10BBF" w:rsidRPr="00850AEC" w14:paraId="3A77BBCD" w14:textId="77777777" w:rsidTr="00887019">
        <w:trPr>
          <w:cantSplit/>
        </w:trPr>
        <w:tc>
          <w:tcPr>
            <w:tcW w:w="2408" w:type="dxa"/>
            <w:tcBorders>
              <w:top w:val="single" w:sz="4" w:space="0" w:color="auto"/>
              <w:left w:val="single" w:sz="6" w:space="0" w:color="auto"/>
              <w:right w:val="single" w:sz="6" w:space="0" w:color="auto"/>
            </w:tcBorders>
          </w:tcPr>
          <w:p w14:paraId="1D202F53" w14:textId="77777777" w:rsidR="002457E7" w:rsidRPr="00850AEC" w:rsidRDefault="00825B86" w:rsidP="00887019">
            <w:pPr>
              <w:spacing w:line="300" w:lineRule="exact"/>
              <w:ind w:right="-6"/>
              <w:jc w:val="center"/>
              <w:rPr>
                <w:rFonts w:asciiTheme="minorHAnsi" w:hAnsiTheme="minorHAnsi" w:cstheme="minorHAnsi"/>
                <w:b/>
                <w:sz w:val="22"/>
                <w:szCs w:val="22"/>
              </w:rPr>
            </w:pPr>
            <w:r w:rsidRPr="00850AEC">
              <w:rPr>
                <w:rFonts w:asciiTheme="minorHAnsi" w:hAnsiTheme="minorHAnsi" w:cstheme="minorHAnsi"/>
                <w:b/>
                <w:sz w:val="22"/>
                <w:szCs w:val="22"/>
              </w:rPr>
              <w:t>CEP</w:t>
            </w:r>
          </w:p>
        </w:tc>
        <w:tc>
          <w:tcPr>
            <w:tcW w:w="415" w:type="dxa"/>
          </w:tcPr>
          <w:p w14:paraId="76C43B0C" w14:textId="77777777" w:rsidR="002457E7" w:rsidRPr="00850AEC" w:rsidRDefault="002457E7" w:rsidP="00887019">
            <w:pPr>
              <w:spacing w:line="300" w:lineRule="exact"/>
              <w:ind w:right="-6"/>
              <w:jc w:val="center"/>
              <w:rPr>
                <w:rFonts w:asciiTheme="minorHAnsi" w:hAnsiTheme="minorHAnsi" w:cstheme="minorHAnsi"/>
                <w:b/>
                <w:sz w:val="22"/>
                <w:szCs w:val="22"/>
              </w:rPr>
            </w:pPr>
          </w:p>
        </w:tc>
        <w:tc>
          <w:tcPr>
            <w:tcW w:w="4094" w:type="dxa"/>
            <w:tcBorders>
              <w:top w:val="single" w:sz="4" w:space="0" w:color="auto"/>
              <w:left w:val="single" w:sz="6" w:space="0" w:color="auto"/>
              <w:right w:val="single" w:sz="6" w:space="0" w:color="auto"/>
            </w:tcBorders>
          </w:tcPr>
          <w:p w14:paraId="611A2887" w14:textId="77777777" w:rsidR="002457E7" w:rsidRPr="00850AEC" w:rsidRDefault="00825B86" w:rsidP="00887019">
            <w:pPr>
              <w:spacing w:line="300" w:lineRule="exact"/>
              <w:ind w:right="-6"/>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CIDADE</w:t>
            </w:r>
          </w:p>
        </w:tc>
        <w:tc>
          <w:tcPr>
            <w:tcW w:w="284" w:type="dxa"/>
          </w:tcPr>
          <w:p w14:paraId="4391B5E8" w14:textId="77777777" w:rsidR="002457E7" w:rsidRPr="00850AEC" w:rsidRDefault="002457E7" w:rsidP="00887019">
            <w:pPr>
              <w:spacing w:line="300" w:lineRule="exact"/>
              <w:ind w:right="-6"/>
              <w:jc w:val="center"/>
              <w:rPr>
                <w:rFonts w:asciiTheme="minorHAnsi" w:hAnsiTheme="minorHAnsi" w:cstheme="minorHAnsi"/>
                <w:b/>
                <w:sz w:val="22"/>
                <w:szCs w:val="22"/>
              </w:rPr>
            </w:pPr>
          </w:p>
        </w:tc>
        <w:tc>
          <w:tcPr>
            <w:tcW w:w="2410" w:type="dxa"/>
            <w:tcBorders>
              <w:top w:val="single" w:sz="4" w:space="0" w:color="auto"/>
              <w:left w:val="single" w:sz="6" w:space="0" w:color="auto"/>
              <w:right w:val="single" w:sz="6" w:space="0" w:color="auto"/>
            </w:tcBorders>
          </w:tcPr>
          <w:p w14:paraId="47FC7094" w14:textId="77777777" w:rsidR="002457E7" w:rsidRPr="00850AEC" w:rsidRDefault="00825B86" w:rsidP="00887019">
            <w:pPr>
              <w:spacing w:line="300" w:lineRule="exact"/>
              <w:ind w:right="-6"/>
              <w:jc w:val="center"/>
              <w:rPr>
                <w:rFonts w:asciiTheme="minorHAnsi" w:hAnsiTheme="minorHAnsi" w:cstheme="minorHAnsi"/>
                <w:b/>
                <w:sz w:val="22"/>
                <w:szCs w:val="22"/>
                <w:lang w:val="pt-PT"/>
              </w:rPr>
            </w:pPr>
            <w:r w:rsidRPr="00850AEC">
              <w:rPr>
                <w:rFonts w:asciiTheme="minorHAnsi" w:hAnsiTheme="minorHAnsi" w:cstheme="minorHAnsi"/>
                <w:b/>
                <w:sz w:val="22"/>
                <w:szCs w:val="22"/>
                <w:lang w:val="pt-PT"/>
              </w:rPr>
              <w:t>U.F.</w:t>
            </w:r>
          </w:p>
        </w:tc>
      </w:tr>
      <w:tr w:rsidR="00C10BBF" w:rsidRPr="00850AEC" w14:paraId="7AC2EF07" w14:textId="77777777" w:rsidTr="00887019">
        <w:trPr>
          <w:cantSplit/>
        </w:trPr>
        <w:tc>
          <w:tcPr>
            <w:tcW w:w="2408" w:type="dxa"/>
            <w:tcBorders>
              <w:left w:val="single" w:sz="6" w:space="0" w:color="auto"/>
              <w:bottom w:val="single" w:sz="6" w:space="0" w:color="auto"/>
              <w:right w:val="single" w:sz="6" w:space="0" w:color="auto"/>
            </w:tcBorders>
          </w:tcPr>
          <w:p w14:paraId="1E6C7FBE" w14:textId="6BA1C880" w:rsidR="002457E7" w:rsidRPr="00850AEC" w:rsidRDefault="00023719" w:rsidP="00887019">
            <w:pPr>
              <w:spacing w:line="300" w:lineRule="exact"/>
              <w:ind w:right="-6"/>
              <w:jc w:val="center"/>
              <w:rPr>
                <w:rFonts w:asciiTheme="minorHAnsi" w:hAnsiTheme="minorHAnsi" w:cstheme="minorHAnsi"/>
                <w:sz w:val="22"/>
                <w:szCs w:val="22"/>
                <w:lang w:val="pt-PT"/>
              </w:rPr>
            </w:pPr>
            <w:r w:rsidRPr="00850AEC">
              <w:rPr>
                <w:rFonts w:asciiTheme="minorHAnsi" w:hAnsiTheme="minorHAnsi" w:cstheme="minorHAnsi"/>
                <w:sz w:val="22"/>
                <w:szCs w:val="22"/>
              </w:rPr>
              <w:t>01311-100</w:t>
            </w:r>
          </w:p>
        </w:tc>
        <w:tc>
          <w:tcPr>
            <w:tcW w:w="415" w:type="dxa"/>
          </w:tcPr>
          <w:p w14:paraId="436D4E73" w14:textId="77777777" w:rsidR="002457E7" w:rsidRPr="00850AEC" w:rsidRDefault="002457E7" w:rsidP="00887019">
            <w:pPr>
              <w:spacing w:line="300" w:lineRule="exact"/>
              <w:ind w:right="-6"/>
              <w:jc w:val="center"/>
              <w:rPr>
                <w:rFonts w:asciiTheme="minorHAnsi" w:hAnsiTheme="minorHAnsi" w:cstheme="minorHAnsi"/>
                <w:sz w:val="22"/>
                <w:szCs w:val="22"/>
                <w:lang w:val="pt-PT"/>
              </w:rPr>
            </w:pPr>
          </w:p>
        </w:tc>
        <w:tc>
          <w:tcPr>
            <w:tcW w:w="4094" w:type="dxa"/>
            <w:tcBorders>
              <w:left w:val="single" w:sz="6" w:space="0" w:color="auto"/>
              <w:bottom w:val="single" w:sz="6" w:space="0" w:color="auto"/>
              <w:right w:val="single" w:sz="6" w:space="0" w:color="auto"/>
            </w:tcBorders>
          </w:tcPr>
          <w:p w14:paraId="536774FB" w14:textId="3895C3E5" w:rsidR="002457E7" w:rsidRPr="00850AEC" w:rsidRDefault="00023719" w:rsidP="00887019">
            <w:pPr>
              <w:spacing w:line="300" w:lineRule="exact"/>
              <w:ind w:right="-6"/>
              <w:jc w:val="center"/>
              <w:rPr>
                <w:rFonts w:asciiTheme="minorHAnsi" w:hAnsiTheme="minorHAnsi" w:cstheme="minorHAnsi"/>
                <w:sz w:val="22"/>
                <w:szCs w:val="22"/>
                <w:lang w:val="pt-PT"/>
              </w:rPr>
            </w:pPr>
            <w:r w:rsidRPr="00850AEC">
              <w:rPr>
                <w:rFonts w:asciiTheme="minorHAnsi" w:hAnsiTheme="minorHAnsi" w:cstheme="minorHAnsi"/>
                <w:sz w:val="22"/>
                <w:szCs w:val="22"/>
              </w:rPr>
              <w:t>São Paulo</w:t>
            </w:r>
          </w:p>
        </w:tc>
        <w:tc>
          <w:tcPr>
            <w:tcW w:w="284" w:type="dxa"/>
          </w:tcPr>
          <w:p w14:paraId="42FFADE8" w14:textId="77777777" w:rsidR="002457E7" w:rsidRPr="00850AEC" w:rsidRDefault="002457E7" w:rsidP="00887019">
            <w:pPr>
              <w:spacing w:line="300" w:lineRule="exact"/>
              <w:ind w:right="-6"/>
              <w:jc w:val="center"/>
              <w:rPr>
                <w:rFonts w:asciiTheme="minorHAnsi" w:hAnsiTheme="minorHAnsi" w:cstheme="minorHAnsi"/>
                <w:sz w:val="22"/>
                <w:szCs w:val="22"/>
                <w:lang w:val="pt-PT"/>
              </w:rPr>
            </w:pPr>
          </w:p>
        </w:tc>
        <w:tc>
          <w:tcPr>
            <w:tcW w:w="2410" w:type="dxa"/>
            <w:tcBorders>
              <w:left w:val="single" w:sz="6" w:space="0" w:color="auto"/>
              <w:bottom w:val="single" w:sz="6" w:space="0" w:color="auto"/>
              <w:right w:val="single" w:sz="6" w:space="0" w:color="auto"/>
            </w:tcBorders>
          </w:tcPr>
          <w:p w14:paraId="65BF6642" w14:textId="64890985" w:rsidR="002457E7" w:rsidRPr="00850AEC" w:rsidRDefault="00023719" w:rsidP="00887019">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SP</w:t>
            </w:r>
          </w:p>
        </w:tc>
      </w:tr>
    </w:tbl>
    <w:p w14:paraId="2358E5D1" w14:textId="77777777" w:rsidR="002457E7" w:rsidRPr="00850AEC" w:rsidRDefault="002457E7" w:rsidP="004F38C2">
      <w:pPr>
        <w:tabs>
          <w:tab w:val="center" w:pos="2408"/>
          <w:tab w:val="right" w:pos="4816"/>
          <w:tab w:val="left" w:pos="7224"/>
          <w:tab w:val="left" w:pos="9632"/>
        </w:tabs>
        <w:spacing w:line="300" w:lineRule="exact"/>
        <w:ind w:right="-6"/>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9625"/>
      </w:tblGrid>
      <w:tr w:rsidR="00C10BBF" w:rsidRPr="00850AEC" w14:paraId="4294BDFC" w14:textId="77777777" w:rsidTr="00887019">
        <w:trPr>
          <w:cantSplit/>
        </w:trPr>
        <w:tc>
          <w:tcPr>
            <w:tcW w:w="9625" w:type="dxa"/>
            <w:tcBorders>
              <w:top w:val="single" w:sz="6" w:space="0" w:color="auto"/>
              <w:left w:val="single" w:sz="6" w:space="0" w:color="auto"/>
              <w:right w:val="single" w:sz="6" w:space="0" w:color="auto"/>
            </w:tcBorders>
          </w:tcPr>
          <w:p w14:paraId="24754996" w14:textId="77777777" w:rsidR="002457E7" w:rsidRPr="00850AEC" w:rsidRDefault="00825B86" w:rsidP="00887019">
            <w:pPr>
              <w:pStyle w:val="Ttulo1"/>
              <w:keepNext w:val="0"/>
              <w:spacing w:line="300" w:lineRule="exact"/>
              <w:rPr>
                <w:rFonts w:asciiTheme="minorHAnsi" w:hAnsiTheme="minorHAnsi" w:cstheme="minorHAnsi"/>
                <w:sz w:val="22"/>
                <w:szCs w:val="22"/>
              </w:rPr>
            </w:pPr>
            <w:r w:rsidRPr="00850AEC">
              <w:rPr>
                <w:rFonts w:asciiTheme="minorHAnsi" w:hAnsiTheme="minorHAnsi" w:cstheme="minorHAnsi"/>
                <w:caps/>
                <w:smallCaps/>
                <w:sz w:val="22"/>
                <w:szCs w:val="22"/>
                <w:u w:val="single"/>
              </w:rPr>
              <w:t xml:space="preserve">Características </w:t>
            </w:r>
          </w:p>
        </w:tc>
      </w:tr>
      <w:tr w:rsidR="00C10BBF" w:rsidRPr="00850AEC" w14:paraId="162CF786" w14:textId="77777777" w:rsidTr="009E6D64">
        <w:trPr>
          <w:cantSplit/>
        </w:trPr>
        <w:tc>
          <w:tcPr>
            <w:tcW w:w="9625" w:type="dxa"/>
            <w:tcBorders>
              <w:left w:val="single" w:sz="6" w:space="0" w:color="auto"/>
              <w:bottom w:val="single" w:sz="6" w:space="0" w:color="auto"/>
              <w:right w:val="single" w:sz="6" w:space="0" w:color="auto"/>
            </w:tcBorders>
          </w:tcPr>
          <w:p w14:paraId="5F4932C1" w14:textId="58E6303E" w:rsidR="004F38C2" w:rsidRPr="00850AEC" w:rsidRDefault="00825B86" w:rsidP="004F38C2">
            <w:pPr>
              <w:spacing w:line="300" w:lineRule="exact"/>
              <w:rPr>
                <w:rFonts w:asciiTheme="minorHAnsi" w:hAnsiTheme="minorHAnsi" w:cstheme="minorHAnsi"/>
                <w:sz w:val="22"/>
                <w:szCs w:val="22"/>
              </w:rPr>
            </w:pPr>
            <w:r w:rsidRPr="00850AEC">
              <w:rPr>
                <w:rFonts w:asciiTheme="minorHAnsi" w:hAnsiTheme="minorHAnsi" w:cstheme="minorHAnsi"/>
                <w:sz w:val="22"/>
                <w:szCs w:val="22"/>
              </w:rPr>
              <w:t xml:space="preserve">Emissão de [•] ([•]) debêntures simples, não conversíveis em ações, da espécie quirografária, </w:t>
            </w:r>
            <w:r w:rsidR="005D16DC" w:rsidRPr="00850AEC">
              <w:rPr>
                <w:rFonts w:asciiTheme="minorHAnsi" w:hAnsiTheme="minorHAnsi" w:cstheme="minorHAnsi"/>
                <w:sz w:val="22"/>
                <w:szCs w:val="22"/>
              </w:rPr>
              <w:t xml:space="preserve">com garantia adicional fidejussória, </w:t>
            </w:r>
            <w:r w:rsidRPr="00850AEC">
              <w:rPr>
                <w:rFonts w:asciiTheme="minorHAnsi" w:hAnsiTheme="minorHAnsi" w:cstheme="minorHAnsi"/>
                <w:sz w:val="22"/>
                <w:szCs w:val="22"/>
              </w:rPr>
              <w:t>em</w:t>
            </w:r>
            <w:r w:rsidR="00FD10B3" w:rsidRPr="00850AEC">
              <w:rPr>
                <w:rFonts w:asciiTheme="minorHAnsi" w:hAnsiTheme="minorHAnsi" w:cstheme="minorHAnsi"/>
                <w:sz w:val="22"/>
                <w:szCs w:val="22"/>
              </w:rPr>
              <w:t xml:space="preserve"> até</w:t>
            </w:r>
            <w:r w:rsidRPr="00850AEC">
              <w:rPr>
                <w:rFonts w:asciiTheme="minorHAnsi" w:hAnsiTheme="minorHAnsi" w:cstheme="minorHAnsi"/>
                <w:sz w:val="22"/>
                <w:szCs w:val="22"/>
              </w:rPr>
              <w:t xml:space="preserve"> </w:t>
            </w:r>
            <w:r w:rsidR="00023719" w:rsidRPr="00850AEC">
              <w:rPr>
                <w:rFonts w:asciiTheme="minorHAnsi" w:hAnsiTheme="minorHAnsi" w:cstheme="minorHAnsi"/>
                <w:sz w:val="22"/>
                <w:szCs w:val="22"/>
              </w:rPr>
              <w:t>três s</w:t>
            </w:r>
            <w:r w:rsidR="00696EFF" w:rsidRPr="00850AEC">
              <w:rPr>
                <w:rFonts w:asciiTheme="minorHAnsi" w:hAnsiTheme="minorHAnsi" w:cstheme="minorHAnsi"/>
                <w:sz w:val="22"/>
                <w:szCs w:val="22"/>
              </w:rPr>
              <w:t>érie</w:t>
            </w:r>
            <w:r w:rsidR="00023719" w:rsidRPr="00850AEC">
              <w:rPr>
                <w:rFonts w:asciiTheme="minorHAnsi" w:hAnsiTheme="minorHAnsi" w:cstheme="minorHAnsi"/>
                <w:sz w:val="22"/>
                <w:szCs w:val="22"/>
              </w:rPr>
              <w:t>s</w:t>
            </w:r>
            <w:r w:rsidRPr="00850AEC">
              <w:rPr>
                <w:rFonts w:asciiTheme="minorHAnsi" w:hAnsiTheme="minorHAnsi" w:cstheme="minorHAnsi"/>
                <w:sz w:val="22"/>
                <w:szCs w:val="22"/>
              </w:rPr>
              <w:t xml:space="preserve">, para colocação privada, da </w:t>
            </w:r>
            <w:r w:rsidR="00023719" w:rsidRPr="00850AEC">
              <w:rPr>
                <w:rFonts w:asciiTheme="minorHAnsi" w:hAnsiTheme="minorHAnsi" w:cstheme="minorHAnsi"/>
                <w:sz w:val="22"/>
                <w:szCs w:val="22"/>
              </w:rPr>
              <w:t>BCBF Participações</w:t>
            </w:r>
            <w:r w:rsidRPr="00850AEC">
              <w:rPr>
                <w:rFonts w:asciiTheme="minorHAnsi" w:hAnsiTheme="minorHAnsi" w:cstheme="minorHAnsi"/>
                <w:sz w:val="22"/>
                <w:szCs w:val="22"/>
              </w:rPr>
              <w:t xml:space="preserve"> S.A. ("</w:t>
            </w:r>
            <w:r w:rsidRPr="00850AEC">
              <w:rPr>
                <w:rFonts w:asciiTheme="minorHAnsi" w:hAnsiTheme="minorHAnsi" w:cstheme="minorHAnsi"/>
                <w:sz w:val="22"/>
                <w:szCs w:val="22"/>
                <w:u w:val="single"/>
              </w:rPr>
              <w:t>Debêntures</w:t>
            </w:r>
            <w:r w:rsidRPr="00850AEC">
              <w:rPr>
                <w:rFonts w:asciiTheme="minorHAnsi" w:hAnsiTheme="minorHAnsi" w:cstheme="minorHAnsi"/>
                <w:sz w:val="22"/>
                <w:szCs w:val="22"/>
              </w:rPr>
              <w:t>", "</w:t>
            </w:r>
            <w:r w:rsidRPr="00850AEC">
              <w:rPr>
                <w:rFonts w:asciiTheme="minorHAnsi" w:hAnsiTheme="minorHAnsi" w:cstheme="minorHAnsi"/>
                <w:sz w:val="22"/>
                <w:szCs w:val="22"/>
                <w:u w:val="single"/>
              </w:rPr>
              <w:t>Emissão</w:t>
            </w:r>
            <w:r w:rsidRPr="00850AEC">
              <w:rPr>
                <w:rFonts w:asciiTheme="minorHAnsi" w:hAnsiTheme="minorHAnsi" w:cstheme="minorHAnsi"/>
                <w:sz w:val="22"/>
                <w:szCs w:val="22"/>
              </w:rPr>
              <w:t>" e "</w:t>
            </w:r>
            <w:r w:rsidRPr="00850AEC">
              <w:rPr>
                <w:rFonts w:asciiTheme="minorHAnsi" w:hAnsiTheme="minorHAnsi" w:cstheme="minorHAnsi"/>
                <w:sz w:val="22"/>
                <w:szCs w:val="22"/>
                <w:u w:val="single"/>
              </w:rPr>
              <w:t>Emissora</w:t>
            </w:r>
            <w:r w:rsidRPr="00850AEC">
              <w:rPr>
                <w:rFonts w:asciiTheme="minorHAnsi" w:hAnsiTheme="minorHAnsi" w:cstheme="minorHAnsi"/>
                <w:sz w:val="22"/>
                <w:szCs w:val="22"/>
              </w:rPr>
              <w:t>", respectivamente), cujas características estão definidas no "</w:t>
            </w:r>
            <w:r w:rsidRPr="00850AEC">
              <w:rPr>
                <w:rFonts w:asciiTheme="minorHAnsi" w:hAnsiTheme="minorHAnsi" w:cstheme="minorHAnsi"/>
                <w:i/>
                <w:sz w:val="22"/>
                <w:szCs w:val="22"/>
              </w:rPr>
              <w:t>Instrumento Particular de Escritura de Emissão Privada de Debêntures Simples, Não Conversíveis em Ações, da Espécie Quirografária,</w:t>
            </w:r>
            <w:r w:rsidR="005A2654" w:rsidRPr="00850AEC">
              <w:rPr>
                <w:rFonts w:asciiTheme="minorHAnsi" w:hAnsiTheme="minorHAnsi" w:cstheme="minorHAnsi"/>
                <w:i/>
                <w:sz w:val="22"/>
                <w:szCs w:val="22"/>
              </w:rPr>
              <w:t xml:space="preserve"> com Garantia Adicional Fidejussória,</w:t>
            </w:r>
            <w:r w:rsidRPr="00850AEC">
              <w:rPr>
                <w:rFonts w:asciiTheme="minorHAnsi" w:hAnsiTheme="minorHAnsi" w:cstheme="minorHAnsi"/>
                <w:i/>
                <w:sz w:val="22"/>
                <w:szCs w:val="22"/>
              </w:rPr>
              <w:t xml:space="preserve"> em</w:t>
            </w:r>
            <w:r w:rsidR="00FD10B3" w:rsidRPr="00850AEC">
              <w:rPr>
                <w:rFonts w:asciiTheme="minorHAnsi" w:hAnsiTheme="minorHAnsi" w:cstheme="minorHAnsi"/>
                <w:i/>
                <w:sz w:val="22"/>
                <w:szCs w:val="22"/>
              </w:rPr>
              <w:t xml:space="preserve"> até</w:t>
            </w:r>
            <w:r w:rsidRPr="00850AEC">
              <w:rPr>
                <w:rFonts w:asciiTheme="minorHAnsi" w:hAnsiTheme="minorHAnsi" w:cstheme="minorHAnsi"/>
                <w:i/>
                <w:sz w:val="22"/>
                <w:szCs w:val="22"/>
              </w:rPr>
              <w:t xml:space="preserve"> </w:t>
            </w:r>
            <w:r w:rsidR="001319EE" w:rsidRPr="00850AEC">
              <w:rPr>
                <w:rFonts w:asciiTheme="minorHAnsi" w:hAnsiTheme="minorHAnsi" w:cstheme="minorHAnsi"/>
                <w:i/>
                <w:sz w:val="22"/>
                <w:szCs w:val="22"/>
              </w:rPr>
              <w:t xml:space="preserve">Três </w:t>
            </w:r>
            <w:r w:rsidR="005A2654" w:rsidRPr="00850AEC">
              <w:rPr>
                <w:rFonts w:asciiTheme="minorHAnsi" w:hAnsiTheme="minorHAnsi" w:cstheme="minorHAnsi"/>
                <w:i/>
                <w:sz w:val="22"/>
                <w:szCs w:val="22"/>
              </w:rPr>
              <w:t>Série</w:t>
            </w:r>
            <w:r w:rsidR="001319EE" w:rsidRPr="00850AEC">
              <w:rPr>
                <w:rFonts w:asciiTheme="minorHAnsi" w:hAnsiTheme="minorHAnsi" w:cstheme="minorHAnsi"/>
                <w:i/>
                <w:sz w:val="22"/>
                <w:szCs w:val="22"/>
              </w:rPr>
              <w:t>s</w:t>
            </w:r>
            <w:r w:rsidRPr="00850AEC">
              <w:rPr>
                <w:rFonts w:asciiTheme="minorHAnsi" w:hAnsiTheme="minorHAnsi" w:cstheme="minorHAnsi"/>
                <w:i/>
                <w:sz w:val="22"/>
                <w:szCs w:val="22"/>
              </w:rPr>
              <w:t xml:space="preserve">, da </w:t>
            </w:r>
            <w:r w:rsidR="00750521" w:rsidRPr="00850AEC">
              <w:rPr>
                <w:rFonts w:asciiTheme="minorHAnsi" w:hAnsiTheme="minorHAnsi" w:cstheme="minorHAnsi"/>
                <w:i/>
                <w:sz w:val="22"/>
                <w:szCs w:val="22"/>
              </w:rPr>
              <w:t xml:space="preserve">7ª </w:t>
            </w:r>
            <w:r w:rsidR="005A2654" w:rsidRPr="00850AEC">
              <w:rPr>
                <w:rFonts w:asciiTheme="minorHAnsi" w:hAnsiTheme="minorHAnsi" w:cstheme="minorHAnsi"/>
                <w:i/>
                <w:sz w:val="22"/>
                <w:szCs w:val="22"/>
              </w:rPr>
              <w:t>(</w:t>
            </w:r>
            <w:r w:rsidR="00750521" w:rsidRPr="00850AEC">
              <w:rPr>
                <w:rFonts w:asciiTheme="minorHAnsi" w:hAnsiTheme="minorHAnsi" w:cstheme="minorHAnsi"/>
                <w:i/>
                <w:sz w:val="22"/>
                <w:szCs w:val="22"/>
              </w:rPr>
              <w:t>Sétima</w:t>
            </w:r>
            <w:r w:rsidR="005A2654" w:rsidRPr="00850AEC">
              <w:rPr>
                <w:rFonts w:asciiTheme="minorHAnsi" w:hAnsiTheme="minorHAnsi" w:cstheme="minorHAnsi"/>
                <w:i/>
                <w:sz w:val="22"/>
                <w:szCs w:val="22"/>
              </w:rPr>
              <w:t>)</w:t>
            </w:r>
            <w:r w:rsidRPr="00850AEC">
              <w:rPr>
                <w:rFonts w:asciiTheme="minorHAnsi" w:hAnsiTheme="minorHAnsi" w:cstheme="minorHAnsi"/>
                <w:i/>
                <w:sz w:val="22"/>
                <w:szCs w:val="22"/>
              </w:rPr>
              <w:t xml:space="preserve"> Emissão da </w:t>
            </w:r>
            <w:r w:rsidR="001319EE" w:rsidRPr="00850AEC">
              <w:rPr>
                <w:rFonts w:asciiTheme="minorHAnsi" w:hAnsiTheme="minorHAnsi" w:cstheme="minorHAnsi"/>
                <w:i/>
                <w:sz w:val="22"/>
                <w:szCs w:val="22"/>
              </w:rPr>
              <w:t>BCBF Participações</w:t>
            </w:r>
            <w:r w:rsidRPr="00850AEC">
              <w:rPr>
                <w:rFonts w:asciiTheme="minorHAnsi" w:hAnsiTheme="minorHAnsi" w:cstheme="minorHAnsi"/>
                <w:i/>
                <w:sz w:val="22"/>
                <w:szCs w:val="22"/>
              </w:rPr>
              <w:t xml:space="preserve"> S.A.</w:t>
            </w:r>
            <w:r w:rsidRPr="00850AEC">
              <w:rPr>
                <w:rFonts w:asciiTheme="minorHAnsi" w:hAnsiTheme="minorHAnsi" w:cstheme="minorHAnsi"/>
                <w:sz w:val="22"/>
                <w:szCs w:val="22"/>
              </w:rPr>
              <w:t xml:space="preserve">", datado de </w:t>
            </w:r>
            <w:r w:rsidR="00E102E7">
              <w:rPr>
                <w:rFonts w:asciiTheme="minorHAnsi" w:hAnsiTheme="minorHAnsi" w:cstheme="minorHAnsi"/>
                <w:sz w:val="22"/>
                <w:szCs w:val="22"/>
              </w:rPr>
              <w:t>11</w:t>
            </w:r>
            <w:r w:rsidR="00986ADE">
              <w:rPr>
                <w:rFonts w:asciiTheme="minorHAnsi" w:hAnsiTheme="minorHAnsi" w:cstheme="minorHAnsi"/>
                <w:sz w:val="22"/>
                <w:szCs w:val="22"/>
              </w:rPr>
              <w:t xml:space="preserve"> </w:t>
            </w:r>
            <w:r w:rsidR="00D91029"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 xml:space="preserve">novembro </w:t>
            </w:r>
            <w:r w:rsidRPr="00850AEC">
              <w:rPr>
                <w:rFonts w:asciiTheme="minorHAnsi" w:hAnsiTheme="minorHAnsi" w:cstheme="minorHAnsi"/>
                <w:sz w:val="22"/>
                <w:szCs w:val="22"/>
              </w:rPr>
              <w:t xml:space="preserve">de </w:t>
            </w:r>
            <w:r w:rsidR="001319EE" w:rsidRPr="00850AEC">
              <w:rPr>
                <w:rFonts w:asciiTheme="minorHAnsi" w:hAnsiTheme="minorHAnsi" w:cstheme="minorHAnsi"/>
                <w:sz w:val="22"/>
                <w:szCs w:val="22"/>
              </w:rPr>
              <w:t xml:space="preserve">2022 </w:t>
            </w:r>
            <w:r w:rsidRPr="00850AEC">
              <w:rPr>
                <w:rFonts w:asciiTheme="minorHAnsi" w:hAnsiTheme="minorHAnsi" w:cstheme="minorHAnsi"/>
                <w:sz w:val="22"/>
                <w:szCs w:val="22"/>
              </w:rPr>
              <w:t>("</w:t>
            </w:r>
            <w:r w:rsidRPr="00850AEC">
              <w:rPr>
                <w:rFonts w:asciiTheme="minorHAnsi" w:hAnsiTheme="minorHAnsi" w:cstheme="minorHAnsi"/>
                <w:sz w:val="22"/>
                <w:szCs w:val="22"/>
                <w:u w:val="single"/>
              </w:rPr>
              <w:t>Escritura de Emissão</w:t>
            </w:r>
            <w:r w:rsidRPr="00850AEC">
              <w:rPr>
                <w:rFonts w:asciiTheme="minorHAnsi" w:hAnsiTheme="minorHAnsi" w:cstheme="minorHAnsi"/>
                <w:sz w:val="22"/>
                <w:szCs w:val="22"/>
              </w:rPr>
              <w:t xml:space="preserve">"). A Emissão foi aprovada </w:t>
            </w:r>
            <w:r w:rsidRPr="00850AEC">
              <w:rPr>
                <w:rFonts w:asciiTheme="minorHAnsi" w:hAnsiTheme="minorHAnsi" w:cstheme="minorHAnsi"/>
                <w:bCs/>
                <w:sz w:val="22"/>
                <w:szCs w:val="22"/>
              </w:rPr>
              <w:t>p</w:t>
            </w:r>
            <w:r w:rsidRPr="00850AEC">
              <w:rPr>
                <w:rFonts w:asciiTheme="minorHAnsi" w:hAnsiTheme="minorHAnsi" w:cstheme="minorHAnsi"/>
                <w:sz w:val="22"/>
                <w:szCs w:val="22"/>
              </w:rPr>
              <w:t>ela</w:t>
            </w:r>
            <w:r w:rsidR="00405013" w:rsidRPr="00850AEC">
              <w:rPr>
                <w:rFonts w:asciiTheme="minorHAnsi" w:hAnsiTheme="minorHAnsi" w:cstheme="minorHAnsi"/>
                <w:sz w:val="22"/>
                <w:szCs w:val="22"/>
              </w:rPr>
              <w:t xml:space="preserve"> deliberação do Conselho de Administração</w:t>
            </w:r>
            <w:r w:rsidR="00E83F36"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da Emissora realizada em </w:t>
            </w:r>
            <w:r w:rsidR="006607E2">
              <w:rPr>
                <w:rFonts w:asciiTheme="minorHAnsi" w:hAnsiTheme="minorHAnsi" w:cstheme="minorHAnsi"/>
                <w:sz w:val="22"/>
                <w:szCs w:val="22"/>
              </w:rPr>
              <w:t>11</w:t>
            </w:r>
            <w:r w:rsidR="006607E2" w:rsidRPr="00850AEC">
              <w:rPr>
                <w:rFonts w:asciiTheme="minorHAnsi" w:hAnsiTheme="minorHAnsi" w:cstheme="minorHAnsi"/>
                <w:sz w:val="22"/>
                <w:szCs w:val="22"/>
              </w:rPr>
              <w:t xml:space="preserve"> </w:t>
            </w:r>
            <w:r w:rsidR="00D91029"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 xml:space="preserve">novembro </w:t>
            </w:r>
            <w:r w:rsidRPr="00850AEC">
              <w:rPr>
                <w:rFonts w:asciiTheme="minorHAnsi" w:hAnsiTheme="minorHAnsi" w:cstheme="minorHAnsi"/>
                <w:sz w:val="22"/>
                <w:szCs w:val="22"/>
              </w:rPr>
              <w:t xml:space="preserve">de </w:t>
            </w:r>
            <w:r w:rsidR="001319EE" w:rsidRPr="00850AEC">
              <w:rPr>
                <w:rFonts w:asciiTheme="minorHAnsi" w:hAnsiTheme="minorHAnsi" w:cstheme="minorHAnsi"/>
                <w:sz w:val="22"/>
                <w:szCs w:val="22"/>
              </w:rPr>
              <w:t>2022</w:t>
            </w:r>
            <w:r w:rsidRPr="00850AEC">
              <w:rPr>
                <w:rFonts w:asciiTheme="minorHAnsi" w:hAnsiTheme="minorHAnsi" w:cstheme="minorHAnsi"/>
                <w:sz w:val="22"/>
                <w:szCs w:val="22"/>
              </w:rPr>
              <w:t>, a qual será arquivada na Junta Comercial do Estado d</w:t>
            </w:r>
            <w:r w:rsidR="001319EE" w:rsidRPr="00850AEC">
              <w:rPr>
                <w:rFonts w:asciiTheme="minorHAnsi" w:hAnsiTheme="minorHAnsi" w:cstheme="minorHAnsi"/>
                <w:sz w:val="22"/>
                <w:szCs w:val="22"/>
              </w:rPr>
              <w:t>e São Paulo</w:t>
            </w:r>
            <w:r w:rsidRPr="00850AEC">
              <w:rPr>
                <w:rFonts w:asciiTheme="minorHAnsi" w:hAnsiTheme="minorHAnsi" w:cstheme="minorHAnsi"/>
                <w:sz w:val="22"/>
                <w:szCs w:val="22"/>
              </w:rPr>
              <w:t xml:space="preserve"> e publicada jornal</w:t>
            </w:r>
            <w:r w:rsidRPr="00850AEC">
              <w:rPr>
                <w:rFonts w:asciiTheme="minorHAnsi" w:hAnsiTheme="minorHAnsi" w:cstheme="minorHAnsi"/>
                <w:color w:val="FF0000"/>
                <w:sz w:val="22"/>
                <w:szCs w:val="22"/>
              </w:rPr>
              <w:t xml:space="preserve"> </w:t>
            </w:r>
            <w:r w:rsidR="00405013" w:rsidRPr="00850AEC">
              <w:rPr>
                <w:rFonts w:asciiTheme="minorHAnsi" w:hAnsiTheme="minorHAnsi" w:cstheme="minorHAnsi"/>
                <w:sz w:val="22"/>
                <w:szCs w:val="22"/>
              </w:rPr>
              <w:t xml:space="preserve">"Valor Econômico", </w:t>
            </w:r>
            <w:r w:rsidRPr="00850AEC">
              <w:rPr>
                <w:rFonts w:asciiTheme="minorHAnsi" w:hAnsiTheme="minorHAnsi" w:cstheme="minorHAnsi"/>
                <w:sz w:val="22"/>
                <w:szCs w:val="22"/>
              </w:rPr>
              <w:t>nos termos do artigo 62, inciso I, e 289 da Lei nº 6.404, de 15 de dezembro de 1976, conforme alterada.</w:t>
            </w:r>
          </w:p>
        </w:tc>
      </w:tr>
    </w:tbl>
    <w:p w14:paraId="56208840" w14:textId="77777777" w:rsidR="002457E7" w:rsidRPr="00850AEC" w:rsidRDefault="002457E7" w:rsidP="002457E7">
      <w:pPr>
        <w:pStyle w:val="Ttulo1"/>
        <w:spacing w:line="300" w:lineRule="exact"/>
        <w:ind w:left="720"/>
        <w:rPr>
          <w:rFonts w:asciiTheme="minorHAnsi" w:hAnsiTheme="minorHAnsi" w:cstheme="minorHAnsi"/>
          <w:sz w:val="22"/>
          <w:szCs w:val="22"/>
          <w:u w:val="single"/>
        </w:rPr>
      </w:pPr>
    </w:p>
    <w:p w14:paraId="3917DE69" w14:textId="77777777" w:rsidR="002457E7" w:rsidRPr="00850AEC" w:rsidRDefault="00825B86" w:rsidP="002457E7">
      <w:pPr>
        <w:pStyle w:val="Ttulo1"/>
        <w:keepNext w:val="0"/>
        <w:spacing w:line="300" w:lineRule="exact"/>
        <w:rPr>
          <w:rFonts w:asciiTheme="minorHAnsi" w:hAnsiTheme="minorHAnsi" w:cstheme="minorHAnsi"/>
          <w:smallCaps/>
          <w:sz w:val="22"/>
          <w:szCs w:val="22"/>
          <w:u w:val="single"/>
        </w:rPr>
      </w:pPr>
      <w:r w:rsidRPr="00850AEC">
        <w:rPr>
          <w:rFonts w:asciiTheme="minorHAnsi" w:hAnsiTheme="minorHAnsi" w:cstheme="minorHAnsi"/>
          <w:caps/>
          <w:smallCaps/>
          <w:sz w:val="22"/>
          <w:szCs w:val="22"/>
          <w:u w:val="single"/>
        </w:rPr>
        <w:t>Debêntures Subscritas</w:t>
      </w:r>
    </w:p>
    <w:p w14:paraId="63BC2FD8" w14:textId="77777777" w:rsidR="002457E7" w:rsidRPr="00850AEC" w:rsidRDefault="002457E7" w:rsidP="004F38C2">
      <w:pPr>
        <w:spacing w:line="300" w:lineRule="exact"/>
        <w:rPr>
          <w:rFonts w:asciiTheme="minorHAnsi" w:hAnsiTheme="minorHAnsi" w:cstheme="minorHAnsi"/>
          <w:sz w:val="22"/>
          <w:szCs w:val="22"/>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835"/>
      </w:tblGrid>
      <w:tr w:rsidR="00C10BBF" w:rsidRPr="00850AEC" w14:paraId="72752FFA" w14:textId="77777777" w:rsidTr="00887019">
        <w:trPr>
          <w:cantSplit/>
        </w:trPr>
        <w:tc>
          <w:tcPr>
            <w:tcW w:w="2523" w:type="dxa"/>
            <w:tcBorders>
              <w:top w:val="single" w:sz="6" w:space="0" w:color="auto"/>
              <w:left w:val="single" w:sz="6" w:space="0" w:color="auto"/>
              <w:right w:val="single" w:sz="6" w:space="0" w:color="auto"/>
            </w:tcBorders>
          </w:tcPr>
          <w:p w14:paraId="4584592B" w14:textId="77777777" w:rsidR="002457E7" w:rsidRPr="00850AEC" w:rsidRDefault="00825B86" w:rsidP="00887019">
            <w:pPr>
              <w:spacing w:line="300" w:lineRule="exact"/>
              <w:ind w:right="-6"/>
              <w:jc w:val="center"/>
              <w:rPr>
                <w:rFonts w:asciiTheme="minorHAnsi" w:hAnsiTheme="minorHAnsi" w:cstheme="minorHAnsi"/>
                <w:b/>
                <w:sz w:val="22"/>
                <w:szCs w:val="22"/>
              </w:rPr>
            </w:pPr>
            <w:r w:rsidRPr="00850AEC">
              <w:rPr>
                <w:rFonts w:asciiTheme="minorHAnsi" w:hAnsiTheme="minorHAnsi" w:cstheme="minorHAnsi"/>
                <w:b/>
                <w:smallCaps/>
                <w:sz w:val="22"/>
                <w:szCs w:val="22"/>
              </w:rPr>
              <w:t>QTDE. SUBSCRITA DEBÊNTURES</w:t>
            </w:r>
          </w:p>
        </w:tc>
        <w:tc>
          <w:tcPr>
            <w:tcW w:w="425" w:type="dxa"/>
          </w:tcPr>
          <w:p w14:paraId="015DAF73" w14:textId="77777777" w:rsidR="002457E7" w:rsidRPr="00850AEC" w:rsidRDefault="002457E7" w:rsidP="00887019">
            <w:pPr>
              <w:spacing w:line="300" w:lineRule="exact"/>
              <w:ind w:right="-6"/>
              <w:jc w:val="center"/>
              <w:rPr>
                <w:rFonts w:asciiTheme="minorHAnsi" w:hAnsiTheme="minorHAnsi" w:cstheme="minorHAnsi"/>
                <w:b/>
                <w:sz w:val="22"/>
                <w:szCs w:val="22"/>
              </w:rPr>
            </w:pPr>
          </w:p>
        </w:tc>
        <w:tc>
          <w:tcPr>
            <w:tcW w:w="3402" w:type="dxa"/>
            <w:tcBorders>
              <w:top w:val="single" w:sz="6" w:space="0" w:color="auto"/>
              <w:left w:val="single" w:sz="6" w:space="0" w:color="auto"/>
              <w:right w:val="single" w:sz="6" w:space="0" w:color="auto"/>
            </w:tcBorders>
          </w:tcPr>
          <w:p w14:paraId="022086AE" w14:textId="77777777" w:rsidR="002457E7" w:rsidRPr="00850AEC" w:rsidRDefault="00825B86" w:rsidP="00887019">
            <w:pPr>
              <w:spacing w:line="300" w:lineRule="exact"/>
              <w:ind w:right="-6"/>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VALOR NOMINAL UNITÁRIO (R$)</w:t>
            </w:r>
          </w:p>
        </w:tc>
        <w:tc>
          <w:tcPr>
            <w:tcW w:w="426" w:type="dxa"/>
            <w:tcBorders>
              <w:right w:val="single" w:sz="4" w:space="0" w:color="auto"/>
            </w:tcBorders>
          </w:tcPr>
          <w:p w14:paraId="34DB61A8" w14:textId="77777777" w:rsidR="002457E7" w:rsidRPr="00850AEC" w:rsidRDefault="002457E7" w:rsidP="00887019">
            <w:pPr>
              <w:spacing w:line="300" w:lineRule="exact"/>
              <w:rPr>
                <w:rFonts w:asciiTheme="minorHAnsi" w:hAnsiTheme="minorHAnsi" w:cstheme="minorHAnsi"/>
                <w:b/>
                <w:sz w:val="22"/>
                <w:szCs w:val="22"/>
              </w:rPr>
            </w:pPr>
          </w:p>
        </w:tc>
        <w:tc>
          <w:tcPr>
            <w:tcW w:w="2835" w:type="dxa"/>
            <w:tcBorders>
              <w:top w:val="single" w:sz="4" w:space="0" w:color="auto"/>
              <w:left w:val="single" w:sz="4" w:space="0" w:color="auto"/>
              <w:right w:val="single" w:sz="4" w:space="0" w:color="auto"/>
            </w:tcBorders>
          </w:tcPr>
          <w:p w14:paraId="5F3E41F5" w14:textId="77777777" w:rsidR="002457E7" w:rsidRPr="00850AEC" w:rsidRDefault="00825B86" w:rsidP="00887019">
            <w:pPr>
              <w:spacing w:line="300" w:lineRule="exact"/>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VALOR TOTAL SUBSCRITO DE DEBÊNTURES</w:t>
            </w:r>
            <w:r w:rsidR="009B379B" w:rsidRPr="00850AEC">
              <w:rPr>
                <w:rFonts w:asciiTheme="minorHAnsi" w:hAnsiTheme="minorHAnsi" w:cstheme="minorHAnsi"/>
                <w:b/>
                <w:smallCaps/>
                <w:sz w:val="22"/>
                <w:szCs w:val="22"/>
              </w:rPr>
              <w:t xml:space="preserve"> </w:t>
            </w:r>
            <w:r w:rsidRPr="00850AEC">
              <w:rPr>
                <w:rFonts w:asciiTheme="minorHAnsi" w:hAnsiTheme="minorHAnsi" w:cstheme="minorHAnsi"/>
                <w:b/>
                <w:smallCaps/>
                <w:sz w:val="22"/>
                <w:szCs w:val="22"/>
              </w:rPr>
              <w:t>(R$)</w:t>
            </w:r>
          </w:p>
        </w:tc>
      </w:tr>
      <w:tr w:rsidR="00C10BBF" w:rsidRPr="00850AEC" w14:paraId="0F5B2529" w14:textId="77777777" w:rsidTr="00887019">
        <w:trPr>
          <w:cantSplit/>
        </w:trPr>
        <w:tc>
          <w:tcPr>
            <w:tcW w:w="2523" w:type="dxa"/>
            <w:tcBorders>
              <w:left w:val="single" w:sz="6" w:space="0" w:color="auto"/>
              <w:bottom w:val="single" w:sz="6" w:space="0" w:color="auto"/>
              <w:right w:val="single" w:sz="6" w:space="0" w:color="auto"/>
            </w:tcBorders>
            <w:shd w:val="clear" w:color="auto" w:fill="FFFFFF"/>
          </w:tcPr>
          <w:p w14:paraId="14BE756C" w14:textId="77777777" w:rsidR="002457E7" w:rsidRPr="00850AEC" w:rsidRDefault="00825B86" w:rsidP="00887019">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lastRenderedPageBreak/>
              <w:t>[●]</w:t>
            </w:r>
          </w:p>
        </w:tc>
        <w:tc>
          <w:tcPr>
            <w:tcW w:w="425" w:type="dxa"/>
            <w:shd w:val="clear" w:color="auto" w:fill="FFFFFF"/>
          </w:tcPr>
          <w:p w14:paraId="69AB5D6A" w14:textId="77777777" w:rsidR="002457E7" w:rsidRPr="00850AEC" w:rsidRDefault="002457E7" w:rsidP="00887019">
            <w:pPr>
              <w:spacing w:line="300" w:lineRule="exact"/>
              <w:ind w:right="-6"/>
              <w:jc w:val="center"/>
              <w:rPr>
                <w:rFonts w:asciiTheme="minorHAnsi" w:hAnsiTheme="minorHAnsi" w:cstheme="minorHAnsi"/>
                <w:b/>
                <w:sz w:val="22"/>
                <w:szCs w:val="22"/>
              </w:rPr>
            </w:pPr>
          </w:p>
        </w:tc>
        <w:tc>
          <w:tcPr>
            <w:tcW w:w="3402" w:type="dxa"/>
            <w:tcBorders>
              <w:left w:val="single" w:sz="6" w:space="0" w:color="auto"/>
              <w:bottom w:val="single" w:sz="6" w:space="0" w:color="auto"/>
              <w:right w:val="single" w:sz="6" w:space="0" w:color="auto"/>
            </w:tcBorders>
            <w:shd w:val="clear" w:color="auto" w:fill="FFFFFF"/>
          </w:tcPr>
          <w:p w14:paraId="6E2B99A6" w14:textId="77777777" w:rsidR="002457E7" w:rsidRPr="00850AEC" w:rsidRDefault="00825B86" w:rsidP="004F38C2">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1.000,00</w:t>
            </w:r>
          </w:p>
        </w:tc>
        <w:tc>
          <w:tcPr>
            <w:tcW w:w="426" w:type="dxa"/>
            <w:tcBorders>
              <w:right w:val="single" w:sz="4" w:space="0" w:color="auto"/>
            </w:tcBorders>
            <w:shd w:val="clear" w:color="auto" w:fill="FFFFFF"/>
          </w:tcPr>
          <w:p w14:paraId="19B275F6" w14:textId="77777777" w:rsidR="002457E7" w:rsidRPr="00850AEC" w:rsidRDefault="002457E7" w:rsidP="004F38C2">
            <w:pPr>
              <w:spacing w:line="300" w:lineRule="exact"/>
              <w:rPr>
                <w:rFonts w:asciiTheme="minorHAnsi" w:hAnsiTheme="minorHAnsi" w:cstheme="minorHAnsi"/>
                <w:b/>
                <w:sz w:val="22"/>
                <w:szCs w:val="22"/>
              </w:rPr>
            </w:pPr>
          </w:p>
        </w:tc>
        <w:tc>
          <w:tcPr>
            <w:tcW w:w="2835" w:type="dxa"/>
            <w:tcBorders>
              <w:left w:val="single" w:sz="4" w:space="0" w:color="auto"/>
              <w:bottom w:val="single" w:sz="6" w:space="0" w:color="auto"/>
              <w:right w:val="single" w:sz="4" w:space="0" w:color="auto"/>
            </w:tcBorders>
            <w:shd w:val="clear" w:color="auto" w:fill="FFFFFF"/>
          </w:tcPr>
          <w:p w14:paraId="6E640D32" w14:textId="77777777" w:rsidR="002457E7" w:rsidRPr="00850AEC" w:rsidRDefault="00825B86" w:rsidP="00887019">
            <w:pPr>
              <w:spacing w:line="300" w:lineRule="exact"/>
              <w:jc w:val="center"/>
              <w:rPr>
                <w:rFonts w:asciiTheme="minorHAnsi" w:hAnsiTheme="minorHAnsi" w:cstheme="minorHAnsi"/>
                <w:sz w:val="22"/>
                <w:szCs w:val="22"/>
              </w:rPr>
            </w:pPr>
            <w:r w:rsidRPr="00850AEC">
              <w:rPr>
                <w:rFonts w:asciiTheme="minorHAnsi" w:hAnsiTheme="minorHAnsi" w:cstheme="minorHAnsi"/>
                <w:sz w:val="22"/>
                <w:szCs w:val="22"/>
              </w:rPr>
              <w:t>R$</w:t>
            </w:r>
            <w:r w:rsidR="00876AF5"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p>
        </w:tc>
      </w:tr>
      <w:tr w:rsidR="00C10BBF" w:rsidRPr="00850AEC" w14:paraId="1FDB6AF8" w14:textId="77777777" w:rsidTr="009E6D64">
        <w:trPr>
          <w:cantSplit/>
        </w:trPr>
        <w:tc>
          <w:tcPr>
            <w:tcW w:w="2523" w:type="dxa"/>
            <w:tcBorders>
              <w:left w:val="single" w:sz="6" w:space="0" w:color="auto"/>
              <w:bottom w:val="single" w:sz="6" w:space="0" w:color="auto"/>
              <w:right w:val="single" w:sz="6" w:space="0" w:color="auto"/>
            </w:tcBorders>
            <w:shd w:val="clear" w:color="auto" w:fill="FFFFFF"/>
          </w:tcPr>
          <w:p w14:paraId="36AD623F" w14:textId="77777777" w:rsidR="009B379B" w:rsidRPr="00850AEC" w:rsidRDefault="00825B86" w:rsidP="009E6D64">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w:t>
            </w:r>
          </w:p>
        </w:tc>
        <w:tc>
          <w:tcPr>
            <w:tcW w:w="425" w:type="dxa"/>
            <w:shd w:val="clear" w:color="auto" w:fill="FFFFFF"/>
          </w:tcPr>
          <w:p w14:paraId="349EE840" w14:textId="77777777" w:rsidR="009B379B" w:rsidRPr="00850AEC" w:rsidRDefault="009B379B" w:rsidP="009E6D64">
            <w:pPr>
              <w:spacing w:line="300" w:lineRule="exact"/>
              <w:ind w:right="-6"/>
              <w:jc w:val="center"/>
              <w:rPr>
                <w:rFonts w:asciiTheme="minorHAnsi" w:hAnsiTheme="minorHAnsi" w:cstheme="minorHAnsi"/>
                <w:b/>
                <w:sz w:val="22"/>
                <w:szCs w:val="22"/>
              </w:rPr>
            </w:pPr>
          </w:p>
        </w:tc>
        <w:tc>
          <w:tcPr>
            <w:tcW w:w="3402" w:type="dxa"/>
            <w:tcBorders>
              <w:left w:val="single" w:sz="6" w:space="0" w:color="auto"/>
              <w:bottom w:val="single" w:sz="6" w:space="0" w:color="auto"/>
              <w:right w:val="single" w:sz="6" w:space="0" w:color="auto"/>
            </w:tcBorders>
            <w:shd w:val="clear" w:color="auto" w:fill="FFFFFF"/>
          </w:tcPr>
          <w:p w14:paraId="4F409F2A" w14:textId="77777777" w:rsidR="009B379B" w:rsidRPr="00850AEC" w:rsidRDefault="00825B86" w:rsidP="004F38C2">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1.000,00</w:t>
            </w:r>
          </w:p>
        </w:tc>
        <w:tc>
          <w:tcPr>
            <w:tcW w:w="426" w:type="dxa"/>
            <w:tcBorders>
              <w:right w:val="single" w:sz="4" w:space="0" w:color="auto"/>
            </w:tcBorders>
            <w:shd w:val="clear" w:color="auto" w:fill="FFFFFF"/>
          </w:tcPr>
          <w:p w14:paraId="7D26E5C5" w14:textId="77777777" w:rsidR="009B379B" w:rsidRPr="00850AEC" w:rsidRDefault="009B379B" w:rsidP="004F38C2">
            <w:pPr>
              <w:spacing w:line="300" w:lineRule="exact"/>
              <w:rPr>
                <w:rFonts w:asciiTheme="minorHAnsi" w:hAnsiTheme="minorHAnsi" w:cstheme="minorHAnsi"/>
                <w:b/>
                <w:sz w:val="22"/>
                <w:szCs w:val="22"/>
              </w:rPr>
            </w:pPr>
          </w:p>
        </w:tc>
        <w:tc>
          <w:tcPr>
            <w:tcW w:w="2835" w:type="dxa"/>
            <w:tcBorders>
              <w:left w:val="single" w:sz="4" w:space="0" w:color="auto"/>
              <w:bottom w:val="single" w:sz="6" w:space="0" w:color="auto"/>
              <w:right w:val="single" w:sz="4" w:space="0" w:color="auto"/>
            </w:tcBorders>
            <w:shd w:val="clear" w:color="auto" w:fill="FFFFFF"/>
          </w:tcPr>
          <w:p w14:paraId="5849BCC3" w14:textId="77777777" w:rsidR="009B379B" w:rsidRPr="00850AEC" w:rsidRDefault="00825B86" w:rsidP="004F38C2">
            <w:pPr>
              <w:spacing w:line="300" w:lineRule="exact"/>
              <w:jc w:val="center"/>
              <w:rPr>
                <w:rFonts w:asciiTheme="minorHAnsi" w:hAnsiTheme="minorHAnsi" w:cstheme="minorHAnsi"/>
                <w:sz w:val="22"/>
                <w:szCs w:val="22"/>
              </w:rPr>
            </w:pPr>
            <w:r w:rsidRPr="00850AEC">
              <w:rPr>
                <w:rFonts w:asciiTheme="minorHAnsi" w:hAnsiTheme="minorHAnsi" w:cstheme="minorHAnsi"/>
                <w:sz w:val="22"/>
                <w:szCs w:val="22"/>
              </w:rPr>
              <w:t>R$</w:t>
            </w:r>
            <w:r w:rsidR="00876AF5" w:rsidRPr="00850AEC">
              <w:rPr>
                <w:rFonts w:asciiTheme="minorHAnsi" w:hAnsiTheme="minorHAnsi" w:cstheme="minorHAnsi"/>
                <w:sz w:val="22"/>
                <w:szCs w:val="22"/>
              </w:rPr>
              <w:t>[●]</w:t>
            </w:r>
            <w:r w:rsidRPr="00850AEC">
              <w:rPr>
                <w:rFonts w:asciiTheme="minorHAnsi" w:hAnsiTheme="minorHAnsi" w:cstheme="minorHAnsi"/>
                <w:sz w:val="22"/>
                <w:szCs w:val="22"/>
              </w:rPr>
              <w:t xml:space="preserve"> </w:t>
            </w:r>
          </w:p>
        </w:tc>
      </w:tr>
    </w:tbl>
    <w:p w14:paraId="3FA375AC" w14:textId="77777777" w:rsidR="002457E7" w:rsidRPr="00850AEC" w:rsidRDefault="002457E7" w:rsidP="002457E7">
      <w:pPr>
        <w:spacing w:line="300" w:lineRule="exact"/>
        <w:ind w:right="-6"/>
        <w:rPr>
          <w:rFonts w:asciiTheme="minorHAnsi" w:hAnsiTheme="minorHAnsi" w:cstheme="minorHAnsi"/>
          <w:b/>
          <w:sz w:val="22"/>
          <w:szCs w:val="22"/>
        </w:rPr>
      </w:pPr>
    </w:p>
    <w:p w14:paraId="7CE62F8E" w14:textId="77777777" w:rsidR="002457E7" w:rsidRPr="00850AEC" w:rsidRDefault="00825B86" w:rsidP="002457E7">
      <w:pPr>
        <w:spacing w:line="300" w:lineRule="exact"/>
        <w:rPr>
          <w:rFonts w:asciiTheme="minorHAnsi" w:hAnsiTheme="minorHAnsi" w:cstheme="minorHAnsi"/>
          <w:b/>
          <w:smallCaps/>
          <w:sz w:val="22"/>
          <w:szCs w:val="22"/>
          <w:u w:val="single"/>
        </w:rPr>
      </w:pPr>
      <w:r w:rsidRPr="00850AEC">
        <w:rPr>
          <w:rFonts w:asciiTheme="minorHAnsi" w:hAnsiTheme="minorHAnsi" w:cstheme="minorHAnsi"/>
          <w:b/>
          <w:smallCaps/>
          <w:sz w:val="22"/>
          <w:szCs w:val="22"/>
          <w:u w:val="single"/>
        </w:rPr>
        <w:t>FORMA DE PAGAMENTO, SUBSCRIÇÃO E INTEGRALIZAÇÃO</w:t>
      </w:r>
    </w:p>
    <w:tbl>
      <w:tblPr>
        <w:tblW w:w="97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68"/>
        <w:gridCol w:w="160"/>
      </w:tblGrid>
      <w:tr w:rsidR="00C10BBF" w:rsidRPr="00850AEC" w14:paraId="74316B11" w14:textId="77777777" w:rsidTr="004F38C2">
        <w:trPr>
          <w:cantSplit/>
          <w:trHeight w:val="1102"/>
          <w:jc w:val="center"/>
        </w:trPr>
        <w:tc>
          <w:tcPr>
            <w:tcW w:w="9568" w:type="dxa"/>
            <w:tcBorders>
              <w:top w:val="single" w:sz="4" w:space="0" w:color="auto"/>
              <w:left w:val="single" w:sz="4" w:space="0" w:color="auto"/>
              <w:bottom w:val="nil"/>
              <w:right w:val="nil"/>
            </w:tcBorders>
            <w:vAlign w:val="center"/>
          </w:tcPr>
          <w:p w14:paraId="25BB6641" w14:textId="77777777" w:rsidR="002457E7" w:rsidRPr="00850AEC" w:rsidRDefault="00825B86" w:rsidP="00887019">
            <w:pPr>
              <w:spacing w:line="300" w:lineRule="exact"/>
              <w:ind w:left="634"/>
              <w:rPr>
                <w:rFonts w:asciiTheme="minorHAnsi" w:hAnsiTheme="minorHAnsi" w:cstheme="minorHAnsi"/>
                <w:b/>
                <w:sz w:val="22"/>
                <w:szCs w:val="22"/>
              </w:rPr>
            </w:pPr>
            <w:r w:rsidRPr="00850AEC">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6177C9AD" wp14:editId="4B80D79A">
                      <wp:simplePos x="0" y="0"/>
                      <wp:positionH relativeFrom="column">
                        <wp:posOffset>6350</wp:posOffset>
                      </wp:positionH>
                      <wp:positionV relativeFrom="paragraph">
                        <wp:posOffset>7620</wp:posOffset>
                      </wp:positionV>
                      <wp:extent cx="91440" cy="91440"/>
                      <wp:effectExtent l="0" t="0" r="3810" b="381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5E6A642D" w14:textId="77777777" w:rsidR="002D0DAA" w:rsidRDefault="002D0DAA"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6177C9AD" id="_x0000_t202" coordsize="21600,21600" o:spt="202" path="m,l,21600r21600,l21600,xe">
                      <v:stroke joinstyle="miter"/>
                      <v:path gradientshapeok="t" o:connecttype="rect"/>
                    </v:shapetype>
                    <v:shape id="Caixa de texto 10" o:spid="_x0000_s1026" type="#_x0000_t202" style="position:absolute;left:0;text-align:left;margin-left:.5pt;margin-top:.6pt;width:7.2pt;height: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">
                      <v:textbox>
                        <w:txbxContent>
                          <w:p w14:paraId="5E6A642D" w14:textId="77777777" w:rsidR="002D0DAA" w:rsidRDefault="002D0DAA" w:rsidP="002457E7"/>
                        </w:txbxContent>
                      </v:textbox>
                    </v:shape>
                  </w:pict>
                </mc:Fallback>
              </mc:AlternateContent>
            </w:r>
            <w:r w:rsidRPr="00850AEC">
              <w:rPr>
                <w:rFonts w:asciiTheme="minorHAnsi" w:hAnsiTheme="minorHAnsi" w:cstheme="minorHAnsi"/>
                <w:b/>
                <w:sz w:val="22"/>
                <w:szCs w:val="22"/>
              </w:rPr>
              <w:t>Em conta corrente          Banco nº                   Agência nº</w:t>
            </w:r>
          </w:p>
          <w:p w14:paraId="214E9545" w14:textId="77777777" w:rsidR="002457E7" w:rsidRPr="00850AEC" w:rsidRDefault="00825B86" w:rsidP="00887019">
            <w:pPr>
              <w:spacing w:line="300" w:lineRule="exact"/>
              <w:ind w:left="634"/>
              <w:rPr>
                <w:rFonts w:asciiTheme="minorHAnsi" w:hAnsiTheme="minorHAnsi" w:cstheme="minorHAnsi"/>
                <w:b/>
                <w:sz w:val="22"/>
                <w:szCs w:val="22"/>
              </w:rPr>
            </w:pPr>
            <w:r w:rsidRPr="00850AEC">
              <w:rPr>
                <w:rFonts w:asciiTheme="minorHAnsi" w:hAnsiTheme="minorHAnsi" w:cstheme="minorHAnsi"/>
                <w:noProof/>
                <w:sz w:val="22"/>
                <w:szCs w:val="22"/>
              </w:rPr>
              <mc:AlternateContent>
                <mc:Choice Requires="wps">
                  <w:drawing>
                    <wp:anchor distT="0" distB="0" distL="114300" distR="114300" simplePos="0" relativeHeight="251660288" behindDoc="0" locked="0" layoutInCell="1" allowOverlap="1" wp14:anchorId="28DBFC0C" wp14:editId="1A612EAE">
                      <wp:simplePos x="0" y="0"/>
                      <wp:positionH relativeFrom="column">
                        <wp:posOffset>0</wp:posOffset>
                      </wp:positionH>
                      <wp:positionV relativeFrom="paragraph">
                        <wp:posOffset>12700</wp:posOffset>
                      </wp:positionV>
                      <wp:extent cx="91440" cy="91440"/>
                      <wp:effectExtent l="0" t="0" r="3810" b="3810"/>
                      <wp:wrapNone/>
                      <wp:docPr id="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22A6048B" w14:textId="77777777" w:rsidR="002D0DAA" w:rsidRDefault="002D0DAA" w:rsidP="002457E7"/>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w14:anchorId="28DBFC0C" id="Caixa de texto 8" o:spid="_x0000_s1027" type="#_x0000_t202" style="position:absolute;left:0;text-align:left;margin-left:0;margin-top:1pt;width:7.2pt;height: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">
                      <v:textbox>
                        <w:txbxContent>
                          <w:p w14:paraId="22A6048B" w14:textId="77777777" w:rsidR="002D0DAA" w:rsidRDefault="002D0DAA" w:rsidP="002457E7"/>
                        </w:txbxContent>
                      </v:textbox>
                    </v:shape>
                  </w:pict>
                </mc:Fallback>
              </mc:AlternateContent>
            </w:r>
            <w:r w:rsidRPr="00850AEC">
              <w:rPr>
                <w:rFonts w:asciiTheme="minorHAnsi" w:hAnsiTheme="minorHAnsi" w:cstheme="minorHAnsi"/>
                <w:b/>
                <w:sz w:val="22"/>
                <w:szCs w:val="22"/>
              </w:rPr>
              <w:t>Moeda corrente nacional.</w:t>
            </w:r>
            <w:r w:rsidRPr="00850AEC">
              <w:rPr>
                <w:rFonts w:asciiTheme="minorHAnsi" w:hAnsiTheme="minorHAnsi" w:cstheme="minorHAnsi"/>
                <w:sz w:val="22"/>
                <w:szCs w:val="22"/>
              </w:rPr>
              <w:t xml:space="preserve"> </w:t>
            </w:r>
          </w:p>
          <w:p w14:paraId="5EC140BF" w14:textId="77777777" w:rsidR="002457E7" w:rsidRPr="00850AEC" w:rsidRDefault="002457E7" w:rsidP="004F38C2">
            <w:pPr>
              <w:spacing w:line="300" w:lineRule="exact"/>
              <w:ind w:left="709" w:hanging="709"/>
              <w:jc w:val="center"/>
              <w:rPr>
                <w:rFonts w:asciiTheme="minorHAnsi" w:hAnsiTheme="minorHAnsi" w:cstheme="minorHAnsi"/>
                <w:b/>
                <w:sz w:val="22"/>
                <w:szCs w:val="22"/>
              </w:rPr>
            </w:pPr>
          </w:p>
        </w:tc>
        <w:tc>
          <w:tcPr>
            <w:tcW w:w="160" w:type="dxa"/>
            <w:tcBorders>
              <w:top w:val="single" w:sz="4" w:space="0" w:color="auto"/>
              <w:left w:val="nil"/>
              <w:bottom w:val="single" w:sz="4" w:space="0" w:color="auto"/>
              <w:right w:val="single" w:sz="4" w:space="0" w:color="auto"/>
            </w:tcBorders>
          </w:tcPr>
          <w:p w14:paraId="36DDC092" w14:textId="77777777" w:rsidR="002457E7" w:rsidRPr="00850AEC" w:rsidRDefault="002457E7" w:rsidP="00887019">
            <w:pPr>
              <w:spacing w:line="300" w:lineRule="exact"/>
              <w:jc w:val="center"/>
              <w:rPr>
                <w:rFonts w:asciiTheme="minorHAnsi" w:hAnsiTheme="minorHAnsi" w:cstheme="minorHAnsi"/>
                <w:sz w:val="22"/>
                <w:szCs w:val="22"/>
              </w:rPr>
            </w:pPr>
          </w:p>
        </w:tc>
      </w:tr>
      <w:tr w:rsidR="00C10BBF" w:rsidRPr="00850AEC" w14:paraId="4E77BF4F" w14:textId="77777777" w:rsidTr="004F38C2">
        <w:trPr>
          <w:cantSplit/>
          <w:trHeight w:val="1102"/>
          <w:jc w:val="center"/>
        </w:trPr>
        <w:tc>
          <w:tcPr>
            <w:tcW w:w="9568" w:type="dxa"/>
            <w:tcBorders>
              <w:top w:val="single" w:sz="4" w:space="0" w:color="auto"/>
              <w:left w:val="single" w:sz="4" w:space="0" w:color="auto"/>
              <w:bottom w:val="single" w:sz="4" w:space="0" w:color="auto"/>
              <w:right w:val="nil"/>
            </w:tcBorders>
            <w:vAlign w:val="center"/>
            <w:hideMark/>
          </w:tcPr>
          <w:p w14:paraId="26E556B3" w14:textId="20251D75"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 xml:space="preserve">As Debêntures serão integralizadas à vista e em moeda corrente nacional, pelo Valor Nominal Unitário, na </w:t>
            </w:r>
            <w:r w:rsidR="00B74E7B" w:rsidRPr="00850AEC">
              <w:rPr>
                <w:rFonts w:asciiTheme="minorHAnsi" w:hAnsiTheme="minorHAnsi" w:cstheme="minorHAnsi"/>
                <w:sz w:val="22"/>
                <w:szCs w:val="22"/>
              </w:rPr>
              <w:t xml:space="preserve">Primeira </w:t>
            </w:r>
            <w:r w:rsidRPr="00850AEC">
              <w:rPr>
                <w:rFonts w:asciiTheme="minorHAnsi" w:hAnsiTheme="minorHAnsi" w:cstheme="minorHAnsi"/>
                <w:sz w:val="22"/>
                <w:szCs w:val="22"/>
              </w:rPr>
              <w:t>Data de Integralização, conforme definido na Cláusula 7.13 da Escritura de Emissão.</w:t>
            </w:r>
          </w:p>
          <w:p w14:paraId="473BDDAE" w14:textId="77777777" w:rsidR="002457E7" w:rsidRPr="00850AEC" w:rsidRDefault="002457E7" w:rsidP="00887019">
            <w:pPr>
              <w:spacing w:after="0" w:line="300" w:lineRule="exact"/>
              <w:rPr>
                <w:rFonts w:asciiTheme="minorHAnsi" w:hAnsiTheme="minorHAnsi" w:cstheme="minorHAnsi"/>
                <w:sz w:val="22"/>
                <w:szCs w:val="22"/>
              </w:rPr>
            </w:pPr>
          </w:p>
          <w:p w14:paraId="5EB42F15" w14:textId="4E468ED2"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 xml:space="preserve">A Escritura de Emissão está disponível </w:t>
            </w:r>
            <w:r w:rsidR="005A2654" w:rsidRPr="00850AEC">
              <w:rPr>
                <w:rFonts w:asciiTheme="minorHAnsi" w:hAnsiTheme="minorHAnsi" w:cstheme="minorHAnsi"/>
                <w:sz w:val="22"/>
                <w:szCs w:val="22"/>
              </w:rPr>
              <w:t xml:space="preserve">na sede da Emissora </w:t>
            </w:r>
            <w:r w:rsidRPr="00850AEC">
              <w:rPr>
                <w:rFonts w:asciiTheme="minorHAnsi" w:hAnsiTheme="minorHAnsi" w:cstheme="minorHAnsi"/>
                <w:sz w:val="22"/>
                <w:szCs w:val="22"/>
              </w:rPr>
              <w:t xml:space="preserve">no seguinte endereço: </w:t>
            </w:r>
            <w:r w:rsidR="00307B09" w:rsidRPr="00850AEC">
              <w:rPr>
                <w:rFonts w:asciiTheme="minorHAnsi" w:hAnsiTheme="minorHAnsi" w:cstheme="minorHAnsi"/>
                <w:sz w:val="22"/>
                <w:szCs w:val="22"/>
              </w:rPr>
              <w:t>Avenida Paulista, nº 867, 8º andar, conjunto 81, sala A</w:t>
            </w:r>
            <w:r w:rsidR="005A2654" w:rsidRPr="00850AEC">
              <w:rPr>
                <w:rFonts w:asciiTheme="minorHAnsi" w:hAnsiTheme="minorHAnsi" w:cstheme="minorHAnsi"/>
                <w:snapToGrid w:val="0"/>
                <w:sz w:val="22"/>
                <w:szCs w:val="22"/>
              </w:rPr>
              <w:t>,</w:t>
            </w:r>
            <w:r w:rsidR="00307B09" w:rsidRPr="00850AEC">
              <w:rPr>
                <w:rFonts w:asciiTheme="minorHAnsi" w:hAnsiTheme="minorHAnsi" w:cstheme="minorHAnsi"/>
                <w:snapToGrid w:val="0"/>
                <w:sz w:val="22"/>
                <w:szCs w:val="22"/>
              </w:rPr>
              <w:t xml:space="preserve"> Bairro Bela Vista, São Paulo/SP</w:t>
            </w:r>
            <w:r w:rsidRPr="00850AEC">
              <w:rPr>
                <w:rFonts w:asciiTheme="minorHAnsi" w:hAnsiTheme="minorHAnsi" w:cstheme="minorHAnsi"/>
                <w:sz w:val="22"/>
                <w:szCs w:val="22"/>
              </w:rPr>
              <w:t>.</w:t>
            </w:r>
          </w:p>
          <w:p w14:paraId="417F0E6C" w14:textId="77777777" w:rsidR="00A94C3A" w:rsidRPr="00850AEC" w:rsidRDefault="00A94C3A" w:rsidP="00887019">
            <w:pPr>
              <w:spacing w:after="0" w:line="300" w:lineRule="exact"/>
              <w:rPr>
                <w:rFonts w:asciiTheme="minorHAnsi" w:hAnsiTheme="minorHAnsi" w:cstheme="minorHAnsi"/>
                <w:sz w:val="22"/>
                <w:szCs w:val="22"/>
              </w:rPr>
            </w:pPr>
          </w:p>
          <w:p w14:paraId="42591E40" w14:textId="77777777" w:rsidR="008A0F19" w:rsidRPr="00850AEC" w:rsidRDefault="00825B86" w:rsidP="008A0F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 xml:space="preserve">Exceto se expressamente indicado, palavras e expressões iniciadas em letras maiúsculas, não definidas neste Boletim de Subscrição, terão o significado previsto na Escritura de Emissão. </w:t>
            </w:r>
          </w:p>
          <w:p w14:paraId="6FEA4EFF" w14:textId="77777777" w:rsidR="008A0F19" w:rsidRPr="00850AEC" w:rsidRDefault="008A0F19" w:rsidP="00887019">
            <w:pPr>
              <w:spacing w:after="0" w:line="300" w:lineRule="exact"/>
              <w:rPr>
                <w:rFonts w:asciiTheme="minorHAnsi" w:hAnsiTheme="minorHAnsi" w:cstheme="minorHAnsi"/>
                <w:sz w:val="22"/>
                <w:szCs w:val="22"/>
              </w:rPr>
            </w:pPr>
          </w:p>
          <w:p w14:paraId="0AE56D00" w14:textId="77777777" w:rsidR="002457E7" w:rsidRPr="00850AEC" w:rsidRDefault="00825B86" w:rsidP="00887019">
            <w:pPr>
              <w:spacing w:after="0" w:line="300" w:lineRule="exact"/>
              <w:jc w:val="center"/>
              <w:rPr>
                <w:rFonts w:asciiTheme="minorHAnsi" w:hAnsiTheme="minorHAnsi" w:cstheme="minorHAnsi"/>
                <w:b/>
                <w:sz w:val="22"/>
                <w:szCs w:val="22"/>
              </w:rPr>
            </w:pPr>
            <w:r w:rsidRPr="00850AEC">
              <w:rPr>
                <w:rFonts w:asciiTheme="minorHAnsi" w:hAnsiTheme="minorHAnsi" w:cstheme="minorHAnsi"/>
                <w:b/>
                <w:sz w:val="22"/>
                <w:szCs w:val="22"/>
              </w:rPr>
              <w:t>CONDIÇÕES PRECEDENTES</w:t>
            </w:r>
          </w:p>
          <w:p w14:paraId="1E933CE5" w14:textId="77777777" w:rsidR="002457E7" w:rsidRPr="00850AEC" w:rsidRDefault="002457E7" w:rsidP="00887019">
            <w:pPr>
              <w:spacing w:after="0" w:line="300" w:lineRule="exact"/>
              <w:rPr>
                <w:rFonts w:asciiTheme="minorHAnsi" w:hAnsiTheme="minorHAnsi" w:cstheme="minorHAnsi"/>
                <w:i/>
                <w:sz w:val="22"/>
                <w:szCs w:val="22"/>
              </w:rPr>
            </w:pPr>
          </w:p>
          <w:p w14:paraId="1193D0E5" w14:textId="77777777"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A integralização das Debêntures encontra-se condicionada ao atendimento das seguintes condições precedentes ("</w:t>
            </w:r>
            <w:r w:rsidRPr="00850AEC">
              <w:rPr>
                <w:rFonts w:asciiTheme="minorHAnsi" w:hAnsiTheme="minorHAnsi" w:cstheme="minorHAnsi"/>
                <w:sz w:val="22"/>
                <w:szCs w:val="22"/>
                <w:u w:val="single"/>
              </w:rPr>
              <w:t>Condições Precedentes</w:t>
            </w:r>
            <w:r w:rsidRPr="00850AEC">
              <w:rPr>
                <w:rFonts w:asciiTheme="minorHAnsi" w:hAnsiTheme="minorHAnsi" w:cstheme="minorHAnsi"/>
                <w:sz w:val="22"/>
                <w:szCs w:val="22"/>
              </w:rPr>
              <w:t>"):</w:t>
            </w:r>
          </w:p>
          <w:p w14:paraId="6EC1A167" w14:textId="77777777" w:rsidR="002457E7" w:rsidRPr="00850AEC" w:rsidRDefault="002457E7" w:rsidP="00887019">
            <w:pPr>
              <w:spacing w:after="0" w:line="300" w:lineRule="exact"/>
              <w:rPr>
                <w:rFonts w:asciiTheme="minorHAnsi" w:hAnsiTheme="minorHAnsi" w:cstheme="minorHAnsi"/>
                <w:sz w:val="22"/>
                <w:szCs w:val="22"/>
              </w:rPr>
            </w:pPr>
          </w:p>
          <w:p w14:paraId="1559DFCF" w14:textId="77777777"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 xml:space="preserve">(i) verificação de que a Instituição Custodiante efetuou o depósito da CCI na conta </w:t>
            </w:r>
            <w:r w:rsidR="00696EFF" w:rsidRPr="00850AEC">
              <w:rPr>
                <w:rFonts w:asciiTheme="minorHAnsi" w:hAnsiTheme="minorHAnsi" w:cstheme="minorHAnsi"/>
                <w:sz w:val="22"/>
                <w:szCs w:val="22"/>
              </w:rPr>
              <w:t xml:space="preserve">da </w:t>
            </w:r>
            <w:r w:rsidRPr="00850AEC">
              <w:rPr>
                <w:rFonts w:asciiTheme="minorHAnsi" w:hAnsiTheme="minorHAnsi" w:cstheme="minorHAnsi"/>
                <w:sz w:val="22"/>
                <w:szCs w:val="22"/>
              </w:rPr>
              <w:t>B3 da Securitizadora, conforme registros da B3;</w:t>
            </w:r>
          </w:p>
          <w:p w14:paraId="33EBD78D" w14:textId="77777777" w:rsidR="002457E7" w:rsidRPr="00850AEC" w:rsidRDefault="002457E7" w:rsidP="00887019">
            <w:pPr>
              <w:spacing w:after="0" w:line="300" w:lineRule="exact"/>
              <w:rPr>
                <w:rFonts w:asciiTheme="minorHAnsi" w:hAnsiTheme="minorHAnsi" w:cstheme="minorHAnsi"/>
                <w:sz w:val="22"/>
                <w:szCs w:val="22"/>
              </w:rPr>
            </w:pPr>
          </w:p>
          <w:p w14:paraId="79B8FD68" w14:textId="77777777"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 perfeita formalização de todos os Documentos da Operação, entendendo-se como tal a assinatura pelas respectivas partes, bem como a verificação dos poderes dos representantes dessas partes e obtenção de aprovações necessárias para tanto, bem como à realização, efetivação, formalização, liquidação, boa ordem e transparência da Escritura de Emissão e dos demais Documentos da Operação;</w:t>
            </w:r>
          </w:p>
          <w:p w14:paraId="48DE8008" w14:textId="77777777" w:rsidR="002457E7" w:rsidRPr="00850AEC" w:rsidRDefault="002457E7" w:rsidP="00887019">
            <w:pPr>
              <w:spacing w:after="0" w:line="300" w:lineRule="exact"/>
              <w:rPr>
                <w:rFonts w:asciiTheme="minorHAnsi" w:hAnsiTheme="minorHAnsi" w:cstheme="minorHAnsi"/>
                <w:sz w:val="22"/>
                <w:szCs w:val="22"/>
              </w:rPr>
            </w:pPr>
          </w:p>
          <w:p w14:paraId="1AE2997C" w14:textId="77777777"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w:t>
            </w:r>
            <w:proofErr w:type="spellStart"/>
            <w:r w:rsidRPr="00850AEC">
              <w:rPr>
                <w:rFonts w:asciiTheme="minorHAnsi" w:hAnsiTheme="minorHAnsi" w:cstheme="minorHAnsi"/>
                <w:sz w:val="22"/>
                <w:szCs w:val="22"/>
              </w:rPr>
              <w:t>iii</w:t>
            </w:r>
            <w:proofErr w:type="spellEnd"/>
            <w:r w:rsidRPr="00850AEC">
              <w:rPr>
                <w:rFonts w:asciiTheme="minorHAnsi" w:hAnsiTheme="minorHAnsi" w:cstheme="minorHAnsi"/>
                <w:sz w:val="22"/>
                <w:szCs w:val="22"/>
              </w:rPr>
              <w:t>) efetiva subscrição e integralização da totalidade dos CRI;</w:t>
            </w:r>
          </w:p>
          <w:p w14:paraId="0226F714" w14:textId="77777777" w:rsidR="002457E7" w:rsidRPr="00850AEC" w:rsidRDefault="002457E7" w:rsidP="00887019">
            <w:pPr>
              <w:spacing w:after="0" w:line="300" w:lineRule="exact"/>
              <w:rPr>
                <w:rFonts w:asciiTheme="minorHAnsi" w:hAnsiTheme="minorHAnsi" w:cstheme="minorHAnsi"/>
                <w:sz w:val="22"/>
                <w:szCs w:val="22"/>
              </w:rPr>
            </w:pPr>
          </w:p>
          <w:p w14:paraId="2BE16341" w14:textId="77777777"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w:t>
            </w:r>
            <w:proofErr w:type="spellStart"/>
            <w:r w:rsidRPr="00850AEC">
              <w:rPr>
                <w:rFonts w:asciiTheme="minorHAnsi" w:hAnsiTheme="minorHAnsi" w:cstheme="minorHAnsi"/>
                <w:sz w:val="22"/>
                <w:szCs w:val="22"/>
              </w:rPr>
              <w:t>iv</w:t>
            </w:r>
            <w:proofErr w:type="spellEnd"/>
            <w:r w:rsidRPr="00850AEC">
              <w:rPr>
                <w:rFonts w:asciiTheme="minorHAnsi" w:hAnsiTheme="minorHAnsi" w:cstheme="minorHAnsi"/>
                <w:sz w:val="22"/>
                <w:szCs w:val="22"/>
              </w:rPr>
              <w:t>) não imposição de exigências pela B3, CVM ou ANBIMA que torne a emissão dos CRI impossível;</w:t>
            </w:r>
          </w:p>
          <w:p w14:paraId="00A975CF" w14:textId="77777777" w:rsidR="002457E7" w:rsidRPr="00850AEC" w:rsidRDefault="002457E7" w:rsidP="00887019">
            <w:pPr>
              <w:spacing w:after="0" w:line="300" w:lineRule="exact"/>
              <w:rPr>
                <w:rFonts w:asciiTheme="minorHAnsi" w:hAnsiTheme="minorHAnsi" w:cstheme="minorHAnsi"/>
                <w:sz w:val="22"/>
                <w:szCs w:val="22"/>
              </w:rPr>
            </w:pPr>
          </w:p>
          <w:p w14:paraId="00192B5E" w14:textId="77777777"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 xml:space="preserve">(v) não seja verificado qualquer Evento de </w:t>
            </w:r>
            <w:r w:rsidR="00696EFF" w:rsidRPr="00850AEC">
              <w:rPr>
                <w:rFonts w:asciiTheme="minorHAnsi" w:hAnsiTheme="minorHAnsi" w:cstheme="minorHAnsi"/>
                <w:sz w:val="22"/>
                <w:szCs w:val="22"/>
              </w:rPr>
              <w:t>Inadimplemento</w:t>
            </w:r>
            <w:r w:rsidRPr="00850AEC">
              <w:rPr>
                <w:rFonts w:asciiTheme="minorHAnsi" w:hAnsiTheme="minorHAnsi" w:cstheme="minorHAnsi"/>
                <w:sz w:val="22"/>
                <w:szCs w:val="22"/>
              </w:rPr>
              <w:t xml:space="preserve"> nos termos da Escritura de Emissão; </w:t>
            </w:r>
          </w:p>
          <w:p w14:paraId="60A16C38" w14:textId="77777777" w:rsidR="002457E7" w:rsidRPr="00850AEC" w:rsidRDefault="002457E7" w:rsidP="00887019">
            <w:pPr>
              <w:spacing w:after="0" w:line="300" w:lineRule="exact"/>
              <w:rPr>
                <w:rFonts w:asciiTheme="minorHAnsi" w:hAnsiTheme="minorHAnsi" w:cstheme="minorHAnsi"/>
                <w:sz w:val="22"/>
                <w:szCs w:val="22"/>
              </w:rPr>
            </w:pPr>
          </w:p>
          <w:p w14:paraId="2BC19917" w14:textId="6B06D4BC" w:rsidR="002457E7" w:rsidRPr="00850AEC" w:rsidRDefault="00825B86" w:rsidP="00887019">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 xml:space="preserve">(vi) seja obtido o registo da </w:t>
            </w:r>
            <w:r w:rsidR="00696EFF" w:rsidRPr="00850AEC">
              <w:rPr>
                <w:rFonts w:asciiTheme="minorHAnsi" w:hAnsiTheme="minorHAnsi" w:cstheme="minorHAnsi"/>
                <w:sz w:val="22"/>
                <w:szCs w:val="22"/>
              </w:rPr>
              <w:t xml:space="preserve">oferta de certificado de recebíveis imobiliários da </w:t>
            </w:r>
            <w:r w:rsidR="005A5B03" w:rsidRPr="00850AEC">
              <w:rPr>
                <w:rFonts w:asciiTheme="minorHAnsi" w:hAnsiTheme="minorHAnsi" w:cstheme="minorHAnsi"/>
                <w:sz w:val="22"/>
              </w:rPr>
              <w:t>1ª</w:t>
            </w:r>
            <w:r w:rsidR="005A5B03" w:rsidRPr="00850AEC">
              <w:rPr>
                <w:rFonts w:asciiTheme="minorHAnsi" w:hAnsiTheme="minorHAnsi" w:cstheme="minorHAnsi"/>
                <w:sz w:val="22"/>
                <w:szCs w:val="22"/>
              </w:rPr>
              <w:t xml:space="preserve"> </w:t>
            </w:r>
            <w:r w:rsidR="00696EFF" w:rsidRPr="00850AEC">
              <w:rPr>
                <w:rFonts w:asciiTheme="minorHAnsi" w:hAnsiTheme="minorHAnsi" w:cstheme="minorHAnsi"/>
                <w:sz w:val="22"/>
                <w:szCs w:val="22"/>
              </w:rPr>
              <w:t>série</w:t>
            </w:r>
            <w:r w:rsidR="005A5B03" w:rsidRPr="00850AEC">
              <w:rPr>
                <w:rFonts w:asciiTheme="minorHAnsi" w:hAnsiTheme="minorHAnsi" w:cstheme="minorHAnsi"/>
                <w:sz w:val="22"/>
                <w:szCs w:val="22"/>
              </w:rPr>
              <w:t>, da 2ª série e da 3ª série</w:t>
            </w:r>
            <w:r w:rsidR="00696EFF" w:rsidRPr="00850AEC">
              <w:rPr>
                <w:rFonts w:asciiTheme="minorHAnsi" w:hAnsiTheme="minorHAnsi" w:cstheme="minorHAnsi"/>
                <w:sz w:val="22"/>
                <w:szCs w:val="22"/>
              </w:rPr>
              <w:t xml:space="preserve"> da </w:t>
            </w:r>
            <w:r w:rsidR="005A5B03" w:rsidRPr="00850AEC">
              <w:rPr>
                <w:rFonts w:asciiTheme="minorHAnsi" w:hAnsiTheme="minorHAnsi" w:cstheme="minorHAnsi"/>
                <w:sz w:val="22"/>
                <w:szCs w:val="22"/>
              </w:rPr>
              <w:t>62</w:t>
            </w:r>
            <w:r w:rsidR="00694841" w:rsidRPr="00850AEC">
              <w:rPr>
                <w:rFonts w:asciiTheme="minorHAnsi" w:hAnsiTheme="minorHAnsi" w:cstheme="minorHAnsi"/>
                <w:sz w:val="22"/>
                <w:szCs w:val="22"/>
              </w:rPr>
              <w:t xml:space="preserve">ª </w:t>
            </w:r>
            <w:r w:rsidR="00696EFF" w:rsidRPr="00850AEC">
              <w:rPr>
                <w:rFonts w:asciiTheme="minorHAnsi" w:hAnsiTheme="minorHAnsi" w:cstheme="minorHAnsi"/>
                <w:sz w:val="22"/>
                <w:szCs w:val="22"/>
              </w:rPr>
              <w:t xml:space="preserve">emissão da </w:t>
            </w:r>
            <w:r w:rsidR="005A2654" w:rsidRPr="00850AEC">
              <w:rPr>
                <w:rFonts w:asciiTheme="minorHAnsi" w:hAnsiTheme="minorHAnsi" w:cstheme="minorHAnsi"/>
                <w:sz w:val="22"/>
              </w:rPr>
              <w:t>Virgo</w:t>
            </w:r>
            <w:r w:rsidR="00696EFF" w:rsidRPr="00850AEC">
              <w:rPr>
                <w:rFonts w:asciiTheme="minorHAnsi" w:hAnsiTheme="minorHAnsi" w:cstheme="minorHAnsi"/>
                <w:sz w:val="22"/>
              </w:rPr>
              <w:t xml:space="preserve"> Companhia de Securitização</w:t>
            </w:r>
            <w:r w:rsidR="00696EFF" w:rsidRPr="00850AEC">
              <w:rPr>
                <w:rFonts w:asciiTheme="minorHAnsi" w:hAnsiTheme="minorHAnsi" w:cstheme="minorHAnsi"/>
                <w:sz w:val="22"/>
                <w:szCs w:val="22"/>
              </w:rPr>
              <w:t xml:space="preserve"> lastreada nos créditos imobiliários decorrentes </w:t>
            </w:r>
            <w:r w:rsidR="00757109" w:rsidRPr="00850AEC">
              <w:rPr>
                <w:rFonts w:asciiTheme="minorHAnsi" w:hAnsiTheme="minorHAnsi" w:cstheme="minorHAnsi"/>
                <w:sz w:val="22"/>
                <w:szCs w:val="22"/>
              </w:rPr>
              <w:t xml:space="preserve">das Debêntures </w:t>
            </w:r>
            <w:r w:rsidRPr="00850AEC">
              <w:rPr>
                <w:rFonts w:asciiTheme="minorHAnsi" w:hAnsiTheme="minorHAnsi" w:cstheme="minorHAnsi"/>
                <w:sz w:val="22"/>
                <w:szCs w:val="22"/>
              </w:rPr>
              <w:t>junto à CVM; e</w:t>
            </w:r>
            <w:r w:rsidR="00757109" w:rsidRPr="00850AEC">
              <w:rPr>
                <w:rFonts w:asciiTheme="minorHAnsi" w:hAnsiTheme="minorHAnsi" w:cstheme="minorHAnsi"/>
                <w:sz w:val="22"/>
                <w:szCs w:val="22"/>
              </w:rPr>
              <w:t xml:space="preserve"> </w:t>
            </w:r>
          </w:p>
          <w:p w14:paraId="3D1AD488" w14:textId="77777777" w:rsidR="00696EFF" w:rsidRPr="00850AEC" w:rsidRDefault="00696EFF" w:rsidP="004F38C2">
            <w:pPr>
              <w:spacing w:after="0" w:line="300" w:lineRule="exact"/>
              <w:rPr>
                <w:rFonts w:asciiTheme="minorHAnsi" w:hAnsiTheme="minorHAnsi" w:cstheme="minorHAnsi"/>
                <w:sz w:val="22"/>
                <w:szCs w:val="22"/>
              </w:rPr>
            </w:pPr>
          </w:p>
          <w:p w14:paraId="495842B1" w14:textId="77777777" w:rsidR="002457E7" w:rsidRPr="00850AEC" w:rsidRDefault="00825B86" w:rsidP="004F38C2">
            <w:pPr>
              <w:spacing w:after="0" w:line="300" w:lineRule="exact"/>
              <w:rPr>
                <w:rFonts w:asciiTheme="minorHAnsi" w:hAnsiTheme="minorHAnsi" w:cstheme="minorHAnsi"/>
                <w:sz w:val="22"/>
                <w:szCs w:val="22"/>
              </w:rPr>
            </w:pPr>
            <w:r w:rsidRPr="00850AEC">
              <w:rPr>
                <w:rFonts w:asciiTheme="minorHAnsi" w:hAnsiTheme="minorHAnsi" w:cstheme="minorHAnsi"/>
                <w:sz w:val="22"/>
                <w:szCs w:val="22"/>
              </w:rPr>
              <w:t>(vi) sejam atendidas todas as condições precedentes e suspensivas do Contrato de Distribuição.</w:t>
            </w:r>
          </w:p>
        </w:tc>
        <w:tc>
          <w:tcPr>
            <w:tcW w:w="160" w:type="dxa"/>
            <w:tcBorders>
              <w:top w:val="single" w:sz="4" w:space="0" w:color="auto"/>
              <w:left w:val="nil"/>
              <w:bottom w:val="single" w:sz="4" w:space="0" w:color="auto"/>
              <w:right w:val="single" w:sz="4" w:space="0" w:color="auto"/>
            </w:tcBorders>
          </w:tcPr>
          <w:p w14:paraId="5A035F9C" w14:textId="77777777" w:rsidR="002457E7" w:rsidRPr="00850AEC" w:rsidRDefault="002457E7" w:rsidP="00887019">
            <w:pPr>
              <w:spacing w:line="300" w:lineRule="exact"/>
              <w:jc w:val="center"/>
              <w:rPr>
                <w:rFonts w:asciiTheme="minorHAnsi" w:hAnsiTheme="minorHAnsi" w:cstheme="minorHAnsi"/>
                <w:sz w:val="22"/>
                <w:szCs w:val="22"/>
              </w:rPr>
            </w:pPr>
          </w:p>
        </w:tc>
      </w:tr>
    </w:tbl>
    <w:p w14:paraId="62F31928" w14:textId="77777777" w:rsidR="002457E7" w:rsidRPr="00850AEC" w:rsidRDefault="002457E7" w:rsidP="004F38C2">
      <w:pPr>
        <w:spacing w:after="0"/>
        <w:jc w:val="left"/>
        <w:rPr>
          <w:rFonts w:asciiTheme="minorHAnsi" w:hAnsiTheme="minorHAnsi" w:cstheme="minorHAnsi"/>
          <w:b/>
          <w:sz w:val="22"/>
          <w:szCs w:val="22"/>
        </w:rPr>
      </w:pPr>
    </w:p>
    <w:tbl>
      <w:tblPr>
        <w:tblW w:w="9752" w:type="dxa"/>
        <w:tblLayout w:type="fixed"/>
        <w:tblCellMar>
          <w:left w:w="113" w:type="dxa"/>
          <w:right w:w="113" w:type="dxa"/>
        </w:tblCellMar>
        <w:tblLook w:val="0000" w:firstRow="0" w:lastRow="0" w:firstColumn="0" w:lastColumn="0" w:noHBand="0" w:noVBand="0"/>
      </w:tblPr>
      <w:tblGrid>
        <w:gridCol w:w="6917"/>
        <w:gridCol w:w="284"/>
        <w:gridCol w:w="2551"/>
      </w:tblGrid>
      <w:tr w:rsidR="00C10BBF" w:rsidRPr="00850AEC" w14:paraId="03365C4F" w14:textId="77777777" w:rsidTr="004F38C2">
        <w:trPr>
          <w:cantSplit/>
        </w:trPr>
        <w:tc>
          <w:tcPr>
            <w:tcW w:w="6917" w:type="dxa"/>
            <w:tcBorders>
              <w:top w:val="single" w:sz="6" w:space="0" w:color="auto"/>
              <w:left w:val="single" w:sz="6" w:space="0" w:color="auto"/>
              <w:right w:val="single" w:sz="6" w:space="0" w:color="auto"/>
            </w:tcBorders>
          </w:tcPr>
          <w:p w14:paraId="2318FD1B" w14:textId="77777777" w:rsidR="002457E7" w:rsidRPr="00850AEC" w:rsidRDefault="00825B86" w:rsidP="004F38C2">
            <w:pPr>
              <w:spacing w:line="300" w:lineRule="exact"/>
              <w:rPr>
                <w:rFonts w:asciiTheme="minorHAnsi" w:hAnsiTheme="minorHAnsi" w:cstheme="minorHAnsi"/>
                <w:b/>
                <w:sz w:val="22"/>
                <w:szCs w:val="22"/>
              </w:rPr>
            </w:pPr>
            <w:r w:rsidRPr="00850AEC">
              <w:rPr>
                <w:rFonts w:asciiTheme="minorHAnsi" w:hAnsiTheme="minorHAnsi" w:cstheme="minorHAnsi"/>
                <w:b/>
                <w:sz w:val="22"/>
                <w:szCs w:val="22"/>
              </w:rPr>
              <w:t>Declaro, para todos os fins, que estou de acordo com os termos e condições expressas no presente Boletim de Subscrição de Debêntures, bem como declaro ter obtido exemplar da Escritura de Emissão.</w:t>
            </w:r>
          </w:p>
          <w:p w14:paraId="10B2CC07" w14:textId="3F9F728E" w:rsidR="002457E7" w:rsidRPr="00850AEC" w:rsidRDefault="00825B86" w:rsidP="004F38C2">
            <w:pPr>
              <w:spacing w:line="300" w:lineRule="exact"/>
              <w:ind w:right="-6"/>
              <w:jc w:val="center"/>
              <w:rPr>
                <w:rFonts w:asciiTheme="minorHAnsi" w:hAnsiTheme="minorHAnsi" w:cstheme="minorHAnsi"/>
                <w:sz w:val="22"/>
                <w:szCs w:val="22"/>
              </w:rPr>
            </w:pPr>
            <w:r w:rsidRPr="00850AEC">
              <w:rPr>
                <w:rFonts w:asciiTheme="minorHAnsi" w:hAnsiTheme="minorHAnsi" w:cstheme="minorHAnsi"/>
                <w:sz w:val="22"/>
                <w:szCs w:val="22"/>
              </w:rPr>
              <w:t xml:space="preserve">São Paulo, </w:t>
            </w:r>
            <w:r w:rsidR="00876AF5" w:rsidRPr="00850AEC">
              <w:rPr>
                <w:rFonts w:asciiTheme="minorHAnsi" w:hAnsiTheme="minorHAnsi" w:cstheme="minorHAnsi"/>
                <w:sz w:val="22"/>
                <w:szCs w:val="22"/>
              </w:rPr>
              <w:t>[●]</w:t>
            </w:r>
            <w:r w:rsidRPr="00850AEC">
              <w:rPr>
                <w:rFonts w:asciiTheme="minorHAnsi" w:hAnsiTheme="minorHAnsi" w:cstheme="minorHAnsi"/>
                <w:sz w:val="22"/>
                <w:szCs w:val="22"/>
              </w:rPr>
              <w:t xml:space="preserve"> de </w:t>
            </w:r>
            <w:r w:rsidR="00876AF5"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w:t>
            </w:r>
            <w:r w:rsidR="009B379B" w:rsidRPr="00850AEC">
              <w:rPr>
                <w:rFonts w:asciiTheme="minorHAnsi" w:hAnsiTheme="minorHAnsi" w:cstheme="minorHAnsi"/>
                <w:sz w:val="22"/>
                <w:szCs w:val="22"/>
              </w:rPr>
              <w:t>2</w:t>
            </w:r>
            <w:r w:rsidR="004A77F5" w:rsidRPr="00850AEC">
              <w:rPr>
                <w:rFonts w:asciiTheme="minorHAnsi" w:hAnsiTheme="minorHAnsi" w:cstheme="minorHAnsi"/>
                <w:sz w:val="22"/>
                <w:szCs w:val="22"/>
              </w:rPr>
              <w:t>2</w:t>
            </w:r>
            <w:r w:rsidRPr="00850AEC">
              <w:rPr>
                <w:rFonts w:asciiTheme="minorHAnsi" w:hAnsiTheme="minorHAnsi" w:cstheme="minorHAnsi"/>
                <w:sz w:val="22"/>
                <w:szCs w:val="22"/>
              </w:rPr>
              <w:t>.</w:t>
            </w:r>
          </w:p>
          <w:p w14:paraId="3649EC81" w14:textId="77777777" w:rsidR="002457E7" w:rsidRPr="00850AEC" w:rsidRDefault="00825B86" w:rsidP="004F38C2">
            <w:pPr>
              <w:spacing w:line="300" w:lineRule="exact"/>
              <w:ind w:right="-6"/>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SUBSCRITOR</w:t>
            </w:r>
          </w:p>
        </w:tc>
        <w:tc>
          <w:tcPr>
            <w:tcW w:w="284" w:type="dxa"/>
          </w:tcPr>
          <w:p w14:paraId="4D02E109" w14:textId="77777777" w:rsidR="002457E7" w:rsidRPr="00850AEC" w:rsidRDefault="002457E7" w:rsidP="004F38C2">
            <w:pPr>
              <w:spacing w:line="300" w:lineRule="exact"/>
              <w:ind w:right="-6"/>
              <w:jc w:val="center"/>
              <w:rPr>
                <w:rFonts w:asciiTheme="minorHAnsi" w:hAnsiTheme="minorHAnsi" w:cstheme="minorHAnsi"/>
                <w:b/>
                <w:sz w:val="22"/>
                <w:szCs w:val="22"/>
              </w:rPr>
            </w:pPr>
          </w:p>
        </w:tc>
        <w:tc>
          <w:tcPr>
            <w:tcW w:w="2551" w:type="dxa"/>
            <w:tcBorders>
              <w:top w:val="single" w:sz="6" w:space="0" w:color="auto"/>
              <w:left w:val="single" w:sz="6" w:space="0" w:color="auto"/>
              <w:right w:val="single" w:sz="6" w:space="0" w:color="auto"/>
            </w:tcBorders>
            <w:vAlign w:val="center"/>
          </w:tcPr>
          <w:p w14:paraId="027FFDC0" w14:textId="77777777" w:rsidR="002457E7" w:rsidRPr="00850AEC" w:rsidRDefault="00825B86" w:rsidP="004F38C2">
            <w:pPr>
              <w:spacing w:line="300" w:lineRule="exact"/>
              <w:ind w:right="-6"/>
              <w:jc w:val="center"/>
              <w:rPr>
                <w:rFonts w:asciiTheme="minorHAnsi" w:hAnsiTheme="minorHAnsi" w:cstheme="minorHAnsi"/>
                <w:b/>
                <w:sz w:val="22"/>
                <w:szCs w:val="22"/>
              </w:rPr>
            </w:pPr>
            <w:r w:rsidRPr="00850AEC">
              <w:rPr>
                <w:rFonts w:asciiTheme="minorHAnsi" w:hAnsiTheme="minorHAnsi" w:cstheme="minorHAnsi"/>
                <w:b/>
                <w:sz w:val="22"/>
                <w:szCs w:val="22"/>
              </w:rPr>
              <w:t>CNPJ</w:t>
            </w:r>
          </w:p>
        </w:tc>
      </w:tr>
      <w:tr w:rsidR="00C10BBF" w:rsidRPr="00850AEC" w14:paraId="723C87E2" w14:textId="77777777" w:rsidTr="00EE5920">
        <w:trPr>
          <w:cantSplit/>
        </w:trPr>
        <w:tc>
          <w:tcPr>
            <w:tcW w:w="6917" w:type="dxa"/>
            <w:tcBorders>
              <w:left w:val="single" w:sz="6" w:space="0" w:color="auto"/>
              <w:bottom w:val="single" w:sz="6" w:space="0" w:color="auto"/>
              <w:right w:val="single" w:sz="6" w:space="0" w:color="auto"/>
            </w:tcBorders>
          </w:tcPr>
          <w:p w14:paraId="578006F6" w14:textId="3DB5C972" w:rsidR="002457E7" w:rsidRPr="00850AEC" w:rsidRDefault="00825B86" w:rsidP="00887019">
            <w:pPr>
              <w:spacing w:line="300" w:lineRule="exact"/>
              <w:jc w:val="center"/>
              <w:rPr>
                <w:rFonts w:asciiTheme="minorHAnsi" w:hAnsiTheme="minorHAnsi" w:cstheme="minorHAnsi"/>
                <w:sz w:val="22"/>
                <w:szCs w:val="22"/>
              </w:rPr>
            </w:pPr>
            <w:r w:rsidRPr="00850AEC">
              <w:rPr>
                <w:rFonts w:asciiTheme="minorHAnsi" w:hAnsiTheme="minorHAnsi" w:cstheme="minorHAnsi"/>
                <w:b/>
                <w:sz w:val="22"/>
              </w:rPr>
              <w:t>VIRGO COMPANHIA DE SECURITIZAÇÃO</w:t>
            </w:r>
          </w:p>
          <w:p w14:paraId="6597E80C" w14:textId="77777777" w:rsidR="002457E7" w:rsidRPr="00850AEC" w:rsidRDefault="002457E7" w:rsidP="00887019">
            <w:pPr>
              <w:spacing w:line="300" w:lineRule="exact"/>
              <w:jc w:val="center"/>
              <w:rPr>
                <w:rFonts w:asciiTheme="minorHAnsi" w:hAnsiTheme="minorHAnsi" w:cstheme="minorHAnsi"/>
                <w:sz w:val="22"/>
                <w:szCs w:val="22"/>
              </w:rPr>
            </w:pPr>
          </w:p>
          <w:p w14:paraId="0FAE0102" w14:textId="77777777" w:rsidR="002457E7" w:rsidRPr="00850AEC" w:rsidRDefault="00825B86" w:rsidP="00887019">
            <w:pPr>
              <w:spacing w:line="300" w:lineRule="exact"/>
              <w:jc w:val="center"/>
              <w:rPr>
                <w:rFonts w:asciiTheme="minorHAnsi" w:hAnsiTheme="minorHAnsi" w:cstheme="minorHAnsi"/>
                <w:sz w:val="22"/>
                <w:szCs w:val="22"/>
              </w:rPr>
            </w:pPr>
            <w:r w:rsidRPr="00850AEC">
              <w:rPr>
                <w:rFonts w:asciiTheme="minorHAnsi" w:hAnsiTheme="minorHAnsi" w:cstheme="minorHAnsi"/>
                <w:sz w:val="22"/>
                <w:szCs w:val="22"/>
              </w:rPr>
              <w:t>________________________________________________</w:t>
            </w:r>
          </w:p>
          <w:p w14:paraId="21696BBE" w14:textId="77777777" w:rsidR="002457E7" w:rsidRPr="00850AEC" w:rsidRDefault="00825B86" w:rsidP="004F38C2">
            <w:pPr>
              <w:spacing w:line="300" w:lineRule="exact"/>
              <w:rPr>
                <w:rFonts w:asciiTheme="minorHAnsi" w:hAnsiTheme="minorHAnsi" w:cstheme="minorHAnsi"/>
                <w:sz w:val="22"/>
                <w:szCs w:val="22"/>
              </w:rPr>
            </w:pPr>
            <w:r w:rsidRPr="00850AEC">
              <w:rPr>
                <w:rFonts w:asciiTheme="minorHAnsi" w:hAnsiTheme="minorHAnsi" w:cstheme="minorHAnsi"/>
                <w:sz w:val="22"/>
                <w:szCs w:val="22"/>
              </w:rPr>
              <w:tab/>
              <w:t>Nome:</w:t>
            </w:r>
            <w:r w:rsidRPr="00850AEC">
              <w:rPr>
                <w:rFonts w:asciiTheme="minorHAnsi" w:hAnsiTheme="minorHAnsi" w:cstheme="minorHAnsi"/>
                <w:smallCaps/>
                <w:sz w:val="22"/>
                <w:szCs w:val="22"/>
              </w:rPr>
              <w:t xml:space="preserve"> </w:t>
            </w:r>
          </w:p>
          <w:p w14:paraId="64570C79" w14:textId="77777777" w:rsidR="002457E7" w:rsidRPr="00850AEC" w:rsidRDefault="00825B86" w:rsidP="004F38C2">
            <w:pPr>
              <w:spacing w:line="300" w:lineRule="exact"/>
              <w:rPr>
                <w:rFonts w:asciiTheme="minorHAnsi" w:hAnsiTheme="minorHAnsi" w:cstheme="minorHAnsi"/>
                <w:sz w:val="22"/>
                <w:szCs w:val="22"/>
                <w:lang w:val="pt-PT"/>
              </w:rPr>
            </w:pPr>
            <w:r w:rsidRPr="00850AEC">
              <w:rPr>
                <w:rFonts w:asciiTheme="minorHAnsi" w:hAnsiTheme="minorHAnsi" w:cstheme="minorHAnsi"/>
                <w:sz w:val="22"/>
                <w:szCs w:val="22"/>
              </w:rPr>
              <w:tab/>
            </w:r>
            <w:r w:rsidRPr="00850AEC">
              <w:rPr>
                <w:rFonts w:asciiTheme="minorHAnsi" w:hAnsiTheme="minorHAnsi" w:cstheme="minorHAnsi"/>
                <w:sz w:val="22"/>
                <w:szCs w:val="22"/>
                <w:lang w:val="pt-PT"/>
              </w:rPr>
              <w:t xml:space="preserve">Cargo: </w:t>
            </w:r>
          </w:p>
        </w:tc>
        <w:tc>
          <w:tcPr>
            <w:tcW w:w="284" w:type="dxa"/>
          </w:tcPr>
          <w:p w14:paraId="7A865D7D" w14:textId="77777777" w:rsidR="002457E7" w:rsidRPr="00850AEC" w:rsidRDefault="002457E7" w:rsidP="004F38C2">
            <w:pPr>
              <w:spacing w:line="300" w:lineRule="exact"/>
              <w:ind w:right="-6"/>
              <w:jc w:val="center"/>
              <w:rPr>
                <w:rFonts w:asciiTheme="minorHAnsi" w:hAnsiTheme="minorHAnsi" w:cstheme="minorHAnsi"/>
                <w:sz w:val="22"/>
                <w:szCs w:val="22"/>
                <w:lang w:val="pt-PT"/>
              </w:rPr>
            </w:pPr>
          </w:p>
        </w:tc>
        <w:tc>
          <w:tcPr>
            <w:tcW w:w="2551" w:type="dxa"/>
            <w:tcBorders>
              <w:left w:val="single" w:sz="6" w:space="0" w:color="auto"/>
              <w:bottom w:val="single" w:sz="6" w:space="0" w:color="auto"/>
              <w:right w:val="single" w:sz="6" w:space="0" w:color="auto"/>
            </w:tcBorders>
            <w:shd w:val="clear" w:color="auto" w:fill="FFFFFF" w:themeFill="background1"/>
            <w:vAlign w:val="center"/>
          </w:tcPr>
          <w:p w14:paraId="0FBD74F5" w14:textId="07C0E595" w:rsidR="002457E7" w:rsidRPr="00850AEC" w:rsidRDefault="00825B86" w:rsidP="004F38C2">
            <w:pPr>
              <w:spacing w:line="300" w:lineRule="exact"/>
              <w:ind w:right="-6"/>
              <w:jc w:val="center"/>
              <w:rPr>
                <w:rFonts w:asciiTheme="minorHAnsi" w:hAnsiTheme="minorHAnsi" w:cstheme="minorHAnsi"/>
                <w:bCs/>
                <w:sz w:val="22"/>
                <w:szCs w:val="22"/>
                <w:lang w:val="pt-PT"/>
              </w:rPr>
            </w:pPr>
            <w:r w:rsidRPr="00850AEC">
              <w:rPr>
                <w:rFonts w:asciiTheme="minorHAnsi" w:hAnsiTheme="minorHAnsi" w:cstheme="minorHAnsi"/>
                <w:sz w:val="22"/>
              </w:rPr>
              <w:t>08.769.451/0001-08</w:t>
            </w:r>
          </w:p>
        </w:tc>
      </w:tr>
    </w:tbl>
    <w:p w14:paraId="1735E1BD" w14:textId="77777777" w:rsidR="002457E7" w:rsidRPr="00850AEC" w:rsidRDefault="002457E7" w:rsidP="004F38C2">
      <w:pPr>
        <w:spacing w:after="0"/>
        <w:jc w:val="left"/>
        <w:rPr>
          <w:rFonts w:asciiTheme="minorHAnsi" w:hAnsiTheme="minorHAnsi" w:cstheme="minorHAnsi"/>
          <w:b/>
          <w:sz w:val="22"/>
          <w:szCs w:val="22"/>
        </w:rPr>
      </w:pPr>
    </w:p>
    <w:p w14:paraId="0921D439" w14:textId="77777777" w:rsidR="002457E7" w:rsidRPr="00850AEC" w:rsidRDefault="00825B86" w:rsidP="004F38C2">
      <w:pPr>
        <w:spacing w:after="0"/>
        <w:jc w:val="center"/>
        <w:rPr>
          <w:rFonts w:asciiTheme="minorHAnsi" w:hAnsiTheme="minorHAnsi" w:cstheme="minorHAnsi"/>
          <w:b/>
          <w:sz w:val="22"/>
          <w:szCs w:val="22"/>
        </w:rPr>
      </w:pPr>
      <w:r w:rsidRPr="00850AEC">
        <w:rPr>
          <w:rFonts w:asciiTheme="minorHAnsi" w:hAnsiTheme="minorHAnsi" w:cstheme="minorHAnsi"/>
          <w:b/>
          <w:sz w:val="22"/>
          <w:szCs w:val="22"/>
        </w:rPr>
        <w:t xml:space="preserve">RECIBO </w:t>
      </w:r>
    </w:p>
    <w:p w14:paraId="71D749E6" w14:textId="77777777" w:rsidR="002457E7" w:rsidRPr="00850AEC" w:rsidRDefault="002457E7" w:rsidP="002457E7">
      <w:pPr>
        <w:spacing w:after="0"/>
        <w:jc w:val="center"/>
        <w:rPr>
          <w:rFonts w:asciiTheme="minorHAnsi" w:hAnsiTheme="minorHAnsi" w:cstheme="minorHAnsi"/>
          <w:b/>
          <w:sz w:val="22"/>
          <w:szCs w:val="22"/>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890"/>
        <w:gridCol w:w="4819"/>
      </w:tblGrid>
      <w:tr w:rsidR="00C10BBF" w:rsidRPr="00850AEC" w14:paraId="53E863F9" w14:textId="77777777" w:rsidTr="004F38C2">
        <w:trPr>
          <w:cantSplit/>
        </w:trPr>
        <w:tc>
          <w:tcPr>
            <w:tcW w:w="4890" w:type="dxa"/>
            <w:tcBorders>
              <w:top w:val="single" w:sz="4" w:space="0" w:color="auto"/>
              <w:left w:val="single" w:sz="4" w:space="0" w:color="auto"/>
              <w:bottom w:val="single" w:sz="4" w:space="0" w:color="auto"/>
              <w:right w:val="single" w:sz="4" w:space="0" w:color="auto"/>
            </w:tcBorders>
            <w:hideMark/>
          </w:tcPr>
          <w:p w14:paraId="6B3AE96C" w14:textId="77777777" w:rsidR="002457E7" w:rsidRPr="00850AEC" w:rsidRDefault="00825B86" w:rsidP="004F38C2">
            <w:pPr>
              <w:spacing w:line="300" w:lineRule="exact"/>
              <w:rPr>
                <w:rFonts w:asciiTheme="minorHAnsi" w:hAnsiTheme="minorHAnsi" w:cstheme="minorHAnsi"/>
                <w:b/>
                <w:sz w:val="22"/>
                <w:szCs w:val="22"/>
              </w:rPr>
            </w:pPr>
            <w:r w:rsidRPr="00850AEC">
              <w:rPr>
                <w:rFonts w:asciiTheme="minorHAnsi" w:hAnsiTheme="minorHAnsi" w:cstheme="minorHAnsi"/>
                <w:b/>
                <w:sz w:val="22"/>
                <w:szCs w:val="22"/>
              </w:rPr>
              <w:t>Recebemos do subscritor a importância ou créditos no valor de R$</w:t>
            </w:r>
            <w:r w:rsidR="00876AF5" w:rsidRPr="00850AEC">
              <w:rPr>
                <w:rFonts w:asciiTheme="minorHAnsi" w:hAnsiTheme="minorHAnsi" w:cstheme="minorHAnsi"/>
                <w:b/>
                <w:sz w:val="22"/>
                <w:szCs w:val="22"/>
              </w:rPr>
              <w:t>[●]</w:t>
            </w:r>
            <w:r w:rsidRPr="00850AEC">
              <w:rPr>
                <w:rFonts w:asciiTheme="minorHAnsi" w:hAnsiTheme="minorHAnsi" w:cstheme="minorHAnsi"/>
                <w:b/>
                <w:sz w:val="22"/>
                <w:szCs w:val="22"/>
              </w:rPr>
              <w:t xml:space="preserve"> (</w:t>
            </w:r>
            <w:r w:rsidR="00876AF5" w:rsidRPr="00850AEC">
              <w:rPr>
                <w:rFonts w:asciiTheme="minorHAnsi" w:hAnsiTheme="minorHAnsi" w:cstheme="minorHAnsi"/>
                <w:b/>
                <w:sz w:val="22"/>
                <w:szCs w:val="22"/>
              </w:rPr>
              <w:t>[●]</w:t>
            </w:r>
            <w:r w:rsidRPr="00850AEC">
              <w:rPr>
                <w:rFonts w:asciiTheme="minorHAnsi" w:hAnsiTheme="minorHAnsi" w:cstheme="minorHAnsi"/>
                <w:b/>
                <w:sz w:val="22"/>
                <w:szCs w:val="22"/>
              </w:rPr>
              <w:t>)</w:t>
            </w:r>
          </w:p>
        </w:tc>
        <w:tc>
          <w:tcPr>
            <w:tcW w:w="4819" w:type="dxa"/>
            <w:tcBorders>
              <w:top w:val="single" w:sz="4" w:space="0" w:color="auto"/>
              <w:left w:val="single" w:sz="4" w:space="0" w:color="auto"/>
              <w:bottom w:val="single" w:sz="4" w:space="0" w:color="auto"/>
              <w:right w:val="single" w:sz="4" w:space="0" w:color="auto"/>
            </w:tcBorders>
          </w:tcPr>
          <w:p w14:paraId="4E19D197" w14:textId="77777777" w:rsidR="002457E7" w:rsidRPr="00850AEC" w:rsidRDefault="002457E7" w:rsidP="004F38C2">
            <w:pPr>
              <w:spacing w:line="300" w:lineRule="exact"/>
              <w:jc w:val="center"/>
              <w:rPr>
                <w:rFonts w:asciiTheme="minorHAnsi" w:hAnsiTheme="minorHAnsi" w:cstheme="minorHAnsi"/>
                <w:sz w:val="22"/>
                <w:szCs w:val="22"/>
              </w:rPr>
            </w:pPr>
          </w:p>
          <w:p w14:paraId="4F8A6359" w14:textId="77777777" w:rsidR="002457E7" w:rsidRPr="00850AEC" w:rsidRDefault="00825B86" w:rsidP="004F38C2">
            <w:pPr>
              <w:spacing w:line="300" w:lineRule="exact"/>
              <w:jc w:val="center"/>
              <w:rPr>
                <w:rFonts w:asciiTheme="minorHAnsi" w:hAnsiTheme="minorHAnsi" w:cstheme="minorHAnsi"/>
                <w:sz w:val="22"/>
                <w:szCs w:val="22"/>
              </w:rPr>
            </w:pPr>
            <w:r w:rsidRPr="00850AEC">
              <w:rPr>
                <w:rFonts w:asciiTheme="minorHAnsi" w:hAnsiTheme="minorHAnsi" w:cstheme="minorHAnsi"/>
                <w:sz w:val="22"/>
                <w:szCs w:val="22"/>
              </w:rPr>
              <w:t>________________________________</w:t>
            </w:r>
          </w:p>
          <w:p w14:paraId="0B1230D7" w14:textId="27E80217" w:rsidR="002457E7" w:rsidRPr="00850AEC" w:rsidRDefault="0078492C" w:rsidP="004F38C2">
            <w:pPr>
              <w:spacing w:line="300" w:lineRule="exact"/>
              <w:jc w:val="center"/>
              <w:rPr>
                <w:rFonts w:asciiTheme="minorHAnsi" w:hAnsiTheme="minorHAnsi" w:cstheme="minorHAnsi"/>
                <w:b/>
                <w:sz w:val="22"/>
                <w:szCs w:val="22"/>
              </w:rPr>
            </w:pPr>
            <w:r w:rsidRPr="00850AEC">
              <w:rPr>
                <w:rFonts w:asciiTheme="minorHAnsi" w:hAnsiTheme="minorHAnsi" w:cstheme="minorHAnsi"/>
                <w:b/>
                <w:sz w:val="22"/>
                <w:szCs w:val="22"/>
              </w:rPr>
              <w:t>BCBF Participações</w:t>
            </w:r>
            <w:r w:rsidR="00825B86" w:rsidRPr="00850AEC">
              <w:rPr>
                <w:rFonts w:asciiTheme="minorHAnsi" w:hAnsiTheme="minorHAnsi" w:cstheme="minorHAnsi"/>
                <w:b/>
                <w:sz w:val="22"/>
                <w:szCs w:val="22"/>
              </w:rPr>
              <w:t xml:space="preserve"> S.A.</w:t>
            </w:r>
          </w:p>
        </w:tc>
      </w:tr>
    </w:tbl>
    <w:p w14:paraId="15502652" w14:textId="77777777" w:rsidR="002457E7" w:rsidRPr="00850AEC" w:rsidRDefault="00825B86" w:rsidP="004F38C2">
      <w:pPr>
        <w:spacing w:line="300" w:lineRule="exact"/>
        <w:rPr>
          <w:rFonts w:asciiTheme="minorHAnsi" w:hAnsiTheme="minorHAnsi" w:cstheme="minorHAnsi"/>
          <w:sz w:val="22"/>
          <w:szCs w:val="22"/>
        </w:rPr>
      </w:pPr>
      <w:r w:rsidRPr="00850AEC">
        <w:rPr>
          <w:rFonts w:asciiTheme="minorHAnsi" w:hAnsiTheme="minorHAnsi" w:cstheme="minorHAnsi"/>
          <w:sz w:val="22"/>
          <w:szCs w:val="22"/>
        </w:rPr>
        <w:t xml:space="preserve">                      1</w:t>
      </w:r>
      <w:r w:rsidRPr="00850AEC">
        <w:rPr>
          <w:rFonts w:asciiTheme="minorHAnsi" w:hAnsiTheme="minorHAnsi" w:cstheme="minorHAnsi"/>
          <w:sz w:val="22"/>
          <w:szCs w:val="22"/>
          <w:vertAlign w:val="superscript"/>
        </w:rPr>
        <w:t>a</w:t>
      </w:r>
      <w:r w:rsidRPr="00850AEC">
        <w:rPr>
          <w:rFonts w:asciiTheme="minorHAnsi" w:hAnsiTheme="minorHAnsi" w:cstheme="minorHAnsi"/>
          <w:sz w:val="22"/>
          <w:szCs w:val="22"/>
        </w:rPr>
        <w:t xml:space="preserve"> via – </w:t>
      </w:r>
      <w:r w:rsidR="007B41CE" w:rsidRPr="00850AEC">
        <w:rPr>
          <w:rFonts w:asciiTheme="minorHAnsi" w:hAnsiTheme="minorHAnsi" w:cstheme="minorHAnsi"/>
          <w:sz w:val="22"/>
          <w:szCs w:val="22"/>
        </w:rPr>
        <w:t>Companhia</w:t>
      </w:r>
      <w:r w:rsidRPr="00850AEC">
        <w:rPr>
          <w:rFonts w:asciiTheme="minorHAnsi" w:hAnsiTheme="minorHAnsi" w:cstheme="minorHAnsi"/>
          <w:sz w:val="22"/>
          <w:szCs w:val="22"/>
        </w:rPr>
        <w:t xml:space="preserve">                                                                    2</w:t>
      </w:r>
      <w:r w:rsidRPr="00850AEC">
        <w:rPr>
          <w:rFonts w:asciiTheme="minorHAnsi" w:hAnsiTheme="minorHAnsi" w:cstheme="minorHAnsi"/>
          <w:sz w:val="22"/>
          <w:szCs w:val="22"/>
          <w:vertAlign w:val="superscript"/>
        </w:rPr>
        <w:t>a</w:t>
      </w:r>
      <w:r w:rsidRPr="00850AEC">
        <w:rPr>
          <w:rFonts w:asciiTheme="minorHAnsi" w:hAnsiTheme="minorHAnsi" w:cstheme="minorHAnsi"/>
          <w:sz w:val="22"/>
          <w:szCs w:val="22"/>
        </w:rPr>
        <w:t xml:space="preserve"> via – Subscritor</w:t>
      </w:r>
    </w:p>
    <w:p w14:paraId="1F74FFC8" w14:textId="77777777" w:rsidR="00B36DAD" w:rsidRPr="00850AEC" w:rsidRDefault="00B36DAD" w:rsidP="00B860C7">
      <w:pPr>
        <w:widowControl w:val="0"/>
        <w:spacing w:after="0" w:line="300" w:lineRule="exact"/>
        <w:jc w:val="center"/>
        <w:rPr>
          <w:rFonts w:asciiTheme="minorHAnsi" w:hAnsiTheme="minorHAnsi" w:cstheme="minorHAnsi"/>
          <w:b/>
          <w:sz w:val="22"/>
          <w:szCs w:val="22"/>
        </w:rPr>
        <w:sectPr w:rsidR="00B36DAD" w:rsidRPr="00850AEC" w:rsidSect="004F38C2">
          <w:pgSz w:w="12242" w:h="15842" w:code="121"/>
          <w:pgMar w:top="1418" w:right="902" w:bottom="1418" w:left="1701" w:header="720" w:footer="720" w:gutter="0"/>
          <w:cols w:space="720"/>
          <w:titlePg/>
          <w:docGrid w:linePitch="354"/>
        </w:sectPr>
      </w:pPr>
    </w:p>
    <w:p w14:paraId="6B215DCB" w14:textId="7EF53166" w:rsidR="00F16B43" w:rsidRPr="00850AEC" w:rsidRDefault="00F16B43" w:rsidP="00B860C7">
      <w:pPr>
        <w:widowControl w:val="0"/>
        <w:spacing w:after="0" w:line="300" w:lineRule="exact"/>
        <w:jc w:val="center"/>
        <w:rPr>
          <w:rFonts w:asciiTheme="minorHAnsi" w:hAnsiTheme="minorHAnsi" w:cstheme="minorHAnsi"/>
          <w:b/>
          <w:sz w:val="22"/>
          <w:szCs w:val="22"/>
        </w:rPr>
        <w:sectPr w:rsidR="00F16B43" w:rsidRPr="00850AEC" w:rsidSect="00B36DAD">
          <w:type w:val="continuous"/>
          <w:pgSz w:w="12242" w:h="15842" w:code="121"/>
          <w:pgMar w:top="1418" w:right="902" w:bottom="1418" w:left="1701" w:header="720" w:footer="720" w:gutter="0"/>
          <w:cols w:space="720"/>
          <w:titlePg/>
          <w:docGrid w:linePitch="354"/>
        </w:sectPr>
      </w:pPr>
    </w:p>
    <w:p w14:paraId="3EDAC99E" w14:textId="765FCABC" w:rsidR="00B860C7" w:rsidRPr="00850AEC" w:rsidRDefault="00825B86" w:rsidP="00B860C7">
      <w:pPr>
        <w:widowControl w:val="0"/>
        <w:spacing w:after="0" w:line="300" w:lineRule="exact"/>
        <w:jc w:val="center"/>
        <w:rPr>
          <w:rFonts w:asciiTheme="minorHAnsi" w:hAnsiTheme="minorHAnsi" w:cstheme="minorHAnsi"/>
          <w:b/>
          <w:sz w:val="22"/>
          <w:szCs w:val="22"/>
        </w:rPr>
      </w:pPr>
      <w:r w:rsidRPr="00850AEC">
        <w:rPr>
          <w:rFonts w:asciiTheme="minorHAnsi" w:hAnsiTheme="minorHAnsi" w:cstheme="minorHAnsi"/>
          <w:b/>
          <w:sz w:val="22"/>
          <w:szCs w:val="22"/>
        </w:rPr>
        <w:lastRenderedPageBreak/>
        <w:t>ANEXO V</w:t>
      </w:r>
    </w:p>
    <w:p w14:paraId="6A758438" w14:textId="77777777" w:rsidR="00B860C7" w:rsidRPr="00850AEC" w:rsidRDefault="00B860C7" w:rsidP="00B860C7">
      <w:pPr>
        <w:widowControl w:val="0"/>
        <w:spacing w:after="0" w:line="300" w:lineRule="exact"/>
        <w:jc w:val="center"/>
        <w:rPr>
          <w:rFonts w:asciiTheme="minorHAnsi" w:hAnsiTheme="minorHAnsi" w:cstheme="minorHAnsi"/>
          <w:b/>
          <w:sz w:val="22"/>
          <w:szCs w:val="22"/>
        </w:rPr>
      </w:pPr>
    </w:p>
    <w:p w14:paraId="395E3FAC" w14:textId="77777777" w:rsidR="008A4750" w:rsidRPr="00850AEC" w:rsidRDefault="00825B86" w:rsidP="00796849">
      <w:pPr>
        <w:widowControl w:val="0"/>
        <w:tabs>
          <w:tab w:val="left" w:pos="9498"/>
        </w:tabs>
        <w:autoSpaceDE w:val="0"/>
        <w:autoSpaceDN w:val="0"/>
        <w:adjustRightInd w:val="0"/>
        <w:spacing w:line="360" w:lineRule="auto"/>
        <w:jc w:val="center"/>
        <w:rPr>
          <w:rFonts w:asciiTheme="minorHAnsi" w:hAnsiTheme="minorHAnsi" w:cstheme="minorHAnsi"/>
          <w:b/>
          <w:sz w:val="22"/>
          <w:szCs w:val="22"/>
        </w:rPr>
      </w:pPr>
      <w:r w:rsidRPr="00850AEC">
        <w:rPr>
          <w:rFonts w:asciiTheme="minorHAnsi" w:hAnsiTheme="minorHAnsi" w:cstheme="minorHAnsi"/>
          <w:b/>
          <w:sz w:val="22"/>
          <w:szCs w:val="22"/>
        </w:rPr>
        <w:t>DESPESAS INICIAIS, RECORRENTES E EXTRAORDINÁRIAS</w:t>
      </w:r>
    </w:p>
    <w:p w14:paraId="3D360B44" w14:textId="77777777" w:rsidR="00B36DAD" w:rsidRPr="00850AEC" w:rsidRDefault="00B36DAD" w:rsidP="00B860C7">
      <w:pPr>
        <w:widowControl w:val="0"/>
        <w:spacing w:after="0" w:line="300" w:lineRule="exact"/>
        <w:jc w:val="center"/>
        <w:rPr>
          <w:rFonts w:asciiTheme="minorHAnsi" w:hAnsiTheme="minorHAnsi" w:cstheme="minorHAnsi"/>
          <w:b/>
          <w:sz w:val="22"/>
          <w:szCs w:val="22"/>
        </w:rPr>
      </w:pPr>
    </w:p>
    <w:p w14:paraId="516A1B18" w14:textId="77777777" w:rsidR="00B860C7" w:rsidRPr="00850AEC" w:rsidRDefault="00B860C7" w:rsidP="00B860C7">
      <w:pPr>
        <w:widowControl w:val="0"/>
        <w:spacing w:after="0" w:line="300" w:lineRule="exact"/>
        <w:jc w:val="center"/>
        <w:rPr>
          <w:rFonts w:asciiTheme="minorHAnsi" w:hAnsiTheme="minorHAnsi" w:cstheme="minorHAnsi"/>
          <w:b/>
          <w:sz w:val="22"/>
          <w:szCs w:val="22"/>
        </w:rPr>
      </w:pPr>
    </w:p>
    <w:p w14:paraId="12CE435B" w14:textId="67AA2FCD" w:rsidR="008A4750" w:rsidRPr="00850AEC" w:rsidRDefault="00825B86" w:rsidP="00B36DAD">
      <w:pPr>
        <w:pStyle w:val="Cabealho"/>
        <w:keepNext/>
        <w:keepLines/>
        <w:tabs>
          <w:tab w:val="left" w:pos="0"/>
          <w:tab w:val="left" w:pos="10800"/>
          <w:tab w:val="left" w:pos="11520"/>
          <w:tab w:val="left" w:pos="12240"/>
          <w:tab w:val="left" w:pos="12960"/>
          <w:tab w:val="left" w:pos="13680"/>
          <w:tab w:val="left" w:pos="14400"/>
        </w:tabs>
        <w:spacing w:after="240" w:line="360" w:lineRule="auto"/>
        <w:rPr>
          <w:rFonts w:asciiTheme="minorHAnsi" w:hAnsiTheme="minorHAnsi" w:cstheme="minorHAnsi"/>
          <w:b/>
          <w:sz w:val="22"/>
          <w:szCs w:val="22"/>
        </w:rPr>
      </w:pPr>
      <w:r w:rsidRPr="00850AEC">
        <w:rPr>
          <w:rFonts w:asciiTheme="minorHAnsi" w:hAnsiTheme="minorHAnsi" w:cstheme="minorHAnsi"/>
          <w:b/>
          <w:sz w:val="22"/>
          <w:szCs w:val="22"/>
        </w:rPr>
        <w:t>A - Despesas de Responsabilidade da Devedora</w:t>
      </w:r>
      <w:r w:rsidR="009D47D8" w:rsidRPr="00850AEC">
        <w:rPr>
          <w:rFonts w:asciiTheme="minorHAnsi" w:hAnsiTheme="minorHAnsi" w:cstheme="minorHAnsi"/>
          <w:b/>
          <w:sz w:val="22"/>
          <w:szCs w:val="22"/>
        </w:rPr>
        <w:t xml:space="preserve"> (diretamente, no caso das despesas iniciais, ou por meio do Fundo de Despesas, com relação às despesas recorrentes)</w:t>
      </w:r>
      <w:r w:rsidR="00EA6CBC" w:rsidRPr="00850AEC">
        <w:rPr>
          <w:rFonts w:asciiTheme="minorHAnsi" w:hAnsiTheme="minorHAnsi" w:cstheme="minorHAnsi"/>
          <w:b/>
          <w:sz w:val="22"/>
          <w:szCs w:val="22"/>
        </w:rPr>
        <w:t>:</w:t>
      </w:r>
      <w:r w:rsidR="009D47D8" w:rsidRPr="00850AEC">
        <w:rPr>
          <w:rFonts w:asciiTheme="minorHAnsi" w:hAnsiTheme="minorHAnsi" w:cstheme="minorHAnsi"/>
          <w:b/>
          <w:sz w:val="22"/>
          <w:szCs w:val="22"/>
        </w:rPr>
        <w:t xml:space="preserve"> </w:t>
      </w:r>
    </w:p>
    <w:p w14:paraId="0DFABF25" w14:textId="0ECF08F0" w:rsidR="008A4750" w:rsidRPr="00850AEC" w:rsidRDefault="00825B86" w:rsidP="00B36DAD">
      <w:pPr>
        <w:pStyle w:val="bodytext215"/>
        <w:keepNext/>
        <w:keepLines/>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remuneração dos Coordenadores, do Escriturador</w:t>
      </w:r>
      <w:r w:rsidR="008411DC" w:rsidRPr="00850AEC">
        <w:rPr>
          <w:rFonts w:asciiTheme="minorHAnsi" w:hAnsiTheme="minorHAnsi" w:cstheme="minorHAnsi"/>
          <w:sz w:val="22"/>
          <w:szCs w:val="22"/>
        </w:rPr>
        <w:t xml:space="preserve"> dos CRI</w:t>
      </w:r>
      <w:r w:rsidRPr="00850AEC">
        <w:rPr>
          <w:rFonts w:asciiTheme="minorHAnsi" w:hAnsiTheme="minorHAnsi" w:cstheme="minorHAnsi"/>
          <w:sz w:val="22"/>
          <w:szCs w:val="22"/>
        </w:rPr>
        <w:t xml:space="preserve"> e todo e qualquer prestador de serviço da oferta de CRI;</w:t>
      </w:r>
    </w:p>
    <w:p w14:paraId="6783B40C" w14:textId="412B7882" w:rsidR="008A4750" w:rsidRPr="00850AEC" w:rsidRDefault="00825B86" w:rsidP="008A4750">
      <w:pPr>
        <w:pStyle w:val="bodytext215"/>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 xml:space="preserve">remuneração da Instituição Custodiante da CCI, sendo: (a) Implantação e Registro da CCI no sistema da B3 – R$ </w:t>
      </w:r>
      <w:r w:rsidR="0058177E">
        <w:rPr>
          <w:rFonts w:asciiTheme="minorHAnsi" w:hAnsiTheme="minorHAnsi" w:cstheme="minorHAnsi"/>
          <w:sz w:val="22"/>
          <w:szCs w:val="22"/>
        </w:rPr>
        <w:t>5</w:t>
      </w:r>
      <w:r w:rsidRPr="00850AEC">
        <w:rPr>
          <w:rFonts w:asciiTheme="minorHAnsi" w:hAnsiTheme="minorHAnsi" w:cstheme="minorHAnsi"/>
          <w:sz w:val="22"/>
          <w:szCs w:val="22"/>
        </w:rPr>
        <w:t>.</w:t>
      </w:r>
      <w:r w:rsidR="0058177E">
        <w:rPr>
          <w:rFonts w:asciiTheme="minorHAnsi" w:hAnsiTheme="minorHAnsi" w:cstheme="minorHAnsi"/>
          <w:sz w:val="22"/>
          <w:szCs w:val="22"/>
        </w:rPr>
        <w:t>0</w:t>
      </w:r>
      <w:r w:rsidR="0058177E" w:rsidRPr="00850AEC">
        <w:rPr>
          <w:rFonts w:asciiTheme="minorHAnsi" w:hAnsiTheme="minorHAnsi" w:cstheme="minorHAnsi"/>
          <w:sz w:val="22"/>
          <w:szCs w:val="22"/>
        </w:rPr>
        <w:t>00</w:t>
      </w:r>
      <w:r w:rsidR="00870FBC" w:rsidRPr="00850AEC">
        <w:rPr>
          <w:rFonts w:asciiTheme="minorHAnsi" w:hAnsiTheme="minorHAnsi" w:cstheme="minorHAnsi"/>
          <w:sz w:val="22"/>
          <w:szCs w:val="22"/>
        </w:rPr>
        <w:t>,</w:t>
      </w:r>
      <w:r w:rsidR="00FA2701" w:rsidRPr="00850AEC">
        <w:rPr>
          <w:rFonts w:asciiTheme="minorHAnsi" w:hAnsiTheme="minorHAnsi" w:cstheme="minorHAnsi"/>
          <w:sz w:val="22"/>
          <w:szCs w:val="22"/>
        </w:rPr>
        <w:t>00</w:t>
      </w:r>
      <w:r w:rsidRPr="00850AEC">
        <w:rPr>
          <w:rFonts w:asciiTheme="minorHAnsi" w:hAnsiTheme="minorHAnsi" w:cstheme="minorHAnsi"/>
          <w:sz w:val="22"/>
          <w:szCs w:val="22"/>
        </w:rPr>
        <w:t xml:space="preserve"> (</w:t>
      </w:r>
      <w:r w:rsidR="0058177E">
        <w:rPr>
          <w:rFonts w:asciiTheme="minorHAnsi" w:hAnsiTheme="minorHAnsi" w:cstheme="minorHAnsi"/>
          <w:sz w:val="22"/>
          <w:szCs w:val="22"/>
        </w:rPr>
        <w:t xml:space="preserve">cinco </w:t>
      </w:r>
      <w:r w:rsidR="00FA2701" w:rsidRPr="00850AEC">
        <w:rPr>
          <w:rFonts w:asciiTheme="minorHAnsi" w:hAnsiTheme="minorHAnsi" w:cstheme="minorHAnsi"/>
          <w:sz w:val="22"/>
          <w:szCs w:val="22"/>
        </w:rPr>
        <w:t>mil reais</w:t>
      </w:r>
      <w:r w:rsidRPr="00850AEC">
        <w:rPr>
          <w:rFonts w:asciiTheme="minorHAnsi" w:hAnsiTheme="minorHAnsi" w:cstheme="minorHAnsi"/>
          <w:sz w:val="22"/>
          <w:szCs w:val="22"/>
        </w:rPr>
        <w:t>), a qual deverá ser paga até o 5º (quinto) Dia Útil após a data de integralização dos CRI; e (</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 xml:space="preserve">) Custódia da Escritura de Emissão de CCI: parcelas </w:t>
      </w:r>
      <w:r w:rsidR="0058177E">
        <w:rPr>
          <w:rFonts w:asciiTheme="minorHAnsi" w:hAnsiTheme="minorHAnsi" w:cstheme="minorHAnsi"/>
          <w:sz w:val="22"/>
          <w:szCs w:val="22"/>
        </w:rPr>
        <w:t>mensais</w:t>
      </w:r>
      <w:r w:rsidR="0058177E"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de R$ </w:t>
      </w:r>
      <w:r w:rsidR="0058177E">
        <w:rPr>
          <w:rFonts w:asciiTheme="minorHAnsi" w:hAnsiTheme="minorHAnsi" w:cstheme="minorHAnsi"/>
          <w:sz w:val="22"/>
          <w:szCs w:val="22"/>
        </w:rPr>
        <w:t>416</w:t>
      </w:r>
      <w:r w:rsidRPr="00850AEC">
        <w:rPr>
          <w:rFonts w:asciiTheme="minorHAnsi" w:hAnsiTheme="minorHAnsi" w:cstheme="minorHAnsi"/>
          <w:sz w:val="22"/>
          <w:szCs w:val="22"/>
        </w:rPr>
        <w:t>,</w:t>
      </w:r>
      <w:r w:rsidR="0058177E">
        <w:rPr>
          <w:rFonts w:asciiTheme="minorHAnsi" w:hAnsiTheme="minorHAnsi" w:cstheme="minorHAnsi"/>
          <w:sz w:val="22"/>
          <w:szCs w:val="22"/>
        </w:rPr>
        <w:t>67</w:t>
      </w:r>
      <w:r w:rsidR="0058177E" w:rsidRPr="00850AEC">
        <w:rPr>
          <w:rFonts w:asciiTheme="minorHAnsi" w:hAnsiTheme="minorHAnsi" w:cstheme="minorHAnsi"/>
          <w:sz w:val="22"/>
          <w:szCs w:val="22"/>
        </w:rPr>
        <w:t xml:space="preserve"> </w:t>
      </w:r>
      <w:r w:rsidRPr="00850AEC">
        <w:rPr>
          <w:rFonts w:asciiTheme="minorHAnsi" w:hAnsiTheme="minorHAnsi" w:cstheme="minorHAnsi"/>
          <w:sz w:val="22"/>
          <w:szCs w:val="22"/>
        </w:rPr>
        <w:t>(</w:t>
      </w:r>
      <w:r w:rsidR="0058177E">
        <w:rPr>
          <w:rFonts w:asciiTheme="minorHAnsi" w:hAnsiTheme="minorHAnsi" w:cstheme="minorHAnsi"/>
          <w:sz w:val="22"/>
          <w:szCs w:val="22"/>
        </w:rPr>
        <w:t>quatrocentos e dezesseis reais e sessenta e sete centavos</w:t>
      </w:r>
      <w:r w:rsidRPr="00850AEC">
        <w:rPr>
          <w:rFonts w:asciiTheme="minorHAnsi" w:hAnsiTheme="minorHAnsi" w:cstheme="minorHAnsi"/>
          <w:sz w:val="22"/>
          <w:szCs w:val="22"/>
        </w:rPr>
        <w:t xml:space="preserve">) reajustadas pela variação acumulada </w:t>
      </w:r>
      <w:r w:rsidR="00FA2701" w:rsidRPr="00850AEC">
        <w:rPr>
          <w:rFonts w:asciiTheme="minorHAnsi" w:hAnsiTheme="minorHAnsi" w:cstheme="minorHAnsi"/>
          <w:sz w:val="22"/>
          <w:szCs w:val="22"/>
        </w:rPr>
        <w:t>positiva</w:t>
      </w:r>
      <w:r w:rsidR="00F32FA7">
        <w:rPr>
          <w:rFonts w:asciiTheme="minorHAnsi" w:hAnsiTheme="minorHAnsi" w:cstheme="minorHAnsi"/>
          <w:sz w:val="22"/>
          <w:szCs w:val="22"/>
        </w:rPr>
        <w:t xml:space="preserve"> do</w:t>
      </w:r>
      <w:r w:rsidRPr="00850AEC">
        <w:rPr>
          <w:rFonts w:asciiTheme="minorHAnsi" w:hAnsiTheme="minorHAnsi" w:cstheme="minorHAnsi"/>
          <w:sz w:val="22"/>
          <w:szCs w:val="22"/>
        </w:rPr>
        <w:t xml:space="preserve"> IPCA, acrescido de impostos, sendo que a 1ª (primeira) parcela deverá ser paga até o 5º (quinto) Dia Útil após a data de integralização dos CRI, e as demais parcelas deverão ser pagas no mesmo dia dos </w:t>
      </w:r>
      <w:r w:rsidR="00F32FA7">
        <w:rPr>
          <w:rFonts w:asciiTheme="minorHAnsi" w:hAnsiTheme="minorHAnsi" w:cstheme="minorHAnsi"/>
          <w:sz w:val="22"/>
          <w:szCs w:val="22"/>
        </w:rPr>
        <w:t>meses</w:t>
      </w:r>
      <w:r w:rsidR="00F32FA7" w:rsidRPr="00850AEC">
        <w:rPr>
          <w:rFonts w:asciiTheme="minorHAnsi" w:hAnsiTheme="minorHAnsi" w:cstheme="minorHAnsi"/>
          <w:sz w:val="22"/>
          <w:szCs w:val="22"/>
        </w:rPr>
        <w:t xml:space="preserve"> </w:t>
      </w:r>
      <w:r w:rsidRPr="00850AEC">
        <w:rPr>
          <w:rFonts w:asciiTheme="minorHAnsi" w:hAnsiTheme="minorHAnsi" w:cstheme="minorHAnsi"/>
          <w:sz w:val="22"/>
          <w:szCs w:val="22"/>
        </w:rPr>
        <w:t>subsequentes;</w:t>
      </w:r>
    </w:p>
    <w:p w14:paraId="429F26BF" w14:textId="7CB58EEA" w:rsidR="008A4750" w:rsidRPr="00850AEC" w:rsidRDefault="00825B86" w:rsidP="008A4750">
      <w:pPr>
        <w:pStyle w:val="bodytext215"/>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 xml:space="preserve">a remuneração do Agente Fiduciário dos CRI será a seguinte: </w:t>
      </w:r>
      <w:r w:rsidR="00EA6CBC" w:rsidRPr="00850AEC">
        <w:rPr>
          <w:rFonts w:asciiTheme="minorHAnsi" w:hAnsiTheme="minorHAnsi" w:cstheme="minorHAnsi"/>
          <w:sz w:val="22"/>
          <w:szCs w:val="22"/>
        </w:rPr>
        <w:t>(i) a título de implantação será devido a parcela única de R$ 4.000,00 (quatro mil reais); (</w:t>
      </w:r>
      <w:proofErr w:type="spellStart"/>
      <w:r w:rsidR="00EA6CBC" w:rsidRPr="00850AEC">
        <w:rPr>
          <w:rFonts w:asciiTheme="minorHAnsi" w:hAnsiTheme="minorHAnsi" w:cstheme="minorHAnsi"/>
          <w:sz w:val="22"/>
          <w:szCs w:val="22"/>
        </w:rPr>
        <w:t>ii</w:t>
      </w:r>
      <w:proofErr w:type="spellEnd"/>
      <w:r w:rsidR="00EA6CBC" w:rsidRPr="00850AEC">
        <w:rPr>
          <w:rFonts w:asciiTheme="minorHAnsi" w:hAnsiTheme="minorHAnsi" w:cstheme="minorHAnsi"/>
          <w:sz w:val="22"/>
          <w:szCs w:val="22"/>
        </w:rPr>
        <w:t xml:space="preserve">) </w:t>
      </w:r>
      <w:r w:rsidR="003E3392" w:rsidRPr="00850AEC">
        <w:rPr>
          <w:rFonts w:asciiTheme="minorHAnsi" w:hAnsiTheme="minorHAnsi" w:cstheme="minorHAnsi"/>
          <w:sz w:val="22"/>
          <w:szCs w:val="22"/>
        </w:rPr>
        <w:t>a</w:t>
      </w:r>
      <w:r w:rsidR="00EA6CBC" w:rsidRPr="00850AEC">
        <w:rPr>
          <w:rFonts w:asciiTheme="minorHAnsi" w:hAnsiTheme="minorHAnsi" w:cstheme="minorHAnsi"/>
          <w:sz w:val="22"/>
          <w:szCs w:val="22"/>
        </w:rPr>
        <w:t xml:space="preserve"> título de honorários pela prestação dos serviços, serão devidas parcelas anuais de R$ 14.000,00 (quatorze mil reais), para o acompanhamento padrão dos serviços de agente fiduciário dos CRI, devida até o 5º (quinto) Dia Útil a contar da data de integralização e as demais a serem pagas nas mesmas datas dos anos subsequentes até o resgate total dos CRI; (</w:t>
      </w:r>
      <w:proofErr w:type="spellStart"/>
      <w:r w:rsidR="00EA6CBC" w:rsidRPr="00850AEC">
        <w:rPr>
          <w:rFonts w:asciiTheme="minorHAnsi" w:hAnsiTheme="minorHAnsi" w:cstheme="minorHAnsi"/>
          <w:sz w:val="22"/>
          <w:szCs w:val="22"/>
        </w:rPr>
        <w:t>iii</w:t>
      </w:r>
      <w:proofErr w:type="spellEnd"/>
      <w:r w:rsidR="00EA6CBC" w:rsidRPr="00850AEC">
        <w:rPr>
          <w:rFonts w:asciiTheme="minorHAnsi" w:hAnsiTheme="minorHAnsi" w:cstheme="minorHAnsi"/>
          <w:sz w:val="22"/>
          <w:szCs w:val="22"/>
        </w:rPr>
        <w:t>) pela verificação da Destinação Reembolso das Debêntures, o valor de R$ 16.000,00 (dezesseis mil reais) sendo a primeira parcela devida até o 5º (quinto) Dia Útil contado da Data de Integralização dos CRI;</w:t>
      </w:r>
      <w:r w:rsidR="0058177E">
        <w:rPr>
          <w:rFonts w:asciiTheme="minorHAnsi" w:hAnsiTheme="minorHAnsi" w:cstheme="minorHAnsi"/>
          <w:sz w:val="22"/>
          <w:szCs w:val="22"/>
        </w:rPr>
        <w:t xml:space="preserve"> e</w:t>
      </w:r>
      <w:r w:rsidR="00EA6CBC" w:rsidRPr="00850AEC">
        <w:rPr>
          <w:rFonts w:asciiTheme="minorHAnsi" w:hAnsiTheme="minorHAnsi" w:cstheme="minorHAnsi"/>
          <w:sz w:val="22"/>
          <w:szCs w:val="22"/>
        </w:rPr>
        <w:t xml:space="preserve"> (</w:t>
      </w:r>
      <w:proofErr w:type="spellStart"/>
      <w:r w:rsidR="00EA6CBC" w:rsidRPr="00850AEC">
        <w:rPr>
          <w:rFonts w:asciiTheme="minorHAnsi" w:hAnsiTheme="minorHAnsi" w:cstheme="minorHAnsi"/>
          <w:sz w:val="22"/>
          <w:szCs w:val="22"/>
        </w:rPr>
        <w:t>iv</w:t>
      </w:r>
      <w:proofErr w:type="spellEnd"/>
      <w:r w:rsidR="00EA6CBC" w:rsidRPr="00850AEC">
        <w:rPr>
          <w:rFonts w:asciiTheme="minorHAnsi" w:hAnsiTheme="minorHAnsi" w:cstheme="minorHAnsi"/>
          <w:sz w:val="22"/>
          <w:szCs w:val="22"/>
        </w:rPr>
        <w:t>) por cada verificação da Destinação dos Recursos das Debêntures (futura), o valor de R$</w:t>
      </w:r>
      <w:r w:rsidR="0058177E">
        <w:rPr>
          <w:rFonts w:asciiTheme="minorHAnsi" w:hAnsiTheme="minorHAnsi" w:cstheme="minorHAnsi"/>
          <w:sz w:val="22"/>
          <w:szCs w:val="22"/>
        </w:rPr>
        <w:t> </w:t>
      </w:r>
      <w:r w:rsidR="00EA6CBC" w:rsidRPr="00850AEC">
        <w:rPr>
          <w:rFonts w:asciiTheme="minorHAnsi" w:hAnsiTheme="minorHAnsi" w:cstheme="minorHAnsi"/>
          <w:sz w:val="22"/>
          <w:szCs w:val="22"/>
        </w:rPr>
        <w:t xml:space="preserve">1.200,00 (mil e duzentos reais), sendo a primeira e a segunda devidas em 30 (trinta) janeiro de </w:t>
      </w:r>
      <w:r w:rsidR="0058177E" w:rsidRPr="00850AEC">
        <w:rPr>
          <w:rFonts w:asciiTheme="minorHAnsi" w:hAnsiTheme="minorHAnsi" w:cstheme="minorHAnsi"/>
          <w:sz w:val="22"/>
          <w:szCs w:val="22"/>
        </w:rPr>
        <w:t>202</w:t>
      </w:r>
      <w:r w:rsidR="0058177E">
        <w:rPr>
          <w:rFonts w:asciiTheme="minorHAnsi" w:hAnsiTheme="minorHAnsi" w:cstheme="minorHAnsi"/>
          <w:sz w:val="22"/>
          <w:szCs w:val="22"/>
        </w:rPr>
        <w:t>3</w:t>
      </w:r>
      <w:r w:rsidR="0058177E" w:rsidRPr="00850AEC">
        <w:rPr>
          <w:rFonts w:asciiTheme="minorHAnsi" w:hAnsiTheme="minorHAnsi" w:cstheme="minorHAnsi"/>
          <w:sz w:val="22"/>
          <w:szCs w:val="22"/>
        </w:rPr>
        <w:t xml:space="preserve"> </w:t>
      </w:r>
      <w:r w:rsidR="00EA6CBC" w:rsidRPr="00850AEC">
        <w:rPr>
          <w:rFonts w:asciiTheme="minorHAnsi" w:hAnsiTheme="minorHAnsi" w:cstheme="minorHAnsi"/>
          <w:sz w:val="22"/>
          <w:szCs w:val="22"/>
        </w:rPr>
        <w:t xml:space="preserve">e 30 de julho de </w:t>
      </w:r>
      <w:r w:rsidR="0058177E" w:rsidRPr="00850AEC">
        <w:rPr>
          <w:rFonts w:asciiTheme="minorHAnsi" w:hAnsiTheme="minorHAnsi" w:cstheme="minorHAnsi"/>
          <w:sz w:val="22"/>
          <w:szCs w:val="22"/>
        </w:rPr>
        <w:t>202</w:t>
      </w:r>
      <w:r w:rsidR="0058177E">
        <w:rPr>
          <w:rFonts w:asciiTheme="minorHAnsi" w:hAnsiTheme="minorHAnsi" w:cstheme="minorHAnsi"/>
          <w:sz w:val="22"/>
          <w:szCs w:val="22"/>
        </w:rPr>
        <w:t>3</w:t>
      </w:r>
      <w:r w:rsidR="00EA6CBC" w:rsidRPr="00850AEC">
        <w:rPr>
          <w:rFonts w:asciiTheme="minorHAnsi" w:hAnsiTheme="minorHAnsi" w:cstheme="minorHAnsi"/>
          <w:sz w:val="22"/>
          <w:szCs w:val="22"/>
        </w:rPr>
        <w:t xml:space="preserve">, referentes aos encerramentos dos semestres sociais findos em </w:t>
      </w:r>
      <w:r w:rsidR="00EA6CBC" w:rsidRPr="00850AEC">
        <w:rPr>
          <w:rFonts w:asciiTheme="minorHAnsi" w:hAnsiTheme="minorHAnsi" w:cstheme="minorHAnsi"/>
          <w:sz w:val="22"/>
          <w:szCs w:val="22"/>
        </w:rPr>
        <w:lastRenderedPageBreak/>
        <w:t>31 de dezembro de 2021 e 30 de junho de 2022 respectivamente, e as demais nos mesmos semestres subsequentes</w:t>
      </w:r>
      <w:r w:rsidR="0058177E">
        <w:rPr>
          <w:rFonts w:asciiTheme="minorHAnsi" w:hAnsiTheme="minorHAnsi" w:cstheme="minorHAnsi"/>
          <w:sz w:val="22"/>
          <w:szCs w:val="22"/>
        </w:rPr>
        <w:t xml:space="preserve">. </w:t>
      </w:r>
      <w:r w:rsidR="00EA6CBC" w:rsidRPr="00850AEC">
        <w:rPr>
          <w:rFonts w:asciiTheme="minorHAnsi" w:hAnsiTheme="minorHAnsi" w:cstheme="minorHAnsi"/>
          <w:sz w:val="22"/>
          <w:szCs w:val="22"/>
        </w:rPr>
        <w:t>As parcelas acima são atualizadas anualmente pela variação acumulada positiva do IPCA, ou na falta deste, ou ainda na impossibilidade de sua utilização, pelo índice que vier a substituí-lo a partir da data do primeiro pagamento calculada pro rata die, se necessário. Caso não haja integralização dos CRI e a oferta seja cancelada, a primeira parcela</w:t>
      </w:r>
      <w:r w:rsidR="0058177E">
        <w:rPr>
          <w:rFonts w:asciiTheme="minorHAnsi" w:hAnsiTheme="minorHAnsi" w:cstheme="minorHAnsi"/>
          <w:sz w:val="22"/>
          <w:szCs w:val="22"/>
        </w:rPr>
        <w:t xml:space="preserve"> anual no item (</w:t>
      </w:r>
      <w:proofErr w:type="spellStart"/>
      <w:r w:rsidR="0058177E">
        <w:rPr>
          <w:rFonts w:asciiTheme="minorHAnsi" w:hAnsiTheme="minorHAnsi" w:cstheme="minorHAnsi"/>
          <w:sz w:val="22"/>
          <w:szCs w:val="22"/>
        </w:rPr>
        <w:t>ii</w:t>
      </w:r>
      <w:proofErr w:type="spellEnd"/>
      <w:r w:rsidR="0058177E">
        <w:rPr>
          <w:rFonts w:asciiTheme="minorHAnsi" w:hAnsiTheme="minorHAnsi" w:cstheme="minorHAnsi"/>
          <w:sz w:val="22"/>
          <w:szCs w:val="22"/>
        </w:rPr>
        <w:t>) acima</w:t>
      </w:r>
      <w:r w:rsidR="00EA6CBC" w:rsidRPr="00850AEC">
        <w:rPr>
          <w:rFonts w:asciiTheme="minorHAnsi" w:hAnsiTheme="minorHAnsi" w:cstheme="minorHAnsi"/>
          <w:sz w:val="22"/>
          <w:szCs w:val="22"/>
        </w:rPr>
        <w:t xml:space="preserve"> será devida a título de “</w:t>
      </w:r>
      <w:proofErr w:type="spellStart"/>
      <w:r w:rsidR="00EA6CBC" w:rsidRPr="00850AEC">
        <w:rPr>
          <w:rFonts w:asciiTheme="minorHAnsi" w:hAnsiTheme="minorHAnsi" w:cstheme="minorHAnsi"/>
          <w:sz w:val="22"/>
          <w:szCs w:val="22"/>
        </w:rPr>
        <w:t>abort</w:t>
      </w:r>
      <w:proofErr w:type="spellEnd"/>
      <w:r w:rsidR="00EA6CBC" w:rsidRPr="00850AEC">
        <w:rPr>
          <w:rFonts w:asciiTheme="minorHAnsi" w:hAnsiTheme="minorHAnsi" w:cstheme="minorHAnsi"/>
          <w:sz w:val="22"/>
          <w:szCs w:val="22"/>
        </w:rPr>
        <w:t xml:space="preserve"> </w:t>
      </w:r>
      <w:proofErr w:type="spellStart"/>
      <w:r w:rsidR="00EA6CBC" w:rsidRPr="00850AEC">
        <w:rPr>
          <w:rFonts w:asciiTheme="minorHAnsi" w:hAnsiTheme="minorHAnsi" w:cstheme="minorHAnsi"/>
          <w:sz w:val="22"/>
          <w:szCs w:val="22"/>
        </w:rPr>
        <w:t>fee</w:t>
      </w:r>
      <w:proofErr w:type="spellEnd"/>
      <w:r w:rsidR="00EA6CBC" w:rsidRPr="00850AEC">
        <w:rPr>
          <w:rFonts w:asciiTheme="minorHAnsi" w:hAnsiTheme="minorHAnsi" w:cstheme="minorHAnsi"/>
          <w:sz w:val="22"/>
          <w:szCs w:val="22"/>
        </w:rPr>
        <w:t xml:space="preserve">”. A remuneração acima não inclui a eventual assunção do Patrimônio Separado dos CRI. Nas operações de securitização em que a constituição do lastro se der pela correta destinação de recursos pela Devedora, em razão das obrigações legais impostas ao Agente Fiduciário dos CRI, em caso de possibilidade de resgate ou vencimento antecipado do título, permanecem exigíveis as obrigações da Devedora e do Agente Fiduciário dos CRI até o vencimento original dos CRI ou até que a destinação da totalidade dos recursos decorrentes da emissão seja efetivada e comprovada. Desta forma fica contratado e desde já ajustado que a Devedora assumirá a integral responsabilidade financeira pelos honorários do Agente Fiduciário dos CRI até a integral comprovação da destinação dos recursos. No caso de inadimplemento no pagamento dos CRI ou da Securitizadora, ou de reestruturação das condições da oferta após a Emissão, bem como a participação em reuniões ou contatos telefônicos e/ou </w:t>
      </w:r>
      <w:proofErr w:type="spellStart"/>
      <w:r w:rsidR="00EA6CBC" w:rsidRPr="00850AEC">
        <w:rPr>
          <w:rFonts w:asciiTheme="minorHAnsi" w:hAnsiTheme="minorHAnsi" w:cstheme="minorHAnsi"/>
          <w:sz w:val="22"/>
          <w:szCs w:val="22"/>
        </w:rPr>
        <w:t>conference</w:t>
      </w:r>
      <w:proofErr w:type="spellEnd"/>
      <w:r w:rsidR="00EA6CBC" w:rsidRPr="00850AEC">
        <w:rPr>
          <w:rFonts w:asciiTheme="minorHAnsi" w:hAnsiTheme="minorHAnsi" w:cstheme="minorHAnsi"/>
          <w:sz w:val="22"/>
          <w:szCs w:val="22"/>
        </w:rPr>
        <w:t xml:space="preserve"> </w:t>
      </w:r>
      <w:proofErr w:type="spellStart"/>
      <w:r w:rsidR="00EA6CBC" w:rsidRPr="00850AEC">
        <w:rPr>
          <w:rFonts w:asciiTheme="minorHAnsi" w:hAnsiTheme="minorHAnsi" w:cstheme="minorHAnsi"/>
          <w:sz w:val="22"/>
          <w:szCs w:val="22"/>
        </w:rPr>
        <w:t>call</w:t>
      </w:r>
      <w:proofErr w:type="spellEnd"/>
      <w:r w:rsidR="00EA6CBC" w:rsidRPr="00850AEC">
        <w:rPr>
          <w:rFonts w:asciiTheme="minorHAnsi" w:hAnsiTheme="minorHAnsi" w:cstheme="minorHAnsi"/>
          <w:sz w:val="22"/>
          <w:szCs w:val="22"/>
        </w:rPr>
        <w:t>, Assembleias Gerais presenciais ou virtuais, que implique à título exemplificativo, em execução das garantias, participação em reuniões internas ou externas ao escritório do Agente Fiduciário dos CRI, formais ou virtuais com a Securitizadora e/ou com os Titulares dos CRI ou demais partes da Emissão, análise e eventuais comentários aos documentos da operação e implementação das consequentes decisões tomadas em tais eventos, serão devidas ao Agente Fiduciário dos CRI, adicionalmente, a remuneração no valor de R$ 600,00 (</w:t>
      </w:r>
      <w:r w:rsidR="009B36AA" w:rsidRPr="00850AEC">
        <w:rPr>
          <w:rFonts w:asciiTheme="minorHAnsi" w:hAnsiTheme="minorHAnsi" w:cstheme="minorHAnsi"/>
          <w:sz w:val="22"/>
          <w:szCs w:val="22"/>
        </w:rPr>
        <w:t>seiscentos</w:t>
      </w:r>
      <w:r w:rsidR="00EA6CBC" w:rsidRPr="00850AEC">
        <w:rPr>
          <w:rFonts w:asciiTheme="minorHAnsi" w:hAnsiTheme="minorHAnsi" w:cstheme="minorHAnsi"/>
          <w:sz w:val="22"/>
          <w:szCs w:val="22"/>
        </w:rPr>
        <w:t xml:space="preserve"> reais) por hora-homem de trabalho dedicado aos trabalhos acima, pagas em 5 (cinco) dias corridos após comprovação da entrega, pelo Agente Fiduciário, de “relatório de horas”. Entende-se por reestruturação os eventos relacionados às alterações das garantias, taxa, índice, prazos e fluxos de pagamento de principal e remuneração, condições </w:t>
      </w:r>
      <w:r w:rsidR="00EA6CBC" w:rsidRPr="00850AEC">
        <w:rPr>
          <w:rFonts w:asciiTheme="minorHAnsi" w:hAnsiTheme="minorHAnsi" w:cstheme="minorHAnsi"/>
          <w:sz w:val="22"/>
          <w:szCs w:val="22"/>
        </w:rPr>
        <w:lastRenderedPageBreak/>
        <w:t>relacionadas às recompra compulsória e/ou facultativa, integral ou parcial, multa, vencimento antecipado e/ou resgate antecipado e/ou liquidação do patrimônio separado. Os eventos relacionados à amortização dos CRI não são considerados reestruturação dos CRI. O valor máximo anual das horas trabalhas acima será de R$ 50.000,00 (cinquenta mil reais), observado que os valores que sobejarem o referido teto acima descrito deverão ser objeto de aprovação em Assembleia Geral de Titulares de CRI</w:t>
      </w:r>
      <w:r w:rsidRPr="00850AEC">
        <w:rPr>
          <w:rFonts w:asciiTheme="minorHAnsi" w:hAnsiTheme="minorHAnsi" w:cstheme="minorHAnsi"/>
          <w:sz w:val="22"/>
          <w:szCs w:val="22"/>
        </w:rPr>
        <w:t>;</w:t>
      </w:r>
    </w:p>
    <w:p w14:paraId="6E9E46EC" w14:textId="0525CC5A" w:rsidR="008A4750" w:rsidRPr="00850AEC" w:rsidRDefault="00825B86" w:rsidP="008A4750">
      <w:pPr>
        <w:pStyle w:val="bodytext215"/>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 xml:space="preserve">despesas incorridas, direta ou indiretamente, por meio de reembolso, previstas nos Documentos da Operação; </w:t>
      </w:r>
    </w:p>
    <w:p w14:paraId="4913CE42" w14:textId="7A2E861D" w:rsidR="008A4750" w:rsidRPr="00850AEC" w:rsidRDefault="00825B86" w:rsidP="008A4750">
      <w:pPr>
        <w:pStyle w:val="bodytext215"/>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 xml:space="preserve">despesas com formalização e registros, nos termos dos Documentos da Operação; </w:t>
      </w:r>
    </w:p>
    <w:p w14:paraId="17DCA401" w14:textId="44B375B7" w:rsidR="008A4750" w:rsidRPr="00850AEC" w:rsidRDefault="00825B86" w:rsidP="008A4750">
      <w:pPr>
        <w:pStyle w:val="bodytext215"/>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 xml:space="preserve">honorários dos assessores legais; </w:t>
      </w:r>
    </w:p>
    <w:p w14:paraId="068C6EAB" w14:textId="2C9D0401" w:rsidR="008A4750" w:rsidRPr="00850AEC" w:rsidRDefault="00825B86" w:rsidP="008A4750">
      <w:pPr>
        <w:numPr>
          <w:ilvl w:val="0"/>
          <w:numId w:val="83"/>
        </w:numPr>
        <w:spacing w:after="240" w:line="360" w:lineRule="auto"/>
        <w:jc w:val="left"/>
        <w:rPr>
          <w:rFonts w:asciiTheme="minorHAnsi" w:hAnsiTheme="minorHAnsi" w:cstheme="minorHAnsi"/>
          <w:sz w:val="22"/>
          <w:szCs w:val="22"/>
          <w:lang w:eastAsia="ar-SA"/>
        </w:rPr>
      </w:pPr>
      <w:r w:rsidRPr="00850AEC">
        <w:rPr>
          <w:rFonts w:asciiTheme="minorHAnsi" w:hAnsiTheme="minorHAnsi" w:cstheme="minorHAnsi"/>
          <w:sz w:val="22"/>
          <w:szCs w:val="22"/>
          <w:lang w:eastAsia="ar-SA"/>
        </w:rPr>
        <w:t>despesas com a abertura e manutenção da Conta do Patrimônio Separado;</w:t>
      </w:r>
    </w:p>
    <w:p w14:paraId="66CD0C8A" w14:textId="4BBC240E" w:rsidR="009971E7" w:rsidRPr="00850AEC" w:rsidRDefault="009971E7" w:rsidP="009971E7">
      <w:pPr>
        <w:pStyle w:val="bodytext215"/>
        <w:numPr>
          <w:ilvl w:val="0"/>
          <w:numId w:val="83"/>
        </w:numPr>
        <w:spacing w:after="240" w:line="360" w:lineRule="auto"/>
        <w:rPr>
          <w:rFonts w:asciiTheme="minorHAnsi" w:hAnsiTheme="minorHAnsi" w:cstheme="minorHAnsi"/>
          <w:sz w:val="22"/>
          <w:szCs w:val="22"/>
        </w:rPr>
      </w:pPr>
      <w:r w:rsidRPr="00850AEC">
        <w:rPr>
          <w:rFonts w:asciiTheme="minorHAnsi" w:hAnsiTheme="minorHAnsi" w:cstheme="minorHAnsi"/>
          <w:sz w:val="22"/>
          <w:szCs w:val="22"/>
        </w:rPr>
        <w:t>taxa de administração mensal, devida à Securitizadora para a manutenção do Patrimônio Separado, que será de R$ 2.500,00 (dois mil, quinhentos cinco reais e cinquenta e dois centavos), líquida de impostos, atualizada anualmente pelo IPCA;</w:t>
      </w:r>
    </w:p>
    <w:p w14:paraId="6D37CB07" w14:textId="6032AB24" w:rsidR="008A4750" w:rsidRPr="00850AEC" w:rsidRDefault="00825B86" w:rsidP="008A4750">
      <w:pPr>
        <w:pStyle w:val="bodytext215"/>
        <w:numPr>
          <w:ilvl w:val="0"/>
          <w:numId w:val="83"/>
        </w:numPr>
        <w:tabs>
          <w:tab w:val="left" w:pos="2286"/>
          <w:tab w:val="left" w:pos="2569"/>
        </w:tabs>
        <w:adjustRightInd/>
        <w:spacing w:before="0" w:after="240" w:line="360" w:lineRule="auto"/>
        <w:jc w:val="both"/>
        <w:textAlignment w:val="auto"/>
        <w:rPr>
          <w:rFonts w:asciiTheme="minorHAnsi" w:hAnsiTheme="minorHAnsi" w:cstheme="minorHAnsi"/>
          <w:sz w:val="22"/>
          <w:szCs w:val="22"/>
        </w:rPr>
      </w:pPr>
      <w:r w:rsidRPr="00850AEC">
        <w:rPr>
          <w:rFonts w:asciiTheme="minorHAnsi" w:hAnsiTheme="minorHAnsi" w:cstheme="minorHAnsi"/>
          <w:sz w:val="22"/>
          <w:szCs w:val="22"/>
        </w:rPr>
        <w:t xml:space="preserve">nos casos de renegociações estruturais dos Documentos da Operação que impliquem na elaboração de aditivos aos instrumentos contratuais, será devida pela </w:t>
      </w:r>
      <w:r w:rsidR="002D7F54" w:rsidRPr="00850AEC">
        <w:rPr>
          <w:rFonts w:asciiTheme="minorHAnsi" w:hAnsiTheme="minorHAnsi" w:cstheme="minorHAnsi"/>
          <w:sz w:val="22"/>
          <w:szCs w:val="22"/>
        </w:rPr>
        <w:t xml:space="preserve">Companhia </w:t>
      </w:r>
      <w:r w:rsidRPr="00850AEC">
        <w:rPr>
          <w:rFonts w:asciiTheme="minorHAnsi" w:hAnsiTheme="minorHAnsi" w:cstheme="minorHAnsi"/>
          <w:sz w:val="22"/>
          <w:szCs w:val="22"/>
        </w:rPr>
        <w:t xml:space="preserve">à Securitizadora uma remuneração adicional equivalente a: (a) R$ 750,00 (setecentos e cinquenta reais) hora/homem, pelo trabalho de profissionais dedicados a tais atividades, e (b) R$ 1.250,00 (mil duzentos e cinquenta reais) por verificação, em caso de verificação de </w:t>
      </w:r>
      <w:proofErr w:type="spellStart"/>
      <w:r w:rsidRPr="00850AEC">
        <w:rPr>
          <w:rFonts w:asciiTheme="minorHAnsi" w:hAnsiTheme="minorHAnsi" w:cstheme="minorHAnsi"/>
          <w:i/>
          <w:sz w:val="22"/>
          <w:szCs w:val="22"/>
        </w:rPr>
        <w:t>covenants</w:t>
      </w:r>
      <w:proofErr w:type="spellEnd"/>
      <w:r w:rsidRPr="00850AEC">
        <w:rPr>
          <w:rFonts w:asciiTheme="minorHAnsi" w:hAnsiTheme="minorHAnsi" w:cstheme="minorHAnsi"/>
          <w:sz w:val="22"/>
          <w:szCs w:val="22"/>
        </w:rPr>
        <w:t>, caso aplicável. Estes valores serão corrigidos a partir da data da emissão do CRI pelo IPCA, acrescido de impostos (</w:t>
      </w:r>
      <w:proofErr w:type="spellStart"/>
      <w:r w:rsidRPr="00850AEC">
        <w:rPr>
          <w:rFonts w:asciiTheme="minorHAnsi" w:hAnsiTheme="minorHAnsi" w:cstheme="minorHAnsi"/>
          <w:i/>
          <w:sz w:val="22"/>
          <w:szCs w:val="22"/>
        </w:rPr>
        <w:t>gross</w:t>
      </w:r>
      <w:proofErr w:type="spellEnd"/>
      <w:r w:rsidRPr="00850AEC">
        <w:rPr>
          <w:rFonts w:asciiTheme="minorHAnsi" w:hAnsiTheme="minorHAnsi" w:cstheme="minorHAnsi"/>
          <w:i/>
          <w:sz w:val="22"/>
          <w:szCs w:val="22"/>
        </w:rPr>
        <w:t xml:space="preserve"> </w:t>
      </w:r>
      <w:proofErr w:type="spellStart"/>
      <w:r w:rsidRPr="00850AEC">
        <w:rPr>
          <w:rFonts w:asciiTheme="minorHAnsi" w:hAnsiTheme="minorHAnsi" w:cstheme="minorHAnsi"/>
          <w:i/>
          <w:sz w:val="22"/>
          <w:szCs w:val="22"/>
        </w:rPr>
        <w:t>up</w:t>
      </w:r>
      <w:proofErr w:type="spellEnd"/>
      <w:r w:rsidRPr="00850AEC">
        <w:rPr>
          <w:rFonts w:asciiTheme="minorHAnsi" w:hAnsiTheme="minorHAnsi" w:cstheme="minorHAnsi"/>
          <w:sz w:val="22"/>
          <w:szCs w:val="22"/>
        </w:rPr>
        <w:t>), para cada uma das eventuais renegociações que venham a ser realizadas, até o limite de R$ 20.000,00 (vinte mil reais) ano;</w:t>
      </w:r>
    </w:p>
    <w:p w14:paraId="1074BD4A" w14:textId="77777777" w:rsidR="008A4750" w:rsidRPr="00850AEC" w:rsidRDefault="00825B86" w:rsidP="008A4750">
      <w:pPr>
        <w:tabs>
          <w:tab w:val="left" w:pos="1560"/>
        </w:tabs>
        <w:spacing w:after="240" w:line="360" w:lineRule="auto"/>
        <w:rPr>
          <w:rFonts w:asciiTheme="minorHAnsi" w:hAnsiTheme="minorHAnsi" w:cstheme="minorHAnsi"/>
          <w:b/>
          <w:color w:val="000000"/>
          <w:sz w:val="22"/>
          <w:szCs w:val="22"/>
        </w:rPr>
      </w:pPr>
      <w:r w:rsidRPr="00850AEC">
        <w:rPr>
          <w:rFonts w:asciiTheme="minorHAnsi" w:hAnsiTheme="minorHAnsi" w:cstheme="minorHAnsi"/>
          <w:b/>
          <w:color w:val="000000"/>
          <w:sz w:val="22"/>
          <w:szCs w:val="22"/>
        </w:rPr>
        <w:t>B – Despesas de Responsabilidade do Patrimônio Separado:</w:t>
      </w:r>
    </w:p>
    <w:p w14:paraId="698E692B" w14:textId="2BAFAAAC" w:rsidR="008A4750" w:rsidRPr="00850AEC" w:rsidRDefault="0078163B" w:rsidP="008A4750">
      <w:pPr>
        <w:numPr>
          <w:ilvl w:val="0"/>
          <w:numId w:val="84"/>
        </w:numPr>
        <w:tabs>
          <w:tab w:val="left" w:pos="1854"/>
        </w:tabs>
        <w:suppressAutoHyphens/>
        <w:spacing w:after="240" w:line="360" w:lineRule="auto"/>
        <w:rPr>
          <w:rFonts w:asciiTheme="minorHAnsi" w:hAnsiTheme="minorHAnsi" w:cstheme="minorHAnsi"/>
          <w:color w:val="000000"/>
          <w:sz w:val="22"/>
          <w:szCs w:val="22"/>
        </w:rPr>
      </w:pPr>
      <w:r w:rsidRPr="00850AEC">
        <w:rPr>
          <w:rFonts w:asciiTheme="minorHAnsi" w:hAnsiTheme="minorHAnsi" w:cstheme="minorHAnsi"/>
          <w:color w:val="000000"/>
          <w:sz w:val="22"/>
          <w:szCs w:val="22"/>
        </w:rPr>
        <w:lastRenderedPageBreak/>
        <w:t>as despesas com a gestão, cobrança, realização, administração, custódia e liquidação dos Créditos Imobiliários e do Patrimônio Separado, inclusive as referentes à transferência do Patrimônio Separado para o Agente Fiduciário, bem como sua administração, e/ou sua transferência para outra companhia securitizadora de créditos imobiliários, na hipótese de o Agente Fiduciário dos CRI vir a assumir a sua administração, bem como as despesas de liquidante para o caso de liquidação do Patrimônio Separado</w:t>
      </w:r>
      <w:r w:rsidR="00825B86" w:rsidRPr="00850AEC">
        <w:rPr>
          <w:rFonts w:asciiTheme="minorHAnsi" w:hAnsiTheme="minorHAnsi" w:cstheme="minorHAnsi"/>
          <w:color w:val="000000"/>
          <w:sz w:val="22"/>
          <w:szCs w:val="22"/>
        </w:rPr>
        <w:t>;</w:t>
      </w:r>
    </w:p>
    <w:p w14:paraId="176573AF" w14:textId="068984C0" w:rsidR="008A4750" w:rsidRPr="00850AEC" w:rsidRDefault="0078163B" w:rsidP="008A4750">
      <w:pPr>
        <w:numPr>
          <w:ilvl w:val="0"/>
          <w:numId w:val="84"/>
        </w:numPr>
        <w:tabs>
          <w:tab w:val="left" w:pos="3686"/>
        </w:tabs>
        <w:spacing w:after="240" w:line="360" w:lineRule="auto"/>
        <w:rPr>
          <w:rFonts w:asciiTheme="minorHAnsi" w:hAnsiTheme="minorHAnsi" w:cstheme="minorHAnsi"/>
          <w:color w:val="000000"/>
          <w:sz w:val="22"/>
          <w:szCs w:val="22"/>
        </w:rPr>
      </w:pPr>
      <w:r w:rsidRPr="00850AEC">
        <w:rPr>
          <w:rFonts w:asciiTheme="minorHAnsi" w:hAnsiTheme="minorHAnsi" w:cstheme="minorHAnsi"/>
          <w:color w:val="000000"/>
          <w:sz w:val="22"/>
          <w:szCs w:val="22"/>
        </w:rPr>
        <w:t>as despesas com terceiros especialistas, advogados, auditores ou fiscais, o que inclui o Auditor Independente, bem como as despesas com procedimentos legais, incluindo sucumbência, incorridas para resguardar os interesses dos Titulares dos CRI e a realização dos Créditos Imobiliários e garantias integrantes do Patrimônio Separado, que deverão ser previamente aprovadas e, em caso de insuficiência de recursos no Patrimônio Separado, pagas pelos titulares dos CRI</w:t>
      </w:r>
      <w:r w:rsidR="00825B86" w:rsidRPr="00850AEC">
        <w:rPr>
          <w:rFonts w:asciiTheme="minorHAnsi" w:hAnsiTheme="minorHAnsi" w:cstheme="minorHAnsi"/>
          <w:color w:val="000000"/>
          <w:sz w:val="22"/>
          <w:szCs w:val="22"/>
        </w:rPr>
        <w:t>;</w:t>
      </w:r>
    </w:p>
    <w:p w14:paraId="2A13CAFB" w14:textId="47D6613B" w:rsidR="008A4750" w:rsidRPr="00850AEC" w:rsidRDefault="0078163B" w:rsidP="008A4750">
      <w:pPr>
        <w:numPr>
          <w:ilvl w:val="0"/>
          <w:numId w:val="84"/>
        </w:numPr>
        <w:tabs>
          <w:tab w:val="left" w:pos="3686"/>
        </w:tabs>
        <w:spacing w:after="240" w:line="360" w:lineRule="auto"/>
        <w:rPr>
          <w:rFonts w:asciiTheme="minorHAnsi" w:hAnsiTheme="minorHAnsi" w:cstheme="minorHAnsi"/>
          <w:color w:val="000000"/>
          <w:sz w:val="22"/>
          <w:szCs w:val="22"/>
        </w:rPr>
      </w:pPr>
      <w:r w:rsidRPr="00850AEC">
        <w:rPr>
          <w:rFonts w:asciiTheme="minorHAnsi" w:hAnsiTheme="minorHAnsi" w:cstheme="minorHAnsi"/>
          <w:color w:val="000000"/>
          <w:sz w:val="22"/>
          <w:szCs w:val="22"/>
        </w:rPr>
        <w:t>as despesas com publicações, transporte, alimentação, viagens e estadias, necessárias ao exercício da função de Agente Fiduciário dos CRI, durante ou após a prestação dos serviços, mas em razão desta, serão pagas pela Emissora, desde que, sempre que possível, aprovadas previamente por ela</w:t>
      </w:r>
      <w:r w:rsidR="00825B86" w:rsidRPr="00850AEC">
        <w:rPr>
          <w:rFonts w:asciiTheme="minorHAnsi" w:hAnsiTheme="minorHAnsi" w:cstheme="minorHAnsi"/>
          <w:color w:val="000000"/>
          <w:sz w:val="22"/>
          <w:szCs w:val="22"/>
        </w:rPr>
        <w:t>;</w:t>
      </w:r>
    </w:p>
    <w:p w14:paraId="545EC0D2" w14:textId="35FCE74D" w:rsidR="008A4750" w:rsidRPr="00850AEC" w:rsidRDefault="00825B86" w:rsidP="008A4750">
      <w:pPr>
        <w:tabs>
          <w:tab w:val="left" w:pos="3686"/>
        </w:tabs>
        <w:spacing w:after="240" w:line="360" w:lineRule="auto"/>
        <w:ind w:left="1843" w:hanging="709"/>
        <w:rPr>
          <w:rFonts w:asciiTheme="minorHAnsi" w:hAnsiTheme="minorHAnsi" w:cstheme="minorHAnsi"/>
          <w:sz w:val="22"/>
          <w:szCs w:val="22"/>
        </w:rPr>
      </w:pPr>
      <w:r w:rsidRPr="00850AEC">
        <w:rPr>
          <w:rFonts w:asciiTheme="minorHAnsi" w:hAnsiTheme="minorHAnsi" w:cstheme="minorHAnsi"/>
          <w:color w:val="000000"/>
          <w:sz w:val="22"/>
          <w:szCs w:val="22"/>
        </w:rPr>
        <w:t>(</w:t>
      </w:r>
      <w:proofErr w:type="spellStart"/>
      <w:r w:rsidRPr="00850AEC">
        <w:rPr>
          <w:rFonts w:asciiTheme="minorHAnsi" w:hAnsiTheme="minorHAnsi" w:cstheme="minorHAnsi"/>
          <w:color w:val="000000"/>
          <w:sz w:val="22"/>
          <w:szCs w:val="22"/>
        </w:rPr>
        <w:t>iv</w:t>
      </w:r>
      <w:proofErr w:type="spellEnd"/>
      <w:r w:rsidRPr="00850AEC">
        <w:rPr>
          <w:rFonts w:asciiTheme="minorHAnsi" w:hAnsiTheme="minorHAnsi" w:cstheme="minorHAnsi"/>
          <w:color w:val="000000"/>
          <w:sz w:val="22"/>
          <w:szCs w:val="22"/>
        </w:rPr>
        <w:t>)</w:t>
      </w:r>
      <w:r w:rsidRPr="00850AEC">
        <w:rPr>
          <w:rFonts w:asciiTheme="minorHAnsi" w:hAnsiTheme="minorHAnsi" w:cstheme="minorHAnsi"/>
          <w:color w:val="000000"/>
          <w:sz w:val="22"/>
          <w:szCs w:val="22"/>
        </w:rPr>
        <w:tab/>
      </w:r>
      <w:r w:rsidR="0078163B" w:rsidRPr="00850AEC">
        <w:rPr>
          <w:rFonts w:asciiTheme="minorHAnsi" w:hAnsiTheme="minorHAnsi" w:cstheme="minorHAnsi"/>
          <w:color w:val="000000"/>
          <w:sz w:val="22"/>
          <w:szCs w:val="22"/>
        </w:rPr>
        <w:t>os eventuais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CRI e/ou sobre os Créditos Imobiliários</w:t>
      </w:r>
      <w:r w:rsidRPr="00850AEC">
        <w:rPr>
          <w:rFonts w:asciiTheme="minorHAnsi" w:hAnsiTheme="minorHAnsi" w:cstheme="minorHAnsi"/>
          <w:sz w:val="22"/>
          <w:szCs w:val="22"/>
        </w:rPr>
        <w:t>;</w:t>
      </w:r>
    </w:p>
    <w:p w14:paraId="5218169F" w14:textId="03C53F86" w:rsidR="008A4750" w:rsidRPr="00850AEC" w:rsidRDefault="00825B86" w:rsidP="008A4750">
      <w:pPr>
        <w:tabs>
          <w:tab w:val="left" w:pos="3686"/>
        </w:tabs>
        <w:spacing w:after="240" w:line="360" w:lineRule="auto"/>
        <w:ind w:left="1843" w:hanging="709"/>
        <w:rPr>
          <w:rFonts w:asciiTheme="minorHAnsi" w:hAnsiTheme="minorHAnsi" w:cstheme="minorHAnsi"/>
          <w:sz w:val="22"/>
          <w:szCs w:val="22"/>
        </w:rPr>
      </w:pPr>
      <w:r w:rsidRPr="00850AEC">
        <w:rPr>
          <w:rFonts w:asciiTheme="minorHAnsi" w:hAnsiTheme="minorHAnsi" w:cstheme="minorHAnsi"/>
          <w:color w:val="000000"/>
          <w:sz w:val="22"/>
          <w:szCs w:val="22"/>
        </w:rPr>
        <w:t xml:space="preserve"> (v)</w:t>
      </w:r>
      <w:r w:rsidRPr="00850AEC">
        <w:rPr>
          <w:rFonts w:asciiTheme="minorHAnsi" w:hAnsiTheme="minorHAnsi" w:cstheme="minorHAnsi"/>
          <w:color w:val="000000"/>
          <w:sz w:val="22"/>
          <w:szCs w:val="22"/>
        </w:rPr>
        <w:tab/>
      </w:r>
      <w:r w:rsidR="0078163B" w:rsidRPr="00850AEC">
        <w:rPr>
          <w:rFonts w:asciiTheme="minorHAnsi" w:hAnsiTheme="minorHAnsi" w:cstheme="minorHAnsi"/>
          <w:sz w:val="22"/>
          <w:szCs w:val="22"/>
        </w:rPr>
        <w:t>as perdas, danos, obrigações ou despesas, incluindo taxas e honorários advocatícios arbitrados pelo juiz, resultantes, direta ou indiretamente, da Emissão, exceto se tais perdas, danos, obrigações ou despesas forem resultantes de inadimplemento, dolo ou culpa por parte da Emissora ou de seus administradores, empregados, consultores e agentes, conforme vier a ser determinado em decisão judicial final proferida pelo juízo competente</w:t>
      </w:r>
      <w:r w:rsidRPr="00850AEC">
        <w:rPr>
          <w:rFonts w:asciiTheme="minorHAnsi" w:hAnsiTheme="minorHAnsi" w:cstheme="minorHAnsi"/>
          <w:sz w:val="22"/>
          <w:szCs w:val="22"/>
        </w:rPr>
        <w:t>;</w:t>
      </w:r>
    </w:p>
    <w:p w14:paraId="3B61453F" w14:textId="6B298266" w:rsidR="0078163B" w:rsidRPr="00850AEC" w:rsidRDefault="0078163B" w:rsidP="008A4750">
      <w:pPr>
        <w:numPr>
          <w:ilvl w:val="0"/>
          <w:numId w:val="83"/>
        </w:numPr>
        <w:tabs>
          <w:tab w:val="left" w:pos="3686"/>
        </w:tabs>
        <w:spacing w:after="240" w:line="360" w:lineRule="auto"/>
        <w:rPr>
          <w:rFonts w:asciiTheme="minorHAnsi" w:hAnsiTheme="minorHAnsi" w:cstheme="minorHAnsi"/>
          <w:sz w:val="22"/>
          <w:szCs w:val="22"/>
        </w:rPr>
      </w:pPr>
      <w:r w:rsidRPr="00850AEC">
        <w:rPr>
          <w:rFonts w:asciiTheme="minorHAnsi" w:hAnsiTheme="minorHAnsi" w:cstheme="minorHAnsi"/>
          <w:sz w:val="22"/>
          <w:szCs w:val="22"/>
        </w:rPr>
        <w:lastRenderedPageBreak/>
        <w:t>em virtude da instituição do Regime Fiduciário e da gestão e administração do Patrimônio Separado, as despesas de contratação do Auditor Independente e contador, necessários para realizar a escrituração contábil e elaboração de balanço auditado do Patrimônio Separado, na periodicidade exigida pela legislação em vigor, assim como os demais prestadores de serviços elencados no Termo de Securitização (Agente Fiduciário, Escriturador</w:t>
      </w:r>
      <w:r w:rsidR="008411DC" w:rsidRPr="00850AEC">
        <w:rPr>
          <w:rFonts w:asciiTheme="minorHAnsi" w:hAnsiTheme="minorHAnsi" w:cstheme="minorHAnsi"/>
          <w:sz w:val="22"/>
          <w:szCs w:val="22"/>
        </w:rPr>
        <w:t xml:space="preserve"> dos CRI</w:t>
      </w:r>
      <w:r w:rsidRPr="00850AEC">
        <w:rPr>
          <w:rFonts w:asciiTheme="minorHAnsi" w:hAnsiTheme="minorHAnsi" w:cstheme="minorHAnsi"/>
          <w:sz w:val="22"/>
          <w:szCs w:val="22"/>
        </w:rPr>
        <w:t>, Custodiante), bem como quaisquer outras despesas exclusivamente relacionadas à administração dos Créditos Imobiliários e do Patrimônio Separado, incluindo a taxa de administração da Securitizadora; e</w:t>
      </w:r>
    </w:p>
    <w:p w14:paraId="0128C5E8" w14:textId="1CE1A8C7" w:rsidR="008A4750" w:rsidRPr="00850AEC" w:rsidRDefault="0078163B" w:rsidP="008A4750">
      <w:pPr>
        <w:numPr>
          <w:ilvl w:val="0"/>
          <w:numId w:val="83"/>
        </w:numPr>
        <w:tabs>
          <w:tab w:val="left" w:pos="3686"/>
        </w:tabs>
        <w:spacing w:after="240" w:line="360" w:lineRule="auto"/>
        <w:rPr>
          <w:rFonts w:asciiTheme="minorHAnsi" w:hAnsiTheme="minorHAnsi" w:cstheme="minorHAnsi"/>
          <w:sz w:val="22"/>
          <w:szCs w:val="22"/>
        </w:rPr>
      </w:pPr>
      <w:r w:rsidRPr="00850AEC">
        <w:rPr>
          <w:rFonts w:asciiTheme="minorHAnsi" w:hAnsiTheme="minorHAnsi" w:cstheme="minorHAnsi"/>
          <w:sz w:val="22"/>
          <w:szCs w:val="22"/>
        </w:rPr>
        <w:t xml:space="preserve">demais despesas previstas em lei, regulamentação aplicável ou nesta </w:t>
      </w:r>
      <w:r w:rsidR="0058177E">
        <w:rPr>
          <w:rFonts w:asciiTheme="minorHAnsi" w:hAnsiTheme="minorHAnsi" w:cstheme="minorHAnsi"/>
          <w:sz w:val="22"/>
          <w:szCs w:val="22"/>
        </w:rPr>
        <w:t>E</w:t>
      </w:r>
      <w:r w:rsidRPr="00850AEC">
        <w:rPr>
          <w:rFonts w:asciiTheme="minorHAnsi" w:hAnsiTheme="minorHAnsi" w:cstheme="minorHAnsi"/>
          <w:sz w:val="22"/>
          <w:szCs w:val="22"/>
        </w:rPr>
        <w:t xml:space="preserve">scritura de </w:t>
      </w:r>
      <w:r w:rsidR="0058177E">
        <w:rPr>
          <w:rFonts w:asciiTheme="minorHAnsi" w:hAnsiTheme="minorHAnsi" w:cstheme="minorHAnsi"/>
          <w:sz w:val="22"/>
          <w:szCs w:val="22"/>
        </w:rPr>
        <w:t>E</w:t>
      </w:r>
      <w:r w:rsidRPr="00850AEC">
        <w:rPr>
          <w:rFonts w:asciiTheme="minorHAnsi" w:hAnsiTheme="minorHAnsi" w:cstheme="minorHAnsi"/>
          <w:sz w:val="22"/>
          <w:szCs w:val="22"/>
        </w:rPr>
        <w:t>missão</w:t>
      </w:r>
      <w:r w:rsidR="00825B86" w:rsidRPr="00850AEC">
        <w:rPr>
          <w:rFonts w:asciiTheme="minorHAnsi" w:hAnsiTheme="minorHAnsi" w:cstheme="minorHAnsi"/>
          <w:sz w:val="22"/>
          <w:szCs w:val="22"/>
        </w:rPr>
        <w:t xml:space="preserve">. </w:t>
      </w:r>
    </w:p>
    <w:p w14:paraId="143CF73A" w14:textId="6A170690" w:rsidR="008A4750" w:rsidRPr="00850AEC" w:rsidRDefault="00825B86" w:rsidP="008A4750">
      <w:pPr>
        <w:pStyle w:val="BodyText21"/>
        <w:tabs>
          <w:tab w:val="left" w:pos="0"/>
          <w:tab w:val="left" w:pos="720"/>
        </w:tabs>
        <w:spacing w:after="240" w:line="360" w:lineRule="auto"/>
        <w:rPr>
          <w:rFonts w:asciiTheme="minorHAnsi" w:hAnsiTheme="minorHAnsi" w:cstheme="minorHAnsi"/>
          <w:color w:val="000000"/>
          <w:sz w:val="22"/>
          <w:szCs w:val="22"/>
        </w:rPr>
      </w:pPr>
      <w:r w:rsidRPr="00850AEC">
        <w:rPr>
          <w:rFonts w:asciiTheme="minorHAnsi" w:hAnsiTheme="minorHAnsi" w:cstheme="minorHAnsi"/>
          <w:b/>
          <w:color w:val="000000"/>
          <w:sz w:val="22"/>
          <w:szCs w:val="22"/>
        </w:rPr>
        <w:t xml:space="preserve">C - </w:t>
      </w:r>
      <w:r w:rsidRPr="00850AEC">
        <w:rPr>
          <w:rFonts w:asciiTheme="minorHAnsi" w:hAnsiTheme="minorHAnsi" w:cstheme="minorHAnsi"/>
          <w:b/>
          <w:color w:val="000000"/>
          <w:sz w:val="22"/>
          <w:szCs w:val="22"/>
          <w:u w:val="single"/>
        </w:rPr>
        <w:t>Despesas Suportadas pelos Titulares de CRI</w:t>
      </w:r>
      <w:r w:rsidRPr="00850AEC">
        <w:rPr>
          <w:rFonts w:asciiTheme="minorHAnsi" w:hAnsiTheme="minorHAnsi" w:cstheme="minorHAnsi"/>
          <w:b/>
          <w:color w:val="000000"/>
          <w:sz w:val="22"/>
          <w:szCs w:val="22"/>
        </w:rPr>
        <w:t>:</w:t>
      </w:r>
      <w:r w:rsidRPr="00850AEC">
        <w:rPr>
          <w:rFonts w:asciiTheme="minorHAnsi" w:hAnsiTheme="minorHAnsi" w:cstheme="minorHAnsi"/>
          <w:color w:val="000000"/>
          <w:sz w:val="22"/>
          <w:szCs w:val="22"/>
        </w:rPr>
        <w:t xml:space="preserve"> Considerando</w:t>
      </w:r>
      <w:r w:rsidR="0058177E">
        <w:rPr>
          <w:rFonts w:asciiTheme="minorHAnsi" w:hAnsiTheme="minorHAnsi" w:cstheme="minorHAnsi"/>
          <w:color w:val="000000"/>
          <w:sz w:val="22"/>
          <w:szCs w:val="22"/>
        </w:rPr>
        <w:t xml:space="preserve"> </w:t>
      </w:r>
      <w:r w:rsidRPr="00850AEC">
        <w:rPr>
          <w:rFonts w:asciiTheme="minorHAnsi" w:hAnsiTheme="minorHAnsi" w:cstheme="minorHAnsi"/>
          <w:color w:val="000000"/>
          <w:sz w:val="22"/>
          <w:szCs w:val="22"/>
        </w:rPr>
        <w:t xml:space="preserve">que a responsabilidade da </w:t>
      </w:r>
      <w:r w:rsidR="002D7F54" w:rsidRPr="00850AEC">
        <w:rPr>
          <w:rFonts w:asciiTheme="minorHAnsi" w:hAnsiTheme="minorHAnsi" w:cstheme="minorHAnsi"/>
          <w:color w:val="000000"/>
          <w:sz w:val="22"/>
          <w:szCs w:val="22"/>
        </w:rPr>
        <w:t>Companhia</w:t>
      </w:r>
      <w:r w:rsidRPr="00850AEC">
        <w:rPr>
          <w:rFonts w:asciiTheme="minorHAnsi" w:hAnsiTheme="minorHAnsi" w:cstheme="minorHAnsi"/>
          <w:color w:val="000000"/>
          <w:sz w:val="22"/>
          <w:szCs w:val="22"/>
        </w:rPr>
        <w:t xml:space="preserve"> se limita ao Patrimônio Separado, nos termos da Lei nº 9.514/1997, caso o Patrimônio Separado seja insuficiente para arcar com as despesas mencionadas no item acima, tais despesas serão suportadas pelos </w:t>
      </w:r>
      <w:r w:rsidR="002D7F54" w:rsidRPr="00850AEC">
        <w:rPr>
          <w:rFonts w:asciiTheme="minorHAnsi" w:hAnsiTheme="minorHAnsi" w:cstheme="minorHAnsi"/>
          <w:color w:val="000000"/>
          <w:sz w:val="22"/>
          <w:szCs w:val="22"/>
        </w:rPr>
        <w:t>t</w:t>
      </w:r>
      <w:r w:rsidRPr="00850AEC">
        <w:rPr>
          <w:rFonts w:asciiTheme="minorHAnsi" w:hAnsiTheme="minorHAnsi" w:cstheme="minorHAnsi"/>
          <w:color w:val="000000"/>
          <w:sz w:val="22"/>
          <w:szCs w:val="22"/>
        </w:rPr>
        <w:t>itulares de CRI, na proporção dos CRI detidos por cada um deles.</w:t>
      </w:r>
    </w:p>
    <w:p w14:paraId="01E52A6A" w14:textId="1CDB5CBA" w:rsidR="006B4D76" w:rsidRPr="00850AEC" w:rsidRDefault="006B4D76">
      <w:pPr>
        <w:spacing w:after="0"/>
        <w:jc w:val="left"/>
        <w:rPr>
          <w:rFonts w:asciiTheme="minorHAnsi" w:hAnsiTheme="minorHAnsi" w:cstheme="minorHAnsi"/>
          <w:b/>
          <w:sz w:val="22"/>
          <w:szCs w:val="22"/>
        </w:rPr>
      </w:pPr>
      <w:r w:rsidRPr="00850AEC">
        <w:rPr>
          <w:rFonts w:asciiTheme="minorHAnsi" w:hAnsiTheme="minorHAnsi" w:cstheme="minorHAnsi"/>
          <w:b/>
          <w:sz w:val="22"/>
          <w:szCs w:val="22"/>
        </w:rPr>
        <w:br w:type="page"/>
      </w:r>
    </w:p>
    <w:p w14:paraId="75BF9778" w14:textId="4E019A40" w:rsidR="00E16669" w:rsidRPr="00850AEC" w:rsidRDefault="00E16669" w:rsidP="00E16669">
      <w:pPr>
        <w:pStyle w:val="DeltaViewTableBody"/>
        <w:pBdr>
          <w:bottom w:val="double" w:sz="6" w:space="4" w:color="auto"/>
        </w:pBdr>
        <w:tabs>
          <w:tab w:val="left" w:pos="142"/>
        </w:tabs>
        <w:autoSpaceDE/>
        <w:autoSpaceDN/>
        <w:adjustRightInd/>
        <w:spacing w:before="140" w:line="290" w:lineRule="auto"/>
        <w:jc w:val="center"/>
        <w:rPr>
          <w:rFonts w:asciiTheme="minorHAnsi" w:hAnsiTheme="minorHAnsi" w:cstheme="minorHAnsi"/>
          <w:b/>
          <w:bCs/>
          <w:smallCaps/>
          <w:sz w:val="22"/>
          <w:szCs w:val="22"/>
          <w:lang w:val="pt-BR"/>
        </w:rPr>
      </w:pPr>
      <w:r w:rsidRPr="00850AEC">
        <w:rPr>
          <w:rFonts w:asciiTheme="minorHAnsi" w:hAnsiTheme="minorHAnsi" w:cstheme="minorHAnsi"/>
          <w:smallCaps/>
          <w:sz w:val="22"/>
          <w:szCs w:val="22"/>
          <w:lang w:val="pt-BR"/>
        </w:rPr>
        <w:lastRenderedPageBreak/>
        <w:tab/>
      </w:r>
      <w:r w:rsidRPr="00850AEC">
        <w:rPr>
          <w:rFonts w:asciiTheme="minorHAnsi" w:hAnsiTheme="minorHAnsi" w:cstheme="minorHAnsi"/>
          <w:b/>
          <w:bCs/>
          <w:smallCaps/>
          <w:sz w:val="22"/>
          <w:szCs w:val="22"/>
          <w:lang w:val="pt-BR"/>
        </w:rPr>
        <w:t>ANEXO VI</w:t>
      </w:r>
    </w:p>
    <w:p w14:paraId="5222D8E5" w14:textId="4EB1BBE2" w:rsidR="00E16669" w:rsidRPr="00850AEC" w:rsidRDefault="00E16669" w:rsidP="00E16669">
      <w:pPr>
        <w:pStyle w:val="DeltaViewTableBody"/>
        <w:pBdr>
          <w:bottom w:val="double" w:sz="6" w:space="4" w:color="auto"/>
        </w:pBdr>
        <w:tabs>
          <w:tab w:val="left" w:pos="142"/>
        </w:tabs>
        <w:autoSpaceDE/>
        <w:autoSpaceDN/>
        <w:adjustRightInd/>
        <w:spacing w:before="140" w:line="290" w:lineRule="auto"/>
        <w:jc w:val="center"/>
        <w:rPr>
          <w:rFonts w:asciiTheme="minorHAnsi" w:hAnsiTheme="minorHAnsi" w:cstheme="minorHAnsi"/>
          <w:b/>
          <w:bCs/>
          <w:smallCaps/>
          <w:sz w:val="22"/>
          <w:szCs w:val="22"/>
          <w:lang w:val="pt-BR"/>
        </w:rPr>
      </w:pPr>
      <w:r w:rsidRPr="00850AEC">
        <w:rPr>
          <w:rFonts w:asciiTheme="minorHAnsi" w:hAnsiTheme="minorHAnsi" w:cstheme="minorHAnsi"/>
          <w:b/>
          <w:bCs/>
          <w:smallCaps/>
          <w:sz w:val="22"/>
          <w:szCs w:val="22"/>
          <w:lang w:val="pt-BR"/>
        </w:rPr>
        <w:t>MODELO DE ADITAMENTO – CESSÃO DAS OBRIGAÇÕES</w:t>
      </w:r>
    </w:p>
    <w:p w14:paraId="1DE79E3D" w14:textId="001C1322" w:rsidR="00E16669" w:rsidRPr="00850AEC" w:rsidRDefault="005A5B03" w:rsidP="00E16669">
      <w:pPr>
        <w:widowControl w:val="0"/>
        <w:tabs>
          <w:tab w:val="left" w:pos="2366"/>
        </w:tabs>
        <w:spacing w:before="140" w:line="290" w:lineRule="auto"/>
        <w:rPr>
          <w:rFonts w:asciiTheme="minorHAnsi" w:hAnsiTheme="minorHAnsi" w:cstheme="minorHAnsi"/>
          <w:b/>
          <w:smallCaps/>
          <w:sz w:val="22"/>
          <w:szCs w:val="22"/>
        </w:rPr>
      </w:pPr>
      <w:bookmarkStart w:id="369" w:name="_Hlk115732214"/>
      <w:r w:rsidRPr="00850AEC">
        <w:rPr>
          <w:rFonts w:asciiTheme="minorHAnsi" w:hAnsiTheme="minorHAnsi" w:cstheme="minorHAnsi"/>
          <w:b/>
          <w:smallCaps/>
          <w:sz w:val="22"/>
          <w:szCs w:val="22"/>
        </w:rPr>
        <w:t>[•]</w:t>
      </w:r>
      <w:r w:rsidR="00E16669" w:rsidRPr="00850AEC">
        <w:rPr>
          <w:rFonts w:asciiTheme="minorHAnsi" w:hAnsiTheme="minorHAnsi" w:cstheme="minorHAnsi"/>
          <w:b/>
          <w:smallCaps/>
          <w:sz w:val="22"/>
          <w:szCs w:val="22"/>
        </w:rPr>
        <w:t xml:space="preserve"> ADITAMENTO AO INSTRUMENTO PARTICULAR DE ESCRITURA DE EMISSÃO PRIVADA DE DEBÊNTURES SIMPLES, NÃO CONVERSÍVEIS EM AÇÕES, DA ESPÉCIE QUIROGRAFÁRIA, COM GARANTIA ADICIONAL FIDEJUSSÓRIA, EM ATÉ TRÊS SÉRIES, DA 7ª (SÉTIMA) EMISSÃO DA BCBF PARTICIPAÇÕES S.A.</w:t>
      </w:r>
    </w:p>
    <w:bookmarkEnd w:id="369"/>
    <w:p w14:paraId="59AE43DB"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p>
    <w:p w14:paraId="0D6DFD28" w14:textId="77777777" w:rsidR="00E16669" w:rsidRPr="00850AEC" w:rsidRDefault="00E16669" w:rsidP="00E16669">
      <w:pPr>
        <w:pStyle w:val="c3"/>
        <w:tabs>
          <w:tab w:val="left" w:pos="2366"/>
        </w:tabs>
        <w:spacing w:before="140" w:line="290" w:lineRule="auto"/>
        <w:rPr>
          <w:rFonts w:asciiTheme="minorHAnsi" w:hAnsiTheme="minorHAnsi" w:cstheme="minorHAnsi"/>
          <w:sz w:val="22"/>
          <w:szCs w:val="22"/>
        </w:rPr>
      </w:pPr>
      <w:r w:rsidRPr="00850AEC">
        <w:rPr>
          <w:rFonts w:asciiTheme="minorHAnsi" w:hAnsiTheme="minorHAnsi" w:cstheme="minorHAnsi"/>
          <w:sz w:val="22"/>
          <w:szCs w:val="22"/>
        </w:rPr>
        <w:t>entre</w:t>
      </w:r>
    </w:p>
    <w:p w14:paraId="4F959DC7"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p>
    <w:p w14:paraId="39D2C89D"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b/>
          <w:sz w:val="22"/>
          <w:szCs w:val="22"/>
        </w:rPr>
      </w:pPr>
      <w:r w:rsidRPr="00850AEC">
        <w:rPr>
          <w:rFonts w:asciiTheme="minorHAnsi" w:hAnsiTheme="minorHAnsi" w:cstheme="minorHAnsi"/>
          <w:b/>
          <w:smallCaps/>
          <w:sz w:val="22"/>
          <w:szCs w:val="22"/>
        </w:rPr>
        <w:t>BCBF PARTICIPAÇÕES S.A.</w:t>
      </w:r>
    </w:p>
    <w:p w14:paraId="66670966"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i/>
          <w:sz w:val="22"/>
          <w:szCs w:val="22"/>
        </w:rPr>
      </w:pPr>
      <w:r w:rsidRPr="00850AEC">
        <w:rPr>
          <w:rFonts w:asciiTheme="minorHAnsi" w:hAnsiTheme="minorHAnsi" w:cstheme="minorHAnsi"/>
          <w:i/>
          <w:sz w:val="22"/>
          <w:szCs w:val="22"/>
        </w:rPr>
        <w:t>como emissora,</w:t>
      </w:r>
    </w:p>
    <w:p w14:paraId="19E06A25"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p>
    <w:p w14:paraId="5154C9FC"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 xml:space="preserve">VIRGO COMPANHIA DE SECURITIZAÇÃO </w:t>
      </w:r>
    </w:p>
    <w:p w14:paraId="3CD59965"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b/>
          <w:sz w:val="22"/>
          <w:szCs w:val="22"/>
        </w:rPr>
      </w:pPr>
      <w:r w:rsidRPr="00850AEC">
        <w:rPr>
          <w:rFonts w:asciiTheme="minorHAnsi" w:hAnsiTheme="minorHAnsi" w:cstheme="minorHAnsi"/>
          <w:i/>
          <w:sz w:val="22"/>
          <w:szCs w:val="22"/>
        </w:rPr>
        <w:t>como debenturista</w:t>
      </w:r>
    </w:p>
    <w:p w14:paraId="696A9127"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p>
    <w:p w14:paraId="384F80BA"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b/>
          <w:smallCaps/>
          <w:sz w:val="22"/>
          <w:szCs w:val="22"/>
        </w:rPr>
      </w:pPr>
      <w:r w:rsidRPr="00850AEC">
        <w:rPr>
          <w:rFonts w:asciiTheme="minorHAnsi" w:hAnsiTheme="minorHAnsi" w:cstheme="minorHAnsi"/>
          <w:b/>
          <w:smallCaps/>
          <w:sz w:val="22"/>
          <w:szCs w:val="22"/>
        </w:rPr>
        <w:t>HAPVIDA PARTICIPAÇÕES E INVESTIMENTOS S.A.</w:t>
      </w:r>
    </w:p>
    <w:p w14:paraId="5D0A2733"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i/>
          <w:sz w:val="22"/>
          <w:szCs w:val="22"/>
        </w:rPr>
      </w:pPr>
      <w:r w:rsidRPr="00850AEC">
        <w:rPr>
          <w:rFonts w:asciiTheme="minorHAnsi" w:hAnsiTheme="minorHAnsi" w:cstheme="minorHAnsi"/>
          <w:i/>
          <w:sz w:val="22"/>
          <w:szCs w:val="22"/>
        </w:rPr>
        <w:t>como garantidora</w:t>
      </w:r>
    </w:p>
    <w:p w14:paraId="698EC23E"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i/>
          <w:sz w:val="22"/>
          <w:szCs w:val="22"/>
        </w:rPr>
      </w:pPr>
    </w:p>
    <w:p w14:paraId="24BEA1E3"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b/>
          <w:bCs/>
          <w:iCs/>
          <w:sz w:val="22"/>
          <w:szCs w:val="22"/>
        </w:rPr>
      </w:pPr>
      <w:r w:rsidRPr="00850AEC">
        <w:rPr>
          <w:rFonts w:asciiTheme="minorHAnsi" w:hAnsiTheme="minorHAnsi" w:cstheme="minorHAnsi"/>
          <w:b/>
          <w:bCs/>
          <w:iCs/>
          <w:sz w:val="22"/>
          <w:szCs w:val="22"/>
        </w:rPr>
        <w:t>NOTRE DAME INTERMÉDICA SAÚDE S.A.</w:t>
      </w:r>
    </w:p>
    <w:p w14:paraId="40554161"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i/>
          <w:sz w:val="22"/>
          <w:szCs w:val="22"/>
        </w:rPr>
      </w:pPr>
      <w:r w:rsidRPr="00850AEC">
        <w:rPr>
          <w:rFonts w:asciiTheme="minorHAnsi" w:hAnsiTheme="minorHAnsi" w:cstheme="minorHAnsi"/>
          <w:i/>
          <w:sz w:val="22"/>
          <w:szCs w:val="22"/>
        </w:rPr>
        <w:t>como cessionária</w:t>
      </w:r>
    </w:p>
    <w:p w14:paraId="21B9FDC2"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i/>
          <w:sz w:val="22"/>
          <w:szCs w:val="22"/>
        </w:rPr>
      </w:pPr>
      <w:r w:rsidRPr="00850AEC">
        <w:rPr>
          <w:rFonts w:asciiTheme="minorHAnsi" w:hAnsiTheme="minorHAnsi" w:cstheme="minorHAnsi"/>
          <w:i/>
          <w:sz w:val="22"/>
          <w:szCs w:val="22"/>
        </w:rPr>
        <w:t>e</w:t>
      </w:r>
    </w:p>
    <w:p w14:paraId="7748B4F2"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b/>
          <w:bCs/>
          <w:iCs/>
          <w:sz w:val="22"/>
          <w:szCs w:val="22"/>
        </w:rPr>
      </w:pPr>
      <w:r w:rsidRPr="00850AEC">
        <w:rPr>
          <w:rFonts w:asciiTheme="minorHAnsi" w:hAnsiTheme="minorHAnsi" w:cstheme="minorHAnsi"/>
          <w:b/>
          <w:bCs/>
          <w:iCs/>
          <w:sz w:val="22"/>
          <w:szCs w:val="22"/>
        </w:rPr>
        <w:t>OLIVEIRA TRUST DISTRIBUIDORA DE TÍTULOS E VALORES MOBILIÁRIOS S.A.</w:t>
      </w:r>
    </w:p>
    <w:p w14:paraId="3B528DF8"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i/>
          <w:sz w:val="22"/>
          <w:szCs w:val="22"/>
        </w:rPr>
      </w:pPr>
      <w:r w:rsidRPr="00850AEC">
        <w:rPr>
          <w:rFonts w:asciiTheme="minorHAnsi" w:hAnsiTheme="minorHAnsi" w:cstheme="minorHAnsi"/>
          <w:i/>
          <w:sz w:val="22"/>
          <w:szCs w:val="22"/>
        </w:rPr>
        <w:t>como interveniente anuente</w:t>
      </w:r>
    </w:p>
    <w:p w14:paraId="691D25DA"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__________________</w:t>
      </w:r>
    </w:p>
    <w:p w14:paraId="1E421655"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Datado de</w:t>
      </w:r>
    </w:p>
    <w:p w14:paraId="685F7133" w14:textId="52ED250D" w:rsidR="00E16669" w:rsidRPr="00850AEC" w:rsidRDefault="005A5B03" w:rsidP="00E16669">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w:t>
      </w:r>
      <w:r w:rsidR="00E16669" w:rsidRPr="00850AEC">
        <w:rPr>
          <w:rFonts w:asciiTheme="minorHAnsi" w:hAnsiTheme="minorHAnsi" w:cstheme="minorHAnsi"/>
          <w:sz w:val="22"/>
          <w:szCs w:val="22"/>
        </w:rPr>
        <w:t xml:space="preserve"> de </w:t>
      </w:r>
      <w:r w:rsidRPr="00850AEC">
        <w:rPr>
          <w:rFonts w:asciiTheme="minorHAnsi" w:hAnsiTheme="minorHAnsi" w:cstheme="minorHAnsi"/>
          <w:sz w:val="22"/>
          <w:szCs w:val="22"/>
        </w:rPr>
        <w:t>[•]</w:t>
      </w:r>
      <w:r w:rsidR="00E16669" w:rsidRPr="00850AEC">
        <w:rPr>
          <w:rFonts w:asciiTheme="minorHAnsi" w:hAnsiTheme="minorHAnsi" w:cstheme="minorHAnsi"/>
          <w:sz w:val="22"/>
          <w:szCs w:val="22"/>
        </w:rPr>
        <w:t xml:space="preserve"> de 20</w:t>
      </w:r>
      <w:r w:rsidRPr="00850AEC">
        <w:rPr>
          <w:rFonts w:asciiTheme="minorHAnsi" w:hAnsiTheme="minorHAnsi" w:cstheme="minorHAnsi"/>
          <w:sz w:val="22"/>
          <w:szCs w:val="22"/>
        </w:rPr>
        <w:t>[•]</w:t>
      </w:r>
      <w:r w:rsidRPr="00850AEC" w:rsidDel="005A5B03">
        <w:rPr>
          <w:rFonts w:asciiTheme="minorHAnsi" w:hAnsiTheme="minorHAnsi" w:cstheme="minorHAnsi"/>
          <w:sz w:val="22"/>
          <w:szCs w:val="22"/>
        </w:rPr>
        <w:t xml:space="preserve"> </w:t>
      </w:r>
    </w:p>
    <w:p w14:paraId="3086A5D1" w14:textId="77777777" w:rsidR="00E16669" w:rsidRPr="00850AEC" w:rsidRDefault="00E16669" w:rsidP="00E16669">
      <w:pPr>
        <w:widowControl w:val="0"/>
        <w:tabs>
          <w:tab w:val="left" w:pos="2366"/>
        </w:tabs>
        <w:spacing w:before="140" w:line="290" w:lineRule="auto"/>
        <w:jc w:val="center"/>
        <w:rPr>
          <w:rFonts w:asciiTheme="minorHAnsi" w:hAnsiTheme="minorHAnsi" w:cstheme="minorHAnsi"/>
          <w:sz w:val="22"/>
          <w:szCs w:val="22"/>
        </w:rPr>
      </w:pPr>
      <w:r w:rsidRPr="00850AEC">
        <w:rPr>
          <w:rFonts w:asciiTheme="minorHAnsi" w:hAnsiTheme="minorHAnsi" w:cstheme="minorHAnsi"/>
          <w:sz w:val="22"/>
          <w:szCs w:val="22"/>
        </w:rPr>
        <w:t>___________________</w:t>
      </w:r>
    </w:p>
    <w:p w14:paraId="3894192B" w14:textId="77777777" w:rsidR="00E16669" w:rsidRPr="00850AEC" w:rsidRDefault="00E16669" w:rsidP="00E16669">
      <w:pPr>
        <w:spacing w:after="0"/>
        <w:jc w:val="left"/>
        <w:rPr>
          <w:rFonts w:asciiTheme="minorHAnsi" w:hAnsiTheme="minorHAnsi" w:cstheme="minorHAnsi"/>
          <w:smallCaps/>
          <w:sz w:val="22"/>
          <w:szCs w:val="22"/>
        </w:rPr>
      </w:pPr>
    </w:p>
    <w:p w14:paraId="24966316" w14:textId="6EB34AA2" w:rsidR="00E16669" w:rsidRPr="00850AEC" w:rsidRDefault="005A5B03" w:rsidP="00E16669">
      <w:pPr>
        <w:widowControl w:val="0"/>
        <w:tabs>
          <w:tab w:val="left" w:pos="2366"/>
        </w:tabs>
        <w:spacing w:before="140" w:line="290" w:lineRule="auto"/>
        <w:rPr>
          <w:rFonts w:asciiTheme="minorHAnsi" w:hAnsiTheme="minorHAnsi" w:cstheme="minorHAnsi"/>
          <w:b/>
          <w:smallCaps/>
          <w:sz w:val="22"/>
          <w:szCs w:val="22"/>
        </w:rPr>
      </w:pPr>
      <w:r w:rsidRPr="00850AEC">
        <w:rPr>
          <w:rFonts w:asciiTheme="minorHAnsi" w:hAnsiTheme="minorHAnsi" w:cstheme="minorHAnsi"/>
          <w:b/>
          <w:smallCaps/>
          <w:sz w:val="22"/>
          <w:szCs w:val="22"/>
        </w:rPr>
        <w:t>[•]</w:t>
      </w:r>
      <w:r w:rsidR="00E16669" w:rsidRPr="00850AEC">
        <w:rPr>
          <w:rFonts w:asciiTheme="minorHAnsi" w:hAnsiTheme="minorHAnsi" w:cstheme="minorHAnsi"/>
          <w:b/>
          <w:smallCaps/>
          <w:sz w:val="22"/>
          <w:szCs w:val="22"/>
        </w:rPr>
        <w:t xml:space="preserve"> ADITAMENTO AO INSTRUMENTO PARTICULAR DE ESCRITURA DE EMISSÃO PRIVADA DE </w:t>
      </w:r>
      <w:r w:rsidR="00E16669" w:rsidRPr="00850AEC">
        <w:rPr>
          <w:rFonts w:asciiTheme="minorHAnsi" w:hAnsiTheme="minorHAnsi" w:cstheme="minorHAnsi"/>
          <w:b/>
          <w:smallCaps/>
          <w:sz w:val="22"/>
          <w:szCs w:val="22"/>
        </w:rPr>
        <w:lastRenderedPageBreak/>
        <w:t>DEBÊNTURES SIMPLES, NÃO CONVERSÍVEIS EM AÇÕES, DA ESPÉCIE QUIROGRAFÁRIA, COM GARANTIA ADICIONAL FIDEJUSSÓRIA, EM ATÉ TRÊS SÉRIES, DA 7ª (SÉTIMA) EMISSÃO DA BCBF PARTICIPAÇÕES S.A.</w:t>
      </w:r>
    </w:p>
    <w:p w14:paraId="3863FC03" w14:textId="77777777" w:rsidR="00E16669" w:rsidRPr="00850AEC" w:rsidRDefault="00E16669" w:rsidP="00E16669">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Pelo presente instrumento particular,</w:t>
      </w:r>
    </w:p>
    <w:p w14:paraId="6EC7E1B1" w14:textId="77777777" w:rsidR="00E16669" w:rsidRPr="00850AEC" w:rsidRDefault="00E16669" w:rsidP="00E16669">
      <w:pPr>
        <w:pStyle w:val="Parties"/>
        <w:keepLines w:val="0"/>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como emissora das Debêntures (conforme abaixo definidas):</w:t>
      </w:r>
    </w:p>
    <w:p w14:paraId="052A4501" w14:textId="77777777" w:rsidR="00E16669" w:rsidRPr="00850AEC" w:rsidRDefault="00E16669" w:rsidP="00E16669">
      <w:pPr>
        <w:pStyle w:val="Parties"/>
        <w:keepLines w:val="0"/>
        <w:widowControl w:val="0"/>
        <w:numPr>
          <w:ilvl w:val="0"/>
          <w:numId w:val="0"/>
        </w:numPr>
        <w:tabs>
          <w:tab w:val="num" w:pos="0"/>
        </w:tabs>
        <w:rPr>
          <w:rFonts w:asciiTheme="minorHAnsi" w:hAnsiTheme="minorHAnsi" w:cstheme="minorHAnsi"/>
          <w:sz w:val="22"/>
          <w:szCs w:val="22"/>
        </w:rPr>
      </w:pPr>
      <w:r w:rsidRPr="00850AEC">
        <w:rPr>
          <w:rFonts w:asciiTheme="minorHAnsi" w:hAnsiTheme="minorHAnsi" w:cstheme="minorHAnsi"/>
          <w:b/>
          <w:smallCaps/>
          <w:sz w:val="22"/>
          <w:szCs w:val="22"/>
        </w:rPr>
        <w:t>BCBF PARTICIPAÇÕES S.A.</w:t>
      </w:r>
      <w:r w:rsidRPr="00850AEC">
        <w:rPr>
          <w:rFonts w:asciiTheme="minorHAnsi" w:hAnsiTheme="minorHAnsi" w:cstheme="minorHAnsi"/>
          <w:sz w:val="22"/>
          <w:szCs w:val="22"/>
        </w:rPr>
        <w:t>, sociedade por ações, com sede na Cidade de São Paulo, Estado de São Paulo, na Avenida Paulista, nº 867, 8º andar, conjunto 81, sala A, Bela Vista, CEP 01.311-100, inscrita no CNPJ sob o n.º </w:t>
      </w:r>
      <w:r w:rsidRPr="00850AEC">
        <w:rPr>
          <w:rFonts w:asciiTheme="minorHAnsi" w:hAnsiTheme="minorHAnsi" w:cstheme="minorHAnsi"/>
          <w:bCs/>
          <w:sz w:val="22"/>
          <w:szCs w:val="22"/>
        </w:rPr>
        <w:t>19.276.528/0001-16</w:t>
      </w:r>
      <w:r w:rsidRPr="00850AEC">
        <w:rPr>
          <w:rFonts w:asciiTheme="minorHAnsi" w:hAnsiTheme="minorHAnsi" w:cstheme="minorHAnsi"/>
          <w:sz w:val="22"/>
          <w:szCs w:val="22"/>
        </w:rPr>
        <w:t>, com seus atos constitutivos registrados perante a Junta Comercial do Estado de São Paulo ("</w:t>
      </w:r>
      <w:r w:rsidRPr="00850AEC">
        <w:rPr>
          <w:rFonts w:asciiTheme="minorHAnsi" w:hAnsiTheme="minorHAnsi" w:cstheme="minorHAnsi"/>
          <w:b/>
          <w:sz w:val="22"/>
          <w:szCs w:val="22"/>
        </w:rPr>
        <w:t>JUCESP</w:t>
      </w:r>
      <w:r w:rsidRPr="00850AEC">
        <w:rPr>
          <w:rFonts w:asciiTheme="minorHAnsi" w:hAnsiTheme="minorHAnsi" w:cstheme="minorHAnsi"/>
          <w:sz w:val="22"/>
          <w:szCs w:val="22"/>
        </w:rPr>
        <w:t>") sob o NIRE 35.300.459.466, neste ato representada nos termos de seu estatuto social ("</w:t>
      </w:r>
      <w:r w:rsidRPr="00850AEC">
        <w:rPr>
          <w:rFonts w:asciiTheme="minorHAnsi" w:hAnsiTheme="minorHAnsi" w:cstheme="minorHAnsi"/>
          <w:b/>
          <w:sz w:val="22"/>
          <w:szCs w:val="22"/>
        </w:rPr>
        <w:t>Companhia</w:t>
      </w:r>
      <w:r w:rsidRPr="00850AEC">
        <w:rPr>
          <w:rFonts w:asciiTheme="minorHAnsi" w:hAnsiTheme="minorHAnsi" w:cstheme="minorHAnsi"/>
          <w:sz w:val="22"/>
          <w:szCs w:val="22"/>
        </w:rPr>
        <w:t>" ou “</w:t>
      </w:r>
      <w:r w:rsidRPr="00850AEC">
        <w:rPr>
          <w:rFonts w:asciiTheme="minorHAnsi" w:hAnsiTheme="minorHAnsi" w:cstheme="minorHAnsi"/>
          <w:b/>
          <w:bCs/>
          <w:sz w:val="22"/>
          <w:szCs w:val="22"/>
        </w:rPr>
        <w:t>Emissora</w:t>
      </w:r>
      <w:r w:rsidRPr="00850AEC">
        <w:rPr>
          <w:rFonts w:asciiTheme="minorHAnsi" w:hAnsiTheme="minorHAnsi" w:cstheme="minorHAnsi"/>
          <w:sz w:val="22"/>
          <w:szCs w:val="22"/>
        </w:rPr>
        <w:t xml:space="preserve">”); </w:t>
      </w:r>
    </w:p>
    <w:p w14:paraId="41A5FB06" w14:textId="77777777" w:rsidR="00E16669" w:rsidRPr="00850AEC" w:rsidRDefault="00E16669" w:rsidP="00E16669">
      <w:pPr>
        <w:pStyle w:val="Parties"/>
        <w:keepLines w:val="0"/>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como prestadora da Fiança (conforme definido abaixo):</w:t>
      </w:r>
    </w:p>
    <w:p w14:paraId="179BEFD9" w14:textId="77777777" w:rsidR="00E16669" w:rsidRPr="00850AEC" w:rsidRDefault="00E16669" w:rsidP="00E16669">
      <w:pPr>
        <w:pStyle w:val="Parties"/>
        <w:keepLines w:val="0"/>
        <w:widowControl w:val="0"/>
        <w:numPr>
          <w:ilvl w:val="0"/>
          <w:numId w:val="0"/>
        </w:numPr>
        <w:tabs>
          <w:tab w:val="num" w:pos="0"/>
        </w:tabs>
        <w:rPr>
          <w:rFonts w:asciiTheme="minorHAnsi" w:hAnsiTheme="minorHAnsi" w:cstheme="minorHAnsi"/>
          <w:sz w:val="22"/>
          <w:szCs w:val="22"/>
        </w:rPr>
      </w:pPr>
      <w:r w:rsidRPr="00850AEC">
        <w:rPr>
          <w:rFonts w:asciiTheme="minorHAnsi" w:hAnsiTheme="minorHAnsi" w:cstheme="minorHAnsi"/>
          <w:b/>
          <w:smallCaps/>
          <w:sz w:val="22"/>
          <w:szCs w:val="22"/>
        </w:rPr>
        <w:t>HAPVIDA PARTICIPAÇÕES E INVESTIMENTOS S.A.</w:t>
      </w:r>
      <w:r w:rsidRPr="00850AEC">
        <w:rPr>
          <w:rFonts w:asciiTheme="minorHAnsi" w:hAnsiTheme="minorHAnsi" w:cstheme="minorHAnsi"/>
          <w:sz w:val="22"/>
          <w:szCs w:val="22"/>
        </w:rPr>
        <w:t>, sociedade por ações, com registro de emissor de valores mobiliários perante a Comissão de Valores Mobiliários ("</w:t>
      </w:r>
      <w:r w:rsidRPr="00850AEC">
        <w:rPr>
          <w:rFonts w:asciiTheme="minorHAnsi" w:hAnsiTheme="minorHAnsi" w:cstheme="minorHAnsi"/>
          <w:b/>
          <w:sz w:val="22"/>
          <w:szCs w:val="22"/>
        </w:rPr>
        <w:t>CVM</w:t>
      </w:r>
      <w:r w:rsidRPr="00850AEC">
        <w:rPr>
          <w:rFonts w:asciiTheme="minorHAnsi" w:hAnsiTheme="minorHAnsi" w:cstheme="minorHAnsi"/>
          <w:sz w:val="22"/>
          <w:szCs w:val="22"/>
        </w:rPr>
        <w:t>"), com sede na Cidade de Fortaleza, Estado do Ceará, na Avenida Heráclito Graça, nº 406, 2º andar, Centro, CEP 60.140-060, inscrita no CNPJ sob o n.º 05.197.443/0001-38, neste ato representada nos termos de seu estatuto social ("</w:t>
      </w:r>
      <w:r w:rsidRPr="00850AEC">
        <w:rPr>
          <w:rFonts w:asciiTheme="minorHAnsi" w:hAnsiTheme="minorHAnsi" w:cstheme="minorHAnsi"/>
          <w:b/>
          <w:sz w:val="22"/>
          <w:szCs w:val="22"/>
        </w:rPr>
        <w:t>Fiadora</w:t>
      </w:r>
      <w:r w:rsidRPr="00850AEC">
        <w:rPr>
          <w:rFonts w:asciiTheme="minorHAnsi" w:hAnsiTheme="minorHAnsi" w:cstheme="minorHAnsi"/>
          <w:sz w:val="22"/>
          <w:szCs w:val="22"/>
        </w:rPr>
        <w:t>");</w:t>
      </w:r>
    </w:p>
    <w:p w14:paraId="544D0311" w14:textId="77777777" w:rsidR="00E16669" w:rsidRPr="00850AEC" w:rsidRDefault="00E16669" w:rsidP="00E16669">
      <w:pPr>
        <w:pStyle w:val="Parties"/>
        <w:keepLines w:val="0"/>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na qualidade de única subscritora:</w:t>
      </w:r>
    </w:p>
    <w:p w14:paraId="297B7599" w14:textId="77777777" w:rsidR="00E16669" w:rsidRPr="00850AEC" w:rsidRDefault="00E16669" w:rsidP="00E16669">
      <w:pPr>
        <w:pStyle w:val="Parties"/>
        <w:keepLines w:val="0"/>
        <w:widowControl w:val="0"/>
        <w:numPr>
          <w:ilvl w:val="0"/>
          <w:numId w:val="0"/>
        </w:numPr>
        <w:tabs>
          <w:tab w:val="num" w:pos="0"/>
        </w:tabs>
        <w:spacing w:before="240"/>
        <w:rPr>
          <w:rFonts w:asciiTheme="minorHAnsi" w:hAnsiTheme="minorHAnsi" w:cstheme="minorHAnsi"/>
          <w:sz w:val="22"/>
          <w:szCs w:val="22"/>
        </w:rPr>
      </w:pPr>
      <w:r w:rsidRPr="00850AEC">
        <w:rPr>
          <w:rFonts w:asciiTheme="minorHAnsi" w:hAnsiTheme="minorHAnsi" w:cstheme="minorHAnsi"/>
          <w:b/>
          <w:smallCaps/>
          <w:sz w:val="22"/>
          <w:szCs w:val="22"/>
        </w:rPr>
        <w:t>VIRGO COMPANHIA DE SECURITIZAÇÃO</w:t>
      </w:r>
      <w:r w:rsidRPr="00850AEC">
        <w:rPr>
          <w:rFonts w:asciiTheme="minorHAnsi" w:hAnsiTheme="minorHAnsi" w:cstheme="minorHAnsi"/>
          <w:sz w:val="22"/>
          <w:szCs w:val="22"/>
        </w:rPr>
        <w:t>, sociedade por ações, com registro de emissor de valores mobiliários perante a CVM, com sede na Cidade de São Paulo, Estado de São Paulo, na Rua Tabapuã</w:t>
      </w:r>
      <w:r w:rsidRPr="00850AEC">
        <w:rPr>
          <w:rFonts w:asciiTheme="minorHAnsi" w:hAnsiTheme="minorHAnsi" w:cstheme="minorHAnsi"/>
          <w:color w:val="000000"/>
          <w:sz w:val="22"/>
          <w:szCs w:val="22"/>
        </w:rPr>
        <w:t xml:space="preserve">, n.º 1123, 21° andar, conjunto 215, Itaim Bibi, CEP 04.533-004, </w:t>
      </w:r>
      <w:r w:rsidRPr="00850AEC">
        <w:rPr>
          <w:rFonts w:asciiTheme="minorHAnsi" w:hAnsiTheme="minorHAnsi" w:cstheme="minorHAnsi"/>
          <w:sz w:val="22"/>
          <w:szCs w:val="22"/>
        </w:rPr>
        <w:t>inscrita no CNPJ sob o n.º 08.769.451/0001-08, neste ato representada nos termos de seu estatuto social ("</w:t>
      </w:r>
      <w:r w:rsidRPr="00850AEC">
        <w:rPr>
          <w:rFonts w:asciiTheme="minorHAnsi" w:hAnsiTheme="minorHAnsi" w:cstheme="minorHAnsi"/>
          <w:b/>
          <w:sz w:val="22"/>
          <w:szCs w:val="22"/>
        </w:rPr>
        <w:t>Securitizadora</w:t>
      </w:r>
      <w:r w:rsidRPr="00850AEC">
        <w:rPr>
          <w:rFonts w:asciiTheme="minorHAnsi" w:hAnsiTheme="minorHAnsi" w:cstheme="minorHAnsi"/>
          <w:sz w:val="22"/>
          <w:szCs w:val="22"/>
        </w:rPr>
        <w:t>" ou "</w:t>
      </w:r>
      <w:r w:rsidRPr="00850AEC">
        <w:rPr>
          <w:rFonts w:asciiTheme="minorHAnsi" w:hAnsiTheme="minorHAnsi" w:cstheme="minorHAnsi"/>
          <w:b/>
          <w:sz w:val="22"/>
          <w:szCs w:val="22"/>
        </w:rPr>
        <w:t>Debenturista</w:t>
      </w:r>
      <w:r w:rsidRPr="00850AEC">
        <w:rPr>
          <w:rFonts w:asciiTheme="minorHAnsi" w:hAnsiTheme="minorHAnsi" w:cstheme="minorHAnsi"/>
          <w:sz w:val="22"/>
          <w:szCs w:val="22"/>
        </w:rPr>
        <w:t>");</w:t>
      </w:r>
    </w:p>
    <w:p w14:paraId="005B40EF" w14:textId="77777777" w:rsidR="00E16669" w:rsidRPr="00850AEC" w:rsidRDefault="00E16669" w:rsidP="00E16669">
      <w:pPr>
        <w:pStyle w:val="Parties"/>
        <w:keepLines w:val="0"/>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na qualidade de cessionária:</w:t>
      </w:r>
    </w:p>
    <w:p w14:paraId="47D6B5D7" w14:textId="77777777" w:rsidR="00E16669" w:rsidRPr="00850AEC" w:rsidRDefault="00E16669" w:rsidP="00E16669">
      <w:pPr>
        <w:pStyle w:val="Parties"/>
        <w:keepLines w:val="0"/>
        <w:widowControl w:val="0"/>
        <w:numPr>
          <w:ilvl w:val="0"/>
          <w:numId w:val="0"/>
        </w:numPr>
        <w:tabs>
          <w:tab w:val="num" w:pos="0"/>
        </w:tabs>
        <w:spacing w:before="240"/>
        <w:rPr>
          <w:rFonts w:asciiTheme="minorHAnsi" w:hAnsiTheme="minorHAnsi" w:cstheme="minorHAnsi"/>
          <w:sz w:val="22"/>
          <w:szCs w:val="22"/>
        </w:rPr>
      </w:pPr>
      <w:bookmarkStart w:id="370" w:name="_Hlk115741801"/>
      <w:r w:rsidRPr="00850AEC">
        <w:rPr>
          <w:rFonts w:asciiTheme="minorHAnsi" w:hAnsiTheme="minorHAnsi" w:cstheme="minorHAnsi"/>
          <w:b/>
          <w:smallCaps/>
          <w:sz w:val="22"/>
          <w:szCs w:val="22"/>
        </w:rPr>
        <w:t>NOTRE DAME INTERMÉDICA SAÚDE S.A.</w:t>
      </w:r>
      <w:r w:rsidRPr="00850AEC">
        <w:rPr>
          <w:rFonts w:asciiTheme="minorHAnsi" w:hAnsiTheme="minorHAnsi" w:cstheme="minorHAnsi"/>
          <w:sz w:val="22"/>
          <w:szCs w:val="22"/>
        </w:rPr>
        <w:t>, sociedade por ações, com sede na Cidade de São Paulo, Estado de São Paulo, na Avenida Paulista</w:t>
      </w:r>
      <w:r w:rsidRPr="00850AEC">
        <w:rPr>
          <w:rFonts w:asciiTheme="minorHAnsi" w:hAnsiTheme="minorHAnsi" w:cstheme="minorHAnsi"/>
          <w:color w:val="000000"/>
          <w:sz w:val="22"/>
          <w:szCs w:val="22"/>
        </w:rPr>
        <w:t xml:space="preserve">, n.º 867, Bela Vista, CEP 01.311-100, </w:t>
      </w:r>
      <w:r w:rsidRPr="00850AEC">
        <w:rPr>
          <w:rFonts w:asciiTheme="minorHAnsi" w:hAnsiTheme="minorHAnsi" w:cstheme="minorHAnsi"/>
          <w:sz w:val="22"/>
          <w:szCs w:val="22"/>
        </w:rPr>
        <w:t>inscrita no CNPJ sob o n.º 44.649.812/0001-38</w:t>
      </w:r>
      <w:bookmarkEnd w:id="370"/>
      <w:r w:rsidRPr="00850AEC">
        <w:rPr>
          <w:rFonts w:asciiTheme="minorHAnsi" w:hAnsiTheme="minorHAnsi" w:cstheme="minorHAnsi"/>
          <w:sz w:val="22"/>
          <w:szCs w:val="22"/>
        </w:rPr>
        <w:t>, neste ato representada nos termos de seu estatuto social ("</w:t>
      </w:r>
      <w:r w:rsidRPr="00850AEC">
        <w:rPr>
          <w:rFonts w:asciiTheme="minorHAnsi" w:hAnsiTheme="minorHAnsi" w:cstheme="minorHAnsi"/>
          <w:b/>
          <w:sz w:val="22"/>
          <w:szCs w:val="22"/>
        </w:rPr>
        <w:t>Cessionária</w:t>
      </w:r>
      <w:r w:rsidRPr="00850AEC">
        <w:rPr>
          <w:rFonts w:asciiTheme="minorHAnsi" w:hAnsiTheme="minorHAnsi" w:cstheme="minorHAnsi"/>
          <w:sz w:val="22"/>
          <w:szCs w:val="22"/>
        </w:rPr>
        <w:t>");</w:t>
      </w:r>
    </w:p>
    <w:p w14:paraId="130AC89C" w14:textId="77777777" w:rsidR="00E16669" w:rsidRPr="00850AEC" w:rsidRDefault="00E16669" w:rsidP="00E16669">
      <w:pPr>
        <w:pStyle w:val="Parties"/>
        <w:keepLines w:val="0"/>
        <w:widowControl w:val="0"/>
        <w:tabs>
          <w:tab w:val="clear" w:pos="680"/>
          <w:tab w:val="num" w:pos="0"/>
        </w:tabs>
        <w:ind w:left="0" w:firstLine="0"/>
        <w:rPr>
          <w:rFonts w:asciiTheme="minorHAnsi" w:hAnsiTheme="minorHAnsi" w:cstheme="minorHAnsi"/>
          <w:sz w:val="22"/>
          <w:szCs w:val="22"/>
        </w:rPr>
      </w:pPr>
      <w:r w:rsidRPr="00850AEC">
        <w:rPr>
          <w:rFonts w:asciiTheme="minorHAnsi" w:hAnsiTheme="minorHAnsi" w:cstheme="minorHAnsi"/>
          <w:sz w:val="22"/>
          <w:szCs w:val="22"/>
        </w:rPr>
        <w:t>na qualidade de interveniente anuente:</w:t>
      </w:r>
    </w:p>
    <w:p w14:paraId="1FBEBFD2" w14:textId="77777777" w:rsidR="00E16669" w:rsidRPr="00850AEC" w:rsidRDefault="00E16669" w:rsidP="00E16669">
      <w:pPr>
        <w:pStyle w:val="Parties"/>
        <w:keepLines w:val="0"/>
        <w:widowControl w:val="0"/>
        <w:numPr>
          <w:ilvl w:val="0"/>
          <w:numId w:val="0"/>
        </w:numPr>
        <w:tabs>
          <w:tab w:val="num" w:pos="0"/>
        </w:tabs>
        <w:spacing w:before="240"/>
        <w:rPr>
          <w:rFonts w:asciiTheme="minorHAnsi" w:hAnsiTheme="minorHAnsi" w:cstheme="minorHAnsi"/>
          <w:sz w:val="22"/>
          <w:szCs w:val="22"/>
        </w:rPr>
      </w:pPr>
      <w:r w:rsidRPr="00850AEC">
        <w:rPr>
          <w:rFonts w:asciiTheme="minorHAnsi" w:hAnsiTheme="minorHAnsi" w:cstheme="minorHAnsi"/>
          <w:b/>
          <w:smallCaps/>
          <w:sz w:val="22"/>
          <w:szCs w:val="22"/>
        </w:rPr>
        <w:t>OLIVEIRA TRUST DISTRIBUIDORA DE TÍTULOS E VALORES MOBILIÁRIOS S.A</w:t>
      </w:r>
      <w:r w:rsidRPr="00850AEC">
        <w:rPr>
          <w:rFonts w:asciiTheme="minorHAnsi" w:hAnsiTheme="minorHAnsi" w:cstheme="minorHAnsi"/>
          <w:sz w:val="22"/>
          <w:szCs w:val="22"/>
        </w:rPr>
        <w:t>., instituição financeira, com endereço na cidade de São Paulo, Estado de São Paulo, na Rua Joaquim Floriano, 1.052 – 13º andar, Sala 132 parte, inscrita no CNPJ/ME sob o nº 36.113.876/0004-34, na qualidade de agente fiduciário contratado no âmbito da oferta pública de certificados de recebíveis imobiliários da 62ª emissão da Securitizadora (“</w:t>
      </w:r>
      <w:r w:rsidRPr="00850AEC">
        <w:rPr>
          <w:rFonts w:asciiTheme="minorHAnsi" w:hAnsiTheme="minorHAnsi" w:cstheme="minorHAnsi"/>
          <w:b/>
          <w:sz w:val="22"/>
          <w:szCs w:val="22"/>
        </w:rPr>
        <w:t>Interveniente Anuente</w:t>
      </w:r>
      <w:r w:rsidRPr="00850AEC">
        <w:rPr>
          <w:rFonts w:asciiTheme="minorHAnsi" w:hAnsiTheme="minorHAnsi" w:cstheme="minorHAnsi"/>
          <w:sz w:val="22"/>
          <w:szCs w:val="22"/>
        </w:rPr>
        <w:t>" ou "</w:t>
      </w:r>
      <w:r w:rsidRPr="00850AEC">
        <w:rPr>
          <w:rFonts w:asciiTheme="minorHAnsi" w:hAnsiTheme="minorHAnsi" w:cstheme="minorHAnsi"/>
          <w:b/>
          <w:sz w:val="22"/>
          <w:szCs w:val="22"/>
        </w:rPr>
        <w:t>Agente Fiduciário dos CRI</w:t>
      </w:r>
      <w:r w:rsidRPr="00850AEC">
        <w:rPr>
          <w:rFonts w:asciiTheme="minorHAnsi" w:hAnsiTheme="minorHAnsi" w:cstheme="minorHAnsi"/>
          <w:sz w:val="22"/>
          <w:szCs w:val="22"/>
        </w:rPr>
        <w:t>");</w:t>
      </w:r>
    </w:p>
    <w:p w14:paraId="73D1A923" w14:textId="77777777" w:rsidR="00E16669" w:rsidRPr="00850AEC" w:rsidRDefault="00E16669" w:rsidP="00E16669">
      <w:pPr>
        <w:pStyle w:val="Parties"/>
        <w:keepLines w:val="0"/>
        <w:widowControl w:val="0"/>
        <w:numPr>
          <w:ilvl w:val="0"/>
          <w:numId w:val="0"/>
        </w:numPr>
        <w:tabs>
          <w:tab w:val="num" w:pos="0"/>
        </w:tabs>
        <w:spacing w:before="240"/>
        <w:rPr>
          <w:rFonts w:asciiTheme="minorHAnsi" w:hAnsiTheme="minorHAnsi" w:cstheme="minorHAnsi"/>
          <w:sz w:val="22"/>
          <w:szCs w:val="22"/>
        </w:rPr>
      </w:pPr>
    </w:p>
    <w:p w14:paraId="4D52995A" w14:textId="77777777" w:rsidR="00E16669" w:rsidRPr="00850AEC" w:rsidRDefault="00E16669" w:rsidP="00E16669">
      <w:pPr>
        <w:pStyle w:val="Body"/>
        <w:widowControl w:val="0"/>
        <w:tabs>
          <w:tab w:val="num" w:pos="0"/>
        </w:tabs>
        <w:rPr>
          <w:rFonts w:asciiTheme="minorHAnsi" w:hAnsiTheme="minorHAnsi" w:cstheme="minorHAnsi"/>
          <w:sz w:val="22"/>
          <w:szCs w:val="22"/>
        </w:rPr>
      </w:pPr>
      <w:r w:rsidRPr="00850AEC">
        <w:rPr>
          <w:rFonts w:asciiTheme="minorHAnsi" w:hAnsiTheme="minorHAnsi" w:cstheme="minorHAnsi"/>
          <w:sz w:val="22"/>
          <w:szCs w:val="22"/>
        </w:rPr>
        <w:t>Sendo a Companhia, a Fiadora, a Securitizadora, a Cessionária e a Interveniente Anuente doravante designados, em conjunto, como “</w:t>
      </w:r>
      <w:r w:rsidRPr="00850AEC">
        <w:rPr>
          <w:rFonts w:asciiTheme="minorHAnsi" w:hAnsiTheme="minorHAnsi" w:cstheme="minorHAnsi"/>
          <w:b/>
          <w:sz w:val="22"/>
          <w:szCs w:val="22"/>
        </w:rPr>
        <w:t>Partes</w:t>
      </w:r>
      <w:r w:rsidRPr="00850AEC">
        <w:rPr>
          <w:rFonts w:asciiTheme="minorHAnsi" w:hAnsiTheme="minorHAnsi" w:cstheme="minorHAnsi"/>
          <w:sz w:val="22"/>
          <w:szCs w:val="22"/>
        </w:rPr>
        <w:t>” e, individual e indistintamente, como “</w:t>
      </w:r>
      <w:r w:rsidRPr="00850AEC">
        <w:rPr>
          <w:rFonts w:asciiTheme="minorHAnsi" w:hAnsiTheme="minorHAnsi" w:cstheme="minorHAnsi"/>
          <w:b/>
          <w:sz w:val="22"/>
          <w:szCs w:val="22"/>
        </w:rPr>
        <w:t>Parte</w:t>
      </w:r>
      <w:r w:rsidRPr="00850AEC">
        <w:rPr>
          <w:rFonts w:asciiTheme="minorHAnsi" w:hAnsiTheme="minorHAnsi" w:cstheme="minorHAnsi"/>
          <w:sz w:val="22"/>
          <w:szCs w:val="22"/>
        </w:rPr>
        <w:t>”,</w:t>
      </w:r>
    </w:p>
    <w:p w14:paraId="74D1F26D" w14:textId="77777777" w:rsidR="00E16669" w:rsidRPr="00850AEC" w:rsidRDefault="00E16669" w:rsidP="00E16669">
      <w:pPr>
        <w:spacing w:after="0"/>
        <w:jc w:val="left"/>
        <w:rPr>
          <w:rFonts w:asciiTheme="minorHAnsi" w:hAnsiTheme="minorHAnsi" w:cstheme="minorHAnsi"/>
          <w:sz w:val="22"/>
          <w:szCs w:val="22"/>
        </w:rPr>
      </w:pPr>
    </w:p>
    <w:p w14:paraId="354E2C8B" w14:textId="77777777" w:rsidR="00E16669" w:rsidRPr="00850AEC" w:rsidRDefault="00E16669" w:rsidP="00E16669">
      <w:pPr>
        <w:spacing w:after="0"/>
        <w:jc w:val="left"/>
        <w:rPr>
          <w:rFonts w:asciiTheme="minorHAnsi" w:hAnsiTheme="minorHAnsi" w:cstheme="minorHAnsi"/>
          <w:sz w:val="22"/>
          <w:szCs w:val="22"/>
        </w:rPr>
      </w:pPr>
      <w:r w:rsidRPr="00850AEC">
        <w:rPr>
          <w:rFonts w:asciiTheme="minorHAnsi" w:hAnsiTheme="minorHAnsi" w:cstheme="minorHAnsi"/>
          <w:b/>
          <w:bCs/>
          <w:sz w:val="22"/>
          <w:szCs w:val="22"/>
        </w:rPr>
        <w:t>CONSIDERANDO QUE</w:t>
      </w:r>
      <w:r w:rsidRPr="00850AEC">
        <w:rPr>
          <w:rFonts w:asciiTheme="minorHAnsi" w:hAnsiTheme="minorHAnsi" w:cstheme="minorHAnsi"/>
          <w:sz w:val="22"/>
          <w:szCs w:val="22"/>
        </w:rPr>
        <w:t>:</w:t>
      </w:r>
    </w:p>
    <w:p w14:paraId="130FAE89" w14:textId="77777777" w:rsidR="00E16669" w:rsidRPr="00850AEC" w:rsidRDefault="00E16669" w:rsidP="00E16669">
      <w:pPr>
        <w:spacing w:after="0"/>
        <w:jc w:val="left"/>
        <w:rPr>
          <w:rFonts w:asciiTheme="minorHAnsi" w:hAnsiTheme="minorHAnsi" w:cstheme="minorHAnsi"/>
          <w:sz w:val="22"/>
          <w:szCs w:val="22"/>
        </w:rPr>
      </w:pPr>
    </w:p>
    <w:p w14:paraId="5BA76FAC" w14:textId="1063BA4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em deliberação do Conselho de Administração da Companhia realizada em </w:t>
      </w:r>
      <w:r w:rsidR="00CC3C7D">
        <w:rPr>
          <w:rFonts w:asciiTheme="minorHAnsi" w:hAnsiTheme="minorHAnsi" w:cstheme="minorHAnsi"/>
          <w:sz w:val="22"/>
          <w:szCs w:val="22"/>
        </w:rPr>
        <w:t>11</w:t>
      </w:r>
      <w:r w:rsidR="00CC3C7D"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novembro</w:t>
      </w:r>
      <w:r w:rsidRPr="00850AEC">
        <w:rPr>
          <w:rFonts w:asciiTheme="minorHAnsi" w:hAnsiTheme="minorHAnsi" w:cstheme="minorHAnsi"/>
          <w:sz w:val="22"/>
          <w:szCs w:val="22"/>
        </w:rPr>
        <w:t xml:space="preserve"> de 2022, devidamente arquivada na JUCESP em [=] de [=] de 2022, sob o nº [=] e publicada no Jornal “Valor Econômico” em [=] de </w:t>
      </w:r>
      <w:r w:rsidR="005A5B03" w:rsidRPr="00850AEC">
        <w:rPr>
          <w:rFonts w:asciiTheme="minorHAnsi" w:hAnsiTheme="minorHAnsi" w:cstheme="minorHAnsi"/>
          <w:sz w:val="22"/>
          <w:szCs w:val="22"/>
        </w:rPr>
        <w:t xml:space="preserve">novembro </w:t>
      </w:r>
      <w:r w:rsidRPr="00850AEC">
        <w:rPr>
          <w:rFonts w:asciiTheme="minorHAnsi" w:hAnsiTheme="minorHAnsi" w:cstheme="minorHAnsi"/>
          <w:sz w:val="22"/>
          <w:szCs w:val="22"/>
        </w:rPr>
        <w:t>de 2022 (“</w:t>
      </w:r>
      <w:r w:rsidRPr="00850AEC">
        <w:rPr>
          <w:rFonts w:asciiTheme="minorHAnsi" w:hAnsiTheme="minorHAnsi" w:cstheme="minorHAnsi"/>
          <w:b/>
          <w:bCs/>
          <w:sz w:val="22"/>
          <w:szCs w:val="22"/>
        </w:rPr>
        <w:t>RCA da Companhia</w:t>
      </w:r>
      <w:r w:rsidRPr="00850AEC">
        <w:rPr>
          <w:rFonts w:asciiTheme="minorHAnsi" w:hAnsiTheme="minorHAnsi" w:cstheme="minorHAnsi"/>
          <w:sz w:val="22"/>
          <w:szCs w:val="22"/>
        </w:rPr>
        <w:t>”), foi aprovada a 7ª (sétima) emissão de debêntures simples, não conversíveis em ações, da espécie quirografária, com garantia adicional fidejussória, em até três séries, da Companhia (“</w:t>
      </w:r>
      <w:r w:rsidRPr="00850AEC">
        <w:rPr>
          <w:rFonts w:asciiTheme="minorHAnsi" w:hAnsiTheme="minorHAnsi" w:cstheme="minorHAnsi"/>
          <w:b/>
          <w:bCs/>
          <w:sz w:val="22"/>
          <w:szCs w:val="22"/>
        </w:rPr>
        <w:t>Debêntures</w:t>
      </w:r>
      <w:r w:rsidRPr="00850AEC">
        <w:rPr>
          <w:rFonts w:asciiTheme="minorHAnsi" w:hAnsiTheme="minorHAnsi" w:cstheme="minorHAnsi"/>
          <w:sz w:val="22"/>
          <w:szCs w:val="22"/>
        </w:rPr>
        <w:t>” e “</w:t>
      </w:r>
      <w:r w:rsidRPr="00850AEC">
        <w:rPr>
          <w:rFonts w:asciiTheme="minorHAnsi" w:hAnsiTheme="minorHAnsi" w:cstheme="minorHAnsi"/>
          <w:b/>
          <w:bCs/>
          <w:sz w:val="22"/>
          <w:szCs w:val="22"/>
        </w:rPr>
        <w:t>Emissão</w:t>
      </w:r>
      <w:r w:rsidRPr="00850AEC">
        <w:rPr>
          <w:rFonts w:asciiTheme="minorHAnsi" w:hAnsiTheme="minorHAnsi" w:cstheme="minorHAnsi"/>
          <w:sz w:val="22"/>
          <w:szCs w:val="22"/>
        </w:rPr>
        <w:t>”, respectivamente), para distribuição pública, nos termos da Instrução CVM 400, da Resolução da CVM nº 60, de 23 de dezembro de 2021, Lei nº 14.430, de 3 de agosto de 2022, da Lei do Mercado de Capitais, bem como das demais disposições legais e regulamentares aplicáveis (“</w:t>
      </w:r>
      <w:r w:rsidRPr="00850AEC">
        <w:rPr>
          <w:rFonts w:asciiTheme="minorHAnsi" w:hAnsiTheme="minorHAnsi" w:cstheme="minorHAnsi"/>
          <w:b/>
          <w:bCs/>
          <w:sz w:val="22"/>
          <w:szCs w:val="22"/>
        </w:rPr>
        <w:t>Oferta</w:t>
      </w:r>
      <w:r w:rsidRPr="00850AEC">
        <w:rPr>
          <w:rFonts w:asciiTheme="minorHAnsi" w:hAnsiTheme="minorHAnsi" w:cstheme="minorHAnsi"/>
          <w:sz w:val="22"/>
          <w:szCs w:val="22"/>
        </w:rPr>
        <w:t>”), bem como seus respectivos termos e condições, em conformidade com o disposto no parágrafo 1º do artigo 59 da Lei das Sociedades por Ações;</w:t>
      </w:r>
    </w:p>
    <w:p w14:paraId="4173F246" w14:textId="77777777" w:rsidR="00E16669" w:rsidRPr="00850AEC" w:rsidRDefault="00E16669" w:rsidP="00E16669">
      <w:pPr>
        <w:pStyle w:val="PargrafodaLista"/>
        <w:spacing w:after="0"/>
        <w:ind w:left="0"/>
        <w:rPr>
          <w:rFonts w:asciiTheme="minorHAnsi" w:hAnsiTheme="minorHAnsi" w:cstheme="minorHAnsi"/>
          <w:sz w:val="22"/>
          <w:szCs w:val="22"/>
        </w:rPr>
      </w:pPr>
    </w:p>
    <w:p w14:paraId="18224AA3" w14:textId="5CEDE1D9"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em Reunião do Conselho de Administração da Fiadora realizada em </w:t>
      </w:r>
      <w:r w:rsidR="00CC3C7D">
        <w:rPr>
          <w:rFonts w:asciiTheme="minorHAnsi" w:hAnsiTheme="minorHAnsi" w:cstheme="minorHAnsi"/>
          <w:sz w:val="22"/>
          <w:szCs w:val="22"/>
        </w:rPr>
        <w:t>11</w:t>
      </w:r>
      <w:r w:rsidR="00CC3C7D"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 xml:space="preserve">novembro </w:t>
      </w:r>
      <w:r w:rsidRPr="00850AEC">
        <w:rPr>
          <w:rFonts w:asciiTheme="minorHAnsi" w:hAnsiTheme="minorHAnsi" w:cstheme="minorHAnsi"/>
          <w:sz w:val="22"/>
          <w:szCs w:val="22"/>
        </w:rPr>
        <w:t xml:space="preserve">de 2022, devidamente arquivada na JUCEC em [=] de [=] de 2022, sob o nº [=] e publicada no Jornal “O Estado” em [=] de </w:t>
      </w:r>
      <w:r w:rsidR="005A5B03" w:rsidRPr="00850AEC">
        <w:rPr>
          <w:rFonts w:asciiTheme="minorHAnsi" w:hAnsiTheme="minorHAnsi" w:cstheme="minorHAnsi"/>
          <w:sz w:val="22"/>
          <w:szCs w:val="22"/>
        </w:rPr>
        <w:t xml:space="preserve">novembro </w:t>
      </w:r>
      <w:r w:rsidRPr="00850AEC">
        <w:rPr>
          <w:rFonts w:asciiTheme="minorHAnsi" w:hAnsiTheme="minorHAnsi" w:cstheme="minorHAnsi"/>
          <w:sz w:val="22"/>
          <w:szCs w:val="22"/>
        </w:rPr>
        <w:t>de 2022, foram aprovadas a outorga da Fiança para a Emissão bem como a celebração dos demais Documentos da Operação dos quais a Fiadora seja parte no âmbito da Emissão ("</w:t>
      </w:r>
      <w:r w:rsidRPr="00850AEC">
        <w:rPr>
          <w:rFonts w:asciiTheme="minorHAnsi" w:hAnsiTheme="minorHAnsi" w:cstheme="minorHAnsi"/>
          <w:b/>
          <w:bCs/>
          <w:sz w:val="22"/>
          <w:szCs w:val="22"/>
        </w:rPr>
        <w:t>RCA Fiadora</w:t>
      </w:r>
      <w:r w:rsidRPr="00850AEC">
        <w:rPr>
          <w:rFonts w:asciiTheme="minorHAnsi" w:hAnsiTheme="minorHAnsi" w:cstheme="minorHAnsi"/>
          <w:sz w:val="22"/>
          <w:szCs w:val="22"/>
        </w:rPr>
        <w:t>");</w:t>
      </w:r>
    </w:p>
    <w:p w14:paraId="76961592" w14:textId="77777777" w:rsidR="00E16669" w:rsidRPr="00850AEC" w:rsidRDefault="00E16669" w:rsidP="00E16669">
      <w:pPr>
        <w:pStyle w:val="PargrafodaLista"/>
        <w:spacing w:after="0"/>
        <w:ind w:left="0"/>
        <w:rPr>
          <w:rFonts w:asciiTheme="minorHAnsi" w:hAnsiTheme="minorHAnsi" w:cstheme="minorHAnsi"/>
          <w:sz w:val="22"/>
          <w:szCs w:val="22"/>
        </w:rPr>
      </w:pPr>
    </w:p>
    <w:p w14:paraId="76C67161" w14:textId="2CFE3A8B"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em </w:t>
      </w:r>
      <w:r w:rsidR="00CC3C7D">
        <w:rPr>
          <w:rFonts w:asciiTheme="minorHAnsi" w:hAnsiTheme="minorHAnsi" w:cstheme="minorHAnsi"/>
          <w:sz w:val="22"/>
          <w:szCs w:val="22"/>
        </w:rPr>
        <w:t>11</w:t>
      </w:r>
      <w:r w:rsidR="00CC3C7D" w:rsidRPr="00850AEC">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 xml:space="preserve">novembro </w:t>
      </w:r>
      <w:r w:rsidRPr="00850AEC">
        <w:rPr>
          <w:rFonts w:asciiTheme="minorHAnsi" w:hAnsiTheme="minorHAnsi" w:cstheme="minorHAnsi"/>
          <w:sz w:val="22"/>
          <w:szCs w:val="22"/>
        </w:rPr>
        <w:t>de 2022, a Companhia, a Fiadora e a Securitizadora celebraram o “Instrumento Particular de Escritura de Emissão Privada de Debêntures Simples, Não Conversíveis em Ações, da Espécie Quirografária, Com Garantia Adicional Fidejussória, Em Até Três Séries, da 7ª (Sétima) Emissão da BCBF Participações S.A” (“</w:t>
      </w:r>
      <w:r w:rsidRPr="00850AEC">
        <w:rPr>
          <w:rFonts w:asciiTheme="minorHAnsi" w:hAnsiTheme="minorHAnsi" w:cstheme="minorHAnsi"/>
          <w:b/>
          <w:bCs/>
          <w:sz w:val="22"/>
          <w:szCs w:val="22"/>
        </w:rPr>
        <w:t>Escritura de Emissão</w:t>
      </w:r>
      <w:r w:rsidRPr="00850AEC">
        <w:rPr>
          <w:rFonts w:asciiTheme="minorHAnsi" w:hAnsiTheme="minorHAnsi" w:cstheme="minorHAnsi"/>
          <w:sz w:val="22"/>
          <w:szCs w:val="22"/>
        </w:rPr>
        <w:t>”), a qual foi arquivada na JUCESP em [=] de [=] de 2022 sob o nº [=], no competente Cartório de Registro de Títulos e Documentos da Cidade de São Paulo, Estado de São Paulo ("</w:t>
      </w:r>
      <w:r w:rsidRPr="00850AEC">
        <w:rPr>
          <w:rFonts w:asciiTheme="minorHAnsi" w:hAnsiTheme="minorHAnsi" w:cstheme="minorHAnsi"/>
          <w:b/>
          <w:bCs/>
          <w:sz w:val="22"/>
          <w:szCs w:val="22"/>
        </w:rPr>
        <w:t>Cartório de RTD SP</w:t>
      </w:r>
      <w:r w:rsidRPr="00850AEC">
        <w:rPr>
          <w:rFonts w:asciiTheme="minorHAnsi" w:hAnsiTheme="minorHAnsi" w:cstheme="minorHAnsi"/>
          <w:sz w:val="22"/>
          <w:szCs w:val="22"/>
        </w:rPr>
        <w:t>"), em [=] de [=] de 2022, sob o nº [=], e no competente Cartório de Registro de Títulos e Documentos da Cidade de Fortaleza, Estado do Ceará (“</w:t>
      </w:r>
      <w:r w:rsidRPr="00850AEC">
        <w:rPr>
          <w:rFonts w:asciiTheme="minorHAnsi" w:hAnsiTheme="minorHAnsi" w:cstheme="minorHAnsi"/>
          <w:b/>
          <w:sz w:val="22"/>
          <w:szCs w:val="22"/>
        </w:rPr>
        <w:t>Cartório de RTD Fortaleza</w:t>
      </w:r>
      <w:r w:rsidRPr="00850AEC">
        <w:rPr>
          <w:rFonts w:asciiTheme="minorHAnsi" w:hAnsiTheme="minorHAnsi" w:cstheme="minorHAnsi"/>
          <w:sz w:val="22"/>
          <w:szCs w:val="22"/>
        </w:rPr>
        <w:t>” e, em conjunto com o Cartório de RTD SP, “</w:t>
      </w:r>
      <w:r w:rsidRPr="00850AEC">
        <w:rPr>
          <w:rFonts w:asciiTheme="minorHAnsi" w:hAnsiTheme="minorHAnsi" w:cstheme="minorHAnsi"/>
          <w:b/>
          <w:sz w:val="22"/>
          <w:szCs w:val="22"/>
        </w:rPr>
        <w:t>Cartórios de RTD</w:t>
      </w:r>
      <w:r w:rsidRPr="00850AEC">
        <w:rPr>
          <w:rFonts w:asciiTheme="minorHAnsi" w:hAnsiTheme="minorHAnsi" w:cstheme="minorHAnsi"/>
          <w:sz w:val="22"/>
          <w:szCs w:val="22"/>
        </w:rPr>
        <w:t>”) em [=] de [=] de 2022, sob o nº [=];</w:t>
      </w:r>
    </w:p>
    <w:p w14:paraId="35F89372" w14:textId="77777777" w:rsidR="00E16669" w:rsidRPr="00850AEC" w:rsidRDefault="00E16669" w:rsidP="00E16669">
      <w:pPr>
        <w:pStyle w:val="PargrafodaLista"/>
        <w:rPr>
          <w:rFonts w:asciiTheme="minorHAnsi" w:hAnsiTheme="minorHAnsi" w:cstheme="minorHAnsi"/>
          <w:sz w:val="22"/>
          <w:szCs w:val="22"/>
        </w:rPr>
      </w:pPr>
    </w:p>
    <w:p w14:paraId="1C3D43F9" w14:textId="7777777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as Debêntures foram subscritas e integralizadas pela Securitizadora, e os créditos imobiliários decorrentes das Debêntures (“</w:t>
      </w:r>
      <w:r w:rsidRPr="00850AEC">
        <w:rPr>
          <w:rFonts w:asciiTheme="minorHAnsi" w:hAnsiTheme="minorHAnsi" w:cstheme="minorHAnsi"/>
          <w:b/>
          <w:bCs/>
          <w:sz w:val="22"/>
          <w:szCs w:val="22"/>
        </w:rPr>
        <w:t>Créditos Imobiliários</w:t>
      </w:r>
      <w:r w:rsidRPr="00850AEC">
        <w:rPr>
          <w:rFonts w:asciiTheme="minorHAnsi" w:hAnsiTheme="minorHAnsi" w:cstheme="minorHAnsi"/>
          <w:sz w:val="22"/>
          <w:szCs w:val="22"/>
        </w:rPr>
        <w:t>”) serviram de lastro para a emissão dos CRI, sendo, deste modo, a Companhia a devedora dos Créditos Imobiliários que lastreiam os CRI;</w:t>
      </w:r>
    </w:p>
    <w:p w14:paraId="75656CD6" w14:textId="77777777" w:rsidR="00E16669" w:rsidRPr="00850AEC" w:rsidRDefault="00E16669" w:rsidP="00E16669">
      <w:pPr>
        <w:pStyle w:val="PargrafodaLista"/>
        <w:rPr>
          <w:rFonts w:asciiTheme="minorHAnsi" w:hAnsiTheme="minorHAnsi" w:cstheme="minorHAnsi"/>
          <w:sz w:val="22"/>
          <w:szCs w:val="22"/>
        </w:rPr>
      </w:pPr>
    </w:p>
    <w:p w14:paraId="4F0D5596" w14:textId="7777777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nos termos da cláusula 7.37, I (e) da Escritura de Emissão, a Companhia, na qualidade de devedora original, poderá ceder suas</w:t>
      </w:r>
      <w:r w:rsidRPr="00850AEC">
        <w:rPr>
          <w:rFonts w:asciiTheme="minorHAnsi" w:hAnsiTheme="minorHAnsi" w:cstheme="minorHAnsi"/>
          <w:sz w:val="22"/>
        </w:rPr>
        <w:t xml:space="preserve"> obrigações contraídas na Escritura de Emissão e nos Documentos da Operação, conforme aplicável, para a Cessionária, sucedendo, esta, em todas as obrigações assumidas originalmente pela Companhia na Escritura de Emissão e/ou dos demais Documentos da Operação (“</w:t>
      </w:r>
      <w:r w:rsidRPr="00850AEC">
        <w:rPr>
          <w:rFonts w:asciiTheme="minorHAnsi" w:hAnsiTheme="minorHAnsi" w:cstheme="minorHAnsi"/>
          <w:b/>
          <w:bCs/>
          <w:sz w:val="22"/>
        </w:rPr>
        <w:t>Cessão de Obrigações</w:t>
      </w:r>
      <w:r w:rsidRPr="00850AEC">
        <w:rPr>
          <w:rFonts w:asciiTheme="minorHAnsi" w:hAnsiTheme="minorHAnsi" w:cstheme="minorHAnsi"/>
          <w:sz w:val="22"/>
        </w:rPr>
        <w:t>” ou “</w:t>
      </w:r>
      <w:r w:rsidRPr="00850AEC">
        <w:rPr>
          <w:rFonts w:asciiTheme="minorHAnsi" w:hAnsiTheme="minorHAnsi" w:cstheme="minorHAnsi"/>
          <w:b/>
          <w:bCs/>
          <w:sz w:val="22"/>
        </w:rPr>
        <w:t>Obrigações Originais</w:t>
      </w:r>
      <w:r w:rsidRPr="00850AEC">
        <w:rPr>
          <w:rFonts w:asciiTheme="minorHAnsi" w:hAnsiTheme="minorHAnsi" w:cstheme="minorHAnsi"/>
          <w:sz w:val="22"/>
        </w:rPr>
        <w:t xml:space="preserve">”), sendo certo que a Cessão de Obrigações deverá observar os seguintes requisitos: (i) ser precedida de todas as autorizações societárias da Cessionária, da Companhia e da Fiadora eventualmente necessárias nos termos da legislação e regulamentação em vigor e de seus respectivos documentos constitutivos; </w:t>
      </w:r>
      <w:r w:rsidRPr="00850AEC">
        <w:rPr>
          <w:rFonts w:asciiTheme="minorHAnsi" w:hAnsiTheme="minorHAnsi" w:cstheme="minorHAnsi"/>
          <w:sz w:val="22"/>
        </w:rPr>
        <w:lastRenderedPageBreak/>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 ser formalizada por meio deste aditamento, constante no Anexo VI da Escritura de Emissão, o qual deverá ser assinado por todas as Partes, e observar o disposto nos itens II e III da Cláusula 3.1 da Escritura de Emissão, sendo certo que as partes ficam desde já autorizadas a celebrar o referido aditamento, independentemente de deliberação dos Titulares dos CRI reunidos em Assembleia Geral (conforme definido na Escritura de Emissão); (</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 observar todos os requisitos legais e regulamentares em vigor na data da Cessão de Obrigações; (</w:t>
      </w:r>
      <w:proofErr w:type="spellStart"/>
      <w:r w:rsidRPr="00850AEC">
        <w:rPr>
          <w:rFonts w:asciiTheme="minorHAnsi" w:hAnsiTheme="minorHAnsi" w:cstheme="minorHAnsi"/>
          <w:sz w:val="22"/>
        </w:rPr>
        <w:t>iv</w:t>
      </w:r>
      <w:proofErr w:type="spellEnd"/>
      <w:r w:rsidRPr="00850AEC">
        <w:rPr>
          <w:rFonts w:asciiTheme="minorHAnsi" w:hAnsiTheme="minorHAnsi" w:cstheme="minorHAnsi"/>
          <w:sz w:val="22"/>
        </w:rPr>
        <w:t>) recebimento, pela Debenturista, das demonstrações financeiras da Cessionária relativas ao exercício social imediatamente anterior à Cessão de Obrigações, as quais deverão ter sido elaboradas em conformidade com a legislação brasileira e as normas contábeis em vigor, e ter sido auditadas por auditor independente devidamente registrado na CVM; e (v) não ocasionar o rebaixamento da classificação de risco dos CRI (“</w:t>
      </w:r>
      <w:r w:rsidRPr="00850AEC">
        <w:rPr>
          <w:rFonts w:asciiTheme="minorHAnsi" w:hAnsiTheme="minorHAnsi" w:cstheme="minorHAnsi"/>
          <w:b/>
          <w:bCs/>
          <w:sz w:val="22"/>
        </w:rPr>
        <w:t>Cessão</w:t>
      </w:r>
      <w:r w:rsidRPr="00850AEC">
        <w:rPr>
          <w:rFonts w:asciiTheme="minorHAnsi" w:hAnsiTheme="minorHAnsi" w:cstheme="minorHAnsi"/>
          <w:sz w:val="22"/>
        </w:rPr>
        <w:t>”);</w:t>
      </w:r>
    </w:p>
    <w:p w14:paraId="4D994178" w14:textId="77777777" w:rsidR="00E16669" w:rsidRPr="00850AEC" w:rsidRDefault="00E16669" w:rsidP="00E16669">
      <w:pPr>
        <w:pStyle w:val="PargrafodaLista"/>
        <w:spacing w:after="0"/>
        <w:ind w:left="0"/>
        <w:rPr>
          <w:rFonts w:asciiTheme="minorHAnsi" w:hAnsiTheme="minorHAnsi" w:cstheme="minorHAnsi"/>
          <w:sz w:val="22"/>
          <w:szCs w:val="22"/>
        </w:rPr>
      </w:pPr>
    </w:p>
    <w:p w14:paraId="0B717A9A" w14:textId="7777777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ainda nos termos da cláusula 7.37, I (e) da Escritura de Emissão, desde que verificado o atendimento aos itens (i) a (v) da respectiva cláusula, a Cessionária poderá passar a figurar como nova devedora dos Créditos Imobiliários, assumindo todas as Obrigações Originais imputadas à Companhia relativas aos Créditos Imobiliários decorrentes da Escritura de Emissão e dos demais Documentos da Operação (conforme definido na Escritura de Emissão), colocando-se na posição da Companhia, sem as extinção das Obrigações Originais (“</w:t>
      </w:r>
      <w:r w:rsidRPr="00850AEC">
        <w:rPr>
          <w:rFonts w:asciiTheme="minorHAnsi" w:hAnsiTheme="minorHAnsi" w:cstheme="minorHAnsi"/>
          <w:b/>
          <w:bCs/>
          <w:sz w:val="22"/>
          <w:szCs w:val="22"/>
        </w:rPr>
        <w:t>Nova Devedora</w:t>
      </w:r>
      <w:r w:rsidRPr="00850AEC">
        <w:rPr>
          <w:rFonts w:asciiTheme="minorHAnsi" w:hAnsiTheme="minorHAnsi" w:cstheme="minorHAnsi"/>
          <w:sz w:val="22"/>
          <w:szCs w:val="22"/>
        </w:rPr>
        <w:t>”);</w:t>
      </w:r>
    </w:p>
    <w:p w14:paraId="1B792FE7" w14:textId="77777777" w:rsidR="00E16669" w:rsidRPr="00850AEC" w:rsidRDefault="00E16669" w:rsidP="00E16669">
      <w:pPr>
        <w:pStyle w:val="PargrafodaLista"/>
        <w:rPr>
          <w:rFonts w:asciiTheme="minorHAnsi" w:hAnsiTheme="minorHAnsi" w:cstheme="minorHAnsi"/>
          <w:sz w:val="22"/>
          <w:szCs w:val="22"/>
        </w:rPr>
      </w:pPr>
    </w:p>
    <w:p w14:paraId="132F6F1D" w14:textId="54C2982E"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em deliberação do Conselho de Administração da Companhia realizada em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de 2022, devidamente arquivada na JUCESP em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2022, sob o nº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e publicada no Jornal “Valor Econômico” em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a Companhia aprovou a realização da Cessão no âmbito da Emissão e da Oferta, bem como a celebração do presente Aditamento e eventuais demais Aditamentos aos Documentos da Operação nos quais seja parte (“</w:t>
      </w:r>
      <w:bookmarkStart w:id="371" w:name="_Hlk115743662"/>
      <w:r w:rsidRPr="00850AEC">
        <w:rPr>
          <w:rFonts w:asciiTheme="minorHAnsi" w:hAnsiTheme="minorHAnsi" w:cstheme="minorHAnsi"/>
          <w:b/>
          <w:bCs/>
          <w:sz w:val="22"/>
          <w:szCs w:val="22"/>
        </w:rPr>
        <w:t>RCA da Companhia para a Cessão</w:t>
      </w:r>
      <w:bookmarkEnd w:id="371"/>
      <w:r w:rsidRPr="00850AEC">
        <w:rPr>
          <w:rFonts w:asciiTheme="minorHAnsi" w:hAnsiTheme="minorHAnsi" w:cstheme="minorHAnsi"/>
          <w:sz w:val="22"/>
          <w:szCs w:val="22"/>
        </w:rPr>
        <w:t>”);</w:t>
      </w:r>
    </w:p>
    <w:p w14:paraId="1DC655DF" w14:textId="77777777" w:rsidR="00E16669" w:rsidRPr="00850AEC" w:rsidRDefault="00E16669" w:rsidP="00E16669">
      <w:pPr>
        <w:pStyle w:val="PargrafodaLista"/>
        <w:rPr>
          <w:rFonts w:asciiTheme="minorHAnsi" w:hAnsiTheme="minorHAnsi" w:cstheme="minorHAnsi"/>
          <w:sz w:val="22"/>
          <w:szCs w:val="22"/>
        </w:rPr>
      </w:pPr>
    </w:p>
    <w:p w14:paraId="5CD9178A" w14:textId="0E15B2B5"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em deliberação do Conselho de Administração da Fiadora realizada em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2022, devidamente arquivada na JUCEC em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de 2022, sob o nº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e publicada no Jornal “O Estado” em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a Fiadora aprovou a realização da Cessão no âmbito da Emissão e da Oferta, ratificando a outorga da Fiança à Emissão, bem como a celebração do presente Aditamento e eventuais demais Aditamentos aos Documentos da Operação nos quais seja parte (“</w:t>
      </w:r>
      <w:r w:rsidRPr="00850AEC">
        <w:rPr>
          <w:rFonts w:asciiTheme="minorHAnsi" w:hAnsiTheme="minorHAnsi" w:cstheme="minorHAnsi"/>
          <w:b/>
          <w:bCs/>
          <w:sz w:val="22"/>
          <w:szCs w:val="22"/>
        </w:rPr>
        <w:t>RCA da Fiadora para a Cessão</w:t>
      </w:r>
      <w:r w:rsidRPr="00850AEC">
        <w:rPr>
          <w:rFonts w:asciiTheme="minorHAnsi" w:hAnsiTheme="minorHAnsi" w:cstheme="minorHAnsi"/>
          <w:sz w:val="22"/>
          <w:szCs w:val="22"/>
        </w:rPr>
        <w:t>” e, quando em conjunto com a RCA da Companhia para a Cessão</w:t>
      </w:r>
      <w:r w:rsidRPr="00850AEC">
        <w:rPr>
          <w:rFonts w:asciiTheme="minorHAnsi" w:hAnsiTheme="minorHAnsi" w:cstheme="minorHAnsi"/>
          <w:b/>
          <w:bCs/>
          <w:sz w:val="22"/>
          <w:szCs w:val="22"/>
        </w:rPr>
        <w:t xml:space="preserve">, </w:t>
      </w:r>
      <w:r w:rsidRPr="00850AEC">
        <w:rPr>
          <w:rFonts w:asciiTheme="minorHAnsi" w:hAnsiTheme="minorHAnsi" w:cstheme="minorHAnsi"/>
          <w:sz w:val="22"/>
          <w:szCs w:val="22"/>
        </w:rPr>
        <w:t>“</w:t>
      </w:r>
      <w:r w:rsidRPr="00850AEC">
        <w:rPr>
          <w:rFonts w:asciiTheme="minorHAnsi" w:hAnsiTheme="minorHAnsi" w:cstheme="minorHAnsi"/>
          <w:b/>
          <w:bCs/>
          <w:sz w:val="22"/>
          <w:szCs w:val="22"/>
        </w:rPr>
        <w:t>Autorizações Societárias para a Cessão</w:t>
      </w:r>
      <w:r w:rsidRPr="00850AEC">
        <w:rPr>
          <w:rFonts w:asciiTheme="minorHAnsi" w:hAnsiTheme="minorHAnsi" w:cstheme="minorHAnsi"/>
          <w:sz w:val="22"/>
          <w:szCs w:val="22"/>
        </w:rPr>
        <w:t>”);</w:t>
      </w:r>
    </w:p>
    <w:p w14:paraId="0F68E692" w14:textId="77777777" w:rsidR="00E16669" w:rsidRPr="00850AEC" w:rsidRDefault="00E16669" w:rsidP="00E16669">
      <w:pPr>
        <w:pStyle w:val="PargrafodaLista"/>
        <w:rPr>
          <w:rFonts w:asciiTheme="minorHAnsi" w:hAnsiTheme="minorHAnsi" w:cstheme="minorHAnsi"/>
          <w:sz w:val="22"/>
          <w:szCs w:val="22"/>
        </w:rPr>
      </w:pPr>
    </w:p>
    <w:p w14:paraId="466235EC" w14:textId="2D1419E3"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em [deliberação do Conselho de Administração da Companhia / Assembleia Geral Extraordinária] realizada em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2022, devidamente arquivada na JUCESP em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 xml:space="preserve">de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2022, sob o nº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e publicada no Jornal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em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de 20</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a Cessionária aprovou a realização da Cessão e a celebração do presente Aditamento e eventuais demais Aditamentos aos Documentos da Operação nos quais venha a ser parte;</w:t>
      </w:r>
    </w:p>
    <w:p w14:paraId="40BB7221" w14:textId="77777777" w:rsidR="00E16669" w:rsidRPr="00850AEC" w:rsidRDefault="00E16669" w:rsidP="00E16669">
      <w:pPr>
        <w:pStyle w:val="PargrafodaLista"/>
        <w:rPr>
          <w:rFonts w:asciiTheme="minorHAnsi" w:hAnsiTheme="minorHAnsi" w:cstheme="minorHAnsi"/>
          <w:sz w:val="22"/>
          <w:szCs w:val="22"/>
        </w:rPr>
      </w:pPr>
    </w:p>
    <w:p w14:paraId="72163C32" w14:textId="7777777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conforme previsto no item (</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 da cláusula 7.37, I (e) da Escritura de Emissão, a Cessão objeto deste Aditamento (conforme abaixo definido) independe de qualquer anuência prévia e/ou deliberação adicional por parte dos titulares dos CRI, representados pelo Agente Fiduciário dos CRI, incluindo, mas não se limitando à assembleia geral de titulares dos CRI, estando as Partes desde já autorizadas a celebrar o presente Aditamento;</w:t>
      </w:r>
    </w:p>
    <w:p w14:paraId="5A102CB2" w14:textId="77777777" w:rsidR="00E16669" w:rsidRPr="00850AEC" w:rsidRDefault="00E16669" w:rsidP="00E16669">
      <w:pPr>
        <w:pStyle w:val="PargrafodaLista"/>
        <w:rPr>
          <w:rFonts w:asciiTheme="minorHAnsi" w:hAnsiTheme="minorHAnsi" w:cstheme="minorHAnsi"/>
          <w:sz w:val="22"/>
          <w:szCs w:val="22"/>
        </w:rPr>
      </w:pPr>
    </w:p>
    <w:p w14:paraId="398F7D1C" w14:textId="7777777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tendo em vista o acima exposto, a Companhia e a Cessionária, por meio do presente Aditamento (conforme abaixo definido) efetivam a Cessão, por meio do qual (a) a Cessionária </w:t>
      </w:r>
      <w:r w:rsidRPr="00850AEC">
        <w:rPr>
          <w:rFonts w:asciiTheme="minorHAnsi" w:hAnsiTheme="minorHAnsi" w:cstheme="minorHAnsi"/>
          <w:sz w:val="22"/>
          <w:szCs w:val="22"/>
        </w:rPr>
        <w:lastRenderedPageBreak/>
        <w:t>assume as obrigações imputadas à Companhia na Escritura de Emissão e nos Demais Documentos da Operação, no âmbito da Emissão e da Oferta, de modo que a Cessionária passa a ser a Nova Devedora dos Créditos Imobiliários que lastreiam os CRI; e</w:t>
      </w:r>
    </w:p>
    <w:p w14:paraId="50BF69D9" w14:textId="77777777" w:rsidR="00E16669" w:rsidRPr="00850AEC" w:rsidRDefault="00E16669" w:rsidP="00E16669">
      <w:pPr>
        <w:pStyle w:val="PargrafodaLista"/>
        <w:rPr>
          <w:rFonts w:asciiTheme="minorHAnsi" w:hAnsiTheme="minorHAnsi" w:cstheme="minorHAnsi"/>
          <w:sz w:val="22"/>
          <w:szCs w:val="22"/>
        </w:rPr>
      </w:pPr>
    </w:p>
    <w:p w14:paraId="5A4C7908" w14:textId="77777777" w:rsidR="00E16669" w:rsidRPr="00850AEC" w:rsidRDefault="00E16669" w:rsidP="00E16669">
      <w:pPr>
        <w:pStyle w:val="PargrafodaLista"/>
        <w:numPr>
          <w:ilvl w:val="0"/>
          <w:numId w:val="229"/>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nos termos da cláusula 7.37, I (e) da Escritura de Emissão e tendo em vista a efetivação da Cessão, as Partes desejam alterar a Escritura de Emissão para refletir a Cessão e as demais alterações negociais relacionadas à Cessão, mediante a celebração, pelas Partes, do presente Aditamento e cumprimento das formalidades previstas na Escritura de Emissão.</w:t>
      </w:r>
    </w:p>
    <w:p w14:paraId="42CC0185" w14:textId="77777777" w:rsidR="00E16669" w:rsidRPr="00850AEC" w:rsidRDefault="00E16669" w:rsidP="00E16669">
      <w:pPr>
        <w:pStyle w:val="PargrafodaLista"/>
        <w:spacing w:after="0"/>
        <w:ind w:left="0"/>
        <w:rPr>
          <w:rFonts w:asciiTheme="minorHAnsi" w:hAnsiTheme="minorHAnsi" w:cstheme="minorHAnsi"/>
          <w:sz w:val="22"/>
          <w:szCs w:val="22"/>
        </w:rPr>
      </w:pPr>
    </w:p>
    <w:p w14:paraId="27632E73" w14:textId="7731DBC6" w:rsidR="00E16669" w:rsidRPr="00850AEC" w:rsidRDefault="00E16669" w:rsidP="00E16669">
      <w:pPr>
        <w:pStyle w:val="PargrafodaLista"/>
        <w:spacing w:after="0"/>
        <w:ind w:left="0"/>
        <w:rPr>
          <w:rFonts w:asciiTheme="minorHAnsi" w:hAnsiTheme="minorHAnsi" w:cstheme="minorHAnsi"/>
          <w:sz w:val="22"/>
          <w:szCs w:val="22"/>
        </w:rPr>
      </w:pPr>
      <w:r w:rsidRPr="00850AEC">
        <w:rPr>
          <w:rFonts w:asciiTheme="minorHAnsi" w:hAnsiTheme="minorHAnsi" w:cstheme="minorHAnsi"/>
          <w:sz w:val="22"/>
          <w:szCs w:val="22"/>
        </w:rPr>
        <w:t>RESOLVEM, de comum acordo e na melhor forma de direito, firmar o presente “</w:t>
      </w:r>
      <w:r w:rsidR="005A5B03" w:rsidRPr="00381A72">
        <w:rPr>
          <w:rFonts w:asciiTheme="minorHAnsi" w:hAnsiTheme="minorHAnsi" w:cstheme="minorHAnsi"/>
          <w:i/>
          <w:iCs/>
          <w:sz w:val="22"/>
          <w:szCs w:val="22"/>
        </w:rPr>
        <w:t>[•]</w:t>
      </w:r>
      <w:r w:rsidRPr="00850AEC">
        <w:rPr>
          <w:rFonts w:asciiTheme="minorHAnsi" w:hAnsiTheme="minorHAnsi" w:cstheme="minorHAnsi"/>
          <w:i/>
          <w:sz w:val="22"/>
          <w:szCs w:val="22"/>
        </w:rPr>
        <w:t xml:space="preserve"> Aditamento ao</w:t>
      </w:r>
      <w:r w:rsidRPr="00850AEC">
        <w:rPr>
          <w:rFonts w:asciiTheme="minorHAnsi" w:hAnsiTheme="minorHAnsi" w:cstheme="minorHAnsi"/>
          <w:sz w:val="22"/>
          <w:szCs w:val="22"/>
        </w:rPr>
        <w:t xml:space="preserve"> </w:t>
      </w:r>
      <w:r w:rsidRPr="00850AEC">
        <w:rPr>
          <w:rFonts w:asciiTheme="minorHAnsi" w:hAnsiTheme="minorHAnsi" w:cstheme="minorHAnsi"/>
          <w:i/>
          <w:sz w:val="22"/>
          <w:szCs w:val="22"/>
        </w:rPr>
        <w:t xml:space="preserve">Instrumento Particular de Escritura de Emissão Privada de Debêntures Simples, Não Conversíveis em Ações, da Espécie Quirografária, com Garantia Adicional Fidejussória, em Até Três Séries, da 7ª (Sétima) Emissão </w:t>
      </w:r>
      <w:r w:rsidRPr="00850AEC">
        <w:rPr>
          <w:rFonts w:asciiTheme="minorHAnsi" w:hAnsiTheme="minorHAnsi" w:cstheme="minorHAnsi"/>
          <w:i/>
          <w:snapToGrid w:val="0"/>
          <w:sz w:val="22"/>
          <w:szCs w:val="22"/>
        </w:rPr>
        <w:t>da BCBF Participações S.A</w:t>
      </w:r>
      <w:r w:rsidRPr="00850AEC">
        <w:rPr>
          <w:rFonts w:asciiTheme="minorHAnsi" w:hAnsiTheme="minorHAnsi" w:cstheme="minorHAnsi"/>
          <w:sz w:val="22"/>
          <w:szCs w:val="22"/>
        </w:rPr>
        <w:t>” (“</w:t>
      </w:r>
      <w:r w:rsidRPr="00850AEC">
        <w:rPr>
          <w:rFonts w:asciiTheme="minorHAnsi" w:hAnsiTheme="minorHAnsi" w:cstheme="minorHAnsi"/>
          <w:b/>
          <w:bCs/>
          <w:sz w:val="22"/>
          <w:szCs w:val="22"/>
        </w:rPr>
        <w:t>Aditamento</w:t>
      </w:r>
      <w:r w:rsidRPr="00850AEC">
        <w:rPr>
          <w:rFonts w:asciiTheme="minorHAnsi" w:hAnsiTheme="minorHAnsi" w:cstheme="minorHAnsi"/>
          <w:sz w:val="22"/>
          <w:szCs w:val="22"/>
        </w:rPr>
        <w:t xml:space="preserve">”), mediante as cláusulas e condições a seguir: </w:t>
      </w:r>
    </w:p>
    <w:p w14:paraId="22F9B12B" w14:textId="77777777" w:rsidR="00E16669" w:rsidRPr="00850AEC" w:rsidRDefault="00E16669" w:rsidP="00E16669">
      <w:pPr>
        <w:pStyle w:val="PargrafodaLista"/>
        <w:spacing w:after="0"/>
        <w:ind w:left="0"/>
        <w:rPr>
          <w:rFonts w:asciiTheme="minorHAnsi" w:hAnsiTheme="minorHAnsi" w:cstheme="minorHAnsi"/>
          <w:sz w:val="22"/>
          <w:szCs w:val="22"/>
        </w:rPr>
      </w:pPr>
    </w:p>
    <w:p w14:paraId="600E8BB8" w14:textId="77777777" w:rsidR="00E16669" w:rsidRPr="00850AEC" w:rsidRDefault="00E16669" w:rsidP="00E16669">
      <w:pPr>
        <w:pStyle w:val="PargrafodaLista"/>
        <w:spacing w:after="0"/>
        <w:ind w:left="0"/>
        <w:rPr>
          <w:rFonts w:asciiTheme="minorHAnsi" w:hAnsiTheme="minorHAnsi" w:cstheme="minorHAnsi"/>
          <w:sz w:val="22"/>
          <w:szCs w:val="22"/>
        </w:rPr>
      </w:pPr>
      <w:r w:rsidRPr="00850AEC">
        <w:rPr>
          <w:rFonts w:asciiTheme="minorHAnsi" w:hAnsiTheme="minorHAnsi" w:cstheme="minorHAnsi"/>
          <w:sz w:val="22"/>
          <w:szCs w:val="22"/>
        </w:rPr>
        <w:t>Os termos aqui iniciados em letra maiúscula, estejam no singular ou no plural, terão o significado a eles atribuído neste Aditamento, ainda que posteriormente ao seu uso, sendo que os termos aqui indicados em letras maiúsculas que não estiverem aqui expressamente definidos têm o significado que lhes foi atribuído na Escritura.</w:t>
      </w:r>
    </w:p>
    <w:p w14:paraId="29130E87" w14:textId="77777777" w:rsidR="00E16669" w:rsidRPr="00850AEC" w:rsidRDefault="00E16669" w:rsidP="00E16669">
      <w:pPr>
        <w:pStyle w:val="PargrafodaLista"/>
        <w:spacing w:after="0"/>
        <w:ind w:left="0"/>
        <w:rPr>
          <w:rFonts w:asciiTheme="minorHAnsi" w:hAnsiTheme="minorHAnsi" w:cstheme="minorHAnsi"/>
          <w:sz w:val="22"/>
          <w:szCs w:val="22"/>
        </w:rPr>
      </w:pPr>
    </w:p>
    <w:p w14:paraId="5B210E1C" w14:textId="77777777" w:rsidR="00E16669" w:rsidRPr="00850AEC" w:rsidRDefault="00E16669" w:rsidP="00E16669">
      <w:pPr>
        <w:pStyle w:val="PargrafodaLista"/>
        <w:numPr>
          <w:ilvl w:val="0"/>
          <w:numId w:val="230"/>
        </w:numPr>
        <w:spacing w:after="0"/>
        <w:ind w:left="0" w:firstLine="0"/>
        <w:rPr>
          <w:rFonts w:asciiTheme="minorHAnsi" w:hAnsiTheme="minorHAnsi" w:cstheme="minorHAnsi"/>
          <w:b/>
          <w:bCs/>
          <w:sz w:val="22"/>
          <w:szCs w:val="22"/>
        </w:rPr>
      </w:pPr>
      <w:r w:rsidRPr="00850AEC">
        <w:rPr>
          <w:rFonts w:asciiTheme="minorHAnsi" w:hAnsiTheme="minorHAnsi" w:cstheme="minorHAnsi"/>
          <w:b/>
          <w:bCs/>
          <w:sz w:val="22"/>
          <w:szCs w:val="22"/>
        </w:rPr>
        <w:t>Autorização Societária</w:t>
      </w:r>
    </w:p>
    <w:p w14:paraId="1E272370" w14:textId="77777777" w:rsidR="00E16669" w:rsidRPr="00850AEC" w:rsidRDefault="00E16669" w:rsidP="00E16669">
      <w:pPr>
        <w:pStyle w:val="PargrafodaLista"/>
        <w:spacing w:after="0"/>
        <w:ind w:left="0"/>
        <w:rPr>
          <w:rFonts w:asciiTheme="minorHAnsi" w:hAnsiTheme="minorHAnsi" w:cstheme="minorHAnsi"/>
          <w:b/>
          <w:bCs/>
          <w:sz w:val="22"/>
          <w:szCs w:val="22"/>
        </w:rPr>
      </w:pPr>
    </w:p>
    <w:p w14:paraId="5E873C4E"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Este Aditamento é celebrado de acordo com as Autorizações Societárias para a Cessão e com as disposições da Escritura de Emissão.</w:t>
      </w:r>
    </w:p>
    <w:p w14:paraId="05215428" w14:textId="77777777" w:rsidR="00E16669" w:rsidRPr="00850AEC" w:rsidRDefault="00E16669" w:rsidP="00E16669">
      <w:pPr>
        <w:pStyle w:val="PargrafodaLista"/>
        <w:spacing w:after="0"/>
        <w:ind w:left="0"/>
        <w:rPr>
          <w:rFonts w:asciiTheme="minorHAnsi" w:hAnsiTheme="minorHAnsi" w:cstheme="minorHAnsi"/>
          <w:sz w:val="22"/>
          <w:szCs w:val="22"/>
        </w:rPr>
      </w:pPr>
    </w:p>
    <w:p w14:paraId="6AA63182"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Adicionalmente, nos termos do item (</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 da cláusula 7.37, I (e) da Escritura de Emissão, a Cessão objeto deste Aditamento independe de qualquer anuência prévia e/ou deliberação adicional por parte dos titulares dos CRI, representados pelo Agente Fiduciário dos CRI, incluindo, mas não se limitando à assembleia geral de titulares dos CRI, estando as Partes desde já autorizadas a celebrar o presente Aditamento.</w:t>
      </w:r>
    </w:p>
    <w:p w14:paraId="04C64429" w14:textId="77777777" w:rsidR="00E16669" w:rsidRPr="00850AEC" w:rsidRDefault="00E16669" w:rsidP="00E16669">
      <w:pPr>
        <w:pStyle w:val="PargrafodaLista"/>
        <w:spacing w:after="0"/>
        <w:ind w:left="792"/>
        <w:rPr>
          <w:rFonts w:asciiTheme="minorHAnsi" w:hAnsiTheme="minorHAnsi" w:cstheme="minorHAnsi"/>
          <w:sz w:val="22"/>
          <w:szCs w:val="22"/>
        </w:rPr>
      </w:pPr>
    </w:p>
    <w:p w14:paraId="45319D01" w14:textId="77777777" w:rsidR="00E16669" w:rsidRPr="00850AEC" w:rsidRDefault="00E16669" w:rsidP="00E16669">
      <w:pPr>
        <w:pStyle w:val="PargrafodaLista"/>
        <w:numPr>
          <w:ilvl w:val="0"/>
          <w:numId w:val="230"/>
        </w:numPr>
        <w:spacing w:after="0"/>
        <w:ind w:left="0" w:firstLine="0"/>
        <w:rPr>
          <w:rFonts w:asciiTheme="minorHAnsi" w:hAnsiTheme="minorHAnsi" w:cstheme="minorHAnsi"/>
          <w:b/>
          <w:bCs/>
          <w:sz w:val="22"/>
          <w:szCs w:val="22"/>
        </w:rPr>
      </w:pPr>
      <w:r w:rsidRPr="00850AEC">
        <w:rPr>
          <w:rFonts w:asciiTheme="minorHAnsi" w:hAnsiTheme="minorHAnsi" w:cstheme="minorHAnsi"/>
          <w:b/>
          <w:bCs/>
          <w:sz w:val="22"/>
          <w:szCs w:val="22"/>
        </w:rPr>
        <w:t>Alterações</w:t>
      </w:r>
    </w:p>
    <w:p w14:paraId="1B610D7A" w14:textId="77777777" w:rsidR="00E16669" w:rsidRPr="00850AEC" w:rsidRDefault="00E16669" w:rsidP="00E16669">
      <w:pPr>
        <w:pStyle w:val="PargrafodaLista"/>
        <w:spacing w:after="0"/>
        <w:ind w:left="0"/>
        <w:rPr>
          <w:rFonts w:asciiTheme="minorHAnsi" w:hAnsiTheme="minorHAnsi" w:cstheme="minorHAnsi"/>
          <w:sz w:val="22"/>
          <w:szCs w:val="22"/>
        </w:rPr>
      </w:pPr>
    </w:p>
    <w:p w14:paraId="754EBA30"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As Partes, por meio deste Aditamento, decidem alterar a Escritura de Emissão para refletir (i) a Cessão e (</w:t>
      </w:r>
      <w:proofErr w:type="spellStart"/>
      <w:r w:rsidRPr="00850AEC">
        <w:rPr>
          <w:rFonts w:asciiTheme="minorHAnsi" w:hAnsiTheme="minorHAnsi" w:cstheme="minorHAnsi"/>
          <w:sz w:val="22"/>
          <w:szCs w:val="22"/>
        </w:rPr>
        <w:t>ii</w:t>
      </w:r>
      <w:proofErr w:type="spellEnd"/>
      <w:r w:rsidRPr="00850AEC">
        <w:rPr>
          <w:rFonts w:asciiTheme="minorHAnsi" w:hAnsiTheme="minorHAnsi" w:cstheme="minorHAnsi"/>
          <w:sz w:val="22"/>
          <w:szCs w:val="22"/>
        </w:rPr>
        <w:t>) demais alterações negociais relacionadas com a Cessão.</w:t>
      </w:r>
    </w:p>
    <w:p w14:paraId="6849BE78" w14:textId="77777777" w:rsidR="00E16669" w:rsidRPr="00850AEC" w:rsidRDefault="00E16669" w:rsidP="00E16669">
      <w:pPr>
        <w:pStyle w:val="PargrafodaLista"/>
        <w:spacing w:after="0"/>
        <w:ind w:left="0"/>
        <w:rPr>
          <w:rFonts w:asciiTheme="minorHAnsi" w:hAnsiTheme="minorHAnsi" w:cstheme="minorHAnsi"/>
          <w:sz w:val="22"/>
          <w:szCs w:val="22"/>
        </w:rPr>
      </w:pPr>
    </w:p>
    <w:p w14:paraId="701CE552"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Por meio do presente Aditamento, as Partes reconhecem os efeitos da Cessão, de modo que a Cessionária passa a figurar como devedora dos Créditos Imobiliários e assume as obrigações inicialmente imputadas à Companhia na Escritura de Emissão e nos demais Documentos da Operação, no âmbito da Emissão e da Oferta.</w:t>
      </w:r>
    </w:p>
    <w:p w14:paraId="1F9671ED" w14:textId="77777777" w:rsidR="00E16669" w:rsidRPr="00850AEC" w:rsidRDefault="00E16669" w:rsidP="00E16669">
      <w:pPr>
        <w:pStyle w:val="PargrafodaLista"/>
        <w:spacing w:after="0"/>
        <w:ind w:left="0"/>
        <w:rPr>
          <w:rFonts w:asciiTheme="minorHAnsi" w:hAnsiTheme="minorHAnsi" w:cstheme="minorHAnsi"/>
          <w:sz w:val="22"/>
          <w:szCs w:val="22"/>
        </w:rPr>
      </w:pPr>
    </w:p>
    <w:p w14:paraId="699D63BE"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Em razão das alterações previstas nos itens 2.1 e 22.2 acima, resolvem as Partes alterar as definições de “Companhia” e “Emissão”, previstas na Cláusula 1.1 da Escritura, que passam a vigorar com a seguinte redação:</w:t>
      </w:r>
    </w:p>
    <w:p w14:paraId="56085746" w14:textId="77777777" w:rsidR="00E16669" w:rsidRPr="00850AEC" w:rsidRDefault="00E16669" w:rsidP="00E16669">
      <w:pPr>
        <w:pStyle w:val="PargrafodaLista"/>
        <w:spacing w:after="0"/>
        <w:ind w:left="360"/>
        <w:rPr>
          <w:rFonts w:asciiTheme="minorHAnsi" w:hAnsiTheme="minorHAnsi" w:cstheme="minorHAnsi"/>
          <w:sz w:val="22"/>
          <w:szCs w:val="22"/>
        </w:rPr>
      </w:pPr>
    </w:p>
    <w:p w14:paraId="1908FDCF" w14:textId="77777777" w:rsidR="00E16669" w:rsidRPr="00850AEC" w:rsidRDefault="00E16669" w:rsidP="00E16669">
      <w:pPr>
        <w:pStyle w:val="PargrafodaLista"/>
        <w:spacing w:after="0"/>
        <w:ind w:left="360"/>
        <w:rPr>
          <w:rFonts w:asciiTheme="minorHAnsi" w:hAnsiTheme="minorHAnsi" w:cstheme="minorHAnsi"/>
          <w:i/>
          <w:iCs/>
          <w:sz w:val="22"/>
          <w:szCs w:val="22"/>
        </w:rPr>
      </w:pPr>
      <w:r w:rsidRPr="00850AEC">
        <w:rPr>
          <w:rFonts w:asciiTheme="minorHAnsi" w:hAnsiTheme="minorHAnsi" w:cstheme="minorHAnsi"/>
          <w:i/>
          <w:iCs/>
          <w:sz w:val="22"/>
          <w:szCs w:val="22"/>
        </w:rPr>
        <w:t>“1.1. São considerados termos definidos, para os fins desta Escritura de Emissão, no singular ou no plural, os termos a seguir:</w:t>
      </w:r>
    </w:p>
    <w:p w14:paraId="08FDBED3" w14:textId="77777777" w:rsidR="00E16669" w:rsidRPr="00850AEC" w:rsidRDefault="00E16669" w:rsidP="00E16669">
      <w:pPr>
        <w:pStyle w:val="PargrafodaLista"/>
        <w:spacing w:after="0"/>
        <w:ind w:left="360"/>
        <w:rPr>
          <w:rFonts w:asciiTheme="minorHAnsi" w:hAnsiTheme="minorHAnsi" w:cstheme="minorHAnsi"/>
          <w:i/>
          <w:iCs/>
          <w:sz w:val="22"/>
          <w:szCs w:val="22"/>
        </w:rPr>
      </w:pPr>
    </w:p>
    <w:p w14:paraId="098E6937" w14:textId="77777777" w:rsidR="00E16669" w:rsidRPr="00850AEC" w:rsidRDefault="00E16669" w:rsidP="00E16669">
      <w:pPr>
        <w:pStyle w:val="PargrafodaLista"/>
        <w:spacing w:after="0"/>
        <w:ind w:left="360"/>
        <w:rPr>
          <w:rFonts w:asciiTheme="minorHAnsi" w:hAnsiTheme="minorHAnsi" w:cstheme="minorHAnsi"/>
          <w:i/>
          <w:iCs/>
          <w:sz w:val="22"/>
          <w:szCs w:val="22"/>
        </w:rPr>
      </w:pPr>
      <w:r w:rsidRPr="00850AEC">
        <w:rPr>
          <w:rFonts w:asciiTheme="minorHAnsi" w:hAnsiTheme="minorHAnsi" w:cstheme="minorHAnsi"/>
          <w:i/>
          <w:iCs/>
          <w:sz w:val="22"/>
          <w:szCs w:val="22"/>
        </w:rPr>
        <w:lastRenderedPageBreak/>
        <w:t>(…)</w:t>
      </w:r>
    </w:p>
    <w:p w14:paraId="37671E2D" w14:textId="77777777" w:rsidR="00E16669" w:rsidRPr="00850AEC" w:rsidRDefault="00E16669" w:rsidP="00E16669">
      <w:pPr>
        <w:pStyle w:val="PargrafodaLista"/>
        <w:spacing w:after="0"/>
        <w:ind w:left="360"/>
        <w:rPr>
          <w:rFonts w:asciiTheme="minorHAnsi" w:hAnsiTheme="minorHAnsi" w:cstheme="minorHAnsi"/>
          <w:i/>
          <w:iCs/>
          <w:sz w:val="22"/>
          <w:szCs w:val="22"/>
        </w:rPr>
      </w:pPr>
    </w:p>
    <w:p w14:paraId="09FD6ADC" w14:textId="77777777" w:rsidR="00E16669" w:rsidRPr="00850AEC" w:rsidRDefault="00E16669" w:rsidP="00E16669">
      <w:pPr>
        <w:pStyle w:val="PargrafodaLista"/>
        <w:spacing w:after="0"/>
        <w:ind w:left="360"/>
        <w:rPr>
          <w:rFonts w:asciiTheme="minorHAnsi" w:hAnsiTheme="minorHAnsi" w:cstheme="minorHAnsi"/>
          <w:i/>
          <w:iCs/>
          <w:sz w:val="22"/>
          <w:szCs w:val="22"/>
        </w:rPr>
      </w:pPr>
      <w:r w:rsidRPr="00850AEC">
        <w:rPr>
          <w:rFonts w:asciiTheme="minorHAnsi" w:hAnsiTheme="minorHAnsi" w:cstheme="minorHAnsi"/>
          <w:i/>
          <w:iCs/>
          <w:sz w:val="22"/>
          <w:szCs w:val="22"/>
        </w:rPr>
        <w:t>"</w:t>
      </w:r>
      <w:r w:rsidRPr="00850AEC">
        <w:rPr>
          <w:rFonts w:asciiTheme="minorHAnsi" w:hAnsiTheme="minorHAnsi" w:cstheme="minorHAnsi"/>
          <w:b/>
          <w:bCs/>
          <w:i/>
          <w:iCs/>
          <w:sz w:val="22"/>
          <w:szCs w:val="22"/>
        </w:rPr>
        <w:t>Companhia</w:t>
      </w:r>
      <w:r w:rsidRPr="00850AEC">
        <w:rPr>
          <w:rFonts w:asciiTheme="minorHAnsi" w:hAnsiTheme="minorHAnsi" w:cstheme="minorHAnsi"/>
          <w:i/>
          <w:iCs/>
          <w:sz w:val="22"/>
          <w:szCs w:val="22"/>
        </w:rPr>
        <w:t xml:space="preserve">": Significa a </w:t>
      </w:r>
      <w:r w:rsidRPr="00850AEC">
        <w:rPr>
          <w:rFonts w:asciiTheme="minorHAnsi" w:hAnsiTheme="minorHAnsi" w:cstheme="minorHAnsi"/>
          <w:b/>
          <w:bCs/>
          <w:i/>
          <w:iCs/>
          <w:sz w:val="22"/>
          <w:szCs w:val="22"/>
        </w:rPr>
        <w:t>NOTRE DAME INTERMÉDICA SAÚDE S.A.</w:t>
      </w:r>
      <w:r w:rsidRPr="00850AEC">
        <w:rPr>
          <w:rFonts w:asciiTheme="minorHAnsi" w:hAnsiTheme="minorHAnsi" w:cstheme="minorHAnsi"/>
          <w:i/>
          <w:iCs/>
          <w:sz w:val="22"/>
          <w:szCs w:val="22"/>
        </w:rPr>
        <w:t>, sociedade por ações, com sede na Cidade de São Paulo, Estado de São Paulo, na Avenida Paulista, n.º 867, Bela Vista, CEP 01.311-100, inscrita no CNPJ sob o n.º 44.649.812/0001-38;</w:t>
      </w:r>
    </w:p>
    <w:p w14:paraId="59F92A79" w14:textId="77777777" w:rsidR="00E16669" w:rsidRPr="00850AEC" w:rsidRDefault="00E16669" w:rsidP="00E16669">
      <w:pPr>
        <w:pStyle w:val="PargrafodaLista"/>
        <w:spacing w:after="0"/>
        <w:ind w:left="360"/>
        <w:rPr>
          <w:rFonts w:asciiTheme="minorHAnsi" w:hAnsiTheme="minorHAnsi" w:cstheme="minorHAnsi"/>
          <w:i/>
          <w:iCs/>
          <w:sz w:val="22"/>
          <w:szCs w:val="22"/>
        </w:rPr>
      </w:pPr>
    </w:p>
    <w:p w14:paraId="46DF58C5" w14:textId="77777777" w:rsidR="00E16669" w:rsidRPr="00850AEC" w:rsidRDefault="00E16669" w:rsidP="00E16669">
      <w:pPr>
        <w:pStyle w:val="PargrafodaLista"/>
        <w:spacing w:after="0"/>
        <w:ind w:left="360"/>
        <w:rPr>
          <w:rFonts w:asciiTheme="minorHAnsi" w:hAnsiTheme="minorHAnsi" w:cstheme="minorHAnsi"/>
          <w:i/>
          <w:iCs/>
          <w:sz w:val="22"/>
          <w:szCs w:val="22"/>
        </w:rPr>
      </w:pPr>
      <w:r w:rsidRPr="00850AEC">
        <w:rPr>
          <w:rFonts w:asciiTheme="minorHAnsi" w:hAnsiTheme="minorHAnsi" w:cstheme="minorHAnsi"/>
          <w:i/>
          <w:iCs/>
          <w:sz w:val="22"/>
          <w:szCs w:val="22"/>
        </w:rPr>
        <w:t>(…)</w:t>
      </w:r>
    </w:p>
    <w:p w14:paraId="015D5E3A" w14:textId="77777777" w:rsidR="00E16669" w:rsidRPr="00850AEC" w:rsidRDefault="00E16669" w:rsidP="00E16669">
      <w:pPr>
        <w:pStyle w:val="PargrafodaLista"/>
        <w:spacing w:after="0"/>
        <w:ind w:left="360"/>
        <w:rPr>
          <w:rFonts w:asciiTheme="minorHAnsi" w:hAnsiTheme="minorHAnsi" w:cstheme="minorHAnsi"/>
          <w:i/>
          <w:iCs/>
          <w:sz w:val="22"/>
          <w:szCs w:val="22"/>
        </w:rPr>
      </w:pPr>
    </w:p>
    <w:p w14:paraId="75F496AE" w14:textId="4EC9319E" w:rsidR="00E16669" w:rsidRPr="00850AEC" w:rsidRDefault="00E16669" w:rsidP="00E16669">
      <w:pPr>
        <w:pStyle w:val="PargrafodaLista"/>
        <w:spacing w:after="0"/>
        <w:ind w:left="360"/>
        <w:rPr>
          <w:rFonts w:asciiTheme="minorHAnsi" w:hAnsiTheme="minorHAnsi" w:cstheme="minorHAnsi"/>
          <w:i/>
          <w:iCs/>
          <w:sz w:val="22"/>
          <w:szCs w:val="22"/>
        </w:rPr>
      </w:pPr>
      <w:r w:rsidRPr="00850AEC">
        <w:rPr>
          <w:rFonts w:asciiTheme="minorHAnsi" w:hAnsiTheme="minorHAnsi" w:cstheme="minorHAnsi"/>
          <w:i/>
          <w:iCs/>
          <w:sz w:val="22"/>
          <w:szCs w:val="22"/>
        </w:rPr>
        <w:t>"</w:t>
      </w:r>
      <w:r w:rsidRPr="00850AEC">
        <w:rPr>
          <w:rFonts w:asciiTheme="minorHAnsi" w:hAnsiTheme="minorHAnsi" w:cstheme="minorHAnsi"/>
          <w:b/>
          <w:bCs/>
          <w:i/>
          <w:iCs/>
          <w:sz w:val="22"/>
          <w:szCs w:val="22"/>
        </w:rPr>
        <w:t>Emissão</w:t>
      </w:r>
      <w:r w:rsidRPr="00850AEC">
        <w:rPr>
          <w:rFonts w:asciiTheme="minorHAnsi" w:hAnsiTheme="minorHAnsi" w:cstheme="minorHAnsi"/>
          <w:i/>
          <w:iCs/>
          <w:sz w:val="22"/>
          <w:szCs w:val="22"/>
        </w:rPr>
        <w:t xml:space="preserve">": Significa </w:t>
      </w:r>
      <w:proofErr w:type="spellStart"/>
      <w:r w:rsidRPr="00850AEC">
        <w:rPr>
          <w:rFonts w:asciiTheme="minorHAnsi" w:hAnsiTheme="minorHAnsi" w:cstheme="minorHAnsi"/>
          <w:i/>
          <w:iCs/>
          <w:sz w:val="22"/>
          <w:szCs w:val="22"/>
        </w:rPr>
        <w:t>esta</w:t>
      </w:r>
      <w:proofErr w:type="spellEnd"/>
      <w:r w:rsidRPr="00850AEC">
        <w:rPr>
          <w:rFonts w:asciiTheme="minorHAnsi" w:hAnsiTheme="minorHAnsi" w:cstheme="minorHAnsi"/>
          <w:i/>
          <w:iCs/>
          <w:sz w:val="22"/>
          <w:szCs w:val="22"/>
        </w:rPr>
        <w:t xml:space="preserve"> </w:t>
      </w:r>
      <w:r w:rsidR="005A5B03" w:rsidRPr="00850AEC">
        <w:rPr>
          <w:rFonts w:asciiTheme="minorHAnsi" w:hAnsiTheme="minorHAnsi" w:cstheme="minorHAnsi"/>
          <w:i/>
          <w:iCs/>
          <w:sz w:val="22"/>
          <w:szCs w:val="22"/>
        </w:rPr>
        <w:t>[•]</w:t>
      </w:r>
      <w:r w:rsidRPr="00850AEC">
        <w:rPr>
          <w:rFonts w:asciiTheme="minorHAnsi" w:hAnsiTheme="minorHAnsi" w:cstheme="minorHAnsi"/>
          <w:i/>
          <w:iCs/>
          <w:sz w:val="22"/>
          <w:szCs w:val="22"/>
        </w:rPr>
        <w:t xml:space="preserve"> emissão privada das Debêntures, [em até três séries], da Companhia, nos termos desta Escritura de Emissão e da Lei de Sociedades Por Ações;</w:t>
      </w:r>
    </w:p>
    <w:p w14:paraId="43459995" w14:textId="77777777" w:rsidR="00E16669" w:rsidRPr="00850AEC" w:rsidRDefault="00E16669" w:rsidP="00E16669">
      <w:pPr>
        <w:pStyle w:val="PargrafodaLista"/>
        <w:spacing w:after="0"/>
        <w:ind w:left="360"/>
        <w:rPr>
          <w:rFonts w:asciiTheme="minorHAnsi" w:hAnsiTheme="minorHAnsi" w:cstheme="minorHAnsi"/>
          <w:i/>
          <w:iCs/>
          <w:sz w:val="22"/>
          <w:szCs w:val="22"/>
        </w:rPr>
      </w:pPr>
    </w:p>
    <w:p w14:paraId="6021BE9F" w14:textId="77777777" w:rsidR="00E16669" w:rsidRPr="00850AEC" w:rsidRDefault="00E16669" w:rsidP="00E16669">
      <w:pPr>
        <w:pStyle w:val="PargrafodaLista"/>
        <w:spacing w:after="0"/>
        <w:ind w:left="360"/>
        <w:rPr>
          <w:rFonts w:asciiTheme="minorHAnsi" w:hAnsiTheme="minorHAnsi" w:cstheme="minorHAnsi"/>
          <w:i/>
          <w:iCs/>
          <w:sz w:val="22"/>
          <w:szCs w:val="22"/>
        </w:rPr>
      </w:pPr>
      <w:r w:rsidRPr="00850AEC">
        <w:rPr>
          <w:rFonts w:asciiTheme="minorHAnsi" w:hAnsiTheme="minorHAnsi" w:cstheme="minorHAnsi"/>
          <w:i/>
          <w:iCs/>
          <w:sz w:val="22"/>
          <w:szCs w:val="22"/>
        </w:rPr>
        <w:t>(...)”</w:t>
      </w:r>
    </w:p>
    <w:p w14:paraId="099ABD45" w14:textId="77777777" w:rsidR="00E16669" w:rsidRPr="00850AEC" w:rsidRDefault="00E16669" w:rsidP="00E16669">
      <w:pPr>
        <w:pStyle w:val="PargrafodaLista"/>
        <w:spacing w:after="0"/>
        <w:ind w:left="0"/>
        <w:rPr>
          <w:rFonts w:asciiTheme="minorHAnsi" w:hAnsiTheme="minorHAnsi" w:cstheme="minorHAnsi"/>
          <w:sz w:val="22"/>
          <w:szCs w:val="22"/>
        </w:rPr>
      </w:pPr>
    </w:p>
    <w:p w14:paraId="105BBBF0"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Adicionalmente, as Partes resolvem alterar os incisos I e II da Cláusula 3.1 da Escritura, que passam a vigorar com a seguinte redação:</w:t>
      </w:r>
    </w:p>
    <w:p w14:paraId="2A459EAF" w14:textId="77777777" w:rsidR="00E16669" w:rsidRPr="00850AEC" w:rsidRDefault="00E16669" w:rsidP="00E16669">
      <w:pPr>
        <w:pStyle w:val="PargrafodaLista"/>
        <w:spacing w:after="0"/>
        <w:ind w:left="0"/>
        <w:rPr>
          <w:rFonts w:asciiTheme="minorHAnsi" w:hAnsiTheme="minorHAnsi" w:cstheme="minorHAnsi"/>
          <w:sz w:val="22"/>
          <w:szCs w:val="22"/>
        </w:rPr>
      </w:pPr>
    </w:p>
    <w:p w14:paraId="4BE577C4" w14:textId="77777777" w:rsidR="00E16669" w:rsidRPr="00850AEC" w:rsidRDefault="00E16669" w:rsidP="00E16669">
      <w:pPr>
        <w:pStyle w:val="Level2"/>
        <w:widowControl w:val="0"/>
        <w:numPr>
          <w:ilvl w:val="0"/>
          <w:numId w:val="0"/>
        </w:numPr>
        <w:ind w:left="426"/>
        <w:rPr>
          <w:rFonts w:asciiTheme="minorHAnsi" w:hAnsiTheme="minorHAnsi" w:cstheme="minorHAnsi"/>
          <w:i/>
          <w:iCs/>
          <w:sz w:val="22"/>
          <w:szCs w:val="22"/>
        </w:rPr>
      </w:pPr>
      <w:r w:rsidRPr="00850AEC">
        <w:rPr>
          <w:rFonts w:asciiTheme="minorHAnsi" w:hAnsiTheme="minorHAnsi" w:cstheme="minorHAnsi"/>
          <w:b/>
          <w:bCs/>
          <w:i/>
          <w:iCs/>
          <w:sz w:val="22"/>
          <w:szCs w:val="22"/>
        </w:rPr>
        <w:t xml:space="preserve">“3.1. </w:t>
      </w:r>
      <w:r w:rsidRPr="00850AEC">
        <w:rPr>
          <w:rFonts w:asciiTheme="minorHAnsi" w:hAnsiTheme="minorHAnsi" w:cstheme="minorHAnsi"/>
          <w:i/>
          <w:iCs/>
          <w:sz w:val="22"/>
          <w:szCs w:val="22"/>
        </w:rPr>
        <w:t xml:space="preserve"> A Emissão de Debêntures será realizada com observância aos seguintes requisitos:</w:t>
      </w:r>
    </w:p>
    <w:p w14:paraId="3D306C06" w14:textId="77777777" w:rsidR="00E16669" w:rsidRPr="00850AEC" w:rsidRDefault="00E16669" w:rsidP="00E16669">
      <w:pPr>
        <w:pStyle w:val="Level3"/>
        <w:widowControl w:val="0"/>
        <w:numPr>
          <w:ilvl w:val="2"/>
          <w:numId w:val="5"/>
        </w:numPr>
        <w:rPr>
          <w:rFonts w:asciiTheme="minorHAnsi" w:hAnsiTheme="minorHAnsi" w:cstheme="minorHAnsi"/>
          <w:sz w:val="22"/>
          <w:szCs w:val="22"/>
        </w:rPr>
      </w:pPr>
      <w:r w:rsidRPr="00850AEC">
        <w:rPr>
          <w:rFonts w:asciiTheme="minorHAnsi" w:hAnsiTheme="minorHAnsi" w:cstheme="minorHAnsi"/>
          <w:i/>
          <w:iCs/>
          <w:sz w:val="22"/>
          <w:szCs w:val="22"/>
          <w:u w:val="single"/>
        </w:rPr>
        <w:t>Arquivamento e Publicação das atas da [AGE da Companhia / RCA Companhia] e da RCA Fiadora</w:t>
      </w:r>
      <w:r w:rsidRPr="00850AEC">
        <w:rPr>
          <w:rFonts w:asciiTheme="minorHAnsi" w:hAnsiTheme="minorHAnsi" w:cstheme="minorHAnsi"/>
          <w:iCs/>
          <w:sz w:val="22"/>
          <w:szCs w:val="22"/>
        </w:rPr>
        <w:t>:</w:t>
      </w:r>
      <w:r w:rsidRPr="00850AEC">
        <w:rPr>
          <w:rFonts w:asciiTheme="minorHAnsi" w:hAnsiTheme="minorHAnsi" w:cstheme="minorHAnsi"/>
          <w:sz w:val="22"/>
          <w:szCs w:val="22"/>
        </w:rPr>
        <w:t xml:space="preserve"> </w:t>
      </w:r>
    </w:p>
    <w:p w14:paraId="05AD0982" w14:textId="17814973" w:rsidR="00E16669" w:rsidRPr="00850AEC" w:rsidRDefault="00E16669" w:rsidP="00E16669">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sz w:val="22"/>
          <w:szCs w:val="22"/>
        </w:rPr>
        <w:t>I.</w:t>
      </w:r>
      <w:r w:rsidRPr="00850AEC">
        <w:rPr>
          <w:rFonts w:asciiTheme="minorHAnsi" w:hAnsiTheme="minorHAnsi" w:cstheme="minorHAnsi"/>
          <w:sz w:val="22"/>
          <w:szCs w:val="22"/>
        </w:rPr>
        <w:t xml:space="preserve"> Nos termos do artigo 62, inciso I, do artigo 142, parágrafo 1º, e do artigo 289 da Lei das Sociedades por Ações, as atas da [AGE da Companhia / RCA Companhia] e da RCA Fiadora serão arquivadas, respectivamente, na JUCESP e JUCEC, e divulgadas, respectivamente, nos jornais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e “O Estado”, (em conjunto, "</w:t>
      </w:r>
      <w:r w:rsidRPr="00850AEC">
        <w:rPr>
          <w:rFonts w:asciiTheme="minorHAnsi" w:hAnsiTheme="minorHAnsi" w:cstheme="minorHAnsi"/>
          <w:b/>
          <w:bCs/>
          <w:sz w:val="22"/>
          <w:szCs w:val="22"/>
        </w:rPr>
        <w:t>Jornais de Publicação</w:t>
      </w:r>
      <w:r w:rsidRPr="00850AEC">
        <w:rPr>
          <w:rFonts w:asciiTheme="minorHAnsi" w:hAnsiTheme="minorHAnsi" w:cstheme="minorHAnsi"/>
          <w:sz w:val="22"/>
          <w:szCs w:val="22"/>
        </w:rPr>
        <w:t>"), observado o disposto no inciso II abaixo;</w:t>
      </w:r>
    </w:p>
    <w:p w14:paraId="5A528635" w14:textId="77777777" w:rsidR="00E16669" w:rsidRPr="00850AEC" w:rsidRDefault="00E16669" w:rsidP="00E16669">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sz w:val="22"/>
          <w:szCs w:val="22"/>
        </w:rPr>
        <w:t>II.</w:t>
      </w:r>
      <w:r w:rsidRPr="00850AEC">
        <w:rPr>
          <w:rFonts w:asciiTheme="minorHAnsi" w:hAnsiTheme="minorHAnsi" w:cstheme="minorHAnsi"/>
          <w:sz w:val="22"/>
          <w:szCs w:val="22"/>
        </w:rPr>
        <w:t xml:space="preserve"> A Companhia e a Fiadora se comprometem a enviar à Debenturista e ao Agente Fiduciário dos CRI: </w:t>
      </w:r>
      <w:r w:rsidRPr="00850AEC">
        <w:rPr>
          <w:rFonts w:asciiTheme="minorHAnsi" w:hAnsiTheme="minorHAnsi" w:cstheme="minorHAnsi"/>
          <w:sz w:val="22"/>
        </w:rPr>
        <w:t>(i)</w:t>
      </w:r>
      <w:r w:rsidRPr="00850AEC">
        <w:rPr>
          <w:rFonts w:asciiTheme="minorHAnsi" w:hAnsiTheme="minorHAnsi" w:cstheme="minorHAnsi"/>
          <w:sz w:val="22"/>
          <w:szCs w:val="22"/>
        </w:rPr>
        <w:t xml:space="preserve"> 1 (uma) cópia eletrônica (formato PDF) do comprovante do protocolo de inscrição das atas da [AGE da Companhia / RCA Companhia] e da RCA Fiadora na JUCESP e na JUCEC, respectivamente, em até 5 (cinco) Dias Úteis contados da respectiva data de realização;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1 (uma) cópia eletrônica (formato PDF) das atas da [AGE da Companhia / RCA Companhia] e da RCA Fiadora arquivadas na JUCESP e na JUCEC, respectivamente, contendo a chancela digital de inscrição na JUCESP e na JUCEC, em até 5 (cinco) Dias Úteis contados da data da obtenção do referido registro; e </w:t>
      </w:r>
      <w:r w:rsidRPr="00850AEC">
        <w:rPr>
          <w:rFonts w:asciiTheme="minorHAnsi" w:hAnsiTheme="minorHAnsi" w:cstheme="minorHAnsi"/>
          <w:sz w:val="22"/>
        </w:rPr>
        <w:t>(</w:t>
      </w:r>
      <w:proofErr w:type="spellStart"/>
      <w:r w:rsidRPr="00850AEC">
        <w:rPr>
          <w:rFonts w:asciiTheme="minorHAnsi" w:hAnsiTheme="minorHAnsi" w:cstheme="minorHAnsi"/>
          <w:sz w:val="22"/>
        </w:rPr>
        <w:t>iii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1 (uma) cópia eletrônica (formato PDF) das publicações das atas da [AGE da Companhia / RCA Companhia] e da RCA Fiadora nos Jornais de Publicação, em até 5 (cinco) Dias Úteis contados da data das referidas publicações. A Companhia e a Fiadora arcarão com todos os custos dos referidos registros e publicações.</w:t>
      </w:r>
    </w:p>
    <w:p w14:paraId="2AF3921F" w14:textId="77777777" w:rsidR="00E16669" w:rsidRPr="00850AEC" w:rsidRDefault="00E16669" w:rsidP="00E16669">
      <w:pPr>
        <w:pStyle w:val="Level3"/>
        <w:widowControl w:val="0"/>
        <w:numPr>
          <w:ilvl w:val="2"/>
          <w:numId w:val="5"/>
        </w:numPr>
        <w:rPr>
          <w:rFonts w:asciiTheme="minorHAnsi" w:hAnsiTheme="minorHAnsi" w:cstheme="minorHAnsi"/>
          <w:sz w:val="22"/>
          <w:szCs w:val="22"/>
        </w:rPr>
      </w:pPr>
      <w:r w:rsidRPr="00850AEC">
        <w:rPr>
          <w:rFonts w:asciiTheme="minorHAnsi" w:hAnsiTheme="minorHAnsi" w:cstheme="minorHAnsi"/>
          <w:i/>
          <w:sz w:val="22"/>
          <w:szCs w:val="22"/>
          <w:u w:val="single"/>
        </w:rPr>
        <w:t>Inscrição desta Escritura de Emissão</w:t>
      </w:r>
      <w:r w:rsidRPr="00850AEC">
        <w:rPr>
          <w:rFonts w:asciiTheme="minorHAnsi" w:hAnsiTheme="minorHAnsi" w:cstheme="minorHAnsi"/>
          <w:sz w:val="22"/>
          <w:szCs w:val="22"/>
          <w:u w:val="single"/>
        </w:rPr>
        <w:t xml:space="preserve"> </w:t>
      </w:r>
      <w:r w:rsidRPr="00850AEC">
        <w:rPr>
          <w:rFonts w:asciiTheme="minorHAnsi" w:hAnsiTheme="minorHAnsi" w:cstheme="minorHAnsi"/>
          <w:i/>
          <w:sz w:val="22"/>
          <w:szCs w:val="22"/>
          <w:u w:val="single"/>
        </w:rPr>
        <w:t>e seus Aditamentos</w:t>
      </w:r>
      <w:r w:rsidRPr="00850AEC">
        <w:rPr>
          <w:rFonts w:asciiTheme="minorHAnsi" w:hAnsiTheme="minorHAnsi" w:cstheme="minorHAnsi"/>
          <w:sz w:val="22"/>
          <w:szCs w:val="22"/>
        </w:rPr>
        <w:t xml:space="preserve">: </w:t>
      </w:r>
    </w:p>
    <w:p w14:paraId="5D397432" w14:textId="77777777" w:rsidR="00E16669" w:rsidRPr="00850AEC" w:rsidRDefault="00E16669" w:rsidP="00E16669">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iCs/>
          <w:sz w:val="22"/>
          <w:szCs w:val="22"/>
        </w:rPr>
        <w:t>I.</w:t>
      </w:r>
      <w:r w:rsidRPr="00850AEC">
        <w:rPr>
          <w:rFonts w:asciiTheme="minorHAnsi" w:hAnsiTheme="minorHAnsi" w:cstheme="minorHAnsi"/>
          <w:sz w:val="22"/>
          <w:szCs w:val="22"/>
        </w:rPr>
        <w:t xml:space="preserve"> Nos termos do artigo 62, inciso II e parágrafo 3º, da Lei das Sociedades por Ações, esta Escritura de Emissão e seus aditamentos serão apresentados para inscrição na JUCESP em até 5 (cinco) Dias Úteis contados da respectiva celebração, observado o </w:t>
      </w:r>
      <w:r w:rsidRPr="00850AEC">
        <w:rPr>
          <w:rFonts w:asciiTheme="minorHAnsi" w:hAnsiTheme="minorHAnsi" w:cstheme="minorHAnsi"/>
          <w:sz w:val="22"/>
          <w:szCs w:val="22"/>
        </w:rPr>
        <w:lastRenderedPageBreak/>
        <w:t xml:space="preserve">disposto no inciso III abaixo;  </w:t>
      </w:r>
    </w:p>
    <w:p w14:paraId="002B8034" w14:textId="77777777" w:rsidR="00E16669" w:rsidRPr="00850AEC" w:rsidRDefault="00E16669" w:rsidP="00E16669">
      <w:pPr>
        <w:pStyle w:val="Level3"/>
        <w:widowControl w:val="0"/>
        <w:numPr>
          <w:ilvl w:val="0"/>
          <w:numId w:val="0"/>
        </w:numPr>
        <w:ind w:left="1361"/>
        <w:rPr>
          <w:rFonts w:asciiTheme="minorHAnsi" w:hAnsiTheme="minorHAnsi" w:cstheme="minorHAnsi"/>
          <w:sz w:val="22"/>
          <w:szCs w:val="22"/>
        </w:rPr>
      </w:pPr>
      <w:r w:rsidRPr="00850AEC">
        <w:rPr>
          <w:rFonts w:asciiTheme="minorHAnsi" w:hAnsiTheme="minorHAnsi" w:cstheme="minorHAnsi"/>
          <w:b/>
          <w:bCs/>
          <w:iCs/>
          <w:sz w:val="22"/>
          <w:szCs w:val="22"/>
        </w:rPr>
        <w:t>III.</w:t>
      </w:r>
      <w:r w:rsidRPr="00850AEC">
        <w:rPr>
          <w:rFonts w:asciiTheme="minorHAnsi" w:hAnsiTheme="minorHAnsi" w:cstheme="minorHAnsi"/>
          <w:sz w:val="22"/>
          <w:szCs w:val="22"/>
        </w:rPr>
        <w:t xml:space="preserve"> A Companhia se compromete a enviar à Debenturista e ao Agente Fiduciário dos CRI: </w:t>
      </w:r>
      <w:r w:rsidRPr="00850AEC">
        <w:rPr>
          <w:rFonts w:asciiTheme="minorHAnsi" w:hAnsiTheme="minorHAnsi" w:cstheme="minorHAnsi"/>
          <w:sz w:val="22"/>
        </w:rPr>
        <w:t>(i)</w:t>
      </w:r>
      <w:r w:rsidRPr="00850AEC">
        <w:rPr>
          <w:rFonts w:asciiTheme="minorHAnsi" w:hAnsiTheme="minorHAnsi" w:cstheme="minorHAnsi"/>
          <w:sz w:val="22"/>
          <w:szCs w:val="22"/>
        </w:rPr>
        <w:t xml:space="preserve"> 1 (uma) cópia eletrônica (formato PDF) do comprovante do protocolo de inscrição desta Escritura de Emissão ou de seu aditamento na JUCESP em até 5 (cinco) Dias úteis contados da respectiva celebração; e </w:t>
      </w:r>
      <w:r w:rsidRPr="00850AEC">
        <w:rPr>
          <w:rFonts w:asciiTheme="minorHAnsi" w:hAnsiTheme="minorHAnsi" w:cstheme="minorHAnsi"/>
          <w:sz w:val="22"/>
        </w:rPr>
        <w:t>(</w:t>
      </w:r>
      <w:proofErr w:type="spellStart"/>
      <w:r w:rsidRPr="00850AEC">
        <w:rPr>
          <w:rFonts w:asciiTheme="minorHAnsi" w:hAnsiTheme="minorHAnsi" w:cstheme="minorHAnsi"/>
          <w:sz w:val="22"/>
        </w:rPr>
        <w:t>ii</w:t>
      </w:r>
      <w:proofErr w:type="spellEnd"/>
      <w:r w:rsidRPr="00850AEC">
        <w:rPr>
          <w:rFonts w:asciiTheme="minorHAnsi" w:hAnsiTheme="minorHAnsi" w:cstheme="minorHAnsi"/>
          <w:sz w:val="22"/>
        </w:rPr>
        <w:t>)</w:t>
      </w:r>
      <w:r w:rsidRPr="00850AEC">
        <w:rPr>
          <w:rFonts w:asciiTheme="minorHAnsi" w:hAnsiTheme="minorHAnsi" w:cstheme="minorHAnsi"/>
          <w:sz w:val="22"/>
          <w:szCs w:val="22"/>
        </w:rPr>
        <w:t xml:space="preserve"> 1 (uma) cópia eletrônica (formato PDF) desta Escritura de Emissão ou de seu aditamento, conforme o caso, arquivada na JUCESP, contendo a chancela digital de inscrição na JUCESP, em até 5 (cinco) Dias Úteis contados da data da obtenção do referido registro. A Companhia arcará com todos os custos dos referidos registros. </w:t>
      </w:r>
    </w:p>
    <w:p w14:paraId="1FE1FCCC" w14:textId="77777777" w:rsidR="00E16669" w:rsidRPr="00850AEC" w:rsidRDefault="00E16669" w:rsidP="00E16669">
      <w:pPr>
        <w:pStyle w:val="Level3"/>
        <w:widowControl w:val="0"/>
        <w:numPr>
          <w:ilvl w:val="0"/>
          <w:numId w:val="0"/>
        </w:numPr>
        <w:ind w:left="2127" w:hanging="681"/>
        <w:rPr>
          <w:rFonts w:asciiTheme="minorHAnsi" w:eastAsia="Batang" w:hAnsiTheme="minorHAnsi" w:cstheme="minorHAnsi"/>
          <w:i/>
          <w:iCs/>
          <w:sz w:val="22"/>
          <w:szCs w:val="22"/>
        </w:rPr>
      </w:pPr>
      <w:r w:rsidRPr="00850AEC">
        <w:rPr>
          <w:rFonts w:asciiTheme="minorHAnsi" w:eastAsia="Batang" w:hAnsiTheme="minorHAnsi" w:cstheme="minorHAnsi"/>
          <w:i/>
          <w:iCs/>
          <w:sz w:val="22"/>
          <w:szCs w:val="22"/>
        </w:rPr>
        <w:t>(…)”</w:t>
      </w:r>
    </w:p>
    <w:p w14:paraId="3BABD08A"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Sem prejuízo das alterações expressamente previstas acima, de modo a refletir o quanto exposto nos Considerados do presente Aditamento e na presente Cláusula 1, as Partes concordam em alterar certos termos e condições da Escritura de Emissão, visando, de maneira não exclusiva mas especialmente, manter a Cessionária, na qualidade de Nova Devedora, estando passível das obrigações, declarações e vencimento antecipado o qual passará a vigorar integralmente de acordo com os termos e condições constantes no </w:t>
      </w:r>
      <w:r w:rsidRPr="00850AEC">
        <w:rPr>
          <w:rFonts w:asciiTheme="minorHAnsi" w:hAnsiTheme="minorHAnsi" w:cstheme="minorHAnsi"/>
          <w:b/>
          <w:bCs/>
          <w:sz w:val="22"/>
          <w:szCs w:val="22"/>
        </w:rPr>
        <w:t>Anexo A</w:t>
      </w:r>
      <w:r w:rsidRPr="00850AEC">
        <w:rPr>
          <w:rFonts w:asciiTheme="minorHAnsi" w:hAnsiTheme="minorHAnsi" w:cstheme="minorHAnsi"/>
          <w:sz w:val="22"/>
          <w:szCs w:val="22"/>
        </w:rPr>
        <w:t xml:space="preserve"> do presente Aditamento.</w:t>
      </w:r>
    </w:p>
    <w:p w14:paraId="496C095C" w14:textId="77777777" w:rsidR="00E16669" w:rsidRPr="00850AEC" w:rsidRDefault="00E16669" w:rsidP="00E16669">
      <w:pPr>
        <w:pStyle w:val="PargrafodaLista"/>
        <w:spacing w:after="0"/>
        <w:ind w:left="0"/>
        <w:rPr>
          <w:rFonts w:asciiTheme="minorHAnsi" w:hAnsiTheme="minorHAnsi" w:cstheme="minorHAnsi"/>
          <w:sz w:val="22"/>
          <w:szCs w:val="22"/>
        </w:rPr>
      </w:pPr>
    </w:p>
    <w:p w14:paraId="50AFF659" w14:textId="77777777" w:rsidR="00E16669" w:rsidRPr="00850AEC" w:rsidRDefault="00E16669" w:rsidP="00E16669">
      <w:pPr>
        <w:pStyle w:val="PargrafodaLista"/>
        <w:numPr>
          <w:ilvl w:val="0"/>
          <w:numId w:val="230"/>
        </w:numPr>
        <w:spacing w:after="0"/>
        <w:ind w:left="0" w:firstLine="0"/>
        <w:rPr>
          <w:rFonts w:asciiTheme="minorHAnsi" w:hAnsiTheme="minorHAnsi" w:cstheme="minorHAnsi"/>
          <w:b/>
          <w:bCs/>
          <w:sz w:val="22"/>
          <w:szCs w:val="22"/>
        </w:rPr>
      </w:pPr>
      <w:r w:rsidRPr="00850AEC">
        <w:rPr>
          <w:rFonts w:asciiTheme="minorHAnsi" w:hAnsiTheme="minorHAnsi" w:cstheme="minorHAnsi"/>
          <w:b/>
          <w:bCs/>
          <w:sz w:val="22"/>
          <w:szCs w:val="22"/>
        </w:rPr>
        <w:t>Declarações e Ratificações</w:t>
      </w:r>
    </w:p>
    <w:p w14:paraId="098A8BB4" w14:textId="77777777" w:rsidR="00E16669" w:rsidRPr="00850AEC" w:rsidRDefault="00E16669" w:rsidP="00E16669">
      <w:pPr>
        <w:pStyle w:val="PargrafodaLista"/>
        <w:spacing w:after="0"/>
        <w:ind w:left="0"/>
        <w:rPr>
          <w:rFonts w:asciiTheme="minorHAnsi" w:hAnsiTheme="minorHAnsi" w:cstheme="minorHAnsi"/>
          <w:b/>
          <w:bCs/>
          <w:sz w:val="22"/>
          <w:szCs w:val="22"/>
        </w:rPr>
      </w:pPr>
    </w:p>
    <w:p w14:paraId="231E23ED" w14:textId="77777777" w:rsidR="00E16669" w:rsidRPr="00850AEC" w:rsidRDefault="00E16669" w:rsidP="00E16669">
      <w:pPr>
        <w:pStyle w:val="PargrafodaLista"/>
        <w:numPr>
          <w:ilvl w:val="1"/>
          <w:numId w:val="230"/>
        </w:numPr>
        <w:spacing w:after="0"/>
        <w:rPr>
          <w:rFonts w:asciiTheme="minorHAnsi" w:hAnsiTheme="minorHAnsi" w:cstheme="minorHAnsi"/>
          <w:sz w:val="22"/>
          <w:szCs w:val="22"/>
        </w:rPr>
      </w:pPr>
      <w:r w:rsidRPr="00850AEC">
        <w:rPr>
          <w:rFonts w:asciiTheme="minorHAnsi" w:hAnsiTheme="minorHAnsi" w:cstheme="minorHAnsi"/>
          <w:sz w:val="22"/>
          <w:szCs w:val="22"/>
        </w:rPr>
        <w:t>As Partes, neste ato, reiteram todas as obrigações assumidas e todas as declarações e garantias prestadas na Escritura de Emissão, que se aplicam ao Aditamento, como se estivessem aqui transcritas.</w:t>
      </w:r>
    </w:p>
    <w:p w14:paraId="56550307" w14:textId="77777777" w:rsidR="00E16669" w:rsidRPr="00850AEC" w:rsidRDefault="00E16669" w:rsidP="00E16669">
      <w:pPr>
        <w:pStyle w:val="PargrafodaLista"/>
        <w:spacing w:after="0"/>
        <w:ind w:left="792"/>
        <w:rPr>
          <w:rFonts w:asciiTheme="minorHAnsi" w:hAnsiTheme="minorHAnsi" w:cstheme="minorHAnsi"/>
          <w:sz w:val="22"/>
          <w:szCs w:val="22"/>
        </w:rPr>
      </w:pPr>
    </w:p>
    <w:p w14:paraId="16620BC5" w14:textId="77777777" w:rsidR="00E16669" w:rsidRPr="00850AEC" w:rsidRDefault="00E16669" w:rsidP="00E16669">
      <w:pPr>
        <w:pStyle w:val="PargrafodaLista"/>
        <w:numPr>
          <w:ilvl w:val="1"/>
          <w:numId w:val="230"/>
        </w:numPr>
        <w:spacing w:after="0"/>
        <w:rPr>
          <w:rFonts w:asciiTheme="minorHAnsi" w:hAnsiTheme="minorHAnsi" w:cstheme="minorHAnsi"/>
          <w:sz w:val="22"/>
          <w:szCs w:val="22"/>
        </w:rPr>
      </w:pPr>
      <w:r w:rsidRPr="00850AEC">
        <w:rPr>
          <w:rFonts w:asciiTheme="minorHAnsi" w:hAnsiTheme="minorHAnsi" w:cstheme="minorHAnsi"/>
          <w:sz w:val="22"/>
          <w:szCs w:val="22"/>
        </w:rPr>
        <w:t>A Cessionária declara e garante, neste ato, que todas as declarações e garantias previstas na Escritura de Emissão permanecem verdadeiras, consistentes, corretas e suficientes e plenamente válidas e eficazes na data de assinatura deste Aditamento.</w:t>
      </w:r>
    </w:p>
    <w:p w14:paraId="4A6A5171" w14:textId="77777777" w:rsidR="00E16669" w:rsidRPr="00850AEC" w:rsidRDefault="00E16669" w:rsidP="00E16669">
      <w:pPr>
        <w:pStyle w:val="PargrafodaLista"/>
        <w:rPr>
          <w:rFonts w:asciiTheme="minorHAnsi" w:hAnsiTheme="minorHAnsi" w:cstheme="minorHAnsi"/>
          <w:sz w:val="22"/>
          <w:szCs w:val="22"/>
        </w:rPr>
      </w:pPr>
    </w:p>
    <w:p w14:paraId="6BC343D3" w14:textId="77777777" w:rsidR="00E16669" w:rsidRPr="00850AEC" w:rsidRDefault="00E16669" w:rsidP="00E16669">
      <w:pPr>
        <w:pStyle w:val="PargrafodaLista"/>
        <w:numPr>
          <w:ilvl w:val="1"/>
          <w:numId w:val="230"/>
        </w:numPr>
        <w:spacing w:after="0"/>
        <w:rPr>
          <w:rFonts w:asciiTheme="minorHAnsi" w:hAnsiTheme="minorHAnsi" w:cstheme="minorHAnsi"/>
          <w:sz w:val="22"/>
          <w:szCs w:val="22"/>
        </w:rPr>
      </w:pPr>
      <w:r w:rsidRPr="00850AEC">
        <w:rPr>
          <w:rFonts w:asciiTheme="minorHAnsi" w:hAnsiTheme="minorHAnsi" w:cstheme="minorHAnsi"/>
          <w:sz w:val="22"/>
          <w:szCs w:val="22"/>
        </w:rPr>
        <w:t>As alterações feitas na Escritura de Emissão por meio deste Aditamento não implicam em novação, pelo que permanecem válidas e em vigor todas as obrigações, cláusulas, termos e condições previstos na Escritura de Emissão que não tenham sido expressamente alteradas por este Aditamento.</w:t>
      </w:r>
    </w:p>
    <w:p w14:paraId="3D0DE572" w14:textId="77777777" w:rsidR="00E16669" w:rsidRPr="00850AEC" w:rsidRDefault="00E16669" w:rsidP="00E16669">
      <w:pPr>
        <w:pStyle w:val="PargrafodaLista"/>
        <w:rPr>
          <w:rFonts w:asciiTheme="minorHAnsi" w:hAnsiTheme="minorHAnsi" w:cstheme="minorHAnsi"/>
          <w:sz w:val="22"/>
          <w:szCs w:val="22"/>
        </w:rPr>
      </w:pPr>
    </w:p>
    <w:p w14:paraId="5928208D" w14:textId="77777777" w:rsidR="00E16669" w:rsidRPr="00850AEC" w:rsidRDefault="00E16669" w:rsidP="00E16669">
      <w:pPr>
        <w:pStyle w:val="PargrafodaLista"/>
        <w:spacing w:after="0"/>
        <w:ind w:left="792"/>
        <w:rPr>
          <w:rFonts w:asciiTheme="minorHAnsi" w:hAnsiTheme="minorHAnsi" w:cstheme="minorHAnsi"/>
          <w:sz w:val="22"/>
          <w:szCs w:val="22"/>
        </w:rPr>
      </w:pPr>
    </w:p>
    <w:p w14:paraId="7375AEC4" w14:textId="77777777" w:rsidR="00E16669" w:rsidRPr="00850AEC" w:rsidRDefault="00E16669" w:rsidP="00E16669">
      <w:pPr>
        <w:pStyle w:val="PargrafodaLista"/>
        <w:numPr>
          <w:ilvl w:val="0"/>
          <w:numId w:val="230"/>
        </w:numPr>
        <w:spacing w:after="0"/>
        <w:ind w:left="0" w:firstLine="0"/>
        <w:rPr>
          <w:rFonts w:asciiTheme="minorHAnsi" w:hAnsiTheme="minorHAnsi" w:cstheme="minorHAnsi"/>
          <w:b/>
          <w:bCs/>
          <w:sz w:val="22"/>
          <w:szCs w:val="22"/>
        </w:rPr>
      </w:pPr>
      <w:r w:rsidRPr="00850AEC">
        <w:rPr>
          <w:rFonts w:asciiTheme="minorHAnsi" w:hAnsiTheme="minorHAnsi" w:cstheme="minorHAnsi"/>
          <w:b/>
          <w:bCs/>
          <w:sz w:val="22"/>
          <w:szCs w:val="22"/>
        </w:rPr>
        <w:t>Disposições Gerais</w:t>
      </w:r>
    </w:p>
    <w:p w14:paraId="04BE847A" w14:textId="77777777" w:rsidR="00E16669" w:rsidRPr="00850AEC" w:rsidRDefault="00E16669" w:rsidP="00E16669">
      <w:pPr>
        <w:spacing w:after="0"/>
        <w:rPr>
          <w:rFonts w:asciiTheme="minorHAnsi" w:hAnsiTheme="minorHAnsi" w:cstheme="minorHAnsi"/>
          <w:sz w:val="22"/>
          <w:szCs w:val="22"/>
        </w:rPr>
      </w:pPr>
    </w:p>
    <w:p w14:paraId="1BECE5C2"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 xml:space="preserve">Todos os termos e condições da Escritura de Emissão que não tenham sido expressamente alterados pelo presente Aditamento são neste ato ratificados e permanecem em pleno vigor e efeito. Dessa forma, a Escritura de Emissão consolidada passa a vigorar conforme disposto no </w:t>
      </w:r>
      <w:r w:rsidRPr="00850AEC">
        <w:rPr>
          <w:rFonts w:asciiTheme="minorHAnsi" w:hAnsiTheme="minorHAnsi" w:cstheme="minorHAnsi"/>
          <w:b/>
          <w:sz w:val="22"/>
          <w:szCs w:val="22"/>
        </w:rPr>
        <w:t>Anexo A</w:t>
      </w:r>
      <w:r w:rsidRPr="00850AEC">
        <w:rPr>
          <w:rFonts w:asciiTheme="minorHAnsi" w:hAnsiTheme="minorHAnsi" w:cstheme="minorHAnsi"/>
          <w:sz w:val="22"/>
          <w:szCs w:val="22"/>
        </w:rPr>
        <w:t xml:space="preserve"> ao presente Aditamento. </w:t>
      </w:r>
    </w:p>
    <w:p w14:paraId="6A37081C" w14:textId="77777777" w:rsidR="00E16669" w:rsidRPr="00850AEC" w:rsidRDefault="00E16669" w:rsidP="00E16669">
      <w:pPr>
        <w:spacing w:after="0"/>
        <w:rPr>
          <w:rFonts w:asciiTheme="minorHAnsi" w:hAnsiTheme="minorHAnsi" w:cstheme="minorHAnsi"/>
          <w:sz w:val="22"/>
          <w:szCs w:val="22"/>
        </w:rPr>
      </w:pPr>
    </w:p>
    <w:p w14:paraId="5C3F02B2"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A Companhia e a Fiadora declaram e garantem à Debenturista, neste ato, que todas as declarações e garantias previstas na Escritura de Emissão permanecem verdadeiras, corretas e plenamente válidas e eficazes na data de assinatura deste Aditamento.</w:t>
      </w:r>
    </w:p>
    <w:p w14:paraId="78574F69" w14:textId="77777777" w:rsidR="00E16669" w:rsidRPr="00850AEC" w:rsidRDefault="00E16669" w:rsidP="00E16669">
      <w:pPr>
        <w:spacing w:after="0"/>
        <w:rPr>
          <w:rFonts w:asciiTheme="minorHAnsi" w:hAnsiTheme="minorHAnsi" w:cstheme="minorHAnsi"/>
          <w:sz w:val="22"/>
          <w:szCs w:val="22"/>
        </w:rPr>
      </w:pPr>
    </w:p>
    <w:p w14:paraId="488E6CCD"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lastRenderedPageBreak/>
        <w:t>Este Aditamento, bem como as posteriores alterações da Escritura de Emissão, serão registrados na JUCESP e nos Cartórios de RTD, de acordo com o parágrafo 3º do artigo 62 da Lei das Sociedades por Ações, nos termos da Cláusula Terceira da Escritura.</w:t>
      </w:r>
    </w:p>
    <w:p w14:paraId="1AF0BF7A" w14:textId="77777777" w:rsidR="00E16669" w:rsidRPr="00850AEC" w:rsidRDefault="00E16669" w:rsidP="00E16669">
      <w:pPr>
        <w:spacing w:after="0"/>
        <w:rPr>
          <w:rFonts w:asciiTheme="minorHAnsi" w:hAnsiTheme="minorHAnsi" w:cstheme="minorHAnsi"/>
          <w:sz w:val="22"/>
          <w:szCs w:val="22"/>
        </w:rPr>
      </w:pPr>
    </w:p>
    <w:p w14:paraId="20EE7E58"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Este Aditamento é celebrado em caráter irrevogável e irretratável, obrigando-se a Companhia, a Fiadora e à Debenturista ao seu fiel, pontual e integral cumprimento por si e por seus sucessores e cessionários, a qualquer título.</w:t>
      </w:r>
    </w:p>
    <w:p w14:paraId="7871B355" w14:textId="77777777" w:rsidR="00E16669" w:rsidRPr="00850AEC" w:rsidRDefault="00E16669" w:rsidP="00E16669">
      <w:pPr>
        <w:spacing w:after="0"/>
        <w:rPr>
          <w:rFonts w:asciiTheme="minorHAnsi" w:hAnsiTheme="minorHAnsi" w:cstheme="minorHAnsi"/>
          <w:sz w:val="22"/>
          <w:szCs w:val="22"/>
        </w:rPr>
      </w:pPr>
    </w:p>
    <w:p w14:paraId="3CF9BB04"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Este Aditamento é regido pelas Leis da República Federativa do Brasil.</w:t>
      </w:r>
    </w:p>
    <w:p w14:paraId="53885B19" w14:textId="77777777" w:rsidR="00E16669" w:rsidRPr="00850AEC" w:rsidRDefault="00E16669" w:rsidP="00E16669">
      <w:pPr>
        <w:spacing w:after="0"/>
        <w:rPr>
          <w:rFonts w:asciiTheme="minorHAnsi" w:hAnsiTheme="minorHAnsi" w:cstheme="minorHAnsi"/>
          <w:sz w:val="22"/>
          <w:szCs w:val="22"/>
        </w:rPr>
      </w:pPr>
    </w:p>
    <w:p w14:paraId="311BB556" w14:textId="77777777" w:rsidR="00E16669" w:rsidRPr="00850AEC" w:rsidRDefault="00E16669" w:rsidP="00E16669">
      <w:pPr>
        <w:pStyle w:val="PargrafodaLista"/>
        <w:numPr>
          <w:ilvl w:val="1"/>
          <w:numId w:val="230"/>
        </w:numPr>
        <w:spacing w:after="0"/>
        <w:ind w:left="0" w:firstLine="0"/>
        <w:rPr>
          <w:rFonts w:asciiTheme="minorHAnsi" w:hAnsiTheme="minorHAnsi" w:cstheme="minorHAnsi"/>
          <w:sz w:val="22"/>
          <w:szCs w:val="22"/>
        </w:rPr>
      </w:pPr>
      <w:r w:rsidRPr="00850AEC">
        <w:rPr>
          <w:rFonts w:asciiTheme="minorHAnsi" w:hAnsiTheme="minorHAnsi" w:cstheme="minorHAnsi"/>
          <w:sz w:val="22"/>
          <w:szCs w:val="22"/>
        </w:rPr>
        <w:t>Fica eleito o foro da Cidade do São Paulo, Estado do São Paulo, para dirimir quaisquer dúvidas ou controvérsias oriundas deste Aditamento, com renúncia a qualquer outro, por mais privilegiado que seja.</w:t>
      </w:r>
    </w:p>
    <w:p w14:paraId="0F086343" w14:textId="77777777" w:rsidR="00E16669" w:rsidRPr="00850AEC" w:rsidRDefault="00E16669" w:rsidP="00E16669">
      <w:pPr>
        <w:spacing w:after="0"/>
        <w:rPr>
          <w:rFonts w:asciiTheme="minorHAnsi" w:hAnsiTheme="minorHAnsi" w:cstheme="minorHAnsi"/>
          <w:sz w:val="22"/>
          <w:szCs w:val="22"/>
        </w:rPr>
      </w:pPr>
    </w:p>
    <w:p w14:paraId="4FD4AB99" w14:textId="77777777" w:rsidR="00E16669" w:rsidRPr="00850AEC" w:rsidRDefault="00E16669" w:rsidP="00E16669">
      <w:pPr>
        <w:spacing w:after="0"/>
        <w:rPr>
          <w:rFonts w:asciiTheme="minorHAnsi" w:hAnsiTheme="minorHAnsi" w:cstheme="minorHAnsi"/>
          <w:sz w:val="22"/>
          <w:szCs w:val="22"/>
        </w:rPr>
      </w:pPr>
      <w:r w:rsidRPr="00850AEC">
        <w:rPr>
          <w:rFonts w:asciiTheme="minorHAnsi" w:hAnsiTheme="minorHAnsi" w:cstheme="minorHAnsi"/>
          <w:sz w:val="22"/>
          <w:szCs w:val="22"/>
        </w:rPr>
        <w:t>Estando assim as Partes certas e ajustadas, firmam o presente instrumento, em 4 (quatro) vias de igual teor e forma, juntamente com 2 (duas) testemunhas, que também o assinam.</w:t>
      </w:r>
    </w:p>
    <w:p w14:paraId="2CC7F782" w14:textId="77777777" w:rsidR="00E16669" w:rsidRPr="00850AEC" w:rsidRDefault="00E16669" w:rsidP="00E16669">
      <w:pPr>
        <w:spacing w:after="0"/>
        <w:rPr>
          <w:rFonts w:asciiTheme="minorHAnsi" w:hAnsiTheme="minorHAnsi" w:cstheme="minorHAnsi"/>
          <w:sz w:val="22"/>
          <w:szCs w:val="22"/>
        </w:rPr>
      </w:pPr>
    </w:p>
    <w:p w14:paraId="0E6EF16C" w14:textId="44DD6B98" w:rsidR="00E16669" w:rsidRPr="00850AEC" w:rsidRDefault="00E16669" w:rsidP="00E16669">
      <w:pPr>
        <w:spacing w:after="0"/>
        <w:jc w:val="center"/>
        <w:rPr>
          <w:rFonts w:asciiTheme="minorHAnsi" w:hAnsiTheme="minorHAnsi" w:cstheme="minorHAnsi"/>
          <w:sz w:val="22"/>
          <w:szCs w:val="22"/>
        </w:rPr>
      </w:pPr>
      <w:r w:rsidRPr="00850AEC">
        <w:rPr>
          <w:rFonts w:asciiTheme="minorHAnsi" w:hAnsiTheme="minorHAnsi" w:cstheme="minorHAnsi"/>
          <w:sz w:val="22"/>
          <w:szCs w:val="22"/>
        </w:rPr>
        <w:t xml:space="preserve">São Paulo, </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 xml:space="preserve"> de </w:t>
      </w:r>
      <w:r w:rsidR="005A5B03" w:rsidRPr="00850AEC">
        <w:rPr>
          <w:rFonts w:asciiTheme="minorHAnsi" w:hAnsiTheme="minorHAnsi" w:cstheme="minorHAnsi"/>
          <w:sz w:val="22"/>
          <w:szCs w:val="22"/>
        </w:rPr>
        <w:t>[•]</w:t>
      </w:r>
      <w:r w:rsidR="005A5B03" w:rsidRPr="00850AEC" w:rsidDel="005A5B03">
        <w:rPr>
          <w:rFonts w:asciiTheme="minorHAnsi" w:hAnsiTheme="minorHAnsi" w:cstheme="minorHAnsi"/>
          <w:sz w:val="22"/>
          <w:szCs w:val="22"/>
        </w:rPr>
        <w:t xml:space="preserve"> </w:t>
      </w:r>
      <w:r w:rsidRPr="00850AEC">
        <w:rPr>
          <w:rFonts w:asciiTheme="minorHAnsi" w:hAnsiTheme="minorHAnsi" w:cstheme="minorHAnsi"/>
          <w:sz w:val="22"/>
          <w:szCs w:val="22"/>
        </w:rPr>
        <w:t>de 20</w:t>
      </w:r>
      <w:r w:rsidR="005A5B03" w:rsidRPr="00850AEC">
        <w:rPr>
          <w:rFonts w:asciiTheme="minorHAnsi" w:hAnsiTheme="minorHAnsi" w:cstheme="minorHAnsi"/>
          <w:sz w:val="22"/>
          <w:szCs w:val="22"/>
        </w:rPr>
        <w:t>[•]</w:t>
      </w:r>
      <w:r w:rsidRPr="00850AEC">
        <w:rPr>
          <w:rFonts w:asciiTheme="minorHAnsi" w:hAnsiTheme="minorHAnsi" w:cstheme="minorHAnsi"/>
          <w:sz w:val="22"/>
          <w:szCs w:val="22"/>
        </w:rPr>
        <w:t>.</w:t>
      </w:r>
    </w:p>
    <w:p w14:paraId="513082BE" w14:textId="77777777" w:rsidR="00E16669" w:rsidRPr="00850AEC" w:rsidRDefault="00E16669" w:rsidP="00E16669">
      <w:pPr>
        <w:spacing w:after="0"/>
        <w:jc w:val="center"/>
        <w:rPr>
          <w:rFonts w:asciiTheme="minorHAnsi" w:hAnsiTheme="minorHAnsi" w:cstheme="minorHAnsi"/>
          <w:sz w:val="22"/>
          <w:szCs w:val="22"/>
        </w:rPr>
      </w:pPr>
    </w:p>
    <w:p w14:paraId="4D1489F1" w14:textId="77777777" w:rsidR="00E16669" w:rsidRPr="00850AEC" w:rsidRDefault="00E16669" w:rsidP="00E16669">
      <w:pPr>
        <w:pStyle w:val="PargrafodaLista"/>
        <w:spacing w:after="0"/>
        <w:rPr>
          <w:rFonts w:asciiTheme="minorHAnsi" w:hAnsiTheme="minorHAnsi" w:cstheme="minorHAnsi"/>
          <w:sz w:val="22"/>
          <w:szCs w:val="22"/>
        </w:rPr>
      </w:pPr>
    </w:p>
    <w:p w14:paraId="27FCB101" w14:textId="77777777" w:rsidR="00E16669" w:rsidRPr="00850AEC" w:rsidRDefault="00E16669" w:rsidP="00E16669">
      <w:pPr>
        <w:spacing w:after="0"/>
        <w:jc w:val="center"/>
        <w:rPr>
          <w:rFonts w:asciiTheme="minorHAnsi" w:hAnsiTheme="minorHAnsi" w:cstheme="minorHAnsi"/>
          <w:sz w:val="22"/>
          <w:szCs w:val="22"/>
        </w:rPr>
      </w:pPr>
      <w:r w:rsidRPr="00850AEC">
        <w:rPr>
          <w:rFonts w:asciiTheme="minorHAnsi" w:hAnsiTheme="minorHAnsi" w:cstheme="minorHAnsi"/>
          <w:sz w:val="22"/>
          <w:szCs w:val="22"/>
        </w:rPr>
        <w:t>[ASSINATURAS SE ENCONTRAM NAS 4 (QUATRO) PÁGINAS SEGUINTES]</w:t>
      </w:r>
    </w:p>
    <w:p w14:paraId="241F2DA9" w14:textId="77777777" w:rsidR="00E16669" w:rsidRPr="00850AEC" w:rsidRDefault="00E16669" w:rsidP="00E16669">
      <w:pPr>
        <w:pStyle w:val="PargrafodaLista"/>
        <w:spacing w:after="0"/>
        <w:ind w:left="0"/>
        <w:jc w:val="center"/>
        <w:rPr>
          <w:rFonts w:asciiTheme="minorHAnsi" w:hAnsiTheme="minorHAnsi" w:cstheme="minorHAnsi"/>
          <w:sz w:val="22"/>
          <w:szCs w:val="22"/>
        </w:rPr>
      </w:pPr>
      <w:r w:rsidRPr="00850AEC">
        <w:rPr>
          <w:rFonts w:asciiTheme="minorHAnsi" w:hAnsiTheme="minorHAnsi" w:cstheme="minorHAnsi"/>
          <w:sz w:val="22"/>
          <w:szCs w:val="22"/>
        </w:rPr>
        <w:t>[RESTANTE DA PÁGINA INTENCIONALMENTE DEIXADO EM BRANCO]</w:t>
      </w:r>
    </w:p>
    <w:p w14:paraId="5B276C02" w14:textId="77777777" w:rsidR="00E16669" w:rsidRPr="00850AEC" w:rsidRDefault="00E16669" w:rsidP="00E16669">
      <w:pPr>
        <w:pStyle w:val="PargrafodaLista"/>
        <w:spacing w:after="0"/>
        <w:ind w:left="0"/>
        <w:rPr>
          <w:rFonts w:asciiTheme="minorHAnsi" w:hAnsiTheme="minorHAnsi" w:cstheme="minorHAnsi"/>
          <w:i/>
          <w:sz w:val="22"/>
          <w:szCs w:val="22"/>
        </w:rPr>
      </w:pPr>
    </w:p>
    <w:p w14:paraId="12676ABC" w14:textId="77777777" w:rsidR="00E16669" w:rsidRPr="00850AEC" w:rsidRDefault="00E16669" w:rsidP="00E16669">
      <w:pPr>
        <w:spacing w:after="0"/>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24767841" w14:textId="77777777" w:rsidR="00E16669" w:rsidRPr="00850AEC" w:rsidRDefault="00E16669" w:rsidP="00E16669">
      <w:pPr>
        <w:spacing w:after="0"/>
        <w:rPr>
          <w:rFonts w:asciiTheme="minorHAnsi" w:hAnsiTheme="minorHAnsi" w:cstheme="minorHAnsi"/>
          <w:sz w:val="22"/>
          <w:szCs w:val="22"/>
        </w:rPr>
      </w:pPr>
    </w:p>
    <w:p w14:paraId="6FF013CD" w14:textId="7D757A5C" w:rsidR="00E16669" w:rsidRPr="00850AEC" w:rsidRDefault="005A5B03" w:rsidP="00E16669">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w:t>
      </w:r>
      <w:r w:rsidR="00E16669" w:rsidRPr="00850AEC">
        <w:rPr>
          <w:rFonts w:asciiTheme="minorHAnsi" w:hAnsiTheme="minorHAnsi" w:cstheme="minorHAnsi"/>
          <w:sz w:val="22"/>
          <w:szCs w:val="22"/>
        </w:rPr>
        <w:t xml:space="preserve"> Aditamento ao Instrumento Particular de Escritura de Emissão Privada de Debêntures Simples, Não Conversíveis em Ações, da Espécie Quirografária, com Garantia Adicional Fidejussória, em Até Três Séries, da 7ª (Sétima) Emissão </w:t>
      </w:r>
      <w:r w:rsidR="00E16669" w:rsidRPr="00850AEC">
        <w:rPr>
          <w:rFonts w:asciiTheme="minorHAnsi" w:hAnsiTheme="minorHAnsi" w:cstheme="minorHAnsi"/>
          <w:snapToGrid w:val="0"/>
          <w:sz w:val="22"/>
          <w:szCs w:val="22"/>
        </w:rPr>
        <w:t>da</w:t>
      </w:r>
      <w:r w:rsidR="00E16669" w:rsidRPr="00850AEC">
        <w:rPr>
          <w:rFonts w:asciiTheme="minorHAnsi" w:hAnsiTheme="minorHAnsi" w:cstheme="minorHAnsi"/>
          <w:sz w:val="22"/>
          <w:szCs w:val="22"/>
        </w:rPr>
        <w:t xml:space="preserve"> BCBF Participações S.A. – Página de Assinaturas.</w:t>
      </w:r>
    </w:p>
    <w:p w14:paraId="68349688"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447FD15F" w14:textId="77777777" w:rsidR="00E16669" w:rsidRPr="00850AEC" w:rsidRDefault="00E16669" w:rsidP="00E16669">
      <w:pPr>
        <w:pStyle w:val="Body"/>
        <w:widowControl w:val="0"/>
        <w:jc w:val="center"/>
        <w:rPr>
          <w:rFonts w:asciiTheme="minorHAnsi" w:hAnsiTheme="minorHAnsi" w:cstheme="minorHAnsi"/>
          <w:b/>
          <w:sz w:val="22"/>
          <w:szCs w:val="22"/>
        </w:rPr>
      </w:pPr>
      <w:r w:rsidRPr="00850AEC">
        <w:rPr>
          <w:rFonts w:asciiTheme="minorHAnsi" w:hAnsiTheme="minorHAnsi" w:cstheme="minorHAnsi"/>
          <w:b/>
          <w:snapToGrid w:val="0"/>
          <w:sz w:val="22"/>
          <w:szCs w:val="22"/>
        </w:rPr>
        <w:t>BCBF PARTICIPAÇÕES</w:t>
      </w:r>
      <w:r w:rsidRPr="00850AEC">
        <w:rPr>
          <w:rFonts w:asciiTheme="minorHAnsi" w:hAnsiTheme="minorHAnsi" w:cstheme="minorHAnsi"/>
          <w:b/>
          <w:sz w:val="22"/>
          <w:szCs w:val="22"/>
        </w:rPr>
        <w:t xml:space="preserve"> S.A.</w:t>
      </w:r>
    </w:p>
    <w:p w14:paraId="76900DEA"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0F72B323" w14:textId="77777777" w:rsidR="00E16669" w:rsidRPr="00850AEC" w:rsidRDefault="00E16669" w:rsidP="00E16669">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16669" w:rsidRPr="00850AEC" w14:paraId="67F05169" w14:textId="77777777" w:rsidTr="00942153">
        <w:trPr>
          <w:cantSplit/>
        </w:trPr>
        <w:tc>
          <w:tcPr>
            <w:tcW w:w="4253" w:type="dxa"/>
            <w:tcBorders>
              <w:top w:val="single" w:sz="6" w:space="0" w:color="auto"/>
            </w:tcBorders>
          </w:tcPr>
          <w:p w14:paraId="3E4EF332" w14:textId="77777777" w:rsidR="00E16669" w:rsidRPr="00850AEC" w:rsidRDefault="00E16669" w:rsidP="00942153">
            <w:pPr>
              <w:pStyle w:val="Body"/>
              <w:widowControl w:val="0"/>
              <w:spacing w:after="0"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sidDel="001613CB">
              <w:rPr>
                <w:rFonts w:asciiTheme="minorHAnsi" w:hAnsiTheme="minorHAnsi" w:cstheme="minorHAnsi"/>
                <w:sz w:val="22"/>
                <w:szCs w:val="22"/>
              </w:rPr>
              <w:t xml:space="preserve"> </w:t>
            </w:r>
            <w:r w:rsidRPr="00850AEC">
              <w:rPr>
                <w:rFonts w:asciiTheme="minorHAnsi" w:hAnsiTheme="minorHAnsi" w:cstheme="minorHAnsi"/>
                <w:sz w:val="22"/>
                <w:szCs w:val="22"/>
              </w:rPr>
              <w:br/>
              <w:t>Cargo:</w:t>
            </w:r>
          </w:p>
        </w:tc>
        <w:tc>
          <w:tcPr>
            <w:tcW w:w="567" w:type="dxa"/>
          </w:tcPr>
          <w:p w14:paraId="75D4A8D1" w14:textId="77777777" w:rsidR="00E16669" w:rsidRPr="00850AEC" w:rsidRDefault="00E16669" w:rsidP="00942153">
            <w:pPr>
              <w:pStyle w:val="Body"/>
              <w:widowControl w:val="0"/>
              <w:spacing w:line="295" w:lineRule="auto"/>
              <w:rPr>
                <w:rFonts w:asciiTheme="minorHAnsi" w:hAnsiTheme="minorHAnsi" w:cstheme="minorHAnsi"/>
                <w:sz w:val="22"/>
                <w:szCs w:val="22"/>
              </w:rPr>
            </w:pPr>
          </w:p>
        </w:tc>
        <w:tc>
          <w:tcPr>
            <w:tcW w:w="4253" w:type="dxa"/>
            <w:tcBorders>
              <w:top w:val="single" w:sz="6" w:space="0" w:color="auto"/>
            </w:tcBorders>
          </w:tcPr>
          <w:p w14:paraId="7A5D4A17" w14:textId="77777777" w:rsidR="00E16669" w:rsidRPr="00850AEC" w:rsidRDefault="00E16669" w:rsidP="00942153">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r>
    </w:tbl>
    <w:p w14:paraId="09700922"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2A1B049E"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698CDBC4" w14:textId="77777777" w:rsidR="00E16669" w:rsidRPr="00850AEC" w:rsidRDefault="00E16669" w:rsidP="00E16669">
      <w:pPr>
        <w:widowControl w:val="0"/>
        <w:spacing w:after="140" w:line="290" w:lineRule="auto"/>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5BD7DB26" w14:textId="1EE41AF4" w:rsidR="00E16669" w:rsidRPr="00850AEC" w:rsidRDefault="005A5B03" w:rsidP="00E16669">
      <w:pPr>
        <w:widowControl w:val="0"/>
        <w:spacing w:after="140" w:line="290" w:lineRule="auto"/>
        <w:rPr>
          <w:rFonts w:asciiTheme="minorHAnsi" w:hAnsiTheme="minorHAnsi" w:cstheme="minorHAnsi"/>
          <w:sz w:val="22"/>
          <w:szCs w:val="22"/>
        </w:rPr>
      </w:pPr>
      <w:r w:rsidRPr="00850AEC">
        <w:rPr>
          <w:rFonts w:asciiTheme="minorHAnsi" w:hAnsiTheme="minorHAnsi" w:cstheme="minorHAnsi"/>
          <w:sz w:val="22"/>
          <w:szCs w:val="22"/>
        </w:rPr>
        <w:lastRenderedPageBreak/>
        <w:t>[•]</w:t>
      </w:r>
      <w:r w:rsidR="00E16669" w:rsidRPr="00850AEC">
        <w:rPr>
          <w:rFonts w:asciiTheme="minorHAnsi" w:hAnsiTheme="minorHAnsi" w:cstheme="minorHAnsi"/>
          <w:sz w:val="22"/>
          <w:szCs w:val="22"/>
        </w:rPr>
        <w:t xml:space="preserve"> Aditamento ao Instrumento Particular de Escritura de Emissão Privada de Debêntures Simples, Não Conversíveis em Ações, da Espécie Quirografária, com Garantia Adicional Fidejussória, em Até Três Séries, da 7ª (Sétima) Emissão </w:t>
      </w:r>
      <w:r w:rsidR="00E16669" w:rsidRPr="00850AEC">
        <w:rPr>
          <w:rFonts w:asciiTheme="minorHAnsi" w:hAnsiTheme="minorHAnsi" w:cstheme="minorHAnsi"/>
          <w:snapToGrid w:val="0"/>
          <w:sz w:val="22"/>
          <w:szCs w:val="22"/>
        </w:rPr>
        <w:t>da</w:t>
      </w:r>
      <w:r w:rsidR="00E16669" w:rsidRPr="00850AEC">
        <w:rPr>
          <w:rFonts w:asciiTheme="minorHAnsi" w:hAnsiTheme="minorHAnsi" w:cstheme="minorHAnsi"/>
          <w:sz w:val="22"/>
          <w:szCs w:val="22"/>
        </w:rPr>
        <w:t xml:space="preserve"> BCBF Participações S.A. – Página de Assinaturas.</w:t>
      </w:r>
    </w:p>
    <w:p w14:paraId="02FF1EB2" w14:textId="77777777" w:rsidR="00E16669" w:rsidRPr="00850AEC" w:rsidRDefault="00E16669" w:rsidP="00E16669">
      <w:pPr>
        <w:pStyle w:val="Body"/>
        <w:widowControl w:val="0"/>
        <w:jc w:val="center"/>
        <w:rPr>
          <w:rFonts w:asciiTheme="minorHAnsi" w:hAnsiTheme="minorHAnsi" w:cstheme="minorHAnsi"/>
          <w:sz w:val="22"/>
          <w:szCs w:val="22"/>
        </w:rPr>
      </w:pPr>
    </w:p>
    <w:p w14:paraId="104936A2" w14:textId="77777777" w:rsidR="00E16669" w:rsidRPr="00850AEC" w:rsidRDefault="00E16669" w:rsidP="00E16669">
      <w:pPr>
        <w:pStyle w:val="Body"/>
        <w:widowControl w:val="0"/>
        <w:jc w:val="center"/>
        <w:rPr>
          <w:rFonts w:asciiTheme="minorHAnsi" w:hAnsiTheme="minorHAnsi" w:cstheme="minorHAnsi"/>
          <w:b/>
          <w:sz w:val="22"/>
          <w:szCs w:val="22"/>
        </w:rPr>
      </w:pPr>
      <w:r w:rsidRPr="00850AEC">
        <w:rPr>
          <w:rFonts w:asciiTheme="minorHAnsi" w:hAnsiTheme="minorHAnsi" w:cstheme="minorHAnsi"/>
          <w:b/>
          <w:smallCaps/>
          <w:sz w:val="22"/>
          <w:szCs w:val="22"/>
        </w:rPr>
        <w:t>HAPVIDA PARTICIPAÇÕES E INVESTIMENTOS S.A.</w:t>
      </w:r>
    </w:p>
    <w:p w14:paraId="63C19F85"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1611AAC7" w14:textId="77777777" w:rsidR="00E16669" w:rsidRPr="00850AEC" w:rsidRDefault="00E16669" w:rsidP="00E16669">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16669" w:rsidRPr="00850AEC" w14:paraId="59C70812" w14:textId="77777777" w:rsidTr="00942153">
        <w:trPr>
          <w:cantSplit/>
        </w:trPr>
        <w:tc>
          <w:tcPr>
            <w:tcW w:w="4253" w:type="dxa"/>
            <w:tcBorders>
              <w:top w:val="single" w:sz="6" w:space="0" w:color="auto"/>
            </w:tcBorders>
          </w:tcPr>
          <w:p w14:paraId="3ED158A1" w14:textId="77777777" w:rsidR="00E16669" w:rsidRPr="00850AEC" w:rsidRDefault="00E16669" w:rsidP="00942153">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c>
          <w:tcPr>
            <w:tcW w:w="567" w:type="dxa"/>
          </w:tcPr>
          <w:p w14:paraId="0041E525" w14:textId="77777777" w:rsidR="00E16669" w:rsidRPr="00850AEC" w:rsidRDefault="00E16669" w:rsidP="00942153">
            <w:pPr>
              <w:pStyle w:val="Body"/>
              <w:widowControl w:val="0"/>
              <w:spacing w:line="295" w:lineRule="auto"/>
              <w:rPr>
                <w:rFonts w:asciiTheme="minorHAnsi" w:hAnsiTheme="minorHAnsi" w:cstheme="minorHAnsi"/>
                <w:sz w:val="22"/>
                <w:szCs w:val="22"/>
              </w:rPr>
            </w:pPr>
          </w:p>
        </w:tc>
        <w:tc>
          <w:tcPr>
            <w:tcW w:w="4253" w:type="dxa"/>
            <w:tcBorders>
              <w:top w:val="single" w:sz="6" w:space="0" w:color="auto"/>
            </w:tcBorders>
          </w:tcPr>
          <w:p w14:paraId="7B0068F2" w14:textId="77777777" w:rsidR="00E16669" w:rsidRPr="00850AEC" w:rsidRDefault="00E16669" w:rsidP="00942153">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r>
    </w:tbl>
    <w:p w14:paraId="438D8204"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26C1A760"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52E7857B"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16F8A2D1" w14:textId="77777777" w:rsidR="00E16669" w:rsidRPr="00850AEC" w:rsidRDefault="00E16669" w:rsidP="00E16669">
      <w:pPr>
        <w:widowControl w:val="0"/>
        <w:spacing w:after="140" w:line="290" w:lineRule="auto"/>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5B8AEB50" w14:textId="2FEABC1D" w:rsidR="00E16669" w:rsidRPr="00850AEC" w:rsidRDefault="005A5B03" w:rsidP="00E16669">
      <w:pPr>
        <w:widowControl w:val="0"/>
        <w:spacing w:after="140" w:line="290" w:lineRule="auto"/>
        <w:rPr>
          <w:rFonts w:asciiTheme="minorHAnsi" w:hAnsiTheme="minorHAnsi" w:cstheme="minorHAnsi"/>
          <w:sz w:val="22"/>
          <w:szCs w:val="22"/>
        </w:rPr>
      </w:pPr>
      <w:r w:rsidRPr="00850AEC">
        <w:rPr>
          <w:rFonts w:asciiTheme="minorHAnsi" w:hAnsiTheme="minorHAnsi" w:cstheme="minorHAnsi"/>
          <w:sz w:val="22"/>
          <w:szCs w:val="22"/>
        </w:rPr>
        <w:lastRenderedPageBreak/>
        <w:t>[•]</w:t>
      </w:r>
      <w:r w:rsidR="00E16669" w:rsidRPr="00850AEC">
        <w:rPr>
          <w:rFonts w:asciiTheme="minorHAnsi" w:hAnsiTheme="minorHAnsi" w:cstheme="minorHAnsi"/>
          <w:sz w:val="22"/>
          <w:szCs w:val="22"/>
        </w:rPr>
        <w:t xml:space="preserve"> Aditamento ao Instrumento Particular de Escritura de Emissão Privada de Debêntures Simples, Não Conversíveis em Ações, da Espécie Quirografária, com Garantia Adicional Fidejussória, em Até Três Séries, da 7ª (Sétima) Emissão </w:t>
      </w:r>
      <w:r w:rsidR="00E16669" w:rsidRPr="00850AEC">
        <w:rPr>
          <w:rFonts w:asciiTheme="minorHAnsi" w:hAnsiTheme="minorHAnsi" w:cstheme="minorHAnsi"/>
          <w:snapToGrid w:val="0"/>
          <w:sz w:val="22"/>
          <w:szCs w:val="22"/>
        </w:rPr>
        <w:t>da</w:t>
      </w:r>
      <w:r w:rsidR="00E16669" w:rsidRPr="00850AEC">
        <w:rPr>
          <w:rFonts w:asciiTheme="minorHAnsi" w:hAnsiTheme="minorHAnsi" w:cstheme="minorHAnsi"/>
          <w:sz w:val="22"/>
          <w:szCs w:val="22"/>
        </w:rPr>
        <w:t xml:space="preserve"> BCBF Participações S.A. – Página de Assinaturas.</w:t>
      </w:r>
    </w:p>
    <w:p w14:paraId="7B724F86" w14:textId="77777777" w:rsidR="00E16669" w:rsidRPr="00850AEC" w:rsidRDefault="00E16669" w:rsidP="00E16669">
      <w:pPr>
        <w:pStyle w:val="Body"/>
        <w:widowControl w:val="0"/>
        <w:jc w:val="center"/>
        <w:rPr>
          <w:rFonts w:asciiTheme="minorHAnsi" w:hAnsiTheme="minorHAnsi" w:cstheme="minorHAnsi"/>
          <w:sz w:val="22"/>
          <w:szCs w:val="22"/>
        </w:rPr>
      </w:pPr>
    </w:p>
    <w:p w14:paraId="6B61C45C" w14:textId="77777777" w:rsidR="00E16669" w:rsidRPr="00850AEC" w:rsidRDefault="00E16669" w:rsidP="00E16669">
      <w:pPr>
        <w:pStyle w:val="Body"/>
        <w:widowControl w:val="0"/>
        <w:jc w:val="center"/>
        <w:rPr>
          <w:rFonts w:asciiTheme="minorHAnsi" w:hAnsiTheme="minorHAnsi" w:cstheme="minorHAnsi"/>
          <w:b/>
          <w:sz w:val="22"/>
          <w:szCs w:val="22"/>
        </w:rPr>
      </w:pPr>
      <w:r w:rsidRPr="00850AEC">
        <w:rPr>
          <w:rFonts w:asciiTheme="minorHAnsi" w:hAnsiTheme="minorHAnsi" w:cstheme="minorHAnsi"/>
          <w:b/>
          <w:smallCaps/>
          <w:sz w:val="22"/>
          <w:szCs w:val="22"/>
        </w:rPr>
        <w:t>NOTRE DAME INTERMÉDICA SAÚDE S.A.</w:t>
      </w:r>
    </w:p>
    <w:p w14:paraId="20B6E0DB"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22DCE689" w14:textId="77777777" w:rsidR="00E16669" w:rsidRPr="00850AEC" w:rsidRDefault="00E16669" w:rsidP="00E16669">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16669" w:rsidRPr="00850AEC" w14:paraId="7902BD6C" w14:textId="77777777" w:rsidTr="00942153">
        <w:trPr>
          <w:cantSplit/>
        </w:trPr>
        <w:tc>
          <w:tcPr>
            <w:tcW w:w="4253" w:type="dxa"/>
            <w:tcBorders>
              <w:top w:val="single" w:sz="6" w:space="0" w:color="auto"/>
            </w:tcBorders>
          </w:tcPr>
          <w:p w14:paraId="0F84D95C" w14:textId="77777777" w:rsidR="00E16669" w:rsidRPr="00850AEC" w:rsidRDefault="00E16669" w:rsidP="00942153">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c>
          <w:tcPr>
            <w:tcW w:w="567" w:type="dxa"/>
          </w:tcPr>
          <w:p w14:paraId="76934BC0" w14:textId="77777777" w:rsidR="00E16669" w:rsidRPr="00850AEC" w:rsidRDefault="00E16669" w:rsidP="00942153">
            <w:pPr>
              <w:pStyle w:val="Body"/>
              <w:widowControl w:val="0"/>
              <w:spacing w:line="295" w:lineRule="auto"/>
              <w:rPr>
                <w:rFonts w:asciiTheme="minorHAnsi" w:hAnsiTheme="minorHAnsi" w:cstheme="minorHAnsi"/>
                <w:sz w:val="22"/>
                <w:szCs w:val="22"/>
              </w:rPr>
            </w:pPr>
          </w:p>
        </w:tc>
        <w:tc>
          <w:tcPr>
            <w:tcW w:w="4253" w:type="dxa"/>
            <w:tcBorders>
              <w:top w:val="single" w:sz="6" w:space="0" w:color="auto"/>
            </w:tcBorders>
          </w:tcPr>
          <w:p w14:paraId="0BCE00D6" w14:textId="77777777" w:rsidR="00E16669" w:rsidRPr="00850AEC" w:rsidRDefault="00E16669" w:rsidP="00942153">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r>
    </w:tbl>
    <w:p w14:paraId="7929D476" w14:textId="77777777" w:rsidR="00E16669" w:rsidRPr="00850AEC" w:rsidRDefault="00E16669" w:rsidP="00E16669">
      <w:pPr>
        <w:spacing w:after="0"/>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54C8B95D" w14:textId="5B3F6439" w:rsidR="00E16669" w:rsidRPr="00850AEC" w:rsidRDefault="005A5B03" w:rsidP="00E16669">
      <w:pPr>
        <w:widowControl w:val="0"/>
        <w:spacing w:after="140" w:line="290" w:lineRule="auto"/>
        <w:rPr>
          <w:rFonts w:asciiTheme="minorHAnsi" w:hAnsiTheme="minorHAnsi" w:cstheme="minorHAnsi"/>
          <w:sz w:val="22"/>
          <w:szCs w:val="22"/>
        </w:rPr>
      </w:pPr>
      <w:r w:rsidRPr="00850AEC">
        <w:rPr>
          <w:rFonts w:asciiTheme="minorHAnsi" w:hAnsiTheme="minorHAnsi" w:cstheme="minorHAnsi"/>
          <w:sz w:val="22"/>
          <w:szCs w:val="22"/>
        </w:rPr>
        <w:lastRenderedPageBreak/>
        <w:t>[•]</w:t>
      </w:r>
      <w:r w:rsidR="00E16669" w:rsidRPr="00850AEC">
        <w:rPr>
          <w:rFonts w:asciiTheme="minorHAnsi" w:hAnsiTheme="minorHAnsi" w:cstheme="minorHAnsi"/>
          <w:sz w:val="22"/>
          <w:szCs w:val="22"/>
        </w:rPr>
        <w:t xml:space="preserve"> Aditamento ao Instrumento Particular de Escritura de Emissão Privada de Debêntures Simples, Não Conversíveis em Ações, da Espécie Quirografária, com Garantia Adicional Fidejussória, em Até Três Séries, da 7ª (Sétima) Emissão </w:t>
      </w:r>
      <w:r w:rsidR="00E16669" w:rsidRPr="00850AEC">
        <w:rPr>
          <w:rFonts w:asciiTheme="minorHAnsi" w:hAnsiTheme="minorHAnsi" w:cstheme="minorHAnsi"/>
          <w:snapToGrid w:val="0"/>
          <w:sz w:val="22"/>
          <w:szCs w:val="22"/>
        </w:rPr>
        <w:t>da</w:t>
      </w:r>
      <w:r w:rsidR="00E16669" w:rsidRPr="00850AEC">
        <w:rPr>
          <w:rFonts w:asciiTheme="minorHAnsi" w:hAnsiTheme="minorHAnsi" w:cstheme="minorHAnsi"/>
          <w:sz w:val="22"/>
          <w:szCs w:val="22"/>
        </w:rPr>
        <w:t xml:space="preserve"> BCBF Participações S.A. – Página de Assinaturas.</w:t>
      </w:r>
    </w:p>
    <w:p w14:paraId="337C006C" w14:textId="77777777" w:rsidR="00E16669" w:rsidRPr="00850AEC" w:rsidRDefault="00E16669" w:rsidP="00E16669">
      <w:pPr>
        <w:pStyle w:val="Body"/>
        <w:widowControl w:val="0"/>
        <w:jc w:val="center"/>
        <w:rPr>
          <w:rFonts w:asciiTheme="minorHAnsi" w:hAnsiTheme="minorHAnsi" w:cstheme="minorHAnsi"/>
          <w:sz w:val="22"/>
          <w:szCs w:val="22"/>
        </w:rPr>
      </w:pPr>
    </w:p>
    <w:p w14:paraId="37290EB2" w14:textId="77777777" w:rsidR="00E16669" w:rsidRPr="00850AEC" w:rsidRDefault="00E16669" w:rsidP="00E16669">
      <w:pPr>
        <w:pStyle w:val="Body"/>
        <w:widowControl w:val="0"/>
        <w:jc w:val="center"/>
        <w:rPr>
          <w:rFonts w:asciiTheme="minorHAnsi" w:hAnsiTheme="minorHAnsi" w:cstheme="minorHAnsi"/>
          <w:b/>
          <w:sz w:val="22"/>
          <w:szCs w:val="22"/>
        </w:rPr>
      </w:pPr>
      <w:r w:rsidRPr="00850AEC">
        <w:rPr>
          <w:rFonts w:asciiTheme="minorHAnsi" w:hAnsiTheme="minorHAnsi" w:cstheme="minorHAnsi"/>
          <w:b/>
          <w:smallCaps/>
          <w:sz w:val="22"/>
          <w:szCs w:val="22"/>
        </w:rPr>
        <w:t>VIRGO COMPANHIA DE SECURITIZAÇÃO</w:t>
      </w:r>
    </w:p>
    <w:p w14:paraId="3D2585E0"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638DB997" w14:textId="77777777" w:rsidR="00E16669" w:rsidRPr="00850AEC" w:rsidRDefault="00E16669" w:rsidP="00E16669">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16669" w:rsidRPr="00850AEC" w14:paraId="5027A6AF" w14:textId="77777777" w:rsidTr="00942153">
        <w:trPr>
          <w:cantSplit/>
        </w:trPr>
        <w:tc>
          <w:tcPr>
            <w:tcW w:w="4253" w:type="dxa"/>
            <w:tcBorders>
              <w:top w:val="single" w:sz="6" w:space="0" w:color="auto"/>
            </w:tcBorders>
          </w:tcPr>
          <w:p w14:paraId="4F15C02E" w14:textId="77777777" w:rsidR="00E16669" w:rsidRPr="00850AEC" w:rsidRDefault="00E16669" w:rsidP="00942153">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Nome:</w:t>
            </w:r>
            <w:r w:rsidRPr="00850AEC" w:rsidDel="001613CB">
              <w:rPr>
                <w:rFonts w:asciiTheme="minorHAnsi" w:hAnsiTheme="minorHAnsi" w:cstheme="minorHAnsi"/>
                <w:sz w:val="22"/>
                <w:szCs w:val="22"/>
              </w:rPr>
              <w:t xml:space="preserve"> </w:t>
            </w:r>
            <w:r w:rsidRPr="00850AEC">
              <w:rPr>
                <w:rFonts w:asciiTheme="minorHAnsi" w:hAnsiTheme="minorHAnsi" w:cstheme="minorHAnsi"/>
                <w:sz w:val="22"/>
                <w:szCs w:val="22"/>
              </w:rPr>
              <w:br/>
              <w:t>Cargo:</w:t>
            </w:r>
          </w:p>
        </w:tc>
        <w:tc>
          <w:tcPr>
            <w:tcW w:w="567" w:type="dxa"/>
          </w:tcPr>
          <w:p w14:paraId="107A74E3" w14:textId="77777777" w:rsidR="00E16669" w:rsidRPr="00850AEC" w:rsidRDefault="00E16669" w:rsidP="00942153">
            <w:pPr>
              <w:pStyle w:val="Body"/>
              <w:widowControl w:val="0"/>
              <w:rPr>
                <w:rFonts w:asciiTheme="minorHAnsi" w:hAnsiTheme="minorHAnsi" w:cstheme="minorHAnsi"/>
                <w:sz w:val="22"/>
                <w:szCs w:val="22"/>
              </w:rPr>
            </w:pPr>
          </w:p>
        </w:tc>
        <w:tc>
          <w:tcPr>
            <w:tcW w:w="4253" w:type="dxa"/>
            <w:tcBorders>
              <w:top w:val="single" w:sz="6" w:space="0" w:color="auto"/>
            </w:tcBorders>
          </w:tcPr>
          <w:p w14:paraId="44E2E994" w14:textId="77777777" w:rsidR="00E16669" w:rsidRPr="00850AEC" w:rsidRDefault="00E16669" w:rsidP="00942153">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r>
    </w:tbl>
    <w:p w14:paraId="1C327233"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5653D436" w14:textId="77777777" w:rsidR="00E16669" w:rsidRPr="00850AEC" w:rsidRDefault="00E16669" w:rsidP="00E16669">
      <w:pPr>
        <w:spacing w:after="0"/>
        <w:jc w:val="left"/>
        <w:rPr>
          <w:rFonts w:asciiTheme="minorHAnsi" w:hAnsiTheme="minorHAnsi" w:cstheme="minorHAnsi"/>
          <w:sz w:val="22"/>
          <w:szCs w:val="22"/>
        </w:rPr>
      </w:pPr>
      <w:r w:rsidRPr="00850AEC">
        <w:rPr>
          <w:rFonts w:asciiTheme="minorHAnsi" w:hAnsiTheme="minorHAnsi" w:cstheme="minorHAnsi"/>
          <w:sz w:val="22"/>
          <w:szCs w:val="22"/>
        </w:rPr>
        <w:br w:type="page"/>
      </w:r>
    </w:p>
    <w:p w14:paraId="6900F29B" w14:textId="2E9D4A69" w:rsidR="00E16669" w:rsidRPr="00850AEC" w:rsidRDefault="005A5B03" w:rsidP="00E16669">
      <w:pPr>
        <w:pStyle w:val="Body"/>
        <w:widowControl w:val="0"/>
        <w:rPr>
          <w:rFonts w:asciiTheme="minorHAnsi" w:hAnsiTheme="minorHAnsi" w:cstheme="minorHAnsi"/>
          <w:sz w:val="22"/>
          <w:szCs w:val="22"/>
        </w:rPr>
      </w:pPr>
      <w:r w:rsidRPr="00850AEC">
        <w:rPr>
          <w:rFonts w:asciiTheme="minorHAnsi" w:hAnsiTheme="minorHAnsi" w:cstheme="minorHAnsi"/>
          <w:sz w:val="22"/>
          <w:szCs w:val="22"/>
        </w:rPr>
        <w:lastRenderedPageBreak/>
        <w:t>[•]</w:t>
      </w:r>
      <w:r w:rsidRPr="00850AEC" w:rsidDel="005A5B03">
        <w:rPr>
          <w:rFonts w:asciiTheme="minorHAnsi" w:hAnsiTheme="minorHAnsi" w:cstheme="minorHAnsi"/>
          <w:sz w:val="22"/>
          <w:szCs w:val="22"/>
        </w:rPr>
        <w:t xml:space="preserve"> </w:t>
      </w:r>
      <w:r w:rsidR="00E16669" w:rsidRPr="00850AEC">
        <w:rPr>
          <w:rFonts w:asciiTheme="minorHAnsi" w:hAnsiTheme="minorHAnsi" w:cstheme="minorHAnsi"/>
          <w:sz w:val="22"/>
          <w:szCs w:val="22"/>
        </w:rPr>
        <w:t xml:space="preserve">Aditamento ao Instrumento Particular de Escritura de Emissão Privada de Debêntures Simples, Não Conversíveis em Ações, da Espécie Quirografária, com Garantia Adicional Fidejussória, em Até Três Séries, da 7ª (Sétima) Emissão </w:t>
      </w:r>
      <w:r w:rsidR="00E16669" w:rsidRPr="00850AEC">
        <w:rPr>
          <w:rFonts w:asciiTheme="minorHAnsi" w:hAnsiTheme="minorHAnsi" w:cstheme="minorHAnsi"/>
          <w:snapToGrid w:val="0"/>
          <w:sz w:val="22"/>
          <w:szCs w:val="22"/>
        </w:rPr>
        <w:t>da</w:t>
      </w:r>
      <w:r w:rsidR="00E16669" w:rsidRPr="00850AEC">
        <w:rPr>
          <w:rFonts w:asciiTheme="minorHAnsi" w:hAnsiTheme="minorHAnsi" w:cstheme="minorHAnsi"/>
          <w:sz w:val="22"/>
          <w:szCs w:val="22"/>
        </w:rPr>
        <w:t xml:space="preserve"> BCBF Participações S.A. – Página de Assinaturas.</w:t>
      </w:r>
    </w:p>
    <w:p w14:paraId="64682017"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09A3EEE5" w14:textId="77777777" w:rsidR="00E16669" w:rsidRPr="00850AEC" w:rsidRDefault="00E16669" w:rsidP="00E16669">
      <w:pPr>
        <w:pStyle w:val="Body"/>
        <w:widowControl w:val="0"/>
        <w:jc w:val="center"/>
        <w:rPr>
          <w:rFonts w:asciiTheme="minorHAnsi" w:hAnsiTheme="minorHAnsi" w:cstheme="minorHAnsi"/>
          <w:b/>
          <w:sz w:val="22"/>
          <w:szCs w:val="22"/>
        </w:rPr>
      </w:pPr>
      <w:r w:rsidRPr="00850AEC">
        <w:rPr>
          <w:rFonts w:asciiTheme="minorHAnsi" w:hAnsiTheme="minorHAnsi" w:cstheme="minorHAnsi"/>
          <w:b/>
          <w:smallCaps/>
          <w:sz w:val="22"/>
          <w:szCs w:val="22"/>
        </w:rPr>
        <w:t>OLIVEIRA TRUST DISTRIBUIDORA DE TÍTULOS E VALORES MOBILIÁRIOS S.A</w:t>
      </w:r>
      <w:r w:rsidRPr="00850AEC">
        <w:rPr>
          <w:rFonts w:asciiTheme="minorHAnsi" w:hAnsiTheme="minorHAnsi" w:cstheme="minorHAnsi"/>
          <w:b/>
          <w:sz w:val="22"/>
          <w:szCs w:val="22"/>
        </w:rPr>
        <w:t>.</w:t>
      </w:r>
    </w:p>
    <w:p w14:paraId="7110872D"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221ECE33" w14:textId="77777777" w:rsidR="00E16669" w:rsidRPr="00850AEC" w:rsidRDefault="00E16669" w:rsidP="00E16669">
      <w:pPr>
        <w:widowControl w:val="0"/>
        <w:spacing w:after="14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16669" w:rsidRPr="00850AEC" w14:paraId="2CEF0EE5" w14:textId="77777777" w:rsidTr="00942153">
        <w:trPr>
          <w:cantSplit/>
        </w:trPr>
        <w:tc>
          <w:tcPr>
            <w:tcW w:w="4253" w:type="dxa"/>
            <w:tcBorders>
              <w:top w:val="single" w:sz="6" w:space="0" w:color="auto"/>
            </w:tcBorders>
          </w:tcPr>
          <w:p w14:paraId="12D92FF4" w14:textId="77777777" w:rsidR="00E16669" w:rsidRPr="00850AEC" w:rsidRDefault="00E16669" w:rsidP="00942153">
            <w:pPr>
              <w:pStyle w:val="Body"/>
              <w:widowControl w:val="0"/>
              <w:spacing w:after="0"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sidDel="001613CB">
              <w:rPr>
                <w:rFonts w:asciiTheme="minorHAnsi" w:hAnsiTheme="minorHAnsi" w:cstheme="minorHAnsi"/>
                <w:sz w:val="22"/>
                <w:szCs w:val="22"/>
              </w:rPr>
              <w:t xml:space="preserve"> </w:t>
            </w:r>
            <w:r w:rsidRPr="00850AEC">
              <w:rPr>
                <w:rFonts w:asciiTheme="minorHAnsi" w:hAnsiTheme="minorHAnsi" w:cstheme="minorHAnsi"/>
                <w:sz w:val="22"/>
                <w:szCs w:val="22"/>
              </w:rPr>
              <w:br/>
              <w:t>Cargo:</w:t>
            </w:r>
          </w:p>
        </w:tc>
        <w:tc>
          <w:tcPr>
            <w:tcW w:w="567" w:type="dxa"/>
          </w:tcPr>
          <w:p w14:paraId="31116AAD" w14:textId="77777777" w:rsidR="00E16669" w:rsidRPr="00850AEC" w:rsidRDefault="00E16669" w:rsidP="00942153">
            <w:pPr>
              <w:pStyle w:val="Body"/>
              <w:widowControl w:val="0"/>
              <w:spacing w:line="295" w:lineRule="auto"/>
              <w:rPr>
                <w:rFonts w:asciiTheme="minorHAnsi" w:hAnsiTheme="minorHAnsi" w:cstheme="minorHAnsi"/>
                <w:sz w:val="22"/>
                <w:szCs w:val="22"/>
              </w:rPr>
            </w:pPr>
          </w:p>
        </w:tc>
        <w:tc>
          <w:tcPr>
            <w:tcW w:w="4253" w:type="dxa"/>
            <w:tcBorders>
              <w:top w:val="single" w:sz="6" w:space="0" w:color="auto"/>
            </w:tcBorders>
          </w:tcPr>
          <w:p w14:paraId="043629D2" w14:textId="77777777" w:rsidR="00E16669" w:rsidRPr="00850AEC" w:rsidRDefault="00E16669" w:rsidP="00942153">
            <w:pPr>
              <w:pStyle w:val="Body"/>
              <w:widowControl w:val="0"/>
              <w:spacing w:line="295" w:lineRule="auto"/>
              <w:rPr>
                <w:rFonts w:asciiTheme="minorHAnsi" w:hAnsiTheme="minorHAnsi" w:cstheme="minorHAnsi"/>
                <w:sz w:val="22"/>
                <w:szCs w:val="22"/>
              </w:rPr>
            </w:pPr>
            <w:r w:rsidRPr="00850AEC">
              <w:rPr>
                <w:rFonts w:asciiTheme="minorHAnsi" w:hAnsiTheme="minorHAnsi" w:cstheme="minorHAnsi"/>
                <w:sz w:val="22"/>
                <w:szCs w:val="22"/>
              </w:rPr>
              <w:t>Nome:</w:t>
            </w:r>
            <w:r w:rsidRPr="00850AEC">
              <w:rPr>
                <w:rFonts w:asciiTheme="minorHAnsi" w:hAnsiTheme="minorHAnsi" w:cstheme="minorHAnsi"/>
                <w:sz w:val="22"/>
                <w:szCs w:val="22"/>
              </w:rPr>
              <w:br/>
              <w:t>Cargo:</w:t>
            </w:r>
          </w:p>
        </w:tc>
      </w:tr>
    </w:tbl>
    <w:p w14:paraId="6A1B241B"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2E451380" w14:textId="77777777" w:rsidR="00E16669" w:rsidRPr="00850AEC" w:rsidRDefault="00E16669" w:rsidP="00E16669">
      <w:pPr>
        <w:widowControl w:val="0"/>
        <w:spacing w:after="140" w:line="290" w:lineRule="auto"/>
        <w:rPr>
          <w:rFonts w:asciiTheme="minorHAnsi" w:hAnsiTheme="minorHAnsi" w:cstheme="minorHAnsi"/>
          <w:sz w:val="22"/>
          <w:szCs w:val="22"/>
        </w:rPr>
      </w:pPr>
    </w:p>
    <w:p w14:paraId="2B09DA5C" w14:textId="77777777" w:rsidR="00E16669" w:rsidRPr="00850AEC" w:rsidRDefault="00E16669" w:rsidP="00E16669">
      <w:pPr>
        <w:pStyle w:val="Body"/>
        <w:widowControl w:val="0"/>
        <w:rPr>
          <w:rFonts w:asciiTheme="minorHAnsi" w:hAnsiTheme="minorHAnsi" w:cstheme="minorHAnsi"/>
          <w:sz w:val="22"/>
          <w:szCs w:val="22"/>
        </w:rPr>
      </w:pPr>
      <w:r w:rsidRPr="00850AEC">
        <w:rPr>
          <w:rFonts w:asciiTheme="minorHAnsi" w:hAnsiTheme="minorHAnsi" w:cstheme="minorHAnsi"/>
          <w:sz w:val="22"/>
          <w:szCs w:val="22"/>
        </w:rPr>
        <w:t>Testemunhas:</w:t>
      </w:r>
    </w:p>
    <w:p w14:paraId="340AD27D" w14:textId="77777777" w:rsidR="00E16669" w:rsidRPr="00850AEC" w:rsidRDefault="00E16669" w:rsidP="00E16669">
      <w:pPr>
        <w:widowControl w:val="0"/>
        <w:spacing w:after="0" w:line="290" w:lineRule="auto"/>
        <w:rPr>
          <w:rFonts w:asciiTheme="minorHAnsi" w:hAnsiTheme="minorHAnsi" w:cstheme="minorHAnsi"/>
          <w:sz w:val="22"/>
          <w:szCs w:val="22"/>
        </w:rPr>
      </w:pPr>
    </w:p>
    <w:p w14:paraId="1E39E1CD" w14:textId="77777777" w:rsidR="00E16669" w:rsidRPr="00850AEC" w:rsidRDefault="00E16669" w:rsidP="00E16669">
      <w:pPr>
        <w:widowControl w:val="0"/>
        <w:spacing w:after="0" w:line="290" w:lineRule="auto"/>
        <w:rPr>
          <w:rFonts w:asciiTheme="minorHAnsi" w:hAnsiTheme="minorHAnsi" w:cstheme="minorHAnsi"/>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E16669" w:rsidRPr="00850AEC" w14:paraId="79DF5ABE" w14:textId="77777777" w:rsidTr="00942153">
        <w:trPr>
          <w:cantSplit/>
        </w:trPr>
        <w:tc>
          <w:tcPr>
            <w:tcW w:w="4253" w:type="dxa"/>
            <w:tcBorders>
              <w:top w:val="single" w:sz="6" w:space="0" w:color="auto"/>
            </w:tcBorders>
          </w:tcPr>
          <w:p w14:paraId="2D982787" w14:textId="77777777" w:rsidR="00E16669" w:rsidRPr="00850AEC" w:rsidRDefault="00E16669" w:rsidP="00942153">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Nome:</w:t>
            </w:r>
          </w:p>
          <w:p w14:paraId="41312668" w14:textId="77777777" w:rsidR="00E16669" w:rsidRPr="00850AEC" w:rsidRDefault="00E16669" w:rsidP="00942153">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CPF:</w:t>
            </w:r>
          </w:p>
        </w:tc>
        <w:tc>
          <w:tcPr>
            <w:tcW w:w="567" w:type="dxa"/>
          </w:tcPr>
          <w:p w14:paraId="159B3EBF" w14:textId="77777777" w:rsidR="00E16669" w:rsidRPr="00850AEC" w:rsidRDefault="00E16669" w:rsidP="00942153">
            <w:pPr>
              <w:pStyle w:val="Body"/>
              <w:widowControl w:val="0"/>
              <w:spacing w:after="0"/>
              <w:rPr>
                <w:rFonts w:asciiTheme="minorHAnsi" w:hAnsiTheme="minorHAnsi" w:cstheme="minorHAnsi"/>
                <w:sz w:val="22"/>
                <w:szCs w:val="22"/>
              </w:rPr>
            </w:pPr>
          </w:p>
        </w:tc>
        <w:tc>
          <w:tcPr>
            <w:tcW w:w="4253" w:type="dxa"/>
            <w:tcBorders>
              <w:top w:val="single" w:sz="6" w:space="0" w:color="auto"/>
            </w:tcBorders>
          </w:tcPr>
          <w:p w14:paraId="7FC2EC7D" w14:textId="77777777" w:rsidR="00E16669" w:rsidRPr="00850AEC" w:rsidRDefault="00E16669" w:rsidP="00942153">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Nome:</w:t>
            </w:r>
          </w:p>
          <w:p w14:paraId="73F78612" w14:textId="77777777" w:rsidR="00E16669" w:rsidRPr="00850AEC" w:rsidRDefault="00E16669" w:rsidP="00942153">
            <w:pPr>
              <w:pStyle w:val="Body"/>
              <w:widowControl w:val="0"/>
              <w:spacing w:after="0"/>
              <w:rPr>
                <w:rFonts w:asciiTheme="minorHAnsi" w:hAnsiTheme="minorHAnsi" w:cstheme="minorHAnsi"/>
                <w:sz w:val="22"/>
                <w:szCs w:val="22"/>
              </w:rPr>
            </w:pPr>
            <w:r w:rsidRPr="00850AEC">
              <w:rPr>
                <w:rFonts w:asciiTheme="minorHAnsi" w:hAnsiTheme="minorHAnsi" w:cstheme="minorHAnsi"/>
                <w:sz w:val="22"/>
                <w:szCs w:val="22"/>
              </w:rPr>
              <w:t>CPF:</w:t>
            </w:r>
          </w:p>
        </w:tc>
      </w:tr>
    </w:tbl>
    <w:p w14:paraId="08A9351F" w14:textId="77777777" w:rsidR="00E16669" w:rsidRPr="00850AEC" w:rsidRDefault="00E16669" w:rsidP="00E16669">
      <w:pPr>
        <w:widowControl w:val="0"/>
        <w:pBdr>
          <w:bottom w:val="double" w:sz="6" w:space="1" w:color="auto"/>
        </w:pBdr>
        <w:tabs>
          <w:tab w:val="left" w:pos="2366"/>
        </w:tabs>
        <w:spacing w:before="140" w:line="290" w:lineRule="auto"/>
        <w:jc w:val="center"/>
        <w:rPr>
          <w:rFonts w:asciiTheme="minorHAnsi" w:hAnsiTheme="minorHAnsi" w:cstheme="minorHAnsi"/>
          <w:sz w:val="22"/>
          <w:szCs w:val="22"/>
        </w:rPr>
        <w:sectPr w:rsidR="00E16669" w:rsidRPr="00850AEC" w:rsidSect="002A3881">
          <w:headerReference w:type="even" r:id="rId24"/>
          <w:headerReference w:type="default" r:id="rId25"/>
          <w:footerReference w:type="even" r:id="rId26"/>
          <w:footerReference w:type="default" r:id="rId27"/>
          <w:headerReference w:type="first" r:id="rId28"/>
          <w:footerReference w:type="first" r:id="rId29"/>
          <w:pgSz w:w="12242" w:h="15842" w:code="121"/>
          <w:pgMar w:top="1417" w:right="1701" w:bottom="1417" w:left="1701" w:header="720" w:footer="720" w:gutter="0"/>
          <w:cols w:space="720"/>
          <w:titlePg/>
          <w:docGrid w:linePitch="354"/>
        </w:sectPr>
      </w:pPr>
    </w:p>
    <w:p w14:paraId="5E6790BF" w14:textId="77777777" w:rsidR="00E16669" w:rsidRPr="00850AEC" w:rsidRDefault="00E16669" w:rsidP="0069422B">
      <w:pPr>
        <w:widowControl w:val="0"/>
        <w:pBdr>
          <w:bottom w:val="double" w:sz="6" w:space="1" w:color="auto"/>
        </w:pBdr>
        <w:tabs>
          <w:tab w:val="left" w:pos="2366"/>
        </w:tabs>
        <w:spacing w:before="140" w:line="290" w:lineRule="auto"/>
        <w:ind w:left="426"/>
        <w:rPr>
          <w:rFonts w:asciiTheme="minorHAnsi" w:hAnsiTheme="minorHAnsi" w:cstheme="minorHAnsi"/>
          <w:sz w:val="22"/>
          <w:szCs w:val="22"/>
        </w:rPr>
      </w:pPr>
    </w:p>
    <w:p w14:paraId="4628C8DA" w14:textId="77777777" w:rsidR="00E16669" w:rsidRPr="00850AEC" w:rsidRDefault="00E16669" w:rsidP="0069422B">
      <w:pPr>
        <w:widowControl w:val="0"/>
        <w:pBdr>
          <w:bottom w:val="double" w:sz="6" w:space="1" w:color="auto"/>
        </w:pBdr>
        <w:tabs>
          <w:tab w:val="left" w:pos="2366"/>
        </w:tabs>
        <w:spacing w:before="140" w:line="290" w:lineRule="auto"/>
        <w:ind w:left="426"/>
        <w:jc w:val="center"/>
        <w:rPr>
          <w:rFonts w:asciiTheme="minorHAnsi" w:hAnsiTheme="minorHAnsi" w:cstheme="minorHAnsi"/>
          <w:sz w:val="22"/>
          <w:szCs w:val="22"/>
        </w:rPr>
      </w:pPr>
    </w:p>
    <w:p w14:paraId="25AE2864" w14:textId="77777777" w:rsidR="00E16669" w:rsidRPr="00850AEC" w:rsidRDefault="00E16669" w:rsidP="0069422B">
      <w:pPr>
        <w:spacing w:after="0"/>
        <w:ind w:left="426"/>
        <w:jc w:val="left"/>
        <w:rPr>
          <w:rFonts w:asciiTheme="minorHAnsi" w:hAnsiTheme="minorHAnsi" w:cstheme="minorHAnsi"/>
          <w:b/>
          <w:smallCaps/>
          <w:sz w:val="22"/>
          <w:szCs w:val="22"/>
        </w:rPr>
      </w:pPr>
    </w:p>
    <w:p w14:paraId="25504BF6" w14:textId="633C5CB5" w:rsidR="00E16669" w:rsidRPr="00850AEC" w:rsidRDefault="00E16669" w:rsidP="0069422B">
      <w:pPr>
        <w:pStyle w:val="Heading"/>
        <w:widowControl w:val="0"/>
        <w:ind w:left="426"/>
        <w:jc w:val="center"/>
        <w:rPr>
          <w:rFonts w:asciiTheme="minorHAnsi" w:hAnsiTheme="minorHAnsi" w:cstheme="minorHAnsi"/>
          <w:szCs w:val="22"/>
          <w:u w:val="none"/>
        </w:rPr>
      </w:pPr>
      <w:r w:rsidRPr="00850AEC">
        <w:rPr>
          <w:rFonts w:asciiTheme="minorHAnsi" w:hAnsiTheme="minorHAnsi" w:cstheme="minorHAnsi"/>
          <w:szCs w:val="22"/>
          <w:u w:val="none"/>
        </w:rPr>
        <w:t xml:space="preserve">ANEXO A AO </w:t>
      </w:r>
      <w:r w:rsidR="005A5B03" w:rsidRPr="00850AEC">
        <w:rPr>
          <w:rFonts w:asciiTheme="minorHAnsi" w:hAnsiTheme="minorHAnsi" w:cstheme="minorHAnsi"/>
          <w:szCs w:val="22"/>
        </w:rPr>
        <w:t>[•]</w:t>
      </w:r>
      <w:r w:rsidR="005A5B03" w:rsidRPr="00850AEC" w:rsidDel="005A5B03">
        <w:rPr>
          <w:rFonts w:asciiTheme="minorHAnsi" w:hAnsiTheme="minorHAnsi" w:cstheme="minorHAnsi"/>
          <w:szCs w:val="22"/>
          <w:u w:val="none"/>
        </w:rPr>
        <w:t xml:space="preserve"> </w:t>
      </w:r>
      <w:r w:rsidRPr="00850AEC">
        <w:rPr>
          <w:rFonts w:asciiTheme="minorHAnsi" w:hAnsiTheme="minorHAnsi" w:cstheme="minorHAnsi"/>
          <w:szCs w:val="22"/>
          <w:u w:val="none"/>
        </w:rPr>
        <w:t>ADITAMENTO AO INSTRUMENTO PARTICULAR DE ESCRITURA DE EMISSÃO PRIVADA DE DEBÊNTURES SIMPLES, NÃO CONVERSÍVEIS EM AÇÕES, DA ESPÉCIE QUIROGRAFÁRIA, COM GARANTIA ADICIONAL FIDEJUSSÓRIA, EM ATÉ TRÊS SÉRIES, DA 7ª (SÉTIMA) EMISSÃO DA BCBF PARTICIPAÇÕES S.A.</w:t>
      </w:r>
    </w:p>
    <w:p w14:paraId="147EE8B9" w14:textId="77777777" w:rsidR="00E16669" w:rsidRPr="00850AEC" w:rsidRDefault="00E16669" w:rsidP="0069422B">
      <w:pPr>
        <w:pStyle w:val="Heading"/>
        <w:widowControl w:val="0"/>
        <w:ind w:left="426"/>
        <w:jc w:val="center"/>
        <w:rPr>
          <w:rFonts w:asciiTheme="minorHAnsi" w:hAnsiTheme="minorHAnsi" w:cstheme="minorHAnsi"/>
          <w:szCs w:val="22"/>
          <w:u w:val="none"/>
        </w:rPr>
      </w:pPr>
    </w:p>
    <w:p w14:paraId="63B2B834" w14:textId="77777777" w:rsidR="00E16669" w:rsidRPr="00850AEC" w:rsidRDefault="00E16669" w:rsidP="005A5B03">
      <w:pPr>
        <w:pStyle w:val="Heading"/>
        <w:widowControl w:val="0"/>
        <w:ind w:left="426"/>
        <w:jc w:val="center"/>
        <w:rPr>
          <w:rFonts w:asciiTheme="minorHAnsi" w:hAnsiTheme="minorHAnsi" w:cstheme="minorHAnsi"/>
          <w:szCs w:val="22"/>
          <w:u w:val="none"/>
        </w:rPr>
      </w:pPr>
      <w:r w:rsidRPr="00850AEC">
        <w:rPr>
          <w:rFonts w:asciiTheme="minorHAnsi" w:hAnsiTheme="minorHAnsi" w:cstheme="minorHAnsi"/>
          <w:szCs w:val="22"/>
          <w:u w:val="none"/>
        </w:rPr>
        <w:t>ESCRITURA DE EMISSÃO CONSOLIDADA</w:t>
      </w:r>
    </w:p>
    <w:p w14:paraId="05080E24" w14:textId="09C93D89" w:rsidR="00E16669" w:rsidRPr="00850AEC" w:rsidRDefault="005A5B03" w:rsidP="00381A72">
      <w:pPr>
        <w:pStyle w:val="Body"/>
        <w:widowControl w:val="0"/>
        <w:ind w:firstLine="709"/>
        <w:jc w:val="center"/>
        <w:rPr>
          <w:rFonts w:asciiTheme="minorHAnsi" w:hAnsiTheme="minorHAnsi" w:cstheme="minorHAnsi"/>
          <w:b/>
          <w:sz w:val="22"/>
          <w:szCs w:val="22"/>
        </w:rPr>
      </w:pPr>
      <w:r w:rsidRPr="00850AEC">
        <w:rPr>
          <w:rFonts w:asciiTheme="minorHAnsi" w:hAnsiTheme="minorHAnsi" w:cstheme="minorHAnsi"/>
          <w:sz w:val="22"/>
          <w:szCs w:val="22"/>
        </w:rPr>
        <w:t>[•]</w:t>
      </w:r>
      <w:r w:rsidRPr="00850AEC" w:rsidDel="005A5B03">
        <w:rPr>
          <w:rFonts w:asciiTheme="minorHAnsi" w:hAnsiTheme="minorHAnsi" w:cstheme="minorHAnsi"/>
          <w:sz w:val="22"/>
          <w:szCs w:val="22"/>
        </w:rPr>
        <w:t xml:space="preserve"> </w:t>
      </w:r>
    </w:p>
    <w:p w14:paraId="7C4B631E" w14:textId="77777777" w:rsidR="00E16669" w:rsidRPr="00850AEC" w:rsidRDefault="00E16669" w:rsidP="00B860C7">
      <w:pPr>
        <w:widowControl w:val="0"/>
        <w:spacing w:after="0" w:line="300" w:lineRule="exact"/>
        <w:jc w:val="center"/>
        <w:rPr>
          <w:rFonts w:asciiTheme="minorHAnsi" w:hAnsiTheme="minorHAnsi" w:cstheme="minorHAnsi"/>
          <w:b/>
          <w:sz w:val="22"/>
          <w:szCs w:val="22"/>
        </w:rPr>
      </w:pPr>
    </w:p>
    <w:sectPr w:rsidR="00E16669" w:rsidRPr="00850AEC" w:rsidSect="0069422B">
      <w:pgSz w:w="12242" w:h="15842" w:code="121"/>
      <w:pgMar w:top="1418" w:right="1701" w:bottom="1418" w:left="902"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48E61" w14:textId="77777777" w:rsidR="00041436" w:rsidRDefault="00041436">
      <w:pPr>
        <w:spacing w:after="0"/>
      </w:pPr>
      <w:r>
        <w:separator/>
      </w:r>
    </w:p>
  </w:endnote>
  <w:endnote w:type="continuationSeparator" w:id="0">
    <w:p w14:paraId="69D9F52E" w14:textId="77777777" w:rsidR="00041436" w:rsidRDefault="00041436">
      <w:pPr>
        <w:spacing w:after="0"/>
      </w:pPr>
      <w:r>
        <w:continuationSeparator/>
      </w:r>
    </w:p>
  </w:endnote>
  <w:endnote w:type="continuationNotice" w:id="1">
    <w:p w14:paraId="3355D56F" w14:textId="77777777" w:rsidR="00041436" w:rsidRDefault="000414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G Times">
    <w:altName w:val="Times New Roman"/>
    <w:panose1 w:val="00000000000000000000"/>
    <w:charset w:val="00"/>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Frutiger 45 Light">
    <w:altName w:val="Courier New"/>
    <w:charset w:val="00"/>
    <w:family w:val="swiss"/>
    <w:pitch w:val="variable"/>
    <w:sig w:usb0="A00000AF" w:usb1="5000205B" w:usb2="00000000" w:usb3="00000000" w:csb0="00000193" w:csb1="00000000"/>
  </w:font>
  <w:font w:name="MinionPro-Regular">
    <w:altName w:val="Cambria"/>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Trebuchet MS Negrito">
    <w:panose1 w:val="00000000000000000000"/>
    <w:charset w:val="00"/>
    <w:family w:val="roman"/>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Frutiger-Bold">
    <w:altName w:val="Times New Roman"/>
    <w:panose1 w:val="00000000000000000000"/>
    <w:charset w:val="00"/>
    <w:family w:val="swiss"/>
    <w:notTrueType/>
    <w:pitch w:val="default"/>
    <w:sig w:usb0="00000003" w:usb1="00000000" w:usb2="00000000" w:usb3="00000000" w:csb0="00000001" w:csb1="00000000"/>
  </w:font>
  <w:font w:name="KOHDL F+ Akzidenz Grotesk BE">
    <w:altName w:val="Akzidenz Grotesk"/>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JBIL O+ Akzidenz Grotesk">
    <w:altName w:val="Akzidenz Grotesk"/>
    <w:panose1 w:val="00000000000000000000"/>
    <w:charset w:val="00"/>
    <w:family w:val="roman"/>
    <w:notTrueType/>
    <w:pitch w:val="default"/>
    <w:sig w:usb0="00000003" w:usb1="00000000" w:usb2="00000000" w:usb3="00000000" w:csb0="00000001" w:csb1="00000000"/>
  </w:font>
  <w:font w:name="Swiss">
    <w:altName w:val="Times New Roman"/>
    <w:panose1 w:val="00000000000000000000"/>
    <w:charset w:val="00"/>
    <w:family w:val="auto"/>
    <w:notTrueType/>
    <w:pitch w:val="default"/>
    <w:sig w:usb0="00000003" w:usb1="00000000" w:usb2="00000000" w:usb3="00000000" w:csb0="00000001" w:csb1="00000000"/>
  </w:font>
  <w:font w:name="Times New Roman Negrito">
    <w:altName w:val="Times New Roman"/>
    <w:panose1 w:val="02020803070505020304"/>
    <w:charset w:val="00"/>
    <w:family w:val="roman"/>
    <w:notTrueType/>
    <w:pitch w:val="default"/>
  </w:font>
  <w:font w:name="VZKXR F+ Times">
    <w:altName w:val="Times New Roman"/>
    <w:panose1 w:val="00000000000000000000"/>
    <w:charset w:val="00"/>
    <w:family w:val="roman"/>
    <w:notTrueType/>
    <w:pitch w:val="default"/>
    <w:sig w:usb0="00000003" w:usb1="00000000" w:usb2="00000000" w:usb3="00000000" w:csb0="00000001" w:csb1="00000000"/>
  </w:font>
  <w:font w:name="BBKMAG+Tahoma">
    <w:altName w:val="Tahoma"/>
    <w:panose1 w:val="00000000000000000000"/>
    <w:charset w:val="00"/>
    <w:family w:val="swiss"/>
    <w:notTrueType/>
    <w:pitch w:val="default"/>
    <w:sig w:usb0="00000003" w:usb1="00000000" w:usb2="00000000" w:usb3="00000000" w:csb0="00000001" w:csb1="00000000"/>
  </w:font>
  <w:font w:name="TT E 291142 8t 00">
    <w:altName w:val="TT E 291142 8t"/>
    <w:panose1 w:val="00000000000000000000"/>
    <w:charset w:val="00"/>
    <w:family w:val="auto"/>
    <w:notTrueType/>
    <w:pitch w:val="default"/>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opperplate">
    <w:charset w:val="4D"/>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imes  New  Roman">
    <w:altName w:val="Times New Roman"/>
    <w:panose1 w:val="00000000000000000000"/>
    <w:charset w:val="00"/>
    <w:family w:val="roman"/>
    <w:notTrueType/>
    <w:pitch w:val="default"/>
    <w:sig w:usb0="00000003" w:usb1="00000000" w:usb2="00000000" w:usb3="00000000" w:csb0="00000001" w:csb1="00000000"/>
  </w:font>
  <w:font w:name="TrebuchetMS-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ヒラギノ角ゴ Pro W3">
    <w:altName w:val="Yu Gothic"/>
    <w:charset w:val="80"/>
    <w:family w:val="swiss"/>
    <w:pitch w:val="variable"/>
    <w:sig w:usb0="00000000" w:usb1="7AC7FFFF" w:usb2="00000012" w:usb3="00000000" w:csb0="0002000D" w:csb1="00000000"/>
  </w:font>
  <w:font w:name="font182">
    <w:altName w:val="Times New Roman"/>
    <w:charset w:val="00"/>
    <w:family w:val="auto"/>
    <w:pitch w:val="variable"/>
    <w:sig w:usb0="00000003" w:usb1="00000000" w:usb2="00000000" w:usb3="00000000" w:csb0="00000001" w:csb1="00000000"/>
  </w:font>
  <w:font w:name="TrebuchetMS">
    <w:altName w:val="MS Mincho"/>
    <w:panose1 w:val="00000000000000000000"/>
    <w:charset w:val="4D"/>
    <w:family w:val="auto"/>
    <w:notTrueType/>
    <w:pitch w:val="default"/>
    <w:sig w:usb0="00000003" w:usb1="00000000" w:usb2="00000000" w:usb3="00000000" w:csb0="00000001" w:csb1="00000000"/>
  </w:font>
  <w:font w:name="Myriad Pro Light">
    <w:altName w:val="Corbel"/>
    <w:panose1 w:val="00000000000000000000"/>
    <w:charset w:val="00"/>
    <w:family w:val="swiss"/>
    <w:notTrueType/>
    <w:pitch w:val="variable"/>
    <w:sig w:usb0="A00002AF" w:usb1="5000204B" w:usb2="00000000" w:usb3="00000000" w:csb0="0000009F" w:csb1="00000000"/>
  </w:font>
  <w:font w:name="Spranq eco sans">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26713" w14:textId="77777777" w:rsidR="00986ADE" w:rsidRDefault="00986AD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755985"/>
      <w:docPartObj>
        <w:docPartGallery w:val="Page Numbers (Bottom of Page)"/>
        <w:docPartUnique/>
      </w:docPartObj>
    </w:sdtPr>
    <w:sdtEndPr/>
    <w:sdtContent>
      <w:p w14:paraId="2F8886AB" w14:textId="77777777" w:rsidR="002D0DAA" w:rsidRDefault="00825B86" w:rsidP="004F38C2">
        <w:pPr>
          <w:pStyle w:val="Rodap"/>
          <w:jc w:val="center"/>
        </w:pPr>
        <w:r w:rsidRPr="004F38C2">
          <w:rPr>
            <w:rFonts w:ascii="Arial" w:hAnsi="Arial"/>
            <w:sz w:val="20"/>
          </w:rPr>
          <w:fldChar w:fldCharType="begin"/>
        </w:r>
        <w:r w:rsidRPr="00973D37">
          <w:rPr>
            <w:rFonts w:ascii="Arial" w:hAnsi="Arial" w:cs="Arial"/>
            <w:sz w:val="20"/>
          </w:rPr>
          <w:instrText>PAGE   \* MERGEFORMAT</w:instrText>
        </w:r>
        <w:r w:rsidRPr="004F38C2">
          <w:rPr>
            <w:rFonts w:ascii="Arial" w:hAnsi="Arial"/>
            <w:sz w:val="20"/>
          </w:rPr>
          <w:fldChar w:fldCharType="separate"/>
        </w:r>
        <w:r>
          <w:rPr>
            <w:rFonts w:ascii="Arial" w:hAnsi="Arial" w:cs="Arial"/>
            <w:noProof/>
            <w:sz w:val="20"/>
          </w:rPr>
          <w:t>13</w:t>
        </w:r>
        <w:r w:rsidRPr="004F38C2">
          <w:rPr>
            <w:rFonts w:ascii="Arial" w:hAnsi="Arial"/>
            <w:sz w:val="20"/>
          </w:rPr>
          <w:fldChar w:fldCharType="end"/>
        </w:r>
      </w:p>
    </w:sdtContent>
  </w:sdt>
  <w:p w14:paraId="23A3130F" w14:textId="77777777" w:rsidR="002D0DAA" w:rsidRDefault="002D0D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38800" w14:textId="77777777" w:rsidR="00986ADE" w:rsidRDefault="00986AD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ABA90" w14:textId="77777777" w:rsidR="00E16669" w:rsidRDefault="00E16669">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848486"/>
      <w:docPartObj>
        <w:docPartGallery w:val="Page Numbers (Bottom of Page)"/>
        <w:docPartUnique/>
      </w:docPartObj>
    </w:sdtPr>
    <w:sdtEndPr/>
    <w:sdtContent>
      <w:p w14:paraId="37CFC5D5" w14:textId="77777777" w:rsidR="00E16669" w:rsidRDefault="00E16669" w:rsidP="004F38C2">
        <w:pPr>
          <w:pStyle w:val="Rodap"/>
          <w:jc w:val="center"/>
        </w:pPr>
        <w:r w:rsidRPr="004F38C2">
          <w:rPr>
            <w:rFonts w:ascii="Arial" w:hAnsi="Arial"/>
            <w:sz w:val="20"/>
          </w:rPr>
          <w:fldChar w:fldCharType="begin"/>
        </w:r>
        <w:r w:rsidRPr="00973D37">
          <w:rPr>
            <w:rFonts w:ascii="Arial" w:hAnsi="Arial" w:cs="Arial"/>
            <w:sz w:val="20"/>
          </w:rPr>
          <w:instrText>PAGE   \* MERGEFORMAT</w:instrText>
        </w:r>
        <w:r w:rsidRPr="004F38C2">
          <w:rPr>
            <w:rFonts w:ascii="Arial" w:hAnsi="Arial"/>
            <w:sz w:val="20"/>
          </w:rPr>
          <w:fldChar w:fldCharType="separate"/>
        </w:r>
        <w:r>
          <w:rPr>
            <w:rFonts w:ascii="Arial" w:hAnsi="Arial" w:cs="Arial"/>
            <w:noProof/>
            <w:sz w:val="20"/>
          </w:rPr>
          <w:t>13</w:t>
        </w:r>
        <w:r w:rsidRPr="004F38C2">
          <w:rPr>
            <w:rFonts w:ascii="Arial" w:hAnsi="Arial"/>
            <w:sz w:val="20"/>
          </w:rPr>
          <w:fldChar w:fldCharType="end"/>
        </w:r>
      </w:p>
    </w:sdtContent>
  </w:sdt>
  <w:p w14:paraId="38E5492E" w14:textId="77777777" w:rsidR="00E16669" w:rsidRDefault="00E16669">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C6D21" w14:textId="77777777" w:rsidR="00E16669" w:rsidRDefault="00E166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7440" w14:textId="77777777" w:rsidR="00041436" w:rsidRDefault="00041436">
      <w:pPr>
        <w:spacing w:after="0"/>
      </w:pPr>
      <w:r>
        <w:separator/>
      </w:r>
    </w:p>
  </w:footnote>
  <w:footnote w:type="continuationSeparator" w:id="0">
    <w:p w14:paraId="089AC18B" w14:textId="77777777" w:rsidR="00041436" w:rsidRDefault="00041436">
      <w:pPr>
        <w:spacing w:after="0"/>
      </w:pPr>
      <w:r>
        <w:continuationSeparator/>
      </w:r>
    </w:p>
  </w:footnote>
  <w:footnote w:type="continuationNotice" w:id="1">
    <w:p w14:paraId="7265AABF" w14:textId="77777777" w:rsidR="00041436" w:rsidRDefault="0004143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17EE" w14:textId="77777777" w:rsidR="00986ADE" w:rsidRDefault="00986A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01A3E" w14:textId="77777777" w:rsidR="00986ADE" w:rsidRDefault="00986AD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BCAD5" w14:textId="77777777" w:rsidR="002D0DAA" w:rsidRPr="00381A72" w:rsidRDefault="002D0DAA" w:rsidP="00EE5920">
    <w:pPr>
      <w:pStyle w:val="Cabealho"/>
      <w:rPr>
        <w:rFonts w:asciiTheme="minorHAnsi" w:hAnsiTheme="minorHAnsi" w:cstheme="minorHAns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6079E" w14:textId="77777777" w:rsidR="00E16669" w:rsidRDefault="00E1666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EA018" w14:textId="77777777" w:rsidR="00E16669" w:rsidRDefault="00E16669">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89DDE" w14:textId="77777777" w:rsidR="00E16669" w:rsidRDefault="00E16669" w:rsidP="0067048A">
    <w:pPr>
      <w:pStyle w:val="Cabealho"/>
      <w:jc w:val="left"/>
    </w:pPr>
  </w:p>
  <w:p w14:paraId="104D276A" w14:textId="77777777" w:rsidR="00E16669" w:rsidRPr="004F38C2" w:rsidRDefault="00E16669" w:rsidP="004F38C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FF48167C"/>
    <w:lvl w:ilvl="0">
      <w:start w:val="1"/>
      <w:numFmt w:val="decimal"/>
      <w:pStyle w:val="Numerada4"/>
      <w:lvlText w:val="%1."/>
      <w:lvlJc w:val="left"/>
      <w:pPr>
        <w:tabs>
          <w:tab w:val="num" w:pos="1209"/>
        </w:tabs>
        <w:ind w:left="1209" w:hanging="360"/>
      </w:pPr>
      <w:rPr>
        <w:rFonts w:cs="Times New Roman"/>
      </w:rPr>
    </w:lvl>
  </w:abstractNum>
  <w:abstractNum w:abstractNumId="1" w15:restartNumberingAfterBreak="0">
    <w:nsid w:val="FFFFFF81"/>
    <w:multiLevelType w:val="singleLevel"/>
    <w:tmpl w:val="739223DA"/>
    <w:lvl w:ilvl="0">
      <w:start w:val="1"/>
      <w:numFmt w:val="bullet"/>
      <w:pStyle w:val="Commarcadores4"/>
      <w:lvlText w:val=""/>
      <w:lvlJc w:val="left"/>
      <w:pPr>
        <w:tabs>
          <w:tab w:val="num" w:pos="1209"/>
        </w:tabs>
        <w:ind w:left="1209" w:hanging="360"/>
      </w:pPr>
      <w:rPr>
        <w:rFonts w:ascii="Symbol" w:hAnsi="Symbol" w:hint="default"/>
      </w:rPr>
    </w:lvl>
  </w:abstractNum>
  <w:abstractNum w:abstractNumId="2" w15:restartNumberingAfterBreak="0">
    <w:nsid w:val="00000003"/>
    <w:multiLevelType w:val="singleLevel"/>
    <w:tmpl w:val="00000003"/>
    <w:name w:val="WW8Num16"/>
    <w:lvl w:ilvl="0">
      <w:start w:val="1"/>
      <w:numFmt w:val="lowerRoman"/>
      <w:lvlText w:val="(%1)"/>
      <w:lvlJc w:val="left"/>
      <w:pPr>
        <w:tabs>
          <w:tab w:val="num" w:pos="1854"/>
        </w:tabs>
        <w:ind w:left="1854" w:hanging="720"/>
      </w:pPr>
      <w:rPr>
        <w:rFonts w:eastAsia="Times New Roman" w:cs="Times New Roman"/>
      </w:rPr>
    </w:lvl>
  </w:abstractNum>
  <w:abstractNum w:abstractNumId="3" w15:restartNumberingAfterBreak="0">
    <w:nsid w:val="00000009"/>
    <w:multiLevelType w:val="hybridMultilevel"/>
    <w:tmpl w:val="D388C374"/>
    <w:name w:val="pagenum13"/>
    <w:lvl w:ilvl="0" w:tplc="4E22F770">
      <w:start w:val="1"/>
      <w:numFmt w:val="bullet"/>
      <w:pStyle w:val="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31247DB6">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397A502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BCFE150C">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B8DC5D00">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3AF2B33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06A08880">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0CBE0FA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06EB654">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 w15:restartNumberingAfterBreak="0">
    <w:nsid w:val="0000000A"/>
    <w:multiLevelType w:val="multilevel"/>
    <w:tmpl w:val="348C6CFE"/>
    <w:lvl w:ilvl="0">
      <w:start w:val="1"/>
      <w:numFmt w:val="bullet"/>
      <w:pStyle w:val="bullet4"/>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5" w15:restartNumberingAfterBreak="0">
    <w:nsid w:val="0000000B"/>
    <w:multiLevelType w:val="multilevel"/>
    <w:tmpl w:val="EB4C5966"/>
    <w:lvl w:ilvl="0">
      <w:start w:val="1"/>
      <w:numFmt w:val="bullet"/>
      <w:pStyle w:val="dashbullet2"/>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6" w15:restartNumberingAfterBreak="0">
    <w:nsid w:val="0000000C"/>
    <w:multiLevelType w:val="multilevel"/>
    <w:tmpl w:val="BCBE536C"/>
    <w:lvl w:ilvl="0">
      <w:start w:val="1"/>
      <w:numFmt w:val="upperLetter"/>
      <w:pStyle w:val="UCAlpha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7" w15:restartNumberingAfterBreak="0">
    <w:nsid w:val="0000000F"/>
    <w:multiLevelType w:val="hybridMultilevel"/>
    <w:tmpl w:val="23107F34"/>
    <w:lvl w:ilvl="0" w:tplc="644E975E">
      <w:start w:val="1"/>
      <w:numFmt w:val="lowerLetter"/>
      <w:lvlText w:val="(%1)"/>
      <w:lvlJc w:val="left"/>
      <w:pPr>
        <w:widowControl w:val="0"/>
        <w:tabs>
          <w:tab w:val="num" w:pos="720"/>
        </w:tabs>
        <w:autoSpaceDE w:val="0"/>
        <w:autoSpaceDN w:val="0"/>
        <w:adjustRightInd w:val="0"/>
        <w:ind w:left="720" w:hanging="360"/>
        <w:jc w:val="both"/>
      </w:pPr>
      <w:rPr>
        <w:rFonts w:ascii="Verdana" w:hAnsi="Verdana" w:cs="Arial" w:hint="default"/>
        <w:spacing w:val="0"/>
        <w:sz w:val="20"/>
        <w:szCs w:val="20"/>
      </w:rPr>
    </w:lvl>
    <w:lvl w:ilvl="1" w:tplc="67545AAE">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3B686D0E">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2512786C">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65F617E8">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A85A1072">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2DFEE162">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179E6890">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402A610">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00000011"/>
    <w:multiLevelType w:val="multilevel"/>
    <w:tmpl w:val="E568643A"/>
    <w:lvl w:ilvl="0">
      <w:start w:val="1"/>
      <w:numFmt w:val="bullet"/>
      <w:pStyle w:val="bullet3"/>
      <w:lvlText w:val=""/>
      <w:lvlJc w:val="left"/>
      <w:pPr>
        <w:widowControl w:val="0"/>
        <w:tabs>
          <w:tab w:val="num" w:pos="3288"/>
        </w:tabs>
        <w:autoSpaceDE w:val="0"/>
        <w:autoSpaceDN w:val="0"/>
        <w:adjustRightInd w:val="0"/>
        <w:spacing w:line="320" w:lineRule="exact"/>
        <w:ind w:left="3288"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9" w15:restartNumberingAfterBreak="0">
    <w:nsid w:val="00000018"/>
    <w:multiLevelType w:val="multilevel"/>
    <w:tmpl w:val="01CC3C4E"/>
    <w:lvl w:ilvl="0">
      <w:start w:val="1"/>
      <w:numFmt w:val="bullet"/>
      <w:pStyle w:val="alpha6"/>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0" w15:restartNumberingAfterBreak="0">
    <w:nsid w:val="0000001A"/>
    <w:multiLevelType w:val="multilevel"/>
    <w:tmpl w:val="588203C8"/>
    <w:lvl w:ilvl="0">
      <w:start w:val="1"/>
      <w:numFmt w:val="decimal"/>
      <w:pStyle w:val="SubHead"/>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1"/>
        <w:sz w:val="22"/>
        <w:szCs w:val="22"/>
      </w:rPr>
    </w:lvl>
    <w:lvl w:ilvl="1">
      <w:start w:val="1"/>
      <w:numFmt w:val="decimal"/>
      <w:pStyle w:val="SubHead"/>
      <w:lvlText w:val="%1.%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3"/>
        <w:sz w:val="21"/>
        <w:szCs w:val="21"/>
      </w:rPr>
    </w:lvl>
    <w:lvl w:ilvl="2">
      <w:start w:val="1"/>
      <w:numFmt w:val="decimal"/>
      <w:lvlText w:val="%1.%2.%3"/>
      <w:lvlJc w:val="left"/>
      <w:pPr>
        <w:widowControl w:val="0"/>
        <w:tabs>
          <w:tab w:val="num" w:pos="2041"/>
        </w:tabs>
        <w:autoSpaceDE w:val="0"/>
        <w:autoSpaceDN w:val="0"/>
        <w:adjustRightInd w:val="0"/>
        <w:spacing w:line="320" w:lineRule="exact"/>
        <w:ind w:left="2041" w:hanging="794"/>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lowerLetter"/>
      <w:lvlText w:val="(%5)"/>
      <w:lvlJc w:val="left"/>
      <w:pPr>
        <w:widowControl w:val="0"/>
        <w:tabs>
          <w:tab w:val="num" w:pos="3288"/>
        </w:tabs>
        <w:autoSpaceDE w:val="0"/>
        <w:autoSpaceDN w:val="0"/>
        <w:adjustRightInd w:val="0"/>
        <w:spacing w:line="320" w:lineRule="exact"/>
        <w:ind w:left="3288" w:hanging="567"/>
        <w:jc w:val="both"/>
      </w:pPr>
      <w:rPr>
        <w:rFonts w:ascii="Arial" w:hAnsi="Arial" w:cs="Arial"/>
        <w:color w:val="000000"/>
        <w:kern w:val="20"/>
        <w:sz w:val="20"/>
        <w:szCs w:val="20"/>
      </w:rPr>
    </w:lvl>
    <w:lvl w:ilvl="5">
      <w:start w:val="1"/>
      <w:numFmt w:val="upperRoman"/>
      <w:lvlText w:val="(%6)"/>
      <w:lvlJc w:val="left"/>
      <w:pPr>
        <w:widowControl w:val="0"/>
        <w:tabs>
          <w:tab w:val="num" w:pos="3969"/>
        </w:tabs>
        <w:autoSpaceDE w:val="0"/>
        <w:autoSpaceDN w:val="0"/>
        <w:adjustRightInd w:val="0"/>
        <w:spacing w:line="320" w:lineRule="exact"/>
        <w:ind w:left="3969" w:hanging="681"/>
        <w:jc w:val="both"/>
      </w:pPr>
      <w:rPr>
        <w:rFonts w:ascii="Arial" w:hAnsi="Arial" w:cs="Arial"/>
        <w:color w:val="000000"/>
        <w:kern w:val="20"/>
        <w:sz w:val="20"/>
        <w:szCs w:val="20"/>
      </w:rPr>
    </w:lvl>
    <w:lvl w:ilvl="6">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7">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lvl w:ilvl="8">
      <w:start w:val="1"/>
      <w:numFmt w:val="none"/>
      <w:lvlText w:val=""/>
      <w:lvlJc w:val="left"/>
      <w:pPr>
        <w:widowControl w:val="0"/>
        <w:tabs>
          <w:tab w:val="num" w:pos="3969"/>
        </w:tabs>
        <w:autoSpaceDE w:val="0"/>
        <w:autoSpaceDN w:val="0"/>
        <w:adjustRightInd w:val="0"/>
        <w:spacing w:line="320" w:lineRule="exact"/>
        <w:ind w:left="3969" w:hanging="680"/>
        <w:jc w:val="both"/>
      </w:pPr>
      <w:rPr>
        <w:rFonts w:ascii="Times New Roman" w:hAnsi="Times New Roman" w:cs="Times New Roman"/>
        <w:color w:val="000000"/>
        <w:sz w:val="24"/>
        <w:szCs w:val="24"/>
      </w:rPr>
    </w:lvl>
  </w:abstractNum>
  <w:abstractNum w:abstractNumId="11" w15:restartNumberingAfterBreak="0">
    <w:nsid w:val="0000001C"/>
    <w:multiLevelType w:val="multilevel"/>
    <w:tmpl w:val="B0984EB0"/>
    <w:lvl w:ilvl="0">
      <w:start w:val="1"/>
      <w:numFmt w:val="decimal"/>
      <w:pStyle w:val="Table1"/>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2"/>
        <w:szCs w:val="22"/>
      </w:rPr>
    </w:lvl>
    <w:lvl w:ilvl="1">
      <w:start w:val="1"/>
      <w:numFmt w:val="decimal"/>
      <w:pStyle w:val="Table1"/>
      <w:lvlText w:val="%1.%2"/>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1"/>
        <w:szCs w:val="21"/>
      </w:rPr>
    </w:lvl>
    <w:lvl w:ilvl="2">
      <w:start w:val="1"/>
      <w:numFmt w:val="decimal"/>
      <w:lvlText w:val="%1.%2.%3"/>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17"/>
        <w:szCs w:val="17"/>
      </w:rPr>
    </w:lvl>
    <w:lvl w:ilvl="3">
      <w:start w:val="1"/>
      <w:numFmt w:val="lowerRoman"/>
      <w:lvlText w:val="(%4)"/>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4">
      <w:start w:val="1"/>
      <w:numFmt w:val="lowerLetter"/>
      <w:lvlText w:val="(%5)"/>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5">
      <w:start w:val="1"/>
      <w:numFmt w:val="upperRoman"/>
      <w:lvlText w:val="(%6)"/>
      <w:lvlJc w:val="left"/>
      <w:pPr>
        <w:widowControl w:val="0"/>
        <w:tabs>
          <w:tab w:val="num" w:pos="567"/>
        </w:tabs>
        <w:autoSpaceDE w:val="0"/>
        <w:autoSpaceDN w:val="0"/>
        <w:adjustRightInd w:val="0"/>
        <w:spacing w:line="320" w:lineRule="exact"/>
        <w:ind w:left="567" w:hanging="567"/>
        <w:jc w:val="both"/>
      </w:pPr>
      <w:rPr>
        <w:rFonts w:ascii="Arial" w:hAnsi="Arial" w:cs="Arial"/>
        <w:color w:val="000000"/>
        <w:kern w:val="20"/>
        <w:sz w:val="20"/>
        <w:szCs w:val="20"/>
      </w:rPr>
    </w:lvl>
    <w:lvl w:ilvl="6">
      <w:start w:val="1"/>
      <w:numFmt w:val="none"/>
      <w:lvlText w:val=""/>
      <w:lvlJc w:val="left"/>
      <w:pPr>
        <w:widowControl w:val="0"/>
        <w:tabs>
          <w:tab w:val="num" w:pos="680"/>
        </w:tabs>
        <w:autoSpaceDE w:val="0"/>
        <w:autoSpaceDN w:val="0"/>
        <w:adjustRightInd w:val="0"/>
        <w:spacing w:line="320" w:lineRule="exact"/>
        <w:ind w:left="680" w:hanging="680"/>
        <w:jc w:val="both"/>
      </w:pPr>
      <w:rPr>
        <w:rFonts w:ascii="Times New Roman" w:hAnsi="Times New Roman" w:cs="Times New Roman"/>
        <w:color w:val="000000"/>
        <w:sz w:val="24"/>
        <w:szCs w:val="24"/>
      </w:rPr>
    </w:lvl>
    <w:lvl w:ilvl="7">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lvl w:ilvl="8">
      <w:start w:val="1"/>
      <w:numFmt w:val="none"/>
      <w:lvlText w:val=""/>
      <w:lvlJc w:val="left"/>
      <w:pPr>
        <w:widowControl w:val="0"/>
        <w:tabs>
          <w:tab w:val="num" w:pos="709"/>
        </w:tabs>
        <w:autoSpaceDE w:val="0"/>
        <w:autoSpaceDN w:val="0"/>
        <w:adjustRightInd w:val="0"/>
        <w:spacing w:line="320" w:lineRule="exact"/>
        <w:ind w:left="30161"/>
        <w:jc w:val="both"/>
      </w:pPr>
      <w:rPr>
        <w:rFonts w:ascii="Times New Roman" w:hAnsi="Times New Roman" w:cs="Times New Roman"/>
        <w:color w:val="000000"/>
        <w:sz w:val="24"/>
        <w:szCs w:val="24"/>
      </w:rPr>
    </w:lvl>
  </w:abstractNum>
  <w:abstractNum w:abstractNumId="12" w15:restartNumberingAfterBreak="0">
    <w:nsid w:val="00000020"/>
    <w:multiLevelType w:val="hybridMultilevel"/>
    <w:tmpl w:val="001ED658"/>
    <w:name w:val="WW8Num1056"/>
    <w:lvl w:ilvl="0" w:tplc="7FF2DA64">
      <w:start w:val="1"/>
      <w:numFmt w:val="bullet"/>
      <w:pStyle w:val="Body05Justified"/>
      <w:lvlText w:val=""/>
      <w:lvlJc w:val="left"/>
      <w:pPr>
        <w:widowControl w:val="0"/>
        <w:tabs>
          <w:tab w:val="num" w:pos="1995"/>
        </w:tabs>
        <w:autoSpaceDE w:val="0"/>
        <w:autoSpaceDN w:val="0"/>
        <w:adjustRightInd w:val="0"/>
        <w:spacing w:line="320" w:lineRule="exact"/>
        <w:ind w:left="1995" w:hanging="360"/>
        <w:jc w:val="both"/>
      </w:pPr>
      <w:rPr>
        <w:rFonts w:ascii="Symbol" w:hAnsi="Symbol" w:cs="Symbol"/>
        <w:color w:val="000000"/>
        <w:sz w:val="22"/>
        <w:szCs w:val="22"/>
      </w:rPr>
    </w:lvl>
    <w:lvl w:ilvl="1" w:tplc="DBCA4E44">
      <w:start w:val="1"/>
      <w:numFmt w:val="bullet"/>
      <w:lvlText w:val="o"/>
      <w:lvlJc w:val="left"/>
      <w:pPr>
        <w:widowControl w:val="0"/>
        <w:tabs>
          <w:tab w:val="num" w:pos="2715"/>
        </w:tabs>
        <w:autoSpaceDE w:val="0"/>
        <w:autoSpaceDN w:val="0"/>
        <w:adjustRightInd w:val="0"/>
        <w:spacing w:line="320" w:lineRule="exact"/>
        <w:ind w:left="2715" w:hanging="360"/>
        <w:jc w:val="both"/>
      </w:pPr>
      <w:rPr>
        <w:rFonts w:ascii="Courier New" w:hAnsi="Courier New" w:cs="Courier New"/>
        <w:color w:val="000000"/>
        <w:sz w:val="24"/>
        <w:szCs w:val="24"/>
      </w:rPr>
    </w:lvl>
    <w:lvl w:ilvl="2" w:tplc="FC9EDE22">
      <w:start w:val="1"/>
      <w:numFmt w:val="bullet"/>
      <w:lvlText w:val=""/>
      <w:lvlJc w:val="left"/>
      <w:pPr>
        <w:widowControl w:val="0"/>
        <w:tabs>
          <w:tab w:val="num" w:pos="3435"/>
        </w:tabs>
        <w:autoSpaceDE w:val="0"/>
        <w:autoSpaceDN w:val="0"/>
        <w:adjustRightInd w:val="0"/>
        <w:spacing w:line="320" w:lineRule="exact"/>
        <w:ind w:left="3435" w:hanging="360"/>
        <w:jc w:val="both"/>
      </w:pPr>
      <w:rPr>
        <w:rFonts w:ascii="Wingdings" w:hAnsi="Wingdings" w:cs="Wingdings"/>
        <w:color w:val="000000"/>
        <w:sz w:val="24"/>
        <w:szCs w:val="24"/>
      </w:rPr>
    </w:lvl>
    <w:lvl w:ilvl="3" w:tplc="766EDC60">
      <w:start w:val="1"/>
      <w:numFmt w:val="bullet"/>
      <w:lvlText w:val=""/>
      <w:lvlJc w:val="left"/>
      <w:pPr>
        <w:widowControl w:val="0"/>
        <w:tabs>
          <w:tab w:val="num" w:pos="4155"/>
        </w:tabs>
        <w:autoSpaceDE w:val="0"/>
        <w:autoSpaceDN w:val="0"/>
        <w:adjustRightInd w:val="0"/>
        <w:spacing w:line="320" w:lineRule="exact"/>
        <w:ind w:left="4155" w:hanging="360"/>
        <w:jc w:val="both"/>
      </w:pPr>
      <w:rPr>
        <w:rFonts w:ascii="Symbol" w:hAnsi="Symbol" w:cs="Symbol"/>
        <w:color w:val="000000"/>
        <w:sz w:val="24"/>
        <w:szCs w:val="24"/>
      </w:rPr>
    </w:lvl>
    <w:lvl w:ilvl="4" w:tplc="F8FEA99C">
      <w:start w:val="1"/>
      <w:numFmt w:val="bullet"/>
      <w:lvlText w:val="o"/>
      <w:lvlJc w:val="left"/>
      <w:pPr>
        <w:widowControl w:val="0"/>
        <w:tabs>
          <w:tab w:val="num" w:pos="4875"/>
        </w:tabs>
        <w:autoSpaceDE w:val="0"/>
        <w:autoSpaceDN w:val="0"/>
        <w:adjustRightInd w:val="0"/>
        <w:spacing w:line="320" w:lineRule="exact"/>
        <w:ind w:left="4875" w:hanging="360"/>
        <w:jc w:val="both"/>
      </w:pPr>
      <w:rPr>
        <w:rFonts w:ascii="Courier New" w:hAnsi="Courier New" w:cs="Courier New"/>
        <w:color w:val="000000"/>
        <w:sz w:val="24"/>
        <w:szCs w:val="24"/>
      </w:rPr>
    </w:lvl>
    <w:lvl w:ilvl="5" w:tplc="49AEF6A2">
      <w:start w:val="1"/>
      <w:numFmt w:val="bullet"/>
      <w:lvlText w:val=""/>
      <w:lvlJc w:val="left"/>
      <w:pPr>
        <w:widowControl w:val="0"/>
        <w:tabs>
          <w:tab w:val="num" w:pos="5595"/>
        </w:tabs>
        <w:autoSpaceDE w:val="0"/>
        <w:autoSpaceDN w:val="0"/>
        <w:adjustRightInd w:val="0"/>
        <w:spacing w:line="320" w:lineRule="exact"/>
        <w:ind w:left="5595" w:hanging="360"/>
        <w:jc w:val="both"/>
      </w:pPr>
      <w:rPr>
        <w:rFonts w:ascii="Wingdings" w:hAnsi="Wingdings" w:cs="Wingdings"/>
        <w:color w:val="000000"/>
        <w:sz w:val="24"/>
        <w:szCs w:val="24"/>
      </w:rPr>
    </w:lvl>
    <w:lvl w:ilvl="6" w:tplc="54329060">
      <w:start w:val="1"/>
      <w:numFmt w:val="bullet"/>
      <w:lvlText w:val=""/>
      <w:lvlJc w:val="left"/>
      <w:pPr>
        <w:widowControl w:val="0"/>
        <w:tabs>
          <w:tab w:val="num" w:pos="6315"/>
        </w:tabs>
        <w:autoSpaceDE w:val="0"/>
        <w:autoSpaceDN w:val="0"/>
        <w:adjustRightInd w:val="0"/>
        <w:spacing w:line="320" w:lineRule="exact"/>
        <w:ind w:left="6315" w:hanging="360"/>
        <w:jc w:val="both"/>
      </w:pPr>
      <w:rPr>
        <w:rFonts w:ascii="Symbol" w:hAnsi="Symbol" w:cs="Symbol"/>
        <w:color w:val="000000"/>
        <w:sz w:val="24"/>
        <w:szCs w:val="24"/>
      </w:rPr>
    </w:lvl>
    <w:lvl w:ilvl="7" w:tplc="41F243FE">
      <w:start w:val="1"/>
      <w:numFmt w:val="bullet"/>
      <w:lvlText w:val="o"/>
      <w:lvlJc w:val="left"/>
      <w:pPr>
        <w:widowControl w:val="0"/>
        <w:tabs>
          <w:tab w:val="num" w:pos="7035"/>
        </w:tabs>
        <w:autoSpaceDE w:val="0"/>
        <w:autoSpaceDN w:val="0"/>
        <w:adjustRightInd w:val="0"/>
        <w:spacing w:line="320" w:lineRule="exact"/>
        <w:ind w:left="7035" w:hanging="360"/>
        <w:jc w:val="both"/>
      </w:pPr>
      <w:rPr>
        <w:rFonts w:ascii="Courier New" w:hAnsi="Courier New" w:cs="Courier New"/>
        <w:color w:val="000000"/>
        <w:sz w:val="24"/>
        <w:szCs w:val="24"/>
      </w:rPr>
    </w:lvl>
    <w:lvl w:ilvl="8" w:tplc="B7908FB8">
      <w:start w:val="1"/>
      <w:numFmt w:val="bullet"/>
      <w:lvlText w:val=""/>
      <w:lvlJc w:val="left"/>
      <w:pPr>
        <w:widowControl w:val="0"/>
        <w:tabs>
          <w:tab w:val="num" w:pos="7755"/>
        </w:tabs>
        <w:autoSpaceDE w:val="0"/>
        <w:autoSpaceDN w:val="0"/>
        <w:adjustRightInd w:val="0"/>
        <w:spacing w:line="320" w:lineRule="exact"/>
        <w:ind w:left="7755" w:hanging="360"/>
        <w:jc w:val="both"/>
      </w:pPr>
      <w:rPr>
        <w:rFonts w:ascii="Wingdings" w:hAnsi="Wingdings" w:cs="Wingdings"/>
        <w:color w:val="000000"/>
        <w:sz w:val="24"/>
        <w:szCs w:val="24"/>
      </w:rPr>
    </w:lvl>
  </w:abstractNum>
  <w:abstractNum w:abstractNumId="13" w15:restartNumberingAfterBreak="0">
    <w:nsid w:val="00000022"/>
    <w:multiLevelType w:val="multilevel"/>
    <w:tmpl w:val="DF123E90"/>
    <w:lvl w:ilvl="0">
      <w:start w:val="1"/>
      <w:numFmt w:val="bullet"/>
      <w:pStyle w:val="bullet2"/>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4" w15:restartNumberingAfterBreak="0">
    <w:nsid w:val="00000025"/>
    <w:multiLevelType w:val="multilevel"/>
    <w:tmpl w:val="D2D82162"/>
    <w:lvl w:ilvl="0">
      <w:start w:val="1"/>
      <w:numFmt w:val="bullet"/>
      <w:pStyle w:val="alpha5"/>
      <w:lvlText w:val=""/>
      <w:lvlJc w:val="left"/>
      <w:pPr>
        <w:widowControl w:val="0"/>
        <w:tabs>
          <w:tab w:val="num" w:pos="567"/>
        </w:tabs>
        <w:autoSpaceDE w:val="0"/>
        <w:autoSpaceDN w:val="0"/>
        <w:adjustRightInd w:val="0"/>
        <w:spacing w:line="320" w:lineRule="exact"/>
        <w:ind w:left="567" w:hanging="567"/>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15" w15:restartNumberingAfterBreak="0">
    <w:nsid w:val="00000027"/>
    <w:multiLevelType w:val="multilevel"/>
    <w:tmpl w:val="4A12FC10"/>
    <w:name w:val="WW8Num1052222"/>
    <w:lvl w:ilvl="0">
      <w:start w:val="1"/>
      <w:numFmt w:val="upperRoman"/>
      <w:pStyle w:val="UCRoman2"/>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6" w15:restartNumberingAfterBreak="0">
    <w:nsid w:val="00000029"/>
    <w:multiLevelType w:val="multilevel"/>
    <w:tmpl w:val="186C295A"/>
    <w:lvl w:ilvl="0">
      <w:start w:val="1"/>
      <w:numFmt w:val="upperLetter"/>
      <w:pStyle w:val="UCAlpha5"/>
      <w:lvlText w:val="%1."/>
      <w:lvlJc w:val="left"/>
      <w:pPr>
        <w:widowControl w:val="0"/>
        <w:tabs>
          <w:tab w:val="num" w:pos="2721"/>
        </w:tabs>
        <w:autoSpaceDE w:val="0"/>
        <w:autoSpaceDN w:val="0"/>
        <w:adjustRightInd w:val="0"/>
        <w:spacing w:line="320" w:lineRule="exact"/>
        <w:ind w:left="2721"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17" w15:restartNumberingAfterBreak="0">
    <w:nsid w:val="0000002B"/>
    <w:multiLevelType w:val="singleLevel"/>
    <w:tmpl w:val="088650E2"/>
    <w:lvl w:ilvl="0">
      <w:start w:val="1"/>
      <w:numFmt w:val="lowerLetter"/>
      <w:pStyle w:val="Tablealpha"/>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18" w15:restartNumberingAfterBreak="0">
    <w:nsid w:val="00000033"/>
    <w:multiLevelType w:val="singleLevel"/>
    <w:tmpl w:val="D548E3EC"/>
    <w:lvl w:ilvl="0">
      <w:start w:val="1"/>
      <w:numFmt w:val="lowerLetter"/>
      <w:pStyle w:val="alpha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19" w15:restartNumberingAfterBreak="0">
    <w:nsid w:val="00000034"/>
    <w:multiLevelType w:val="multilevel"/>
    <w:tmpl w:val="61FC74B2"/>
    <w:lvl w:ilvl="0">
      <w:start w:val="1"/>
      <w:numFmt w:val="upperLetter"/>
      <w:pStyle w:val="UCAlpha3"/>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0" w15:restartNumberingAfterBreak="0">
    <w:nsid w:val="00000036"/>
    <w:multiLevelType w:val="multilevel"/>
    <w:tmpl w:val="A44C9814"/>
    <w:lvl w:ilvl="0">
      <w:start w:val="1"/>
      <w:numFmt w:val="decimal"/>
      <w:pStyle w:val="Schedule5"/>
      <w:lvlText w:val="%1"/>
      <w:lvlJc w:val="left"/>
      <w:pPr>
        <w:widowControl w:val="0"/>
        <w:tabs>
          <w:tab w:val="num" w:pos="567"/>
        </w:tabs>
        <w:autoSpaceDE w:val="0"/>
        <w:autoSpaceDN w:val="0"/>
        <w:adjustRightInd w:val="0"/>
        <w:spacing w:line="320" w:lineRule="exact"/>
        <w:ind w:left="567" w:hanging="567"/>
        <w:jc w:val="both"/>
      </w:pPr>
      <w:rPr>
        <w:rFonts w:ascii="Arial" w:hAnsi="Arial" w:cs="Arial"/>
        <w:b/>
        <w:bCs/>
        <w:i w:val="0"/>
        <w:iCs w:val="0"/>
        <w:color w:val="000000"/>
        <w:kern w:val="20"/>
        <w:sz w:val="20"/>
        <w:szCs w:val="20"/>
      </w:rPr>
    </w:lvl>
    <w:lvl w:ilvl="1">
      <w:start w:val="1"/>
      <w:numFmt w:val="lowerLetter"/>
      <w:pStyle w:val="Schedule5"/>
      <w:lvlText w:val="(%2)"/>
      <w:lvlJc w:val="left"/>
      <w:pPr>
        <w:widowControl w:val="0"/>
        <w:tabs>
          <w:tab w:val="num" w:pos="1247"/>
        </w:tabs>
        <w:autoSpaceDE w:val="0"/>
        <w:autoSpaceDN w:val="0"/>
        <w:adjustRightInd w:val="0"/>
        <w:spacing w:line="320" w:lineRule="exact"/>
        <w:ind w:left="1247" w:hanging="680"/>
        <w:jc w:val="both"/>
      </w:pPr>
      <w:rPr>
        <w:rFonts w:ascii="Arial" w:hAnsi="Arial" w:cs="Arial"/>
        <w:b/>
        <w:bCs/>
        <w:i w:val="0"/>
        <w:iCs w:val="0"/>
        <w:color w:val="000000"/>
        <w:kern w:val="20"/>
        <w:sz w:val="20"/>
        <w:szCs w:val="20"/>
      </w:rPr>
    </w:lvl>
    <w:lvl w:ilvl="2">
      <w:start w:val="1"/>
      <w:numFmt w:val="lowerRoman"/>
      <w:lvlText w:val="(%3)"/>
      <w:lvlJc w:val="left"/>
      <w:pPr>
        <w:widowControl w:val="0"/>
        <w:tabs>
          <w:tab w:val="num" w:pos="2041"/>
        </w:tabs>
        <w:autoSpaceDE w:val="0"/>
        <w:autoSpaceDN w:val="0"/>
        <w:adjustRightInd w:val="0"/>
        <w:spacing w:line="320" w:lineRule="exact"/>
        <w:ind w:left="2041" w:hanging="794"/>
        <w:jc w:val="both"/>
      </w:pPr>
      <w:rPr>
        <w:rFonts w:ascii="Arial" w:hAnsi="Arial" w:cs="Arial"/>
        <w:b/>
        <w:bCs/>
        <w:color w:val="000000"/>
        <w:kern w:val="20"/>
        <w:sz w:val="20"/>
        <w:szCs w:val="20"/>
      </w:rPr>
    </w:lvl>
    <w:lvl w:ilvl="3">
      <w:start w:val="1"/>
      <w:numFmt w:val="upperLetter"/>
      <w:lvlText w:val="(%4)"/>
      <w:lvlJc w:val="left"/>
      <w:pPr>
        <w:widowControl w:val="0"/>
        <w:tabs>
          <w:tab w:val="num" w:pos="2721"/>
        </w:tabs>
        <w:autoSpaceDE w:val="0"/>
        <w:autoSpaceDN w:val="0"/>
        <w:adjustRightInd w:val="0"/>
        <w:spacing w:line="320" w:lineRule="exact"/>
        <w:ind w:left="2721" w:hanging="680"/>
        <w:jc w:val="both"/>
      </w:pPr>
      <w:rPr>
        <w:rFonts w:ascii="Arial" w:hAnsi="Arial" w:cs="Arial"/>
        <w:color w:val="000000"/>
        <w:kern w:val="20"/>
        <w:sz w:val="20"/>
        <w:szCs w:val="20"/>
      </w:rPr>
    </w:lvl>
    <w:lvl w:ilvl="4">
      <w:start w:val="1"/>
      <w:numFmt w:val="none"/>
      <w:lvlText w:val=""/>
      <w:lvlJc w:val="left"/>
      <w:pPr>
        <w:widowControl w:val="0"/>
        <w:tabs>
          <w:tab w:val="num" w:pos="4320"/>
        </w:tabs>
        <w:autoSpaceDE w:val="0"/>
        <w:autoSpaceDN w:val="0"/>
        <w:adjustRightInd w:val="0"/>
        <w:spacing w:line="320" w:lineRule="exact"/>
        <w:ind w:left="4320" w:hanging="720"/>
        <w:jc w:val="both"/>
      </w:pPr>
      <w:rPr>
        <w:rFonts w:ascii="Arial" w:hAnsi="Arial" w:cs="Arial"/>
        <w:b w:val="0"/>
        <w:bCs w:val="0"/>
        <w:i w:val="0"/>
        <w:iCs w:val="0"/>
        <w:color w:val="000000"/>
        <w:sz w:val="20"/>
        <w:szCs w:val="20"/>
      </w:rPr>
    </w:lvl>
    <w:lvl w:ilvl="5">
      <w:start w:val="1"/>
      <w:numFmt w:val="none"/>
      <w:lvlText w:val=""/>
      <w:lvlJc w:val="left"/>
      <w:pPr>
        <w:widowControl w:val="0"/>
        <w:tabs>
          <w:tab w:val="num" w:pos="5040"/>
        </w:tabs>
        <w:autoSpaceDE w:val="0"/>
        <w:autoSpaceDN w:val="0"/>
        <w:adjustRightInd w:val="0"/>
        <w:spacing w:line="320" w:lineRule="exact"/>
        <w:ind w:left="5040" w:hanging="720"/>
        <w:jc w:val="both"/>
      </w:pPr>
      <w:rPr>
        <w:rFonts w:ascii="MS Mincho" w:hAnsi="Calibri" w:cs="MS Mincho"/>
        <w:b w:val="0"/>
        <w:bCs w:val="0"/>
        <w:i w:val="0"/>
        <w:iCs w:val="0"/>
        <w:color w:val="000000"/>
        <w:sz w:val="20"/>
        <w:szCs w:val="20"/>
      </w:rPr>
    </w:lvl>
    <w:lvl w:ilvl="6">
      <w:start w:val="1"/>
      <w:numFmt w:val="none"/>
      <w:lvlText w:val=""/>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none"/>
      <w:lvlText w:val=""/>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none"/>
      <w:lvlText w:val=""/>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21" w15:restartNumberingAfterBreak="0">
    <w:nsid w:val="00000037"/>
    <w:multiLevelType w:val="singleLevel"/>
    <w:tmpl w:val="DC2C33CE"/>
    <w:name w:val="WW8Num1025"/>
    <w:lvl w:ilvl="0">
      <w:start w:val="1"/>
      <w:numFmt w:val="lowerLetter"/>
      <w:pStyle w:val="alpha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22" w15:restartNumberingAfterBreak="0">
    <w:nsid w:val="00000038"/>
    <w:multiLevelType w:val="multilevel"/>
    <w:tmpl w:val="74F8CBBE"/>
    <w:lvl w:ilvl="0">
      <w:start w:val="1"/>
      <w:numFmt w:val="decimal"/>
      <w:pStyle w:val="EstiloEstiloTtulo111pt"/>
      <w:lvlText w:val="%1."/>
      <w:lvlJc w:val="left"/>
      <w:pPr>
        <w:widowControl w:val="0"/>
        <w:tabs>
          <w:tab w:val="num" w:pos="432"/>
        </w:tabs>
        <w:autoSpaceDE w:val="0"/>
        <w:autoSpaceDN w:val="0"/>
        <w:adjustRightInd w:val="0"/>
        <w:spacing w:line="320" w:lineRule="exact"/>
        <w:ind w:left="432" w:hanging="432"/>
        <w:jc w:val="both"/>
      </w:pPr>
      <w:rPr>
        <w:rFonts w:ascii="Times New Roman" w:hAnsi="Times New Roman" w:cs="Times New Roman"/>
        <w:b/>
        <w:bCs/>
        <w:i w:val="0"/>
        <w:iCs w:val="0"/>
        <w:color w:val="000000"/>
        <w:sz w:val="24"/>
        <w:szCs w:val="24"/>
      </w:rPr>
    </w:lvl>
    <w:lvl w:ilvl="1">
      <w:start w:val="1"/>
      <w:numFmt w:val="decimal"/>
      <w:pStyle w:val="EstiloEstiloTtulo111pt"/>
      <w:lvlText w:val="%1.%2"/>
      <w:lvlJc w:val="left"/>
      <w:pPr>
        <w:widowControl w:val="0"/>
        <w:tabs>
          <w:tab w:val="num" w:pos="1116"/>
        </w:tabs>
        <w:autoSpaceDE w:val="0"/>
        <w:autoSpaceDN w:val="0"/>
        <w:adjustRightInd w:val="0"/>
        <w:spacing w:line="320" w:lineRule="exact"/>
        <w:ind w:left="1116" w:hanging="576"/>
        <w:jc w:val="both"/>
      </w:pPr>
      <w:rPr>
        <w:rFonts w:ascii="Times New Roman" w:hAnsi="Times New Roman" w:cs="Times New Roman"/>
        <w:b w:val="0"/>
        <w:bCs w:val="0"/>
        <w:i w:val="0"/>
        <w:iCs w:val="0"/>
        <w:color w:val="000000"/>
        <w:sz w:val="24"/>
        <w:szCs w:val="24"/>
      </w:rPr>
    </w:lvl>
    <w:lvl w:ilvl="2">
      <w:start w:val="1"/>
      <w:numFmt w:val="decimal"/>
      <w:lvlText w:val="%1.%2.%3"/>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olor w:val="000000"/>
        <w:sz w:val="24"/>
        <w:szCs w:val="24"/>
      </w:rPr>
    </w:lvl>
    <w:lvl w:ilvl="3">
      <w:start w:val="1"/>
      <w:numFmt w:val="decimal"/>
      <w:lvlText w:val="%1.%2.%3.%4"/>
      <w:lvlJc w:val="left"/>
      <w:pPr>
        <w:widowControl w:val="0"/>
        <w:tabs>
          <w:tab w:val="num" w:pos="1224"/>
        </w:tabs>
        <w:autoSpaceDE w:val="0"/>
        <w:autoSpaceDN w:val="0"/>
        <w:adjustRightInd w:val="0"/>
        <w:spacing w:line="320" w:lineRule="exact"/>
        <w:ind w:left="1224" w:hanging="864"/>
        <w:jc w:val="both"/>
      </w:pPr>
      <w:rPr>
        <w:rFonts w:ascii="Times New Roman" w:hAnsi="Times New Roman" w:cs="Times New Roman"/>
        <w:b w:val="0"/>
        <w:bCs w:val="0"/>
        <w:i w:val="0"/>
        <w:iCs w:val="0"/>
        <w:color w:val="000000"/>
        <w:sz w:val="24"/>
        <w:szCs w:val="24"/>
      </w:rPr>
    </w:lvl>
    <w:lvl w:ilvl="4">
      <w:start w:val="1"/>
      <w:numFmt w:val="decimal"/>
      <w:lvlText w:val="%1.%2.%3.%4.%5"/>
      <w:lvlJc w:val="left"/>
      <w:pPr>
        <w:widowControl w:val="0"/>
        <w:tabs>
          <w:tab w:val="num" w:pos="1008"/>
        </w:tabs>
        <w:autoSpaceDE w:val="0"/>
        <w:autoSpaceDN w:val="0"/>
        <w:adjustRightInd w:val="0"/>
        <w:spacing w:line="320" w:lineRule="exact"/>
        <w:ind w:left="1008" w:hanging="1008"/>
        <w:jc w:val="both"/>
      </w:pPr>
      <w:rPr>
        <w:rFonts w:ascii="Times New Roman" w:hAnsi="Times New Roman" w:cs="Times New Roman"/>
        <w:b/>
        <w:bCs/>
        <w:i w:val="0"/>
        <w:iCs w:val="0"/>
        <w:color w:val="000000"/>
        <w:sz w:val="24"/>
        <w:szCs w:val="24"/>
      </w:rPr>
    </w:lvl>
    <w:lvl w:ilvl="5">
      <w:start w:val="1"/>
      <w:numFmt w:val="decimal"/>
      <w:lvlText w:val="%1.%2.%3.%4.%5.%6"/>
      <w:lvlJc w:val="left"/>
      <w:pPr>
        <w:widowControl w:val="0"/>
        <w:tabs>
          <w:tab w:val="num" w:pos="1152"/>
        </w:tabs>
        <w:autoSpaceDE w:val="0"/>
        <w:autoSpaceDN w:val="0"/>
        <w:adjustRightInd w:val="0"/>
        <w:spacing w:line="320" w:lineRule="exact"/>
        <w:ind w:left="1152" w:hanging="1152"/>
        <w:jc w:val="both"/>
      </w:pPr>
      <w:rPr>
        <w:rFonts w:ascii="Times New Roman" w:hAnsi="Times New Roman" w:cs="Times New Roman"/>
        <w:color w:val="000000"/>
        <w:sz w:val="24"/>
        <w:szCs w:val="24"/>
      </w:rPr>
    </w:lvl>
    <w:lvl w:ilvl="6">
      <w:start w:val="1"/>
      <w:numFmt w:val="decimal"/>
      <w:lvlText w:val="%1.%2.%3.%4.%5.%6.%7"/>
      <w:lvlJc w:val="left"/>
      <w:pPr>
        <w:widowControl w:val="0"/>
        <w:tabs>
          <w:tab w:val="num" w:pos="1296"/>
        </w:tabs>
        <w:autoSpaceDE w:val="0"/>
        <w:autoSpaceDN w:val="0"/>
        <w:adjustRightInd w:val="0"/>
        <w:spacing w:line="320" w:lineRule="exact"/>
        <w:ind w:left="1296" w:hanging="1296"/>
        <w:jc w:val="both"/>
      </w:pPr>
      <w:rPr>
        <w:rFonts w:ascii="Times New Roman" w:hAnsi="Times New Roman" w:cs="Times New Roman"/>
        <w:b w:val="0"/>
        <w:bCs w:val="0"/>
        <w:i w:val="0"/>
        <w:iCs w:val="0"/>
        <w:color w:val="000000"/>
        <w:sz w:val="24"/>
        <w:szCs w:val="24"/>
      </w:rPr>
    </w:lvl>
    <w:lvl w:ilvl="7">
      <w:start w:val="1"/>
      <w:numFmt w:val="decimal"/>
      <w:lvlText w:val="%1.%2.%3.%4.%5.%6.%7.%8"/>
      <w:lvlJc w:val="left"/>
      <w:pPr>
        <w:widowControl w:val="0"/>
        <w:tabs>
          <w:tab w:val="num" w:pos="1440"/>
        </w:tabs>
        <w:autoSpaceDE w:val="0"/>
        <w:autoSpaceDN w:val="0"/>
        <w:adjustRightInd w:val="0"/>
        <w:spacing w:line="320" w:lineRule="exact"/>
        <w:ind w:left="1440" w:hanging="1440"/>
        <w:jc w:val="both"/>
      </w:pPr>
      <w:rPr>
        <w:rFonts w:ascii="Times New Roman" w:hAnsi="Times New Roman" w:cs="Times New Roman"/>
        <w:color w:val="000000"/>
        <w:sz w:val="24"/>
        <w:szCs w:val="24"/>
      </w:rPr>
    </w:lvl>
    <w:lvl w:ilvl="8">
      <w:start w:val="1"/>
      <w:numFmt w:val="decimal"/>
      <w:lvlText w:val="%1.%2.%3.%4.%5.%6.%7.%8.%9"/>
      <w:lvlJc w:val="left"/>
      <w:pPr>
        <w:widowControl w:val="0"/>
        <w:tabs>
          <w:tab w:val="num" w:pos="1584"/>
        </w:tabs>
        <w:autoSpaceDE w:val="0"/>
        <w:autoSpaceDN w:val="0"/>
        <w:adjustRightInd w:val="0"/>
        <w:spacing w:line="320" w:lineRule="exact"/>
        <w:ind w:left="1584" w:hanging="1584"/>
        <w:jc w:val="both"/>
      </w:pPr>
      <w:rPr>
        <w:rFonts w:ascii="Times New Roman" w:hAnsi="Times New Roman" w:cs="Times New Roman"/>
        <w:color w:val="000000"/>
        <w:sz w:val="24"/>
        <w:szCs w:val="24"/>
      </w:rPr>
    </w:lvl>
  </w:abstractNum>
  <w:abstractNum w:abstractNumId="23" w15:restartNumberingAfterBreak="0">
    <w:nsid w:val="00000039"/>
    <w:multiLevelType w:val="multilevel"/>
    <w:tmpl w:val="BDB08666"/>
    <w:lvl w:ilvl="0">
      <w:start w:val="1"/>
      <w:numFmt w:val="bullet"/>
      <w:pStyle w:val="dashbullet3"/>
      <w:lvlText w:val=""/>
      <w:lvlJc w:val="left"/>
      <w:pPr>
        <w:widowControl w:val="0"/>
        <w:tabs>
          <w:tab w:val="num" w:pos="1247"/>
        </w:tabs>
        <w:autoSpaceDE w:val="0"/>
        <w:autoSpaceDN w:val="0"/>
        <w:adjustRightInd w:val="0"/>
        <w:spacing w:line="320" w:lineRule="exact"/>
        <w:ind w:left="1247"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4" w15:restartNumberingAfterBreak="0">
    <w:nsid w:val="0000003B"/>
    <w:multiLevelType w:val="multilevel"/>
    <w:tmpl w:val="3620B822"/>
    <w:lvl w:ilvl="0">
      <w:start w:val="1"/>
      <w:numFmt w:val="upperLetter"/>
      <w:pStyle w:val="UCAlpha6"/>
      <w:lvlText w:val="%1."/>
      <w:lvlJc w:val="left"/>
      <w:pPr>
        <w:widowControl w:val="0"/>
        <w:tabs>
          <w:tab w:val="num" w:pos="3288"/>
        </w:tabs>
        <w:autoSpaceDE w:val="0"/>
        <w:autoSpaceDN w:val="0"/>
        <w:adjustRightInd w:val="0"/>
        <w:spacing w:line="320" w:lineRule="exact"/>
        <w:ind w:left="3288"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5" w15:restartNumberingAfterBreak="0">
    <w:nsid w:val="0000003C"/>
    <w:multiLevelType w:val="hybridMultilevel"/>
    <w:tmpl w:val="0A1AE1F8"/>
    <w:lvl w:ilvl="0" w:tplc="26EA6366">
      <w:start w:val="1"/>
      <w:numFmt w:val="bullet"/>
      <w:pStyle w:val="HYPER-BO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C3B469C8">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8C8A11C">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15BAC528">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0BC0410E">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4A3648F2">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C3E6D05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DBC2AC8">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AEC684A6">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6" w15:restartNumberingAfterBreak="0">
    <w:nsid w:val="00000042"/>
    <w:multiLevelType w:val="singleLevel"/>
    <w:tmpl w:val="4C0A8268"/>
    <w:lvl w:ilvl="0">
      <w:start w:val="1"/>
      <w:numFmt w:val="lowerLetter"/>
      <w:pStyle w:val="alpha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27" w15:restartNumberingAfterBreak="0">
    <w:nsid w:val="00000045"/>
    <w:multiLevelType w:val="multilevel"/>
    <w:tmpl w:val="2974CEB0"/>
    <w:lvl w:ilvl="0">
      <w:start w:val="1"/>
      <w:numFmt w:val="bullet"/>
      <w:pStyle w:val="bullet1"/>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00"/>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28" w15:restartNumberingAfterBreak="0">
    <w:nsid w:val="00000049"/>
    <w:multiLevelType w:val="multilevel"/>
    <w:tmpl w:val="CB1CAE06"/>
    <w:lvl w:ilvl="0">
      <w:start w:val="1"/>
      <w:numFmt w:val="upperRoman"/>
      <w:pStyle w:val="doublealpha"/>
      <w:lvlText w:val="%1."/>
      <w:lvlJc w:val="left"/>
      <w:pPr>
        <w:widowControl w:val="0"/>
        <w:tabs>
          <w:tab w:val="num" w:pos="1247"/>
        </w:tabs>
        <w:autoSpaceDE w:val="0"/>
        <w:autoSpaceDN w:val="0"/>
        <w:adjustRightInd w:val="0"/>
        <w:spacing w:line="320" w:lineRule="exact"/>
        <w:ind w:left="1247" w:hanging="680"/>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29" w15:restartNumberingAfterBreak="0">
    <w:nsid w:val="0000004B"/>
    <w:multiLevelType w:val="singleLevel"/>
    <w:tmpl w:val="4AE80416"/>
    <w:lvl w:ilvl="0">
      <w:start w:val="1"/>
      <w:numFmt w:val="lowerRoman"/>
      <w:pStyle w:val="roman2"/>
      <w:lvlText w:val="(%1)"/>
      <w:lvlJc w:val="left"/>
      <w:pPr>
        <w:widowControl w:val="0"/>
        <w:tabs>
          <w:tab w:val="num" w:pos="2721"/>
        </w:tabs>
        <w:autoSpaceDE w:val="0"/>
        <w:autoSpaceDN w:val="0"/>
        <w:adjustRightInd w:val="0"/>
        <w:spacing w:line="320" w:lineRule="exact"/>
        <w:ind w:left="2721" w:hanging="680"/>
        <w:jc w:val="both"/>
      </w:pPr>
      <w:rPr>
        <w:rFonts w:ascii="Arial" w:hAnsi="Arial" w:cs="Arial"/>
        <w:b w:val="0"/>
        <w:bCs w:val="0"/>
        <w:i w:val="0"/>
        <w:iCs w:val="0"/>
        <w:color w:val="000000"/>
        <w:kern w:val="20"/>
        <w:sz w:val="20"/>
        <w:szCs w:val="20"/>
      </w:rPr>
    </w:lvl>
  </w:abstractNum>
  <w:abstractNum w:abstractNumId="30" w15:restartNumberingAfterBreak="0">
    <w:nsid w:val="0000004E"/>
    <w:multiLevelType w:val="singleLevel"/>
    <w:tmpl w:val="B9E63F92"/>
    <w:lvl w:ilvl="0">
      <w:start w:val="1"/>
      <w:numFmt w:val="lowerRoman"/>
      <w:pStyle w:val="bullet5"/>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1" w15:restartNumberingAfterBreak="0">
    <w:nsid w:val="00000053"/>
    <w:multiLevelType w:val="hybridMultilevel"/>
    <w:tmpl w:val="6A3847BE"/>
    <w:lvl w:ilvl="0" w:tplc="5C300144">
      <w:start w:val="1"/>
      <w:numFmt w:val="bullet"/>
      <w:pStyle w:val="Bullets"/>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F40AC080">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9356B8D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A5E241E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1C4610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B262E346">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77BA8C7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F74E2F3C">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5A20E2F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2" w15:restartNumberingAfterBreak="0">
    <w:nsid w:val="00000054"/>
    <w:multiLevelType w:val="multilevel"/>
    <w:tmpl w:val="A4E42DD4"/>
    <w:lvl w:ilvl="0">
      <w:start w:val="1"/>
      <w:numFmt w:val="bullet"/>
      <w:pStyle w:val="dashbullet5"/>
      <w:lvlText w:val=""/>
      <w:lvlJc w:val="left"/>
      <w:pPr>
        <w:widowControl w:val="0"/>
        <w:tabs>
          <w:tab w:val="num" w:pos="2721"/>
        </w:tabs>
        <w:autoSpaceDE w:val="0"/>
        <w:autoSpaceDN w:val="0"/>
        <w:adjustRightInd w:val="0"/>
        <w:spacing w:line="320" w:lineRule="exact"/>
        <w:ind w:left="2721" w:hanging="680"/>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3" w15:restartNumberingAfterBreak="0">
    <w:nsid w:val="00000055"/>
    <w:multiLevelType w:val="singleLevel"/>
    <w:tmpl w:val="B7D4C966"/>
    <w:lvl w:ilvl="0">
      <w:start w:val="1"/>
      <w:numFmt w:val="lowerRoman"/>
      <w:pStyle w:val="roman1"/>
      <w:lvlText w:val="(%1)"/>
      <w:lvlJc w:val="left"/>
      <w:pPr>
        <w:widowControl w:val="0"/>
        <w:tabs>
          <w:tab w:val="num" w:pos="2041"/>
        </w:tabs>
        <w:autoSpaceDE w:val="0"/>
        <w:autoSpaceDN w:val="0"/>
        <w:adjustRightInd w:val="0"/>
        <w:spacing w:line="320" w:lineRule="exact"/>
        <w:ind w:left="2041" w:hanging="794"/>
        <w:jc w:val="both"/>
      </w:pPr>
      <w:rPr>
        <w:rFonts w:ascii="Arial" w:hAnsi="Arial" w:cs="Arial"/>
        <w:b w:val="0"/>
        <w:bCs w:val="0"/>
        <w:i w:val="0"/>
        <w:iCs w:val="0"/>
        <w:color w:val="000000"/>
        <w:kern w:val="20"/>
        <w:sz w:val="20"/>
        <w:szCs w:val="20"/>
      </w:rPr>
    </w:lvl>
  </w:abstractNum>
  <w:abstractNum w:abstractNumId="34" w15:restartNumberingAfterBreak="0">
    <w:nsid w:val="00000056"/>
    <w:multiLevelType w:val="singleLevel"/>
    <w:tmpl w:val="D2A6A52A"/>
    <w:lvl w:ilvl="0">
      <w:start w:val="1"/>
      <w:numFmt w:val="lowerLetter"/>
      <w:pStyle w:val="2Levelablock"/>
      <w:lvlText w:val="(%1)"/>
      <w:lvlJc w:val="left"/>
      <w:pPr>
        <w:widowControl w:val="0"/>
        <w:tabs>
          <w:tab w:val="num" w:pos="864"/>
        </w:tabs>
        <w:autoSpaceDE w:val="0"/>
        <w:autoSpaceDN w:val="0"/>
        <w:adjustRightInd w:val="0"/>
        <w:spacing w:line="320" w:lineRule="exact"/>
        <w:ind w:left="864" w:hanging="432"/>
        <w:jc w:val="both"/>
      </w:pPr>
      <w:rPr>
        <w:rFonts w:ascii="Times New Roman" w:hAnsi="Times New Roman" w:cs="Times New Roman"/>
        <w:color w:val="000000"/>
        <w:sz w:val="21"/>
        <w:szCs w:val="21"/>
      </w:rPr>
    </w:lvl>
  </w:abstractNum>
  <w:abstractNum w:abstractNumId="35" w15:restartNumberingAfterBreak="0">
    <w:nsid w:val="00000057"/>
    <w:multiLevelType w:val="hybridMultilevel"/>
    <w:tmpl w:val="3056B92E"/>
    <w:lvl w:ilvl="0" w:tplc="1CEE24BA">
      <w:start w:val="1"/>
      <w:numFmt w:val="bullet"/>
      <w:pStyle w:val="BulletedList"/>
      <w:lvlText w:val=""/>
      <w:lvlJc w:val="left"/>
      <w:pPr>
        <w:widowControl w:val="0"/>
        <w:tabs>
          <w:tab w:val="num" w:pos="720"/>
        </w:tabs>
        <w:autoSpaceDE w:val="0"/>
        <w:autoSpaceDN w:val="0"/>
        <w:adjustRightInd w:val="0"/>
        <w:spacing w:line="320" w:lineRule="exact"/>
        <w:ind w:left="720" w:hanging="720"/>
        <w:jc w:val="both"/>
      </w:pPr>
      <w:rPr>
        <w:rFonts w:ascii="Symbol" w:hAnsi="Symbol" w:cs="Symbol"/>
        <w:color w:val="000000"/>
        <w:sz w:val="20"/>
        <w:szCs w:val="20"/>
      </w:rPr>
    </w:lvl>
    <w:lvl w:ilvl="1" w:tplc="5A364DC4">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D14A932E">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E558F1FE">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4760B9E8">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70B68608">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4C4C523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7744F054">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D28B15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36" w15:restartNumberingAfterBreak="0">
    <w:nsid w:val="00000058"/>
    <w:multiLevelType w:val="multilevel"/>
    <w:tmpl w:val="9BEE936E"/>
    <w:lvl w:ilvl="0">
      <w:numFmt w:val="none"/>
      <w:pStyle w:val="ListArabic3"/>
      <w:lvlText w:val=""/>
      <w:lvlJc w:val="left"/>
      <w:pPr>
        <w:widowControl w:val="0"/>
        <w:tabs>
          <w:tab w:val="num" w:pos="360"/>
        </w:tabs>
        <w:autoSpaceDE w:val="0"/>
        <w:autoSpaceDN w:val="0"/>
        <w:adjustRightInd w:val="0"/>
        <w:spacing w:line="320" w:lineRule="exact"/>
        <w:jc w:val="both"/>
      </w:pPr>
      <w:rPr>
        <w:rFonts w:ascii="Times New Roman" w:hAnsi="Times New Roman" w:cs="Times New Roman"/>
        <w:color w:val="000000"/>
        <w:sz w:val="22"/>
        <w:szCs w:val="22"/>
      </w:rPr>
    </w:lvl>
    <w:lvl w:ilvl="1">
      <w:start w:val="1"/>
      <w:numFmt w:val="lowerLetter"/>
      <w:lvlText w:val="%2)"/>
      <w:lvlJc w:val="left"/>
      <w:pPr>
        <w:widowControl w:val="0"/>
        <w:tabs>
          <w:tab w:val="num" w:pos="720"/>
        </w:tabs>
        <w:autoSpaceDE w:val="0"/>
        <w:autoSpaceDN w:val="0"/>
        <w:adjustRightInd w:val="0"/>
        <w:spacing w:line="320" w:lineRule="exact"/>
        <w:ind w:left="720" w:hanging="360"/>
        <w:jc w:val="both"/>
      </w:pPr>
      <w:rPr>
        <w:rFonts w:ascii="Times New Roman" w:hAnsi="Times New Roman" w:cs="Times New Roman"/>
        <w:color w:val="000000"/>
        <w:sz w:val="24"/>
        <w:szCs w:val="24"/>
      </w:rPr>
    </w:lvl>
    <w:lvl w:ilvl="2">
      <w:start w:val="1"/>
      <w:numFmt w:val="lowerRoman"/>
      <w:lvlText w:val="%3)"/>
      <w:lvlJc w:val="left"/>
      <w:pPr>
        <w:widowControl w:val="0"/>
        <w:tabs>
          <w:tab w:val="num" w:pos="1080"/>
        </w:tabs>
        <w:autoSpaceDE w:val="0"/>
        <w:autoSpaceDN w:val="0"/>
        <w:adjustRightInd w:val="0"/>
        <w:spacing w:line="320" w:lineRule="exact"/>
        <w:ind w:left="1080" w:hanging="360"/>
        <w:jc w:val="both"/>
      </w:pPr>
      <w:rPr>
        <w:rFonts w:ascii="Times New Roman" w:hAnsi="Times New Roman" w:cs="Times New Roman"/>
        <w:color w:val="000000"/>
        <w:sz w:val="24"/>
        <w:szCs w:val="24"/>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37" w15:restartNumberingAfterBreak="0">
    <w:nsid w:val="00000059"/>
    <w:multiLevelType w:val="singleLevel"/>
    <w:tmpl w:val="472A92D8"/>
    <w:lvl w:ilvl="0">
      <w:start w:val="1"/>
      <w:numFmt w:val="lowerRoman"/>
      <w:pStyle w:val="Tablebullet"/>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abstractNum>
  <w:abstractNum w:abstractNumId="38" w15:restartNumberingAfterBreak="0">
    <w:nsid w:val="0000005A"/>
    <w:multiLevelType w:val="multilevel"/>
    <w:tmpl w:val="0C14B09E"/>
    <w:lvl w:ilvl="0">
      <w:start w:val="1"/>
      <w:numFmt w:val="upperLetter"/>
      <w:pStyle w:val="UCAlpha4"/>
      <w:lvlText w:val="%1."/>
      <w:lvlJc w:val="left"/>
      <w:pPr>
        <w:widowControl w:val="0"/>
        <w:tabs>
          <w:tab w:val="num" w:pos="2041"/>
        </w:tabs>
        <w:autoSpaceDE w:val="0"/>
        <w:autoSpaceDN w:val="0"/>
        <w:adjustRightInd w:val="0"/>
        <w:spacing w:line="320" w:lineRule="exact"/>
        <w:ind w:left="2041" w:hanging="794"/>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39" w15:restartNumberingAfterBreak="0">
    <w:nsid w:val="0000005B"/>
    <w:multiLevelType w:val="multilevel"/>
    <w:tmpl w:val="E0F47610"/>
    <w:lvl w:ilvl="0">
      <w:start w:val="27"/>
      <w:numFmt w:val="lowerLetter"/>
      <w:pStyle w:val="ListNumbers"/>
      <w:lvlText w:val="(%1)"/>
      <w:lvlJc w:val="left"/>
      <w:pPr>
        <w:widowControl w:val="0"/>
        <w:tabs>
          <w:tab w:val="num" w:pos="567"/>
        </w:tabs>
        <w:autoSpaceDE w:val="0"/>
        <w:autoSpaceDN w:val="0"/>
        <w:adjustRightInd w:val="0"/>
        <w:spacing w:line="320" w:lineRule="exact"/>
        <w:ind w:left="567" w:hanging="567"/>
        <w:jc w:val="both"/>
      </w:pPr>
      <w:rPr>
        <w:rFonts w:ascii="Arial" w:hAnsi="Arial" w:cs="Arial"/>
        <w:b w:val="0"/>
        <w:bCs w:val="0"/>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0" w15:restartNumberingAfterBreak="0">
    <w:nsid w:val="0000005C"/>
    <w:multiLevelType w:val="multilevel"/>
    <w:tmpl w:val="D3D2A6FE"/>
    <w:lvl w:ilvl="0">
      <w:start w:val="1"/>
      <w:numFmt w:val="upperLetter"/>
      <w:pStyle w:val="UCRoman1"/>
      <w:lvlText w:val="%1."/>
      <w:lvlJc w:val="left"/>
      <w:pPr>
        <w:widowControl w:val="0"/>
        <w:tabs>
          <w:tab w:val="num" w:pos="3969"/>
        </w:tabs>
        <w:autoSpaceDE w:val="0"/>
        <w:autoSpaceDN w:val="0"/>
        <w:adjustRightInd w:val="0"/>
        <w:spacing w:line="320" w:lineRule="exact"/>
        <w:ind w:left="3969" w:hanging="681"/>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41" w15:restartNumberingAfterBreak="0">
    <w:nsid w:val="0000005D"/>
    <w:multiLevelType w:val="singleLevel"/>
    <w:tmpl w:val="485A2CEC"/>
    <w:lvl w:ilvl="0">
      <w:start w:val="1"/>
      <w:numFmt w:val="lowerRoman"/>
      <w:pStyle w:val="roman4"/>
      <w:lvlText w:val="(%1)"/>
      <w:lvlJc w:val="left"/>
      <w:pPr>
        <w:widowControl w:val="0"/>
        <w:tabs>
          <w:tab w:val="num" w:pos="3969"/>
        </w:tabs>
        <w:autoSpaceDE w:val="0"/>
        <w:autoSpaceDN w:val="0"/>
        <w:adjustRightInd w:val="0"/>
        <w:spacing w:line="320" w:lineRule="exact"/>
        <w:ind w:left="3969" w:hanging="681"/>
        <w:jc w:val="both"/>
      </w:pPr>
      <w:rPr>
        <w:rFonts w:ascii="Arial" w:hAnsi="Arial" w:cs="Arial"/>
        <w:b w:val="0"/>
        <w:bCs w:val="0"/>
        <w:i w:val="0"/>
        <w:iCs w:val="0"/>
        <w:color w:val="000000"/>
        <w:kern w:val="20"/>
        <w:sz w:val="20"/>
        <w:szCs w:val="20"/>
      </w:rPr>
    </w:lvl>
  </w:abstractNum>
  <w:abstractNum w:abstractNumId="42" w15:restartNumberingAfterBreak="0">
    <w:nsid w:val="00000061"/>
    <w:multiLevelType w:val="hybridMultilevel"/>
    <w:tmpl w:val="D388C374"/>
    <w:lvl w:ilvl="0" w:tplc="033211A2">
      <w:start w:val="1"/>
      <w:numFmt w:val="bullet"/>
      <w:pStyle w:val="TextoTicosProspecto"/>
      <w:lvlText w:val=""/>
      <w:lvlJc w:val="left"/>
      <w:pPr>
        <w:widowControl w:val="0"/>
        <w:tabs>
          <w:tab w:val="num" w:pos="720"/>
        </w:tabs>
        <w:autoSpaceDE w:val="0"/>
        <w:autoSpaceDN w:val="0"/>
        <w:adjustRightInd w:val="0"/>
        <w:spacing w:line="320" w:lineRule="exact"/>
        <w:ind w:left="720" w:hanging="360"/>
        <w:jc w:val="both"/>
      </w:pPr>
      <w:rPr>
        <w:rFonts w:ascii="Wingdings" w:hAnsi="Wingdings" w:cs="Wingdings"/>
        <w:color w:val="000000"/>
        <w:spacing w:val="0"/>
        <w:sz w:val="20"/>
        <w:szCs w:val="20"/>
      </w:rPr>
    </w:lvl>
    <w:lvl w:ilvl="1" w:tplc="BA70D03E">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pacing w:val="0"/>
        <w:sz w:val="24"/>
        <w:szCs w:val="24"/>
      </w:rPr>
    </w:lvl>
    <w:lvl w:ilvl="2" w:tplc="6754763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pacing w:val="0"/>
        <w:sz w:val="24"/>
        <w:szCs w:val="24"/>
      </w:rPr>
    </w:lvl>
    <w:lvl w:ilvl="3" w:tplc="F0EE8476">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pacing w:val="0"/>
        <w:sz w:val="24"/>
        <w:szCs w:val="24"/>
      </w:rPr>
    </w:lvl>
    <w:lvl w:ilvl="4" w:tplc="2554778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pacing w:val="0"/>
        <w:sz w:val="24"/>
        <w:szCs w:val="24"/>
      </w:rPr>
    </w:lvl>
    <w:lvl w:ilvl="5" w:tplc="CD467D40">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pacing w:val="0"/>
        <w:sz w:val="24"/>
        <w:szCs w:val="24"/>
      </w:rPr>
    </w:lvl>
    <w:lvl w:ilvl="6" w:tplc="A6A6AF6E">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pacing w:val="0"/>
        <w:sz w:val="24"/>
        <w:szCs w:val="24"/>
      </w:rPr>
    </w:lvl>
    <w:lvl w:ilvl="7" w:tplc="B5B687B0">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pacing w:val="0"/>
        <w:sz w:val="24"/>
        <w:szCs w:val="24"/>
      </w:rPr>
    </w:lvl>
    <w:lvl w:ilvl="8" w:tplc="CC16DDEC">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pacing w:val="0"/>
        <w:sz w:val="24"/>
        <w:szCs w:val="24"/>
      </w:rPr>
    </w:lvl>
  </w:abstractNum>
  <w:abstractNum w:abstractNumId="43" w15:restartNumberingAfterBreak="0">
    <w:nsid w:val="00000062"/>
    <w:multiLevelType w:val="singleLevel"/>
    <w:tmpl w:val="C20E203C"/>
    <w:lvl w:ilvl="0">
      <w:start w:val="1"/>
      <w:numFmt w:val="lowerRoman"/>
      <w:pStyle w:val="roman3"/>
      <w:lvlText w:val="(%1)"/>
      <w:lvlJc w:val="left"/>
      <w:pPr>
        <w:widowControl w:val="0"/>
        <w:tabs>
          <w:tab w:val="num" w:pos="3288"/>
        </w:tabs>
        <w:autoSpaceDE w:val="0"/>
        <w:autoSpaceDN w:val="0"/>
        <w:adjustRightInd w:val="0"/>
        <w:spacing w:line="320" w:lineRule="exact"/>
        <w:ind w:left="3288" w:hanging="567"/>
        <w:jc w:val="both"/>
      </w:pPr>
      <w:rPr>
        <w:rFonts w:ascii="Arial" w:hAnsi="Arial" w:cs="Arial"/>
        <w:b w:val="0"/>
        <w:bCs w:val="0"/>
        <w:i w:val="0"/>
        <w:iCs w:val="0"/>
        <w:color w:val="000000"/>
        <w:kern w:val="20"/>
        <w:sz w:val="20"/>
        <w:szCs w:val="20"/>
      </w:rPr>
    </w:lvl>
  </w:abstractNum>
  <w:abstractNum w:abstractNumId="44" w15:restartNumberingAfterBreak="0">
    <w:nsid w:val="00000064"/>
    <w:multiLevelType w:val="multilevel"/>
    <w:tmpl w:val="69462992"/>
    <w:name w:val="zzmpCorrespond||Correspondence|3|5|1|1|0|32||1|0|32||1|0|32||mpNA||mpNA||mpNA||mpNA||mpNA||mpNA||"/>
    <w:lvl w:ilvl="0">
      <w:start w:val="1"/>
      <w:numFmt w:val="decimal"/>
      <w:pStyle w:val="CorrespondL1"/>
      <w:lvlText w:val="%1."/>
      <w:lvlJc w:val="left"/>
      <w:pPr>
        <w:widowControl w:val="0"/>
        <w:tabs>
          <w:tab w:val="num" w:pos="720"/>
        </w:tabs>
        <w:autoSpaceDE w:val="0"/>
        <w:autoSpaceDN w:val="0"/>
        <w:adjustRightInd w:val="0"/>
        <w:spacing w:line="320" w:lineRule="exact"/>
        <w:ind w:left="720" w:hanging="720"/>
        <w:jc w:val="both"/>
      </w:pPr>
      <w:rPr>
        <w:rFonts w:ascii="Times New Roman" w:hAnsi="Times New Roman" w:cs="Times New Roman"/>
        <w:b w:val="0"/>
        <w:bCs w:val="0"/>
        <w:i w:val="0"/>
        <w:iCs w:val="0"/>
        <w:caps w:val="0"/>
        <w:color w:val="000000"/>
        <w:sz w:val="24"/>
        <w:szCs w:val="24"/>
        <w:u w:val="none"/>
      </w:rPr>
    </w:lvl>
    <w:lvl w:ilvl="1">
      <w:start w:val="1"/>
      <w:numFmt w:val="lowerLetter"/>
      <w:pStyle w:val="CorrespondL1"/>
      <w:lvlText w:val="(%2)"/>
      <w:lvlJc w:val="left"/>
      <w:pPr>
        <w:widowControl w:val="0"/>
        <w:tabs>
          <w:tab w:val="num" w:pos="1440"/>
        </w:tabs>
        <w:autoSpaceDE w:val="0"/>
        <w:autoSpaceDN w:val="0"/>
        <w:adjustRightInd w:val="0"/>
        <w:spacing w:line="320" w:lineRule="exact"/>
        <w:ind w:left="1440" w:hanging="720"/>
        <w:jc w:val="both"/>
      </w:pPr>
      <w:rPr>
        <w:rFonts w:ascii="Times New Roman" w:hAnsi="Times New Roman" w:cs="Times New Roman"/>
        <w:b w:val="0"/>
        <w:bCs w:val="0"/>
        <w:i w:val="0"/>
        <w:iCs w:val="0"/>
        <w:caps w:val="0"/>
        <w:color w:val="000000"/>
        <w:sz w:val="24"/>
        <w:szCs w:val="24"/>
        <w:u w:val="none"/>
      </w:rPr>
    </w:lvl>
    <w:lvl w:ilvl="2">
      <w:start w:val="1"/>
      <w:numFmt w:val="lowerRoman"/>
      <w:pStyle w:val="CorrespondL2"/>
      <w:lvlText w:val="(%3)"/>
      <w:lvlJc w:val="left"/>
      <w:pPr>
        <w:widowControl w:val="0"/>
        <w:tabs>
          <w:tab w:val="num" w:pos="2160"/>
        </w:tabs>
        <w:autoSpaceDE w:val="0"/>
        <w:autoSpaceDN w:val="0"/>
        <w:adjustRightInd w:val="0"/>
        <w:spacing w:line="320" w:lineRule="exact"/>
        <w:ind w:left="2160" w:hanging="720"/>
        <w:jc w:val="both"/>
      </w:pPr>
      <w:rPr>
        <w:rFonts w:ascii="Times New Roman" w:hAnsi="Times New Roman" w:cs="Times New Roman"/>
        <w:b w:val="0"/>
        <w:bCs w:val="0"/>
        <w:i w:val="0"/>
        <w:iCs w:val="0"/>
        <w:caps w:val="0"/>
        <w:color w:val="000000"/>
        <w:sz w:val="24"/>
        <w:szCs w:val="24"/>
        <w:u w:val="none"/>
      </w:rPr>
    </w:lvl>
    <w:lvl w:ilvl="3">
      <w:start w:val="1"/>
      <w:numFmt w:val="decimal"/>
      <w:lvlText w:val="(%4)"/>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1800"/>
        </w:tabs>
        <w:autoSpaceDE w:val="0"/>
        <w:autoSpaceDN w:val="0"/>
        <w:adjustRightInd w:val="0"/>
        <w:spacing w:line="320" w:lineRule="exact"/>
        <w:ind w:left="1800" w:hanging="360"/>
        <w:jc w:val="both"/>
      </w:pPr>
      <w:rPr>
        <w:rFonts w:ascii="Times New Roman" w:hAnsi="Times New Roman" w:cs="Times New Roman"/>
        <w:color w:val="000000"/>
        <w:sz w:val="24"/>
        <w:szCs w:val="24"/>
      </w:rPr>
    </w:lvl>
    <w:lvl w:ilvl="5">
      <w:start w:val="1"/>
      <w:numFmt w:val="lowerRoman"/>
      <w:lvlText w:val="(%6)"/>
      <w:lvlJc w:val="left"/>
      <w:pPr>
        <w:widowControl w:val="0"/>
        <w:tabs>
          <w:tab w:val="num" w:pos="2160"/>
        </w:tabs>
        <w:autoSpaceDE w:val="0"/>
        <w:autoSpaceDN w:val="0"/>
        <w:adjustRightInd w:val="0"/>
        <w:spacing w:line="320" w:lineRule="exact"/>
        <w:ind w:left="2160" w:hanging="360"/>
        <w:jc w:val="both"/>
      </w:pPr>
      <w:rPr>
        <w:rFonts w:ascii="Times New Roman" w:hAnsi="Times New Roman" w:cs="Times New Roman"/>
        <w:color w:val="000000"/>
        <w:sz w:val="24"/>
        <w:szCs w:val="24"/>
      </w:rPr>
    </w:lvl>
    <w:lvl w:ilvl="6">
      <w:start w:val="1"/>
      <w:numFmt w:val="decimal"/>
      <w:lvlText w:val="%7."/>
      <w:lvlJc w:val="left"/>
      <w:pPr>
        <w:widowControl w:val="0"/>
        <w:tabs>
          <w:tab w:val="num" w:pos="2520"/>
        </w:tabs>
        <w:autoSpaceDE w:val="0"/>
        <w:autoSpaceDN w:val="0"/>
        <w:adjustRightInd w:val="0"/>
        <w:spacing w:line="320" w:lineRule="exact"/>
        <w:ind w:left="252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8">
      <w:start w:val="1"/>
      <w:numFmt w:val="lowerRoman"/>
      <w:lvlText w:val="%9."/>
      <w:lvlJc w:val="left"/>
      <w:pPr>
        <w:widowControl w:val="0"/>
        <w:tabs>
          <w:tab w:val="num" w:pos="3240"/>
        </w:tabs>
        <w:autoSpaceDE w:val="0"/>
        <w:autoSpaceDN w:val="0"/>
        <w:adjustRightInd w:val="0"/>
        <w:spacing w:line="320" w:lineRule="exact"/>
        <w:ind w:left="3240" w:hanging="360"/>
        <w:jc w:val="both"/>
      </w:pPr>
      <w:rPr>
        <w:rFonts w:ascii="Times New Roman" w:hAnsi="Times New Roman" w:cs="Times New Roman"/>
        <w:color w:val="000000"/>
        <w:sz w:val="24"/>
        <w:szCs w:val="24"/>
      </w:rPr>
    </w:lvl>
  </w:abstractNum>
  <w:abstractNum w:abstractNumId="45" w15:restartNumberingAfterBreak="0">
    <w:nsid w:val="00000068"/>
    <w:multiLevelType w:val="singleLevel"/>
    <w:tmpl w:val="55B0A08C"/>
    <w:lvl w:ilvl="0">
      <w:start w:val="1"/>
      <w:numFmt w:val="lowerRoman"/>
      <w:pStyle w:val="bullet6"/>
      <w:lvlText w:val="(%1)"/>
      <w:lvlJc w:val="left"/>
      <w:pPr>
        <w:widowControl w:val="0"/>
        <w:tabs>
          <w:tab w:val="num" w:pos="1247"/>
        </w:tabs>
        <w:autoSpaceDE w:val="0"/>
        <w:autoSpaceDN w:val="0"/>
        <w:adjustRightInd w:val="0"/>
        <w:spacing w:line="320" w:lineRule="exact"/>
        <w:ind w:left="1247" w:hanging="680"/>
        <w:jc w:val="both"/>
      </w:pPr>
      <w:rPr>
        <w:rFonts w:ascii="Arial" w:hAnsi="Arial" w:cs="Arial"/>
        <w:b w:val="0"/>
        <w:bCs w:val="0"/>
        <w:i w:val="0"/>
        <w:iCs w:val="0"/>
        <w:color w:val="000000"/>
        <w:kern w:val="20"/>
        <w:sz w:val="20"/>
        <w:szCs w:val="20"/>
      </w:rPr>
    </w:lvl>
  </w:abstractNum>
  <w:abstractNum w:abstractNumId="46" w15:restartNumberingAfterBreak="0">
    <w:nsid w:val="0000006A"/>
    <w:multiLevelType w:val="multilevel"/>
    <w:tmpl w:val="4D7C1908"/>
    <w:lvl w:ilvl="0">
      <w:start w:val="1"/>
      <w:numFmt w:val="bullet"/>
      <w:pStyle w:val="zFSAddress"/>
      <w:lvlText w:val=""/>
      <w:lvlJc w:val="left"/>
      <w:pPr>
        <w:widowControl w:val="0"/>
        <w:tabs>
          <w:tab w:val="num" w:pos="3969"/>
        </w:tabs>
        <w:autoSpaceDE w:val="0"/>
        <w:autoSpaceDN w:val="0"/>
        <w:adjustRightInd w:val="0"/>
        <w:spacing w:line="320" w:lineRule="exact"/>
        <w:ind w:left="3969" w:hanging="681"/>
        <w:jc w:val="both"/>
      </w:pPr>
      <w:rPr>
        <w:rFonts w:ascii="Symbol" w:hAnsi="Symbol" w:cs="Symbol"/>
        <w:color w:val="000058"/>
        <w:kern w:val="16"/>
        <w:sz w:val="16"/>
        <w:szCs w:val="16"/>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7" w15:restartNumberingAfterBreak="0">
    <w:nsid w:val="0000006C"/>
    <w:multiLevelType w:val="hybridMultilevel"/>
    <w:tmpl w:val="6846D636"/>
    <w:lvl w:ilvl="0" w:tplc="BEFA056E">
      <w:start w:val="1"/>
      <w:numFmt w:val="bullet"/>
      <w:pStyle w:val="HOMEBRBullet"/>
      <w:lvlText w:val=""/>
      <w:lvlJc w:val="left"/>
      <w:pPr>
        <w:widowControl w:val="0"/>
        <w:tabs>
          <w:tab w:val="num" w:pos="720"/>
        </w:tabs>
        <w:autoSpaceDE w:val="0"/>
        <w:autoSpaceDN w:val="0"/>
        <w:adjustRightInd w:val="0"/>
        <w:spacing w:line="320" w:lineRule="exact"/>
        <w:ind w:left="720" w:hanging="360"/>
        <w:jc w:val="both"/>
      </w:pPr>
      <w:rPr>
        <w:rFonts w:ascii="Symbol" w:hAnsi="Symbol" w:cs="Symbol"/>
        <w:color w:val="000000"/>
        <w:sz w:val="20"/>
        <w:szCs w:val="20"/>
      </w:rPr>
    </w:lvl>
    <w:lvl w:ilvl="1" w:tplc="8AB2745A">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tplc="0AFCA634">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tplc="99EA2780">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tplc="BF4C6136">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tplc="CFCEA64A">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tplc="E8C09B88">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tplc="4CC69842">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tplc="8B2A3CC2">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8" w15:restartNumberingAfterBreak="0">
    <w:nsid w:val="0000006F"/>
    <w:multiLevelType w:val="multilevel"/>
    <w:tmpl w:val="305CAAD4"/>
    <w:lvl w:ilvl="0">
      <w:start w:val="1"/>
      <w:numFmt w:val="bullet"/>
      <w:pStyle w:val="dashbullet4"/>
      <w:lvlText w:val=""/>
      <w:lvlJc w:val="left"/>
      <w:pPr>
        <w:widowControl w:val="0"/>
        <w:tabs>
          <w:tab w:val="num" w:pos="2041"/>
        </w:tabs>
        <w:autoSpaceDE w:val="0"/>
        <w:autoSpaceDN w:val="0"/>
        <w:adjustRightInd w:val="0"/>
        <w:spacing w:line="320" w:lineRule="exact"/>
        <w:ind w:left="2041" w:hanging="794"/>
        <w:jc w:val="both"/>
      </w:pPr>
      <w:rPr>
        <w:rFonts w:ascii="Symbol" w:hAnsi="Symbol" w:cs="Symbol"/>
        <w:color w:val="000058"/>
        <w:kern w:val="20"/>
        <w:sz w:val="20"/>
        <w:szCs w:val="20"/>
      </w:rPr>
    </w:lvl>
    <w:lvl w:ilvl="1">
      <w:start w:val="1"/>
      <w:numFmt w:val="bullet"/>
      <w:lvlText w:val="o"/>
      <w:lvlJc w:val="left"/>
      <w:pPr>
        <w:widowControl w:val="0"/>
        <w:tabs>
          <w:tab w:val="num" w:pos="1440"/>
        </w:tabs>
        <w:autoSpaceDE w:val="0"/>
        <w:autoSpaceDN w:val="0"/>
        <w:adjustRightInd w:val="0"/>
        <w:spacing w:line="320" w:lineRule="exact"/>
        <w:ind w:left="1440" w:hanging="360"/>
        <w:jc w:val="both"/>
      </w:pPr>
      <w:rPr>
        <w:rFonts w:ascii="Courier New" w:hAnsi="Courier New" w:cs="Courier New"/>
        <w:color w:val="000000"/>
        <w:sz w:val="24"/>
        <w:szCs w:val="24"/>
      </w:rPr>
    </w:lvl>
    <w:lvl w:ilvl="2">
      <w:start w:val="1"/>
      <w:numFmt w:val="bullet"/>
      <w:lvlText w:val=""/>
      <w:lvlJc w:val="left"/>
      <w:pPr>
        <w:widowControl w:val="0"/>
        <w:tabs>
          <w:tab w:val="num" w:pos="2160"/>
        </w:tabs>
        <w:autoSpaceDE w:val="0"/>
        <w:autoSpaceDN w:val="0"/>
        <w:adjustRightInd w:val="0"/>
        <w:spacing w:line="320" w:lineRule="exact"/>
        <w:ind w:left="2160" w:hanging="360"/>
        <w:jc w:val="both"/>
      </w:pPr>
      <w:rPr>
        <w:rFonts w:ascii="Wingdings" w:hAnsi="Wingdings" w:cs="Wingdings"/>
        <w:color w:val="000000"/>
        <w:sz w:val="24"/>
        <w:szCs w:val="24"/>
      </w:rPr>
    </w:lvl>
    <w:lvl w:ilvl="3">
      <w:start w:val="1"/>
      <w:numFmt w:val="bullet"/>
      <w:lvlText w:val=""/>
      <w:lvlJc w:val="left"/>
      <w:pPr>
        <w:widowControl w:val="0"/>
        <w:tabs>
          <w:tab w:val="num" w:pos="2880"/>
        </w:tabs>
        <w:autoSpaceDE w:val="0"/>
        <w:autoSpaceDN w:val="0"/>
        <w:adjustRightInd w:val="0"/>
        <w:spacing w:line="320" w:lineRule="exact"/>
        <w:ind w:left="2880" w:hanging="360"/>
        <w:jc w:val="both"/>
      </w:pPr>
      <w:rPr>
        <w:rFonts w:ascii="Symbol" w:hAnsi="Symbol" w:cs="Symbol"/>
        <w:color w:val="000000"/>
        <w:sz w:val="24"/>
        <w:szCs w:val="24"/>
      </w:rPr>
    </w:lvl>
    <w:lvl w:ilvl="4">
      <w:start w:val="1"/>
      <w:numFmt w:val="bullet"/>
      <w:lvlText w:val="o"/>
      <w:lvlJc w:val="left"/>
      <w:pPr>
        <w:widowControl w:val="0"/>
        <w:tabs>
          <w:tab w:val="num" w:pos="3600"/>
        </w:tabs>
        <w:autoSpaceDE w:val="0"/>
        <w:autoSpaceDN w:val="0"/>
        <w:adjustRightInd w:val="0"/>
        <w:spacing w:line="320" w:lineRule="exact"/>
        <w:ind w:left="3600" w:hanging="360"/>
        <w:jc w:val="both"/>
      </w:pPr>
      <w:rPr>
        <w:rFonts w:ascii="Courier New" w:hAnsi="Courier New" w:cs="Courier New"/>
        <w:color w:val="000000"/>
        <w:sz w:val="24"/>
        <w:szCs w:val="24"/>
      </w:rPr>
    </w:lvl>
    <w:lvl w:ilvl="5">
      <w:start w:val="1"/>
      <w:numFmt w:val="bullet"/>
      <w:lvlText w:val=""/>
      <w:lvlJc w:val="left"/>
      <w:pPr>
        <w:widowControl w:val="0"/>
        <w:tabs>
          <w:tab w:val="num" w:pos="4320"/>
        </w:tabs>
        <w:autoSpaceDE w:val="0"/>
        <w:autoSpaceDN w:val="0"/>
        <w:adjustRightInd w:val="0"/>
        <w:spacing w:line="320" w:lineRule="exact"/>
        <w:ind w:left="4320" w:hanging="360"/>
        <w:jc w:val="both"/>
      </w:pPr>
      <w:rPr>
        <w:rFonts w:ascii="Wingdings" w:hAnsi="Wingdings" w:cs="Wingdings"/>
        <w:color w:val="000000"/>
        <w:sz w:val="24"/>
        <w:szCs w:val="24"/>
      </w:rPr>
    </w:lvl>
    <w:lvl w:ilvl="6">
      <w:start w:val="1"/>
      <w:numFmt w:val="bullet"/>
      <w:lvlText w:val=""/>
      <w:lvlJc w:val="left"/>
      <w:pPr>
        <w:widowControl w:val="0"/>
        <w:tabs>
          <w:tab w:val="num" w:pos="5040"/>
        </w:tabs>
        <w:autoSpaceDE w:val="0"/>
        <w:autoSpaceDN w:val="0"/>
        <w:adjustRightInd w:val="0"/>
        <w:spacing w:line="320" w:lineRule="exact"/>
        <w:ind w:left="5040" w:hanging="360"/>
        <w:jc w:val="both"/>
      </w:pPr>
      <w:rPr>
        <w:rFonts w:ascii="Symbol" w:hAnsi="Symbol" w:cs="Symbol"/>
        <w:color w:val="000000"/>
        <w:sz w:val="24"/>
        <w:szCs w:val="24"/>
      </w:rPr>
    </w:lvl>
    <w:lvl w:ilvl="7">
      <w:start w:val="1"/>
      <w:numFmt w:val="bullet"/>
      <w:lvlText w:val="o"/>
      <w:lvlJc w:val="left"/>
      <w:pPr>
        <w:widowControl w:val="0"/>
        <w:tabs>
          <w:tab w:val="num" w:pos="5760"/>
        </w:tabs>
        <w:autoSpaceDE w:val="0"/>
        <w:autoSpaceDN w:val="0"/>
        <w:adjustRightInd w:val="0"/>
        <w:spacing w:line="320" w:lineRule="exact"/>
        <w:ind w:left="5760" w:hanging="360"/>
        <w:jc w:val="both"/>
      </w:pPr>
      <w:rPr>
        <w:rFonts w:ascii="Courier New" w:hAnsi="Courier New" w:cs="Courier New"/>
        <w:color w:val="000000"/>
        <w:sz w:val="24"/>
        <w:szCs w:val="24"/>
      </w:rPr>
    </w:lvl>
    <w:lvl w:ilvl="8">
      <w:start w:val="1"/>
      <w:numFmt w:val="bullet"/>
      <w:lvlText w:val=""/>
      <w:lvlJc w:val="left"/>
      <w:pPr>
        <w:widowControl w:val="0"/>
        <w:tabs>
          <w:tab w:val="num" w:pos="6480"/>
        </w:tabs>
        <w:autoSpaceDE w:val="0"/>
        <w:autoSpaceDN w:val="0"/>
        <w:adjustRightInd w:val="0"/>
        <w:spacing w:line="320" w:lineRule="exact"/>
        <w:ind w:left="6480" w:hanging="360"/>
        <w:jc w:val="both"/>
      </w:pPr>
      <w:rPr>
        <w:rFonts w:ascii="Wingdings" w:hAnsi="Wingdings" w:cs="Wingdings"/>
        <w:color w:val="000000"/>
        <w:sz w:val="24"/>
        <w:szCs w:val="24"/>
      </w:rPr>
    </w:lvl>
  </w:abstractNum>
  <w:abstractNum w:abstractNumId="49" w15:restartNumberingAfterBreak="0">
    <w:nsid w:val="00000071"/>
    <w:multiLevelType w:val="multilevel"/>
    <w:tmpl w:val="5F40B040"/>
    <w:lvl w:ilvl="0">
      <w:start w:val="1"/>
      <w:numFmt w:val="decimal"/>
      <w:pStyle w:val="dashbullet1"/>
      <w:lvlText w:val="%1."/>
      <w:lvlJc w:val="left"/>
      <w:pPr>
        <w:widowControl w:val="0"/>
        <w:tabs>
          <w:tab w:val="num" w:pos="567"/>
        </w:tabs>
        <w:autoSpaceDE w:val="0"/>
        <w:autoSpaceDN w:val="0"/>
        <w:adjustRightInd w:val="0"/>
        <w:spacing w:line="320" w:lineRule="exact"/>
        <w:ind w:left="567" w:hanging="567"/>
        <w:jc w:val="both"/>
      </w:pPr>
      <w:rPr>
        <w:rFonts w:ascii="Arial Bold" w:hAnsi="Arial Bold" w:cs="Arial Bold"/>
        <w:b/>
        <w:bCs/>
        <w:i w:val="0"/>
        <w:iCs w:val="0"/>
        <w:color w:val="000000"/>
        <w:kern w:val="20"/>
        <w:sz w:val="20"/>
        <w:szCs w:val="20"/>
      </w:rPr>
    </w:lvl>
    <w:lvl w:ilvl="1">
      <w:start w:val="1"/>
      <w:numFmt w:val="lowerLetter"/>
      <w:lvlText w:val="%2."/>
      <w:lvlJc w:val="left"/>
      <w:pPr>
        <w:widowControl w:val="0"/>
        <w:tabs>
          <w:tab w:val="num" w:pos="1440"/>
        </w:tabs>
        <w:autoSpaceDE w:val="0"/>
        <w:autoSpaceDN w:val="0"/>
        <w:adjustRightInd w:val="0"/>
        <w:spacing w:line="320" w:lineRule="exact"/>
        <w:ind w:left="1440" w:hanging="360"/>
        <w:jc w:val="both"/>
      </w:pPr>
      <w:rPr>
        <w:rFonts w:ascii="Times New Roman" w:hAnsi="Times New Roman" w:cs="Times New Roman"/>
        <w:color w:val="000000"/>
        <w:sz w:val="24"/>
        <w:szCs w:val="24"/>
      </w:rPr>
    </w:lvl>
    <w:lvl w:ilvl="2">
      <w:start w:val="1"/>
      <w:numFmt w:val="lowerRoman"/>
      <w:lvlText w:val="%3."/>
      <w:lvlJc w:val="right"/>
      <w:pPr>
        <w:widowControl w:val="0"/>
        <w:tabs>
          <w:tab w:val="num" w:pos="2160"/>
        </w:tabs>
        <w:autoSpaceDE w:val="0"/>
        <w:autoSpaceDN w:val="0"/>
        <w:adjustRightInd w:val="0"/>
        <w:spacing w:line="320" w:lineRule="exact"/>
        <w:ind w:left="2160" w:hanging="180"/>
        <w:jc w:val="both"/>
      </w:pPr>
      <w:rPr>
        <w:rFonts w:ascii="Times New Roman" w:hAnsi="Times New Roman" w:cs="Times New Roman"/>
        <w:color w:val="000000"/>
        <w:sz w:val="24"/>
        <w:szCs w:val="24"/>
      </w:rPr>
    </w:lvl>
    <w:lvl w:ilvl="3">
      <w:start w:val="1"/>
      <w:numFmt w:val="decimal"/>
      <w:lvlText w:val="%4."/>
      <w:lvlJc w:val="left"/>
      <w:pPr>
        <w:widowControl w:val="0"/>
        <w:tabs>
          <w:tab w:val="num" w:pos="2880"/>
        </w:tabs>
        <w:autoSpaceDE w:val="0"/>
        <w:autoSpaceDN w:val="0"/>
        <w:adjustRightInd w:val="0"/>
        <w:spacing w:line="320" w:lineRule="exact"/>
        <w:ind w:left="2880" w:hanging="360"/>
        <w:jc w:val="both"/>
      </w:pPr>
      <w:rPr>
        <w:rFonts w:ascii="Times New Roman" w:hAnsi="Times New Roman" w:cs="Times New Roman"/>
        <w:color w:val="000000"/>
        <w:sz w:val="24"/>
        <w:szCs w:val="24"/>
      </w:rPr>
    </w:lvl>
    <w:lvl w:ilvl="4">
      <w:start w:val="1"/>
      <w:numFmt w:val="lowerLetter"/>
      <w:lvlText w:val="%5."/>
      <w:lvlJc w:val="left"/>
      <w:pPr>
        <w:widowControl w:val="0"/>
        <w:tabs>
          <w:tab w:val="num" w:pos="3600"/>
        </w:tabs>
        <w:autoSpaceDE w:val="0"/>
        <w:autoSpaceDN w:val="0"/>
        <w:adjustRightInd w:val="0"/>
        <w:spacing w:line="320" w:lineRule="exact"/>
        <w:ind w:left="3600" w:hanging="360"/>
        <w:jc w:val="both"/>
      </w:pPr>
      <w:rPr>
        <w:rFonts w:ascii="Times New Roman" w:hAnsi="Times New Roman" w:cs="Times New Roman"/>
        <w:color w:val="000000"/>
        <w:sz w:val="24"/>
        <w:szCs w:val="24"/>
      </w:rPr>
    </w:lvl>
    <w:lvl w:ilvl="5">
      <w:start w:val="1"/>
      <w:numFmt w:val="lowerRoman"/>
      <w:lvlText w:val="%6."/>
      <w:lvlJc w:val="right"/>
      <w:pPr>
        <w:widowControl w:val="0"/>
        <w:tabs>
          <w:tab w:val="num" w:pos="4320"/>
        </w:tabs>
        <w:autoSpaceDE w:val="0"/>
        <w:autoSpaceDN w:val="0"/>
        <w:adjustRightInd w:val="0"/>
        <w:spacing w:line="320" w:lineRule="exact"/>
        <w:ind w:left="4320" w:hanging="180"/>
        <w:jc w:val="both"/>
      </w:pPr>
      <w:rPr>
        <w:rFonts w:ascii="Times New Roman" w:hAnsi="Times New Roman" w:cs="Times New Roman"/>
        <w:color w:val="000000"/>
        <w:sz w:val="24"/>
        <w:szCs w:val="24"/>
      </w:rPr>
    </w:lvl>
    <w:lvl w:ilvl="6">
      <w:start w:val="1"/>
      <w:numFmt w:val="decimal"/>
      <w:lvlText w:val="%7."/>
      <w:lvlJc w:val="left"/>
      <w:pPr>
        <w:widowControl w:val="0"/>
        <w:tabs>
          <w:tab w:val="num" w:pos="5040"/>
        </w:tabs>
        <w:autoSpaceDE w:val="0"/>
        <w:autoSpaceDN w:val="0"/>
        <w:adjustRightInd w:val="0"/>
        <w:spacing w:line="320" w:lineRule="exact"/>
        <w:ind w:left="5040" w:hanging="360"/>
        <w:jc w:val="both"/>
      </w:pPr>
      <w:rPr>
        <w:rFonts w:ascii="Times New Roman" w:hAnsi="Times New Roman" w:cs="Times New Roman"/>
        <w:color w:val="000000"/>
        <w:sz w:val="24"/>
        <w:szCs w:val="24"/>
      </w:rPr>
    </w:lvl>
    <w:lvl w:ilvl="7">
      <w:start w:val="1"/>
      <w:numFmt w:val="lowerLetter"/>
      <w:lvlText w:val="%8."/>
      <w:lvlJc w:val="left"/>
      <w:pPr>
        <w:widowControl w:val="0"/>
        <w:tabs>
          <w:tab w:val="num" w:pos="5760"/>
        </w:tabs>
        <w:autoSpaceDE w:val="0"/>
        <w:autoSpaceDN w:val="0"/>
        <w:adjustRightInd w:val="0"/>
        <w:spacing w:line="320" w:lineRule="exact"/>
        <w:ind w:left="5760" w:hanging="360"/>
        <w:jc w:val="both"/>
      </w:pPr>
      <w:rPr>
        <w:rFonts w:ascii="Times New Roman" w:hAnsi="Times New Roman" w:cs="Times New Roman"/>
        <w:color w:val="000000"/>
        <w:sz w:val="24"/>
        <w:szCs w:val="24"/>
      </w:rPr>
    </w:lvl>
    <w:lvl w:ilvl="8">
      <w:start w:val="1"/>
      <w:numFmt w:val="lowerRoman"/>
      <w:lvlText w:val="%9."/>
      <w:lvlJc w:val="right"/>
      <w:pPr>
        <w:widowControl w:val="0"/>
        <w:tabs>
          <w:tab w:val="num" w:pos="6480"/>
        </w:tabs>
        <w:autoSpaceDE w:val="0"/>
        <w:autoSpaceDN w:val="0"/>
        <w:adjustRightInd w:val="0"/>
        <w:spacing w:line="320" w:lineRule="exact"/>
        <w:ind w:left="6480" w:hanging="180"/>
        <w:jc w:val="both"/>
      </w:pPr>
      <w:rPr>
        <w:rFonts w:ascii="Times New Roman" w:hAnsi="Times New Roman" w:cs="Times New Roman"/>
        <w:color w:val="000000"/>
        <w:sz w:val="24"/>
        <w:szCs w:val="24"/>
      </w:rPr>
    </w:lvl>
  </w:abstractNum>
  <w:abstractNum w:abstractNumId="50" w15:restartNumberingAfterBreak="0">
    <w:nsid w:val="06F931A0"/>
    <w:multiLevelType w:val="multilevel"/>
    <w:tmpl w:val="0416001F"/>
    <w:numStyleLink w:val="Estilo15"/>
  </w:abstractNum>
  <w:abstractNum w:abstractNumId="51" w15:restartNumberingAfterBreak="0">
    <w:nsid w:val="06F93CAC"/>
    <w:multiLevelType w:val="multilevel"/>
    <w:tmpl w:val="0416001F"/>
    <w:numStyleLink w:val="Estilo13"/>
  </w:abstractNum>
  <w:abstractNum w:abstractNumId="52" w15:restartNumberingAfterBreak="0">
    <w:nsid w:val="07EF02D1"/>
    <w:multiLevelType w:val="hybridMultilevel"/>
    <w:tmpl w:val="1034DA52"/>
    <w:lvl w:ilvl="0" w:tplc="FFFFFFFF">
      <w:start w:val="2"/>
      <w:numFmt w:val="lowerLetter"/>
      <w:lvlText w:val="(%1)"/>
      <w:lvlJc w:val="left"/>
      <w:pPr>
        <w:ind w:left="1494" w:hanging="360"/>
      </w:pPr>
      <w:rPr>
        <w:rFonts w:hint="default"/>
        <w:b/>
        <w:color w:val="000000"/>
      </w:r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3" w15:restartNumberingAfterBreak="0">
    <w:nsid w:val="0B863F16"/>
    <w:multiLevelType w:val="multilevel"/>
    <w:tmpl w:val="45A89706"/>
    <w:lvl w:ilvl="0">
      <w:start w:val="1"/>
      <w:numFmt w:val="decimal"/>
      <w:pStyle w:val="Level1"/>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heme="minorHAnsi" w:hAnsiTheme="minorHAnsi" w:cstheme="minorHAnsi" w:hint="default"/>
        <w:b/>
        <w:i w:val="0"/>
        <w:caps w:val="0"/>
        <w:strike w:val="0"/>
        <w:dstrike w:val="0"/>
        <w:vanish w:val="0"/>
        <w:color w:val="000000"/>
        <w:sz w:val="22"/>
        <w:szCs w:val="22"/>
        <w:vertAlign w:val="baseline"/>
      </w:rPr>
    </w:lvl>
    <w:lvl w:ilvl="2">
      <w:start w:val="1"/>
      <w:numFmt w:val="upperRoman"/>
      <w:pStyle w:val="Level3"/>
      <w:lvlText w:val="%3."/>
      <w:lvlJc w:val="left"/>
      <w:pPr>
        <w:tabs>
          <w:tab w:val="num" w:pos="1361"/>
        </w:tabs>
        <w:ind w:left="1361" w:hanging="681"/>
      </w:pPr>
      <w:rPr>
        <w:rFonts w:asciiTheme="minorHAnsi" w:eastAsia="Times New Roman" w:hAnsiTheme="minorHAnsi" w:cstheme="minorHAnsi" w:hint="default"/>
        <w:b/>
        <w:caps w:val="0"/>
        <w:strike w:val="0"/>
        <w:dstrike w:val="0"/>
        <w:vanish w:val="0"/>
        <w:color w:val="000000"/>
        <w:sz w:val="22"/>
        <w:szCs w:val="22"/>
        <w:vertAlign w:val="baseline"/>
      </w:rPr>
    </w:lvl>
    <w:lvl w:ilvl="3">
      <w:start w:val="1"/>
      <w:numFmt w:val="lowerRoman"/>
      <w:pStyle w:val="Level4"/>
      <w:lvlText w:val="(%4)"/>
      <w:lvlJc w:val="left"/>
      <w:pPr>
        <w:tabs>
          <w:tab w:val="num" w:pos="2041"/>
        </w:tabs>
        <w:ind w:left="2041" w:hanging="680"/>
      </w:pPr>
      <w:rPr>
        <w:rFonts w:asciiTheme="minorHAnsi" w:hAnsiTheme="minorHAnsi" w:cstheme="minorHAnsi" w:hint="default"/>
        <w:b w:val="0"/>
        <w:i w:val="0"/>
        <w:iCs w:val="0"/>
        <w:caps w:val="0"/>
        <w:strike w:val="0"/>
        <w:dstrike w:val="0"/>
        <w:vanish w:val="0"/>
        <w:color w:val="000000"/>
        <w:sz w:val="22"/>
        <w:szCs w:val="20"/>
        <w:vertAlign w:val="baseline"/>
      </w:rPr>
    </w:lvl>
    <w:lvl w:ilvl="4">
      <w:start w:val="1"/>
      <w:numFmt w:val="lowerLetter"/>
      <w:pStyle w:val="Level5"/>
      <w:lvlText w:val="(%5)"/>
      <w:lvlJc w:val="left"/>
      <w:pPr>
        <w:tabs>
          <w:tab w:val="num" w:pos="2721"/>
        </w:tabs>
        <w:ind w:left="2721" w:hanging="680"/>
      </w:pPr>
      <w:rPr>
        <w:rFonts w:asciiTheme="minorHAnsi" w:eastAsia="Times New Roman" w:hAnsiTheme="minorHAnsi" w:cstheme="minorHAnsi" w:hint="default"/>
        <w:b w:val="0"/>
        <w:i w:val="0"/>
        <w:iCs/>
        <w:caps w:val="0"/>
        <w:strike w:val="0"/>
        <w:dstrike w:val="0"/>
        <w:vanish w:val="0"/>
        <w:color w:val="000000"/>
        <w:sz w:val="22"/>
        <w:szCs w:val="20"/>
        <w:vertAlign w:val="baseline"/>
      </w:rPr>
    </w:lvl>
    <w:lvl w:ilvl="5">
      <w:start w:val="1"/>
      <w:numFmt w:val="upperRoman"/>
      <w:pStyle w:val="Level6"/>
      <w:lvlText w:val="(%6)"/>
      <w:lvlJc w:val="left"/>
      <w:pPr>
        <w:tabs>
          <w:tab w:val="num" w:pos="3402"/>
        </w:tabs>
        <w:ind w:left="3402" w:hanging="681"/>
      </w:pPr>
      <w:rPr>
        <w:rFonts w:asciiTheme="minorHAnsi" w:hAnsiTheme="minorHAnsi" w:cstheme="minorHAnsi" w:hint="default"/>
        <w:b w:val="0"/>
        <w:caps w:val="0"/>
        <w:strike w:val="0"/>
        <w:dstrike w:val="0"/>
        <w:vanish w:val="0"/>
        <w:color w:val="000000"/>
        <w:sz w:val="20"/>
        <w:vertAlign w:val="baseline"/>
      </w:rPr>
    </w:lvl>
    <w:lvl w:ilvl="6">
      <w:start w:val="1"/>
      <w:numFmt w:val="decimal"/>
      <w:lvlText w:val="%7."/>
      <w:lvlJc w:val="left"/>
      <w:pPr>
        <w:ind w:left="2520" w:hanging="360"/>
      </w:pPr>
      <w:rPr>
        <w:b/>
        <w:sz w:val="18"/>
        <w:szCs w:val="18"/>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0C100544"/>
    <w:multiLevelType w:val="hybridMultilevel"/>
    <w:tmpl w:val="59662FF6"/>
    <w:name w:val="House_Style3"/>
    <w:lvl w:ilvl="0" w:tplc="8370D6C6">
      <w:start w:val="1"/>
      <w:numFmt w:val="lowerLetter"/>
      <w:lvlText w:val="%1)"/>
      <w:lvlJc w:val="left"/>
      <w:pPr>
        <w:ind w:left="2081" w:hanging="360"/>
      </w:pPr>
    </w:lvl>
    <w:lvl w:ilvl="1" w:tplc="0EDA20CA" w:tentative="1">
      <w:start w:val="1"/>
      <w:numFmt w:val="lowerLetter"/>
      <w:lvlText w:val="%2."/>
      <w:lvlJc w:val="left"/>
      <w:pPr>
        <w:ind w:left="2801" w:hanging="360"/>
      </w:pPr>
    </w:lvl>
    <w:lvl w:ilvl="2" w:tplc="3356B884" w:tentative="1">
      <w:start w:val="1"/>
      <w:numFmt w:val="lowerRoman"/>
      <w:lvlText w:val="%3."/>
      <w:lvlJc w:val="right"/>
      <w:pPr>
        <w:ind w:left="3521" w:hanging="180"/>
      </w:pPr>
    </w:lvl>
    <w:lvl w:ilvl="3" w:tplc="34703048" w:tentative="1">
      <w:start w:val="1"/>
      <w:numFmt w:val="decimal"/>
      <w:lvlText w:val="%4."/>
      <w:lvlJc w:val="left"/>
      <w:pPr>
        <w:ind w:left="4241" w:hanging="360"/>
      </w:pPr>
    </w:lvl>
    <w:lvl w:ilvl="4" w:tplc="963E53D6" w:tentative="1">
      <w:start w:val="1"/>
      <w:numFmt w:val="lowerLetter"/>
      <w:lvlText w:val="%5."/>
      <w:lvlJc w:val="left"/>
      <w:pPr>
        <w:ind w:left="4961" w:hanging="360"/>
      </w:pPr>
    </w:lvl>
    <w:lvl w:ilvl="5" w:tplc="BDFC215A" w:tentative="1">
      <w:start w:val="1"/>
      <w:numFmt w:val="lowerRoman"/>
      <w:lvlText w:val="%6."/>
      <w:lvlJc w:val="right"/>
      <w:pPr>
        <w:ind w:left="5681" w:hanging="180"/>
      </w:pPr>
    </w:lvl>
    <w:lvl w:ilvl="6" w:tplc="C73243E2" w:tentative="1">
      <w:start w:val="1"/>
      <w:numFmt w:val="decimal"/>
      <w:lvlText w:val="%7."/>
      <w:lvlJc w:val="left"/>
      <w:pPr>
        <w:ind w:left="6401" w:hanging="360"/>
      </w:pPr>
    </w:lvl>
    <w:lvl w:ilvl="7" w:tplc="8526A168" w:tentative="1">
      <w:start w:val="1"/>
      <w:numFmt w:val="lowerLetter"/>
      <w:lvlText w:val="%8."/>
      <w:lvlJc w:val="left"/>
      <w:pPr>
        <w:ind w:left="7121" w:hanging="360"/>
      </w:pPr>
    </w:lvl>
    <w:lvl w:ilvl="8" w:tplc="C420A334" w:tentative="1">
      <w:start w:val="1"/>
      <w:numFmt w:val="lowerRoman"/>
      <w:lvlText w:val="%9."/>
      <w:lvlJc w:val="right"/>
      <w:pPr>
        <w:ind w:left="7841" w:hanging="180"/>
      </w:pPr>
    </w:lvl>
  </w:abstractNum>
  <w:abstractNum w:abstractNumId="55" w15:restartNumberingAfterBreak="0">
    <w:nsid w:val="0D720918"/>
    <w:multiLevelType w:val="hybridMultilevel"/>
    <w:tmpl w:val="F4C497AC"/>
    <w:lvl w:ilvl="0" w:tplc="DE702C2C">
      <w:start w:val="9"/>
      <w:numFmt w:val="lowerLetter"/>
      <w:lvlText w:val="(%1)"/>
      <w:lvlJc w:val="left"/>
      <w:pPr>
        <w:ind w:left="1422" w:hanging="855"/>
      </w:pPr>
      <w:rPr>
        <w:rFonts w:hint="default"/>
      </w:rPr>
    </w:lvl>
    <w:lvl w:ilvl="1" w:tplc="0E06370A" w:tentative="1">
      <w:start w:val="1"/>
      <w:numFmt w:val="lowerLetter"/>
      <w:lvlText w:val="%2."/>
      <w:lvlJc w:val="left"/>
      <w:pPr>
        <w:ind w:left="1647" w:hanging="360"/>
      </w:pPr>
    </w:lvl>
    <w:lvl w:ilvl="2" w:tplc="D7208F42" w:tentative="1">
      <w:start w:val="1"/>
      <w:numFmt w:val="lowerRoman"/>
      <w:lvlText w:val="%3."/>
      <w:lvlJc w:val="right"/>
      <w:pPr>
        <w:ind w:left="2367" w:hanging="180"/>
      </w:pPr>
    </w:lvl>
    <w:lvl w:ilvl="3" w:tplc="7FCC16AA" w:tentative="1">
      <w:start w:val="1"/>
      <w:numFmt w:val="decimal"/>
      <w:lvlText w:val="%4."/>
      <w:lvlJc w:val="left"/>
      <w:pPr>
        <w:ind w:left="3087" w:hanging="360"/>
      </w:pPr>
    </w:lvl>
    <w:lvl w:ilvl="4" w:tplc="DD6C2F5C" w:tentative="1">
      <w:start w:val="1"/>
      <w:numFmt w:val="lowerLetter"/>
      <w:lvlText w:val="%5."/>
      <w:lvlJc w:val="left"/>
      <w:pPr>
        <w:ind w:left="3807" w:hanging="360"/>
      </w:pPr>
    </w:lvl>
    <w:lvl w:ilvl="5" w:tplc="66FAF666" w:tentative="1">
      <w:start w:val="1"/>
      <w:numFmt w:val="lowerRoman"/>
      <w:lvlText w:val="%6."/>
      <w:lvlJc w:val="right"/>
      <w:pPr>
        <w:ind w:left="4527" w:hanging="180"/>
      </w:pPr>
    </w:lvl>
    <w:lvl w:ilvl="6" w:tplc="3E3C0A94" w:tentative="1">
      <w:start w:val="1"/>
      <w:numFmt w:val="decimal"/>
      <w:lvlText w:val="%7."/>
      <w:lvlJc w:val="left"/>
      <w:pPr>
        <w:ind w:left="5247" w:hanging="360"/>
      </w:pPr>
    </w:lvl>
    <w:lvl w:ilvl="7" w:tplc="1F36D8C0" w:tentative="1">
      <w:start w:val="1"/>
      <w:numFmt w:val="lowerLetter"/>
      <w:lvlText w:val="%8."/>
      <w:lvlJc w:val="left"/>
      <w:pPr>
        <w:ind w:left="5967" w:hanging="360"/>
      </w:pPr>
    </w:lvl>
    <w:lvl w:ilvl="8" w:tplc="F938A3F2" w:tentative="1">
      <w:start w:val="1"/>
      <w:numFmt w:val="lowerRoman"/>
      <w:lvlText w:val="%9."/>
      <w:lvlJc w:val="right"/>
      <w:pPr>
        <w:ind w:left="6687" w:hanging="180"/>
      </w:pPr>
    </w:lvl>
  </w:abstractNum>
  <w:abstractNum w:abstractNumId="56" w15:restartNumberingAfterBreak="0">
    <w:nsid w:val="0F3F1625"/>
    <w:multiLevelType w:val="multilevel"/>
    <w:tmpl w:val="FEC452B2"/>
    <w:lvl w:ilvl="0">
      <w:start w:val="1"/>
      <w:numFmt w:val="upperLetter"/>
      <w:pStyle w:val="MarcadorA1"/>
      <w:lvlText w:val="(%1)"/>
      <w:lvlJc w:val="left"/>
      <w:pPr>
        <w:tabs>
          <w:tab w:val="num" w:pos="680"/>
        </w:tabs>
        <w:ind w:left="680" w:hanging="6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1251561A"/>
    <w:multiLevelType w:val="multilevel"/>
    <w:tmpl w:val="0416001F"/>
    <w:styleLink w:val="Estilo13"/>
    <w:lvl w:ilvl="0">
      <w:start w:val="1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12725877"/>
    <w:multiLevelType w:val="multilevel"/>
    <w:tmpl w:val="2E1A0F0E"/>
    <w:lvl w:ilvl="0">
      <w:start w:val="7"/>
      <w:numFmt w:val="decimal"/>
      <w:lvlText w:val="%1"/>
      <w:lvlJc w:val="left"/>
      <w:pPr>
        <w:ind w:left="450" w:hanging="450"/>
      </w:pPr>
      <w:rPr>
        <w:rFonts w:hint="default"/>
      </w:rPr>
    </w:lvl>
    <w:lvl w:ilvl="1">
      <w:start w:val="4"/>
      <w:numFmt w:val="decimal"/>
      <w:lvlText w:val="%1.%2"/>
      <w:lvlJc w:val="left"/>
      <w:pPr>
        <w:ind w:left="790" w:hanging="450"/>
      </w:pPr>
      <w:rPr>
        <w:rFonts w:hint="default"/>
      </w:rPr>
    </w:lvl>
    <w:lvl w:ilvl="2">
      <w:start w:val="1"/>
      <w:numFmt w:val="decimal"/>
      <w:lvlText w:val="%1.%2.%3"/>
      <w:lvlJc w:val="left"/>
      <w:pPr>
        <w:ind w:left="1400" w:hanging="720"/>
      </w:pPr>
      <w:rPr>
        <w:rFonts w:hint="default"/>
        <w:b/>
        <w:bCs/>
        <w:i w:val="0"/>
        <w:iCs w:val="0"/>
        <w:sz w:val="22"/>
        <w:szCs w:val="22"/>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59" w15:restartNumberingAfterBreak="0">
    <w:nsid w:val="12BB4B3A"/>
    <w:multiLevelType w:val="multilevel"/>
    <w:tmpl w:val="0416001D"/>
    <w:styleLink w:val="Estilo6"/>
    <w:lvl w:ilvl="0">
      <w:start w:val="8"/>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0"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61" w15:restartNumberingAfterBreak="0">
    <w:nsid w:val="168347E6"/>
    <w:multiLevelType w:val="multilevel"/>
    <w:tmpl w:val="0416001F"/>
    <w:styleLink w:val="Estilo14"/>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17595A1E"/>
    <w:multiLevelType w:val="hybridMultilevel"/>
    <w:tmpl w:val="6CF808A6"/>
    <w:lvl w:ilvl="0" w:tplc="AEA6BD44">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17875914"/>
    <w:multiLevelType w:val="hybridMultilevel"/>
    <w:tmpl w:val="2E862128"/>
    <w:lvl w:ilvl="0" w:tplc="3FEC9680">
      <w:start w:val="1"/>
      <w:numFmt w:val="decimal"/>
      <w:pStyle w:val="Figuras"/>
      <w:lvlText w:val="Figura %1."/>
      <w:lvlJc w:val="center"/>
      <w:pPr>
        <w:ind w:left="6031" w:hanging="360"/>
      </w:pPr>
    </w:lvl>
    <w:lvl w:ilvl="1" w:tplc="1DF0F26C">
      <w:start w:val="1"/>
      <w:numFmt w:val="lowerLetter"/>
      <w:lvlText w:val="%2."/>
      <w:lvlJc w:val="left"/>
      <w:pPr>
        <w:ind w:left="1440" w:hanging="360"/>
      </w:pPr>
    </w:lvl>
    <w:lvl w:ilvl="2" w:tplc="9844D748">
      <w:start w:val="1"/>
      <w:numFmt w:val="lowerRoman"/>
      <w:lvlText w:val="%3."/>
      <w:lvlJc w:val="right"/>
      <w:pPr>
        <w:ind w:left="2160" w:hanging="180"/>
      </w:pPr>
    </w:lvl>
    <w:lvl w:ilvl="3" w:tplc="923EE7E8">
      <w:start w:val="1"/>
      <w:numFmt w:val="decimal"/>
      <w:lvlText w:val="%4."/>
      <w:lvlJc w:val="left"/>
      <w:pPr>
        <w:ind w:left="2880" w:hanging="360"/>
      </w:pPr>
    </w:lvl>
    <w:lvl w:ilvl="4" w:tplc="6A329578">
      <w:start w:val="1"/>
      <w:numFmt w:val="lowerLetter"/>
      <w:lvlText w:val="%5."/>
      <w:lvlJc w:val="left"/>
      <w:pPr>
        <w:ind w:left="3600" w:hanging="360"/>
      </w:pPr>
    </w:lvl>
    <w:lvl w:ilvl="5" w:tplc="ACF0FDF6">
      <w:start w:val="1"/>
      <w:numFmt w:val="lowerRoman"/>
      <w:lvlText w:val="%6."/>
      <w:lvlJc w:val="right"/>
      <w:pPr>
        <w:ind w:left="4320" w:hanging="180"/>
      </w:pPr>
    </w:lvl>
    <w:lvl w:ilvl="6" w:tplc="8B3E646A">
      <w:start w:val="1"/>
      <w:numFmt w:val="decimal"/>
      <w:lvlText w:val="%7."/>
      <w:lvlJc w:val="left"/>
      <w:pPr>
        <w:ind w:left="5040" w:hanging="360"/>
      </w:pPr>
    </w:lvl>
    <w:lvl w:ilvl="7" w:tplc="9EF0FFD6">
      <w:start w:val="1"/>
      <w:numFmt w:val="lowerLetter"/>
      <w:lvlText w:val="%8."/>
      <w:lvlJc w:val="left"/>
      <w:pPr>
        <w:ind w:left="5760" w:hanging="360"/>
      </w:pPr>
    </w:lvl>
    <w:lvl w:ilvl="8" w:tplc="7F380DB4">
      <w:start w:val="1"/>
      <w:numFmt w:val="lowerRoman"/>
      <w:lvlText w:val="%9."/>
      <w:lvlJc w:val="right"/>
      <w:pPr>
        <w:ind w:left="6480" w:hanging="180"/>
      </w:pPr>
    </w:lvl>
  </w:abstractNum>
  <w:abstractNum w:abstractNumId="64" w15:restartNumberingAfterBreak="0">
    <w:nsid w:val="18F2395C"/>
    <w:multiLevelType w:val="multilevel"/>
    <w:tmpl w:val="1E0C0CD0"/>
    <w:styleLink w:val="List0"/>
    <w:lvl w:ilvl="0">
      <w:start w:val="1"/>
      <w:numFmt w:val="decimal"/>
      <w:lvlText w:val="%1."/>
      <w:lvlJc w:val="left"/>
      <w:pPr>
        <w:tabs>
          <w:tab w:val="num" w:pos="330"/>
        </w:tabs>
        <w:ind w:left="330" w:hanging="330"/>
      </w:pPr>
      <w:rPr>
        <w:rFonts w:ascii="Arial" w:eastAsia="Times New Roman" w:hAnsi="Arial" w:cs="Arial"/>
        <w:position w:val="0"/>
        <w:sz w:val="22"/>
        <w:szCs w:val="22"/>
      </w:rPr>
    </w:lvl>
    <w:lvl w:ilvl="1">
      <w:start w:val="1"/>
      <w:numFmt w:val="decimal"/>
      <w:lvlText w:val="%1.%2."/>
      <w:lvlJc w:val="left"/>
      <w:pPr>
        <w:tabs>
          <w:tab w:val="num" w:pos="720"/>
        </w:tabs>
        <w:ind w:left="720" w:hanging="720"/>
      </w:pPr>
      <w:rPr>
        <w:rFonts w:ascii="Arial" w:eastAsia="Times New Roman" w:hAnsi="Arial" w:cs="Arial"/>
        <w:position w:val="0"/>
        <w:sz w:val="22"/>
        <w:szCs w:val="22"/>
      </w:rPr>
    </w:lvl>
    <w:lvl w:ilvl="2">
      <w:start w:val="1"/>
      <w:numFmt w:val="decimal"/>
      <w:lvlText w:val="%1.%2.%3."/>
      <w:lvlJc w:val="left"/>
      <w:pPr>
        <w:tabs>
          <w:tab w:val="num" w:pos="1182"/>
        </w:tabs>
        <w:ind w:left="1182" w:hanging="462"/>
      </w:pPr>
      <w:rPr>
        <w:rFonts w:ascii="Arial" w:eastAsia="Times New Roman" w:hAnsi="Arial" w:cs="Arial"/>
        <w:position w:val="0"/>
        <w:sz w:val="22"/>
        <w:szCs w:val="22"/>
      </w:rPr>
    </w:lvl>
    <w:lvl w:ilvl="3">
      <w:start w:val="1"/>
      <w:numFmt w:val="decimal"/>
      <w:lvlText w:val="%1.%2.%3.%4."/>
      <w:lvlJc w:val="left"/>
      <w:pPr>
        <w:tabs>
          <w:tab w:val="num" w:pos="1674"/>
        </w:tabs>
        <w:ind w:left="1674" w:hanging="594"/>
      </w:pPr>
      <w:rPr>
        <w:rFonts w:ascii="Arial" w:eastAsia="Times New Roman" w:hAnsi="Arial" w:cs="Arial"/>
        <w:position w:val="0"/>
        <w:sz w:val="22"/>
        <w:szCs w:val="22"/>
      </w:rPr>
    </w:lvl>
    <w:lvl w:ilvl="4">
      <w:start w:val="1"/>
      <w:numFmt w:val="decimal"/>
      <w:lvlText w:val="%1.%2.%3.%4.%5."/>
      <w:lvlJc w:val="left"/>
      <w:pPr>
        <w:tabs>
          <w:tab w:val="num" w:pos="2166"/>
        </w:tabs>
        <w:ind w:left="2166" w:hanging="726"/>
      </w:pPr>
      <w:rPr>
        <w:rFonts w:ascii="Arial" w:eastAsia="Times New Roman" w:hAnsi="Arial" w:cs="Arial"/>
        <w:position w:val="0"/>
        <w:sz w:val="22"/>
        <w:szCs w:val="22"/>
      </w:rPr>
    </w:lvl>
    <w:lvl w:ilvl="5">
      <w:start w:val="1"/>
      <w:numFmt w:val="decimal"/>
      <w:lvlText w:val="%1.%2.%3.%4.%5.%6."/>
      <w:lvlJc w:val="left"/>
      <w:pPr>
        <w:tabs>
          <w:tab w:val="num" w:pos="2658"/>
        </w:tabs>
        <w:ind w:left="2658" w:hanging="858"/>
      </w:pPr>
      <w:rPr>
        <w:rFonts w:ascii="Arial" w:eastAsia="Times New Roman" w:hAnsi="Arial" w:cs="Arial"/>
        <w:position w:val="0"/>
        <w:sz w:val="22"/>
        <w:szCs w:val="22"/>
      </w:rPr>
    </w:lvl>
    <w:lvl w:ilvl="6">
      <w:start w:val="1"/>
      <w:numFmt w:val="decimal"/>
      <w:lvlText w:val="%1.%2.%3.%4.%5.%6.%7."/>
      <w:lvlJc w:val="left"/>
      <w:pPr>
        <w:tabs>
          <w:tab w:val="num" w:pos="3150"/>
        </w:tabs>
        <w:ind w:left="3150" w:hanging="990"/>
      </w:pPr>
      <w:rPr>
        <w:rFonts w:ascii="Arial" w:eastAsia="Times New Roman" w:hAnsi="Arial" w:cs="Arial"/>
        <w:position w:val="0"/>
        <w:sz w:val="22"/>
        <w:szCs w:val="22"/>
      </w:rPr>
    </w:lvl>
    <w:lvl w:ilvl="7">
      <w:start w:val="1"/>
      <w:numFmt w:val="decimal"/>
      <w:lvlText w:val="%1.%2.%3.%4.%5.%6.%7.%8."/>
      <w:lvlJc w:val="left"/>
      <w:pPr>
        <w:tabs>
          <w:tab w:val="num" w:pos="3642"/>
        </w:tabs>
        <w:ind w:left="3642" w:hanging="1122"/>
      </w:pPr>
      <w:rPr>
        <w:rFonts w:ascii="Arial" w:eastAsia="Times New Roman" w:hAnsi="Arial" w:cs="Arial"/>
        <w:position w:val="0"/>
        <w:sz w:val="22"/>
        <w:szCs w:val="22"/>
      </w:rPr>
    </w:lvl>
    <w:lvl w:ilvl="8">
      <w:start w:val="1"/>
      <w:numFmt w:val="decimal"/>
      <w:lvlText w:val="%1.%2.%3.%4.%5.%6.%7.%8.%9."/>
      <w:lvlJc w:val="left"/>
      <w:pPr>
        <w:tabs>
          <w:tab w:val="num" w:pos="4200"/>
        </w:tabs>
        <w:ind w:left="4200" w:hanging="1320"/>
      </w:pPr>
      <w:rPr>
        <w:rFonts w:ascii="Arial" w:eastAsia="Times New Roman" w:hAnsi="Arial" w:cs="Arial"/>
        <w:position w:val="0"/>
        <w:sz w:val="22"/>
        <w:szCs w:val="22"/>
      </w:rPr>
    </w:lvl>
  </w:abstractNum>
  <w:abstractNum w:abstractNumId="65" w15:restartNumberingAfterBreak="0">
    <w:nsid w:val="1999346F"/>
    <w:multiLevelType w:val="multilevel"/>
    <w:tmpl w:val="0416001F"/>
    <w:numStyleLink w:val="Estilo14"/>
  </w:abstractNum>
  <w:abstractNum w:abstractNumId="66" w15:restartNumberingAfterBreak="0">
    <w:nsid w:val="1C8B2672"/>
    <w:multiLevelType w:val="singleLevel"/>
    <w:tmpl w:val="27BEF732"/>
    <w:lvl w:ilvl="0">
      <w:start w:val="1"/>
      <w:numFmt w:val="decimal"/>
      <w:lvlText w:val="%1."/>
      <w:lvlJc w:val="left"/>
      <w:pPr>
        <w:tabs>
          <w:tab w:val="num" w:pos="360"/>
        </w:tabs>
        <w:ind w:left="360" w:hanging="360"/>
      </w:pPr>
      <w:rPr>
        <w:rFonts w:hint="default"/>
      </w:rPr>
    </w:lvl>
  </w:abstractNum>
  <w:abstractNum w:abstractNumId="67" w15:restartNumberingAfterBreak="0">
    <w:nsid w:val="1D2674A0"/>
    <w:multiLevelType w:val="multilevel"/>
    <w:tmpl w:val="0416001F"/>
    <w:styleLink w:val="Estilo11"/>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20A50028"/>
    <w:multiLevelType w:val="multilevel"/>
    <w:tmpl w:val="2ACC45E6"/>
    <w:lvl w:ilvl="0">
      <w:start w:val="1"/>
      <w:numFmt w:val="decimal"/>
      <w:lvlText w:val="%1"/>
      <w:lvlJc w:val="left"/>
      <w:pPr>
        <w:tabs>
          <w:tab w:val="num" w:pos="680"/>
        </w:tabs>
        <w:ind w:left="680" w:hanging="680"/>
      </w:pPr>
      <w:rPr>
        <w:rFonts w:ascii="Arial" w:hAnsi="Arial" w:cs="Arial"/>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i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9" w15:restartNumberingAfterBreak="0">
    <w:nsid w:val="22D909ED"/>
    <w:multiLevelType w:val="multilevel"/>
    <w:tmpl w:val="0416001F"/>
    <w:numStyleLink w:val="Estilo9"/>
  </w:abstractNum>
  <w:abstractNum w:abstractNumId="70" w15:restartNumberingAfterBreak="0">
    <w:nsid w:val="241F64CF"/>
    <w:multiLevelType w:val="multilevel"/>
    <w:tmpl w:val="0416001F"/>
    <w:numStyleLink w:val="Estilo4"/>
  </w:abstractNum>
  <w:abstractNum w:abstractNumId="71" w15:restartNumberingAfterBreak="0">
    <w:nsid w:val="281E4FBA"/>
    <w:multiLevelType w:val="multilevel"/>
    <w:tmpl w:val="9A7E7952"/>
    <w:lvl w:ilvl="0">
      <w:start w:val="5"/>
      <w:numFmt w:val="decimal"/>
      <w:lvlText w:val="%1."/>
      <w:lvlJc w:val="left"/>
      <w:pPr>
        <w:ind w:left="510" w:hanging="510"/>
      </w:pPr>
      <w:rPr>
        <w:rFonts w:eastAsia="Arial Unicode MS" w:hint="default"/>
      </w:rPr>
    </w:lvl>
    <w:lvl w:ilvl="1">
      <w:start w:val="1"/>
      <w:numFmt w:val="decimal"/>
      <w:lvlText w:val="%1.%2."/>
      <w:lvlJc w:val="left"/>
      <w:pPr>
        <w:ind w:left="850" w:hanging="510"/>
      </w:pPr>
      <w:rPr>
        <w:rFonts w:eastAsia="Arial Unicode MS" w:hint="default"/>
      </w:rPr>
    </w:lvl>
    <w:lvl w:ilvl="2">
      <w:start w:val="1"/>
      <w:numFmt w:val="decimal"/>
      <w:lvlText w:val="%1.%2.%3."/>
      <w:lvlJc w:val="left"/>
      <w:pPr>
        <w:ind w:left="1400" w:hanging="720"/>
      </w:pPr>
      <w:rPr>
        <w:rFonts w:eastAsia="Arial Unicode MS" w:hint="default"/>
        <w:b/>
        <w:bCs/>
        <w:i w:val="0"/>
        <w:iCs w:val="0"/>
        <w:sz w:val="22"/>
        <w:szCs w:val="22"/>
      </w:rPr>
    </w:lvl>
    <w:lvl w:ilvl="3">
      <w:start w:val="1"/>
      <w:numFmt w:val="decimal"/>
      <w:lvlText w:val="%1.%2.%3.%4."/>
      <w:lvlJc w:val="left"/>
      <w:pPr>
        <w:ind w:left="1740" w:hanging="720"/>
      </w:pPr>
      <w:rPr>
        <w:rFonts w:eastAsia="Arial Unicode MS" w:hint="default"/>
      </w:rPr>
    </w:lvl>
    <w:lvl w:ilvl="4">
      <w:start w:val="1"/>
      <w:numFmt w:val="decimal"/>
      <w:lvlText w:val="%1.%2.%3.%4.%5."/>
      <w:lvlJc w:val="left"/>
      <w:pPr>
        <w:ind w:left="2440" w:hanging="1080"/>
      </w:pPr>
      <w:rPr>
        <w:rFonts w:eastAsia="Arial Unicode MS" w:hint="default"/>
      </w:rPr>
    </w:lvl>
    <w:lvl w:ilvl="5">
      <w:start w:val="1"/>
      <w:numFmt w:val="decimal"/>
      <w:lvlText w:val="%1.%2.%3.%4.%5.%6."/>
      <w:lvlJc w:val="left"/>
      <w:pPr>
        <w:ind w:left="2780" w:hanging="1080"/>
      </w:pPr>
      <w:rPr>
        <w:rFonts w:eastAsia="Arial Unicode MS" w:hint="default"/>
      </w:rPr>
    </w:lvl>
    <w:lvl w:ilvl="6">
      <w:start w:val="1"/>
      <w:numFmt w:val="decimal"/>
      <w:lvlText w:val="%1.%2.%3.%4.%5.%6.%7."/>
      <w:lvlJc w:val="left"/>
      <w:pPr>
        <w:ind w:left="3480" w:hanging="1440"/>
      </w:pPr>
      <w:rPr>
        <w:rFonts w:eastAsia="Arial Unicode MS" w:hint="default"/>
      </w:rPr>
    </w:lvl>
    <w:lvl w:ilvl="7">
      <w:start w:val="1"/>
      <w:numFmt w:val="decimal"/>
      <w:lvlText w:val="%1.%2.%3.%4.%5.%6.%7.%8."/>
      <w:lvlJc w:val="left"/>
      <w:pPr>
        <w:ind w:left="3820" w:hanging="1440"/>
      </w:pPr>
      <w:rPr>
        <w:rFonts w:eastAsia="Arial Unicode MS" w:hint="default"/>
      </w:rPr>
    </w:lvl>
    <w:lvl w:ilvl="8">
      <w:start w:val="1"/>
      <w:numFmt w:val="decimal"/>
      <w:lvlText w:val="%1.%2.%3.%4.%5.%6.%7.%8.%9."/>
      <w:lvlJc w:val="left"/>
      <w:pPr>
        <w:ind w:left="4520" w:hanging="1800"/>
      </w:pPr>
      <w:rPr>
        <w:rFonts w:eastAsia="Arial Unicode MS" w:hint="default"/>
      </w:rPr>
    </w:lvl>
  </w:abstractNum>
  <w:abstractNum w:abstractNumId="72" w15:restartNumberingAfterBreak="0">
    <w:nsid w:val="2934742E"/>
    <w:multiLevelType w:val="multilevel"/>
    <w:tmpl w:val="3D52FDBA"/>
    <w:lvl w:ilvl="0">
      <w:start w:val="1"/>
      <w:numFmt w:val="decimal"/>
      <w:pStyle w:val="ListaDD1"/>
      <w:lvlText w:val="%1"/>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1">
      <w:start w:val="1"/>
      <w:numFmt w:val="decimal"/>
      <w:pStyle w:val="ListaDD2"/>
      <w:lvlText w:val="%1.%2"/>
      <w:lvlJc w:val="left"/>
      <w:pPr>
        <w:tabs>
          <w:tab w:val="num" w:pos="680"/>
        </w:tabs>
        <w:ind w:left="680" w:hanging="680"/>
      </w:pPr>
      <w:rPr>
        <w:rFonts w:ascii="Arial" w:hAnsi="Arial" w:cs="Arial" w:hint="default"/>
        <w:b/>
        <w:i w:val="0"/>
        <w:caps w:val="0"/>
        <w:strike w:val="0"/>
        <w:dstrike w:val="0"/>
        <w:vanish w:val="0"/>
        <w:color w:val="000000"/>
        <w:sz w:val="20"/>
        <w:vertAlign w:val="baseline"/>
      </w:rPr>
    </w:lvl>
    <w:lvl w:ilvl="2">
      <w:start w:val="1"/>
      <w:numFmt w:val="decimal"/>
      <w:pStyle w:val="ListaDD3"/>
      <w:lvlText w:val="%1.%2.%3"/>
      <w:lvlJc w:val="left"/>
      <w:pPr>
        <w:tabs>
          <w:tab w:val="num" w:pos="680"/>
        </w:tabs>
        <w:ind w:left="680" w:hanging="680"/>
      </w:pPr>
      <w:rPr>
        <w:rFonts w:ascii="Arial" w:hAnsi="Arial" w:cs="Arial" w:hint="default"/>
        <w:b/>
        <w:i w:val="0"/>
        <w:caps w:val="0"/>
        <w:strike w:val="0"/>
        <w:dstrike w:val="0"/>
        <w:vanish w:val="0"/>
        <w:color w:val="000000"/>
        <w:sz w:val="17"/>
        <w:vertAlign w:val="baseline"/>
      </w:rPr>
    </w:lvl>
    <w:lvl w:ilvl="3">
      <w:start w:val="1"/>
      <w:numFmt w:val="lowerRoman"/>
      <w:pStyle w:val="ListaDD4"/>
      <w:lvlText w:val="(%4)"/>
      <w:lvlJc w:val="left"/>
      <w:pPr>
        <w:tabs>
          <w:tab w:val="num" w:pos="1077"/>
        </w:tabs>
        <w:ind w:left="1077" w:hanging="397"/>
      </w:pPr>
      <w:rPr>
        <w:rFonts w:ascii="Arial" w:hAnsi="Arial" w:cs="Arial" w:hint="default"/>
        <w:b w:val="0"/>
        <w:caps w:val="0"/>
        <w:strike w:val="0"/>
        <w:dstrike w:val="0"/>
        <w:vanish w:val="0"/>
        <w:color w:val="000000"/>
        <w:sz w:val="16"/>
        <w:szCs w:val="16"/>
        <w:vertAlign w:val="baseline"/>
      </w:rPr>
    </w:lvl>
    <w:lvl w:ilvl="4">
      <w:start w:val="1"/>
      <w:numFmt w:val="lowerLetter"/>
      <w:pStyle w:val="ListaDD5"/>
      <w:lvlText w:val="(%5)"/>
      <w:lvlJc w:val="left"/>
      <w:pPr>
        <w:tabs>
          <w:tab w:val="num" w:pos="1644"/>
        </w:tabs>
        <w:ind w:left="1474" w:hanging="397"/>
      </w:pPr>
      <w:rPr>
        <w:rFonts w:ascii="Arial" w:hAnsi="Arial" w:cs="Arial" w:hint="default"/>
        <w:b w:val="0"/>
        <w:caps w:val="0"/>
        <w:strike w:val="0"/>
        <w:dstrike w:val="0"/>
        <w:vanish w:val="0"/>
        <w:color w:val="000000"/>
        <w:sz w:val="16"/>
        <w:szCs w:val="16"/>
        <w:vertAlign w:val="baseline"/>
      </w:rPr>
    </w:lvl>
    <w:lvl w:ilvl="5">
      <w:start w:val="1"/>
      <w:numFmt w:val="upperRoman"/>
      <w:pStyle w:val="ListaDD6"/>
      <w:lvlText w:val="(%6)"/>
      <w:lvlJc w:val="left"/>
      <w:pPr>
        <w:tabs>
          <w:tab w:val="num" w:pos="1871"/>
        </w:tabs>
        <w:ind w:left="1871" w:hanging="397"/>
      </w:pPr>
      <w:rPr>
        <w:rFonts w:ascii="Arial" w:hAnsi="Arial" w:cs="Arial" w:hint="default"/>
        <w:b w:val="0"/>
        <w:caps w:val="0"/>
        <w:strike w:val="0"/>
        <w:dstrike w:val="0"/>
        <w:vanish w:val="0"/>
        <w:color w:val="000000"/>
        <w:sz w:val="16"/>
        <w:szCs w:val="16"/>
        <w:vertAlign w:val="baseline"/>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73" w15:restartNumberingAfterBreak="0">
    <w:nsid w:val="297F31DB"/>
    <w:multiLevelType w:val="hybridMultilevel"/>
    <w:tmpl w:val="B7A61072"/>
    <w:lvl w:ilvl="0" w:tplc="E76CD7A8">
      <w:start w:val="2"/>
      <w:numFmt w:val="lowerLetter"/>
      <w:lvlText w:val="(%1)"/>
      <w:lvlJc w:val="left"/>
      <w:pPr>
        <w:ind w:left="1494" w:hanging="360"/>
      </w:pPr>
      <w:rPr>
        <w:rFonts w:hint="default"/>
        <w:b w:val="0"/>
        <w:color w:val="000000"/>
      </w:rPr>
    </w:lvl>
    <w:lvl w:ilvl="1" w:tplc="CE7AA81A">
      <w:start w:val="1"/>
      <w:numFmt w:val="lowerLetter"/>
      <w:lvlText w:val="%2."/>
      <w:lvlJc w:val="left"/>
      <w:pPr>
        <w:ind w:left="2214" w:hanging="360"/>
      </w:pPr>
    </w:lvl>
    <w:lvl w:ilvl="2" w:tplc="8AB60A1A" w:tentative="1">
      <w:start w:val="1"/>
      <w:numFmt w:val="lowerRoman"/>
      <w:lvlText w:val="%3."/>
      <w:lvlJc w:val="right"/>
      <w:pPr>
        <w:ind w:left="2934" w:hanging="180"/>
      </w:pPr>
    </w:lvl>
    <w:lvl w:ilvl="3" w:tplc="D402C720">
      <w:start w:val="1"/>
      <w:numFmt w:val="decimal"/>
      <w:lvlText w:val="%4."/>
      <w:lvlJc w:val="left"/>
      <w:pPr>
        <w:ind w:left="3654" w:hanging="360"/>
      </w:pPr>
    </w:lvl>
    <w:lvl w:ilvl="4" w:tplc="C400EF72" w:tentative="1">
      <w:start w:val="1"/>
      <w:numFmt w:val="lowerLetter"/>
      <w:lvlText w:val="%5."/>
      <w:lvlJc w:val="left"/>
      <w:pPr>
        <w:ind w:left="4374" w:hanging="360"/>
      </w:pPr>
    </w:lvl>
    <w:lvl w:ilvl="5" w:tplc="7BEEC70C">
      <w:start w:val="1"/>
      <w:numFmt w:val="lowerRoman"/>
      <w:lvlText w:val="%6."/>
      <w:lvlJc w:val="right"/>
      <w:pPr>
        <w:ind w:left="5094" w:hanging="180"/>
      </w:pPr>
    </w:lvl>
    <w:lvl w:ilvl="6" w:tplc="D4CC4316" w:tentative="1">
      <w:start w:val="1"/>
      <w:numFmt w:val="decimal"/>
      <w:lvlText w:val="%7."/>
      <w:lvlJc w:val="left"/>
      <w:pPr>
        <w:ind w:left="5814" w:hanging="360"/>
      </w:pPr>
    </w:lvl>
    <w:lvl w:ilvl="7" w:tplc="3112E6A8" w:tentative="1">
      <w:start w:val="1"/>
      <w:numFmt w:val="lowerLetter"/>
      <w:lvlText w:val="%8."/>
      <w:lvlJc w:val="left"/>
      <w:pPr>
        <w:ind w:left="6534" w:hanging="360"/>
      </w:pPr>
    </w:lvl>
    <w:lvl w:ilvl="8" w:tplc="608414B8" w:tentative="1">
      <w:start w:val="1"/>
      <w:numFmt w:val="lowerRoman"/>
      <w:lvlText w:val="%9."/>
      <w:lvlJc w:val="right"/>
      <w:pPr>
        <w:ind w:left="7254" w:hanging="180"/>
      </w:pPr>
    </w:lvl>
  </w:abstractNum>
  <w:abstractNum w:abstractNumId="74" w15:restartNumberingAfterBreak="0">
    <w:nsid w:val="2A581A9E"/>
    <w:multiLevelType w:val="multilevel"/>
    <w:tmpl w:val="2A323104"/>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heme="minorHAnsi" w:eastAsia="Times New Roman" w:hAnsiTheme="minorHAnsi" w:cstheme="minorHAnsi" w:hint="default"/>
        <w:b w:val="0"/>
      </w:rPr>
    </w:lvl>
    <w:lvl w:ilvl="5">
      <w:start w:val="1"/>
      <w:numFmt w:val="lowerLetter"/>
      <w:lvlText w:val="(%6)"/>
      <w:lvlJc w:val="left"/>
      <w:pPr>
        <w:ind w:left="1942" w:hanging="1800"/>
      </w:pPr>
      <w:rPr>
        <w:rFonts w:asciiTheme="minorHAnsi" w:eastAsia="Times New Roman" w:hAnsiTheme="minorHAnsi" w:cs="Tahoma"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5" w15:restartNumberingAfterBreak="0">
    <w:nsid w:val="2C835611"/>
    <w:multiLevelType w:val="multilevel"/>
    <w:tmpl w:val="5A9ED206"/>
    <w:lvl w:ilvl="0">
      <w:start w:val="1"/>
      <w:numFmt w:val="upperRoman"/>
      <w:pStyle w:val="TtuloB1"/>
      <w:lvlText w:val="%1."/>
      <w:lvlJc w:val="left"/>
      <w:pPr>
        <w:tabs>
          <w:tab w:val="num" w:pos="2722"/>
        </w:tabs>
        <w:ind w:left="2041" w:firstLine="0"/>
      </w:pPr>
      <w:rPr>
        <w:rFonts w:ascii="Arial Bold" w:hAnsi="Arial Bold" w:hint="default"/>
        <w:b/>
        <w:i w:val="0"/>
        <w:caps/>
        <w:sz w:val="24"/>
      </w:rPr>
    </w:lvl>
    <w:lvl w:ilvl="1">
      <w:start w:val="1"/>
      <w:numFmt w:val="decimal"/>
      <w:pStyle w:val="TtuloB2"/>
      <w:lvlText w:val="%1.%2."/>
      <w:lvlJc w:val="left"/>
      <w:pPr>
        <w:tabs>
          <w:tab w:val="num" w:pos="2722"/>
        </w:tabs>
        <w:ind w:left="2041" w:firstLine="0"/>
      </w:pPr>
      <w:rPr>
        <w:rFonts w:ascii="Arial" w:hAnsi="Arial" w:hint="default"/>
        <w:b w:val="0"/>
        <w:i w:val="0"/>
        <w:caps/>
        <w:sz w:val="24"/>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2F5213A9"/>
    <w:multiLevelType w:val="hybridMultilevel"/>
    <w:tmpl w:val="086C5C30"/>
    <w:lvl w:ilvl="0" w:tplc="F452B45C">
      <w:start w:val="2"/>
      <w:numFmt w:val="lowerRoman"/>
      <w:lvlText w:val="(%1)"/>
      <w:lvlJc w:val="left"/>
      <w:pPr>
        <w:ind w:left="2460" w:hanging="720"/>
      </w:pPr>
      <w:rPr>
        <w:rFonts w:hint="default"/>
        <w:b/>
      </w:rPr>
    </w:lvl>
    <w:lvl w:ilvl="1" w:tplc="04160019" w:tentative="1">
      <w:start w:val="1"/>
      <w:numFmt w:val="lowerLetter"/>
      <w:lvlText w:val="%2."/>
      <w:lvlJc w:val="left"/>
      <w:pPr>
        <w:ind w:left="2820" w:hanging="360"/>
      </w:pPr>
    </w:lvl>
    <w:lvl w:ilvl="2" w:tplc="0416001B" w:tentative="1">
      <w:start w:val="1"/>
      <w:numFmt w:val="lowerRoman"/>
      <w:lvlText w:val="%3."/>
      <w:lvlJc w:val="right"/>
      <w:pPr>
        <w:ind w:left="3540" w:hanging="180"/>
      </w:pPr>
    </w:lvl>
    <w:lvl w:ilvl="3" w:tplc="0416000F" w:tentative="1">
      <w:start w:val="1"/>
      <w:numFmt w:val="decimal"/>
      <w:lvlText w:val="%4."/>
      <w:lvlJc w:val="left"/>
      <w:pPr>
        <w:ind w:left="4260" w:hanging="360"/>
      </w:pPr>
    </w:lvl>
    <w:lvl w:ilvl="4" w:tplc="04160019" w:tentative="1">
      <w:start w:val="1"/>
      <w:numFmt w:val="lowerLetter"/>
      <w:lvlText w:val="%5."/>
      <w:lvlJc w:val="left"/>
      <w:pPr>
        <w:ind w:left="4980" w:hanging="360"/>
      </w:pPr>
    </w:lvl>
    <w:lvl w:ilvl="5" w:tplc="0416001B" w:tentative="1">
      <w:start w:val="1"/>
      <w:numFmt w:val="lowerRoman"/>
      <w:lvlText w:val="%6."/>
      <w:lvlJc w:val="right"/>
      <w:pPr>
        <w:ind w:left="5700" w:hanging="180"/>
      </w:pPr>
    </w:lvl>
    <w:lvl w:ilvl="6" w:tplc="0416000F" w:tentative="1">
      <w:start w:val="1"/>
      <w:numFmt w:val="decimal"/>
      <w:lvlText w:val="%7."/>
      <w:lvlJc w:val="left"/>
      <w:pPr>
        <w:ind w:left="6420" w:hanging="360"/>
      </w:pPr>
    </w:lvl>
    <w:lvl w:ilvl="7" w:tplc="04160019" w:tentative="1">
      <w:start w:val="1"/>
      <w:numFmt w:val="lowerLetter"/>
      <w:lvlText w:val="%8."/>
      <w:lvlJc w:val="left"/>
      <w:pPr>
        <w:ind w:left="7140" w:hanging="360"/>
      </w:pPr>
    </w:lvl>
    <w:lvl w:ilvl="8" w:tplc="0416001B" w:tentative="1">
      <w:start w:val="1"/>
      <w:numFmt w:val="lowerRoman"/>
      <w:lvlText w:val="%9."/>
      <w:lvlJc w:val="right"/>
      <w:pPr>
        <w:ind w:left="7860" w:hanging="180"/>
      </w:pPr>
    </w:lvl>
  </w:abstractNum>
  <w:abstractNum w:abstractNumId="77" w15:restartNumberingAfterBreak="0">
    <w:nsid w:val="304A37D9"/>
    <w:multiLevelType w:val="multilevel"/>
    <w:tmpl w:val="346C9D4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8" w15:restartNumberingAfterBreak="0">
    <w:nsid w:val="304D3BBB"/>
    <w:multiLevelType w:val="hybridMultilevel"/>
    <w:tmpl w:val="58C04628"/>
    <w:name w:val="House_Style32"/>
    <w:lvl w:ilvl="0" w:tplc="0BA65194">
      <w:start w:val="1"/>
      <w:numFmt w:val="lowerLetter"/>
      <w:lvlText w:val="%1)"/>
      <w:lvlJc w:val="left"/>
      <w:pPr>
        <w:ind w:left="2081" w:hanging="360"/>
      </w:pPr>
    </w:lvl>
    <w:lvl w:ilvl="1" w:tplc="21980834" w:tentative="1">
      <w:start w:val="1"/>
      <w:numFmt w:val="lowerLetter"/>
      <w:lvlText w:val="%2."/>
      <w:lvlJc w:val="left"/>
      <w:pPr>
        <w:ind w:left="2801" w:hanging="360"/>
      </w:pPr>
    </w:lvl>
    <w:lvl w:ilvl="2" w:tplc="F98C3778" w:tentative="1">
      <w:start w:val="1"/>
      <w:numFmt w:val="lowerRoman"/>
      <w:lvlText w:val="%3."/>
      <w:lvlJc w:val="right"/>
      <w:pPr>
        <w:ind w:left="3521" w:hanging="180"/>
      </w:pPr>
    </w:lvl>
    <w:lvl w:ilvl="3" w:tplc="460CB3F8" w:tentative="1">
      <w:start w:val="1"/>
      <w:numFmt w:val="decimal"/>
      <w:lvlText w:val="%4."/>
      <w:lvlJc w:val="left"/>
      <w:pPr>
        <w:ind w:left="4241" w:hanging="360"/>
      </w:pPr>
    </w:lvl>
    <w:lvl w:ilvl="4" w:tplc="C644DCDC" w:tentative="1">
      <w:start w:val="1"/>
      <w:numFmt w:val="lowerLetter"/>
      <w:lvlText w:val="%5."/>
      <w:lvlJc w:val="left"/>
      <w:pPr>
        <w:ind w:left="4961" w:hanging="360"/>
      </w:pPr>
    </w:lvl>
    <w:lvl w:ilvl="5" w:tplc="99C46FCA" w:tentative="1">
      <w:start w:val="1"/>
      <w:numFmt w:val="lowerRoman"/>
      <w:lvlText w:val="%6."/>
      <w:lvlJc w:val="right"/>
      <w:pPr>
        <w:ind w:left="5681" w:hanging="180"/>
      </w:pPr>
    </w:lvl>
    <w:lvl w:ilvl="6" w:tplc="0BE80AF0" w:tentative="1">
      <w:start w:val="1"/>
      <w:numFmt w:val="decimal"/>
      <w:lvlText w:val="%7."/>
      <w:lvlJc w:val="left"/>
      <w:pPr>
        <w:ind w:left="6401" w:hanging="360"/>
      </w:pPr>
    </w:lvl>
    <w:lvl w:ilvl="7" w:tplc="D47C16D6" w:tentative="1">
      <w:start w:val="1"/>
      <w:numFmt w:val="lowerLetter"/>
      <w:lvlText w:val="%8."/>
      <w:lvlJc w:val="left"/>
      <w:pPr>
        <w:ind w:left="7121" w:hanging="360"/>
      </w:pPr>
    </w:lvl>
    <w:lvl w:ilvl="8" w:tplc="72F832E2" w:tentative="1">
      <w:start w:val="1"/>
      <w:numFmt w:val="lowerRoman"/>
      <w:lvlText w:val="%9."/>
      <w:lvlJc w:val="right"/>
      <w:pPr>
        <w:ind w:left="7841" w:hanging="180"/>
      </w:pPr>
    </w:lvl>
  </w:abstractNum>
  <w:abstractNum w:abstractNumId="79" w15:restartNumberingAfterBreak="0">
    <w:nsid w:val="33731069"/>
    <w:multiLevelType w:val="multilevel"/>
    <w:tmpl w:val="871E1A82"/>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rebuchet MS" w:eastAsia="Times New Roman" w:hAnsi="Trebuchet MS" w:cs="Tahoma" w:hint="default"/>
        <w:b/>
      </w:rPr>
    </w:lvl>
    <w:lvl w:ilvl="5">
      <w:start w:val="1"/>
      <w:numFmt w:val="lowerLetter"/>
      <w:lvlText w:val="(%6)"/>
      <w:lvlJc w:val="left"/>
      <w:pPr>
        <w:ind w:left="1942" w:hanging="1800"/>
      </w:pPr>
      <w:rPr>
        <w:rFonts w:ascii="Trebuchet MS" w:eastAsia="Times New Roman" w:hAnsi="Trebuchet MS" w:cs="Tahoma"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0" w15:restartNumberingAfterBreak="0">
    <w:nsid w:val="372F4509"/>
    <w:multiLevelType w:val="multilevel"/>
    <w:tmpl w:val="A58EBDC0"/>
    <w:lvl w:ilvl="0">
      <w:start w:val="1"/>
      <w:numFmt w:val="decimal"/>
      <w:pStyle w:val="Estilo1"/>
      <w:lvlText w:val="%1."/>
      <w:lvlJc w:val="left"/>
      <w:pPr>
        <w:tabs>
          <w:tab w:val="num" w:pos="709"/>
        </w:tabs>
        <w:ind w:left="709" w:hanging="709"/>
      </w:pPr>
      <w:rPr>
        <w:rFonts w:cs="Times New Roman" w:hint="default"/>
        <w:b/>
      </w:rPr>
    </w:lvl>
    <w:lvl w:ilvl="1">
      <w:start w:val="1"/>
      <w:numFmt w:val="decimal"/>
      <w:lvlText w:val="%1.%2"/>
      <w:lvlJc w:val="left"/>
      <w:pPr>
        <w:tabs>
          <w:tab w:val="num" w:pos="1702"/>
        </w:tabs>
        <w:ind w:left="1702" w:hanging="709"/>
      </w:pPr>
      <w:rPr>
        <w:rFonts w:ascii="Trebuchet MS" w:hAnsi="Trebuchet MS" w:cs="Times New Roman" w:hint="default"/>
        <w:b w:val="0"/>
        <w:i w:val="0"/>
        <w:sz w:val="22"/>
        <w:szCs w:val="22"/>
      </w:rPr>
    </w:lvl>
    <w:lvl w:ilvl="2">
      <w:start w:val="1"/>
      <w:numFmt w:val="decimal"/>
      <w:lvlText w:val="%1.%2.%3"/>
      <w:lvlJc w:val="left"/>
      <w:pPr>
        <w:tabs>
          <w:tab w:val="num" w:pos="993"/>
        </w:tabs>
        <w:ind w:left="993" w:hanging="709"/>
      </w:pPr>
      <w:rPr>
        <w:rFonts w:ascii="Trebuchet MS" w:hAnsi="Trebuchet MS" w:cs="Times New Roman" w:hint="default"/>
        <w:sz w:val="22"/>
        <w:szCs w:val="22"/>
      </w:rPr>
    </w:lvl>
    <w:lvl w:ilvl="3">
      <w:start w:val="1"/>
      <w:numFmt w:val="decimal"/>
      <w:lvlText w:val="%1.%2.%3.%4"/>
      <w:lvlJc w:val="left"/>
      <w:pPr>
        <w:tabs>
          <w:tab w:val="num" w:pos="709"/>
        </w:tabs>
        <w:ind w:left="709" w:hanging="709"/>
      </w:pPr>
      <w:rPr>
        <w:rFonts w:cs="Times New Roman" w:hint="default"/>
        <w:b w:val="0"/>
        <w:sz w:val="22"/>
        <w:szCs w:val="22"/>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1" w15:restartNumberingAfterBreak="0">
    <w:nsid w:val="389A2C5A"/>
    <w:multiLevelType w:val="multilevel"/>
    <w:tmpl w:val="0416001F"/>
    <w:styleLink w:val="Estilo16"/>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3A256E24"/>
    <w:multiLevelType w:val="multilevel"/>
    <w:tmpl w:val="0416001F"/>
    <w:styleLink w:val="Estilo8"/>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3C083451"/>
    <w:multiLevelType w:val="multilevel"/>
    <w:tmpl w:val="0416001F"/>
    <w:styleLink w:val="Estilo4"/>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3C2058D8"/>
    <w:multiLevelType w:val="multilevel"/>
    <w:tmpl w:val="73EC8906"/>
    <w:lvl w:ilvl="0">
      <w:start w:val="7"/>
      <w:numFmt w:val="decimal"/>
      <w:lvlText w:val="%1"/>
      <w:lvlJc w:val="left"/>
      <w:pPr>
        <w:ind w:left="560" w:hanging="560"/>
      </w:pPr>
      <w:rPr>
        <w:rFonts w:hint="default"/>
      </w:rPr>
    </w:lvl>
    <w:lvl w:ilvl="1">
      <w:start w:val="19"/>
      <w:numFmt w:val="decimal"/>
      <w:lvlText w:val="%1.%2"/>
      <w:lvlJc w:val="left"/>
      <w:pPr>
        <w:ind w:left="900" w:hanging="560"/>
      </w:pPr>
      <w:rPr>
        <w:rFonts w:hint="default"/>
      </w:rPr>
    </w:lvl>
    <w:lvl w:ilvl="2">
      <w:start w:val="1"/>
      <w:numFmt w:val="decimal"/>
      <w:lvlText w:val="%1.%2.%3"/>
      <w:lvlJc w:val="left"/>
      <w:pPr>
        <w:ind w:left="1400" w:hanging="720"/>
      </w:pPr>
      <w:rPr>
        <w:rFonts w:hint="default"/>
        <w:b/>
        <w:bCs/>
        <w:sz w:val="22"/>
        <w:szCs w:val="22"/>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85" w15:restartNumberingAfterBreak="0">
    <w:nsid w:val="3EB97EDF"/>
    <w:multiLevelType w:val="multilevel"/>
    <w:tmpl w:val="0416001F"/>
    <w:numStyleLink w:val="Estilo17"/>
  </w:abstractNum>
  <w:abstractNum w:abstractNumId="86" w15:restartNumberingAfterBreak="0">
    <w:nsid w:val="44CD1C39"/>
    <w:multiLevelType w:val="multilevel"/>
    <w:tmpl w:val="06AC538E"/>
    <w:name w:val="Bullets_House_Style"/>
    <w:lvl w:ilvl="0">
      <w:start w:val="1"/>
      <w:numFmt w:val="bullet"/>
      <w:pStyle w:val="Bullet1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0"/>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0"/>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45E06DBF"/>
    <w:multiLevelType w:val="multilevel"/>
    <w:tmpl w:val="7842EC84"/>
    <w:name w:val="Partes_Bicolunado"/>
    <w:lvl w:ilvl="0">
      <w:start w:val="1"/>
      <w:numFmt w:val="decimal"/>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88" w15:restartNumberingAfterBreak="0">
    <w:nsid w:val="4D4E7ED9"/>
    <w:multiLevelType w:val="multilevel"/>
    <w:tmpl w:val="C94059A0"/>
    <w:lvl w:ilvl="0">
      <w:start w:val="1"/>
      <w:numFmt w:val="upperLetter"/>
      <w:pStyle w:val="MarcadorA"/>
      <w:lvlText w:val="(%1)"/>
      <w:lvlJc w:val="left"/>
      <w:pPr>
        <w:tabs>
          <w:tab w:val="num" w:pos="680"/>
        </w:tabs>
        <w:ind w:left="680" w:hanging="680"/>
      </w:pPr>
      <w:rPr>
        <w:rFonts w:ascii="Arial" w:hAnsi="Arial"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15:restartNumberingAfterBreak="0">
    <w:nsid w:val="4D5E4C97"/>
    <w:multiLevelType w:val="multilevel"/>
    <w:tmpl w:val="3320A884"/>
    <w:name w:val="House_Style"/>
    <w:lvl w:ilvl="0">
      <w:start w:val="1"/>
      <w:numFmt w:val="decimal"/>
      <w:lvlText w:val="%1"/>
      <w:lvlJc w:val="left"/>
      <w:pPr>
        <w:tabs>
          <w:tab w:val="num" w:pos="680"/>
        </w:tabs>
        <w:ind w:left="680" w:hanging="680"/>
      </w:pPr>
      <w:rPr>
        <w:rFonts w:asciiTheme="minorHAnsi" w:hAnsiTheme="minorHAnsi" w:cs="Arial" w:hint="default"/>
        <w:b/>
        <w:caps w:val="0"/>
        <w:strike w:val="0"/>
        <w:dstrike w:val="0"/>
        <w:vanish w:val="0"/>
        <w:color w:val="000000"/>
        <w:sz w:val="24"/>
        <w:szCs w:val="24"/>
        <w:vertAlign w:val="baseline"/>
      </w:rPr>
    </w:lvl>
    <w:lvl w:ilvl="1">
      <w:start w:val="1"/>
      <w:numFmt w:val="decimal"/>
      <w:lvlText w:val="%1.%2"/>
      <w:lvlJc w:val="left"/>
      <w:pPr>
        <w:tabs>
          <w:tab w:val="num" w:pos="822"/>
        </w:tabs>
        <w:ind w:left="822" w:hanging="680"/>
      </w:pPr>
      <w:rPr>
        <w:rFonts w:asciiTheme="minorHAnsi" w:hAnsiTheme="minorHAnsi" w:cs="Arial" w:hint="default"/>
        <w:b/>
        <w:caps w:val="0"/>
        <w:strike w:val="0"/>
        <w:dstrike w:val="0"/>
        <w:vanish w:val="0"/>
        <w:color w:val="000000"/>
        <w:sz w:val="24"/>
        <w:szCs w:val="24"/>
        <w:vertAlign w:val="baseline"/>
      </w:rPr>
    </w:lvl>
    <w:lvl w:ilvl="2">
      <w:start w:val="1"/>
      <w:numFmt w:val="decimal"/>
      <w:lvlText w:val="%1.%2.%3"/>
      <w:lvlJc w:val="left"/>
      <w:pPr>
        <w:tabs>
          <w:tab w:val="num" w:pos="1361"/>
        </w:tabs>
        <w:ind w:left="1361" w:hanging="681"/>
      </w:pPr>
      <w:rPr>
        <w:rFonts w:asciiTheme="minorHAnsi" w:hAnsiTheme="minorHAnsi" w:cs="Arial" w:hint="default"/>
        <w:b/>
        <w:caps w:val="0"/>
        <w:strike w:val="0"/>
        <w:dstrike w:val="0"/>
        <w:vanish w:val="0"/>
        <w:color w:val="000000"/>
        <w:sz w:val="24"/>
        <w:szCs w:val="24"/>
        <w:vertAlign w:val="baseline"/>
      </w:rPr>
    </w:lvl>
    <w:lvl w:ilvl="3">
      <w:start w:val="1"/>
      <w:numFmt w:val="lowerRoman"/>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24"/>
        <w:szCs w:val="24"/>
        <w:vertAlign w:val="baseline"/>
      </w:rPr>
    </w:lvl>
    <w:lvl w:ilvl="4">
      <w:start w:val="1"/>
      <w:numFmt w:val="lowerLetter"/>
      <w:lvlText w:val="(%5)"/>
      <w:lvlJc w:val="left"/>
      <w:pPr>
        <w:tabs>
          <w:tab w:val="num" w:pos="2721"/>
        </w:tabs>
        <w:ind w:left="2721" w:hanging="680"/>
      </w:pPr>
      <w:rPr>
        <w:rFonts w:asciiTheme="minorHAnsi" w:hAnsiTheme="minorHAnsi" w:cstheme="minorHAnsi" w:hint="default"/>
        <w:b w:val="0"/>
        <w:caps w:val="0"/>
        <w:strike w:val="0"/>
        <w:dstrike w:val="0"/>
        <w:vanish w:val="0"/>
        <w:color w:val="000000"/>
        <w:sz w:val="24"/>
        <w:szCs w:val="24"/>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rPr>
        <w:b/>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0" w15:restartNumberingAfterBreak="0">
    <w:nsid w:val="4E804A0B"/>
    <w:multiLevelType w:val="hybridMultilevel"/>
    <w:tmpl w:val="988219C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505766A8"/>
    <w:multiLevelType w:val="multilevel"/>
    <w:tmpl w:val="0416001F"/>
    <w:styleLink w:val="Estilo12"/>
    <w:lvl w:ilvl="0">
      <w:start w:val="1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508B315E"/>
    <w:multiLevelType w:val="hybridMultilevel"/>
    <w:tmpl w:val="240C59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15:restartNumberingAfterBreak="0">
    <w:nsid w:val="5090654B"/>
    <w:multiLevelType w:val="multilevel"/>
    <w:tmpl w:val="B276DE4E"/>
    <w:lvl w:ilvl="0">
      <w:start w:val="1"/>
      <w:numFmt w:val="decimal"/>
      <w:pStyle w:val="Contratos1ClausulasArtigoscol2"/>
      <w:suff w:val="nothing"/>
      <w:lvlText w:val="Article %1"/>
      <w:lvlJc w:val="left"/>
      <w:pPr>
        <w:ind w:left="0" w:firstLine="0"/>
      </w:pPr>
      <w:rPr>
        <w:rFonts w:ascii="Arial" w:hAnsi="Arial" w:cs="Arial" w:hint="default"/>
        <w:b/>
        <w:i w:val="0"/>
        <w:caps w:val="0"/>
        <w:strike w:val="0"/>
        <w:dstrike w:val="0"/>
        <w:vanish w:val="0"/>
        <w:sz w:val="20"/>
        <w:vertAlign w:val="baseline"/>
      </w:rPr>
    </w:lvl>
    <w:lvl w:ilvl="1">
      <w:start w:val="1"/>
      <w:numFmt w:val="ordinal"/>
      <w:pStyle w:val="Contratos2pargrafoscol2"/>
      <w:suff w:val="nothing"/>
      <w:lvlText w:val="Paragraph %2. "/>
      <w:lvlJc w:val="left"/>
      <w:pPr>
        <w:ind w:left="680" w:firstLine="0"/>
      </w:pPr>
      <w:rPr>
        <w:rFonts w:ascii="Arial" w:hAnsi="Arial" w:cs="Arial" w:hint="default"/>
        <w:b/>
        <w:i w:val="0"/>
        <w:sz w:val="20"/>
        <w:vertAlign w:val="baseline"/>
      </w:rPr>
    </w:lvl>
    <w:lvl w:ilvl="2">
      <w:start w:val="1"/>
      <w:numFmt w:val="lowerRoman"/>
      <w:pStyle w:val="Contratos3icol2"/>
      <w:lvlText w:val="(%3)"/>
      <w:lvlJc w:val="left"/>
      <w:pPr>
        <w:tabs>
          <w:tab w:val="num" w:pos="1361"/>
        </w:tabs>
        <w:ind w:left="1361" w:hanging="681"/>
      </w:pPr>
      <w:rPr>
        <w:rFonts w:hint="default"/>
        <w:b w: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4" w15:restartNumberingAfterBreak="0">
    <w:nsid w:val="527D4B60"/>
    <w:multiLevelType w:val="hybridMultilevel"/>
    <w:tmpl w:val="304A063E"/>
    <w:lvl w:ilvl="0" w:tplc="EC1C6CE4">
      <w:start w:val="1"/>
      <w:numFmt w:val="upperRoman"/>
      <w:lvlText w:val="%1."/>
      <w:lvlJc w:val="left"/>
      <w:pPr>
        <w:ind w:left="1996" w:hanging="720"/>
      </w:pPr>
      <w:rPr>
        <w:rFonts w:hint="default"/>
        <w:b/>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95" w15:restartNumberingAfterBreak="0">
    <w:nsid w:val="534C4905"/>
    <w:multiLevelType w:val="multilevel"/>
    <w:tmpl w:val="B37C2D4A"/>
    <w:name w:val="House_Style4"/>
    <w:lvl w:ilvl="0">
      <w:start w:val="1"/>
      <w:numFmt w:val="decimal"/>
      <w:lvlText w:val="%1"/>
      <w:lvlJc w:val="left"/>
      <w:pPr>
        <w:tabs>
          <w:tab w:val="num" w:pos="680"/>
        </w:tabs>
        <w:ind w:left="680" w:hanging="680"/>
      </w:pPr>
      <w:rPr>
        <w:rFonts w:ascii="Arial" w:hAnsi="Arial" w:cs="Arial"/>
        <w:b/>
        <w:caps w:val="0"/>
        <w:strike w:val="0"/>
        <w:dstrike w:val="0"/>
        <w:vanish w:val="0"/>
        <w:webHidden w:val="0"/>
        <w:color w:val="FFFFFF"/>
        <w:sz w:val="22"/>
        <w:u w:val="none"/>
        <w:effect w:val="none"/>
        <w:vertAlign w:val="baseline"/>
        <w:specVanish w:val="0"/>
      </w:rPr>
    </w:lvl>
    <w:lvl w:ilvl="1">
      <w:start w:val="1"/>
      <w:numFmt w:val="decimal"/>
      <w:lvlText w:val="%1.%2"/>
      <w:lvlJc w:val="left"/>
      <w:pPr>
        <w:tabs>
          <w:tab w:val="num" w:pos="680"/>
        </w:tabs>
        <w:ind w:left="680" w:hanging="680"/>
      </w:pPr>
      <w:rPr>
        <w:rFonts w:ascii="Arial" w:hAnsi="Arial" w:cs="Arial"/>
        <w:b/>
        <w:caps w:val="0"/>
        <w:strike w:val="0"/>
        <w:dstrike w:val="0"/>
        <w:vanish w:val="0"/>
        <w:webHidden w:val="0"/>
        <w:color w:val="000000"/>
        <w:sz w:val="21"/>
        <w:u w:val="none"/>
        <w:effect w:val="none"/>
        <w:vertAlign w:val="baseline"/>
        <w:specVanish w:val="0"/>
      </w:rPr>
    </w:lvl>
    <w:lvl w:ilvl="2">
      <w:start w:val="1"/>
      <w:numFmt w:val="decimal"/>
      <w:lvlText w:val="%1.%2.%3"/>
      <w:lvlJc w:val="left"/>
      <w:pPr>
        <w:tabs>
          <w:tab w:val="num" w:pos="1361"/>
        </w:tabs>
        <w:ind w:left="1361" w:hanging="681"/>
      </w:pPr>
      <w:rPr>
        <w:rFonts w:ascii="Arial" w:hAnsi="Arial" w:cs="Arial"/>
        <w:b/>
        <w:i w:val="0"/>
        <w:caps w:val="0"/>
        <w:strike w:val="0"/>
        <w:dstrike w:val="0"/>
        <w:vanish w:val="0"/>
        <w:webHidden w:val="0"/>
        <w:color w:val="000000"/>
        <w:sz w:val="17"/>
        <w:u w:val="none"/>
        <w:effect w:val="none"/>
        <w:vertAlign w:val="baseline"/>
        <w:specVanish w:val="0"/>
      </w:rPr>
    </w:lvl>
    <w:lvl w:ilvl="3">
      <w:start w:val="1"/>
      <w:numFmt w:val="lowerRoman"/>
      <w:lvlText w:val="(%4)"/>
      <w:lvlJc w:val="left"/>
      <w:pPr>
        <w:tabs>
          <w:tab w:val="num" w:pos="2041"/>
        </w:tabs>
        <w:ind w:left="2041" w:hanging="680"/>
      </w:pPr>
      <w:rPr>
        <w:rFonts w:ascii="Arial" w:hAnsi="Arial" w:cs="Arial"/>
        <w:b w:val="0"/>
        <w:caps w:val="0"/>
        <w:strike w:val="0"/>
        <w:dstrike w:val="0"/>
        <w:vanish w:val="0"/>
        <w:webHidden w:val="0"/>
        <w:color w:val="000000"/>
        <w:sz w:val="20"/>
        <w:u w:val="none"/>
        <w:effect w:val="none"/>
        <w:vertAlign w:val="baseline"/>
        <w:specVanish w:val="0"/>
      </w:rPr>
    </w:lvl>
    <w:lvl w:ilvl="4">
      <w:start w:val="1"/>
      <w:numFmt w:val="lowerLetter"/>
      <w:lvlText w:val="(%5)"/>
      <w:lvlJc w:val="left"/>
      <w:pPr>
        <w:tabs>
          <w:tab w:val="num" w:pos="2721"/>
        </w:tabs>
        <w:ind w:left="2721" w:hanging="680"/>
      </w:pPr>
      <w:rPr>
        <w:rFonts w:ascii="Arial" w:hAnsi="Arial" w:cs="Arial"/>
        <w:b w:val="0"/>
        <w:caps w:val="0"/>
        <w:strike w:val="0"/>
        <w:dstrike w:val="0"/>
        <w:vanish w:val="0"/>
        <w:webHidden w:val="0"/>
        <w:color w:val="000000"/>
        <w:sz w:val="20"/>
        <w:u w:val="none"/>
        <w:effect w:val="none"/>
        <w:vertAlign w:val="baseline"/>
        <w:specVanish w:val="0"/>
      </w:rPr>
    </w:lvl>
    <w:lvl w:ilvl="5">
      <w:start w:val="1"/>
      <w:numFmt w:val="upperRoman"/>
      <w:lvlText w:val="(%6)"/>
      <w:lvlJc w:val="left"/>
      <w:pPr>
        <w:tabs>
          <w:tab w:val="num" w:pos="3402"/>
        </w:tabs>
        <w:ind w:left="3402" w:hanging="681"/>
      </w:pPr>
      <w:rPr>
        <w:rFonts w:ascii="Arial" w:hAnsi="Arial" w:cs="Arial"/>
        <w:b w:val="0"/>
        <w:caps w:val="0"/>
        <w:strike w:val="0"/>
        <w:dstrike w:val="0"/>
        <w:vanish w:val="0"/>
        <w:webHidden w:val="0"/>
        <w:color w:val="000000"/>
        <w:sz w:val="20"/>
        <w:u w:val="none"/>
        <w:effect w:val="none"/>
        <w:vertAlign w:val="baseline"/>
        <w:specVanish w:val="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6" w15:restartNumberingAfterBreak="0">
    <w:nsid w:val="54FF13EA"/>
    <w:multiLevelType w:val="hybridMultilevel"/>
    <w:tmpl w:val="3706352A"/>
    <w:lvl w:ilvl="0" w:tplc="172656C4">
      <w:start w:val="4"/>
      <w:numFmt w:val="lowerRoman"/>
      <w:lvlText w:val="(%1)"/>
      <w:lvlJc w:val="left"/>
      <w:pPr>
        <w:ind w:left="3556" w:hanging="2138"/>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97" w15:restartNumberingAfterBreak="0">
    <w:nsid w:val="56B05D16"/>
    <w:multiLevelType w:val="multilevel"/>
    <w:tmpl w:val="0416001F"/>
    <w:styleLink w:val="Estilo15"/>
    <w:lvl w:ilvl="0">
      <w:start w:val="10"/>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56C51794"/>
    <w:multiLevelType w:val="multilevel"/>
    <w:tmpl w:val="16D68B42"/>
    <w:lvl w:ilvl="0">
      <w:start w:val="1"/>
      <w:numFmt w:val="decimal"/>
      <w:pStyle w:val="Petio1"/>
      <w:lvlText w:val="%1"/>
      <w:lvlJc w:val="left"/>
      <w:pPr>
        <w:tabs>
          <w:tab w:val="num" w:pos="2722"/>
        </w:tabs>
        <w:ind w:left="0" w:firstLine="2041"/>
      </w:pPr>
      <w:rPr>
        <w:rFonts w:ascii="Arial" w:hAnsi="Arial" w:hint="default"/>
        <w:b/>
        <w:i w:val="0"/>
        <w:sz w:val="24"/>
      </w:rPr>
    </w:lvl>
    <w:lvl w:ilvl="1">
      <w:start w:val="1"/>
      <w:numFmt w:val="decimal"/>
      <w:pStyle w:val="Petio2"/>
      <w:lvlText w:val="%1.%2"/>
      <w:lvlJc w:val="left"/>
      <w:pPr>
        <w:tabs>
          <w:tab w:val="num" w:pos="3402"/>
        </w:tabs>
        <w:ind w:left="0" w:firstLine="2722"/>
      </w:pPr>
      <w:rPr>
        <w:rFonts w:ascii="Arial" w:hAnsi="Arial" w:hint="default"/>
        <w:b/>
        <w:i w:val="0"/>
        <w:sz w:val="23"/>
      </w:rPr>
    </w:lvl>
    <w:lvl w:ilvl="2">
      <w:start w:val="1"/>
      <w:numFmt w:val="decimal"/>
      <w:pStyle w:val="Petio3"/>
      <w:lvlText w:val="%1.%2.%3"/>
      <w:lvlJc w:val="left"/>
      <w:pPr>
        <w:tabs>
          <w:tab w:val="num" w:pos="4082"/>
        </w:tabs>
        <w:ind w:left="0" w:firstLine="3402"/>
      </w:pPr>
      <w:rPr>
        <w:rFonts w:ascii="Arial" w:hAnsi="Arial" w:hint="default"/>
        <w:b/>
        <w:i w:val="0"/>
        <w:sz w:val="22"/>
      </w:rPr>
    </w:lvl>
    <w:lvl w:ilvl="3">
      <w:start w:val="1"/>
      <w:numFmt w:val="lowerLetter"/>
      <w:pStyle w:val="Petio4"/>
      <w:lvlText w:val="(%4)"/>
      <w:lvlJc w:val="left"/>
      <w:pPr>
        <w:tabs>
          <w:tab w:val="num" w:pos="4763"/>
        </w:tabs>
        <w:ind w:left="0" w:firstLine="4082"/>
      </w:pPr>
      <w:rPr>
        <w:rFonts w:ascii="Arial" w:hAnsi="Arial" w:hint="default"/>
        <w:b/>
        <w:i w:val="0"/>
        <w:sz w:val="22"/>
      </w:rPr>
    </w:lvl>
    <w:lvl w:ilvl="4">
      <w:start w:val="1"/>
      <w:numFmt w:val="decimal"/>
      <w:lvlText w:val="%1.%2.%3.%4.%5"/>
      <w:lvlJc w:val="left"/>
      <w:pPr>
        <w:tabs>
          <w:tab w:val="num" w:pos="3049"/>
        </w:tabs>
        <w:ind w:left="3049" w:hanging="1008"/>
      </w:pPr>
      <w:rPr>
        <w:rFonts w:hint="default"/>
      </w:rPr>
    </w:lvl>
    <w:lvl w:ilvl="5">
      <w:start w:val="1"/>
      <w:numFmt w:val="decimal"/>
      <w:lvlText w:val="%1.%2.%3.%4.%5.%6"/>
      <w:lvlJc w:val="left"/>
      <w:pPr>
        <w:tabs>
          <w:tab w:val="num" w:pos="3193"/>
        </w:tabs>
        <w:ind w:left="3193" w:hanging="1152"/>
      </w:pPr>
      <w:rPr>
        <w:rFonts w:hint="default"/>
      </w:rPr>
    </w:lvl>
    <w:lvl w:ilvl="6">
      <w:start w:val="1"/>
      <w:numFmt w:val="decimal"/>
      <w:lvlText w:val="%1.%2.%3.%4.%5.%6.%7"/>
      <w:lvlJc w:val="left"/>
      <w:pPr>
        <w:tabs>
          <w:tab w:val="num" w:pos="3337"/>
        </w:tabs>
        <w:ind w:left="3337" w:hanging="1296"/>
      </w:pPr>
      <w:rPr>
        <w:rFonts w:hint="default"/>
      </w:rPr>
    </w:lvl>
    <w:lvl w:ilvl="7">
      <w:start w:val="1"/>
      <w:numFmt w:val="decimal"/>
      <w:lvlText w:val="%1.%2.%3.%4.%5.%6.%7.%8"/>
      <w:lvlJc w:val="left"/>
      <w:pPr>
        <w:tabs>
          <w:tab w:val="num" w:pos="3481"/>
        </w:tabs>
        <w:ind w:left="3481" w:hanging="1440"/>
      </w:pPr>
      <w:rPr>
        <w:rFonts w:hint="default"/>
      </w:rPr>
    </w:lvl>
    <w:lvl w:ilvl="8">
      <w:start w:val="1"/>
      <w:numFmt w:val="decimal"/>
      <w:lvlText w:val="%1.%2.%3.%4.%5.%6.%7.%8.%9"/>
      <w:lvlJc w:val="left"/>
      <w:pPr>
        <w:tabs>
          <w:tab w:val="num" w:pos="3625"/>
        </w:tabs>
        <w:ind w:left="3625" w:hanging="1584"/>
      </w:pPr>
      <w:rPr>
        <w:rFonts w:hint="default"/>
      </w:rPr>
    </w:lvl>
  </w:abstractNum>
  <w:abstractNum w:abstractNumId="99" w15:restartNumberingAfterBreak="0">
    <w:nsid w:val="58131E07"/>
    <w:multiLevelType w:val="multilevel"/>
    <w:tmpl w:val="0416001F"/>
    <w:styleLink w:val="Estilo17"/>
    <w:lvl w:ilvl="0">
      <w:start w:val="1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0" w15:restartNumberingAfterBreak="0">
    <w:nsid w:val="5A000618"/>
    <w:multiLevelType w:val="multilevel"/>
    <w:tmpl w:val="7CECD996"/>
    <w:lvl w:ilvl="0">
      <w:start w:val="1"/>
      <w:numFmt w:val="decimal"/>
      <w:pStyle w:val="Marcador11"/>
      <w:lvlText w:val="(%1)"/>
      <w:lvlJc w:val="left"/>
      <w:pPr>
        <w:tabs>
          <w:tab w:val="num" w:pos="680"/>
        </w:tabs>
        <w:ind w:left="680" w:hanging="68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15:restartNumberingAfterBreak="0">
    <w:nsid w:val="5A0C497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2" w15:restartNumberingAfterBreak="0">
    <w:nsid w:val="5B7A2D5F"/>
    <w:multiLevelType w:val="multilevel"/>
    <w:tmpl w:val="B4AA8DAA"/>
    <w:lvl w:ilvl="0">
      <w:start w:val="7"/>
      <w:numFmt w:val="decimal"/>
      <w:lvlText w:val="%1"/>
      <w:lvlJc w:val="left"/>
      <w:pPr>
        <w:ind w:left="560" w:hanging="560"/>
      </w:pPr>
      <w:rPr>
        <w:rFonts w:hint="default"/>
      </w:rPr>
    </w:lvl>
    <w:lvl w:ilvl="1">
      <w:start w:val="19"/>
      <w:numFmt w:val="decimal"/>
      <w:lvlText w:val="%1.%2"/>
      <w:lvlJc w:val="left"/>
      <w:pPr>
        <w:ind w:left="900" w:hanging="560"/>
      </w:pPr>
      <w:rPr>
        <w:rFonts w:hint="default"/>
      </w:rPr>
    </w:lvl>
    <w:lvl w:ilvl="2">
      <w:start w:val="1"/>
      <w:numFmt w:val="decimal"/>
      <w:lvlText w:val="%1.%2.%3"/>
      <w:lvlJc w:val="left"/>
      <w:pPr>
        <w:ind w:left="1400" w:hanging="720"/>
      </w:pPr>
      <w:rPr>
        <w:rFonts w:hint="default"/>
        <w:b/>
        <w:bCs/>
        <w:sz w:val="22"/>
        <w:szCs w:val="22"/>
      </w:rPr>
    </w:lvl>
    <w:lvl w:ilvl="3">
      <w:start w:val="1"/>
      <w:numFmt w:val="lowerRoman"/>
      <w:lvlText w:val="(%4)"/>
      <w:lvlJc w:val="righ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03" w15:restartNumberingAfterBreak="0">
    <w:nsid w:val="5BD67463"/>
    <w:multiLevelType w:val="multilevel"/>
    <w:tmpl w:val="F6FA8FDE"/>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heme="minorHAnsi" w:eastAsia="Times New Roman" w:hAnsiTheme="minorHAnsi" w:cstheme="minorHAnsi" w:hint="default"/>
        <w:b w:val="0"/>
        <w:i w:val="0"/>
        <w:sz w:val="22"/>
        <w:szCs w:val="16"/>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4" w15:restartNumberingAfterBreak="0">
    <w:nsid w:val="5CE63016"/>
    <w:multiLevelType w:val="multilevel"/>
    <w:tmpl w:val="0416001F"/>
    <w:styleLink w:val="Estilo9"/>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5" w15:restartNumberingAfterBreak="0">
    <w:nsid w:val="600B510F"/>
    <w:multiLevelType w:val="multilevel"/>
    <w:tmpl w:val="0416001F"/>
    <w:numStyleLink w:val="Estilo16"/>
  </w:abstractNum>
  <w:abstractNum w:abstractNumId="106" w15:restartNumberingAfterBreak="0">
    <w:nsid w:val="62E70925"/>
    <w:multiLevelType w:val="multilevel"/>
    <w:tmpl w:val="0416001F"/>
    <w:styleLink w:val="Estilo10"/>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5EB327B"/>
    <w:multiLevelType w:val="multilevel"/>
    <w:tmpl w:val="F2762512"/>
    <w:lvl w:ilvl="0">
      <w:start w:val="1"/>
      <w:numFmt w:val="decimal"/>
      <w:pStyle w:val="Marcador1"/>
      <w:lvlText w:val="(%1)"/>
      <w:lvlJc w:val="left"/>
      <w:pPr>
        <w:tabs>
          <w:tab w:val="num" w:pos="680"/>
        </w:tabs>
        <w:ind w:left="680" w:hanging="680"/>
      </w:pPr>
      <w:rPr>
        <w:rFonts w:ascii="Arial" w:hAnsi="Arial" w:cs="Arial" w:hint="default"/>
        <w:b/>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8" w15:restartNumberingAfterBreak="0">
    <w:nsid w:val="67A85B6B"/>
    <w:multiLevelType w:val="multilevel"/>
    <w:tmpl w:val="0416001F"/>
    <w:numStyleLink w:val="Estilo12"/>
  </w:abstractNum>
  <w:abstractNum w:abstractNumId="109" w15:restartNumberingAfterBreak="0">
    <w:nsid w:val="692172A2"/>
    <w:multiLevelType w:val="multilevel"/>
    <w:tmpl w:val="2CD8E6AE"/>
    <w:name w:val="Bicolunado_coluna_1"/>
    <w:lvl w:ilvl="0">
      <w:start w:val="1"/>
      <w:numFmt w:val="decimal"/>
      <w:pStyle w:val="Level1coluna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coluna1"/>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pStyle w:val="Level3coluna1"/>
      <w:lvlText w:val="%1.%2.%3"/>
      <w:lvlJc w:val="left"/>
      <w:pPr>
        <w:tabs>
          <w:tab w:val="num" w:pos="680"/>
        </w:tabs>
        <w:ind w:left="680" w:hanging="680"/>
      </w:pPr>
      <w:rPr>
        <w:rFonts w:ascii="Arial" w:hAnsi="Arial" w:cs="Arial"/>
        <w:b/>
        <w:caps w:val="0"/>
        <w:strike w:val="0"/>
        <w:dstrike w:val="0"/>
        <w:vanish w:val="0"/>
        <w:color w:val="000000"/>
        <w:sz w:val="17"/>
        <w:vertAlign w:val="baseline"/>
      </w:rPr>
    </w:lvl>
    <w:lvl w:ilvl="3">
      <w:start w:val="1"/>
      <w:numFmt w:val="lowerRoman"/>
      <w:pStyle w:val="Level4coluna1"/>
      <w:lvlText w:val="(%4)"/>
      <w:lvlJc w:val="left"/>
      <w:pPr>
        <w:tabs>
          <w:tab w:val="num" w:pos="1361"/>
        </w:tabs>
        <w:ind w:left="1361" w:hanging="681"/>
      </w:pPr>
      <w:rPr>
        <w:rFonts w:ascii="Arial" w:hAnsi="Arial" w:cs="Arial"/>
        <w:b w:val="0"/>
        <w:caps w:val="0"/>
        <w:strike w:val="0"/>
        <w:dstrike w:val="0"/>
        <w:vanish w:val="0"/>
        <w:color w:val="000000"/>
        <w:sz w:val="20"/>
        <w:vertAlign w:val="baseline"/>
      </w:rPr>
    </w:lvl>
    <w:lvl w:ilvl="4">
      <w:start w:val="1"/>
      <w:numFmt w:val="lowerLetter"/>
      <w:pStyle w:val="Level5coluna1"/>
      <w:lvlText w:val="(%5)"/>
      <w:lvlJc w:val="left"/>
      <w:pPr>
        <w:tabs>
          <w:tab w:val="num" w:pos="2041"/>
        </w:tabs>
        <w:ind w:left="2041" w:hanging="680"/>
      </w:pPr>
      <w:rPr>
        <w:rFonts w:ascii="Arial" w:hAnsi="Arial" w:cs="Arial"/>
        <w:b w:val="0"/>
        <w:caps w:val="0"/>
        <w:strike w:val="0"/>
        <w:dstrike w:val="0"/>
        <w:vanish w:val="0"/>
        <w:color w:val="000000"/>
        <w:sz w:val="20"/>
        <w:vertAlign w:val="baseline"/>
      </w:rPr>
    </w:lvl>
    <w:lvl w:ilvl="5">
      <w:start w:val="1"/>
      <w:numFmt w:val="upperRoman"/>
      <w:pStyle w:val="Level6coluna1"/>
      <w:lvlText w:val="(%6)"/>
      <w:lvlJc w:val="left"/>
      <w:pPr>
        <w:tabs>
          <w:tab w:val="num" w:pos="2721"/>
        </w:tabs>
        <w:ind w:left="2721" w:hanging="680"/>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0" w15:restartNumberingAfterBreak="0">
    <w:nsid w:val="6CB36C06"/>
    <w:multiLevelType w:val="hybridMultilevel"/>
    <w:tmpl w:val="E09AF1F0"/>
    <w:lvl w:ilvl="0" w:tplc="41C69DCA">
      <w:start w:val="1"/>
      <w:numFmt w:val="lowerRoman"/>
      <w:pStyle w:val="Nivel1"/>
      <w:lvlText w:val="%1)"/>
      <w:lvlJc w:val="left"/>
      <w:pPr>
        <w:tabs>
          <w:tab w:val="num" w:pos="1560"/>
        </w:tabs>
        <w:ind w:left="1560" w:hanging="720"/>
      </w:pPr>
      <w:rPr>
        <w:rFonts w:ascii="Times New Roman" w:hAnsi="Times New Roman" w:cs="Times New Roman" w:hint="default"/>
        <w:b w:val="0"/>
        <w:bCs w:val="0"/>
        <w:i w:val="0"/>
        <w:iCs w:val="0"/>
        <w:sz w:val="24"/>
        <w:szCs w:val="24"/>
      </w:rPr>
    </w:lvl>
    <w:lvl w:ilvl="1" w:tplc="D79651D4">
      <w:start w:val="1"/>
      <w:numFmt w:val="lowerLetter"/>
      <w:lvlText w:val="%2."/>
      <w:lvlJc w:val="left"/>
      <w:pPr>
        <w:tabs>
          <w:tab w:val="num" w:pos="840"/>
        </w:tabs>
        <w:ind w:left="840" w:hanging="360"/>
      </w:pPr>
      <w:rPr>
        <w:rFonts w:cs="Times New Roman"/>
      </w:rPr>
    </w:lvl>
    <w:lvl w:ilvl="2" w:tplc="B9206F70">
      <w:start w:val="1"/>
      <w:numFmt w:val="lowerRoman"/>
      <w:lvlText w:val="%3."/>
      <w:lvlJc w:val="right"/>
      <w:pPr>
        <w:tabs>
          <w:tab w:val="num" w:pos="1560"/>
        </w:tabs>
        <w:ind w:left="1560" w:hanging="180"/>
      </w:pPr>
      <w:rPr>
        <w:rFonts w:cs="Times New Roman"/>
      </w:rPr>
    </w:lvl>
    <w:lvl w:ilvl="3" w:tplc="9DDC85C6">
      <w:start w:val="1"/>
      <w:numFmt w:val="decimal"/>
      <w:lvlText w:val="%4."/>
      <w:lvlJc w:val="left"/>
      <w:pPr>
        <w:tabs>
          <w:tab w:val="num" w:pos="2280"/>
        </w:tabs>
        <w:ind w:left="2280" w:hanging="360"/>
      </w:pPr>
      <w:rPr>
        <w:rFonts w:cs="Times New Roman"/>
      </w:rPr>
    </w:lvl>
    <w:lvl w:ilvl="4" w:tplc="857E96E8">
      <w:start w:val="1"/>
      <w:numFmt w:val="lowerLetter"/>
      <w:lvlText w:val="%5."/>
      <w:lvlJc w:val="left"/>
      <w:pPr>
        <w:tabs>
          <w:tab w:val="num" w:pos="3000"/>
        </w:tabs>
        <w:ind w:left="3000" w:hanging="360"/>
      </w:pPr>
      <w:rPr>
        <w:rFonts w:cs="Times New Roman"/>
      </w:rPr>
    </w:lvl>
    <w:lvl w:ilvl="5" w:tplc="ADD444FA">
      <w:start w:val="1"/>
      <w:numFmt w:val="lowerRoman"/>
      <w:lvlText w:val="%6."/>
      <w:lvlJc w:val="right"/>
      <w:pPr>
        <w:tabs>
          <w:tab w:val="num" w:pos="3720"/>
        </w:tabs>
        <w:ind w:left="3720" w:hanging="180"/>
      </w:pPr>
      <w:rPr>
        <w:rFonts w:cs="Times New Roman"/>
      </w:rPr>
    </w:lvl>
    <w:lvl w:ilvl="6" w:tplc="772C434E">
      <w:start w:val="1"/>
      <w:numFmt w:val="decimal"/>
      <w:lvlText w:val="%7."/>
      <w:lvlJc w:val="left"/>
      <w:pPr>
        <w:tabs>
          <w:tab w:val="num" w:pos="4440"/>
        </w:tabs>
        <w:ind w:left="4440" w:hanging="360"/>
      </w:pPr>
      <w:rPr>
        <w:rFonts w:cs="Times New Roman"/>
      </w:rPr>
    </w:lvl>
    <w:lvl w:ilvl="7" w:tplc="97143EB8">
      <w:start w:val="1"/>
      <w:numFmt w:val="lowerLetter"/>
      <w:lvlText w:val="%8."/>
      <w:lvlJc w:val="left"/>
      <w:pPr>
        <w:tabs>
          <w:tab w:val="num" w:pos="5160"/>
        </w:tabs>
        <w:ind w:left="5160" w:hanging="360"/>
      </w:pPr>
      <w:rPr>
        <w:rFonts w:cs="Times New Roman"/>
      </w:rPr>
    </w:lvl>
    <w:lvl w:ilvl="8" w:tplc="8878DBF0">
      <w:start w:val="1"/>
      <w:numFmt w:val="lowerRoman"/>
      <w:lvlText w:val="%9."/>
      <w:lvlJc w:val="right"/>
      <w:pPr>
        <w:tabs>
          <w:tab w:val="num" w:pos="5880"/>
        </w:tabs>
        <w:ind w:left="5880" w:hanging="180"/>
      </w:pPr>
      <w:rPr>
        <w:rFonts w:cs="Times New Roman"/>
      </w:rPr>
    </w:lvl>
  </w:abstractNum>
  <w:abstractNum w:abstractNumId="111"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Arial" w:hint="default"/>
        <w:b/>
        <w:i w:val="0"/>
        <w:sz w:val="20"/>
      </w:rPr>
    </w:lvl>
    <w:lvl w:ilvl="1">
      <w:start w:val="1"/>
      <w:numFmt w:val="decimal"/>
      <w:pStyle w:val="Contratos2pargrafos"/>
      <w:suff w:val="nothing"/>
      <w:lvlText w:val="Parágrafo %2º. "/>
      <w:lvlJc w:val="left"/>
      <w:pPr>
        <w:ind w:left="680" w:firstLine="0"/>
      </w:pPr>
      <w:rPr>
        <w:rFonts w:ascii="Arial" w:hAnsi="Arial" w:cs="Aria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2" w15:restartNumberingAfterBreak="0">
    <w:nsid w:val="743F5802"/>
    <w:multiLevelType w:val="multilevel"/>
    <w:tmpl w:val="8F3A1078"/>
    <w:lvl w:ilvl="0">
      <w:start w:val="1"/>
      <w:numFmt w:val="decimal"/>
      <w:lvlText w:val="%1."/>
      <w:lvlJc w:val="left"/>
      <w:pPr>
        <w:tabs>
          <w:tab w:val="num" w:pos="1418"/>
        </w:tabs>
        <w:ind w:left="0" w:firstLine="0"/>
      </w:pPr>
      <w:rPr>
        <w:rFonts w:ascii="Cambria" w:hAnsi="Cambria" w:hint="default"/>
        <w:b/>
        <w:i w:val="0"/>
        <w:caps w:val="0"/>
        <w:strike w:val="0"/>
        <w:dstrike w:val="0"/>
        <w:vanish w:val="0"/>
        <w:webHidden w:val="0"/>
        <w:color w:val="auto"/>
        <w:sz w:val="22"/>
        <w:u w:val="none"/>
        <w:effect w:val="none"/>
        <w:vertAlign w:val="baseline"/>
        <w:specVanish w:val="0"/>
      </w:rPr>
    </w:lvl>
    <w:lvl w:ilvl="1">
      <w:start w:val="1"/>
      <w:numFmt w:val="decimal"/>
      <w:isLgl/>
      <w:lvlText w:val="%1.%2"/>
      <w:lvlJc w:val="left"/>
      <w:pPr>
        <w:tabs>
          <w:tab w:val="num" w:pos="1418"/>
        </w:tabs>
        <w:ind w:left="0" w:firstLine="0"/>
      </w:pPr>
      <w:rPr>
        <w:rFonts w:ascii="Cambria" w:hAnsi="Cambria" w:hint="default"/>
        <w:b w:val="0"/>
        <w:i w:val="0"/>
        <w:caps w:val="0"/>
        <w:strike w:val="0"/>
        <w:dstrike w:val="0"/>
        <w:vanish w:val="0"/>
        <w:webHidden w:val="0"/>
        <w:color w:val="auto"/>
        <w:kern w:val="0"/>
        <w:sz w:val="22"/>
        <w:u w:val="none"/>
        <w:effect w:val="none"/>
        <w:vertAlign w:val="baseline"/>
        <w:specVanish w:val="0"/>
      </w:rPr>
    </w:lvl>
    <w:lvl w:ilvl="2">
      <w:start w:val="1"/>
      <w:numFmt w:val="lowerLetter"/>
      <w:lvlText w:val="(%3)"/>
      <w:lvlJc w:val="left"/>
      <w:pPr>
        <w:tabs>
          <w:tab w:val="num" w:pos="709"/>
        </w:tabs>
        <w:ind w:left="709" w:hanging="709"/>
      </w:pPr>
      <w:rPr>
        <w:rFonts w:ascii="Cambria" w:hAnsi="Cambria" w:hint="default"/>
        <w:b/>
        <w:i w:val="0"/>
        <w:caps w:val="0"/>
        <w:strike w:val="0"/>
        <w:dstrike w:val="0"/>
        <w:vanish w:val="0"/>
        <w:webHidden w:val="0"/>
        <w:color w:val="auto"/>
        <w:sz w:val="22"/>
        <w:u w:val="none"/>
        <w:effect w:val="none"/>
        <w:vertAlign w:val="baseline"/>
        <w:specVanish w:val="0"/>
      </w:rPr>
    </w:lvl>
    <w:lvl w:ilvl="3">
      <w:start w:val="1"/>
      <w:numFmt w:val="decimal"/>
      <w:lvlText w:val="(%4)"/>
      <w:lvlJc w:val="left"/>
      <w:pPr>
        <w:tabs>
          <w:tab w:val="num" w:pos="1418"/>
        </w:tabs>
        <w:ind w:left="1418" w:hanging="709"/>
      </w:pPr>
      <w:rPr>
        <w:rFonts w:ascii="Cambria" w:hAnsi="Cambria" w:hint="default"/>
        <w:b w:val="0"/>
        <w:i w:val="0"/>
        <w:caps w:val="0"/>
        <w:strike w:val="0"/>
        <w:dstrike w:val="0"/>
        <w:vanish w:val="0"/>
        <w:webHidden w:val="0"/>
        <w:color w:val="auto"/>
        <w:sz w:val="22"/>
        <w:u w:val="none"/>
        <w:effect w:val="none"/>
        <w:vertAlign w:val="baseline"/>
        <w:specVanish w:val="0"/>
      </w:rPr>
    </w:lvl>
    <w:lvl w:ilvl="4">
      <w:start w:val="1"/>
      <w:numFmt w:val="decimal"/>
      <w:lvlText w:val="%1.%2.%5"/>
      <w:lvlJc w:val="left"/>
      <w:pPr>
        <w:tabs>
          <w:tab w:val="num" w:pos="2126"/>
        </w:tabs>
        <w:ind w:left="709" w:firstLine="0"/>
      </w:pPr>
      <w:rPr>
        <w:rFonts w:ascii="Cambria" w:hAnsi="Cambria" w:hint="default"/>
        <w:b w:val="0"/>
        <w:i w:val="0"/>
        <w:strike w:val="0"/>
        <w:dstrike w:val="0"/>
        <w:color w:val="auto"/>
        <w:sz w:val="22"/>
        <w:u w:val="none"/>
        <w:effect w:val="none"/>
        <w:vertAlign w:val="baseline"/>
      </w:rPr>
    </w:lvl>
    <w:lvl w:ilvl="5">
      <w:start w:val="1"/>
      <w:numFmt w:val="lowerLetter"/>
      <w:pStyle w:val="Nvel1111"/>
      <w:lvlText w:val="(%6)"/>
      <w:lvlJc w:val="left"/>
      <w:pPr>
        <w:tabs>
          <w:tab w:val="num" w:pos="1418"/>
        </w:tabs>
        <w:ind w:left="1418" w:hanging="709"/>
      </w:pPr>
      <w:rPr>
        <w:rFonts w:ascii="Cambria" w:hAnsi="Cambria" w:hint="default"/>
        <w:b w:val="0"/>
        <w:i w:val="0"/>
        <w:sz w:val="22"/>
      </w:rPr>
    </w:lvl>
    <w:lvl w:ilvl="6">
      <w:start w:val="1"/>
      <w:numFmt w:val="decimal"/>
      <w:pStyle w:val="Nvel1111a"/>
      <w:lvlText w:val="(%7)"/>
      <w:lvlJc w:val="left"/>
      <w:pPr>
        <w:tabs>
          <w:tab w:val="num" w:pos="2126"/>
        </w:tabs>
        <w:ind w:left="2126" w:hanging="708"/>
      </w:pPr>
      <w:rPr>
        <w:rFonts w:ascii="Cambria" w:hAnsi="Cambria" w:hint="default"/>
        <w:b w:val="0"/>
        <w:i w:val="0"/>
        <w:sz w:val="22"/>
      </w:rPr>
    </w:lvl>
    <w:lvl w:ilvl="7">
      <w:start w:val="1"/>
      <w:numFmt w:val="decimal"/>
      <w:pStyle w:val="Nvel1111"/>
      <w:lvlText w:val="%1.%2.%5.%8"/>
      <w:lvlJc w:val="left"/>
      <w:pPr>
        <w:tabs>
          <w:tab w:val="num" w:pos="2835"/>
        </w:tabs>
        <w:ind w:left="1418" w:firstLine="0"/>
      </w:pPr>
      <w:rPr>
        <w:rFonts w:ascii="Cambria" w:hAnsi="Cambria"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Cambria" w:hAnsi="Cambria" w:hint="default"/>
        <w:b w:val="0"/>
        <w:i w:val="0"/>
        <w:sz w:val="22"/>
      </w:rPr>
    </w:lvl>
  </w:abstractNum>
  <w:abstractNum w:abstractNumId="113" w15:restartNumberingAfterBreak="0">
    <w:nsid w:val="78355D7B"/>
    <w:multiLevelType w:val="multilevel"/>
    <w:tmpl w:val="F1D651BA"/>
    <w:name w:val="House_Style2"/>
    <w:lvl w:ilvl="0">
      <w:start w:val="1"/>
      <w:numFmt w:val="decimal"/>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0"/>
        <w:szCs w:val="20"/>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4" w15:restartNumberingAfterBreak="0">
    <w:nsid w:val="7B066DE5"/>
    <w:multiLevelType w:val="hybridMultilevel"/>
    <w:tmpl w:val="3A32166E"/>
    <w:lvl w:ilvl="0" w:tplc="46DE012A">
      <w:start w:val="1"/>
      <w:numFmt w:val="lowerRoman"/>
      <w:lvlText w:val="(%1)"/>
      <w:lvlJc w:val="left"/>
      <w:pPr>
        <w:tabs>
          <w:tab w:val="num" w:pos="1860"/>
        </w:tabs>
        <w:ind w:left="1860" w:hanging="720"/>
      </w:pPr>
      <w:rPr>
        <w:rFonts w:eastAsia="Times New Roman" w:cs="Times New Roman"/>
      </w:rPr>
    </w:lvl>
    <w:lvl w:ilvl="1" w:tplc="25F6AC1C">
      <w:start w:val="1"/>
      <w:numFmt w:val="lowerLetter"/>
      <w:lvlText w:val="%2."/>
      <w:lvlJc w:val="left"/>
      <w:pPr>
        <w:tabs>
          <w:tab w:val="num" w:pos="2220"/>
        </w:tabs>
        <w:ind w:left="2220" w:hanging="360"/>
      </w:pPr>
      <w:rPr>
        <w:rFonts w:cs="Times New Roman"/>
      </w:rPr>
    </w:lvl>
    <w:lvl w:ilvl="2" w:tplc="256862A6">
      <w:start w:val="1"/>
      <w:numFmt w:val="lowerRoman"/>
      <w:lvlText w:val="%3."/>
      <w:lvlJc w:val="right"/>
      <w:pPr>
        <w:tabs>
          <w:tab w:val="num" w:pos="2940"/>
        </w:tabs>
        <w:ind w:left="2940" w:hanging="180"/>
      </w:pPr>
      <w:rPr>
        <w:rFonts w:cs="Times New Roman"/>
      </w:rPr>
    </w:lvl>
    <w:lvl w:ilvl="3" w:tplc="03147F82">
      <w:start w:val="1"/>
      <w:numFmt w:val="decimal"/>
      <w:lvlText w:val="%4."/>
      <w:lvlJc w:val="left"/>
      <w:pPr>
        <w:tabs>
          <w:tab w:val="num" w:pos="3660"/>
        </w:tabs>
        <w:ind w:left="3660" w:hanging="360"/>
      </w:pPr>
      <w:rPr>
        <w:rFonts w:cs="Times New Roman"/>
      </w:rPr>
    </w:lvl>
    <w:lvl w:ilvl="4" w:tplc="45DC7DD0">
      <w:start w:val="1"/>
      <w:numFmt w:val="lowerLetter"/>
      <w:lvlText w:val="%5."/>
      <w:lvlJc w:val="left"/>
      <w:pPr>
        <w:tabs>
          <w:tab w:val="num" w:pos="4380"/>
        </w:tabs>
        <w:ind w:left="4380" w:hanging="360"/>
      </w:pPr>
      <w:rPr>
        <w:rFonts w:cs="Times New Roman"/>
      </w:rPr>
    </w:lvl>
    <w:lvl w:ilvl="5" w:tplc="30CAFDFA">
      <w:start w:val="1"/>
      <w:numFmt w:val="lowerRoman"/>
      <w:lvlText w:val="%6."/>
      <w:lvlJc w:val="right"/>
      <w:pPr>
        <w:tabs>
          <w:tab w:val="num" w:pos="5100"/>
        </w:tabs>
        <w:ind w:left="5100" w:hanging="180"/>
      </w:pPr>
      <w:rPr>
        <w:rFonts w:cs="Times New Roman"/>
      </w:rPr>
    </w:lvl>
    <w:lvl w:ilvl="6" w:tplc="FE5478E4">
      <w:start w:val="1"/>
      <w:numFmt w:val="decimal"/>
      <w:lvlText w:val="%7."/>
      <w:lvlJc w:val="left"/>
      <w:pPr>
        <w:tabs>
          <w:tab w:val="num" w:pos="5820"/>
        </w:tabs>
        <w:ind w:left="5820" w:hanging="360"/>
      </w:pPr>
      <w:rPr>
        <w:rFonts w:cs="Times New Roman"/>
      </w:rPr>
    </w:lvl>
    <w:lvl w:ilvl="7" w:tplc="57C6A176">
      <w:start w:val="1"/>
      <w:numFmt w:val="lowerLetter"/>
      <w:lvlText w:val="%8."/>
      <w:lvlJc w:val="left"/>
      <w:pPr>
        <w:tabs>
          <w:tab w:val="num" w:pos="6540"/>
        </w:tabs>
        <w:ind w:left="6540" w:hanging="360"/>
      </w:pPr>
      <w:rPr>
        <w:rFonts w:cs="Times New Roman"/>
      </w:rPr>
    </w:lvl>
    <w:lvl w:ilvl="8" w:tplc="9872DF46">
      <w:start w:val="1"/>
      <w:numFmt w:val="lowerRoman"/>
      <w:lvlText w:val="%9."/>
      <w:lvlJc w:val="right"/>
      <w:pPr>
        <w:tabs>
          <w:tab w:val="num" w:pos="7260"/>
        </w:tabs>
        <w:ind w:left="7260" w:hanging="180"/>
      </w:pPr>
      <w:rPr>
        <w:rFonts w:cs="Times New Roman"/>
      </w:rPr>
    </w:lvl>
  </w:abstractNum>
  <w:abstractNum w:abstractNumId="115" w15:restartNumberingAfterBreak="0">
    <w:nsid w:val="7B9F55D6"/>
    <w:multiLevelType w:val="multilevel"/>
    <w:tmpl w:val="6E38F75A"/>
    <w:lvl w:ilvl="0">
      <w:start w:val="1"/>
      <w:numFmt w:val="decimal"/>
      <w:pStyle w:val="Level1coluna2"/>
      <w:lvlText w:val="%1"/>
      <w:lvlJc w:val="left"/>
      <w:pPr>
        <w:tabs>
          <w:tab w:val="num" w:pos="680"/>
        </w:tabs>
        <w:ind w:left="680" w:hanging="680"/>
      </w:pPr>
      <w:rPr>
        <w:rFonts w:ascii="Arial" w:hAnsi="Arial" w:cs="Arial" w:hint="default"/>
        <w:b/>
        <w:i w:val="0"/>
        <w:sz w:val="22"/>
      </w:rPr>
    </w:lvl>
    <w:lvl w:ilvl="1">
      <w:start w:val="1"/>
      <w:numFmt w:val="decimal"/>
      <w:pStyle w:val="Level2coluna2"/>
      <w:lvlText w:val="%1.%2"/>
      <w:lvlJc w:val="left"/>
      <w:pPr>
        <w:tabs>
          <w:tab w:val="num" w:pos="680"/>
        </w:tabs>
        <w:ind w:left="680" w:hanging="680"/>
      </w:pPr>
      <w:rPr>
        <w:rFonts w:hint="default"/>
        <w:b/>
        <w:i w:val="0"/>
        <w:sz w:val="21"/>
      </w:rPr>
    </w:lvl>
    <w:lvl w:ilvl="2">
      <w:start w:val="1"/>
      <w:numFmt w:val="decimal"/>
      <w:pStyle w:val="Level3coluna2"/>
      <w:lvlText w:val="%1.%2.%3"/>
      <w:lvlJc w:val="left"/>
      <w:pPr>
        <w:tabs>
          <w:tab w:val="num" w:pos="680"/>
        </w:tabs>
        <w:ind w:left="680" w:hanging="680"/>
      </w:pPr>
      <w:rPr>
        <w:rFonts w:hint="default"/>
        <w:b/>
        <w:i w:val="0"/>
        <w:sz w:val="17"/>
      </w:rPr>
    </w:lvl>
    <w:lvl w:ilvl="3">
      <w:start w:val="1"/>
      <w:numFmt w:val="lowerRoman"/>
      <w:pStyle w:val="Level4coluna2"/>
      <w:lvlText w:val="(%4)"/>
      <w:lvlJc w:val="left"/>
      <w:pPr>
        <w:tabs>
          <w:tab w:val="num" w:pos="1361"/>
        </w:tabs>
        <w:ind w:left="1361" w:hanging="681"/>
      </w:pPr>
      <w:rPr>
        <w:rFonts w:hint="default"/>
      </w:rPr>
    </w:lvl>
    <w:lvl w:ilvl="4">
      <w:start w:val="1"/>
      <w:numFmt w:val="lowerLetter"/>
      <w:pStyle w:val="Level5coluna2"/>
      <w:lvlText w:val="(%5)"/>
      <w:lvlJc w:val="left"/>
      <w:pPr>
        <w:tabs>
          <w:tab w:val="num" w:pos="2041"/>
        </w:tabs>
        <w:ind w:left="2041" w:hanging="680"/>
      </w:pPr>
      <w:rPr>
        <w:rFonts w:hint="default"/>
      </w:rPr>
    </w:lvl>
    <w:lvl w:ilvl="5">
      <w:start w:val="1"/>
      <w:numFmt w:val="upperRoman"/>
      <w:pStyle w:val="Level6coluna2"/>
      <w:lvlText w:val="(%6)"/>
      <w:lvlJc w:val="left"/>
      <w:pPr>
        <w:tabs>
          <w:tab w:val="num" w:pos="2722"/>
        </w:tabs>
        <w:ind w:left="2722" w:hanging="681"/>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6" w15:restartNumberingAfterBreak="0">
    <w:nsid w:val="7D086692"/>
    <w:multiLevelType w:val="hybridMultilevel"/>
    <w:tmpl w:val="99A26E52"/>
    <w:lvl w:ilvl="0" w:tplc="0756ECB2">
      <w:start w:val="1"/>
      <w:numFmt w:val="decimal"/>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08456241">
    <w:abstractNumId w:val="87"/>
  </w:num>
  <w:num w:numId="2" w16cid:durableId="88834089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3846383">
    <w:abstractNumId w:val="86"/>
  </w:num>
  <w:num w:numId="4" w16cid:durableId="742948133">
    <w:abstractNumId w:val="7"/>
  </w:num>
  <w:num w:numId="5" w16cid:durableId="1003629338">
    <w:abstractNumId w:val="53"/>
  </w:num>
  <w:num w:numId="6" w16cid:durableId="174616911">
    <w:abstractNumId w:val="53"/>
  </w:num>
  <w:num w:numId="7" w16cid:durableId="17677331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4422">
    <w:abstractNumId w:val="47"/>
  </w:num>
  <w:num w:numId="9" w16cid:durableId="805661975">
    <w:abstractNumId w:val="68"/>
  </w:num>
  <w:num w:numId="10" w16cid:durableId="1731074332">
    <w:abstractNumId w:val="31"/>
  </w:num>
  <w:num w:numId="11" w16cid:durableId="2030402287">
    <w:abstractNumId w:val="35"/>
  </w:num>
  <w:num w:numId="12" w16cid:durableId="898174998">
    <w:abstractNumId w:val="10"/>
  </w:num>
  <w:num w:numId="13" w16cid:durableId="896359704">
    <w:abstractNumId w:val="20"/>
  </w:num>
  <w:num w:numId="14" w16cid:durableId="396585561">
    <w:abstractNumId w:val="11"/>
  </w:num>
  <w:num w:numId="15" w16cid:durableId="1494025825">
    <w:abstractNumId w:val="18"/>
  </w:num>
  <w:num w:numId="16" w16cid:durableId="964847143">
    <w:abstractNumId w:val="26"/>
  </w:num>
  <w:num w:numId="17" w16cid:durableId="2113932547">
    <w:abstractNumId w:val="21"/>
  </w:num>
  <w:num w:numId="18" w16cid:durableId="385298925">
    <w:abstractNumId w:val="30"/>
  </w:num>
  <w:num w:numId="19" w16cid:durableId="24451647">
    <w:abstractNumId w:val="45"/>
  </w:num>
  <w:num w:numId="20" w16cid:durableId="750585293">
    <w:abstractNumId w:val="33"/>
  </w:num>
  <w:num w:numId="21" w16cid:durableId="520316294">
    <w:abstractNumId w:val="43"/>
  </w:num>
  <w:num w:numId="22" w16cid:durableId="730733098">
    <w:abstractNumId w:val="41"/>
  </w:num>
  <w:num w:numId="23" w16cid:durableId="687290196">
    <w:abstractNumId w:val="17"/>
  </w:num>
  <w:num w:numId="24" w16cid:durableId="1963883306">
    <w:abstractNumId w:val="37"/>
  </w:num>
  <w:num w:numId="25" w16cid:durableId="1772628760">
    <w:abstractNumId w:val="29"/>
  </w:num>
  <w:num w:numId="26" w16cid:durableId="319887247">
    <w:abstractNumId w:val="49"/>
  </w:num>
  <w:num w:numId="27" w16cid:durableId="1347368148">
    <w:abstractNumId w:val="6"/>
  </w:num>
  <w:num w:numId="28" w16cid:durableId="124979525">
    <w:abstractNumId w:val="19"/>
  </w:num>
  <w:num w:numId="29" w16cid:durableId="233396309">
    <w:abstractNumId w:val="38"/>
  </w:num>
  <w:num w:numId="30" w16cid:durableId="844249027">
    <w:abstractNumId w:val="16"/>
  </w:num>
  <w:num w:numId="31" w16cid:durableId="382876612">
    <w:abstractNumId w:val="24"/>
  </w:num>
  <w:num w:numId="32" w16cid:durableId="212429270">
    <w:abstractNumId w:val="40"/>
  </w:num>
  <w:num w:numId="33" w16cid:durableId="948242010">
    <w:abstractNumId w:val="15"/>
  </w:num>
  <w:num w:numId="34" w16cid:durableId="1288438186">
    <w:abstractNumId w:val="28"/>
  </w:num>
  <w:num w:numId="35" w16cid:durableId="1795518201">
    <w:abstractNumId w:val="39"/>
  </w:num>
  <w:num w:numId="36" w16cid:durableId="477234173">
    <w:abstractNumId w:val="14"/>
  </w:num>
  <w:num w:numId="37" w16cid:durableId="778456498">
    <w:abstractNumId w:val="9"/>
  </w:num>
  <w:num w:numId="38" w16cid:durableId="34812745">
    <w:abstractNumId w:val="27"/>
  </w:num>
  <w:num w:numId="39" w16cid:durableId="1142848313">
    <w:abstractNumId w:val="13"/>
  </w:num>
  <w:num w:numId="40" w16cid:durableId="2067878213">
    <w:abstractNumId w:val="8"/>
  </w:num>
  <w:num w:numId="41" w16cid:durableId="153881497">
    <w:abstractNumId w:val="4"/>
  </w:num>
  <w:num w:numId="42" w16cid:durableId="1782920743">
    <w:abstractNumId w:val="5"/>
  </w:num>
  <w:num w:numId="43" w16cid:durableId="397483251">
    <w:abstractNumId w:val="23"/>
  </w:num>
  <w:num w:numId="44" w16cid:durableId="5325308">
    <w:abstractNumId w:val="48"/>
  </w:num>
  <w:num w:numId="45" w16cid:durableId="693963987">
    <w:abstractNumId w:val="32"/>
  </w:num>
  <w:num w:numId="46" w16cid:durableId="1070276259">
    <w:abstractNumId w:val="46"/>
  </w:num>
  <w:num w:numId="47" w16cid:durableId="1945185277">
    <w:abstractNumId w:val="22"/>
  </w:num>
  <w:num w:numId="48" w16cid:durableId="1636257382">
    <w:abstractNumId w:val="42"/>
  </w:num>
  <w:num w:numId="49" w16cid:durableId="1417170048">
    <w:abstractNumId w:val="3"/>
  </w:num>
  <w:num w:numId="50" w16cid:durableId="1185902113">
    <w:abstractNumId w:val="36"/>
  </w:num>
  <w:num w:numId="51" w16cid:durableId="688723298">
    <w:abstractNumId w:val="34"/>
  </w:num>
  <w:num w:numId="52" w16cid:durableId="1426921843">
    <w:abstractNumId w:val="12"/>
  </w:num>
  <w:num w:numId="53" w16cid:durableId="138154201">
    <w:abstractNumId w:val="25"/>
  </w:num>
  <w:num w:numId="54" w16cid:durableId="2067994646">
    <w:abstractNumId w:val="44"/>
  </w:num>
  <w:num w:numId="55" w16cid:durableId="1822648952">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245724287">
    <w:abstractNumId w:val="110"/>
  </w:num>
  <w:num w:numId="57" w16cid:durableId="260652062">
    <w:abstractNumId w:val="109"/>
  </w:num>
  <w:num w:numId="58" w16cid:durableId="1916278401">
    <w:abstractNumId w:val="64"/>
  </w:num>
  <w:num w:numId="59" w16cid:durableId="147190223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581256886">
    <w:abstractNumId w:val="98"/>
  </w:num>
  <w:num w:numId="61" w16cid:durableId="1027370365">
    <w:abstractNumId w:val="75"/>
  </w:num>
  <w:num w:numId="62" w16cid:durableId="77750576">
    <w:abstractNumId w:val="115"/>
  </w:num>
  <w:num w:numId="63" w16cid:durableId="995649149">
    <w:abstractNumId w:val="107"/>
  </w:num>
  <w:num w:numId="64" w16cid:durableId="1940941928">
    <w:abstractNumId w:val="100"/>
  </w:num>
  <w:num w:numId="65" w16cid:durableId="37702743">
    <w:abstractNumId w:val="88"/>
  </w:num>
  <w:num w:numId="66" w16cid:durableId="1071929682">
    <w:abstractNumId w:val="56"/>
  </w:num>
  <w:num w:numId="67" w16cid:durableId="1712606813">
    <w:abstractNumId w:val="111"/>
  </w:num>
  <w:num w:numId="68" w16cid:durableId="606737859">
    <w:abstractNumId w:val="0"/>
  </w:num>
  <w:num w:numId="69" w16cid:durableId="1458640454">
    <w:abstractNumId w:val="93"/>
  </w:num>
  <w:num w:numId="70" w16cid:durableId="537089101">
    <w:abstractNumId w:val="72"/>
  </w:num>
  <w:num w:numId="71" w16cid:durableId="1617373679">
    <w:abstractNumId w:val="1"/>
  </w:num>
  <w:num w:numId="72" w16cid:durableId="1054692909">
    <w:abstractNumId w:val="80"/>
  </w:num>
  <w:num w:numId="73" w16cid:durableId="1058163528">
    <w:abstractNumId w:val="71"/>
  </w:num>
  <w:num w:numId="74" w16cid:durableId="21133721">
    <w:abstractNumId w:val="58"/>
  </w:num>
  <w:num w:numId="75" w16cid:durableId="1869635800">
    <w:abstractNumId w:val="84"/>
  </w:num>
  <w:num w:numId="76" w16cid:durableId="972517080">
    <w:abstractNumId w:val="103"/>
  </w:num>
  <w:num w:numId="77" w16cid:durableId="93482732">
    <w:abstractNumId w:val="55"/>
  </w:num>
  <w:num w:numId="78" w16cid:durableId="1508134050">
    <w:abstractNumId w:val="73"/>
  </w:num>
  <w:num w:numId="79" w16cid:durableId="1010835228">
    <w:abstractNumId w:val="79"/>
    <w:lvlOverride w:ilvl="0">
      <w:lvl w:ilvl="0">
        <w:start w:val="4"/>
        <w:numFmt w:val="decimal"/>
        <w:lvlText w:val="%1."/>
        <w:lvlJc w:val="left"/>
        <w:pPr>
          <w:ind w:left="450" w:hanging="450"/>
        </w:pPr>
        <w:rPr>
          <w:rFonts w:hint="default"/>
          <w:u w:val="single"/>
        </w:rPr>
      </w:lvl>
    </w:lvlOverride>
    <w:lvlOverride w:ilvl="1">
      <w:lvl w:ilvl="1">
        <w:start w:val="22"/>
        <w:numFmt w:val="decimal"/>
        <w:lvlText w:val="%1.%2."/>
        <w:lvlJc w:val="left"/>
        <w:pPr>
          <w:ind w:left="1440" w:hanging="720"/>
        </w:pPr>
        <w:rPr>
          <w:rFonts w:hint="default"/>
          <w:u w:val="single"/>
        </w:rPr>
      </w:lvl>
    </w:lvlOverride>
    <w:lvlOverride w:ilvl="2">
      <w:lvl w:ilvl="2">
        <w:start w:val="3"/>
        <w:numFmt w:val="decimal"/>
        <w:lvlText w:val="%1.%2.%3."/>
        <w:lvlJc w:val="left"/>
        <w:pPr>
          <w:ind w:left="2520" w:hanging="1080"/>
        </w:pPr>
        <w:rPr>
          <w:rFonts w:hint="default"/>
          <w:sz w:val="22"/>
          <w:szCs w:val="22"/>
          <w:u w:val="single"/>
        </w:rPr>
      </w:lvl>
    </w:lvlOverride>
    <w:lvlOverride w:ilvl="3">
      <w:lvl w:ilvl="3">
        <w:start w:val="1"/>
        <w:numFmt w:val="decimal"/>
        <w:lvlText w:val="%1.%2.%3.%4."/>
        <w:lvlJc w:val="left"/>
        <w:pPr>
          <w:ind w:left="3240" w:hanging="1080"/>
        </w:pPr>
        <w:rPr>
          <w:rFonts w:hint="default"/>
          <w:u w:val="single"/>
        </w:rPr>
      </w:lvl>
    </w:lvlOverride>
    <w:lvlOverride w:ilvl="4">
      <w:lvl w:ilvl="4">
        <w:start w:val="1"/>
        <w:numFmt w:val="lowerRoman"/>
        <w:lvlText w:val="(%5)"/>
        <w:lvlJc w:val="left"/>
        <w:pPr>
          <w:ind w:left="4320" w:hanging="1440"/>
        </w:pPr>
        <w:rPr>
          <w:rFonts w:ascii="Trebuchet MS" w:eastAsia="Times New Roman" w:hAnsi="Trebuchet MS" w:cs="Tahoma" w:hint="default"/>
          <w:b/>
          <w:u w:val="single"/>
        </w:rPr>
      </w:lvl>
    </w:lvlOverride>
    <w:lvlOverride w:ilvl="5">
      <w:lvl w:ilvl="5">
        <w:start w:val="1"/>
        <w:numFmt w:val="lowerLetter"/>
        <w:lvlText w:val="(%6)"/>
        <w:lvlJc w:val="left"/>
        <w:pPr>
          <w:ind w:left="1942" w:hanging="1800"/>
        </w:pPr>
        <w:rPr>
          <w:rFonts w:asciiTheme="minorHAnsi" w:eastAsia="Times New Roman" w:hAnsiTheme="minorHAnsi" w:cstheme="minorHAnsi" w:hint="default"/>
          <w:b w:val="0"/>
          <w:u w:val="none"/>
        </w:rPr>
      </w:lvl>
    </w:lvlOverride>
    <w:lvlOverride w:ilvl="6">
      <w:lvl w:ilvl="6">
        <w:start w:val="1"/>
        <w:numFmt w:val="decimal"/>
        <w:lvlText w:val="%1.%2.%3.%4.%5.%6.%7."/>
        <w:lvlJc w:val="left"/>
        <w:pPr>
          <w:ind w:left="6120" w:hanging="1800"/>
        </w:pPr>
        <w:rPr>
          <w:rFonts w:hint="default"/>
          <w:u w:val="single"/>
        </w:rPr>
      </w:lvl>
    </w:lvlOverride>
    <w:lvlOverride w:ilvl="7">
      <w:lvl w:ilvl="7">
        <w:start w:val="1"/>
        <w:numFmt w:val="decimal"/>
        <w:lvlText w:val="%1.%2.%3.%4.%5.%6.%7.%8."/>
        <w:lvlJc w:val="left"/>
        <w:pPr>
          <w:ind w:left="7200" w:hanging="2160"/>
        </w:pPr>
        <w:rPr>
          <w:rFonts w:hint="default"/>
          <w:u w:val="single"/>
        </w:rPr>
      </w:lvl>
    </w:lvlOverride>
    <w:lvlOverride w:ilvl="8">
      <w:lvl w:ilvl="8">
        <w:start w:val="1"/>
        <w:numFmt w:val="decimal"/>
        <w:lvlText w:val="%1.%2.%3.%4.%5.%6.%7.%8.%9."/>
        <w:lvlJc w:val="left"/>
        <w:pPr>
          <w:ind w:left="8280" w:hanging="2520"/>
        </w:pPr>
        <w:rPr>
          <w:rFonts w:hint="default"/>
          <w:u w:val="single"/>
        </w:rPr>
      </w:lvl>
    </w:lvlOverride>
  </w:num>
  <w:num w:numId="80" w16cid:durableId="2145002702">
    <w:abstractNumId w:val="74"/>
  </w:num>
  <w:num w:numId="81" w16cid:durableId="2122263677">
    <w:abstractNumId w:val="102"/>
  </w:num>
  <w:num w:numId="82" w16cid:durableId="349530209">
    <w:abstractNumId w:val="89"/>
  </w:num>
  <w:num w:numId="83" w16cid:durableId="160749375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848785305">
    <w:abstractNumId w:val="2"/>
    <w:lvlOverride w:ilvl="0">
      <w:startOverride w:val="1"/>
    </w:lvlOverride>
  </w:num>
  <w:num w:numId="85" w16cid:durableId="132260122">
    <w:abstractNumId w:val="90"/>
  </w:num>
  <w:num w:numId="86" w16cid:durableId="1540241970">
    <w:abstractNumId w:val="53"/>
  </w:num>
  <w:num w:numId="87" w16cid:durableId="1897428356">
    <w:abstractNumId w:val="53"/>
  </w:num>
  <w:num w:numId="88" w16cid:durableId="1496143608">
    <w:abstractNumId w:val="77"/>
  </w:num>
  <w:num w:numId="89" w16cid:durableId="1120223811">
    <w:abstractNumId w:val="53"/>
  </w:num>
  <w:num w:numId="90" w16cid:durableId="412626979">
    <w:abstractNumId w:val="53"/>
  </w:num>
  <w:num w:numId="91" w16cid:durableId="1467434271">
    <w:abstractNumId w:val="53"/>
  </w:num>
  <w:num w:numId="92" w16cid:durableId="1327319726">
    <w:abstractNumId w:val="53"/>
  </w:num>
  <w:num w:numId="93" w16cid:durableId="829563207">
    <w:abstractNumId w:val="53"/>
  </w:num>
  <w:num w:numId="94" w16cid:durableId="1241059343">
    <w:abstractNumId w:val="53"/>
  </w:num>
  <w:num w:numId="95" w16cid:durableId="599725264">
    <w:abstractNumId w:val="70"/>
    <w:lvlOverride w:ilvl="0">
      <w:lvl w:ilvl="0">
        <w:start w:val="7"/>
        <w:numFmt w:val="decimal"/>
        <w:lvlText w:val="%1."/>
        <w:lvlJc w:val="left"/>
        <w:pPr>
          <w:ind w:left="360" w:hanging="360"/>
        </w:pPr>
      </w:lvl>
    </w:lvlOverride>
    <w:lvlOverride w:ilvl="1">
      <w:lvl w:ilvl="1">
        <w:start w:val="1"/>
        <w:numFmt w:val="decimal"/>
        <w:lvlText w:val="%1.%2."/>
        <w:lvlJc w:val="left"/>
        <w:pPr>
          <w:ind w:left="792" w:hanging="432"/>
        </w:pPr>
        <w:rPr>
          <w:b/>
          <w:bCs/>
          <w:i w:val="0"/>
          <w:iCs w:val="0"/>
        </w:rPr>
      </w:lvl>
    </w:lvlOverride>
    <w:lvlOverride w:ilvl="2">
      <w:lvl w:ilvl="2">
        <w:start w:val="1"/>
        <w:numFmt w:val="decimal"/>
        <w:lvlText w:val="%1.%2.%3."/>
        <w:lvlJc w:val="left"/>
        <w:pPr>
          <w:ind w:left="1072" w:hanging="504"/>
        </w:pPr>
        <w:rPr>
          <w:b/>
          <w:bCs/>
          <w:i w:val="0"/>
          <w:iCs w:val="0"/>
          <w:sz w:val="22"/>
          <w:szCs w:val="22"/>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96" w16cid:durableId="1716156879">
    <w:abstractNumId w:val="83"/>
  </w:num>
  <w:num w:numId="97" w16cid:durableId="1995182612">
    <w:abstractNumId w:val="53"/>
  </w:num>
  <w:num w:numId="98" w16cid:durableId="1517648509">
    <w:abstractNumId w:val="53"/>
  </w:num>
  <w:num w:numId="99" w16cid:durableId="124470302">
    <w:abstractNumId w:val="53"/>
  </w:num>
  <w:num w:numId="100" w16cid:durableId="1799030629">
    <w:abstractNumId w:val="53"/>
  </w:num>
  <w:num w:numId="101" w16cid:durableId="937257144">
    <w:abstractNumId w:val="53"/>
  </w:num>
  <w:num w:numId="102" w16cid:durableId="1409811282">
    <w:abstractNumId w:val="53"/>
  </w:num>
  <w:num w:numId="103" w16cid:durableId="1005206429">
    <w:abstractNumId w:val="53"/>
  </w:num>
  <w:num w:numId="104" w16cid:durableId="1379935317">
    <w:abstractNumId w:val="53"/>
  </w:num>
  <w:num w:numId="105" w16cid:durableId="826477876">
    <w:abstractNumId w:val="53"/>
  </w:num>
  <w:num w:numId="106" w16cid:durableId="2057075619">
    <w:abstractNumId w:val="53"/>
  </w:num>
  <w:num w:numId="107" w16cid:durableId="468208449">
    <w:abstractNumId w:val="53"/>
  </w:num>
  <w:num w:numId="108" w16cid:durableId="414402658">
    <w:abstractNumId w:val="53"/>
  </w:num>
  <w:num w:numId="109" w16cid:durableId="1944724227">
    <w:abstractNumId w:val="53"/>
  </w:num>
  <w:num w:numId="110" w16cid:durableId="1406487330">
    <w:abstractNumId w:val="53"/>
  </w:num>
  <w:num w:numId="111" w16cid:durableId="1576551672">
    <w:abstractNumId w:val="53"/>
  </w:num>
  <w:num w:numId="112" w16cid:durableId="1674795862">
    <w:abstractNumId w:val="53"/>
  </w:num>
  <w:num w:numId="113" w16cid:durableId="1503661871">
    <w:abstractNumId w:val="53"/>
  </w:num>
  <w:num w:numId="114" w16cid:durableId="1572156818">
    <w:abstractNumId w:val="53"/>
  </w:num>
  <w:num w:numId="115" w16cid:durableId="814371687">
    <w:abstractNumId w:val="53"/>
  </w:num>
  <w:num w:numId="116" w16cid:durableId="2119443773">
    <w:abstractNumId w:val="53"/>
  </w:num>
  <w:num w:numId="117" w16cid:durableId="247424460">
    <w:abstractNumId w:val="53"/>
  </w:num>
  <w:num w:numId="118" w16cid:durableId="407919983">
    <w:abstractNumId w:val="53"/>
  </w:num>
  <w:num w:numId="119" w16cid:durableId="924457048">
    <w:abstractNumId w:val="53"/>
  </w:num>
  <w:num w:numId="120" w16cid:durableId="2086611468">
    <w:abstractNumId w:val="53"/>
  </w:num>
  <w:num w:numId="121" w16cid:durableId="793211165">
    <w:abstractNumId w:val="53"/>
  </w:num>
  <w:num w:numId="122" w16cid:durableId="359478025">
    <w:abstractNumId w:val="53"/>
  </w:num>
  <w:num w:numId="123" w16cid:durableId="1325275843">
    <w:abstractNumId w:val="53"/>
  </w:num>
  <w:num w:numId="124" w16cid:durableId="491022968">
    <w:abstractNumId w:val="53"/>
  </w:num>
  <w:num w:numId="125" w16cid:durableId="543296406">
    <w:abstractNumId w:val="53"/>
  </w:num>
  <w:num w:numId="126" w16cid:durableId="673924006">
    <w:abstractNumId w:val="53"/>
  </w:num>
  <w:num w:numId="127" w16cid:durableId="1230462063">
    <w:abstractNumId w:val="53"/>
  </w:num>
  <w:num w:numId="128" w16cid:durableId="43917858">
    <w:abstractNumId w:val="53"/>
  </w:num>
  <w:num w:numId="129" w16cid:durableId="54741910">
    <w:abstractNumId w:val="53"/>
  </w:num>
  <w:num w:numId="130" w16cid:durableId="2138984532">
    <w:abstractNumId w:val="53"/>
  </w:num>
  <w:num w:numId="131" w16cid:durableId="143015923">
    <w:abstractNumId w:val="53"/>
  </w:num>
  <w:num w:numId="132" w16cid:durableId="362899041">
    <w:abstractNumId w:val="53"/>
  </w:num>
  <w:num w:numId="133" w16cid:durableId="2121142181">
    <w:abstractNumId w:val="53"/>
  </w:num>
  <w:num w:numId="134" w16cid:durableId="1244025339">
    <w:abstractNumId w:val="53"/>
  </w:num>
  <w:num w:numId="135" w16cid:durableId="385304946">
    <w:abstractNumId w:val="53"/>
  </w:num>
  <w:num w:numId="136" w16cid:durableId="1952778924">
    <w:abstractNumId w:val="53"/>
  </w:num>
  <w:num w:numId="137" w16cid:durableId="325788055">
    <w:abstractNumId w:val="53"/>
  </w:num>
  <w:num w:numId="138" w16cid:durableId="449517835">
    <w:abstractNumId w:val="53"/>
  </w:num>
  <w:num w:numId="139" w16cid:durableId="1406107571">
    <w:abstractNumId w:val="53"/>
  </w:num>
  <w:num w:numId="140" w16cid:durableId="241575032">
    <w:abstractNumId w:val="53"/>
  </w:num>
  <w:num w:numId="141" w16cid:durableId="279535641">
    <w:abstractNumId w:val="53"/>
  </w:num>
  <w:num w:numId="142" w16cid:durableId="603534496">
    <w:abstractNumId w:val="53"/>
  </w:num>
  <w:num w:numId="143" w16cid:durableId="76679126">
    <w:abstractNumId w:val="53"/>
  </w:num>
  <w:num w:numId="144" w16cid:durableId="946694389">
    <w:abstractNumId w:val="53"/>
  </w:num>
  <w:num w:numId="145" w16cid:durableId="154341093">
    <w:abstractNumId w:val="53"/>
  </w:num>
  <w:num w:numId="146" w16cid:durableId="1580366779">
    <w:abstractNumId w:val="53"/>
  </w:num>
  <w:num w:numId="147" w16cid:durableId="1021667150">
    <w:abstractNumId w:val="53"/>
  </w:num>
  <w:num w:numId="148" w16cid:durableId="127163027">
    <w:abstractNumId w:val="53"/>
  </w:num>
  <w:num w:numId="149" w16cid:durableId="1435050842">
    <w:abstractNumId w:val="53"/>
  </w:num>
  <w:num w:numId="150" w16cid:durableId="178544373">
    <w:abstractNumId w:val="53"/>
  </w:num>
  <w:num w:numId="151" w16cid:durableId="1320034235">
    <w:abstractNumId w:val="53"/>
  </w:num>
  <w:num w:numId="152" w16cid:durableId="1699157585">
    <w:abstractNumId w:val="53"/>
  </w:num>
  <w:num w:numId="153" w16cid:durableId="1439327505">
    <w:abstractNumId w:val="53"/>
  </w:num>
  <w:num w:numId="154" w16cid:durableId="1092045991">
    <w:abstractNumId w:val="53"/>
  </w:num>
  <w:num w:numId="155" w16cid:durableId="2108648588">
    <w:abstractNumId w:val="53"/>
  </w:num>
  <w:num w:numId="156" w16cid:durableId="802892557">
    <w:abstractNumId w:val="53"/>
  </w:num>
  <w:num w:numId="157" w16cid:durableId="1995990234">
    <w:abstractNumId w:val="53"/>
  </w:num>
  <w:num w:numId="158" w16cid:durableId="2081363580">
    <w:abstractNumId w:val="53"/>
  </w:num>
  <w:num w:numId="159" w16cid:durableId="86080051">
    <w:abstractNumId w:val="53"/>
  </w:num>
  <w:num w:numId="160" w16cid:durableId="206527980">
    <w:abstractNumId w:val="59"/>
  </w:num>
  <w:num w:numId="161" w16cid:durableId="555705666">
    <w:abstractNumId w:val="105"/>
  </w:num>
  <w:num w:numId="162" w16cid:durableId="1543395405">
    <w:abstractNumId w:val="82"/>
  </w:num>
  <w:num w:numId="163" w16cid:durableId="1590315073">
    <w:abstractNumId w:val="104"/>
  </w:num>
  <w:num w:numId="164" w16cid:durableId="940189232">
    <w:abstractNumId w:val="69"/>
  </w:num>
  <w:num w:numId="165" w16cid:durableId="47194482">
    <w:abstractNumId w:val="106"/>
  </w:num>
  <w:num w:numId="166" w16cid:durableId="444278830">
    <w:abstractNumId w:val="53"/>
  </w:num>
  <w:num w:numId="167" w16cid:durableId="1342705497">
    <w:abstractNumId w:val="53"/>
  </w:num>
  <w:num w:numId="168" w16cid:durableId="1210261714">
    <w:abstractNumId w:val="53"/>
  </w:num>
  <w:num w:numId="169" w16cid:durableId="1950968001">
    <w:abstractNumId w:val="53"/>
  </w:num>
  <w:num w:numId="170" w16cid:durableId="1512885">
    <w:abstractNumId w:val="53"/>
  </w:num>
  <w:num w:numId="171" w16cid:durableId="58327941">
    <w:abstractNumId w:val="53"/>
  </w:num>
  <w:num w:numId="172" w16cid:durableId="1599677262">
    <w:abstractNumId w:val="53"/>
  </w:num>
  <w:num w:numId="173" w16cid:durableId="760300676">
    <w:abstractNumId w:val="53"/>
  </w:num>
  <w:num w:numId="174" w16cid:durableId="1982810973">
    <w:abstractNumId w:val="53"/>
  </w:num>
  <w:num w:numId="175" w16cid:durableId="168831410">
    <w:abstractNumId w:val="53"/>
  </w:num>
  <w:num w:numId="176" w16cid:durableId="17435305">
    <w:abstractNumId w:val="67"/>
  </w:num>
  <w:num w:numId="177" w16cid:durableId="440950749">
    <w:abstractNumId w:val="50"/>
  </w:num>
  <w:num w:numId="178" w16cid:durableId="763720684">
    <w:abstractNumId w:val="53"/>
  </w:num>
  <w:num w:numId="179" w16cid:durableId="1208681940">
    <w:abstractNumId w:val="91"/>
  </w:num>
  <w:num w:numId="180" w16cid:durableId="1952013249">
    <w:abstractNumId w:val="108"/>
  </w:num>
  <w:num w:numId="181" w16cid:durableId="52389879">
    <w:abstractNumId w:val="53"/>
  </w:num>
  <w:num w:numId="182" w16cid:durableId="451018794">
    <w:abstractNumId w:val="53"/>
  </w:num>
  <w:num w:numId="183" w16cid:durableId="1617101444">
    <w:abstractNumId w:val="53"/>
  </w:num>
  <w:num w:numId="184" w16cid:durableId="1429887186">
    <w:abstractNumId w:val="53"/>
  </w:num>
  <w:num w:numId="185" w16cid:durableId="2009164016">
    <w:abstractNumId w:val="53"/>
  </w:num>
  <w:num w:numId="186" w16cid:durableId="1626082127">
    <w:abstractNumId w:val="53"/>
  </w:num>
  <w:num w:numId="187" w16cid:durableId="2058310166">
    <w:abstractNumId w:val="57"/>
  </w:num>
  <w:num w:numId="188" w16cid:durableId="1373652517">
    <w:abstractNumId w:val="51"/>
  </w:num>
  <w:num w:numId="189" w16cid:durableId="308556848">
    <w:abstractNumId w:val="61"/>
  </w:num>
  <w:num w:numId="190" w16cid:durableId="1550338419">
    <w:abstractNumId w:val="65"/>
    <w:lvlOverride w:ilvl="0">
      <w:lvl w:ilvl="0">
        <w:numFmt w:val="decimal"/>
        <w:lvlText w:val=""/>
        <w:lvlJc w:val="left"/>
      </w:lvl>
    </w:lvlOverride>
    <w:lvlOverride w:ilvl="1">
      <w:lvl w:ilvl="1">
        <w:start w:val="1"/>
        <w:numFmt w:val="decimal"/>
        <w:lvlText w:val="%1.%2."/>
        <w:lvlJc w:val="left"/>
        <w:pPr>
          <w:ind w:left="792" w:hanging="432"/>
        </w:pPr>
        <w:rPr>
          <w:b w:val="0"/>
          <w:bCs w:val="0"/>
        </w:rPr>
      </w:lvl>
    </w:lvlOverride>
  </w:num>
  <w:num w:numId="191" w16cid:durableId="797183710">
    <w:abstractNumId w:val="53"/>
  </w:num>
  <w:num w:numId="192" w16cid:durableId="1130440616">
    <w:abstractNumId w:val="53"/>
  </w:num>
  <w:num w:numId="193" w16cid:durableId="296878959">
    <w:abstractNumId w:val="53"/>
  </w:num>
  <w:num w:numId="194" w16cid:durableId="2090077404">
    <w:abstractNumId w:val="53"/>
  </w:num>
  <w:num w:numId="195" w16cid:durableId="938296075">
    <w:abstractNumId w:val="53"/>
  </w:num>
  <w:num w:numId="196" w16cid:durableId="406465340">
    <w:abstractNumId w:val="53"/>
  </w:num>
  <w:num w:numId="197" w16cid:durableId="476460484">
    <w:abstractNumId w:val="53"/>
  </w:num>
  <w:num w:numId="198" w16cid:durableId="924456685">
    <w:abstractNumId w:val="53"/>
  </w:num>
  <w:num w:numId="199" w16cid:durableId="1191069786">
    <w:abstractNumId w:val="53"/>
  </w:num>
  <w:num w:numId="200" w16cid:durableId="155264490">
    <w:abstractNumId w:val="97"/>
  </w:num>
  <w:num w:numId="201" w16cid:durableId="860170418">
    <w:abstractNumId w:val="53"/>
  </w:num>
  <w:num w:numId="202" w16cid:durableId="1719159693">
    <w:abstractNumId w:val="53"/>
  </w:num>
  <w:num w:numId="203" w16cid:durableId="434836734">
    <w:abstractNumId w:val="81"/>
  </w:num>
  <w:num w:numId="204" w16cid:durableId="1344093397">
    <w:abstractNumId w:val="53"/>
  </w:num>
  <w:num w:numId="205" w16cid:durableId="865797311">
    <w:abstractNumId w:val="53"/>
  </w:num>
  <w:num w:numId="206" w16cid:durableId="21262058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976646269">
    <w:abstractNumId w:val="53"/>
  </w:num>
  <w:num w:numId="208" w16cid:durableId="151060539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47844135">
    <w:abstractNumId w:val="53"/>
  </w:num>
  <w:num w:numId="210" w16cid:durableId="20909262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550849472">
    <w:abstractNumId w:val="70"/>
    <w:lvlOverride w:ilvl="0">
      <w:lvl w:ilvl="0">
        <w:start w:val="7"/>
        <w:numFmt w:val="decimal"/>
        <w:lvlText w:val="%1."/>
        <w:lvlJc w:val="left"/>
        <w:pPr>
          <w:ind w:left="360" w:hanging="360"/>
        </w:pPr>
      </w:lvl>
    </w:lvlOverride>
    <w:lvlOverride w:ilvl="1">
      <w:lvl w:ilvl="1">
        <w:start w:val="1"/>
        <w:numFmt w:val="decimal"/>
        <w:lvlText w:val="%1.%2."/>
        <w:lvlJc w:val="left"/>
        <w:pPr>
          <w:ind w:left="792" w:hanging="432"/>
        </w:pPr>
        <w:rPr>
          <w:b/>
          <w:bCs/>
        </w:rPr>
      </w:lvl>
    </w:lvlOverride>
    <w:lvlOverride w:ilvl="2">
      <w:lvl w:ilvl="2">
        <w:start w:val="1"/>
        <w:numFmt w:val="decimal"/>
        <w:lvlText w:val="%1.%2.%3."/>
        <w:lvlJc w:val="left"/>
        <w:pPr>
          <w:ind w:left="1224" w:hanging="504"/>
        </w:pPr>
        <w:rPr>
          <w:b/>
          <w:bCs/>
          <w:sz w:val="22"/>
          <w:szCs w:val="22"/>
        </w:r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12" w16cid:durableId="743257625">
    <w:abstractNumId w:val="96"/>
  </w:num>
  <w:num w:numId="213" w16cid:durableId="1848248903">
    <w:abstractNumId w:val="53"/>
  </w:num>
  <w:num w:numId="214" w16cid:durableId="116487695">
    <w:abstractNumId w:val="53"/>
  </w:num>
  <w:num w:numId="215" w16cid:durableId="1417479245">
    <w:abstractNumId w:val="53"/>
  </w:num>
  <w:num w:numId="216" w16cid:durableId="162671262">
    <w:abstractNumId w:val="85"/>
  </w:num>
  <w:num w:numId="217" w16cid:durableId="1046641398">
    <w:abstractNumId w:val="99"/>
  </w:num>
  <w:num w:numId="218" w16cid:durableId="883449559">
    <w:abstractNumId w:val="92"/>
  </w:num>
  <w:num w:numId="219" w16cid:durableId="2058702923">
    <w:abstractNumId w:val="53"/>
  </w:num>
  <w:num w:numId="220" w16cid:durableId="1247111528">
    <w:abstractNumId w:val="79"/>
    <w:lvlOverride w:ilvl="0">
      <w:lvl w:ilvl="0">
        <w:start w:val="4"/>
        <w:numFmt w:val="decimal"/>
        <w:lvlText w:val="%1."/>
        <w:lvlJc w:val="left"/>
        <w:pPr>
          <w:ind w:left="450" w:hanging="450"/>
        </w:pPr>
        <w:rPr>
          <w:rFonts w:hint="default"/>
          <w:u w:val="single"/>
        </w:rPr>
      </w:lvl>
    </w:lvlOverride>
    <w:lvlOverride w:ilvl="1">
      <w:lvl w:ilvl="1">
        <w:start w:val="22"/>
        <w:numFmt w:val="decimal"/>
        <w:lvlText w:val="%1.%2."/>
        <w:lvlJc w:val="left"/>
        <w:pPr>
          <w:ind w:left="1440" w:hanging="720"/>
        </w:pPr>
        <w:rPr>
          <w:rFonts w:hint="default"/>
          <w:u w:val="single"/>
        </w:rPr>
      </w:lvl>
    </w:lvlOverride>
    <w:lvlOverride w:ilvl="2">
      <w:lvl w:ilvl="2">
        <w:start w:val="3"/>
        <w:numFmt w:val="decimal"/>
        <w:lvlText w:val="%1.%2.%3."/>
        <w:lvlJc w:val="left"/>
        <w:pPr>
          <w:ind w:left="2520" w:hanging="1080"/>
        </w:pPr>
        <w:rPr>
          <w:rFonts w:hint="default"/>
          <w:sz w:val="22"/>
          <w:szCs w:val="22"/>
          <w:u w:val="single"/>
        </w:rPr>
      </w:lvl>
    </w:lvlOverride>
    <w:lvlOverride w:ilvl="3">
      <w:lvl w:ilvl="3">
        <w:start w:val="1"/>
        <w:numFmt w:val="decimal"/>
        <w:lvlText w:val="%1.%2.%3.%4."/>
        <w:lvlJc w:val="left"/>
        <w:pPr>
          <w:ind w:left="3240" w:hanging="1080"/>
        </w:pPr>
        <w:rPr>
          <w:rFonts w:hint="default"/>
          <w:u w:val="single"/>
        </w:rPr>
      </w:lvl>
    </w:lvlOverride>
    <w:lvlOverride w:ilvl="4">
      <w:lvl w:ilvl="4">
        <w:start w:val="1"/>
        <w:numFmt w:val="lowerRoman"/>
        <w:lvlText w:val="(%5)"/>
        <w:lvlJc w:val="left"/>
        <w:pPr>
          <w:ind w:left="4320" w:hanging="1440"/>
        </w:pPr>
        <w:rPr>
          <w:rFonts w:ascii="Trebuchet MS" w:eastAsia="Times New Roman" w:hAnsi="Trebuchet MS" w:cs="Tahoma" w:hint="default"/>
          <w:b/>
          <w:u w:val="single"/>
        </w:rPr>
      </w:lvl>
    </w:lvlOverride>
    <w:lvlOverride w:ilvl="5">
      <w:lvl w:ilvl="5">
        <w:start w:val="1"/>
        <w:numFmt w:val="lowerLetter"/>
        <w:lvlText w:val="(%6)"/>
        <w:lvlJc w:val="left"/>
        <w:pPr>
          <w:ind w:left="1942" w:hanging="1800"/>
        </w:pPr>
        <w:rPr>
          <w:rFonts w:asciiTheme="minorHAnsi" w:eastAsia="Times New Roman" w:hAnsiTheme="minorHAnsi" w:cstheme="minorHAnsi" w:hint="default"/>
          <w:b/>
          <w:u w:val="none"/>
        </w:rPr>
      </w:lvl>
    </w:lvlOverride>
    <w:lvlOverride w:ilvl="6">
      <w:lvl w:ilvl="6">
        <w:start w:val="1"/>
        <w:numFmt w:val="decimal"/>
        <w:lvlText w:val="%1.%2.%3.%4.%5.%6.%7."/>
        <w:lvlJc w:val="left"/>
        <w:pPr>
          <w:ind w:left="6120" w:hanging="1800"/>
        </w:pPr>
        <w:rPr>
          <w:rFonts w:hint="default"/>
          <w:u w:val="single"/>
        </w:rPr>
      </w:lvl>
    </w:lvlOverride>
    <w:lvlOverride w:ilvl="7">
      <w:lvl w:ilvl="7">
        <w:start w:val="1"/>
        <w:numFmt w:val="decimal"/>
        <w:lvlText w:val="%1.%2.%3.%4.%5.%6.%7.%8."/>
        <w:lvlJc w:val="left"/>
        <w:pPr>
          <w:ind w:left="7200" w:hanging="2160"/>
        </w:pPr>
        <w:rPr>
          <w:rFonts w:hint="default"/>
          <w:u w:val="single"/>
        </w:rPr>
      </w:lvl>
    </w:lvlOverride>
    <w:lvlOverride w:ilvl="8">
      <w:lvl w:ilvl="8">
        <w:start w:val="1"/>
        <w:numFmt w:val="decimal"/>
        <w:lvlText w:val="%1.%2.%3.%4.%5.%6.%7.%8.%9."/>
        <w:lvlJc w:val="left"/>
        <w:pPr>
          <w:ind w:left="8280" w:hanging="2520"/>
        </w:pPr>
        <w:rPr>
          <w:rFonts w:hint="default"/>
          <w:u w:val="single"/>
        </w:rPr>
      </w:lvl>
    </w:lvlOverride>
  </w:num>
  <w:num w:numId="221" w16cid:durableId="1969167138">
    <w:abstractNumId w:val="108"/>
    <w:lvlOverride w:ilvl="0">
      <w:lvl w:ilvl="0">
        <w:start w:val="11"/>
        <w:numFmt w:val="decimal"/>
        <w:lvlText w:val="%1."/>
        <w:lvlJc w:val="left"/>
        <w:pPr>
          <w:ind w:left="360" w:hanging="360"/>
        </w:pPr>
        <w:rPr>
          <w:color w:val="FFFFFF" w:themeColor="background1"/>
        </w:rPr>
      </w:lvl>
    </w:lvlOverride>
    <w:lvlOverride w:ilvl="1">
      <w:lvl w:ilvl="1">
        <w:start w:val="1"/>
        <w:numFmt w:val="decimal"/>
        <w:lvlText w:val="%1.%2."/>
        <w:lvlJc w:val="left"/>
        <w:pPr>
          <w:ind w:left="792" w:hanging="432"/>
        </w:pPr>
        <w:rPr>
          <w:b/>
        </w:rPr>
      </w:lvl>
    </w:lvlOverride>
  </w:num>
  <w:num w:numId="222" w16cid:durableId="824273915">
    <w:abstractNumId w:val="65"/>
    <w:lvlOverride w:ilvl="0">
      <w:lvl w:ilvl="0">
        <w:numFmt w:val="decimal"/>
        <w:lvlText w:val=""/>
        <w:lvlJc w:val="left"/>
      </w:lvl>
    </w:lvlOverride>
    <w:lvlOverride w:ilvl="1">
      <w:lvl w:ilvl="1">
        <w:start w:val="1"/>
        <w:numFmt w:val="decimal"/>
        <w:lvlText w:val="%1.%2."/>
        <w:lvlJc w:val="left"/>
        <w:pPr>
          <w:ind w:left="792" w:hanging="432"/>
        </w:pPr>
        <w:rPr>
          <w:b/>
          <w:bCs/>
        </w:rPr>
      </w:lvl>
    </w:lvlOverride>
  </w:num>
  <w:num w:numId="223" w16cid:durableId="1873958831">
    <w:abstractNumId w:val="53"/>
    <w:lvlOverride w:ilvl="0">
      <w:startOverride w:val="1"/>
    </w:lvlOverride>
    <w:lvlOverride w:ilvl="1">
      <w:startOverride w:val="1"/>
    </w:lvlOverride>
    <w:lvlOverride w:ilvl="2">
      <w:startOverride w:val="1"/>
    </w:lvlOverride>
  </w:num>
  <w:num w:numId="224" w16cid:durableId="401371693">
    <w:abstractNumId w:val="76"/>
  </w:num>
  <w:num w:numId="225" w16cid:durableId="928275992">
    <w:abstractNumId w:val="53"/>
    <w:lvlOverride w:ilvl="0">
      <w:startOverride w:val="1"/>
    </w:lvlOverride>
    <w:lvlOverride w:ilvl="1">
      <w:startOverride w:val="1"/>
    </w:lvlOverride>
    <w:lvlOverride w:ilvl="2">
      <w:startOverride w:val="1"/>
    </w:lvlOverride>
  </w:num>
  <w:num w:numId="226" w16cid:durableId="816148914">
    <w:abstractNumId w:val="94"/>
  </w:num>
  <w:num w:numId="227" w16cid:durableId="2036542636">
    <w:abstractNumId w:val="52"/>
  </w:num>
  <w:num w:numId="228" w16cid:durableId="727998797">
    <w:abstractNumId w:val="53"/>
  </w:num>
  <w:num w:numId="229" w16cid:durableId="662975506">
    <w:abstractNumId w:val="62"/>
  </w:num>
  <w:num w:numId="230" w16cid:durableId="1597204586">
    <w:abstractNumId w:val="101"/>
  </w:num>
  <w:num w:numId="231" w16cid:durableId="516698624">
    <w:abstractNumId w:val="66"/>
  </w:num>
  <w:num w:numId="232" w16cid:durableId="1922131055">
    <w:abstractNumId w:val="116"/>
  </w:num>
  <w:num w:numId="233" w16cid:durableId="879630110">
    <w:abstractNumId w:val="60"/>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noPunctuationKerning/>
  <w:characterSpacingControl w:val="doNotCompress"/>
  <w:hdrShapeDefaults>
    <o:shapedefaults v:ext="edit" spidmax="8601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FA8"/>
    <w:rsid w:val="0000002B"/>
    <w:rsid w:val="000008FD"/>
    <w:rsid w:val="0000093C"/>
    <w:rsid w:val="00000A79"/>
    <w:rsid w:val="00000AF9"/>
    <w:rsid w:val="00000C04"/>
    <w:rsid w:val="00000C44"/>
    <w:rsid w:val="00001244"/>
    <w:rsid w:val="000023B0"/>
    <w:rsid w:val="00002708"/>
    <w:rsid w:val="0000273A"/>
    <w:rsid w:val="00002C69"/>
    <w:rsid w:val="00003854"/>
    <w:rsid w:val="00003B13"/>
    <w:rsid w:val="00003C17"/>
    <w:rsid w:val="0000407C"/>
    <w:rsid w:val="000041F4"/>
    <w:rsid w:val="00004938"/>
    <w:rsid w:val="00004991"/>
    <w:rsid w:val="00004A11"/>
    <w:rsid w:val="00004D3F"/>
    <w:rsid w:val="0000547A"/>
    <w:rsid w:val="000054CC"/>
    <w:rsid w:val="000057BD"/>
    <w:rsid w:val="000057C2"/>
    <w:rsid w:val="00005935"/>
    <w:rsid w:val="00005D45"/>
    <w:rsid w:val="00005F18"/>
    <w:rsid w:val="00006301"/>
    <w:rsid w:val="000065D9"/>
    <w:rsid w:val="00006828"/>
    <w:rsid w:val="00006CD6"/>
    <w:rsid w:val="00006D85"/>
    <w:rsid w:val="000074DD"/>
    <w:rsid w:val="000075A6"/>
    <w:rsid w:val="0000791B"/>
    <w:rsid w:val="00007F7F"/>
    <w:rsid w:val="00007FD9"/>
    <w:rsid w:val="00010232"/>
    <w:rsid w:val="000102D2"/>
    <w:rsid w:val="0001052E"/>
    <w:rsid w:val="00010793"/>
    <w:rsid w:val="00010A55"/>
    <w:rsid w:val="00010BB2"/>
    <w:rsid w:val="00010BE1"/>
    <w:rsid w:val="000112A8"/>
    <w:rsid w:val="000117FE"/>
    <w:rsid w:val="000119A3"/>
    <w:rsid w:val="00011B4A"/>
    <w:rsid w:val="00011C63"/>
    <w:rsid w:val="00011EE6"/>
    <w:rsid w:val="00012056"/>
    <w:rsid w:val="0001284D"/>
    <w:rsid w:val="00012B8D"/>
    <w:rsid w:val="00012E21"/>
    <w:rsid w:val="00013138"/>
    <w:rsid w:val="0001390E"/>
    <w:rsid w:val="00013EDD"/>
    <w:rsid w:val="00014048"/>
    <w:rsid w:val="000145CE"/>
    <w:rsid w:val="000146BB"/>
    <w:rsid w:val="000146F6"/>
    <w:rsid w:val="0001475D"/>
    <w:rsid w:val="000147B5"/>
    <w:rsid w:val="00015143"/>
    <w:rsid w:val="000153B6"/>
    <w:rsid w:val="000155F6"/>
    <w:rsid w:val="00015C8C"/>
    <w:rsid w:val="00015DDF"/>
    <w:rsid w:val="0001613A"/>
    <w:rsid w:val="0001661E"/>
    <w:rsid w:val="00016B26"/>
    <w:rsid w:val="00016BA9"/>
    <w:rsid w:val="000170D0"/>
    <w:rsid w:val="000171AA"/>
    <w:rsid w:val="000172A8"/>
    <w:rsid w:val="000173C5"/>
    <w:rsid w:val="000202DF"/>
    <w:rsid w:val="00020548"/>
    <w:rsid w:val="000207A8"/>
    <w:rsid w:val="00020CB5"/>
    <w:rsid w:val="00020D5D"/>
    <w:rsid w:val="00020D61"/>
    <w:rsid w:val="000210FF"/>
    <w:rsid w:val="0002130F"/>
    <w:rsid w:val="00021370"/>
    <w:rsid w:val="00021818"/>
    <w:rsid w:val="0002186F"/>
    <w:rsid w:val="00021CC6"/>
    <w:rsid w:val="00021D2F"/>
    <w:rsid w:val="00021D39"/>
    <w:rsid w:val="00021FD4"/>
    <w:rsid w:val="0002248A"/>
    <w:rsid w:val="000224E3"/>
    <w:rsid w:val="00022CFF"/>
    <w:rsid w:val="00022E19"/>
    <w:rsid w:val="000230ED"/>
    <w:rsid w:val="0002335F"/>
    <w:rsid w:val="00023719"/>
    <w:rsid w:val="0002385E"/>
    <w:rsid w:val="000241DB"/>
    <w:rsid w:val="000244E9"/>
    <w:rsid w:val="000249FD"/>
    <w:rsid w:val="00024C42"/>
    <w:rsid w:val="000250C6"/>
    <w:rsid w:val="00025E75"/>
    <w:rsid w:val="00026B4E"/>
    <w:rsid w:val="0002712E"/>
    <w:rsid w:val="0002746D"/>
    <w:rsid w:val="000274F4"/>
    <w:rsid w:val="00027626"/>
    <w:rsid w:val="00027B52"/>
    <w:rsid w:val="000308EC"/>
    <w:rsid w:val="00030953"/>
    <w:rsid w:val="00030A60"/>
    <w:rsid w:val="000311CB"/>
    <w:rsid w:val="000312E6"/>
    <w:rsid w:val="0003132F"/>
    <w:rsid w:val="00031983"/>
    <w:rsid w:val="00031F1E"/>
    <w:rsid w:val="000325CC"/>
    <w:rsid w:val="00032E6E"/>
    <w:rsid w:val="00033002"/>
    <w:rsid w:val="00033229"/>
    <w:rsid w:val="000332A8"/>
    <w:rsid w:val="000332DA"/>
    <w:rsid w:val="000332F1"/>
    <w:rsid w:val="0003357A"/>
    <w:rsid w:val="00033901"/>
    <w:rsid w:val="00033F9C"/>
    <w:rsid w:val="00034062"/>
    <w:rsid w:val="00034358"/>
    <w:rsid w:val="000343D7"/>
    <w:rsid w:val="00034452"/>
    <w:rsid w:val="0003482E"/>
    <w:rsid w:val="00034E37"/>
    <w:rsid w:val="00034E7E"/>
    <w:rsid w:val="00034F57"/>
    <w:rsid w:val="00034FDF"/>
    <w:rsid w:val="000351D0"/>
    <w:rsid w:val="00035545"/>
    <w:rsid w:val="00035671"/>
    <w:rsid w:val="0003574C"/>
    <w:rsid w:val="00035794"/>
    <w:rsid w:val="00035EA9"/>
    <w:rsid w:val="00036B13"/>
    <w:rsid w:val="000374AF"/>
    <w:rsid w:val="00037F73"/>
    <w:rsid w:val="00040016"/>
    <w:rsid w:val="00040110"/>
    <w:rsid w:val="00040492"/>
    <w:rsid w:val="000404C4"/>
    <w:rsid w:val="00040500"/>
    <w:rsid w:val="00040AFE"/>
    <w:rsid w:val="00041286"/>
    <w:rsid w:val="00041436"/>
    <w:rsid w:val="000415E4"/>
    <w:rsid w:val="00041C4B"/>
    <w:rsid w:val="00041D0A"/>
    <w:rsid w:val="00042245"/>
    <w:rsid w:val="00042393"/>
    <w:rsid w:val="000428F7"/>
    <w:rsid w:val="00042D38"/>
    <w:rsid w:val="00042D84"/>
    <w:rsid w:val="00042EA3"/>
    <w:rsid w:val="00042EFA"/>
    <w:rsid w:val="00043385"/>
    <w:rsid w:val="000435DA"/>
    <w:rsid w:val="0004393C"/>
    <w:rsid w:val="00043AA6"/>
    <w:rsid w:val="00043C3D"/>
    <w:rsid w:val="00043D86"/>
    <w:rsid w:val="00043DA6"/>
    <w:rsid w:val="000443B5"/>
    <w:rsid w:val="00044636"/>
    <w:rsid w:val="0004473A"/>
    <w:rsid w:val="00044AB9"/>
    <w:rsid w:val="00044C48"/>
    <w:rsid w:val="00044F59"/>
    <w:rsid w:val="00045026"/>
    <w:rsid w:val="00045701"/>
    <w:rsid w:val="00045703"/>
    <w:rsid w:val="0004575F"/>
    <w:rsid w:val="00045964"/>
    <w:rsid w:val="000459FA"/>
    <w:rsid w:val="00045A19"/>
    <w:rsid w:val="00045A4D"/>
    <w:rsid w:val="00045C2C"/>
    <w:rsid w:val="00045FAF"/>
    <w:rsid w:val="00046935"/>
    <w:rsid w:val="00046C65"/>
    <w:rsid w:val="00047659"/>
    <w:rsid w:val="000476F4"/>
    <w:rsid w:val="000477C9"/>
    <w:rsid w:val="000477DC"/>
    <w:rsid w:val="00047981"/>
    <w:rsid w:val="00047BF6"/>
    <w:rsid w:val="00047DC3"/>
    <w:rsid w:val="0005038F"/>
    <w:rsid w:val="00050449"/>
    <w:rsid w:val="000504A4"/>
    <w:rsid w:val="00050DB4"/>
    <w:rsid w:val="00050DBE"/>
    <w:rsid w:val="000511AF"/>
    <w:rsid w:val="000515BA"/>
    <w:rsid w:val="00051C39"/>
    <w:rsid w:val="000521D5"/>
    <w:rsid w:val="000528A0"/>
    <w:rsid w:val="00052AE2"/>
    <w:rsid w:val="0005310D"/>
    <w:rsid w:val="00053428"/>
    <w:rsid w:val="00053850"/>
    <w:rsid w:val="00053876"/>
    <w:rsid w:val="000538C6"/>
    <w:rsid w:val="00053B04"/>
    <w:rsid w:val="00053BE7"/>
    <w:rsid w:val="00053E1E"/>
    <w:rsid w:val="000545CD"/>
    <w:rsid w:val="00054629"/>
    <w:rsid w:val="0005548C"/>
    <w:rsid w:val="0005577C"/>
    <w:rsid w:val="00055782"/>
    <w:rsid w:val="00055DC6"/>
    <w:rsid w:val="00055E52"/>
    <w:rsid w:val="00056253"/>
    <w:rsid w:val="00056A05"/>
    <w:rsid w:val="00056B27"/>
    <w:rsid w:val="00056B58"/>
    <w:rsid w:val="00057162"/>
    <w:rsid w:val="0005752E"/>
    <w:rsid w:val="000577C5"/>
    <w:rsid w:val="00057B0E"/>
    <w:rsid w:val="00060065"/>
    <w:rsid w:val="0006011B"/>
    <w:rsid w:val="0006015A"/>
    <w:rsid w:val="0006020E"/>
    <w:rsid w:val="0006029A"/>
    <w:rsid w:val="0006097B"/>
    <w:rsid w:val="00060A91"/>
    <w:rsid w:val="00060D73"/>
    <w:rsid w:val="00060E3E"/>
    <w:rsid w:val="00060FEC"/>
    <w:rsid w:val="0006140A"/>
    <w:rsid w:val="00061697"/>
    <w:rsid w:val="0006187C"/>
    <w:rsid w:val="00061EA3"/>
    <w:rsid w:val="00061EE2"/>
    <w:rsid w:val="00061F12"/>
    <w:rsid w:val="00062542"/>
    <w:rsid w:val="0006298C"/>
    <w:rsid w:val="00062BA3"/>
    <w:rsid w:val="00062C22"/>
    <w:rsid w:val="00062E08"/>
    <w:rsid w:val="0006328F"/>
    <w:rsid w:val="000632AE"/>
    <w:rsid w:val="000637CD"/>
    <w:rsid w:val="00064871"/>
    <w:rsid w:val="00064BED"/>
    <w:rsid w:val="000653F2"/>
    <w:rsid w:val="00066112"/>
    <w:rsid w:val="00066602"/>
    <w:rsid w:val="0006714E"/>
    <w:rsid w:val="000675E6"/>
    <w:rsid w:val="00067F18"/>
    <w:rsid w:val="00067FF1"/>
    <w:rsid w:val="00070590"/>
    <w:rsid w:val="00070660"/>
    <w:rsid w:val="00070911"/>
    <w:rsid w:val="00070C12"/>
    <w:rsid w:val="00070CB8"/>
    <w:rsid w:val="00070FB3"/>
    <w:rsid w:val="00071017"/>
    <w:rsid w:val="000713DA"/>
    <w:rsid w:val="000717FC"/>
    <w:rsid w:val="00071C7E"/>
    <w:rsid w:val="00071EE2"/>
    <w:rsid w:val="00072396"/>
    <w:rsid w:val="000728C5"/>
    <w:rsid w:val="000729DD"/>
    <w:rsid w:val="00072A9F"/>
    <w:rsid w:val="00072C3C"/>
    <w:rsid w:val="00072CEC"/>
    <w:rsid w:val="00072F4F"/>
    <w:rsid w:val="000730EE"/>
    <w:rsid w:val="000731EE"/>
    <w:rsid w:val="00073228"/>
    <w:rsid w:val="00073262"/>
    <w:rsid w:val="00073401"/>
    <w:rsid w:val="000734C0"/>
    <w:rsid w:val="00073811"/>
    <w:rsid w:val="00073908"/>
    <w:rsid w:val="0007394E"/>
    <w:rsid w:val="00073A5C"/>
    <w:rsid w:val="00073C8C"/>
    <w:rsid w:val="0007446D"/>
    <w:rsid w:val="00074565"/>
    <w:rsid w:val="0007522A"/>
    <w:rsid w:val="00075611"/>
    <w:rsid w:val="00075647"/>
    <w:rsid w:val="000759AA"/>
    <w:rsid w:val="00075CF6"/>
    <w:rsid w:val="00076489"/>
    <w:rsid w:val="000769AB"/>
    <w:rsid w:val="00076BF2"/>
    <w:rsid w:val="00077146"/>
    <w:rsid w:val="0007725E"/>
    <w:rsid w:val="000776E5"/>
    <w:rsid w:val="00077826"/>
    <w:rsid w:val="00077917"/>
    <w:rsid w:val="00077A19"/>
    <w:rsid w:val="00077E71"/>
    <w:rsid w:val="000800BD"/>
    <w:rsid w:val="000804BA"/>
    <w:rsid w:val="000808C5"/>
    <w:rsid w:val="00081A16"/>
    <w:rsid w:val="00081C17"/>
    <w:rsid w:val="00081D6E"/>
    <w:rsid w:val="00081EE0"/>
    <w:rsid w:val="00081F89"/>
    <w:rsid w:val="000820E3"/>
    <w:rsid w:val="000823C0"/>
    <w:rsid w:val="00082658"/>
    <w:rsid w:val="00082FAD"/>
    <w:rsid w:val="000833A9"/>
    <w:rsid w:val="00083846"/>
    <w:rsid w:val="00083B84"/>
    <w:rsid w:val="00083CF0"/>
    <w:rsid w:val="00083D8F"/>
    <w:rsid w:val="000840B1"/>
    <w:rsid w:val="000843E5"/>
    <w:rsid w:val="00084AAF"/>
    <w:rsid w:val="00084D3A"/>
    <w:rsid w:val="00085422"/>
    <w:rsid w:val="00085A5A"/>
    <w:rsid w:val="00085C33"/>
    <w:rsid w:val="000862B8"/>
    <w:rsid w:val="00086F5F"/>
    <w:rsid w:val="00087348"/>
    <w:rsid w:val="00087A8A"/>
    <w:rsid w:val="00087D03"/>
    <w:rsid w:val="00087F7D"/>
    <w:rsid w:val="0009030D"/>
    <w:rsid w:val="00090DAE"/>
    <w:rsid w:val="0009176E"/>
    <w:rsid w:val="00091A26"/>
    <w:rsid w:val="00091A5F"/>
    <w:rsid w:val="00091A9F"/>
    <w:rsid w:val="00091AA6"/>
    <w:rsid w:val="00091CF4"/>
    <w:rsid w:val="00092475"/>
    <w:rsid w:val="000927C4"/>
    <w:rsid w:val="00093095"/>
    <w:rsid w:val="000930BB"/>
    <w:rsid w:val="00093535"/>
    <w:rsid w:val="00093592"/>
    <w:rsid w:val="000937C6"/>
    <w:rsid w:val="0009398D"/>
    <w:rsid w:val="00093CE5"/>
    <w:rsid w:val="00094251"/>
    <w:rsid w:val="00094287"/>
    <w:rsid w:val="00094856"/>
    <w:rsid w:val="000948B9"/>
    <w:rsid w:val="00095711"/>
    <w:rsid w:val="00095771"/>
    <w:rsid w:val="00095914"/>
    <w:rsid w:val="00095BD2"/>
    <w:rsid w:val="00096097"/>
    <w:rsid w:val="0009619E"/>
    <w:rsid w:val="0009664D"/>
    <w:rsid w:val="0009679C"/>
    <w:rsid w:val="0009686F"/>
    <w:rsid w:val="00097345"/>
    <w:rsid w:val="00097458"/>
    <w:rsid w:val="00097B56"/>
    <w:rsid w:val="00097B87"/>
    <w:rsid w:val="00097D5E"/>
    <w:rsid w:val="000A0911"/>
    <w:rsid w:val="000A09A9"/>
    <w:rsid w:val="000A0EF6"/>
    <w:rsid w:val="000A197A"/>
    <w:rsid w:val="000A1CF7"/>
    <w:rsid w:val="000A1F0D"/>
    <w:rsid w:val="000A200C"/>
    <w:rsid w:val="000A21DC"/>
    <w:rsid w:val="000A22F2"/>
    <w:rsid w:val="000A23DD"/>
    <w:rsid w:val="000A2486"/>
    <w:rsid w:val="000A277F"/>
    <w:rsid w:val="000A29CE"/>
    <w:rsid w:val="000A311E"/>
    <w:rsid w:val="000A3197"/>
    <w:rsid w:val="000A3214"/>
    <w:rsid w:val="000A3510"/>
    <w:rsid w:val="000A38B4"/>
    <w:rsid w:val="000A3A04"/>
    <w:rsid w:val="000A3C10"/>
    <w:rsid w:val="000A3E62"/>
    <w:rsid w:val="000A3E8E"/>
    <w:rsid w:val="000A4512"/>
    <w:rsid w:val="000A4713"/>
    <w:rsid w:val="000A480D"/>
    <w:rsid w:val="000A4819"/>
    <w:rsid w:val="000A4FED"/>
    <w:rsid w:val="000A5059"/>
    <w:rsid w:val="000A52CC"/>
    <w:rsid w:val="000A6124"/>
    <w:rsid w:val="000A652B"/>
    <w:rsid w:val="000A6B66"/>
    <w:rsid w:val="000A704F"/>
    <w:rsid w:val="000A714C"/>
    <w:rsid w:val="000A73A3"/>
    <w:rsid w:val="000A772D"/>
    <w:rsid w:val="000A794F"/>
    <w:rsid w:val="000A7953"/>
    <w:rsid w:val="000B0074"/>
    <w:rsid w:val="000B048D"/>
    <w:rsid w:val="000B05A0"/>
    <w:rsid w:val="000B0861"/>
    <w:rsid w:val="000B0ADE"/>
    <w:rsid w:val="000B0C37"/>
    <w:rsid w:val="000B0CEB"/>
    <w:rsid w:val="000B0D6A"/>
    <w:rsid w:val="000B0E10"/>
    <w:rsid w:val="000B0F66"/>
    <w:rsid w:val="000B106C"/>
    <w:rsid w:val="000B12AB"/>
    <w:rsid w:val="000B15C6"/>
    <w:rsid w:val="000B175E"/>
    <w:rsid w:val="000B1906"/>
    <w:rsid w:val="000B1969"/>
    <w:rsid w:val="000B211A"/>
    <w:rsid w:val="000B2650"/>
    <w:rsid w:val="000B29AC"/>
    <w:rsid w:val="000B2C0E"/>
    <w:rsid w:val="000B3223"/>
    <w:rsid w:val="000B375E"/>
    <w:rsid w:val="000B3791"/>
    <w:rsid w:val="000B38DD"/>
    <w:rsid w:val="000B39BC"/>
    <w:rsid w:val="000B3A56"/>
    <w:rsid w:val="000B40BF"/>
    <w:rsid w:val="000B4120"/>
    <w:rsid w:val="000B434B"/>
    <w:rsid w:val="000B434E"/>
    <w:rsid w:val="000B4461"/>
    <w:rsid w:val="000B4759"/>
    <w:rsid w:val="000B488F"/>
    <w:rsid w:val="000B4BA7"/>
    <w:rsid w:val="000B59CC"/>
    <w:rsid w:val="000B5A14"/>
    <w:rsid w:val="000B5D6B"/>
    <w:rsid w:val="000B5EDB"/>
    <w:rsid w:val="000B632C"/>
    <w:rsid w:val="000B6441"/>
    <w:rsid w:val="000B656B"/>
    <w:rsid w:val="000B6913"/>
    <w:rsid w:val="000B6F33"/>
    <w:rsid w:val="000B7003"/>
    <w:rsid w:val="000B719B"/>
    <w:rsid w:val="000B71C1"/>
    <w:rsid w:val="000B7247"/>
    <w:rsid w:val="000B7265"/>
    <w:rsid w:val="000B7347"/>
    <w:rsid w:val="000B758F"/>
    <w:rsid w:val="000B767D"/>
    <w:rsid w:val="000B77F8"/>
    <w:rsid w:val="000B7852"/>
    <w:rsid w:val="000B7894"/>
    <w:rsid w:val="000B7AAC"/>
    <w:rsid w:val="000B7D28"/>
    <w:rsid w:val="000B7F36"/>
    <w:rsid w:val="000C0062"/>
    <w:rsid w:val="000C0278"/>
    <w:rsid w:val="000C0490"/>
    <w:rsid w:val="000C05EC"/>
    <w:rsid w:val="000C0953"/>
    <w:rsid w:val="000C0D40"/>
    <w:rsid w:val="000C10F0"/>
    <w:rsid w:val="000C1112"/>
    <w:rsid w:val="000C142C"/>
    <w:rsid w:val="000C1884"/>
    <w:rsid w:val="000C1A67"/>
    <w:rsid w:val="000C1B1E"/>
    <w:rsid w:val="000C1B44"/>
    <w:rsid w:val="000C21B7"/>
    <w:rsid w:val="000C241A"/>
    <w:rsid w:val="000C247E"/>
    <w:rsid w:val="000C2935"/>
    <w:rsid w:val="000C2ADA"/>
    <w:rsid w:val="000C2B2D"/>
    <w:rsid w:val="000C31C8"/>
    <w:rsid w:val="000C34BB"/>
    <w:rsid w:val="000C3551"/>
    <w:rsid w:val="000C3AB5"/>
    <w:rsid w:val="000C3C71"/>
    <w:rsid w:val="000C3FD0"/>
    <w:rsid w:val="000C411B"/>
    <w:rsid w:val="000C46B7"/>
    <w:rsid w:val="000C4AB6"/>
    <w:rsid w:val="000C4BA3"/>
    <w:rsid w:val="000C4EC4"/>
    <w:rsid w:val="000C5107"/>
    <w:rsid w:val="000C5244"/>
    <w:rsid w:val="000C52E4"/>
    <w:rsid w:val="000C5A58"/>
    <w:rsid w:val="000C5B0A"/>
    <w:rsid w:val="000C5D76"/>
    <w:rsid w:val="000C5F1A"/>
    <w:rsid w:val="000C5FF7"/>
    <w:rsid w:val="000C62E4"/>
    <w:rsid w:val="000C689F"/>
    <w:rsid w:val="000C6994"/>
    <w:rsid w:val="000C6B33"/>
    <w:rsid w:val="000C6D9C"/>
    <w:rsid w:val="000C70AA"/>
    <w:rsid w:val="000C71D7"/>
    <w:rsid w:val="000C750D"/>
    <w:rsid w:val="000C754E"/>
    <w:rsid w:val="000C79B6"/>
    <w:rsid w:val="000C7A8B"/>
    <w:rsid w:val="000C7B9E"/>
    <w:rsid w:val="000C7BA9"/>
    <w:rsid w:val="000C7D22"/>
    <w:rsid w:val="000D000C"/>
    <w:rsid w:val="000D056B"/>
    <w:rsid w:val="000D0668"/>
    <w:rsid w:val="000D0ECE"/>
    <w:rsid w:val="000D0F3A"/>
    <w:rsid w:val="000D102A"/>
    <w:rsid w:val="000D1236"/>
    <w:rsid w:val="000D130B"/>
    <w:rsid w:val="000D13BA"/>
    <w:rsid w:val="000D157F"/>
    <w:rsid w:val="000D1CDA"/>
    <w:rsid w:val="000D1F24"/>
    <w:rsid w:val="000D20C4"/>
    <w:rsid w:val="000D2164"/>
    <w:rsid w:val="000D2935"/>
    <w:rsid w:val="000D2BF9"/>
    <w:rsid w:val="000D2DD8"/>
    <w:rsid w:val="000D3971"/>
    <w:rsid w:val="000D3BEB"/>
    <w:rsid w:val="000D3D9E"/>
    <w:rsid w:val="000D4D41"/>
    <w:rsid w:val="000D4F56"/>
    <w:rsid w:val="000D5038"/>
    <w:rsid w:val="000D52A5"/>
    <w:rsid w:val="000D5505"/>
    <w:rsid w:val="000D5CEF"/>
    <w:rsid w:val="000D6329"/>
    <w:rsid w:val="000D648F"/>
    <w:rsid w:val="000D6B87"/>
    <w:rsid w:val="000D6BF8"/>
    <w:rsid w:val="000D73BD"/>
    <w:rsid w:val="000D74E4"/>
    <w:rsid w:val="000D7AF4"/>
    <w:rsid w:val="000E0395"/>
    <w:rsid w:val="000E07F6"/>
    <w:rsid w:val="000E0984"/>
    <w:rsid w:val="000E09DA"/>
    <w:rsid w:val="000E09F8"/>
    <w:rsid w:val="000E1331"/>
    <w:rsid w:val="000E14F3"/>
    <w:rsid w:val="000E158D"/>
    <w:rsid w:val="000E168D"/>
    <w:rsid w:val="000E178B"/>
    <w:rsid w:val="000E18B0"/>
    <w:rsid w:val="000E1C64"/>
    <w:rsid w:val="000E1D00"/>
    <w:rsid w:val="000E1DEC"/>
    <w:rsid w:val="000E2195"/>
    <w:rsid w:val="000E239C"/>
    <w:rsid w:val="000E241C"/>
    <w:rsid w:val="000E2BE9"/>
    <w:rsid w:val="000E32FB"/>
    <w:rsid w:val="000E33D5"/>
    <w:rsid w:val="000E3900"/>
    <w:rsid w:val="000E3C05"/>
    <w:rsid w:val="000E3D76"/>
    <w:rsid w:val="000E3E3A"/>
    <w:rsid w:val="000E41EA"/>
    <w:rsid w:val="000E429F"/>
    <w:rsid w:val="000E441B"/>
    <w:rsid w:val="000E4846"/>
    <w:rsid w:val="000E4911"/>
    <w:rsid w:val="000E4947"/>
    <w:rsid w:val="000E4BB0"/>
    <w:rsid w:val="000E539E"/>
    <w:rsid w:val="000E56F2"/>
    <w:rsid w:val="000E58E7"/>
    <w:rsid w:val="000E5CE3"/>
    <w:rsid w:val="000E5EDC"/>
    <w:rsid w:val="000E5FC2"/>
    <w:rsid w:val="000E6363"/>
    <w:rsid w:val="000E6BAE"/>
    <w:rsid w:val="000E6F82"/>
    <w:rsid w:val="000E7185"/>
    <w:rsid w:val="000E74A6"/>
    <w:rsid w:val="000E759A"/>
    <w:rsid w:val="000E7846"/>
    <w:rsid w:val="000E7B84"/>
    <w:rsid w:val="000E7FF4"/>
    <w:rsid w:val="000F0048"/>
    <w:rsid w:val="000F00B4"/>
    <w:rsid w:val="000F02EE"/>
    <w:rsid w:val="000F056B"/>
    <w:rsid w:val="000F0A49"/>
    <w:rsid w:val="000F1038"/>
    <w:rsid w:val="000F1321"/>
    <w:rsid w:val="000F1660"/>
    <w:rsid w:val="000F18E9"/>
    <w:rsid w:val="000F1E1D"/>
    <w:rsid w:val="000F20FD"/>
    <w:rsid w:val="000F2118"/>
    <w:rsid w:val="000F23B8"/>
    <w:rsid w:val="000F23F9"/>
    <w:rsid w:val="000F26B9"/>
    <w:rsid w:val="000F282C"/>
    <w:rsid w:val="000F2894"/>
    <w:rsid w:val="000F291B"/>
    <w:rsid w:val="000F29CC"/>
    <w:rsid w:val="000F2C89"/>
    <w:rsid w:val="000F3058"/>
    <w:rsid w:val="000F309F"/>
    <w:rsid w:val="000F34DB"/>
    <w:rsid w:val="000F4269"/>
    <w:rsid w:val="000F429F"/>
    <w:rsid w:val="000F4499"/>
    <w:rsid w:val="000F450D"/>
    <w:rsid w:val="000F45C7"/>
    <w:rsid w:val="000F4634"/>
    <w:rsid w:val="000F475A"/>
    <w:rsid w:val="000F4C63"/>
    <w:rsid w:val="000F4C9C"/>
    <w:rsid w:val="000F50A3"/>
    <w:rsid w:val="000F52E3"/>
    <w:rsid w:val="000F539D"/>
    <w:rsid w:val="000F5643"/>
    <w:rsid w:val="000F57BA"/>
    <w:rsid w:val="000F6147"/>
    <w:rsid w:val="000F6329"/>
    <w:rsid w:val="000F6479"/>
    <w:rsid w:val="000F6A70"/>
    <w:rsid w:val="000F70FD"/>
    <w:rsid w:val="000F742D"/>
    <w:rsid w:val="000F744B"/>
    <w:rsid w:val="000F7592"/>
    <w:rsid w:val="000F78F2"/>
    <w:rsid w:val="000F7AE7"/>
    <w:rsid w:val="000F7CA3"/>
    <w:rsid w:val="000F7D1B"/>
    <w:rsid w:val="000F7D2D"/>
    <w:rsid w:val="000F7D69"/>
    <w:rsid w:val="000F7D80"/>
    <w:rsid w:val="001000AC"/>
    <w:rsid w:val="001003AD"/>
    <w:rsid w:val="001009C1"/>
    <w:rsid w:val="00100BEB"/>
    <w:rsid w:val="0010118C"/>
    <w:rsid w:val="001011A4"/>
    <w:rsid w:val="0010174D"/>
    <w:rsid w:val="00101B87"/>
    <w:rsid w:val="00101BD1"/>
    <w:rsid w:val="00101C42"/>
    <w:rsid w:val="00101C8B"/>
    <w:rsid w:val="00101E54"/>
    <w:rsid w:val="001020EC"/>
    <w:rsid w:val="0010213E"/>
    <w:rsid w:val="00103166"/>
    <w:rsid w:val="00103266"/>
    <w:rsid w:val="0010345B"/>
    <w:rsid w:val="00103531"/>
    <w:rsid w:val="00103678"/>
    <w:rsid w:val="00104013"/>
    <w:rsid w:val="0010405E"/>
    <w:rsid w:val="00104210"/>
    <w:rsid w:val="00104283"/>
    <w:rsid w:val="0010488A"/>
    <w:rsid w:val="00104FC7"/>
    <w:rsid w:val="00105420"/>
    <w:rsid w:val="0010588B"/>
    <w:rsid w:val="00105AC3"/>
    <w:rsid w:val="00105C20"/>
    <w:rsid w:val="00105DC6"/>
    <w:rsid w:val="00106128"/>
    <w:rsid w:val="0010684F"/>
    <w:rsid w:val="00106AE2"/>
    <w:rsid w:val="00106B30"/>
    <w:rsid w:val="00106B82"/>
    <w:rsid w:val="00106BE1"/>
    <w:rsid w:val="00106D90"/>
    <w:rsid w:val="00106F66"/>
    <w:rsid w:val="0010717D"/>
    <w:rsid w:val="0010743F"/>
    <w:rsid w:val="0010770C"/>
    <w:rsid w:val="0010785E"/>
    <w:rsid w:val="0010790E"/>
    <w:rsid w:val="001079C0"/>
    <w:rsid w:val="00107BF1"/>
    <w:rsid w:val="00107D13"/>
    <w:rsid w:val="00107E39"/>
    <w:rsid w:val="00107FA7"/>
    <w:rsid w:val="0011027D"/>
    <w:rsid w:val="001105C1"/>
    <w:rsid w:val="001108F8"/>
    <w:rsid w:val="00110A87"/>
    <w:rsid w:val="00110E23"/>
    <w:rsid w:val="00110E42"/>
    <w:rsid w:val="00111679"/>
    <w:rsid w:val="00111C77"/>
    <w:rsid w:val="00111FAD"/>
    <w:rsid w:val="001124E2"/>
    <w:rsid w:val="00112768"/>
    <w:rsid w:val="001129FA"/>
    <w:rsid w:val="00112C6F"/>
    <w:rsid w:val="001132D1"/>
    <w:rsid w:val="00113389"/>
    <w:rsid w:val="0011349E"/>
    <w:rsid w:val="001136E6"/>
    <w:rsid w:val="001136F4"/>
    <w:rsid w:val="00113746"/>
    <w:rsid w:val="00113D7E"/>
    <w:rsid w:val="0011437E"/>
    <w:rsid w:val="00114A29"/>
    <w:rsid w:val="00114A95"/>
    <w:rsid w:val="00114E96"/>
    <w:rsid w:val="001155A5"/>
    <w:rsid w:val="001158E4"/>
    <w:rsid w:val="001160DF"/>
    <w:rsid w:val="0011627A"/>
    <w:rsid w:val="001168EC"/>
    <w:rsid w:val="00116C5D"/>
    <w:rsid w:val="00116E50"/>
    <w:rsid w:val="0011733E"/>
    <w:rsid w:val="001177D6"/>
    <w:rsid w:val="00117D8F"/>
    <w:rsid w:val="00117F0B"/>
    <w:rsid w:val="00120B01"/>
    <w:rsid w:val="00120D9E"/>
    <w:rsid w:val="00120F66"/>
    <w:rsid w:val="0012122B"/>
    <w:rsid w:val="00121B95"/>
    <w:rsid w:val="0012211F"/>
    <w:rsid w:val="00122608"/>
    <w:rsid w:val="001226FA"/>
    <w:rsid w:val="00122BA7"/>
    <w:rsid w:val="00122C80"/>
    <w:rsid w:val="00122D80"/>
    <w:rsid w:val="00122FAA"/>
    <w:rsid w:val="00123148"/>
    <w:rsid w:val="00123214"/>
    <w:rsid w:val="00123224"/>
    <w:rsid w:val="001235BF"/>
    <w:rsid w:val="001236FA"/>
    <w:rsid w:val="00123889"/>
    <w:rsid w:val="00123D25"/>
    <w:rsid w:val="00123FB3"/>
    <w:rsid w:val="001242EC"/>
    <w:rsid w:val="001245C0"/>
    <w:rsid w:val="00124AA7"/>
    <w:rsid w:val="00124EEF"/>
    <w:rsid w:val="00125503"/>
    <w:rsid w:val="00125624"/>
    <w:rsid w:val="00125682"/>
    <w:rsid w:val="00125A19"/>
    <w:rsid w:val="00125AE2"/>
    <w:rsid w:val="00125D70"/>
    <w:rsid w:val="0012618B"/>
    <w:rsid w:val="0012641E"/>
    <w:rsid w:val="0012695B"/>
    <w:rsid w:val="00126F9B"/>
    <w:rsid w:val="00127326"/>
    <w:rsid w:val="001273FC"/>
    <w:rsid w:val="00127740"/>
    <w:rsid w:val="00127790"/>
    <w:rsid w:val="00127954"/>
    <w:rsid w:val="00130276"/>
    <w:rsid w:val="001302D2"/>
    <w:rsid w:val="001308BD"/>
    <w:rsid w:val="00130A8D"/>
    <w:rsid w:val="00130CAF"/>
    <w:rsid w:val="001310C7"/>
    <w:rsid w:val="001319EE"/>
    <w:rsid w:val="00131D01"/>
    <w:rsid w:val="00131D46"/>
    <w:rsid w:val="001320B5"/>
    <w:rsid w:val="001328FB"/>
    <w:rsid w:val="00132986"/>
    <w:rsid w:val="00132EDF"/>
    <w:rsid w:val="00132F07"/>
    <w:rsid w:val="00133224"/>
    <w:rsid w:val="00133845"/>
    <w:rsid w:val="00133F26"/>
    <w:rsid w:val="001344BE"/>
    <w:rsid w:val="00134543"/>
    <w:rsid w:val="0013483B"/>
    <w:rsid w:val="0013493C"/>
    <w:rsid w:val="001359CA"/>
    <w:rsid w:val="00136548"/>
    <w:rsid w:val="001368CA"/>
    <w:rsid w:val="00136F50"/>
    <w:rsid w:val="0013733C"/>
    <w:rsid w:val="001373C7"/>
    <w:rsid w:val="00137436"/>
    <w:rsid w:val="0013757B"/>
    <w:rsid w:val="00137C94"/>
    <w:rsid w:val="00140117"/>
    <w:rsid w:val="00140267"/>
    <w:rsid w:val="0014049D"/>
    <w:rsid w:val="001405B6"/>
    <w:rsid w:val="0014081F"/>
    <w:rsid w:val="0014085E"/>
    <w:rsid w:val="0014087B"/>
    <w:rsid w:val="00140B4D"/>
    <w:rsid w:val="00140E1F"/>
    <w:rsid w:val="00140EB6"/>
    <w:rsid w:val="00141144"/>
    <w:rsid w:val="0014115C"/>
    <w:rsid w:val="001413BD"/>
    <w:rsid w:val="001420F5"/>
    <w:rsid w:val="0014231A"/>
    <w:rsid w:val="001426FD"/>
    <w:rsid w:val="00142716"/>
    <w:rsid w:val="0014305B"/>
    <w:rsid w:val="00143814"/>
    <w:rsid w:val="00143E59"/>
    <w:rsid w:val="00144CD1"/>
    <w:rsid w:val="00144F05"/>
    <w:rsid w:val="00145080"/>
    <w:rsid w:val="001452BE"/>
    <w:rsid w:val="00145824"/>
    <w:rsid w:val="00145EBC"/>
    <w:rsid w:val="0014606B"/>
    <w:rsid w:val="00146E3B"/>
    <w:rsid w:val="001471D7"/>
    <w:rsid w:val="0014762B"/>
    <w:rsid w:val="00147777"/>
    <w:rsid w:val="00147A51"/>
    <w:rsid w:val="00147C18"/>
    <w:rsid w:val="00147E54"/>
    <w:rsid w:val="00150294"/>
    <w:rsid w:val="0015077F"/>
    <w:rsid w:val="00150831"/>
    <w:rsid w:val="00151253"/>
    <w:rsid w:val="00151412"/>
    <w:rsid w:val="001514C9"/>
    <w:rsid w:val="00151694"/>
    <w:rsid w:val="00151B73"/>
    <w:rsid w:val="00153160"/>
    <w:rsid w:val="0015328D"/>
    <w:rsid w:val="00153E50"/>
    <w:rsid w:val="00153E83"/>
    <w:rsid w:val="00153ECD"/>
    <w:rsid w:val="00153FC1"/>
    <w:rsid w:val="00154F00"/>
    <w:rsid w:val="001555D7"/>
    <w:rsid w:val="00155A12"/>
    <w:rsid w:val="00155AA2"/>
    <w:rsid w:val="00155DBE"/>
    <w:rsid w:val="001566FC"/>
    <w:rsid w:val="0015698B"/>
    <w:rsid w:val="00157142"/>
    <w:rsid w:val="00157184"/>
    <w:rsid w:val="0015722D"/>
    <w:rsid w:val="0015745C"/>
    <w:rsid w:val="0015749C"/>
    <w:rsid w:val="0016063B"/>
    <w:rsid w:val="00160799"/>
    <w:rsid w:val="0016080A"/>
    <w:rsid w:val="00160B44"/>
    <w:rsid w:val="00160C5E"/>
    <w:rsid w:val="0016195D"/>
    <w:rsid w:val="00161BF1"/>
    <w:rsid w:val="0016201E"/>
    <w:rsid w:val="00162170"/>
    <w:rsid w:val="001624A8"/>
    <w:rsid w:val="0016274B"/>
    <w:rsid w:val="00162D03"/>
    <w:rsid w:val="00163BA2"/>
    <w:rsid w:val="00163C85"/>
    <w:rsid w:val="00163D20"/>
    <w:rsid w:val="00163EA2"/>
    <w:rsid w:val="001640F0"/>
    <w:rsid w:val="00164236"/>
    <w:rsid w:val="00164772"/>
    <w:rsid w:val="00164956"/>
    <w:rsid w:val="0016495A"/>
    <w:rsid w:val="0016509A"/>
    <w:rsid w:val="00165135"/>
    <w:rsid w:val="0016543B"/>
    <w:rsid w:val="00165505"/>
    <w:rsid w:val="00165747"/>
    <w:rsid w:val="00165825"/>
    <w:rsid w:val="001659E7"/>
    <w:rsid w:val="00166CC0"/>
    <w:rsid w:val="00166D70"/>
    <w:rsid w:val="00166E3B"/>
    <w:rsid w:val="00167032"/>
    <w:rsid w:val="0016720B"/>
    <w:rsid w:val="001677B6"/>
    <w:rsid w:val="001677DF"/>
    <w:rsid w:val="0016789A"/>
    <w:rsid w:val="0016789F"/>
    <w:rsid w:val="001679A4"/>
    <w:rsid w:val="001679DC"/>
    <w:rsid w:val="00167FCE"/>
    <w:rsid w:val="00167FED"/>
    <w:rsid w:val="0017071C"/>
    <w:rsid w:val="0017084F"/>
    <w:rsid w:val="00170A98"/>
    <w:rsid w:val="00170F26"/>
    <w:rsid w:val="00171092"/>
    <w:rsid w:val="001710EC"/>
    <w:rsid w:val="001711CE"/>
    <w:rsid w:val="00171582"/>
    <w:rsid w:val="00171A12"/>
    <w:rsid w:val="001724A2"/>
    <w:rsid w:val="0017268A"/>
    <w:rsid w:val="00172BBE"/>
    <w:rsid w:val="00172E0B"/>
    <w:rsid w:val="00172F5B"/>
    <w:rsid w:val="00173267"/>
    <w:rsid w:val="0017326A"/>
    <w:rsid w:val="0017340F"/>
    <w:rsid w:val="0017348B"/>
    <w:rsid w:val="00173B24"/>
    <w:rsid w:val="00173D76"/>
    <w:rsid w:val="00173EBE"/>
    <w:rsid w:val="00173FCD"/>
    <w:rsid w:val="001741E3"/>
    <w:rsid w:val="00174359"/>
    <w:rsid w:val="00174739"/>
    <w:rsid w:val="00174C89"/>
    <w:rsid w:val="00174FFC"/>
    <w:rsid w:val="00175212"/>
    <w:rsid w:val="001753DB"/>
    <w:rsid w:val="00175A2F"/>
    <w:rsid w:val="00175C3D"/>
    <w:rsid w:val="00176078"/>
    <w:rsid w:val="00176189"/>
    <w:rsid w:val="00176397"/>
    <w:rsid w:val="001768FF"/>
    <w:rsid w:val="00176D2F"/>
    <w:rsid w:val="00177213"/>
    <w:rsid w:val="001773AA"/>
    <w:rsid w:val="001777D2"/>
    <w:rsid w:val="00177B34"/>
    <w:rsid w:val="00177DA0"/>
    <w:rsid w:val="00177EB1"/>
    <w:rsid w:val="0018007F"/>
    <w:rsid w:val="00180214"/>
    <w:rsid w:val="001808E0"/>
    <w:rsid w:val="00180959"/>
    <w:rsid w:val="001809E1"/>
    <w:rsid w:val="00180F19"/>
    <w:rsid w:val="001813BF"/>
    <w:rsid w:val="00181A6D"/>
    <w:rsid w:val="00181BB7"/>
    <w:rsid w:val="00181CCB"/>
    <w:rsid w:val="00182333"/>
    <w:rsid w:val="00182627"/>
    <w:rsid w:val="001826D4"/>
    <w:rsid w:val="001827BD"/>
    <w:rsid w:val="00182867"/>
    <w:rsid w:val="00182A3C"/>
    <w:rsid w:val="00182EEF"/>
    <w:rsid w:val="00183375"/>
    <w:rsid w:val="00183390"/>
    <w:rsid w:val="00183518"/>
    <w:rsid w:val="0018360C"/>
    <w:rsid w:val="001838E1"/>
    <w:rsid w:val="00183CBA"/>
    <w:rsid w:val="00183E4E"/>
    <w:rsid w:val="00184155"/>
    <w:rsid w:val="00184258"/>
    <w:rsid w:val="00184466"/>
    <w:rsid w:val="001848C4"/>
    <w:rsid w:val="001848D5"/>
    <w:rsid w:val="0018535E"/>
    <w:rsid w:val="00185372"/>
    <w:rsid w:val="00185A60"/>
    <w:rsid w:val="00185B74"/>
    <w:rsid w:val="00185BAD"/>
    <w:rsid w:val="00185FB3"/>
    <w:rsid w:val="00186048"/>
    <w:rsid w:val="001860B1"/>
    <w:rsid w:val="0018616E"/>
    <w:rsid w:val="00186726"/>
    <w:rsid w:val="00186991"/>
    <w:rsid w:val="00186C25"/>
    <w:rsid w:val="00186E7E"/>
    <w:rsid w:val="001870CC"/>
    <w:rsid w:val="00187271"/>
    <w:rsid w:val="001875AC"/>
    <w:rsid w:val="0018769F"/>
    <w:rsid w:val="0018774B"/>
    <w:rsid w:val="0018783B"/>
    <w:rsid w:val="00187B0F"/>
    <w:rsid w:val="00187D9C"/>
    <w:rsid w:val="001902EC"/>
    <w:rsid w:val="001907E8"/>
    <w:rsid w:val="0019106E"/>
    <w:rsid w:val="00191392"/>
    <w:rsid w:val="00191486"/>
    <w:rsid w:val="00191792"/>
    <w:rsid w:val="00191FE5"/>
    <w:rsid w:val="00192115"/>
    <w:rsid w:val="001921A9"/>
    <w:rsid w:val="0019252E"/>
    <w:rsid w:val="00192DD4"/>
    <w:rsid w:val="001933AF"/>
    <w:rsid w:val="001933CB"/>
    <w:rsid w:val="001938A9"/>
    <w:rsid w:val="00193D70"/>
    <w:rsid w:val="0019402E"/>
    <w:rsid w:val="00194352"/>
    <w:rsid w:val="00194829"/>
    <w:rsid w:val="00194854"/>
    <w:rsid w:val="0019488C"/>
    <w:rsid w:val="00194A00"/>
    <w:rsid w:val="00194AA8"/>
    <w:rsid w:val="00194B9D"/>
    <w:rsid w:val="00194E7C"/>
    <w:rsid w:val="0019526A"/>
    <w:rsid w:val="001954AD"/>
    <w:rsid w:val="00195649"/>
    <w:rsid w:val="00195DD2"/>
    <w:rsid w:val="0019606C"/>
    <w:rsid w:val="00196194"/>
    <w:rsid w:val="001961BA"/>
    <w:rsid w:val="001962F5"/>
    <w:rsid w:val="001963A5"/>
    <w:rsid w:val="00196504"/>
    <w:rsid w:val="0019669F"/>
    <w:rsid w:val="00196784"/>
    <w:rsid w:val="0019693B"/>
    <w:rsid w:val="001969FF"/>
    <w:rsid w:val="00196BF2"/>
    <w:rsid w:val="00196E6B"/>
    <w:rsid w:val="00196EF7"/>
    <w:rsid w:val="00197158"/>
    <w:rsid w:val="001972A8"/>
    <w:rsid w:val="001975F0"/>
    <w:rsid w:val="00197AEB"/>
    <w:rsid w:val="001A003C"/>
    <w:rsid w:val="001A0694"/>
    <w:rsid w:val="001A0D28"/>
    <w:rsid w:val="001A0E20"/>
    <w:rsid w:val="001A0FDC"/>
    <w:rsid w:val="001A11ED"/>
    <w:rsid w:val="001A12A7"/>
    <w:rsid w:val="001A1577"/>
    <w:rsid w:val="001A1665"/>
    <w:rsid w:val="001A1782"/>
    <w:rsid w:val="001A17F1"/>
    <w:rsid w:val="001A1CE2"/>
    <w:rsid w:val="001A1F70"/>
    <w:rsid w:val="001A220C"/>
    <w:rsid w:val="001A2767"/>
    <w:rsid w:val="001A287B"/>
    <w:rsid w:val="001A2A20"/>
    <w:rsid w:val="001A2AA9"/>
    <w:rsid w:val="001A2C36"/>
    <w:rsid w:val="001A2DD5"/>
    <w:rsid w:val="001A3323"/>
    <w:rsid w:val="001A3544"/>
    <w:rsid w:val="001A385B"/>
    <w:rsid w:val="001A464F"/>
    <w:rsid w:val="001A4755"/>
    <w:rsid w:val="001A4C33"/>
    <w:rsid w:val="001A4D66"/>
    <w:rsid w:val="001A4EA8"/>
    <w:rsid w:val="001A4FB1"/>
    <w:rsid w:val="001A5110"/>
    <w:rsid w:val="001A525E"/>
    <w:rsid w:val="001A5422"/>
    <w:rsid w:val="001A5490"/>
    <w:rsid w:val="001A5D18"/>
    <w:rsid w:val="001A6224"/>
    <w:rsid w:val="001A6320"/>
    <w:rsid w:val="001A65E1"/>
    <w:rsid w:val="001A68A0"/>
    <w:rsid w:val="001A6B25"/>
    <w:rsid w:val="001A702F"/>
    <w:rsid w:val="001A70A5"/>
    <w:rsid w:val="001A7153"/>
    <w:rsid w:val="001A72E2"/>
    <w:rsid w:val="001A78D0"/>
    <w:rsid w:val="001A794C"/>
    <w:rsid w:val="001A7C55"/>
    <w:rsid w:val="001B0317"/>
    <w:rsid w:val="001B03EF"/>
    <w:rsid w:val="001B0AB5"/>
    <w:rsid w:val="001B1341"/>
    <w:rsid w:val="001B149A"/>
    <w:rsid w:val="001B14F5"/>
    <w:rsid w:val="001B1712"/>
    <w:rsid w:val="001B176D"/>
    <w:rsid w:val="001B2036"/>
    <w:rsid w:val="001B20F6"/>
    <w:rsid w:val="001B21AA"/>
    <w:rsid w:val="001B2480"/>
    <w:rsid w:val="001B266A"/>
    <w:rsid w:val="001B2831"/>
    <w:rsid w:val="001B2920"/>
    <w:rsid w:val="001B29D4"/>
    <w:rsid w:val="001B2F82"/>
    <w:rsid w:val="001B311C"/>
    <w:rsid w:val="001B38D4"/>
    <w:rsid w:val="001B4056"/>
    <w:rsid w:val="001B405E"/>
    <w:rsid w:val="001B407D"/>
    <w:rsid w:val="001B4297"/>
    <w:rsid w:val="001B4667"/>
    <w:rsid w:val="001B4BCB"/>
    <w:rsid w:val="001B4BE9"/>
    <w:rsid w:val="001B4C11"/>
    <w:rsid w:val="001B4F7B"/>
    <w:rsid w:val="001B52B2"/>
    <w:rsid w:val="001B56AA"/>
    <w:rsid w:val="001B5701"/>
    <w:rsid w:val="001B5A12"/>
    <w:rsid w:val="001B646A"/>
    <w:rsid w:val="001B659C"/>
    <w:rsid w:val="001B6890"/>
    <w:rsid w:val="001B68AF"/>
    <w:rsid w:val="001B68B3"/>
    <w:rsid w:val="001B6A33"/>
    <w:rsid w:val="001B6DBD"/>
    <w:rsid w:val="001C0008"/>
    <w:rsid w:val="001C022F"/>
    <w:rsid w:val="001C081F"/>
    <w:rsid w:val="001C0C67"/>
    <w:rsid w:val="001C1318"/>
    <w:rsid w:val="001C16AE"/>
    <w:rsid w:val="001C1DFE"/>
    <w:rsid w:val="001C1E60"/>
    <w:rsid w:val="001C2526"/>
    <w:rsid w:val="001C2782"/>
    <w:rsid w:val="001C2887"/>
    <w:rsid w:val="001C304A"/>
    <w:rsid w:val="001C30C2"/>
    <w:rsid w:val="001C352F"/>
    <w:rsid w:val="001C3649"/>
    <w:rsid w:val="001C37AD"/>
    <w:rsid w:val="001C37FA"/>
    <w:rsid w:val="001C39B2"/>
    <w:rsid w:val="001C3EF8"/>
    <w:rsid w:val="001C40D4"/>
    <w:rsid w:val="001C426F"/>
    <w:rsid w:val="001C4A0D"/>
    <w:rsid w:val="001C4A38"/>
    <w:rsid w:val="001C4CAA"/>
    <w:rsid w:val="001C5667"/>
    <w:rsid w:val="001C56F1"/>
    <w:rsid w:val="001C59EA"/>
    <w:rsid w:val="001C5B1A"/>
    <w:rsid w:val="001C5E87"/>
    <w:rsid w:val="001C6446"/>
    <w:rsid w:val="001C6A48"/>
    <w:rsid w:val="001C6A73"/>
    <w:rsid w:val="001C6E8E"/>
    <w:rsid w:val="001C6F07"/>
    <w:rsid w:val="001C70C9"/>
    <w:rsid w:val="001C7243"/>
    <w:rsid w:val="001C72F9"/>
    <w:rsid w:val="001C7A48"/>
    <w:rsid w:val="001C7CB9"/>
    <w:rsid w:val="001D0510"/>
    <w:rsid w:val="001D059E"/>
    <w:rsid w:val="001D0865"/>
    <w:rsid w:val="001D0A03"/>
    <w:rsid w:val="001D0A06"/>
    <w:rsid w:val="001D0A80"/>
    <w:rsid w:val="001D0AAC"/>
    <w:rsid w:val="001D0B5F"/>
    <w:rsid w:val="001D0BF7"/>
    <w:rsid w:val="001D0C63"/>
    <w:rsid w:val="001D11CD"/>
    <w:rsid w:val="001D15F5"/>
    <w:rsid w:val="001D173A"/>
    <w:rsid w:val="001D1AA8"/>
    <w:rsid w:val="001D2094"/>
    <w:rsid w:val="001D233E"/>
    <w:rsid w:val="001D2566"/>
    <w:rsid w:val="001D2714"/>
    <w:rsid w:val="001D28DD"/>
    <w:rsid w:val="001D2995"/>
    <w:rsid w:val="001D29ED"/>
    <w:rsid w:val="001D3330"/>
    <w:rsid w:val="001D38EB"/>
    <w:rsid w:val="001D3D03"/>
    <w:rsid w:val="001D4677"/>
    <w:rsid w:val="001D54D5"/>
    <w:rsid w:val="001D58BC"/>
    <w:rsid w:val="001D5B7F"/>
    <w:rsid w:val="001D5B87"/>
    <w:rsid w:val="001D5DB8"/>
    <w:rsid w:val="001D5F65"/>
    <w:rsid w:val="001D63E4"/>
    <w:rsid w:val="001D658B"/>
    <w:rsid w:val="001D670E"/>
    <w:rsid w:val="001D6A85"/>
    <w:rsid w:val="001D72F7"/>
    <w:rsid w:val="001D73AB"/>
    <w:rsid w:val="001D7ABF"/>
    <w:rsid w:val="001D7E8D"/>
    <w:rsid w:val="001D7F78"/>
    <w:rsid w:val="001E003F"/>
    <w:rsid w:val="001E01DA"/>
    <w:rsid w:val="001E0352"/>
    <w:rsid w:val="001E03FD"/>
    <w:rsid w:val="001E07AA"/>
    <w:rsid w:val="001E096F"/>
    <w:rsid w:val="001E0B02"/>
    <w:rsid w:val="001E0B4F"/>
    <w:rsid w:val="001E0C88"/>
    <w:rsid w:val="001E1362"/>
    <w:rsid w:val="001E1705"/>
    <w:rsid w:val="001E1C22"/>
    <w:rsid w:val="001E267B"/>
    <w:rsid w:val="001E2ABB"/>
    <w:rsid w:val="001E2ABD"/>
    <w:rsid w:val="001E2CAC"/>
    <w:rsid w:val="001E366E"/>
    <w:rsid w:val="001E3E51"/>
    <w:rsid w:val="001E3F28"/>
    <w:rsid w:val="001E446A"/>
    <w:rsid w:val="001E4A55"/>
    <w:rsid w:val="001E4B03"/>
    <w:rsid w:val="001E4BC4"/>
    <w:rsid w:val="001E51C9"/>
    <w:rsid w:val="001E55D8"/>
    <w:rsid w:val="001E5C09"/>
    <w:rsid w:val="001E6376"/>
    <w:rsid w:val="001E63E0"/>
    <w:rsid w:val="001E6605"/>
    <w:rsid w:val="001E6748"/>
    <w:rsid w:val="001E6882"/>
    <w:rsid w:val="001E6AE5"/>
    <w:rsid w:val="001E6DDC"/>
    <w:rsid w:val="001E7328"/>
    <w:rsid w:val="001E739F"/>
    <w:rsid w:val="001E7415"/>
    <w:rsid w:val="001E74F7"/>
    <w:rsid w:val="001E7691"/>
    <w:rsid w:val="001E793D"/>
    <w:rsid w:val="001E7EAA"/>
    <w:rsid w:val="001F010C"/>
    <w:rsid w:val="001F0461"/>
    <w:rsid w:val="001F0B25"/>
    <w:rsid w:val="001F0B6C"/>
    <w:rsid w:val="001F1561"/>
    <w:rsid w:val="001F1879"/>
    <w:rsid w:val="001F1995"/>
    <w:rsid w:val="001F19DC"/>
    <w:rsid w:val="001F1EDA"/>
    <w:rsid w:val="001F2458"/>
    <w:rsid w:val="001F26C9"/>
    <w:rsid w:val="001F274E"/>
    <w:rsid w:val="001F3247"/>
    <w:rsid w:val="001F32AD"/>
    <w:rsid w:val="001F346C"/>
    <w:rsid w:val="001F3AF5"/>
    <w:rsid w:val="001F3B3B"/>
    <w:rsid w:val="001F3D77"/>
    <w:rsid w:val="001F3D8B"/>
    <w:rsid w:val="001F4090"/>
    <w:rsid w:val="001F419D"/>
    <w:rsid w:val="001F47C8"/>
    <w:rsid w:val="001F4AC2"/>
    <w:rsid w:val="001F4EFE"/>
    <w:rsid w:val="001F4F95"/>
    <w:rsid w:val="001F4FE9"/>
    <w:rsid w:val="001F5044"/>
    <w:rsid w:val="001F50E7"/>
    <w:rsid w:val="001F52DC"/>
    <w:rsid w:val="001F5312"/>
    <w:rsid w:val="001F55E0"/>
    <w:rsid w:val="001F57F3"/>
    <w:rsid w:val="001F5986"/>
    <w:rsid w:val="001F5AC7"/>
    <w:rsid w:val="001F6351"/>
    <w:rsid w:val="001F637C"/>
    <w:rsid w:val="001F69C1"/>
    <w:rsid w:val="001F7461"/>
    <w:rsid w:val="001F7560"/>
    <w:rsid w:val="001F7707"/>
    <w:rsid w:val="001F787B"/>
    <w:rsid w:val="00200AD4"/>
    <w:rsid w:val="0020124B"/>
    <w:rsid w:val="00201441"/>
    <w:rsid w:val="002016FA"/>
    <w:rsid w:val="00201A01"/>
    <w:rsid w:val="00201A6B"/>
    <w:rsid w:val="00201D50"/>
    <w:rsid w:val="0020240F"/>
    <w:rsid w:val="002024B5"/>
    <w:rsid w:val="00202654"/>
    <w:rsid w:val="002027A2"/>
    <w:rsid w:val="002027B7"/>
    <w:rsid w:val="002027C5"/>
    <w:rsid w:val="00202868"/>
    <w:rsid w:val="002029E3"/>
    <w:rsid w:val="00202F72"/>
    <w:rsid w:val="002032C1"/>
    <w:rsid w:val="0020360D"/>
    <w:rsid w:val="002036FA"/>
    <w:rsid w:val="002037B3"/>
    <w:rsid w:val="00203852"/>
    <w:rsid w:val="00203911"/>
    <w:rsid w:val="00203A4D"/>
    <w:rsid w:val="00203C85"/>
    <w:rsid w:val="00203F0E"/>
    <w:rsid w:val="00204776"/>
    <w:rsid w:val="00204AB4"/>
    <w:rsid w:val="00204AC0"/>
    <w:rsid w:val="00204C17"/>
    <w:rsid w:val="00204C6D"/>
    <w:rsid w:val="00204E31"/>
    <w:rsid w:val="00204FFA"/>
    <w:rsid w:val="0020500E"/>
    <w:rsid w:val="00205118"/>
    <w:rsid w:val="00205176"/>
    <w:rsid w:val="0020580A"/>
    <w:rsid w:val="00205D0E"/>
    <w:rsid w:val="00205E51"/>
    <w:rsid w:val="0020616B"/>
    <w:rsid w:val="002061E0"/>
    <w:rsid w:val="00206425"/>
    <w:rsid w:val="00206ABC"/>
    <w:rsid w:val="002070BC"/>
    <w:rsid w:val="0020752F"/>
    <w:rsid w:val="0020758B"/>
    <w:rsid w:val="0020788C"/>
    <w:rsid w:val="0021043B"/>
    <w:rsid w:val="00210598"/>
    <w:rsid w:val="0021086F"/>
    <w:rsid w:val="00210A42"/>
    <w:rsid w:val="00210AF6"/>
    <w:rsid w:val="00210B2F"/>
    <w:rsid w:val="00210F8D"/>
    <w:rsid w:val="00211C0B"/>
    <w:rsid w:val="00212191"/>
    <w:rsid w:val="00212379"/>
    <w:rsid w:val="00212784"/>
    <w:rsid w:val="002127A2"/>
    <w:rsid w:val="00212911"/>
    <w:rsid w:val="00212994"/>
    <w:rsid w:val="00212F12"/>
    <w:rsid w:val="00213428"/>
    <w:rsid w:val="00213554"/>
    <w:rsid w:val="0021370D"/>
    <w:rsid w:val="00213AE4"/>
    <w:rsid w:val="0021404C"/>
    <w:rsid w:val="00214159"/>
    <w:rsid w:val="00214248"/>
    <w:rsid w:val="002143AC"/>
    <w:rsid w:val="00214526"/>
    <w:rsid w:val="002147B8"/>
    <w:rsid w:val="002148D8"/>
    <w:rsid w:val="00214B49"/>
    <w:rsid w:val="00214BCA"/>
    <w:rsid w:val="00214C62"/>
    <w:rsid w:val="00214D08"/>
    <w:rsid w:val="0021557E"/>
    <w:rsid w:val="002157EF"/>
    <w:rsid w:val="00215839"/>
    <w:rsid w:val="00215A77"/>
    <w:rsid w:val="0021616A"/>
    <w:rsid w:val="0021626D"/>
    <w:rsid w:val="00216A08"/>
    <w:rsid w:val="00216D1E"/>
    <w:rsid w:val="00216E72"/>
    <w:rsid w:val="00217281"/>
    <w:rsid w:val="00217797"/>
    <w:rsid w:val="00217A90"/>
    <w:rsid w:val="00217ABD"/>
    <w:rsid w:val="00220154"/>
    <w:rsid w:val="002201BB"/>
    <w:rsid w:val="00220792"/>
    <w:rsid w:val="00220ED0"/>
    <w:rsid w:val="002210AC"/>
    <w:rsid w:val="002218D0"/>
    <w:rsid w:val="002219EF"/>
    <w:rsid w:val="00221B4C"/>
    <w:rsid w:val="00221DC1"/>
    <w:rsid w:val="00222122"/>
    <w:rsid w:val="0022216F"/>
    <w:rsid w:val="002223C7"/>
    <w:rsid w:val="00222428"/>
    <w:rsid w:val="00223247"/>
    <w:rsid w:val="00223342"/>
    <w:rsid w:val="002235DA"/>
    <w:rsid w:val="002246AB"/>
    <w:rsid w:val="00224B0B"/>
    <w:rsid w:val="00224DF8"/>
    <w:rsid w:val="00224F50"/>
    <w:rsid w:val="00225605"/>
    <w:rsid w:val="0022571D"/>
    <w:rsid w:val="00225CC8"/>
    <w:rsid w:val="002262D1"/>
    <w:rsid w:val="00226B66"/>
    <w:rsid w:val="00226EE8"/>
    <w:rsid w:val="002275E5"/>
    <w:rsid w:val="002303BE"/>
    <w:rsid w:val="002303F9"/>
    <w:rsid w:val="00231077"/>
    <w:rsid w:val="0023158F"/>
    <w:rsid w:val="002319EA"/>
    <w:rsid w:val="00231C54"/>
    <w:rsid w:val="00232280"/>
    <w:rsid w:val="00232D99"/>
    <w:rsid w:val="00232F91"/>
    <w:rsid w:val="0023361E"/>
    <w:rsid w:val="002337C7"/>
    <w:rsid w:val="00233896"/>
    <w:rsid w:val="00233A0E"/>
    <w:rsid w:val="00233F45"/>
    <w:rsid w:val="002345C9"/>
    <w:rsid w:val="00234963"/>
    <w:rsid w:val="00234B45"/>
    <w:rsid w:val="00235045"/>
    <w:rsid w:val="00235077"/>
    <w:rsid w:val="00235198"/>
    <w:rsid w:val="00235331"/>
    <w:rsid w:val="0023568A"/>
    <w:rsid w:val="002358BE"/>
    <w:rsid w:val="002359B5"/>
    <w:rsid w:val="00235CC2"/>
    <w:rsid w:val="00236112"/>
    <w:rsid w:val="00236140"/>
    <w:rsid w:val="002364EC"/>
    <w:rsid w:val="002365E4"/>
    <w:rsid w:val="00236630"/>
    <w:rsid w:val="002369AB"/>
    <w:rsid w:val="00236ABE"/>
    <w:rsid w:val="0023716A"/>
    <w:rsid w:val="00237470"/>
    <w:rsid w:val="00237F10"/>
    <w:rsid w:val="002400F1"/>
    <w:rsid w:val="002407B5"/>
    <w:rsid w:val="00240956"/>
    <w:rsid w:val="00240C8C"/>
    <w:rsid w:val="00240E8D"/>
    <w:rsid w:val="002410CA"/>
    <w:rsid w:val="00241100"/>
    <w:rsid w:val="0024119A"/>
    <w:rsid w:val="00241873"/>
    <w:rsid w:val="00241A5F"/>
    <w:rsid w:val="00241BF5"/>
    <w:rsid w:val="00241E80"/>
    <w:rsid w:val="002420DC"/>
    <w:rsid w:val="0024222F"/>
    <w:rsid w:val="00242614"/>
    <w:rsid w:val="00242D6C"/>
    <w:rsid w:val="00242F8A"/>
    <w:rsid w:val="00242F9E"/>
    <w:rsid w:val="00243217"/>
    <w:rsid w:val="0024322C"/>
    <w:rsid w:val="002432C5"/>
    <w:rsid w:val="00243A96"/>
    <w:rsid w:val="00243B59"/>
    <w:rsid w:val="00244663"/>
    <w:rsid w:val="002450D5"/>
    <w:rsid w:val="00245521"/>
    <w:rsid w:val="002457E7"/>
    <w:rsid w:val="0024592E"/>
    <w:rsid w:val="00245DB5"/>
    <w:rsid w:val="00246626"/>
    <w:rsid w:val="002466FD"/>
    <w:rsid w:val="002467DA"/>
    <w:rsid w:val="00246A24"/>
    <w:rsid w:val="00246DE7"/>
    <w:rsid w:val="00246E0F"/>
    <w:rsid w:val="002470C1"/>
    <w:rsid w:val="0024712F"/>
    <w:rsid w:val="00247131"/>
    <w:rsid w:val="0024729C"/>
    <w:rsid w:val="002474E5"/>
    <w:rsid w:val="00247CE7"/>
    <w:rsid w:val="00247E0D"/>
    <w:rsid w:val="00247F4A"/>
    <w:rsid w:val="00250327"/>
    <w:rsid w:val="00250401"/>
    <w:rsid w:val="00251318"/>
    <w:rsid w:val="002513F1"/>
    <w:rsid w:val="0025154F"/>
    <w:rsid w:val="00251735"/>
    <w:rsid w:val="00251DB9"/>
    <w:rsid w:val="002523A0"/>
    <w:rsid w:val="00252775"/>
    <w:rsid w:val="0025278D"/>
    <w:rsid w:val="002527B6"/>
    <w:rsid w:val="00252994"/>
    <w:rsid w:val="00252CD2"/>
    <w:rsid w:val="00252F5C"/>
    <w:rsid w:val="00253051"/>
    <w:rsid w:val="0025387B"/>
    <w:rsid w:val="00253DCF"/>
    <w:rsid w:val="0025463C"/>
    <w:rsid w:val="002546C3"/>
    <w:rsid w:val="00254852"/>
    <w:rsid w:val="00254AAF"/>
    <w:rsid w:val="002551A6"/>
    <w:rsid w:val="0025531E"/>
    <w:rsid w:val="002554FA"/>
    <w:rsid w:val="00255E5A"/>
    <w:rsid w:val="0025603E"/>
    <w:rsid w:val="0025622B"/>
    <w:rsid w:val="002562FB"/>
    <w:rsid w:val="00256503"/>
    <w:rsid w:val="00256811"/>
    <w:rsid w:val="002577FE"/>
    <w:rsid w:val="002578A4"/>
    <w:rsid w:val="00257B5B"/>
    <w:rsid w:val="00257C0E"/>
    <w:rsid w:val="00257D88"/>
    <w:rsid w:val="00260152"/>
    <w:rsid w:val="00260846"/>
    <w:rsid w:val="00260AF0"/>
    <w:rsid w:val="00260BD9"/>
    <w:rsid w:val="0026128A"/>
    <w:rsid w:val="002615FF"/>
    <w:rsid w:val="00261745"/>
    <w:rsid w:val="00261E1C"/>
    <w:rsid w:val="00261F15"/>
    <w:rsid w:val="002627E0"/>
    <w:rsid w:val="00262F71"/>
    <w:rsid w:val="002633E4"/>
    <w:rsid w:val="00263A73"/>
    <w:rsid w:val="00263C54"/>
    <w:rsid w:val="00263CEB"/>
    <w:rsid w:val="00263DB0"/>
    <w:rsid w:val="00263E95"/>
    <w:rsid w:val="00264095"/>
    <w:rsid w:val="00264640"/>
    <w:rsid w:val="002646EE"/>
    <w:rsid w:val="00264DBD"/>
    <w:rsid w:val="0026550E"/>
    <w:rsid w:val="00265F3F"/>
    <w:rsid w:val="0026616E"/>
    <w:rsid w:val="00266187"/>
    <w:rsid w:val="002661A9"/>
    <w:rsid w:val="002663B7"/>
    <w:rsid w:val="002665C0"/>
    <w:rsid w:val="002665D7"/>
    <w:rsid w:val="00266D87"/>
    <w:rsid w:val="00266EB7"/>
    <w:rsid w:val="0026775A"/>
    <w:rsid w:val="00267783"/>
    <w:rsid w:val="00267CC0"/>
    <w:rsid w:val="00270B22"/>
    <w:rsid w:val="00270C40"/>
    <w:rsid w:val="00270D26"/>
    <w:rsid w:val="00270DB5"/>
    <w:rsid w:val="00270F8D"/>
    <w:rsid w:val="002710C8"/>
    <w:rsid w:val="002713B7"/>
    <w:rsid w:val="0027186A"/>
    <w:rsid w:val="00271AEB"/>
    <w:rsid w:val="00271B7D"/>
    <w:rsid w:val="00271D3F"/>
    <w:rsid w:val="0027279E"/>
    <w:rsid w:val="00272A67"/>
    <w:rsid w:val="00272A6F"/>
    <w:rsid w:val="00272B81"/>
    <w:rsid w:val="002732D3"/>
    <w:rsid w:val="002734E9"/>
    <w:rsid w:val="002735CF"/>
    <w:rsid w:val="0027363A"/>
    <w:rsid w:val="002736A2"/>
    <w:rsid w:val="0027381D"/>
    <w:rsid w:val="00274317"/>
    <w:rsid w:val="0027434E"/>
    <w:rsid w:val="00274B76"/>
    <w:rsid w:val="00274BD8"/>
    <w:rsid w:val="0027532A"/>
    <w:rsid w:val="002759A1"/>
    <w:rsid w:val="00275C67"/>
    <w:rsid w:val="00275DFC"/>
    <w:rsid w:val="002761AA"/>
    <w:rsid w:val="002762C4"/>
    <w:rsid w:val="00276666"/>
    <w:rsid w:val="00276732"/>
    <w:rsid w:val="002767C4"/>
    <w:rsid w:val="00276E8A"/>
    <w:rsid w:val="002770C7"/>
    <w:rsid w:val="0027756F"/>
    <w:rsid w:val="002778D3"/>
    <w:rsid w:val="00277937"/>
    <w:rsid w:val="00277B5C"/>
    <w:rsid w:val="00277BCE"/>
    <w:rsid w:val="00280186"/>
    <w:rsid w:val="002805D8"/>
    <w:rsid w:val="002806BC"/>
    <w:rsid w:val="00280B9C"/>
    <w:rsid w:val="00280CF9"/>
    <w:rsid w:val="00280E78"/>
    <w:rsid w:val="00280FA7"/>
    <w:rsid w:val="002812F4"/>
    <w:rsid w:val="0028157F"/>
    <w:rsid w:val="00281ECA"/>
    <w:rsid w:val="00281F4F"/>
    <w:rsid w:val="002825B0"/>
    <w:rsid w:val="00282604"/>
    <w:rsid w:val="00282684"/>
    <w:rsid w:val="00282899"/>
    <w:rsid w:val="00282B12"/>
    <w:rsid w:val="00282CB2"/>
    <w:rsid w:val="002839BC"/>
    <w:rsid w:val="00283A8A"/>
    <w:rsid w:val="00283C3A"/>
    <w:rsid w:val="00283DD6"/>
    <w:rsid w:val="00283E1F"/>
    <w:rsid w:val="0028406D"/>
    <w:rsid w:val="00284317"/>
    <w:rsid w:val="002848BB"/>
    <w:rsid w:val="00284A5A"/>
    <w:rsid w:val="00284FB6"/>
    <w:rsid w:val="00284FD1"/>
    <w:rsid w:val="00285736"/>
    <w:rsid w:val="00285835"/>
    <w:rsid w:val="00285F8F"/>
    <w:rsid w:val="002863BB"/>
    <w:rsid w:val="00286F11"/>
    <w:rsid w:val="00287D18"/>
    <w:rsid w:val="00287F78"/>
    <w:rsid w:val="00290671"/>
    <w:rsid w:val="00290B56"/>
    <w:rsid w:val="00290B95"/>
    <w:rsid w:val="00290E12"/>
    <w:rsid w:val="0029103D"/>
    <w:rsid w:val="00291082"/>
    <w:rsid w:val="002910F9"/>
    <w:rsid w:val="002911C2"/>
    <w:rsid w:val="002913F2"/>
    <w:rsid w:val="00291A3A"/>
    <w:rsid w:val="00291B06"/>
    <w:rsid w:val="00292846"/>
    <w:rsid w:val="00292F5D"/>
    <w:rsid w:val="002932B3"/>
    <w:rsid w:val="0029336B"/>
    <w:rsid w:val="002933A4"/>
    <w:rsid w:val="00293954"/>
    <w:rsid w:val="00293C29"/>
    <w:rsid w:val="00293FD5"/>
    <w:rsid w:val="00294498"/>
    <w:rsid w:val="002948FC"/>
    <w:rsid w:val="00294900"/>
    <w:rsid w:val="00294AA8"/>
    <w:rsid w:val="00294E14"/>
    <w:rsid w:val="00294E62"/>
    <w:rsid w:val="00295490"/>
    <w:rsid w:val="0029586B"/>
    <w:rsid w:val="00296215"/>
    <w:rsid w:val="002963D0"/>
    <w:rsid w:val="00296648"/>
    <w:rsid w:val="00296876"/>
    <w:rsid w:val="00296C73"/>
    <w:rsid w:val="00296FCC"/>
    <w:rsid w:val="00297413"/>
    <w:rsid w:val="0029758A"/>
    <w:rsid w:val="0029764F"/>
    <w:rsid w:val="00297CF6"/>
    <w:rsid w:val="00297DE9"/>
    <w:rsid w:val="00297EFE"/>
    <w:rsid w:val="00297F6F"/>
    <w:rsid w:val="002A05F8"/>
    <w:rsid w:val="002A0886"/>
    <w:rsid w:val="002A0A78"/>
    <w:rsid w:val="002A0BFA"/>
    <w:rsid w:val="002A0C5C"/>
    <w:rsid w:val="002A0D2B"/>
    <w:rsid w:val="002A0DDB"/>
    <w:rsid w:val="002A0E61"/>
    <w:rsid w:val="002A0F43"/>
    <w:rsid w:val="002A10EA"/>
    <w:rsid w:val="002A1413"/>
    <w:rsid w:val="002A1728"/>
    <w:rsid w:val="002A1788"/>
    <w:rsid w:val="002A1902"/>
    <w:rsid w:val="002A1A4C"/>
    <w:rsid w:val="002A2460"/>
    <w:rsid w:val="002A27C5"/>
    <w:rsid w:val="002A2B75"/>
    <w:rsid w:val="002A315A"/>
    <w:rsid w:val="002A3881"/>
    <w:rsid w:val="002A42D7"/>
    <w:rsid w:val="002A4B92"/>
    <w:rsid w:val="002A5224"/>
    <w:rsid w:val="002A56F8"/>
    <w:rsid w:val="002A5B32"/>
    <w:rsid w:val="002A5E52"/>
    <w:rsid w:val="002A5EE8"/>
    <w:rsid w:val="002A5F77"/>
    <w:rsid w:val="002A63B6"/>
    <w:rsid w:val="002A66A6"/>
    <w:rsid w:val="002A68CA"/>
    <w:rsid w:val="002A69C0"/>
    <w:rsid w:val="002A6E04"/>
    <w:rsid w:val="002A75DB"/>
    <w:rsid w:val="002A7C76"/>
    <w:rsid w:val="002A7D61"/>
    <w:rsid w:val="002B0319"/>
    <w:rsid w:val="002B0540"/>
    <w:rsid w:val="002B0586"/>
    <w:rsid w:val="002B059B"/>
    <w:rsid w:val="002B0738"/>
    <w:rsid w:val="002B07BB"/>
    <w:rsid w:val="002B0C3D"/>
    <w:rsid w:val="002B0E44"/>
    <w:rsid w:val="002B1441"/>
    <w:rsid w:val="002B1758"/>
    <w:rsid w:val="002B1928"/>
    <w:rsid w:val="002B1CC9"/>
    <w:rsid w:val="002B1DEA"/>
    <w:rsid w:val="002B20FE"/>
    <w:rsid w:val="002B22C8"/>
    <w:rsid w:val="002B233C"/>
    <w:rsid w:val="002B271D"/>
    <w:rsid w:val="002B281D"/>
    <w:rsid w:val="002B2934"/>
    <w:rsid w:val="002B2F2F"/>
    <w:rsid w:val="002B30F1"/>
    <w:rsid w:val="002B37FD"/>
    <w:rsid w:val="002B3965"/>
    <w:rsid w:val="002B39BA"/>
    <w:rsid w:val="002B3CEE"/>
    <w:rsid w:val="002B3D39"/>
    <w:rsid w:val="002B41F1"/>
    <w:rsid w:val="002B439F"/>
    <w:rsid w:val="002B48BC"/>
    <w:rsid w:val="002B4B15"/>
    <w:rsid w:val="002B4C94"/>
    <w:rsid w:val="002B51C0"/>
    <w:rsid w:val="002B53FE"/>
    <w:rsid w:val="002B58C7"/>
    <w:rsid w:val="002B5AFC"/>
    <w:rsid w:val="002B5CE6"/>
    <w:rsid w:val="002B5D5F"/>
    <w:rsid w:val="002B5DAC"/>
    <w:rsid w:val="002B5E7E"/>
    <w:rsid w:val="002B616A"/>
    <w:rsid w:val="002B6630"/>
    <w:rsid w:val="002B69DA"/>
    <w:rsid w:val="002B6B56"/>
    <w:rsid w:val="002B6CA3"/>
    <w:rsid w:val="002B78BE"/>
    <w:rsid w:val="002B7CF0"/>
    <w:rsid w:val="002B7EB4"/>
    <w:rsid w:val="002C0A4B"/>
    <w:rsid w:val="002C0E3F"/>
    <w:rsid w:val="002C0F9A"/>
    <w:rsid w:val="002C11AB"/>
    <w:rsid w:val="002C1608"/>
    <w:rsid w:val="002C17B4"/>
    <w:rsid w:val="002C19F6"/>
    <w:rsid w:val="002C1A12"/>
    <w:rsid w:val="002C1A80"/>
    <w:rsid w:val="002C1E25"/>
    <w:rsid w:val="002C22B3"/>
    <w:rsid w:val="002C25E5"/>
    <w:rsid w:val="002C2780"/>
    <w:rsid w:val="002C2809"/>
    <w:rsid w:val="002C2810"/>
    <w:rsid w:val="002C28CE"/>
    <w:rsid w:val="002C2985"/>
    <w:rsid w:val="002C2C7E"/>
    <w:rsid w:val="002C2F40"/>
    <w:rsid w:val="002C302B"/>
    <w:rsid w:val="002C318C"/>
    <w:rsid w:val="002C32B2"/>
    <w:rsid w:val="002C4017"/>
    <w:rsid w:val="002C43C9"/>
    <w:rsid w:val="002C43FE"/>
    <w:rsid w:val="002C4841"/>
    <w:rsid w:val="002C48F4"/>
    <w:rsid w:val="002C4927"/>
    <w:rsid w:val="002C49B9"/>
    <w:rsid w:val="002C4B7E"/>
    <w:rsid w:val="002C61E6"/>
    <w:rsid w:val="002C64FD"/>
    <w:rsid w:val="002C6532"/>
    <w:rsid w:val="002C6768"/>
    <w:rsid w:val="002C6862"/>
    <w:rsid w:val="002C695F"/>
    <w:rsid w:val="002C69C8"/>
    <w:rsid w:val="002C6DE1"/>
    <w:rsid w:val="002C6F95"/>
    <w:rsid w:val="002C6FEA"/>
    <w:rsid w:val="002C7EBE"/>
    <w:rsid w:val="002C7F14"/>
    <w:rsid w:val="002D0370"/>
    <w:rsid w:val="002D0862"/>
    <w:rsid w:val="002D09B9"/>
    <w:rsid w:val="002D0BC2"/>
    <w:rsid w:val="002D0D56"/>
    <w:rsid w:val="002D0DAA"/>
    <w:rsid w:val="002D1814"/>
    <w:rsid w:val="002D1B02"/>
    <w:rsid w:val="002D1DD1"/>
    <w:rsid w:val="002D1DE1"/>
    <w:rsid w:val="002D1EF4"/>
    <w:rsid w:val="002D2051"/>
    <w:rsid w:val="002D2766"/>
    <w:rsid w:val="002D2C0D"/>
    <w:rsid w:val="002D2E41"/>
    <w:rsid w:val="002D315F"/>
    <w:rsid w:val="002D358B"/>
    <w:rsid w:val="002D36F3"/>
    <w:rsid w:val="002D3AC7"/>
    <w:rsid w:val="002D3BF7"/>
    <w:rsid w:val="002D3E20"/>
    <w:rsid w:val="002D415E"/>
    <w:rsid w:val="002D4502"/>
    <w:rsid w:val="002D46F9"/>
    <w:rsid w:val="002D4B6A"/>
    <w:rsid w:val="002D4C27"/>
    <w:rsid w:val="002D4D42"/>
    <w:rsid w:val="002D5A7D"/>
    <w:rsid w:val="002D5F76"/>
    <w:rsid w:val="002D64A2"/>
    <w:rsid w:val="002D64DF"/>
    <w:rsid w:val="002D6507"/>
    <w:rsid w:val="002D6CC4"/>
    <w:rsid w:val="002D7394"/>
    <w:rsid w:val="002D75CB"/>
    <w:rsid w:val="002D7F54"/>
    <w:rsid w:val="002E0179"/>
    <w:rsid w:val="002E041C"/>
    <w:rsid w:val="002E06C3"/>
    <w:rsid w:val="002E0735"/>
    <w:rsid w:val="002E0790"/>
    <w:rsid w:val="002E084D"/>
    <w:rsid w:val="002E0B8F"/>
    <w:rsid w:val="002E0BFD"/>
    <w:rsid w:val="002E101B"/>
    <w:rsid w:val="002E19F6"/>
    <w:rsid w:val="002E1BF5"/>
    <w:rsid w:val="002E1D68"/>
    <w:rsid w:val="002E1D9E"/>
    <w:rsid w:val="002E2785"/>
    <w:rsid w:val="002E29B9"/>
    <w:rsid w:val="002E312D"/>
    <w:rsid w:val="002E31C8"/>
    <w:rsid w:val="002E32BF"/>
    <w:rsid w:val="002E33B4"/>
    <w:rsid w:val="002E373B"/>
    <w:rsid w:val="002E3CCF"/>
    <w:rsid w:val="002E4709"/>
    <w:rsid w:val="002E49DC"/>
    <w:rsid w:val="002E4AE1"/>
    <w:rsid w:val="002E4F8E"/>
    <w:rsid w:val="002E5142"/>
    <w:rsid w:val="002E527B"/>
    <w:rsid w:val="002E534D"/>
    <w:rsid w:val="002E542B"/>
    <w:rsid w:val="002E5B38"/>
    <w:rsid w:val="002E622D"/>
    <w:rsid w:val="002E6716"/>
    <w:rsid w:val="002E6A44"/>
    <w:rsid w:val="002E6C3F"/>
    <w:rsid w:val="002E6EF3"/>
    <w:rsid w:val="002E71D7"/>
    <w:rsid w:val="002E75FE"/>
    <w:rsid w:val="002E7A30"/>
    <w:rsid w:val="002E7AAA"/>
    <w:rsid w:val="002E7D08"/>
    <w:rsid w:val="002E7F59"/>
    <w:rsid w:val="002F0465"/>
    <w:rsid w:val="002F06A2"/>
    <w:rsid w:val="002F088C"/>
    <w:rsid w:val="002F10AE"/>
    <w:rsid w:val="002F12EA"/>
    <w:rsid w:val="002F14D2"/>
    <w:rsid w:val="002F17C1"/>
    <w:rsid w:val="002F21C7"/>
    <w:rsid w:val="002F251E"/>
    <w:rsid w:val="002F25D0"/>
    <w:rsid w:val="002F289E"/>
    <w:rsid w:val="002F29E8"/>
    <w:rsid w:val="002F2E1E"/>
    <w:rsid w:val="002F2EAA"/>
    <w:rsid w:val="002F2F28"/>
    <w:rsid w:val="002F301F"/>
    <w:rsid w:val="002F3196"/>
    <w:rsid w:val="002F3355"/>
    <w:rsid w:val="002F3761"/>
    <w:rsid w:val="002F3768"/>
    <w:rsid w:val="002F3969"/>
    <w:rsid w:val="002F39E1"/>
    <w:rsid w:val="002F3CAA"/>
    <w:rsid w:val="002F4616"/>
    <w:rsid w:val="002F4F97"/>
    <w:rsid w:val="002F5396"/>
    <w:rsid w:val="002F5ECF"/>
    <w:rsid w:val="002F60CA"/>
    <w:rsid w:val="002F61A8"/>
    <w:rsid w:val="002F6450"/>
    <w:rsid w:val="002F649F"/>
    <w:rsid w:val="002F66D4"/>
    <w:rsid w:val="002F694B"/>
    <w:rsid w:val="002F6F9B"/>
    <w:rsid w:val="002F70EC"/>
    <w:rsid w:val="002F716E"/>
    <w:rsid w:val="002F723E"/>
    <w:rsid w:val="002F78F1"/>
    <w:rsid w:val="002F794C"/>
    <w:rsid w:val="002F7C35"/>
    <w:rsid w:val="002F7CDD"/>
    <w:rsid w:val="003007E1"/>
    <w:rsid w:val="00300888"/>
    <w:rsid w:val="00300E58"/>
    <w:rsid w:val="00300E74"/>
    <w:rsid w:val="00300EEB"/>
    <w:rsid w:val="00300F68"/>
    <w:rsid w:val="00301283"/>
    <w:rsid w:val="00301A07"/>
    <w:rsid w:val="00301D4D"/>
    <w:rsid w:val="00301D56"/>
    <w:rsid w:val="00301F14"/>
    <w:rsid w:val="00301FA2"/>
    <w:rsid w:val="003022DF"/>
    <w:rsid w:val="003025D6"/>
    <w:rsid w:val="003027FB"/>
    <w:rsid w:val="0030295A"/>
    <w:rsid w:val="00302B42"/>
    <w:rsid w:val="00303021"/>
    <w:rsid w:val="00303D5A"/>
    <w:rsid w:val="00303F35"/>
    <w:rsid w:val="0030409B"/>
    <w:rsid w:val="0030416A"/>
    <w:rsid w:val="003046E2"/>
    <w:rsid w:val="0030484E"/>
    <w:rsid w:val="00304FFB"/>
    <w:rsid w:val="0030500F"/>
    <w:rsid w:val="003051A5"/>
    <w:rsid w:val="003053A0"/>
    <w:rsid w:val="00305479"/>
    <w:rsid w:val="003057D2"/>
    <w:rsid w:val="0030580A"/>
    <w:rsid w:val="003059C1"/>
    <w:rsid w:val="003062BE"/>
    <w:rsid w:val="00306304"/>
    <w:rsid w:val="00306EFA"/>
    <w:rsid w:val="00307672"/>
    <w:rsid w:val="003078B9"/>
    <w:rsid w:val="00307B09"/>
    <w:rsid w:val="00307F84"/>
    <w:rsid w:val="00307F91"/>
    <w:rsid w:val="003101F6"/>
    <w:rsid w:val="003102CD"/>
    <w:rsid w:val="00310404"/>
    <w:rsid w:val="00310465"/>
    <w:rsid w:val="00310CD2"/>
    <w:rsid w:val="00310DED"/>
    <w:rsid w:val="00311453"/>
    <w:rsid w:val="00311BE6"/>
    <w:rsid w:val="00311E72"/>
    <w:rsid w:val="003122C4"/>
    <w:rsid w:val="00312517"/>
    <w:rsid w:val="003129A5"/>
    <w:rsid w:val="00312A00"/>
    <w:rsid w:val="00312DFC"/>
    <w:rsid w:val="00312E0E"/>
    <w:rsid w:val="0031338F"/>
    <w:rsid w:val="003139BD"/>
    <w:rsid w:val="00313B1D"/>
    <w:rsid w:val="00313B59"/>
    <w:rsid w:val="00313DC4"/>
    <w:rsid w:val="00314977"/>
    <w:rsid w:val="00315099"/>
    <w:rsid w:val="003150F8"/>
    <w:rsid w:val="003151FB"/>
    <w:rsid w:val="003152A6"/>
    <w:rsid w:val="003152F1"/>
    <w:rsid w:val="00315554"/>
    <w:rsid w:val="003156B7"/>
    <w:rsid w:val="00315E6C"/>
    <w:rsid w:val="00316157"/>
    <w:rsid w:val="00316458"/>
    <w:rsid w:val="0031682D"/>
    <w:rsid w:val="00316DFE"/>
    <w:rsid w:val="00316FC9"/>
    <w:rsid w:val="00317003"/>
    <w:rsid w:val="00317407"/>
    <w:rsid w:val="003177D9"/>
    <w:rsid w:val="00320081"/>
    <w:rsid w:val="00320122"/>
    <w:rsid w:val="003206F1"/>
    <w:rsid w:val="003208F3"/>
    <w:rsid w:val="00320B06"/>
    <w:rsid w:val="00320C86"/>
    <w:rsid w:val="00320D7A"/>
    <w:rsid w:val="00320DD9"/>
    <w:rsid w:val="0032137B"/>
    <w:rsid w:val="003213E9"/>
    <w:rsid w:val="003214F8"/>
    <w:rsid w:val="0032151E"/>
    <w:rsid w:val="003219D4"/>
    <w:rsid w:val="00321B65"/>
    <w:rsid w:val="003221EA"/>
    <w:rsid w:val="00322C4D"/>
    <w:rsid w:val="00322DF4"/>
    <w:rsid w:val="00322EDB"/>
    <w:rsid w:val="00323005"/>
    <w:rsid w:val="0032313E"/>
    <w:rsid w:val="003237E8"/>
    <w:rsid w:val="00323FCA"/>
    <w:rsid w:val="00324724"/>
    <w:rsid w:val="00324B1F"/>
    <w:rsid w:val="00324E2C"/>
    <w:rsid w:val="0032532F"/>
    <w:rsid w:val="00325AC8"/>
    <w:rsid w:val="00325D71"/>
    <w:rsid w:val="00325FF3"/>
    <w:rsid w:val="003261E0"/>
    <w:rsid w:val="0032653A"/>
    <w:rsid w:val="00326545"/>
    <w:rsid w:val="00326609"/>
    <w:rsid w:val="0032677C"/>
    <w:rsid w:val="00326785"/>
    <w:rsid w:val="003267CC"/>
    <w:rsid w:val="00326949"/>
    <w:rsid w:val="00326B3C"/>
    <w:rsid w:val="00326DF0"/>
    <w:rsid w:val="00326E2C"/>
    <w:rsid w:val="00326F3D"/>
    <w:rsid w:val="003271BC"/>
    <w:rsid w:val="00327651"/>
    <w:rsid w:val="00327956"/>
    <w:rsid w:val="00327D29"/>
    <w:rsid w:val="0033047F"/>
    <w:rsid w:val="00330525"/>
    <w:rsid w:val="00330CE3"/>
    <w:rsid w:val="0033104B"/>
    <w:rsid w:val="00331628"/>
    <w:rsid w:val="003317C3"/>
    <w:rsid w:val="0033188D"/>
    <w:rsid w:val="003319CB"/>
    <w:rsid w:val="00331CA3"/>
    <w:rsid w:val="00331D37"/>
    <w:rsid w:val="00331F4F"/>
    <w:rsid w:val="003320C8"/>
    <w:rsid w:val="003328D3"/>
    <w:rsid w:val="00332BC4"/>
    <w:rsid w:val="00332D28"/>
    <w:rsid w:val="0033308F"/>
    <w:rsid w:val="00333369"/>
    <w:rsid w:val="00333482"/>
    <w:rsid w:val="00333535"/>
    <w:rsid w:val="003339C4"/>
    <w:rsid w:val="00333DB1"/>
    <w:rsid w:val="0033480C"/>
    <w:rsid w:val="00334866"/>
    <w:rsid w:val="00334EE7"/>
    <w:rsid w:val="003351DC"/>
    <w:rsid w:val="00335398"/>
    <w:rsid w:val="003356FC"/>
    <w:rsid w:val="00335834"/>
    <w:rsid w:val="00335C84"/>
    <w:rsid w:val="003362A6"/>
    <w:rsid w:val="003365F7"/>
    <w:rsid w:val="003369A7"/>
    <w:rsid w:val="00336E55"/>
    <w:rsid w:val="00336FA4"/>
    <w:rsid w:val="003372EF"/>
    <w:rsid w:val="0033776D"/>
    <w:rsid w:val="00337BBB"/>
    <w:rsid w:val="003403CA"/>
    <w:rsid w:val="003408A9"/>
    <w:rsid w:val="003408F3"/>
    <w:rsid w:val="00340A0C"/>
    <w:rsid w:val="00340BD8"/>
    <w:rsid w:val="0034108A"/>
    <w:rsid w:val="0034147D"/>
    <w:rsid w:val="003414D2"/>
    <w:rsid w:val="00341B1B"/>
    <w:rsid w:val="00341D2D"/>
    <w:rsid w:val="00341F53"/>
    <w:rsid w:val="003427F1"/>
    <w:rsid w:val="00342A8B"/>
    <w:rsid w:val="00342CE5"/>
    <w:rsid w:val="00343283"/>
    <w:rsid w:val="003433DF"/>
    <w:rsid w:val="0034378F"/>
    <w:rsid w:val="003439D7"/>
    <w:rsid w:val="00343B4F"/>
    <w:rsid w:val="00344DC2"/>
    <w:rsid w:val="00345653"/>
    <w:rsid w:val="00345A97"/>
    <w:rsid w:val="00345BAC"/>
    <w:rsid w:val="00345E48"/>
    <w:rsid w:val="00345E6E"/>
    <w:rsid w:val="00345F1C"/>
    <w:rsid w:val="00346610"/>
    <w:rsid w:val="00346826"/>
    <w:rsid w:val="00346AA1"/>
    <w:rsid w:val="00346C22"/>
    <w:rsid w:val="00346E9B"/>
    <w:rsid w:val="00347215"/>
    <w:rsid w:val="003474D4"/>
    <w:rsid w:val="00347E58"/>
    <w:rsid w:val="00347F20"/>
    <w:rsid w:val="003509B6"/>
    <w:rsid w:val="00350F23"/>
    <w:rsid w:val="00351099"/>
    <w:rsid w:val="00351220"/>
    <w:rsid w:val="003514EE"/>
    <w:rsid w:val="00351564"/>
    <w:rsid w:val="003517A0"/>
    <w:rsid w:val="003517B6"/>
    <w:rsid w:val="00351A0F"/>
    <w:rsid w:val="00351BEA"/>
    <w:rsid w:val="00352041"/>
    <w:rsid w:val="003525B4"/>
    <w:rsid w:val="00352620"/>
    <w:rsid w:val="00352898"/>
    <w:rsid w:val="00352B4F"/>
    <w:rsid w:val="00353422"/>
    <w:rsid w:val="003535F9"/>
    <w:rsid w:val="00353640"/>
    <w:rsid w:val="00353772"/>
    <w:rsid w:val="00353A26"/>
    <w:rsid w:val="003545AD"/>
    <w:rsid w:val="00354C4C"/>
    <w:rsid w:val="00354D06"/>
    <w:rsid w:val="00354DCF"/>
    <w:rsid w:val="003555AB"/>
    <w:rsid w:val="0035568B"/>
    <w:rsid w:val="00355FF3"/>
    <w:rsid w:val="00356138"/>
    <w:rsid w:val="00356191"/>
    <w:rsid w:val="0035626A"/>
    <w:rsid w:val="0035635F"/>
    <w:rsid w:val="00356369"/>
    <w:rsid w:val="00356A5F"/>
    <w:rsid w:val="00356FEE"/>
    <w:rsid w:val="0035723E"/>
    <w:rsid w:val="003573CB"/>
    <w:rsid w:val="003573CD"/>
    <w:rsid w:val="003573EC"/>
    <w:rsid w:val="00357B58"/>
    <w:rsid w:val="00357CA1"/>
    <w:rsid w:val="00357CDD"/>
    <w:rsid w:val="00357F5C"/>
    <w:rsid w:val="00360068"/>
    <w:rsid w:val="00360157"/>
    <w:rsid w:val="00360635"/>
    <w:rsid w:val="003607C9"/>
    <w:rsid w:val="00360807"/>
    <w:rsid w:val="00360D62"/>
    <w:rsid w:val="00360F82"/>
    <w:rsid w:val="0036124D"/>
    <w:rsid w:val="0036134F"/>
    <w:rsid w:val="0036141C"/>
    <w:rsid w:val="003614AB"/>
    <w:rsid w:val="0036176F"/>
    <w:rsid w:val="0036199C"/>
    <w:rsid w:val="00361B73"/>
    <w:rsid w:val="00361C16"/>
    <w:rsid w:val="00361C1A"/>
    <w:rsid w:val="003620FF"/>
    <w:rsid w:val="0036222D"/>
    <w:rsid w:val="0036223C"/>
    <w:rsid w:val="00363139"/>
    <w:rsid w:val="00363358"/>
    <w:rsid w:val="0036340D"/>
    <w:rsid w:val="00363446"/>
    <w:rsid w:val="00363E6B"/>
    <w:rsid w:val="00364333"/>
    <w:rsid w:val="003643CD"/>
    <w:rsid w:val="00364452"/>
    <w:rsid w:val="00364833"/>
    <w:rsid w:val="003648D9"/>
    <w:rsid w:val="00364E66"/>
    <w:rsid w:val="003650B6"/>
    <w:rsid w:val="003663DE"/>
    <w:rsid w:val="003668D8"/>
    <w:rsid w:val="00366A5B"/>
    <w:rsid w:val="00366FCB"/>
    <w:rsid w:val="00367098"/>
    <w:rsid w:val="00367D01"/>
    <w:rsid w:val="00367D29"/>
    <w:rsid w:val="00367DA8"/>
    <w:rsid w:val="00367F5F"/>
    <w:rsid w:val="00367F72"/>
    <w:rsid w:val="003700BA"/>
    <w:rsid w:val="003704A2"/>
    <w:rsid w:val="0037064E"/>
    <w:rsid w:val="00370671"/>
    <w:rsid w:val="00370A77"/>
    <w:rsid w:val="00370DA9"/>
    <w:rsid w:val="00370EAE"/>
    <w:rsid w:val="00370F7F"/>
    <w:rsid w:val="0037147F"/>
    <w:rsid w:val="003714CC"/>
    <w:rsid w:val="00371D4D"/>
    <w:rsid w:val="00372833"/>
    <w:rsid w:val="003728C9"/>
    <w:rsid w:val="00372907"/>
    <w:rsid w:val="00372A2C"/>
    <w:rsid w:val="00372DB9"/>
    <w:rsid w:val="00372F20"/>
    <w:rsid w:val="00373095"/>
    <w:rsid w:val="003733C4"/>
    <w:rsid w:val="00374134"/>
    <w:rsid w:val="003743B7"/>
    <w:rsid w:val="00374432"/>
    <w:rsid w:val="00374771"/>
    <w:rsid w:val="003749E4"/>
    <w:rsid w:val="00374B7D"/>
    <w:rsid w:val="003753A0"/>
    <w:rsid w:val="003755C6"/>
    <w:rsid w:val="0037575B"/>
    <w:rsid w:val="00376449"/>
    <w:rsid w:val="00376720"/>
    <w:rsid w:val="003769C1"/>
    <w:rsid w:val="00376A0B"/>
    <w:rsid w:val="00376A80"/>
    <w:rsid w:val="00376AE2"/>
    <w:rsid w:val="00376BAE"/>
    <w:rsid w:val="00376CEC"/>
    <w:rsid w:val="00376D47"/>
    <w:rsid w:val="00376EAB"/>
    <w:rsid w:val="003771CD"/>
    <w:rsid w:val="0037738A"/>
    <w:rsid w:val="00377881"/>
    <w:rsid w:val="00377A8B"/>
    <w:rsid w:val="0038017D"/>
    <w:rsid w:val="003803C9"/>
    <w:rsid w:val="003803CE"/>
    <w:rsid w:val="00380D14"/>
    <w:rsid w:val="00381028"/>
    <w:rsid w:val="003815B5"/>
    <w:rsid w:val="00381683"/>
    <w:rsid w:val="00381A72"/>
    <w:rsid w:val="00381B67"/>
    <w:rsid w:val="003821A7"/>
    <w:rsid w:val="003823BA"/>
    <w:rsid w:val="00382C51"/>
    <w:rsid w:val="00383128"/>
    <w:rsid w:val="00383621"/>
    <w:rsid w:val="003838F7"/>
    <w:rsid w:val="00383B73"/>
    <w:rsid w:val="00383E44"/>
    <w:rsid w:val="003840F3"/>
    <w:rsid w:val="00384A07"/>
    <w:rsid w:val="00384B74"/>
    <w:rsid w:val="00385269"/>
    <w:rsid w:val="0038546B"/>
    <w:rsid w:val="00385595"/>
    <w:rsid w:val="003855F7"/>
    <w:rsid w:val="00385D8E"/>
    <w:rsid w:val="00385E55"/>
    <w:rsid w:val="0038626A"/>
    <w:rsid w:val="00386434"/>
    <w:rsid w:val="00386C1B"/>
    <w:rsid w:val="00386D1A"/>
    <w:rsid w:val="00386FBD"/>
    <w:rsid w:val="00387685"/>
    <w:rsid w:val="00387875"/>
    <w:rsid w:val="00387C20"/>
    <w:rsid w:val="00387DC7"/>
    <w:rsid w:val="003907D8"/>
    <w:rsid w:val="00390818"/>
    <w:rsid w:val="00390B9F"/>
    <w:rsid w:val="00390E23"/>
    <w:rsid w:val="00391335"/>
    <w:rsid w:val="00391700"/>
    <w:rsid w:val="0039178E"/>
    <w:rsid w:val="003918EA"/>
    <w:rsid w:val="0039219E"/>
    <w:rsid w:val="00392693"/>
    <w:rsid w:val="0039274E"/>
    <w:rsid w:val="00392860"/>
    <w:rsid w:val="003928B6"/>
    <w:rsid w:val="00392913"/>
    <w:rsid w:val="00392C1D"/>
    <w:rsid w:val="00392C57"/>
    <w:rsid w:val="00392D18"/>
    <w:rsid w:val="00392EF9"/>
    <w:rsid w:val="003932E0"/>
    <w:rsid w:val="00393671"/>
    <w:rsid w:val="00393755"/>
    <w:rsid w:val="00393A20"/>
    <w:rsid w:val="0039405E"/>
    <w:rsid w:val="003941D1"/>
    <w:rsid w:val="00394619"/>
    <w:rsid w:val="00394F4C"/>
    <w:rsid w:val="0039523D"/>
    <w:rsid w:val="00395510"/>
    <w:rsid w:val="00395AD4"/>
    <w:rsid w:val="00395C8A"/>
    <w:rsid w:val="00395DB7"/>
    <w:rsid w:val="003963AE"/>
    <w:rsid w:val="003964EF"/>
    <w:rsid w:val="0039669E"/>
    <w:rsid w:val="0039669F"/>
    <w:rsid w:val="00396916"/>
    <w:rsid w:val="00396FDD"/>
    <w:rsid w:val="00397835"/>
    <w:rsid w:val="0039793C"/>
    <w:rsid w:val="00397CB4"/>
    <w:rsid w:val="00397DF4"/>
    <w:rsid w:val="003A01C6"/>
    <w:rsid w:val="003A12DD"/>
    <w:rsid w:val="003A13ED"/>
    <w:rsid w:val="003A160A"/>
    <w:rsid w:val="003A17A9"/>
    <w:rsid w:val="003A17E1"/>
    <w:rsid w:val="003A1AE2"/>
    <w:rsid w:val="003A1D9C"/>
    <w:rsid w:val="003A1E06"/>
    <w:rsid w:val="003A225C"/>
    <w:rsid w:val="003A2F53"/>
    <w:rsid w:val="003A2F82"/>
    <w:rsid w:val="003A34CD"/>
    <w:rsid w:val="003A3894"/>
    <w:rsid w:val="003A3DCD"/>
    <w:rsid w:val="003A4729"/>
    <w:rsid w:val="003A492F"/>
    <w:rsid w:val="003A4C40"/>
    <w:rsid w:val="003A4C72"/>
    <w:rsid w:val="003A4D10"/>
    <w:rsid w:val="003A548D"/>
    <w:rsid w:val="003A5552"/>
    <w:rsid w:val="003A5925"/>
    <w:rsid w:val="003A5EAC"/>
    <w:rsid w:val="003A60AD"/>
    <w:rsid w:val="003A631C"/>
    <w:rsid w:val="003A63F4"/>
    <w:rsid w:val="003A684C"/>
    <w:rsid w:val="003A68FC"/>
    <w:rsid w:val="003A69F9"/>
    <w:rsid w:val="003A739A"/>
    <w:rsid w:val="003A7601"/>
    <w:rsid w:val="003A787D"/>
    <w:rsid w:val="003A7AFF"/>
    <w:rsid w:val="003A7FE3"/>
    <w:rsid w:val="003B0049"/>
    <w:rsid w:val="003B0627"/>
    <w:rsid w:val="003B09AD"/>
    <w:rsid w:val="003B0B19"/>
    <w:rsid w:val="003B0D74"/>
    <w:rsid w:val="003B110F"/>
    <w:rsid w:val="003B12B3"/>
    <w:rsid w:val="003B200E"/>
    <w:rsid w:val="003B21A5"/>
    <w:rsid w:val="003B23B2"/>
    <w:rsid w:val="003B2D5E"/>
    <w:rsid w:val="003B2F85"/>
    <w:rsid w:val="003B3159"/>
    <w:rsid w:val="003B3188"/>
    <w:rsid w:val="003B33D9"/>
    <w:rsid w:val="003B3697"/>
    <w:rsid w:val="003B3B6A"/>
    <w:rsid w:val="003B3C16"/>
    <w:rsid w:val="003B3E71"/>
    <w:rsid w:val="003B3F00"/>
    <w:rsid w:val="003B42A1"/>
    <w:rsid w:val="003B4395"/>
    <w:rsid w:val="003B4459"/>
    <w:rsid w:val="003B467E"/>
    <w:rsid w:val="003B48EC"/>
    <w:rsid w:val="003B4ADA"/>
    <w:rsid w:val="003B4D0F"/>
    <w:rsid w:val="003B4D37"/>
    <w:rsid w:val="003B4E9B"/>
    <w:rsid w:val="003B5409"/>
    <w:rsid w:val="003B620D"/>
    <w:rsid w:val="003B6325"/>
    <w:rsid w:val="003B6423"/>
    <w:rsid w:val="003B67B9"/>
    <w:rsid w:val="003B6845"/>
    <w:rsid w:val="003B69C5"/>
    <w:rsid w:val="003B6C81"/>
    <w:rsid w:val="003B70E9"/>
    <w:rsid w:val="003B7367"/>
    <w:rsid w:val="003B73CB"/>
    <w:rsid w:val="003B7508"/>
    <w:rsid w:val="003B7CC7"/>
    <w:rsid w:val="003C0053"/>
    <w:rsid w:val="003C09E8"/>
    <w:rsid w:val="003C0B3D"/>
    <w:rsid w:val="003C0B43"/>
    <w:rsid w:val="003C0BA4"/>
    <w:rsid w:val="003C0C2A"/>
    <w:rsid w:val="003C0C5B"/>
    <w:rsid w:val="003C1014"/>
    <w:rsid w:val="003C11F6"/>
    <w:rsid w:val="003C2673"/>
    <w:rsid w:val="003C27F9"/>
    <w:rsid w:val="003C2CB6"/>
    <w:rsid w:val="003C312C"/>
    <w:rsid w:val="003C328B"/>
    <w:rsid w:val="003C33B4"/>
    <w:rsid w:val="003C33C6"/>
    <w:rsid w:val="003C358F"/>
    <w:rsid w:val="003C367C"/>
    <w:rsid w:val="003C3729"/>
    <w:rsid w:val="003C37B2"/>
    <w:rsid w:val="003C3A7A"/>
    <w:rsid w:val="003C3DCC"/>
    <w:rsid w:val="003C3F80"/>
    <w:rsid w:val="003C410C"/>
    <w:rsid w:val="003C41AB"/>
    <w:rsid w:val="003C425C"/>
    <w:rsid w:val="003C43D1"/>
    <w:rsid w:val="003C456C"/>
    <w:rsid w:val="003C4905"/>
    <w:rsid w:val="003C4F1D"/>
    <w:rsid w:val="003C5023"/>
    <w:rsid w:val="003C50D2"/>
    <w:rsid w:val="003C543C"/>
    <w:rsid w:val="003C54D0"/>
    <w:rsid w:val="003C566B"/>
    <w:rsid w:val="003C587A"/>
    <w:rsid w:val="003C5A65"/>
    <w:rsid w:val="003C64E5"/>
    <w:rsid w:val="003C6662"/>
    <w:rsid w:val="003C683C"/>
    <w:rsid w:val="003C6CB0"/>
    <w:rsid w:val="003C70C6"/>
    <w:rsid w:val="003C7272"/>
    <w:rsid w:val="003C734A"/>
    <w:rsid w:val="003C76A7"/>
    <w:rsid w:val="003C77CD"/>
    <w:rsid w:val="003C797E"/>
    <w:rsid w:val="003C7A37"/>
    <w:rsid w:val="003C7B46"/>
    <w:rsid w:val="003C7EEE"/>
    <w:rsid w:val="003D0247"/>
    <w:rsid w:val="003D0970"/>
    <w:rsid w:val="003D1570"/>
    <w:rsid w:val="003D1600"/>
    <w:rsid w:val="003D1749"/>
    <w:rsid w:val="003D206F"/>
    <w:rsid w:val="003D2572"/>
    <w:rsid w:val="003D257F"/>
    <w:rsid w:val="003D25E4"/>
    <w:rsid w:val="003D2678"/>
    <w:rsid w:val="003D29A3"/>
    <w:rsid w:val="003D2BAA"/>
    <w:rsid w:val="003D2D51"/>
    <w:rsid w:val="003D2FE7"/>
    <w:rsid w:val="003D31C3"/>
    <w:rsid w:val="003D34BF"/>
    <w:rsid w:val="003D3D6C"/>
    <w:rsid w:val="003D3DF4"/>
    <w:rsid w:val="003D4079"/>
    <w:rsid w:val="003D43A6"/>
    <w:rsid w:val="003D442C"/>
    <w:rsid w:val="003D4AE4"/>
    <w:rsid w:val="003D4B8C"/>
    <w:rsid w:val="003D4CB8"/>
    <w:rsid w:val="003D4D0A"/>
    <w:rsid w:val="003D4EEB"/>
    <w:rsid w:val="003D4F0E"/>
    <w:rsid w:val="003D4F99"/>
    <w:rsid w:val="003D57E0"/>
    <w:rsid w:val="003D586B"/>
    <w:rsid w:val="003D5E9F"/>
    <w:rsid w:val="003D5F51"/>
    <w:rsid w:val="003D5F69"/>
    <w:rsid w:val="003D6003"/>
    <w:rsid w:val="003D653D"/>
    <w:rsid w:val="003D6637"/>
    <w:rsid w:val="003D6645"/>
    <w:rsid w:val="003D6864"/>
    <w:rsid w:val="003D6C05"/>
    <w:rsid w:val="003D6DB7"/>
    <w:rsid w:val="003D799C"/>
    <w:rsid w:val="003D7A15"/>
    <w:rsid w:val="003D7D41"/>
    <w:rsid w:val="003D7E56"/>
    <w:rsid w:val="003D7E64"/>
    <w:rsid w:val="003D7FED"/>
    <w:rsid w:val="003E0198"/>
    <w:rsid w:val="003E03F9"/>
    <w:rsid w:val="003E05F0"/>
    <w:rsid w:val="003E06D8"/>
    <w:rsid w:val="003E097E"/>
    <w:rsid w:val="003E1090"/>
    <w:rsid w:val="003E1116"/>
    <w:rsid w:val="003E12A0"/>
    <w:rsid w:val="003E13DA"/>
    <w:rsid w:val="003E14AE"/>
    <w:rsid w:val="003E18B9"/>
    <w:rsid w:val="003E190A"/>
    <w:rsid w:val="003E2089"/>
    <w:rsid w:val="003E2195"/>
    <w:rsid w:val="003E24FC"/>
    <w:rsid w:val="003E291B"/>
    <w:rsid w:val="003E2E62"/>
    <w:rsid w:val="003E2F75"/>
    <w:rsid w:val="003E31C5"/>
    <w:rsid w:val="003E321D"/>
    <w:rsid w:val="003E3392"/>
    <w:rsid w:val="003E3547"/>
    <w:rsid w:val="003E3E06"/>
    <w:rsid w:val="003E4089"/>
    <w:rsid w:val="003E43ED"/>
    <w:rsid w:val="003E44E6"/>
    <w:rsid w:val="003E4D69"/>
    <w:rsid w:val="003E5D58"/>
    <w:rsid w:val="003E64A0"/>
    <w:rsid w:val="003E680A"/>
    <w:rsid w:val="003E68B3"/>
    <w:rsid w:val="003E6ABB"/>
    <w:rsid w:val="003E6C84"/>
    <w:rsid w:val="003E71DD"/>
    <w:rsid w:val="003E721B"/>
    <w:rsid w:val="003E732B"/>
    <w:rsid w:val="003E7397"/>
    <w:rsid w:val="003E7419"/>
    <w:rsid w:val="003E75AB"/>
    <w:rsid w:val="003E79C7"/>
    <w:rsid w:val="003E7C85"/>
    <w:rsid w:val="003E7E5F"/>
    <w:rsid w:val="003F0005"/>
    <w:rsid w:val="003F0315"/>
    <w:rsid w:val="003F06DC"/>
    <w:rsid w:val="003F06F9"/>
    <w:rsid w:val="003F0B8D"/>
    <w:rsid w:val="003F0C96"/>
    <w:rsid w:val="003F0E3A"/>
    <w:rsid w:val="003F116F"/>
    <w:rsid w:val="003F1377"/>
    <w:rsid w:val="003F15B5"/>
    <w:rsid w:val="003F1870"/>
    <w:rsid w:val="003F19FA"/>
    <w:rsid w:val="003F1A74"/>
    <w:rsid w:val="003F1DE4"/>
    <w:rsid w:val="003F1F7E"/>
    <w:rsid w:val="003F1FBC"/>
    <w:rsid w:val="003F237E"/>
    <w:rsid w:val="003F2619"/>
    <w:rsid w:val="003F27CD"/>
    <w:rsid w:val="003F28F4"/>
    <w:rsid w:val="003F3062"/>
    <w:rsid w:val="003F3073"/>
    <w:rsid w:val="003F32A7"/>
    <w:rsid w:val="003F377C"/>
    <w:rsid w:val="003F3859"/>
    <w:rsid w:val="003F392D"/>
    <w:rsid w:val="003F3A33"/>
    <w:rsid w:val="003F3C10"/>
    <w:rsid w:val="003F3CDC"/>
    <w:rsid w:val="003F3E7B"/>
    <w:rsid w:val="003F43EC"/>
    <w:rsid w:val="003F4435"/>
    <w:rsid w:val="003F4566"/>
    <w:rsid w:val="003F4A8D"/>
    <w:rsid w:val="003F4B05"/>
    <w:rsid w:val="003F4C60"/>
    <w:rsid w:val="003F5251"/>
    <w:rsid w:val="003F56A6"/>
    <w:rsid w:val="003F5E26"/>
    <w:rsid w:val="003F6002"/>
    <w:rsid w:val="003F60F5"/>
    <w:rsid w:val="003F628A"/>
    <w:rsid w:val="003F677B"/>
    <w:rsid w:val="003F6859"/>
    <w:rsid w:val="003F6C79"/>
    <w:rsid w:val="003F7038"/>
    <w:rsid w:val="003F7178"/>
    <w:rsid w:val="003F72EE"/>
    <w:rsid w:val="003F73F4"/>
    <w:rsid w:val="003F7E9F"/>
    <w:rsid w:val="00400106"/>
    <w:rsid w:val="004006D4"/>
    <w:rsid w:val="004007AB"/>
    <w:rsid w:val="00400841"/>
    <w:rsid w:val="004009F8"/>
    <w:rsid w:val="00400B81"/>
    <w:rsid w:val="00400F2C"/>
    <w:rsid w:val="0040106A"/>
    <w:rsid w:val="00401463"/>
    <w:rsid w:val="004014F5"/>
    <w:rsid w:val="00401618"/>
    <w:rsid w:val="004016EA"/>
    <w:rsid w:val="004018EC"/>
    <w:rsid w:val="00401B4B"/>
    <w:rsid w:val="004020A6"/>
    <w:rsid w:val="00402242"/>
    <w:rsid w:val="0040258C"/>
    <w:rsid w:val="00402640"/>
    <w:rsid w:val="00402707"/>
    <w:rsid w:val="004028C5"/>
    <w:rsid w:val="004034B7"/>
    <w:rsid w:val="00403593"/>
    <w:rsid w:val="00403681"/>
    <w:rsid w:val="00403881"/>
    <w:rsid w:val="004038C9"/>
    <w:rsid w:val="004038E2"/>
    <w:rsid w:val="004039C1"/>
    <w:rsid w:val="00403E42"/>
    <w:rsid w:val="004040DF"/>
    <w:rsid w:val="00404296"/>
    <w:rsid w:val="00404E3A"/>
    <w:rsid w:val="00405013"/>
    <w:rsid w:val="00405282"/>
    <w:rsid w:val="00405552"/>
    <w:rsid w:val="0040585F"/>
    <w:rsid w:val="00405F9B"/>
    <w:rsid w:val="00406580"/>
    <w:rsid w:val="004065AB"/>
    <w:rsid w:val="0040661B"/>
    <w:rsid w:val="004069F4"/>
    <w:rsid w:val="004069F7"/>
    <w:rsid w:val="00406B5A"/>
    <w:rsid w:val="00406F88"/>
    <w:rsid w:val="004073F1"/>
    <w:rsid w:val="0040750A"/>
    <w:rsid w:val="00407FA0"/>
    <w:rsid w:val="00410642"/>
    <w:rsid w:val="004106F9"/>
    <w:rsid w:val="0041076C"/>
    <w:rsid w:val="004109F3"/>
    <w:rsid w:val="00410C13"/>
    <w:rsid w:val="00410E6A"/>
    <w:rsid w:val="004112EA"/>
    <w:rsid w:val="0041138F"/>
    <w:rsid w:val="00411B26"/>
    <w:rsid w:val="00411CB9"/>
    <w:rsid w:val="00412635"/>
    <w:rsid w:val="0041381B"/>
    <w:rsid w:val="004138F7"/>
    <w:rsid w:val="00413A5C"/>
    <w:rsid w:val="00413AF2"/>
    <w:rsid w:val="00414234"/>
    <w:rsid w:val="0041450A"/>
    <w:rsid w:val="0041475C"/>
    <w:rsid w:val="00414B0B"/>
    <w:rsid w:val="00415083"/>
    <w:rsid w:val="004150E6"/>
    <w:rsid w:val="004152FA"/>
    <w:rsid w:val="00415680"/>
    <w:rsid w:val="00415BE2"/>
    <w:rsid w:val="00415C74"/>
    <w:rsid w:val="00415E64"/>
    <w:rsid w:val="00416BED"/>
    <w:rsid w:val="00417665"/>
    <w:rsid w:val="00417E2E"/>
    <w:rsid w:val="0042000C"/>
    <w:rsid w:val="00420026"/>
    <w:rsid w:val="004201AA"/>
    <w:rsid w:val="004203C3"/>
    <w:rsid w:val="00420571"/>
    <w:rsid w:val="004205D7"/>
    <w:rsid w:val="0042097D"/>
    <w:rsid w:val="00420AFA"/>
    <w:rsid w:val="00420BA6"/>
    <w:rsid w:val="004211FE"/>
    <w:rsid w:val="0042146C"/>
    <w:rsid w:val="004214BE"/>
    <w:rsid w:val="0042162B"/>
    <w:rsid w:val="0042165C"/>
    <w:rsid w:val="00421D4D"/>
    <w:rsid w:val="00421D7E"/>
    <w:rsid w:val="00422217"/>
    <w:rsid w:val="0042249D"/>
    <w:rsid w:val="004226EC"/>
    <w:rsid w:val="00422F81"/>
    <w:rsid w:val="00422FC7"/>
    <w:rsid w:val="00423117"/>
    <w:rsid w:val="00423147"/>
    <w:rsid w:val="0042320F"/>
    <w:rsid w:val="0042373F"/>
    <w:rsid w:val="00423EB4"/>
    <w:rsid w:val="00424142"/>
    <w:rsid w:val="00424597"/>
    <w:rsid w:val="0042479C"/>
    <w:rsid w:val="00424882"/>
    <w:rsid w:val="00424938"/>
    <w:rsid w:val="00424B8C"/>
    <w:rsid w:val="00424B98"/>
    <w:rsid w:val="00424DCE"/>
    <w:rsid w:val="00424F6D"/>
    <w:rsid w:val="0042556A"/>
    <w:rsid w:val="004257E7"/>
    <w:rsid w:val="00425C70"/>
    <w:rsid w:val="00425C72"/>
    <w:rsid w:val="004265A6"/>
    <w:rsid w:val="0042698E"/>
    <w:rsid w:val="00426A60"/>
    <w:rsid w:val="00426AEA"/>
    <w:rsid w:val="00427284"/>
    <w:rsid w:val="0042735C"/>
    <w:rsid w:val="004276AA"/>
    <w:rsid w:val="004278F8"/>
    <w:rsid w:val="00427AE3"/>
    <w:rsid w:val="00427F2C"/>
    <w:rsid w:val="00430014"/>
    <w:rsid w:val="004301DC"/>
    <w:rsid w:val="004304E5"/>
    <w:rsid w:val="00430522"/>
    <w:rsid w:val="0043066E"/>
    <w:rsid w:val="00430757"/>
    <w:rsid w:val="00430CF9"/>
    <w:rsid w:val="00430D0E"/>
    <w:rsid w:val="004311BB"/>
    <w:rsid w:val="00431D37"/>
    <w:rsid w:val="004324E2"/>
    <w:rsid w:val="004325AF"/>
    <w:rsid w:val="004329BC"/>
    <w:rsid w:val="00432BDC"/>
    <w:rsid w:val="00432EF2"/>
    <w:rsid w:val="0043316A"/>
    <w:rsid w:val="00433791"/>
    <w:rsid w:val="004339A2"/>
    <w:rsid w:val="00433B0B"/>
    <w:rsid w:val="00433C05"/>
    <w:rsid w:val="00433CD9"/>
    <w:rsid w:val="00433ECD"/>
    <w:rsid w:val="004344CE"/>
    <w:rsid w:val="004344F0"/>
    <w:rsid w:val="004345B1"/>
    <w:rsid w:val="00434F19"/>
    <w:rsid w:val="00435A62"/>
    <w:rsid w:val="00435B8A"/>
    <w:rsid w:val="00435BAE"/>
    <w:rsid w:val="00435CC0"/>
    <w:rsid w:val="00435F5D"/>
    <w:rsid w:val="00435F8C"/>
    <w:rsid w:val="00436403"/>
    <w:rsid w:val="004365B6"/>
    <w:rsid w:val="00437194"/>
    <w:rsid w:val="004372C9"/>
    <w:rsid w:val="004373A9"/>
    <w:rsid w:val="0043745A"/>
    <w:rsid w:val="004375EB"/>
    <w:rsid w:val="00437844"/>
    <w:rsid w:val="00437C98"/>
    <w:rsid w:val="00437DDC"/>
    <w:rsid w:val="004402BA"/>
    <w:rsid w:val="0044039B"/>
    <w:rsid w:val="0044048F"/>
    <w:rsid w:val="004405C0"/>
    <w:rsid w:val="004405C6"/>
    <w:rsid w:val="0044141A"/>
    <w:rsid w:val="00441915"/>
    <w:rsid w:val="004419D7"/>
    <w:rsid w:val="00441B40"/>
    <w:rsid w:val="00441E5B"/>
    <w:rsid w:val="00442093"/>
    <w:rsid w:val="004424B9"/>
    <w:rsid w:val="0044265E"/>
    <w:rsid w:val="004433FF"/>
    <w:rsid w:val="00443671"/>
    <w:rsid w:val="0044369B"/>
    <w:rsid w:val="00443BC0"/>
    <w:rsid w:val="00444029"/>
    <w:rsid w:val="004440C0"/>
    <w:rsid w:val="004440C8"/>
    <w:rsid w:val="00444B86"/>
    <w:rsid w:val="00444C12"/>
    <w:rsid w:val="00444C63"/>
    <w:rsid w:val="00444C98"/>
    <w:rsid w:val="00445159"/>
    <w:rsid w:val="004451C1"/>
    <w:rsid w:val="004451F4"/>
    <w:rsid w:val="00445304"/>
    <w:rsid w:val="004459A9"/>
    <w:rsid w:val="00445AD2"/>
    <w:rsid w:val="00445F1C"/>
    <w:rsid w:val="00445F98"/>
    <w:rsid w:val="004465FE"/>
    <w:rsid w:val="0044670F"/>
    <w:rsid w:val="00446907"/>
    <w:rsid w:val="00446D81"/>
    <w:rsid w:val="00446EC3"/>
    <w:rsid w:val="00447091"/>
    <w:rsid w:val="0044738A"/>
    <w:rsid w:val="0045023E"/>
    <w:rsid w:val="004502D3"/>
    <w:rsid w:val="00450542"/>
    <w:rsid w:val="00450A23"/>
    <w:rsid w:val="00450DD1"/>
    <w:rsid w:val="00450ED5"/>
    <w:rsid w:val="00451222"/>
    <w:rsid w:val="0045224D"/>
    <w:rsid w:val="00452718"/>
    <w:rsid w:val="00453010"/>
    <w:rsid w:val="0045305F"/>
    <w:rsid w:val="00453559"/>
    <w:rsid w:val="004536C2"/>
    <w:rsid w:val="004541E4"/>
    <w:rsid w:val="004546C3"/>
    <w:rsid w:val="004547C8"/>
    <w:rsid w:val="00454AAD"/>
    <w:rsid w:val="00454ABD"/>
    <w:rsid w:val="00454B25"/>
    <w:rsid w:val="00455554"/>
    <w:rsid w:val="004557DD"/>
    <w:rsid w:val="00455B9C"/>
    <w:rsid w:val="00455E62"/>
    <w:rsid w:val="00455FC0"/>
    <w:rsid w:val="00456502"/>
    <w:rsid w:val="00456836"/>
    <w:rsid w:val="00456B03"/>
    <w:rsid w:val="00456D3D"/>
    <w:rsid w:val="00456FD2"/>
    <w:rsid w:val="00457706"/>
    <w:rsid w:val="004579AC"/>
    <w:rsid w:val="00457B58"/>
    <w:rsid w:val="0046054E"/>
    <w:rsid w:val="0046058F"/>
    <w:rsid w:val="004607DE"/>
    <w:rsid w:val="004608FE"/>
    <w:rsid w:val="00460D7F"/>
    <w:rsid w:val="00461440"/>
    <w:rsid w:val="00461774"/>
    <w:rsid w:val="0046179B"/>
    <w:rsid w:val="0046196D"/>
    <w:rsid w:val="00461A51"/>
    <w:rsid w:val="00461A8A"/>
    <w:rsid w:val="00461A90"/>
    <w:rsid w:val="00461B90"/>
    <w:rsid w:val="00461EA1"/>
    <w:rsid w:val="0046209E"/>
    <w:rsid w:val="0046297A"/>
    <w:rsid w:val="004637E9"/>
    <w:rsid w:val="00463A06"/>
    <w:rsid w:val="00464165"/>
    <w:rsid w:val="004644F1"/>
    <w:rsid w:val="00464567"/>
    <w:rsid w:val="0046466A"/>
    <w:rsid w:val="00464864"/>
    <w:rsid w:val="00464C2B"/>
    <w:rsid w:val="004650D2"/>
    <w:rsid w:val="00465216"/>
    <w:rsid w:val="0046571A"/>
    <w:rsid w:val="00465862"/>
    <w:rsid w:val="00465A56"/>
    <w:rsid w:val="00465B0D"/>
    <w:rsid w:val="00465B73"/>
    <w:rsid w:val="00465ED4"/>
    <w:rsid w:val="0046601F"/>
    <w:rsid w:val="00466370"/>
    <w:rsid w:val="00466395"/>
    <w:rsid w:val="004663A6"/>
    <w:rsid w:val="004665A1"/>
    <w:rsid w:val="004668CA"/>
    <w:rsid w:val="00466C3E"/>
    <w:rsid w:val="004670E8"/>
    <w:rsid w:val="00467280"/>
    <w:rsid w:val="00467518"/>
    <w:rsid w:val="00467F14"/>
    <w:rsid w:val="00470031"/>
    <w:rsid w:val="0047037F"/>
    <w:rsid w:val="00470C8F"/>
    <w:rsid w:val="004711A4"/>
    <w:rsid w:val="0047141A"/>
    <w:rsid w:val="00471456"/>
    <w:rsid w:val="004716E5"/>
    <w:rsid w:val="00471849"/>
    <w:rsid w:val="00471E5F"/>
    <w:rsid w:val="00472263"/>
    <w:rsid w:val="0047232A"/>
    <w:rsid w:val="00472DBA"/>
    <w:rsid w:val="00472F37"/>
    <w:rsid w:val="0047308A"/>
    <w:rsid w:val="00473569"/>
    <w:rsid w:val="00473610"/>
    <w:rsid w:val="004737DF"/>
    <w:rsid w:val="0047389E"/>
    <w:rsid w:val="00473B6D"/>
    <w:rsid w:val="00473D26"/>
    <w:rsid w:val="00473E47"/>
    <w:rsid w:val="00474512"/>
    <w:rsid w:val="004746CB"/>
    <w:rsid w:val="004749F6"/>
    <w:rsid w:val="00474A2A"/>
    <w:rsid w:val="00474B66"/>
    <w:rsid w:val="00474DCF"/>
    <w:rsid w:val="004752E4"/>
    <w:rsid w:val="0047579B"/>
    <w:rsid w:val="004758FF"/>
    <w:rsid w:val="00475DDE"/>
    <w:rsid w:val="0047622A"/>
    <w:rsid w:val="004763A1"/>
    <w:rsid w:val="004764CA"/>
    <w:rsid w:val="00476574"/>
    <w:rsid w:val="00476787"/>
    <w:rsid w:val="00476B2D"/>
    <w:rsid w:val="00476C26"/>
    <w:rsid w:val="00476EF4"/>
    <w:rsid w:val="00476FE5"/>
    <w:rsid w:val="00476FEE"/>
    <w:rsid w:val="00477133"/>
    <w:rsid w:val="0047738A"/>
    <w:rsid w:val="004773A1"/>
    <w:rsid w:val="00477526"/>
    <w:rsid w:val="0047796D"/>
    <w:rsid w:val="0048023D"/>
    <w:rsid w:val="004802B1"/>
    <w:rsid w:val="004803BA"/>
    <w:rsid w:val="0048073E"/>
    <w:rsid w:val="00480A4F"/>
    <w:rsid w:val="00480BFA"/>
    <w:rsid w:val="00480C30"/>
    <w:rsid w:val="00480E30"/>
    <w:rsid w:val="00480F48"/>
    <w:rsid w:val="00480F98"/>
    <w:rsid w:val="004813E7"/>
    <w:rsid w:val="004818C1"/>
    <w:rsid w:val="00481924"/>
    <w:rsid w:val="00481DED"/>
    <w:rsid w:val="00482104"/>
    <w:rsid w:val="0048247F"/>
    <w:rsid w:val="004824EF"/>
    <w:rsid w:val="0048346D"/>
    <w:rsid w:val="00483807"/>
    <w:rsid w:val="00483A5E"/>
    <w:rsid w:val="00483DCB"/>
    <w:rsid w:val="00483E21"/>
    <w:rsid w:val="00483EB3"/>
    <w:rsid w:val="00483F6F"/>
    <w:rsid w:val="0048444E"/>
    <w:rsid w:val="00484D06"/>
    <w:rsid w:val="004850DC"/>
    <w:rsid w:val="00485495"/>
    <w:rsid w:val="00485576"/>
    <w:rsid w:val="00485C6F"/>
    <w:rsid w:val="00485D82"/>
    <w:rsid w:val="00485E31"/>
    <w:rsid w:val="0048601D"/>
    <w:rsid w:val="0048627B"/>
    <w:rsid w:val="0048692C"/>
    <w:rsid w:val="00486A02"/>
    <w:rsid w:val="0048728E"/>
    <w:rsid w:val="004872D4"/>
    <w:rsid w:val="004874D9"/>
    <w:rsid w:val="00487711"/>
    <w:rsid w:val="00487D44"/>
    <w:rsid w:val="004905D2"/>
    <w:rsid w:val="004906D6"/>
    <w:rsid w:val="00490FD4"/>
    <w:rsid w:val="0049177B"/>
    <w:rsid w:val="0049179B"/>
    <w:rsid w:val="004917FB"/>
    <w:rsid w:val="00491A27"/>
    <w:rsid w:val="00491AA1"/>
    <w:rsid w:val="00491E05"/>
    <w:rsid w:val="004931E2"/>
    <w:rsid w:val="00493785"/>
    <w:rsid w:val="00493E5B"/>
    <w:rsid w:val="00493F4A"/>
    <w:rsid w:val="00494284"/>
    <w:rsid w:val="00494A8C"/>
    <w:rsid w:val="0049508F"/>
    <w:rsid w:val="0049516D"/>
    <w:rsid w:val="004951BE"/>
    <w:rsid w:val="0049578A"/>
    <w:rsid w:val="00495910"/>
    <w:rsid w:val="00495BDB"/>
    <w:rsid w:val="00495DF0"/>
    <w:rsid w:val="0049614D"/>
    <w:rsid w:val="004963D0"/>
    <w:rsid w:val="00496C4C"/>
    <w:rsid w:val="00496C96"/>
    <w:rsid w:val="00497054"/>
    <w:rsid w:val="00497958"/>
    <w:rsid w:val="00497BFD"/>
    <w:rsid w:val="00497D2E"/>
    <w:rsid w:val="00497F1F"/>
    <w:rsid w:val="004A01B2"/>
    <w:rsid w:val="004A18FE"/>
    <w:rsid w:val="004A1AA2"/>
    <w:rsid w:val="004A1D9E"/>
    <w:rsid w:val="004A1E10"/>
    <w:rsid w:val="004A1F2D"/>
    <w:rsid w:val="004A2196"/>
    <w:rsid w:val="004A219B"/>
    <w:rsid w:val="004A2401"/>
    <w:rsid w:val="004A2983"/>
    <w:rsid w:val="004A2B1C"/>
    <w:rsid w:val="004A2FEB"/>
    <w:rsid w:val="004A30AC"/>
    <w:rsid w:val="004A34EA"/>
    <w:rsid w:val="004A3A2B"/>
    <w:rsid w:val="004A4161"/>
    <w:rsid w:val="004A43B0"/>
    <w:rsid w:val="004A448F"/>
    <w:rsid w:val="004A44E8"/>
    <w:rsid w:val="004A48EE"/>
    <w:rsid w:val="004A4CB8"/>
    <w:rsid w:val="004A4E91"/>
    <w:rsid w:val="004A5025"/>
    <w:rsid w:val="004A5198"/>
    <w:rsid w:val="004A5527"/>
    <w:rsid w:val="004A563E"/>
    <w:rsid w:val="004A574C"/>
    <w:rsid w:val="004A5B9A"/>
    <w:rsid w:val="004A6087"/>
    <w:rsid w:val="004A60FC"/>
    <w:rsid w:val="004A6602"/>
    <w:rsid w:val="004A6655"/>
    <w:rsid w:val="004A6AF3"/>
    <w:rsid w:val="004A6C88"/>
    <w:rsid w:val="004A77F5"/>
    <w:rsid w:val="004A7A9F"/>
    <w:rsid w:val="004A7AEF"/>
    <w:rsid w:val="004A7E35"/>
    <w:rsid w:val="004B02B4"/>
    <w:rsid w:val="004B16FE"/>
    <w:rsid w:val="004B17C5"/>
    <w:rsid w:val="004B1AB8"/>
    <w:rsid w:val="004B1B8A"/>
    <w:rsid w:val="004B1D86"/>
    <w:rsid w:val="004B1EFA"/>
    <w:rsid w:val="004B1F46"/>
    <w:rsid w:val="004B228A"/>
    <w:rsid w:val="004B255E"/>
    <w:rsid w:val="004B283D"/>
    <w:rsid w:val="004B3863"/>
    <w:rsid w:val="004B3B80"/>
    <w:rsid w:val="004B3D01"/>
    <w:rsid w:val="004B4492"/>
    <w:rsid w:val="004B4553"/>
    <w:rsid w:val="004B4818"/>
    <w:rsid w:val="004B484E"/>
    <w:rsid w:val="004B48C3"/>
    <w:rsid w:val="004B4985"/>
    <w:rsid w:val="004B4A75"/>
    <w:rsid w:val="004B4A7A"/>
    <w:rsid w:val="004B4FF7"/>
    <w:rsid w:val="004B5026"/>
    <w:rsid w:val="004B502F"/>
    <w:rsid w:val="004B52E8"/>
    <w:rsid w:val="004B5713"/>
    <w:rsid w:val="004B57EF"/>
    <w:rsid w:val="004B57F3"/>
    <w:rsid w:val="004B5B0F"/>
    <w:rsid w:val="004B5DAB"/>
    <w:rsid w:val="004B5F25"/>
    <w:rsid w:val="004B623E"/>
    <w:rsid w:val="004B647F"/>
    <w:rsid w:val="004B68AD"/>
    <w:rsid w:val="004B6B21"/>
    <w:rsid w:val="004B6D10"/>
    <w:rsid w:val="004B734C"/>
    <w:rsid w:val="004B77F5"/>
    <w:rsid w:val="004B7A49"/>
    <w:rsid w:val="004B7AA0"/>
    <w:rsid w:val="004B7E4D"/>
    <w:rsid w:val="004C004C"/>
    <w:rsid w:val="004C0660"/>
    <w:rsid w:val="004C0871"/>
    <w:rsid w:val="004C0B6F"/>
    <w:rsid w:val="004C0BC3"/>
    <w:rsid w:val="004C0D35"/>
    <w:rsid w:val="004C100A"/>
    <w:rsid w:val="004C1273"/>
    <w:rsid w:val="004C1302"/>
    <w:rsid w:val="004C2069"/>
    <w:rsid w:val="004C2183"/>
    <w:rsid w:val="004C2847"/>
    <w:rsid w:val="004C2C67"/>
    <w:rsid w:val="004C2F46"/>
    <w:rsid w:val="004C303D"/>
    <w:rsid w:val="004C30D6"/>
    <w:rsid w:val="004C3418"/>
    <w:rsid w:val="004C3F0B"/>
    <w:rsid w:val="004C4527"/>
    <w:rsid w:val="004C454B"/>
    <w:rsid w:val="004C4A55"/>
    <w:rsid w:val="004C4AA1"/>
    <w:rsid w:val="004C4DF7"/>
    <w:rsid w:val="004C4E3F"/>
    <w:rsid w:val="004C50B2"/>
    <w:rsid w:val="004C5301"/>
    <w:rsid w:val="004C558D"/>
    <w:rsid w:val="004C56C5"/>
    <w:rsid w:val="004C5DDC"/>
    <w:rsid w:val="004C6073"/>
    <w:rsid w:val="004C61B1"/>
    <w:rsid w:val="004C68DC"/>
    <w:rsid w:val="004C6E75"/>
    <w:rsid w:val="004C6FA5"/>
    <w:rsid w:val="004C70FA"/>
    <w:rsid w:val="004C738F"/>
    <w:rsid w:val="004C7506"/>
    <w:rsid w:val="004C7596"/>
    <w:rsid w:val="004C7637"/>
    <w:rsid w:val="004C7961"/>
    <w:rsid w:val="004C7BC5"/>
    <w:rsid w:val="004C7C4F"/>
    <w:rsid w:val="004C7CCA"/>
    <w:rsid w:val="004C7F67"/>
    <w:rsid w:val="004D0316"/>
    <w:rsid w:val="004D0755"/>
    <w:rsid w:val="004D0793"/>
    <w:rsid w:val="004D085A"/>
    <w:rsid w:val="004D0C1D"/>
    <w:rsid w:val="004D10D7"/>
    <w:rsid w:val="004D18C5"/>
    <w:rsid w:val="004D19C8"/>
    <w:rsid w:val="004D1D19"/>
    <w:rsid w:val="004D1E91"/>
    <w:rsid w:val="004D249F"/>
    <w:rsid w:val="004D2532"/>
    <w:rsid w:val="004D27C9"/>
    <w:rsid w:val="004D292C"/>
    <w:rsid w:val="004D2A2C"/>
    <w:rsid w:val="004D2C12"/>
    <w:rsid w:val="004D2E26"/>
    <w:rsid w:val="004D3118"/>
    <w:rsid w:val="004D311A"/>
    <w:rsid w:val="004D3218"/>
    <w:rsid w:val="004D3310"/>
    <w:rsid w:val="004D37CF"/>
    <w:rsid w:val="004D40BE"/>
    <w:rsid w:val="004D47D5"/>
    <w:rsid w:val="004D47F7"/>
    <w:rsid w:val="004D480C"/>
    <w:rsid w:val="004D4996"/>
    <w:rsid w:val="004D4B94"/>
    <w:rsid w:val="004D509D"/>
    <w:rsid w:val="004D5372"/>
    <w:rsid w:val="004D5555"/>
    <w:rsid w:val="004D565D"/>
    <w:rsid w:val="004D6F24"/>
    <w:rsid w:val="004D7138"/>
    <w:rsid w:val="004D740B"/>
    <w:rsid w:val="004D741F"/>
    <w:rsid w:val="004D744F"/>
    <w:rsid w:val="004D7955"/>
    <w:rsid w:val="004D7969"/>
    <w:rsid w:val="004D7CCB"/>
    <w:rsid w:val="004E026F"/>
    <w:rsid w:val="004E02E2"/>
    <w:rsid w:val="004E0357"/>
    <w:rsid w:val="004E0375"/>
    <w:rsid w:val="004E0412"/>
    <w:rsid w:val="004E058F"/>
    <w:rsid w:val="004E0609"/>
    <w:rsid w:val="004E0688"/>
    <w:rsid w:val="004E0C53"/>
    <w:rsid w:val="004E0F7C"/>
    <w:rsid w:val="004E125C"/>
    <w:rsid w:val="004E1B70"/>
    <w:rsid w:val="004E243E"/>
    <w:rsid w:val="004E261F"/>
    <w:rsid w:val="004E26F2"/>
    <w:rsid w:val="004E29B9"/>
    <w:rsid w:val="004E2A7F"/>
    <w:rsid w:val="004E2FE6"/>
    <w:rsid w:val="004E3212"/>
    <w:rsid w:val="004E375B"/>
    <w:rsid w:val="004E39B2"/>
    <w:rsid w:val="004E39B4"/>
    <w:rsid w:val="004E4228"/>
    <w:rsid w:val="004E4FA3"/>
    <w:rsid w:val="004E513B"/>
    <w:rsid w:val="004E5CA1"/>
    <w:rsid w:val="004E5CE5"/>
    <w:rsid w:val="004E603B"/>
    <w:rsid w:val="004E6107"/>
    <w:rsid w:val="004E66FE"/>
    <w:rsid w:val="004E6B59"/>
    <w:rsid w:val="004E6CFB"/>
    <w:rsid w:val="004E6D8D"/>
    <w:rsid w:val="004E6E63"/>
    <w:rsid w:val="004E6FD5"/>
    <w:rsid w:val="004E7276"/>
    <w:rsid w:val="004E72C0"/>
    <w:rsid w:val="004E7310"/>
    <w:rsid w:val="004E7990"/>
    <w:rsid w:val="004E7C00"/>
    <w:rsid w:val="004F00A8"/>
    <w:rsid w:val="004F043B"/>
    <w:rsid w:val="004F06F0"/>
    <w:rsid w:val="004F0A80"/>
    <w:rsid w:val="004F14E1"/>
    <w:rsid w:val="004F155A"/>
    <w:rsid w:val="004F16B9"/>
    <w:rsid w:val="004F1A15"/>
    <w:rsid w:val="004F1C7A"/>
    <w:rsid w:val="004F1F03"/>
    <w:rsid w:val="004F20DD"/>
    <w:rsid w:val="004F2385"/>
    <w:rsid w:val="004F2C08"/>
    <w:rsid w:val="004F2D52"/>
    <w:rsid w:val="004F2E5E"/>
    <w:rsid w:val="004F3072"/>
    <w:rsid w:val="004F345C"/>
    <w:rsid w:val="004F38C2"/>
    <w:rsid w:val="004F3C96"/>
    <w:rsid w:val="004F3F88"/>
    <w:rsid w:val="004F4050"/>
    <w:rsid w:val="004F42C9"/>
    <w:rsid w:val="004F4852"/>
    <w:rsid w:val="004F48A9"/>
    <w:rsid w:val="004F4CC4"/>
    <w:rsid w:val="004F4F52"/>
    <w:rsid w:val="004F51AE"/>
    <w:rsid w:val="004F5269"/>
    <w:rsid w:val="004F5AD0"/>
    <w:rsid w:val="004F5B5E"/>
    <w:rsid w:val="004F5D28"/>
    <w:rsid w:val="004F5F2F"/>
    <w:rsid w:val="004F64D5"/>
    <w:rsid w:val="004F65E9"/>
    <w:rsid w:val="004F6677"/>
    <w:rsid w:val="004F6901"/>
    <w:rsid w:val="004F69B1"/>
    <w:rsid w:val="004F6E51"/>
    <w:rsid w:val="004F74E2"/>
    <w:rsid w:val="004F7577"/>
    <w:rsid w:val="004F75E6"/>
    <w:rsid w:val="004F760D"/>
    <w:rsid w:val="004F7D21"/>
    <w:rsid w:val="00500906"/>
    <w:rsid w:val="00500A72"/>
    <w:rsid w:val="00500BCE"/>
    <w:rsid w:val="00500E57"/>
    <w:rsid w:val="0050145C"/>
    <w:rsid w:val="005016BB"/>
    <w:rsid w:val="0050183E"/>
    <w:rsid w:val="00501DC7"/>
    <w:rsid w:val="00501EA0"/>
    <w:rsid w:val="0050242E"/>
    <w:rsid w:val="00502EED"/>
    <w:rsid w:val="00503304"/>
    <w:rsid w:val="005036A1"/>
    <w:rsid w:val="00503ADD"/>
    <w:rsid w:val="005048D2"/>
    <w:rsid w:val="00504B94"/>
    <w:rsid w:val="0050552A"/>
    <w:rsid w:val="005057F0"/>
    <w:rsid w:val="00505DF8"/>
    <w:rsid w:val="005060E3"/>
    <w:rsid w:val="0050616E"/>
    <w:rsid w:val="00506C44"/>
    <w:rsid w:val="0050718E"/>
    <w:rsid w:val="00507470"/>
    <w:rsid w:val="00507C4B"/>
    <w:rsid w:val="00507EDC"/>
    <w:rsid w:val="005100AF"/>
    <w:rsid w:val="005103AE"/>
    <w:rsid w:val="0051055B"/>
    <w:rsid w:val="00510768"/>
    <w:rsid w:val="00511216"/>
    <w:rsid w:val="0051137F"/>
    <w:rsid w:val="0051168C"/>
    <w:rsid w:val="00511CCE"/>
    <w:rsid w:val="00511ECE"/>
    <w:rsid w:val="00511FE0"/>
    <w:rsid w:val="0051254C"/>
    <w:rsid w:val="00512864"/>
    <w:rsid w:val="00512989"/>
    <w:rsid w:val="00512C2A"/>
    <w:rsid w:val="00512D47"/>
    <w:rsid w:val="00512E41"/>
    <w:rsid w:val="00513296"/>
    <w:rsid w:val="00513310"/>
    <w:rsid w:val="005134EF"/>
    <w:rsid w:val="005136E5"/>
    <w:rsid w:val="00513A79"/>
    <w:rsid w:val="00513B1E"/>
    <w:rsid w:val="00513D2C"/>
    <w:rsid w:val="0051403B"/>
    <w:rsid w:val="0051452C"/>
    <w:rsid w:val="005147B2"/>
    <w:rsid w:val="00514CAF"/>
    <w:rsid w:val="005150E2"/>
    <w:rsid w:val="00515127"/>
    <w:rsid w:val="005155E7"/>
    <w:rsid w:val="0051568F"/>
    <w:rsid w:val="0051652B"/>
    <w:rsid w:val="00516C21"/>
    <w:rsid w:val="00516F81"/>
    <w:rsid w:val="00516FB1"/>
    <w:rsid w:val="0051717F"/>
    <w:rsid w:val="0051763F"/>
    <w:rsid w:val="00517A22"/>
    <w:rsid w:val="0052005E"/>
    <w:rsid w:val="005200C4"/>
    <w:rsid w:val="005200E6"/>
    <w:rsid w:val="0052026A"/>
    <w:rsid w:val="005202B2"/>
    <w:rsid w:val="00520644"/>
    <w:rsid w:val="00520647"/>
    <w:rsid w:val="005209D7"/>
    <w:rsid w:val="00520A45"/>
    <w:rsid w:val="00521076"/>
    <w:rsid w:val="005213A8"/>
    <w:rsid w:val="005218B7"/>
    <w:rsid w:val="00521A60"/>
    <w:rsid w:val="00521AEC"/>
    <w:rsid w:val="00521AFC"/>
    <w:rsid w:val="00521B75"/>
    <w:rsid w:val="00521CCA"/>
    <w:rsid w:val="005224F8"/>
    <w:rsid w:val="00522B29"/>
    <w:rsid w:val="00522C2E"/>
    <w:rsid w:val="00522D07"/>
    <w:rsid w:val="00523862"/>
    <w:rsid w:val="00523D98"/>
    <w:rsid w:val="00523DA0"/>
    <w:rsid w:val="00524239"/>
    <w:rsid w:val="0052433E"/>
    <w:rsid w:val="0052454F"/>
    <w:rsid w:val="0052473B"/>
    <w:rsid w:val="00525152"/>
    <w:rsid w:val="0052551F"/>
    <w:rsid w:val="005257E6"/>
    <w:rsid w:val="00525F4F"/>
    <w:rsid w:val="00526003"/>
    <w:rsid w:val="0052658B"/>
    <w:rsid w:val="0052660A"/>
    <w:rsid w:val="005267C0"/>
    <w:rsid w:val="00526A39"/>
    <w:rsid w:val="00527046"/>
    <w:rsid w:val="005273DC"/>
    <w:rsid w:val="005275A5"/>
    <w:rsid w:val="00527851"/>
    <w:rsid w:val="00527970"/>
    <w:rsid w:val="00527D2A"/>
    <w:rsid w:val="00527FF3"/>
    <w:rsid w:val="00530D41"/>
    <w:rsid w:val="00530F37"/>
    <w:rsid w:val="00531557"/>
    <w:rsid w:val="00531C4E"/>
    <w:rsid w:val="00531E8A"/>
    <w:rsid w:val="0053212D"/>
    <w:rsid w:val="00532DA3"/>
    <w:rsid w:val="00532DA8"/>
    <w:rsid w:val="00533007"/>
    <w:rsid w:val="00533058"/>
    <w:rsid w:val="005330E5"/>
    <w:rsid w:val="00533E64"/>
    <w:rsid w:val="005340DA"/>
    <w:rsid w:val="00534133"/>
    <w:rsid w:val="0053448C"/>
    <w:rsid w:val="00534BA5"/>
    <w:rsid w:val="00534C5B"/>
    <w:rsid w:val="00534EFF"/>
    <w:rsid w:val="00534F53"/>
    <w:rsid w:val="00535074"/>
    <w:rsid w:val="005353B7"/>
    <w:rsid w:val="0053578E"/>
    <w:rsid w:val="00535997"/>
    <w:rsid w:val="005359C0"/>
    <w:rsid w:val="00536162"/>
    <w:rsid w:val="005364B9"/>
    <w:rsid w:val="0053659D"/>
    <w:rsid w:val="005368AA"/>
    <w:rsid w:val="005368FF"/>
    <w:rsid w:val="00536B71"/>
    <w:rsid w:val="00536F07"/>
    <w:rsid w:val="0053733A"/>
    <w:rsid w:val="0053769C"/>
    <w:rsid w:val="0053775B"/>
    <w:rsid w:val="005377BC"/>
    <w:rsid w:val="00537A99"/>
    <w:rsid w:val="00537C67"/>
    <w:rsid w:val="00537D9C"/>
    <w:rsid w:val="0054019B"/>
    <w:rsid w:val="00540202"/>
    <w:rsid w:val="005403E3"/>
    <w:rsid w:val="00540CE3"/>
    <w:rsid w:val="00540F58"/>
    <w:rsid w:val="0054106D"/>
    <w:rsid w:val="00542060"/>
    <w:rsid w:val="00542787"/>
    <w:rsid w:val="00542886"/>
    <w:rsid w:val="00542D5E"/>
    <w:rsid w:val="00542EA2"/>
    <w:rsid w:val="005431C6"/>
    <w:rsid w:val="0054329D"/>
    <w:rsid w:val="00543508"/>
    <w:rsid w:val="005437B4"/>
    <w:rsid w:val="00543937"/>
    <w:rsid w:val="00543C3A"/>
    <w:rsid w:val="00543FD2"/>
    <w:rsid w:val="0054442B"/>
    <w:rsid w:val="00544556"/>
    <w:rsid w:val="00544A97"/>
    <w:rsid w:val="00544CC4"/>
    <w:rsid w:val="00544E99"/>
    <w:rsid w:val="00544EC6"/>
    <w:rsid w:val="00544F86"/>
    <w:rsid w:val="00545A23"/>
    <w:rsid w:val="00545A9C"/>
    <w:rsid w:val="00545B44"/>
    <w:rsid w:val="0054607D"/>
    <w:rsid w:val="005460AB"/>
    <w:rsid w:val="005462E0"/>
    <w:rsid w:val="005462FB"/>
    <w:rsid w:val="005463C5"/>
    <w:rsid w:val="00546AB5"/>
    <w:rsid w:val="00546D0E"/>
    <w:rsid w:val="00547096"/>
    <w:rsid w:val="00547189"/>
    <w:rsid w:val="005477B6"/>
    <w:rsid w:val="00550A11"/>
    <w:rsid w:val="00550BC0"/>
    <w:rsid w:val="00550CDA"/>
    <w:rsid w:val="00550D13"/>
    <w:rsid w:val="0055111E"/>
    <w:rsid w:val="005515EB"/>
    <w:rsid w:val="005516C1"/>
    <w:rsid w:val="005518A9"/>
    <w:rsid w:val="00551985"/>
    <w:rsid w:val="005519EA"/>
    <w:rsid w:val="00551BA7"/>
    <w:rsid w:val="00552614"/>
    <w:rsid w:val="00552AFD"/>
    <w:rsid w:val="00552CD0"/>
    <w:rsid w:val="00552D65"/>
    <w:rsid w:val="00552F8F"/>
    <w:rsid w:val="00552FEC"/>
    <w:rsid w:val="0055341E"/>
    <w:rsid w:val="00553A9B"/>
    <w:rsid w:val="00553B82"/>
    <w:rsid w:val="00553EFA"/>
    <w:rsid w:val="00554140"/>
    <w:rsid w:val="005545F0"/>
    <w:rsid w:val="005545FE"/>
    <w:rsid w:val="00554818"/>
    <w:rsid w:val="00554C43"/>
    <w:rsid w:val="00554CF6"/>
    <w:rsid w:val="00554D2C"/>
    <w:rsid w:val="00555275"/>
    <w:rsid w:val="0055580F"/>
    <w:rsid w:val="00555F35"/>
    <w:rsid w:val="00556304"/>
    <w:rsid w:val="00556494"/>
    <w:rsid w:val="00556EEF"/>
    <w:rsid w:val="005575E0"/>
    <w:rsid w:val="0055799A"/>
    <w:rsid w:val="00557D0C"/>
    <w:rsid w:val="00560403"/>
    <w:rsid w:val="0056062A"/>
    <w:rsid w:val="005607DC"/>
    <w:rsid w:val="00560D14"/>
    <w:rsid w:val="00560D4D"/>
    <w:rsid w:val="00560F2B"/>
    <w:rsid w:val="005613F0"/>
    <w:rsid w:val="0056178C"/>
    <w:rsid w:val="005619CD"/>
    <w:rsid w:val="00562730"/>
    <w:rsid w:val="0056273E"/>
    <w:rsid w:val="00562829"/>
    <w:rsid w:val="00562B58"/>
    <w:rsid w:val="00562B69"/>
    <w:rsid w:val="00562C52"/>
    <w:rsid w:val="00562DF1"/>
    <w:rsid w:val="005630A9"/>
    <w:rsid w:val="005630E6"/>
    <w:rsid w:val="005631E7"/>
    <w:rsid w:val="005632BA"/>
    <w:rsid w:val="00563345"/>
    <w:rsid w:val="00563810"/>
    <w:rsid w:val="00563954"/>
    <w:rsid w:val="00563F98"/>
    <w:rsid w:val="00564441"/>
    <w:rsid w:val="005645A4"/>
    <w:rsid w:val="00564835"/>
    <w:rsid w:val="00564E2E"/>
    <w:rsid w:val="005650A7"/>
    <w:rsid w:val="005651E5"/>
    <w:rsid w:val="00565785"/>
    <w:rsid w:val="005658C3"/>
    <w:rsid w:val="00565C57"/>
    <w:rsid w:val="00566089"/>
    <w:rsid w:val="00566475"/>
    <w:rsid w:val="00566569"/>
    <w:rsid w:val="005665C0"/>
    <w:rsid w:val="005665FA"/>
    <w:rsid w:val="005668E8"/>
    <w:rsid w:val="00566D04"/>
    <w:rsid w:val="00566E56"/>
    <w:rsid w:val="00567156"/>
    <w:rsid w:val="005674F3"/>
    <w:rsid w:val="005676DF"/>
    <w:rsid w:val="0056777D"/>
    <w:rsid w:val="0056796D"/>
    <w:rsid w:val="00567AAA"/>
    <w:rsid w:val="00567DBB"/>
    <w:rsid w:val="00567DF0"/>
    <w:rsid w:val="0057005D"/>
    <w:rsid w:val="005703E2"/>
    <w:rsid w:val="0057074C"/>
    <w:rsid w:val="00570837"/>
    <w:rsid w:val="00570ABB"/>
    <w:rsid w:val="00570C7A"/>
    <w:rsid w:val="00570E1D"/>
    <w:rsid w:val="00570E30"/>
    <w:rsid w:val="00570E4A"/>
    <w:rsid w:val="00571025"/>
    <w:rsid w:val="005710E5"/>
    <w:rsid w:val="00571182"/>
    <w:rsid w:val="005715DD"/>
    <w:rsid w:val="00571940"/>
    <w:rsid w:val="00571C42"/>
    <w:rsid w:val="0057220B"/>
    <w:rsid w:val="00572224"/>
    <w:rsid w:val="00572425"/>
    <w:rsid w:val="00572AD0"/>
    <w:rsid w:val="0057332A"/>
    <w:rsid w:val="0057339A"/>
    <w:rsid w:val="00573854"/>
    <w:rsid w:val="00573D0D"/>
    <w:rsid w:val="00573E6F"/>
    <w:rsid w:val="00574066"/>
    <w:rsid w:val="005742F2"/>
    <w:rsid w:val="00574695"/>
    <w:rsid w:val="005746BA"/>
    <w:rsid w:val="00574FAA"/>
    <w:rsid w:val="00575749"/>
    <w:rsid w:val="00575A7D"/>
    <w:rsid w:val="00575DBB"/>
    <w:rsid w:val="00575DEC"/>
    <w:rsid w:val="00575FD8"/>
    <w:rsid w:val="00575FFA"/>
    <w:rsid w:val="0057680E"/>
    <w:rsid w:val="005768C6"/>
    <w:rsid w:val="00576F2A"/>
    <w:rsid w:val="00577385"/>
    <w:rsid w:val="0057741D"/>
    <w:rsid w:val="00577681"/>
    <w:rsid w:val="00577853"/>
    <w:rsid w:val="00577870"/>
    <w:rsid w:val="005778F7"/>
    <w:rsid w:val="00577DD0"/>
    <w:rsid w:val="00577EE1"/>
    <w:rsid w:val="0058008B"/>
    <w:rsid w:val="005800BB"/>
    <w:rsid w:val="005808B1"/>
    <w:rsid w:val="00580EAB"/>
    <w:rsid w:val="00580EB5"/>
    <w:rsid w:val="0058107B"/>
    <w:rsid w:val="005811D6"/>
    <w:rsid w:val="0058177E"/>
    <w:rsid w:val="005818D0"/>
    <w:rsid w:val="005819E4"/>
    <w:rsid w:val="00581FD9"/>
    <w:rsid w:val="00582212"/>
    <w:rsid w:val="005825F8"/>
    <w:rsid w:val="00582AF8"/>
    <w:rsid w:val="00582BC4"/>
    <w:rsid w:val="00583088"/>
    <w:rsid w:val="0058344F"/>
    <w:rsid w:val="00583729"/>
    <w:rsid w:val="00583C4A"/>
    <w:rsid w:val="00584400"/>
    <w:rsid w:val="005844BF"/>
    <w:rsid w:val="0058484F"/>
    <w:rsid w:val="0058487B"/>
    <w:rsid w:val="005848BD"/>
    <w:rsid w:val="00584A48"/>
    <w:rsid w:val="00584CA8"/>
    <w:rsid w:val="00585118"/>
    <w:rsid w:val="005852B4"/>
    <w:rsid w:val="005858F6"/>
    <w:rsid w:val="00585AD1"/>
    <w:rsid w:val="00585F28"/>
    <w:rsid w:val="005860C3"/>
    <w:rsid w:val="00586A05"/>
    <w:rsid w:val="00586E89"/>
    <w:rsid w:val="00586FC1"/>
    <w:rsid w:val="00587613"/>
    <w:rsid w:val="005876EE"/>
    <w:rsid w:val="00587C58"/>
    <w:rsid w:val="00587C78"/>
    <w:rsid w:val="00587DAF"/>
    <w:rsid w:val="00587FC3"/>
    <w:rsid w:val="005905CA"/>
    <w:rsid w:val="005907D9"/>
    <w:rsid w:val="005912D0"/>
    <w:rsid w:val="00591476"/>
    <w:rsid w:val="0059164E"/>
    <w:rsid w:val="00591889"/>
    <w:rsid w:val="005922FE"/>
    <w:rsid w:val="00592363"/>
    <w:rsid w:val="00592563"/>
    <w:rsid w:val="0059263F"/>
    <w:rsid w:val="0059268F"/>
    <w:rsid w:val="00592DE0"/>
    <w:rsid w:val="0059309F"/>
    <w:rsid w:val="0059371E"/>
    <w:rsid w:val="00593903"/>
    <w:rsid w:val="00593B2A"/>
    <w:rsid w:val="005941E3"/>
    <w:rsid w:val="00594399"/>
    <w:rsid w:val="0059459A"/>
    <w:rsid w:val="005945EA"/>
    <w:rsid w:val="00594CFE"/>
    <w:rsid w:val="005951CF"/>
    <w:rsid w:val="005953F5"/>
    <w:rsid w:val="00595418"/>
    <w:rsid w:val="005955B5"/>
    <w:rsid w:val="00595C0B"/>
    <w:rsid w:val="00595DE6"/>
    <w:rsid w:val="00595E88"/>
    <w:rsid w:val="005961C8"/>
    <w:rsid w:val="0059683C"/>
    <w:rsid w:val="00596B5D"/>
    <w:rsid w:val="00596D34"/>
    <w:rsid w:val="00596EF6"/>
    <w:rsid w:val="0059707C"/>
    <w:rsid w:val="0059732D"/>
    <w:rsid w:val="00597527"/>
    <w:rsid w:val="0059783A"/>
    <w:rsid w:val="005978B2"/>
    <w:rsid w:val="00597910"/>
    <w:rsid w:val="00597FFB"/>
    <w:rsid w:val="005A11DA"/>
    <w:rsid w:val="005A1D0D"/>
    <w:rsid w:val="005A22D7"/>
    <w:rsid w:val="005A24DE"/>
    <w:rsid w:val="005A25E1"/>
    <w:rsid w:val="005A2617"/>
    <w:rsid w:val="005A2654"/>
    <w:rsid w:val="005A275A"/>
    <w:rsid w:val="005A27EB"/>
    <w:rsid w:val="005A2C36"/>
    <w:rsid w:val="005A2C9C"/>
    <w:rsid w:val="005A2EA3"/>
    <w:rsid w:val="005A2FC8"/>
    <w:rsid w:val="005A306D"/>
    <w:rsid w:val="005A3487"/>
    <w:rsid w:val="005A34B8"/>
    <w:rsid w:val="005A3780"/>
    <w:rsid w:val="005A39CC"/>
    <w:rsid w:val="005A3D1A"/>
    <w:rsid w:val="005A3FCF"/>
    <w:rsid w:val="005A414C"/>
    <w:rsid w:val="005A43C0"/>
    <w:rsid w:val="005A4405"/>
    <w:rsid w:val="005A49C5"/>
    <w:rsid w:val="005A50EB"/>
    <w:rsid w:val="005A51F5"/>
    <w:rsid w:val="005A5225"/>
    <w:rsid w:val="005A52D3"/>
    <w:rsid w:val="005A52FF"/>
    <w:rsid w:val="005A5474"/>
    <w:rsid w:val="005A5567"/>
    <w:rsid w:val="005A577B"/>
    <w:rsid w:val="005A57E1"/>
    <w:rsid w:val="005A584D"/>
    <w:rsid w:val="005A595D"/>
    <w:rsid w:val="005A5B03"/>
    <w:rsid w:val="005A63AC"/>
    <w:rsid w:val="005A6652"/>
    <w:rsid w:val="005A6741"/>
    <w:rsid w:val="005A68CD"/>
    <w:rsid w:val="005A6B21"/>
    <w:rsid w:val="005A6CB5"/>
    <w:rsid w:val="005A6F74"/>
    <w:rsid w:val="005A6F9D"/>
    <w:rsid w:val="005A73AC"/>
    <w:rsid w:val="005A7A80"/>
    <w:rsid w:val="005A7C0C"/>
    <w:rsid w:val="005A7CC2"/>
    <w:rsid w:val="005A7DD9"/>
    <w:rsid w:val="005B0057"/>
    <w:rsid w:val="005B0BE9"/>
    <w:rsid w:val="005B156B"/>
    <w:rsid w:val="005B1A44"/>
    <w:rsid w:val="005B1A8B"/>
    <w:rsid w:val="005B1C69"/>
    <w:rsid w:val="005B20F8"/>
    <w:rsid w:val="005B24A2"/>
    <w:rsid w:val="005B26F1"/>
    <w:rsid w:val="005B2D74"/>
    <w:rsid w:val="005B2EFB"/>
    <w:rsid w:val="005B3017"/>
    <w:rsid w:val="005B34D6"/>
    <w:rsid w:val="005B3589"/>
    <w:rsid w:val="005B39CF"/>
    <w:rsid w:val="005B3AA4"/>
    <w:rsid w:val="005B3EDC"/>
    <w:rsid w:val="005B41F7"/>
    <w:rsid w:val="005B4EB8"/>
    <w:rsid w:val="005B540D"/>
    <w:rsid w:val="005B5E57"/>
    <w:rsid w:val="005B5F67"/>
    <w:rsid w:val="005B5F9C"/>
    <w:rsid w:val="005B5FDA"/>
    <w:rsid w:val="005B606A"/>
    <w:rsid w:val="005B6B53"/>
    <w:rsid w:val="005B7F6B"/>
    <w:rsid w:val="005B7FA0"/>
    <w:rsid w:val="005C01F2"/>
    <w:rsid w:val="005C03A7"/>
    <w:rsid w:val="005C07BE"/>
    <w:rsid w:val="005C0A7E"/>
    <w:rsid w:val="005C0C6B"/>
    <w:rsid w:val="005C0FCB"/>
    <w:rsid w:val="005C10E4"/>
    <w:rsid w:val="005C125E"/>
    <w:rsid w:val="005C13EE"/>
    <w:rsid w:val="005C15B7"/>
    <w:rsid w:val="005C1619"/>
    <w:rsid w:val="005C163E"/>
    <w:rsid w:val="005C17A9"/>
    <w:rsid w:val="005C1C40"/>
    <w:rsid w:val="005C1C99"/>
    <w:rsid w:val="005C208C"/>
    <w:rsid w:val="005C22FE"/>
    <w:rsid w:val="005C29DB"/>
    <w:rsid w:val="005C2F06"/>
    <w:rsid w:val="005C37F7"/>
    <w:rsid w:val="005C3F5E"/>
    <w:rsid w:val="005C4124"/>
    <w:rsid w:val="005C464B"/>
    <w:rsid w:val="005C4729"/>
    <w:rsid w:val="005C47AB"/>
    <w:rsid w:val="005C48CA"/>
    <w:rsid w:val="005C5102"/>
    <w:rsid w:val="005C55E5"/>
    <w:rsid w:val="005C5B38"/>
    <w:rsid w:val="005C5BA7"/>
    <w:rsid w:val="005C5BDF"/>
    <w:rsid w:val="005C62BB"/>
    <w:rsid w:val="005C63D9"/>
    <w:rsid w:val="005C6621"/>
    <w:rsid w:val="005C6A52"/>
    <w:rsid w:val="005C6D82"/>
    <w:rsid w:val="005C6F68"/>
    <w:rsid w:val="005C6FEE"/>
    <w:rsid w:val="005C72AB"/>
    <w:rsid w:val="005C7592"/>
    <w:rsid w:val="005C778E"/>
    <w:rsid w:val="005C7A88"/>
    <w:rsid w:val="005C7B12"/>
    <w:rsid w:val="005D0501"/>
    <w:rsid w:val="005D0889"/>
    <w:rsid w:val="005D0B5D"/>
    <w:rsid w:val="005D0BD1"/>
    <w:rsid w:val="005D0C85"/>
    <w:rsid w:val="005D0F4F"/>
    <w:rsid w:val="005D1305"/>
    <w:rsid w:val="005D13E3"/>
    <w:rsid w:val="005D16BC"/>
    <w:rsid w:val="005D16DC"/>
    <w:rsid w:val="005D1950"/>
    <w:rsid w:val="005D1E41"/>
    <w:rsid w:val="005D1F6C"/>
    <w:rsid w:val="005D2411"/>
    <w:rsid w:val="005D2659"/>
    <w:rsid w:val="005D2780"/>
    <w:rsid w:val="005D2BDD"/>
    <w:rsid w:val="005D2CFE"/>
    <w:rsid w:val="005D2D20"/>
    <w:rsid w:val="005D347C"/>
    <w:rsid w:val="005D3C58"/>
    <w:rsid w:val="005D3D53"/>
    <w:rsid w:val="005D3FD6"/>
    <w:rsid w:val="005D442B"/>
    <w:rsid w:val="005D454F"/>
    <w:rsid w:val="005D4662"/>
    <w:rsid w:val="005D48DE"/>
    <w:rsid w:val="005D4A58"/>
    <w:rsid w:val="005D4A96"/>
    <w:rsid w:val="005D4A9D"/>
    <w:rsid w:val="005D4D61"/>
    <w:rsid w:val="005D59C8"/>
    <w:rsid w:val="005D5BC7"/>
    <w:rsid w:val="005D5C51"/>
    <w:rsid w:val="005D61C1"/>
    <w:rsid w:val="005D62A9"/>
    <w:rsid w:val="005D62AA"/>
    <w:rsid w:val="005D6332"/>
    <w:rsid w:val="005D67C5"/>
    <w:rsid w:val="005D6C99"/>
    <w:rsid w:val="005D748D"/>
    <w:rsid w:val="005D7767"/>
    <w:rsid w:val="005D7873"/>
    <w:rsid w:val="005D7C36"/>
    <w:rsid w:val="005D7E2A"/>
    <w:rsid w:val="005D7FCB"/>
    <w:rsid w:val="005E09BC"/>
    <w:rsid w:val="005E134E"/>
    <w:rsid w:val="005E16CA"/>
    <w:rsid w:val="005E182D"/>
    <w:rsid w:val="005E1AA8"/>
    <w:rsid w:val="005E1D4C"/>
    <w:rsid w:val="005E1E2C"/>
    <w:rsid w:val="005E1F9A"/>
    <w:rsid w:val="005E21C4"/>
    <w:rsid w:val="005E23D5"/>
    <w:rsid w:val="005E2908"/>
    <w:rsid w:val="005E2A4C"/>
    <w:rsid w:val="005E2D62"/>
    <w:rsid w:val="005E3277"/>
    <w:rsid w:val="005E34A2"/>
    <w:rsid w:val="005E3F17"/>
    <w:rsid w:val="005E3F5A"/>
    <w:rsid w:val="005E4042"/>
    <w:rsid w:val="005E418B"/>
    <w:rsid w:val="005E4484"/>
    <w:rsid w:val="005E4818"/>
    <w:rsid w:val="005E48D5"/>
    <w:rsid w:val="005E4CB4"/>
    <w:rsid w:val="005E5E35"/>
    <w:rsid w:val="005E60E1"/>
    <w:rsid w:val="005E6200"/>
    <w:rsid w:val="005E62FB"/>
    <w:rsid w:val="005E6895"/>
    <w:rsid w:val="005E7634"/>
    <w:rsid w:val="005E76D3"/>
    <w:rsid w:val="005E771C"/>
    <w:rsid w:val="005E7927"/>
    <w:rsid w:val="005E7BF7"/>
    <w:rsid w:val="005F0134"/>
    <w:rsid w:val="005F0145"/>
    <w:rsid w:val="005F0165"/>
    <w:rsid w:val="005F0314"/>
    <w:rsid w:val="005F07F0"/>
    <w:rsid w:val="005F0C80"/>
    <w:rsid w:val="005F0E10"/>
    <w:rsid w:val="005F0F5D"/>
    <w:rsid w:val="005F0FC6"/>
    <w:rsid w:val="005F11F1"/>
    <w:rsid w:val="005F17E6"/>
    <w:rsid w:val="005F181D"/>
    <w:rsid w:val="005F1B21"/>
    <w:rsid w:val="005F1C81"/>
    <w:rsid w:val="005F1FD0"/>
    <w:rsid w:val="005F21A6"/>
    <w:rsid w:val="005F21BA"/>
    <w:rsid w:val="005F2516"/>
    <w:rsid w:val="005F278B"/>
    <w:rsid w:val="005F28A2"/>
    <w:rsid w:val="005F29C8"/>
    <w:rsid w:val="005F2B42"/>
    <w:rsid w:val="005F2BBA"/>
    <w:rsid w:val="005F2DEA"/>
    <w:rsid w:val="005F2EEF"/>
    <w:rsid w:val="005F31D7"/>
    <w:rsid w:val="005F36D4"/>
    <w:rsid w:val="005F3C54"/>
    <w:rsid w:val="005F3D02"/>
    <w:rsid w:val="005F4366"/>
    <w:rsid w:val="005F4431"/>
    <w:rsid w:val="005F461A"/>
    <w:rsid w:val="005F4F5B"/>
    <w:rsid w:val="005F550B"/>
    <w:rsid w:val="005F56CA"/>
    <w:rsid w:val="005F5887"/>
    <w:rsid w:val="005F5F67"/>
    <w:rsid w:val="005F60C7"/>
    <w:rsid w:val="005F6349"/>
    <w:rsid w:val="005F67D4"/>
    <w:rsid w:val="005F67DB"/>
    <w:rsid w:val="005F6E8D"/>
    <w:rsid w:val="005F7180"/>
    <w:rsid w:val="005F7A1E"/>
    <w:rsid w:val="005F7B05"/>
    <w:rsid w:val="005F7E29"/>
    <w:rsid w:val="00600233"/>
    <w:rsid w:val="006005FC"/>
    <w:rsid w:val="00600769"/>
    <w:rsid w:val="00600890"/>
    <w:rsid w:val="00600B5E"/>
    <w:rsid w:val="00601025"/>
    <w:rsid w:val="0060108D"/>
    <w:rsid w:val="00601400"/>
    <w:rsid w:val="006014AE"/>
    <w:rsid w:val="006016AE"/>
    <w:rsid w:val="00601AE0"/>
    <w:rsid w:val="00601B9C"/>
    <w:rsid w:val="00602136"/>
    <w:rsid w:val="00602C26"/>
    <w:rsid w:val="00602E70"/>
    <w:rsid w:val="006035D2"/>
    <w:rsid w:val="0060382C"/>
    <w:rsid w:val="006039F2"/>
    <w:rsid w:val="00603CB1"/>
    <w:rsid w:val="006046B8"/>
    <w:rsid w:val="006051D6"/>
    <w:rsid w:val="00605825"/>
    <w:rsid w:val="00605A32"/>
    <w:rsid w:val="00605D28"/>
    <w:rsid w:val="00606840"/>
    <w:rsid w:val="006068B6"/>
    <w:rsid w:val="006069F0"/>
    <w:rsid w:val="00606EC5"/>
    <w:rsid w:val="00607383"/>
    <w:rsid w:val="00607658"/>
    <w:rsid w:val="006078C7"/>
    <w:rsid w:val="00607B3B"/>
    <w:rsid w:val="00607E22"/>
    <w:rsid w:val="00607E4B"/>
    <w:rsid w:val="00610317"/>
    <w:rsid w:val="00610B22"/>
    <w:rsid w:val="00610B7D"/>
    <w:rsid w:val="006115DE"/>
    <w:rsid w:val="006119F9"/>
    <w:rsid w:val="00611B42"/>
    <w:rsid w:val="00611EDB"/>
    <w:rsid w:val="00612402"/>
    <w:rsid w:val="006124BC"/>
    <w:rsid w:val="00612728"/>
    <w:rsid w:val="00612B28"/>
    <w:rsid w:val="00612E74"/>
    <w:rsid w:val="006140A3"/>
    <w:rsid w:val="0061470F"/>
    <w:rsid w:val="00614790"/>
    <w:rsid w:val="0061497A"/>
    <w:rsid w:val="00614BAE"/>
    <w:rsid w:val="00614F15"/>
    <w:rsid w:val="00615179"/>
    <w:rsid w:val="00615814"/>
    <w:rsid w:val="00615B34"/>
    <w:rsid w:val="00615C23"/>
    <w:rsid w:val="006168C2"/>
    <w:rsid w:val="00616990"/>
    <w:rsid w:val="00616DA0"/>
    <w:rsid w:val="006172AA"/>
    <w:rsid w:val="00617424"/>
    <w:rsid w:val="00617443"/>
    <w:rsid w:val="00617608"/>
    <w:rsid w:val="00617BBF"/>
    <w:rsid w:val="00617C1D"/>
    <w:rsid w:val="00617D67"/>
    <w:rsid w:val="00620168"/>
    <w:rsid w:val="0062067C"/>
    <w:rsid w:val="0062067D"/>
    <w:rsid w:val="00620CA2"/>
    <w:rsid w:val="006210FC"/>
    <w:rsid w:val="006212A2"/>
    <w:rsid w:val="006212D6"/>
    <w:rsid w:val="00621466"/>
    <w:rsid w:val="00621794"/>
    <w:rsid w:val="00621A8A"/>
    <w:rsid w:val="00621FAF"/>
    <w:rsid w:val="00622786"/>
    <w:rsid w:val="00622D33"/>
    <w:rsid w:val="00622F99"/>
    <w:rsid w:val="006236A4"/>
    <w:rsid w:val="0062379A"/>
    <w:rsid w:val="00623CC0"/>
    <w:rsid w:val="00623E38"/>
    <w:rsid w:val="00623F8E"/>
    <w:rsid w:val="0062401F"/>
    <w:rsid w:val="006240CE"/>
    <w:rsid w:val="006240EB"/>
    <w:rsid w:val="006243C1"/>
    <w:rsid w:val="00624636"/>
    <w:rsid w:val="006247A2"/>
    <w:rsid w:val="00624A04"/>
    <w:rsid w:val="00624E45"/>
    <w:rsid w:val="00624F10"/>
    <w:rsid w:val="00624F35"/>
    <w:rsid w:val="00624F46"/>
    <w:rsid w:val="00625124"/>
    <w:rsid w:val="0062547A"/>
    <w:rsid w:val="00625C5B"/>
    <w:rsid w:val="00625ED0"/>
    <w:rsid w:val="00626105"/>
    <w:rsid w:val="00626681"/>
    <w:rsid w:val="00626814"/>
    <w:rsid w:val="0062691A"/>
    <w:rsid w:val="00627369"/>
    <w:rsid w:val="00627397"/>
    <w:rsid w:val="00627927"/>
    <w:rsid w:val="00627D77"/>
    <w:rsid w:val="0063043B"/>
    <w:rsid w:val="00630839"/>
    <w:rsid w:val="00630B87"/>
    <w:rsid w:val="00630DA1"/>
    <w:rsid w:val="00631233"/>
    <w:rsid w:val="006315C3"/>
    <w:rsid w:val="006316CE"/>
    <w:rsid w:val="00631781"/>
    <w:rsid w:val="0063196A"/>
    <w:rsid w:val="00631F6E"/>
    <w:rsid w:val="00632803"/>
    <w:rsid w:val="00632832"/>
    <w:rsid w:val="00633D39"/>
    <w:rsid w:val="00633FBC"/>
    <w:rsid w:val="0063436E"/>
    <w:rsid w:val="00634892"/>
    <w:rsid w:val="006348C7"/>
    <w:rsid w:val="00634B51"/>
    <w:rsid w:val="00634BAD"/>
    <w:rsid w:val="00634BDD"/>
    <w:rsid w:val="00634BE6"/>
    <w:rsid w:val="00634D45"/>
    <w:rsid w:val="00634DD8"/>
    <w:rsid w:val="00635146"/>
    <w:rsid w:val="00635836"/>
    <w:rsid w:val="00635AA6"/>
    <w:rsid w:val="00635B58"/>
    <w:rsid w:val="00635E91"/>
    <w:rsid w:val="00637831"/>
    <w:rsid w:val="00637A35"/>
    <w:rsid w:val="00637B58"/>
    <w:rsid w:val="00637C5E"/>
    <w:rsid w:val="00637D5A"/>
    <w:rsid w:val="00637DBA"/>
    <w:rsid w:val="00637DE5"/>
    <w:rsid w:val="00637E62"/>
    <w:rsid w:val="00637ED7"/>
    <w:rsid w:val="00637FAB"/>
    <w:rsid w:val="006400DB"/>
    <w:rsid w:val="006401E6"/>
    <w:rsid w:val="006402C6"/>
    <w:rsid w:val="006403C3"/>
    <w:rsid w:val="00640E58"/>
    <w:rsid w:val="00641168"/>
    <w:rsid w:val="0064151F"/>
    <w:rsid w:val="0064168A"/>
    <w:rsid w:val="00641AA2"/>
    <w:rsid w:val="00641D19"/>
    <w:rsid w:val="0064256D"/>
    <w:rsid w:val="00642CEF"/>
    <w:rsid w:val="00642ED7"/>
    <w:rsid w:val="006430FB"/>
    <w:rsid w:val="006434D7"/>
    <w:rsid w:val="006435B6"/>
    <w:rsid w:val="0064382F"/>
    <w:rsid w:val="00643891"/>
    <w:rsid w:val="00643909"/>
    <w:rsid w:val="00643C4E"/>
    <w:rsid w:val="00643D5B"/>
    <w:rsid w:val="006450DF"/>
    <w:rsid w:val="00645521"/>
    <w:rsid w:val="00645712"/>
    <w:rsid w:val="00645A55"/>
    <w:rsid w:val="00645D2E"/>
    <w:rsid w:val="00646367"/>
    <w:rsid w:val="0064641E"/>
    <w:rsid w:val="0064669F"/>
    <w:rsid w:val="00646730"/>
    <w:rsid w:val="00646DCD"/>
    <w:rsid w:val="00646DD2"/>
    <w:rsid w:val="00647145"/>
    <w:rsid w:val="006473F1"/>
    <w:rsid w:val="00647482"/>
    <w:rsid w:val="0064757E"/>
    <w:rsid w:val="006479AD"/>
    <w:rsid w:val="00647AF7"/>
    <w:rsid w:val="00647E39"/>
    <w:rsid w:val="00647FAD"/>
    <w:rsid w:val="006500F5"/>
    <w:rsid w:val="0065016B"/>
    <w:rsid w:val="00650409"/>
    <w:rsid w:val="00650807"/>
    <w:rsid w:val="0065094D"/>
    <w:rsid w:val="00650FE7"/>
    <w:rsid w:val="00651441"/>
    <w:rsid w:val="00651945"/>
    <w:rsid w:val="00651CB7"/>
    <w:rsid w:val="00651CE7"/>
    <w:rsid w:val="00652041"/>
    <w:rsid w:val="006521EF"/>
    <w:rsid w:val="00652480"/>
    <w:rsid w:val="0065252C"/>
    <w:rsid w:val="00652B61"/>
    <w:rsid w:val="00652D00"/>
    <w:rsid w:val="00652E04"/>
    <w:rsid w:val="0065310E"/>
    <w:rsid w:val="00653308"/>
    <w:rsid w:val="00653BB6"/>
    <w:rsid w:val="00653FC5"/>
    <w:rsid w:val="00654403"/>
    <w:rsid w:val="00654E40"/>
    <w:rsid w:val="0065545E"/>
    <w:rsid w:val="006554F8"/>
    <w:rsid w:val="00655856"/>
    <w:rsid w:val="00655878"/>
    <w:rsid w:val="0065595A"/>
    <w:rsid w:val="00655BD2"/>
    <w:rsid w:val="00655C5A"/>
    <w:rsid w:val="00655E8E"/>
    <w:rsid w:val="00655EF1"/>
    <w:rsid w:val="00656059"/>
    <w:rsid w:val="00656343"/>
    <w:rsid w:val="00656551"/>
    <w:rsid w:val="00656C86"/>
    <w:rsid w:val="00656D4E"/>
    <w:rsid w:val="00657201"/>
    <w:rsid w:val="00657ACB"/>
    <w:rsid w:val="00657C9C"/>
    <w:rsid w:val="00660022"/>
    <w:rsid w:val="0066015F"/>
    <w:rsid w:val="00660218"/>
    <w:rsid w:val="0066052B"/>
    <w:rsid w:val="00660530"/>
    <w:rsid w:val="0066060B"/>
    <w:rsid w:val="006606B2"/>
    <w:rsid w:val="006607E2"/>
    <w:rsid w:val="00660E84"/>
    <w:rsid w:val="00660ED0"/>
    <w:rsid w:val="00661456"/>
    <w:rsid w:val="00661887"/>
    <w:rsid w:val="00661BEE"/>
    <w:rsid w:val="00661F58"/>
    <w:rsid w:val="00662BC6"/>
    <w:rsid w:val="00662E7B"/>
    <w:rsid w:val="00663240"/>
    <w:rsid w:val="0066350C"/>
    <w:rsid w:val="00663635"/>
    <w:rsid w:val="006639F4"/>
    <w:rsid w:val="00663BE8"/>
    <w:rsid w:val="0066404F"/>
    <w:rsid w:val="006641ED"/>
    <w:rsid w:val="006644B2"/>
    <w:rsid w:val="00664CAA"/>
    <w:rsid w:val="006651F8"/>
    <w:rsid w:val="0066635E"/>
    <w:rsid w:val="006663EB"/>
    <w:rsid w:val="0066685E"/>
    <w:rsid w:val="00666918"/>
    <w:rsid w:val="00666A69"/>
    <w:rsid w:val="006674FA"/>
    <w:rsid w:val="0066775F"/>
    <w:rsid w:val="00670257"/>
    <w:rsid w:val="0067048A"/>
    <w:rsid w:val="00670893"/>
    <w:rsid w:val="00671157"/>
    <w:rsid w:val="006711A8"/>
    <w:rsid w:val="00671AF1"/>
    <w:rsid w:val="00671BB2"/>
    <w:rsid w:val="00671E22"/>
    <w:rsid w:val="00671FEC"/>
    <w:rsid w:val="006724AB"/>
    <w:rsid w:val="006724E2"/>
    <w:rsid w:val="0067256C"/>
    <w:rsid w:val="00672704"/>
    <w:rsid w:val="00672904"/>
    <w:rsid w:val="00672BF0"/>
    <w:rsid w:val="00672E08"/>
    <w:rsid w:val="00673090"/>
    <w:rsid w:val="00673129"/>
    <w:rsid w:val="00673358"/>
    <w:rsid w:val="00673866"/>
    <w:rsid w:val="00674081"/>
    <w:rsid w:val="0067446D"/>
    <w:rsid w:val="00674585"/>
    <w:rsid w:val="00674775"/>
    <w:rsid w:val="00674804"/>
    <w:rsid w:val="00675280"/>
    <w:rsid w:val="006755E7"/>
    <w:rsid w:val="006759D2"/>
    <w:rsid w:val="00676081"/>
    <w:rsid w:val="0067662E"/>
    <w:rsid w:val="00676816"/>
    <w:rsid w:val="00676830"/>
    <w:rsid w:val="00676AFD"/>
    <w:rsid w:val="00676B67"/>
    <w:rsid w:val="00676B96"/>
    <w:rsid w:val="00676BD3"/>
    <w:rsid w:val="00677333"/>
    <w:rsid w:val="006776E5"/>
    <w:rsid w:val="006778CA"/>
    <w:rsid w:val="006803C5"/>
    <w:rsid w:val="00680602"/>
    <w:rsid w:val="00680786"/>
    <w:rsid w:val="006807CE"/>
    <w:rsid w:val="006809EC"/>
    <w:rsid w:val="006809F5"/>
    <w:rsid w:val="006811C7"/>
    <w:rsid w:val="006813E9"/>
    <w:rsid w:val="006817BA"/>
    <w:rsid w:val="00681907"/>
    <w:rsid w:val="006819F2"/>
    <w:rsid w:val="00681AF9"/>
    <w:rsid w:val="00681E12"/>
    <w:rsid w:val="00682090"/>
    <w:rsid w:val="006822D3"/>
    <w:rsid w:val="00682402"/>
    <w:rsid w:val="0068257C"/>
    <w:rsid w:val="006832B4"/>
    <w:rsid w:val="0068330F"/>
    <w:rsid w:val="006849DA"/>
    <w:rsid w:val="00684DE5"/>
    <w:rsid w:val="00684E78"/>
    <w:rsid w:val="00685D88"/>
    <w:rsid w:val="00686D73"/>
    <w:rsid w:val="00686F13"/>
    <w:rsid w:val="006871EE"/>
    <w:rsid w:val="00687456"/>
    <w:rsid w:val="00687A61"/>
    <w:rsid w:val="00687BAE"/>
    <w:rsid w:val="00687C8D"/>
    <w:rsid w:val="00690378"/>
    <w:rsid w:val="0069043F"/>
    <w:rsid w:val="00690452"/>
    <w:rsid w:val="006906E9"/>
    <w:rsid w:val="006907E3"/>
    <w:rsid w:val="00690994"/>
    <w:rsid w:val="00690998"/>
    <w:rsid w:val="00690BAE"/>
    <w:rsid w:val="00690BFA"/>
    <w:rsid w:val="00690EED"/>
    <w:rsid w:val="006910F6"/>
    <w:rsid w:val="00691475"/>
    <w:rsid w:val="006914D7"/>
    <w:rsid w:val="006914EC"/>
    <w:rsid w:val="00691819"/>
    <w:rsid w:val="00691C0D"/>
    <w:rsid w:val="00691DD0"/>
    <w:rsid w:val="00691DFB"/>
    <w:rsid w:val="00691E44"/>
    <w:rsid w:val="00692148"/>
    <w:rsid w:val="006921B2"/>
    <w:rsid w:val="00692536"/>
    <w:rsid w:val="00692DA2"/>
    <w:rsid w:val="00692DA9"/>
    <w:rsid w:val="00693706"/>
    <w:rsid w:val="00693909"/>
    <w:rsid w:val="00693C10"/>
    <w:rsid w:val="00693E79"/>
    <w:rsid w:val="00693EB1"/>
    <w:rsid w:val="00693F04"/>
    <w:rsid w:val="00694108"/>
    <w:rsid w:val="0069422B"/>
    <w:rsid w:val="00694346"/>
    <w:rsid w:val="006947C1"/>
    <w:rsid w:val="00694841"/>
    <w:rsid w:val="00694F8C"/>
    <w:rsid w:val="0069500A"/>
    <w:rsid w:val="006953EE"/>
    <w:rsid w:val="00695969"/>
    <w:rsid w:val="0069596C"/>
    <w:rsid w:val="00695F69"/>
    <w:rsid w:val="006963EE"/>
    <w:rsid w:val="006964EB"/>
    <w:rsid w:val="00696667"/>
    <w:rsid w:val="00696AC0"/>
    <w:rsid w:val="00696CD0"/>
    <w:rsid w:val="00696EFF"/>
    <w:rsid w:val="00696F22"/>
    <w:rsid w:val="00697023"/>
    <w:rsid w:val="0069715D"/>
    <w:rsid w:val="00697161"/>
    <w:rsid w:val="00697551"/>
    <w:rsid w:val="0069765A"/>
    <w:rsid w:val="00697872"/>
    <w:rsid w:val="006A0172"/>
    <w:rsid w:val="006A0182"/>
    <w:rsid w:val="006A01D0"/>
    <w:rsid w:val="006A021C"/>
    <w:rsid w:val="006A06C4"/>
    <w:rsid w:val="006A0AD7"/>
    <w:rsid w:val="006A0D06"/>
    <w:rsid w:val="006A113D"/>
    <w:rsid w:val="006A1738"/>
    <w:rsid w:val="006A1914"/>
    <w:rsid w:val="006A1FE4"/>
    <w:rsid w:val="006A1FEF"/>
    <w:rsid w:val="006A2263"/>
    <w:rsid w:val="006A2871"/>
    <w:rsid w:val="006A2B8D"/>
    <w:rsid w:val="006A32FB"/>
    <w:rsid w:val="006A3346"/>
    <w:rsid w:val="006A36CF"/>
    <w:rsid w:val="006A3A50"/>
    <w:rsid w:val="006A4448"/>
    <w:rsid w:val="006A4C2B"/>
    <w:rsid w:val="006A4DAB"/>
    <w:rsid w:val="006A4F76"/>
    <w:rsid w:val="006A5296"/>
    <w:rsid w:val="006A5365"/>
    <w:rsid w:val="006A54A9"/>
    <w:rsid w:val="006A5CEC"/>
    <w:rsid w:val="006A60F5"/>
    <w:rsid w:val="006A6180"/>
    <w:rsid w:val="006A6229"/>
    <w:rsid w:val="006A6246"/>
    <w:rsid w:val="006A67ED"/>
    <w:rsid w:val="006A6A61"/>
    <w:rsid w:val="006A6A8D"/>
    <w:rsid w:val="006A6D6E"/>
    <w:rsid w:val="006A706E"/>
    <w:rsid w:val="006A72D6"/>
    <w:rsid w:val="006A7378"/>
    <w:rsid w:val="006A765D"/>
    <w:rsid w:val="006A7A30"/>
    <w:rsid w:val="006A7F28"/>
    <w:rsid w:val="006A7FD1"/>
    <w:rsid w:val="006B0003"/>
    <w:rsid w:val="006B008B"/>
    <w:rsid w:val="006B0691"/>
    <w:rsid w:val="006B0A62"/>
    <w:rsid w:val="006B0B1A"/>
    <w:rsid w:val="006B0B36"/>
    <w:rsid w:val="006B0B82"/>
    <w:rsid w:val="006B13ED"/>
    <w:rsid w:val="006B1BF4"/>
    <w:rsid w:val="006B1BF8"/>
    <w:rsid w:val="006B1C0D"/>
    <w:rsid w:val="006B1C2B"/>
    <w:rsid w:val="006B2C9C"/>
    <w:rsid w:val="006B30EA"/>
    <w:rsid w:val="006B31D5"/>
    <w:rsid w:val="006B3502"/>
    <w:rsid w:val="006B3778"/>
    <w:rsid w:val="006B378E"/>
    <w:rsid w:val="006B3ACE"/>
    <w:rsid w:val="006B413B"/>
    <w:rsid w:val="006B452F"/>
    <w:rsid w:val="006B4ACD"/>
    <w:rsid w:val="006B4D47"/>
    <w:rsid w:val="006B4D76"/>
    <w:rsid w:val="006B4F9E"/>
    <w:rsid w:val="006B50A5"/>
    <w:rsid w:val="006B50F2"/>
    <w:rsid w:val="006B53B9"/>
    <w:rsid w:val="006B5450"/>
    <w:rsid w:val="006B5982"/>
    <w:rsid w:val="006B5A36"/>
    <w:rsid w:val="006B5EAE"/>
    <w:rsid w:val="006B5EB6"/>
    <w:rsid w:val="006B5F62"/>
    <w:rsid w:val="006B665A"/>
    <w:rsid w:val="006B6B62"/>
    <w:rsid w:val="006B6F2A"/>
    <w:rsid w:val="006B6F67"/>
    <w:rsid w:val="006B7102"/>
    <w:rsid w:val="006B715D"/>
    <w:rsid w:val="006B7467"/>
    <w:rsid w:val="006B7C5A"/>
    <w:rsid w:val="006C0380"/>
    <w:rsid w:val="006C04B9"/>
    <w:rsid w:val="006C070C"/>
    <w:rsid w:val="006C0B6C"/>
    <w:rsid w:val="006C0D8F"/>
    <w:rsid w:val="006C10F8"/>
    <w:rsid w:val="006C111B"/>
    <w:rsid w:val="006C12FD"/>
    <w:rsid w:val="006C16A7"/>
    <w:rsid w:val="006C1781"/>
    <w:rsid w:val="006C1810"/>
    <w:rsid w:val="006C187A"/>
    <w:rsid w:val="006C19AA"/>
    <w:rsid w:val="006C225F"/>
    <w:rsid w:val="006C2277"/>
    <w:rsid w:val="006C2281"/>
    <w:rsid w:val="006C241A"/>
    <w:rsid w:val="006C2584"/>
    <w:rsid w:val="006C2779"/>
    <w:rsid w:val="006C287E"/>
    <w:rsid w:val="006C2BB6"/>
    <w:rsid w:val="006C2E30"/>
    <w:rsid w:val="006C318D"/>
    <w:rsid w:val="006C33D0"/>
    <w:rsid w:val="006C3540"/>
    <w:rsid w:val="006C3667"/>
    <w:rsid w:val="006C3679"/>
    <w:rsid w:val="006C388A"/>
    <w:rsid w:val="006C38C0"/>
    <w:rsid w:val="006C3A0A"/>
    <w:rsid w:val="006C3B86"/>
    <w:rsid w:val="006C3C8C"/>
    <w:rsid w:val="006C41B0"/>
    <w:rsid w:val="006C435C"/>
    <w:rsid w:val="006C460A"/>
    <w:rsid w:val="006C47FB"/>
    <w:rsid w:val="006C4934"/>
    <w:rsid w:val="006C4BC4"/>
    <w:rsid w:val="006C4C02"/>
    <w:rsid w:val="006C4C07"/>
    <w:rsid w:val="006C4CCF"/>
    <w:rsid w:val="006C4D6F"/>
    <w:rsid w:val="006C4E77"/>
    <w:rsid w:val="006C519F"/>
    <w:rsid w:val="006C52A8"/>
    <w:rsid w:val="006C55A0"/>
    <w:rsid w:val="006C55CA"/>
    <w:rsid w:val="006C5609"/>
    <w:rsid w:val="006C5793"/>
    <w:rsid w:val="006C5F39"/>
    <w:rsid w:val="006C6384"/>
    <w:rsid w:val="006C66D8"/>
    <w:rsid w:val="006C7F55"/>
    <w:rsid w:val="006D0288"/>
    <w:rsid w:val="006D0BFE"/>
    <w:rsid w:val="006D0D3B"/>
    <w:rsid w:val="006D0E42"/>
    <w:rsid w:val="006D0ED2"/>
    <w:rsid w:val="006D11C1"/>
    <w:rsid w:val="006D194F"/>
    <w:rsid w:val="006D1D61"/>
    <w:rsid w:val="006D22F0"/>
    <w:rsid w:val="006D23A7"/>
    <w:rsid w:val="006D261D"/>
    <w:rsid w:val="006D2733"/>
    <w:rsid w:val="006D28C8"/>
    <w:rsid w:val="006D28CC"/>
    <w:rsid w:val="006D2B7C"/>
    <w:rsid w:val="006D3705"/>
    <w:rsid w:val="006D3905"/>
    <w:rsid w:val="006D395E"/>
    <w:rsid w:val="006D4A9A"/>
    <w:rsid w:val="006D5247"/>
    <w:rsid w:val="006D5516"/>
    <w:rsid w:val="006D5B18"/>
    <w:rsid w:val="006D5CC2"/>
    <w:rsid w:val="006D5E8C"/>
    <w:rsid w:val="006D62B8"/>
    <w:rsid w:val="006D63AB"/>
    <w:rsid w:val="006D676A"/>
    <w:rsid w:val="006D6B3D"/>
    <w:rsid w:val="006D6C45"/>
    <w:rsid w:val="006D6D73"/>
    <w:rsid w:val="006D6DFA"/>
    <w:rsid w:val="006D70A3"/>
    <w:rsid w:val="006D75A3"/>
    <w:rsid w:val="006D7B55"/>
    <w:rsid w:val="006E08AC"/>
    <w:rsid w:val="006E0B76"/>
    <w:rsid w:val="006E169C"/>
    <w:rsid w:val="006E16E0"/>
    <w:rsid w:val="006E1D7E"/>
    <w:rsid w:val="006E1F45"/>
    <w:rsid w:val="006E3028"/>
    <w:rsid w:val="006E31BA"/>
    <w:rsid w:val="006E337A"/>
    <w:rsid w:val="006E38D2"/>
    <w:rsid w:val="006E3EE5"/>
    <w:rsid w:val="006E3FE4"/>
    <w:rsid w:val="006E41D1"/>
    <w:rsid w:val="006E44A5"/>
    <w:rsid w:val="006E4888"/>
    <w:rsid w:val="006E5031"/>
    <w:rsid w:val="006E5309"/>
    <w:rsid w:val="006E5453"/>
    <w:rsid w:val="006E59C5"/>
    <w:rsid w:val="006E6404"/>
    <w:rsid w:val="006E6891"/>
    <w:rsid w:val="006E742F"/>
    <w:rsid w:val="006E754C"/>
    <w:rsid w:val="006E7665"/>
    <w:rsid w:val="006E76C0"/>
    <w:rsid w:val="006E7CE5"/>
    <w:rsid w:val="006E7D50"/>
    <w:rsid w:val="006E7F19"/>
    <w:rsid w:val="006F0455"/>
    <w:rsid w:val="006F05F9"/>
    <w:rsid w:val="006F1298"/>
    <w:rsid w:val="006F151C"/>
    <w:rsid w:val="006F18F6"/>
    <w:rsid w:val="006F1DE9"/>
    <w:rsid w:val="006F2110"/>
    <w:rsid w:val="006F23E0"/>
    <w:rsid w:val="006F2553"/>
    <w:rsid w:val="006F2579"/>
    <w:rsid w:val="006F27A7"/>
    <w:rsid w:val="006F2A63"/>
    <w:rsid w:val="006F2FB0"/>
    <w:rsid w:val="006F31B3"/>
    <w:rsid w:val="006F33EA"/>
    <w:rsid w:val="006F35CC"/>
    <w:rsid w:val="006F3CE6"/>
    <w:rsid w:val="006F3D95"/>
    <w:rsid w:val="006F3E3C"/>
    <w:rsid w:val="006F3F05"/>
    <w:rsid w:val="006F4154"/>
    <w:rsid w:val="006F4978"/>
    <w:rsid w:val="006F49C4"/>
    <w:rsid w:val="006F51FB"/>
    <w:rsid w:val="006F55E9"/>
    <w:rsid w:val="006F56E8"/>
    <w:rsid w:val="006F56F3"/>
    <w:rsid w:val="006F5DC6"/>
    <w:rsid w:val="006F6A03"/>
    <w:rsid w:val="006F6A39"/>
    <w:rsid w:val="006F6F3A"/>
    <w:rsid w:val="006F6FB3"/>
    <w:rsid w:val="006F7040"/>
    <w:rsid w:val="006F7108"/>
    <w:rsid w:val="006F7247"/>
    <w:rsid w:val="006F729A"/>
    <w:rsid w:val="006F74F0"/>
    <w:rsid w:val="006F7553"/>
    <w:rsid w:val="006F7727"/>
    <w:rsid w:val="006F77D6"/>
    <w:rsid w:val="006F7BC2"/>
    <w:rsid w:val="006F7BC4"/>
    <w:rsid w:val="006F7DFD"/>
    <w:rsid w:val="006F7E01"/>
    <w:rsid w:val="007003B0"/>
    <w:rsid w:val="00700611"/>
    <w:rsid w:val="00700893"/>
    <w:rsid w:val="00700A6E"/>
    <w:rsid w:val="00701025"/>
    <w:rsid w:val="00701483"/>
    <w:rsid w:val="00701EAD"/>
    <w:rsid w:val="00701F1F"/>
    <w:rsid w:val="00702158"/>
    <w:rsid w:val="0070215D"/>
    <w:rsid w:val="00702907"/>
    <w:rsid w:val="00702A2A"/>
    <w:rsid w:val="00702B1E"/>
    <w:rsid w:val="007031BD"/>
    <w:rsid w:val="00703499"/>
    <w:rsid w:val="00703508"/>
    <w:rsid w:val="007036FB"/>
    <w:rsid w:val="0070384D"/>
    <w:rsid w:val="00703A9D"/>
    <w:rsid w:val="00703C83"/>
    <w:rsid w:val="00703DAD"/>
    <w:rsid w:val="00703F40"/>
    <w:rsid w:val="00703FCD"/>
    <w:rsid w:val="00703FF6"/>
    <w:rsid w:val="00704177"/>
    <w:rsid w:val="00704432"/>
    <w:rsid w:val="00704F32"/>
    <w:rsid w:val="00705A5A"/>
    <w:rsid w:val="0070646A"/>
    <w:rsid w:val="007068EC"/>
    <w:rsid w:val="00707183"/>
    <w:rsid w:val="00707728"/>
    <w:rsid w:val="00707BF7"/>
    <w:rsid w:val="00707EC0"/>
    <w:rsid w:val="007103D5"/>
    <w:rsid w:val="007107E5"/>
    <w:rsid w:val="00710B5F"/>
    <w:rsid w:val="00710D8C"/>
    <w:rsid w:val="007110C2"/>
    <w:rsid w:val="007111B0"/>
    <w:rsid w:val="00711792"/>
    <w:rsid w:val="00711865"/>
    <w:rsid w:val="00711A8D"/>
    <w:rsid w:val="00711BB1"/>
    <w:rsid w:val="00711BD8"/>
    <w:rsid w:val="00711DE1"/>
    <w:rsid w:val="00711F4F"/>
    <w:rsid w:val="00712398"/>
    <w:rsid w:val="007128AE"/>
    <w:rsid w:val="007129B3"/>
    <w:rsid w:val="007129D5"/>
    <w:rsid w:val="00712A53"/>
    <w:rsid w:val="00712EB2"/>
    <w:rsid w:val="00712EE8"/>
    <w:rsid w:val="00713184"/>
    <w:rsid w:val="00713437"/>
    <w:rsid w:val="0071343F"/>
    <w:rsid w:val="00713AD7"/>
    <w:rsid w:val="00713AF0"/>
    <w:rsid w:val="00713DB3"/>
    <w:rsid w:val="00714232"/>
    <w:rsid w:val="00714274"/>
    <w:rsid w:val="0071428D"/>
    <w:rsid w:val="00714617"/>
    <w:rsid w:val="007146E5"/>
    <w:rsid w:val="00714DD2"/>
    <w:rsid w:val="0071529E"/>
    <w:rsid w:val="007154B6"/>
    <w:rsid w:val="007156C7"/>
    <w:rsid w:val="00715A2D"/>
    <w:rsid w:val="0071647B"/>
    <w:rsid w:val="00716710"/>
    <w:rsid w:val="0071684E"/>
    <w:rsid w:val="0071688F"/>
    <w:rsid w:val="00716C42"/>
    <w:rsid w:val="00716F01"/>
    <w:rsid w:val="007170A4"/>
    <w:rsid w:val="007171DA"/>
    <w:rsid w:val="0071733B"/>
    <w:rsid w:val="007173A1"/>
    <w:rsid w:val="0071782C"/>
    <w:rsid w:val="00717AF6"/>
    <w:rsid w:val="00717C77"/>
    <w:rsid w:val="00717ED3"/>
    <w:rsid w:val="0072078B"/>
    <w:rsid w:val="00720A48"/>
    <w:rsid w:val="00720DAD"/>
    <w:rsid w:val="00721044"/>
    <w:rsid w:val="007216E2"/>
    <w:rsid w:val="00721750"/>
    <w:rsid w:val="0072177D"/>
    <w:rsid w:val="00722356"/>
    <w:rsid w:val="00722526"/>
    <w:rsid w:val="00722650"/>
    <w:rsid w:val="00722729"/>
    <w:rsid w:val="007234E0"/>
    <w:rsid w:val="007236F4"/>
    <w:rsid w:val="00723935"/>
    <w:rsid w:val="0072397E"/>
    <w:rsid w:val="00723A83"/>
    <w:rsid w:val="00723F76"/>
    <w:rsid w:val="007244D2"/>
    <w:rsid w:val="00724A4F"/>
    <w:rsid w:val="00724B8C"/>
    <w:rsid w:val="00724C56"/>
    <w:rsid w:val="00724DC6"/>
    <w:rsid w:val="007250CB"/>
    <w:rsid w:val="007251B3"/>
    <w:rsid w:val="00725656"/>
    <w:rsid w:val="00725D34"/>
    <w:rsid w:val="00725DA0"/>
    <w:rsid w:val="00725E0A"/>
    <w:rsid w:val="00725E67"/>
    <w:rsid w:val="0072605A"/>
    <w:rsid w:val="00726867"/>
    <w:rsid w:val="00726950"/>
    <w:rsid w:val="0072704E"/>
    <w:rsid w:val="007272AC"/>
    <w:rsid w:val="00727643"/>
    <w:rsid w:val="00727C28"/>
    <w:rsid w:val="00727DC2"/>
    <w:rsid w:val="00730147"/>
    <w:rsid w:val="007301E3"/>
    <w:rsid w:val="00730677"/>
    <w:rsid w:val="00730791"/>
    <w:rsid w:val="00730869"/>
    <w:rsid w:val="007308FC"/>
    <w:rsid w:val="007309BF"/>
    <w:rsid w:val="00730B94"/>
    <w:rsid w:val="00730DCB"/>
    <w:rsid w:val="00730FA8"/>
    <w:rsid w:val="00731183"/>
    <w:rsid w:val="00731588"/>
    <w:rsid w:val="00731900"/>
    <w:rsid w:val="00731AD6"/>
    <w:rsid w:val="00731AF8"/>
    <w:rsid w:val="00731CA8"/>
    <w:rsid w:val="00731CE9"/>
    <w:rsid w:val="007321AD"/>
    <w:rsid w:val="0073284A"/>
    <w:rsid w:val="00733125"/>
    <w:rsid w:val="00733415"/>
    <w:rsid w:val="00733594"/>
    <w:rsid w:val="0073370C"/>
    <w:rsid w:val="0073390F"/>
    <w:rsid w:val="0073392F"/>
    <w:rsid w:val="00733CC8"/>
    <w:rsid w:val="0073436C"/>
    <w:rsid w:val="007343DD"/>
    <w:rsid w:val="007346C4"/>
    <w:rsid w:val="00734842"/>
    <w:rsid w:val="00734AA2"/>
    <w:rsid w:val="00734AC4"/>
    <w:rsid w:val="007350BA"/>
    <w:rsid w:val="00735180"/>
    <w:rsid w:val="00735530"/>
    <w:rsid w:val="0073561F"/>
    <w:rsid w:val="00735712"/>
    <w:rsid w:val="00735762"/>
    <w:rsid w:val="00735901"/>
    <w:rsid w:val="00735936"/>
    <w:rsid w:val="00735A22"/>
    <w:rsid w:val="00735AE8"/>
    <w:rsid w:val="00736325"/>
    <w:rsid w:val="007365FB"/>
    <w:rsid w:val="00736A20"/>
    <w:rsid w:val="00736EEF"/>
    <w:rsid w:val="007373CE"/>
    <w:rsid w:val="0073764E"/>
    <w:rsid w:val="00737695"/>
    <w:rsid w:val="00737800"/>
    <w:rsid w:val="00740240"/>
    <w:rsid w:val="0074037C"/>
    <w:rsid w:val="00740AC1"/>
    <w:rsid w:val="00741927"/>
    <w:rsid w:val="00742010"/>
    <w:rsid w:val="00742023"/>
    <w:rsid w:val="00742376"/>
    <w:rsid w:val="0074248B"/>
    <w:rsid w:val="007434FC"/>
    <w:rsid w:val="00743638"/>
    <w:rsid w:val="00743967"/>
    <w:rsid w:val="007439BE"/>
    <w:rsid w:val="00743D08"/>
    <w:rsid w:val="00743E16"/>
    <w:rsid w:val="007446F9"/>
    <w:rsid w:val="00744A76"/>
    <w:rsid w:val="00744C00"/>
    <w:rsid w:val="00744C8E"/>
    <w:rsid w:val="007452A6"/>
    <w:rsid w:val="00745460"/>
    <w:rsid w:val="00745558"/>
    <w:rsid w:val="00745715"/>
    <w:rsid w:val="00745A0A"/>
    <w:rsid w:val="00745FD5"/>
    <w:rsid w:val="007460CE"/>
    <w:rsid w:val="00746499"/>
    <w:rsid w:val="0074680B"/>
    <w:rsid w:val="00746B7E"/>
    <w:rsid w:val="00746D43"/>
    <w:rsid w:val="00747178"/>
    <w:rsid w:val="00747CEB"/>
    <w:rsid w:val="00750255"/>
    <w:rsid w:val="00750521"/>
    <w:rsid w:val="00750C0B"/>
    <w:rsid w:val="00750EBB"/>
    <w:rsid w:val="00751386"/>
    <w:rsid w:val="0075148F"/>
    <w:rsid w:val="0075166C"/>
    <w:rsid w:val="00751A23"/>
    <w:rsid w:val="00751FA1"/>
    <w:rsid w:val="00752125"/>
    <w:rsid w:val="00752422"/>
    <w:rsid w:val="007525DC"/>
    <w:rsid w:val="00752724"/>
    <w:rsid w:val="00752943"/>
    <w:rsid w:val="00752997"/>
    <w:rsid w:val="00752BC0"/>
    <w:rsid w:val="00752E0F"/>
    <w:rsid w:val="00752E12"/>
    <w:rsid w:val="00752FAC"/>
    <w:rsid w:val="00752FFF"/>
    <w:rsid w:val="00753235"/>
    <w:rsid w:val="007533A2"/>
    <w:rsid w:val="007537CF"/>
    <w:rsid w:val="00753F9D"/>
    <w:rsid w:val="0075408A"/>
    <w:rsid w:val="0075419C"/>
    <w:rsid w:val="007543C5"/>
    <w:rsid w:val="00754EBE"/>
    <w:rsid w:val="0075506B"/>
    <w:rsid w:val="007551C0"/>
    <w:rsid w:val="007552EF"/>
    <w:rsid w:val="007557BF"/>
    <w:rsid w:val="007558C4"/>
    <w:rsid w:val="007558DA"/>
    <w:rsid w:val="00755B91"/>
    <w:rsid w:val="00755DA1"/>
    <w:rsid w:val="00756247"/>
    <w:rsid w:val="00756344"/>
    <w:rsid w:val="00756CED"/>
    <w:rsid w:val="00756EF9"/>
    <w:rsid w:val="00757109"/>
    <w:rsid w:val="007574D9"/>
    <w:rsid w:val="0075799A"/>
    <w:rsid w:val="00757A2E"/>
    <w:rsid w:val="00757B24"/>
    <w:rsid w:val="00757BFD"/>
    <w:rsid w:val="00757D79"/>
    <w:rsid w:val="007603A9"/>
    <w:rsid w:val="00760719"/>
    <w:rsid w:val="00760C50"/>
    <w:rsid w:val="00760F7D"/>
    <w:rsid w:val="00761966"/>
    <w:rsid w:val="007619E2"/>
    <w:rsid w:val="00761D79"/>
    <w:rsid w:val="00761EBA"/>
    <w:rsid w:val="00761FCC"/>
    <w:rsid w:val="00761FED"/>
    <w:rsid w:val="007625F1"/>
    <w:rsid w:val="00762648"/>
    <w:rsid w:val="0076265C"/>
    <w:rsid w:val="00762DA7"/>
    <w:rsid w:val="00762E27"/>
    <w:rsid w:val="00762FD5"/>
    <w:rsid w:val="007633EE"/>
    <w:rsid w:val="0076358B"/>
    <w:rsid w:val="00763C22"/>
    <w:rsid w:val="00763CC0"/>
    <w:rsid w:val="00763FF4"/>
    <w:rsid w:val="007641F3"/>
    <w:rsid w:val="00764417"/>
    <w:rsid w:val="00764553"/>
    <w:rsid w:val="007645A7"/>
    <w:rsid w:val="0076460F"/>
    <w:rsid w:val="007646A3"/>
    <w:rsid w:val="00764A87"/>
    <w:rsid w:val="00764B80"/>
    <w:rsid w:val="00765028"/>
    <w:rsid w:val="007650BF"/>
    <w:rsid w:val="0076515F"/>
    <w:rsid w:val="007658F1"/>
    <w:rsid w:val="00765D97"/>
    <w:rsid w:val="00765F3A"/>
    <w:rsid w:val="00766071"/>
    <w:rsid w:val="007663CC"/>
    <w:rsid w:val="00766579"/>
    <w:rsid w:val="00766642"/>
    <w:rsid w:val="0076672E"/>
    <w:rsid w:val="007669F4"/>
    <w:rsid w:val="00766BDC"/>
    <w:rsid w:val="00766BDD"/>
    <w:rsid w:val="00766D45"/>
    <w:rsid w:val="00766DA6"/>
    <w:rsid w:val="00766F0E"/>
    <w:rsid w:val="007670F9"/>
    <w:rsid w:val="0076757D"/>
    <w:rsid w:val="00767781"/>
    <w:rsid w:val="00767B25"/>
    <w:rsid w:val="00767BF3"/>
    <w:rsid w:val="007700F6"/>
    <w:rsid w:val="00770164"/>
    <w:rsid w:val="007701D4"/>
    <w:rsid w:val="00770387"/>
    <w:rsid w:val="007703DB"/>
    <w:rsid w:val="0077052C"/>
    <w:rsid w:val="00770582"/>
    <w:rsid w:val="007706E2"/>
    <w:rsid w:val="00771123"/>
    <w:rsid w:val="00771203"/>
    <w:rsid w:val="007712DF"/>
    <w:rsid w:val="00771604"/>
    <w:rsid w:val="00771B3D"/>
    <w:rsid w:val="00772271"/>
    <w:rsid w:val="007723C0"/>
    <w:rsid w:val="00772473"/>
    <w:rsid w:val="00772623"/>
    <w:rsid w:val="007727AB"/>
    <w:rsid w:val="00772AFE"/>
    <w:rsid w:val="00773513"/>
    <w:rsid w:val="00773600"/>
    <w:rsid w:val="0077367A"/>
    <w:rsid w:val="00773BD9"/>
    <w:rsid w:val="00773C8E"/>
    <w:rsid w:val="00773D2E"/>
    <w:rsid w:val="00773DA7"/>
    <w:rsid w:val="00774265"/>
    <w:rsid w:val="00774781"/>
    <w:rsid w:val="00774855"/>
    <w:rsid w:val="00774C0C"/>
    <w:rsid w:val="00774EF9"/>
    <w:rsid w:val="007750EF"/>
    <w:rsid w:val="00775278"/>
    <w:rsid w:val="00775D3D"/>
    <w:rsid w:val="00775D9E"/>
    <w:rsid w:val="007761B6"/>
    <w:rsid w:val="007767C5"/>
    <w:rsid w:val="00776CB2"/>
    <w:rsid w:val="00776FE3"/>
    <w:rsid w:val="0077716A"/>
    <w:rsid w:val="0077769B"/>
    <w:rsid w:val="007779A6"/>
    <w:rsid w:val="00777A3A"/>
    <w:rsid w:val="00777D0B"/>
    <w:rsid w:val="00777D50"/>
    <w:rsid w:val="00777EA3"/>
    <w:rsid w:val="00777FDA"/>
    <w:rsid w:val="0078020D"/>
    <w:rsid w:val="00780410"/>
    <w:rsid w:val="00780756"/>
    <w:rsid w:val="00780B6D"/>
    <w:rsid w:val="00780BD5"/>
    <w:rsid w:val="00780D41"/>
    <w:rsid w:val="0078143E"/>
    <w:rsid w:val="0078163B"/>
    <w:rsid w:val="0078167B"/>
    <w:rsid w:val="00781799"/>
    <w:rsid w:val="0078193E"/>
    <w:rsid w:val="007820D9"/>
    <w:rsid w:val="007823F1"/>
    <w:rsid w:val="0078254E"/>
    <w:rsid w:val="00782D80"/>
    <w:rsid w:val="007834C1"/>
    <w:rsid w:val="007835CF"/>
    <w:rsid w:val="00784275"/>
    <w:rsid w:val="0078492C"/>
    <w:rsid w:val="00784C7A"/>
    <w:rsid w:val="00784E4C"/>
    <w:rsid w:val="00785307"/>
    <w:rsid w:val="00785A75"/>
    <w:rsid w:val="00785BAF"/>
    <w:rsid w:val="0078671F"/>
    <w:rsid w:val="00786AB5"/>
    <w:rsid w:val="00786BFF"/>
    <w:rsid w:val="00786F65"/>
    <w:rsid w:val="007871E3"/>
    <w:rsid w:val="00787696"/>
    <w:rsid w:val="00787A43"/>
    <w:rsid w:val="00787A6B"/>
    <w:rsid w:val="00787EAB"/>
    <w:rsid w:val="00787FAD"/>
    <w:rsid w:val="00790231"/>
    <w:rsid w:val="007903AB"/>
    <w:rsid w:val="007904D1"/>
    <w:rsid w:val="007907CB"/>
    <w:rsid w:val="007908B7"/>
    <w:rsid w:val="0079127B"/>
    <w:rsid w:val="0079189F"/>
    <w:rsid w:val="00791F88"/>
    <w:rsid w:val="0079288F"/>
    <w:rsid w:val="00792B66"/>
    <w:rsid w:val="00792E27"/>
    <w:rsid w:val="00792FEE"/>
    <w:rsid w:val="0079378A"/>
    <w:rsid w:val="007939B2"/>
    <w:rsid w:val="00793C61"/>
    <w:rsid w:val="00793DC5"/>
    <w:rsid w:val="00794218"/>
    <w:rsid w:val="007945B4"/>
    <w:rsid w:val="007945F7"/>
    <w:rsid w:val="0079462F"/>
    <w:rsid w:val="00794A37"/>
    <w:rsid w:val="00795719"/>
    <w:rsid w:val="00795AD0"/>
    <w:rsid w:val="00795CCC"/>
    <w:rsid w:val="00796849"/>
    <w:rsid w:val="0079697C"/>
    <w:rsid w:val="007969F9"/>
    <w:rsid w:val="00796C74"/>
    <w:rsid w:val="00797178"/>
    <w:rsid w:val="00797500"/>
    <w:rsid w:val="00797864"/>
    <w:rsid w:val="007978D2"/>
    <w:rsid w:val="007A0289"/>
    <w:rsid w:val="007A035B"/>
    <w:rsid w:val="007A104B"/>
    <w:rsid w:val="007A13E9"/>
    <w:rsid w:val="007A185B"/>
    <w:rsid w:val="007A18A0"/>
    <w:rsid w:val="007A1B0D"/>
    <w:rsid w:val="007A1DD5"/>
    <w:rsid w:val="007A1E67"/>
    <w:rsid w:val="007A24BA"/>
    <w:rsid w:val="007A30E5"/>
    <w:rsid w:val="007A31E0"/>
    <w:rsid w:val="007A3441"/>
    <w:rsid w:val="007A34AD"/>
    <w:rsid w:val="007A3556"/>
    <w:rsid w:val="007A4185"/>
    <w:rsid w:val="007A42D5"/>
    <w:rsid w:val="007A430E"/>
    <w:rsid w:val="007A44B4"/>
    <w:rsid w:val="007A45DE"/>
    <w:rsid w:val="007A4BC1"/>
    <w:rsid w:val="007A4D23"/>
    <w:rsid w:val="007A50DD"/>
    <w:rsid w:val="007A51CF"/>
    <w:rsid w:val="007A5363"/>
    <w:rsid w:val="007A567B"/>
    <w:rsid w:val="007A59C9"/>
    <w:rsid w:val="007A5B95"/>
    <w:rsid w:val="007A5F2A"/>
    <w:rsid w:val="007A60D8"/>
    <w:rsid w:val="007A67AF"/>
    <w:rsid w:val="007A685C"/>
    <w:rsid w:val="007A6AEF"/>
    <w:rsid w:val="007A6B54"/>
    <w:rsid w:val="007A6F6A"/>
    <w:rsid w:val="007A706A"/>
    <w:rsid w:val="007A7247"/>
    <w:rsid w:val="007A78F6"/>
    <w:rsid w:val="007A7ADD"/>
    <w:rsid w:val="007A7BAC"/>
    <w:rsid w:val="007A7BEB"/>
    <w:rsid w:val="007B073E"/>
    <w:rsid w:val="007B0C50"/>
    <w:rsid w:val="007B0DC6"/>
    <w:rsid w:val="007B0EFC"/>
    <w:rsid w:val="007B0FF6"/>
    <w:rsid w:val="007B1166"/>
    <w:rsid w:val="007B1B51"/>
    <w:rsid w:val="007B1DF3"/>
    <w:rsid w:val="007B1E37"/>
    <w:rsid w:val="007B1E71"/>
    <w:rsid w:val="007B1EF2"/>
    <w:rsid w:val="007B216C"/>
    <w:rsid w:val="007B23C5"/>
    <w:rsid w:val="007B26E3"/>
    <w:rsid w:val="007B2858"/>
    <w:rsid w:val="007B300C"/>
    <w:rsid w:val="007B30F2"/>
    <w:rsid w:val="007B3160"/>
    <w:rsid w:val="007B347A"/>
    <w:rsid w:val="007B35A9"/>
    <w:rsid w:val="007B3B44"/>
    <w:rsid w:val="007B3C3F"/>
    <w:rsid w:val="007B3CE5"/>
    <w:rsid w:val="007B3E36"/>
    <w:rsid w:val="007B41CE"/>
    <w:rsid w:val="007B43A1"/>
    <w:rsid w:val="007B43FF"/>
    <w:rsid w:val="007B4513"/>
    <w:rsid w:val="007B451B"/>
    <w:rsid w:val="007B56B9"/>
    <w:rsid w:val="007B5C22"/>
    <w:rsid w:val="007B5F8E"/>
    <w:rsid w:val="007B5FA2"/>
    <w:rsid w:val="007B6122"/>
    <w:rsid w:val="007B66E1"/>
    <w:rsid w:val="007B691B"/>
    <w:rsid w:val="007B6B27"/>
    <w:rsid w:val="007B6BA4"/>
    <w:rsid w:val="007B6DD3"/>
    <w:rsid w:val="007B6E58"/>
    <w:rsid w:val="007B6E85"/>
    <w:rsid w:val="007B7063"/>
    <w:rsid w:val="007B7AA6"/>
    <w:rsid w:val="007B7D9F"/>
    <w:rsid w:val="007C0172"/>
    <w:rsid w:val="007C020E"/>
    <w:rsid w:val="007C0416"/>
    <w:rsid w:val="007C05E1"/>
    <w:rsid w:val="007C0826"/>
    <w:rsid w:val="007C08FC"/>
    <w:rsid w:val="007C0ED6"/>
    <w:rsid w:val="007C13A6"/>
    <w:rsid w:val="007C1B52"/>
    <w:rsid w:val="007C2A64"/>
    <w:rsid w:val="007C2A96"/>
    <w:rsid w:val="007C2D1D"/>
    <w:rsid w:val="007C37CE"/>
    <w:rsid w:val="007C3A73"/>
    <w:rsid w:val="007C3E77"/>
    <w:rsid w:val="007C3F08"/>
    <w:rsid w:val="007C406B"/>
    <w:rsid w:val="007C44ED"/>
    <w:rsid w:val="007C4873"/>
    <w:rsid w:val="007C491B"/>
    <w:rsid w:val="007C4B35"/>
    <w:rsid w:val="007C4D20"/>
    <w:rsid w:val="007C514C"/>
    <w:rsid w:val="007C5686"/>
    <w:rsid w:val="007C570A"/>
    <w:rsid w:val="007C58B7"/>
    <w:rsid w:val="007C5A46"/>
    <w:rsid w:val="007C5CBE"/>
    <w:rsid w:val="007C63C8"/>
    <w:rsid w:val="007C64CB"/>
    <w:rsid w:val="007C6A03"/>
    <w:rsid w:val="007C6E02"/>
    <w:rsid w:val="007C7235"/>
    <w:rsid w:val="007C7586"/>
    <w:rsid w:val="007C7BEA"/>
    <w:rsid w:val="007D0386"/>
    <w:rsid w:val="007D041D"/>
    <w:rsid w:val="007D11E3"/>
    <w:rsid w:val="007D138F"/>
    <w:rsid w:val="007D13F3"/>
    <w:rsid w:val="007D17AF"/>
    <w:rsid w:val="007D19F1"/>
    <w:rsid w:val="007D2257"/>
    <w:rsid w:val="007D2425"/>
    <w:rsid w:val="007D253B"/>
    <w:rsid w:val="007D25BC"/>
    <w:rsid w:val="007D27ED"/>
    <w:rsid w:val="007D2AC3"/>
    <w:rsid w:val="007D3072"/>
    <w:rsid w:val="007D3102"/>
    <w:rsid w:val="007D310A"/>
    <w:rsid w:val="007D3B82"/>
    <w:rsid w:val="007D3BB8"/>
    <w:rsid w:val="007D3EE7"/>
    <w:rsid w:val="007D402F"/>
    <w:rsid w:val="007D42C1"/>
    <w:rsid w:val="007D4331"/>
    <w:rsid w:val="007D4414"/>
    <w:rsid w:val="007D4531"/>
    <w:rsid w:val="007D4574"/>
    <w:rsid w:val="007D4C14"/>
    <w:rsid w:val="007D4DB4"/>
    <w:rsid w:val="007D4F46"/>
    <w:rsid w:val="007D502A"/>
    <w:rsid w:val="007D5166"/>
    <w:rsid w:val="007D5548"/>
    <w:rsid w:val="007D65BB"/>
    <w:rsid w:val="007D6954"/>
    <w:rsid w:val="007D6BC8"/>
    <w:rsid w:val="007D6C53"/>
    <w:rsid w:val="007D6F76"/>
    <w:rsid w:val="007D7446"/>
    <w:rsid w:val="007D7543"/>
    <w:rsid w:val="007D775A"/>
    <w:rsid w:val="007D7CB4"/>
    <w:rsid w:val="007D7D71"/>
    <w:rsid w:val="007E0045"/>
    <w:rsid w:val="007E02F3"/>
    <w:rsid w:val="007E0315"/>
    <w:rsid w:val="007E0A43"/>
    <w:rsid w:val="007E0DE7"/>
    <w:rsid w:val="007E131C"/>
    <w:rsid w:val="007E1476"/>
    <w:rsid w:val="007E1623"/>
    <w:rsid w:val="007E1A9E"/>
    <w:rsid w:val="007E1D11"/>
    <w:rsid w:val="007E212D"/>
    <w:rsid w:val="007E24C9"/>
    <w:rsid w:val="007E257B"/>
    <w:rsid w:val="007E2F8E"/>
    <w:rsid w:val="007E2FDE"/>
    <w:rsid w:val="007E30A6"/>
    <w:rsid w:val="007E36E5"/>
    <w:rsid w:val="007E37D0"/>
    <w:rsid w:val="007E3919"/>
    <w:rsid w:val="007E3FBF"/>
    <w:rsid w:val="007E4B5D"/>
    <w:rsid w:val="007E4D9D"/>
    <w:rsid w:val="007E546E"/>
    <w:rsid w:val="007E5730"/>
    <w:rsid w:val="007E5B3A"/>
    <w:rsid w:val="007E5E70"/>
    <w:rsid w:val="007E620A"/>
    <w:rsid w:val="007E634C"/>
    <w:rsid w:val="007E6AA9"/>
    <w:rsid w:val="007E6BA4"/>
    <w:rsid w:val="007E6BEB"/>
    <w:rsid w:val="007E6C13"/>
    <w:rsid w:val="007E7563"/>
    <w:rsid w:val="007E7A21"/>
    <w:rsid w:val="007E7AA8"/>
    <w:rsid w:val="007F03E2"/>
    <w:rsid w:val="007F05DB"/>
    <w:rsid w:val="007F07E9"/>
    <w:rsid w:val="007F0C9E"/>
    <w:rsid w:val="007F0F10"/>
    <w:rsid w:val="007F0F66"/>
    <w:rsid w:val="007F1042"/>
    <w:rsid w:val="007F1812"/>
    <w:rsid w:val="007F1952"/>
    <w:rsid w:val="007F19FE"/>
    <w:rsid w:val="007F239A"/>
    <w:rsid w:val="007F2441"/>
    <w:rsid w:val="007F2CE4"/>
    <w:rsid w:val="007F2F5B"/>
    <w:rsid w:val="007F2F6D"/>
    <w:rsid w:val="007F33BF"/>
    <w:rsid w:val="007F34A2"/>
    <w:rsid w:val="007F3A91"/>
    <w:rsid w:val="007F3B89"/>
    <w:rsid w:val="007F3BF6"/>
    <w:rsid w:val="007F3CFE"/>
    <w:rsid w:val="007F3E1C"/>
    <w:rsid w:val="007F3F1A"/>
    <w:rsid w:val="007F47B0"/>
    <w:rsid w:val="007F4E06"/>
    <w:rsid w:val="007F5347"/>
    <w:rsid w:val="007F5364"/>
    <w:rsid w:val="007F5485"/>
    <w:rsid w:val="007F59A8"/>
    <w:rsid w:val="007F601C"/>
    <w:rsid w:val="007F68B9"/>
    <w:rsid w:val="007F6AFE"/>
    <w:rsid w:val="007F6D1D"/>
    <w:rsid w:val="007F70D0"/>
    <w:rsid w:val="007F7352"/>
    <w:rsid w:val="007F7593"/>
    <w:rsid w:val="007F7632"/>
    <w:rsid w:val="007F7838"/>
    <w:rsid w:val="007F7877"/>
    <w:rsid w:val="007F79AA"/>
    <w:rsid w:val="007F7E84"/>
    <w:rsid w:val="0080001C"/>
    <w:rsid w:val="00800040"/>
    <w:rsid w:val="0080025D"/>
    <w:rsid w:val="00800266"/>
    <w:rsid w:val="008002AE"/>
    <w:rsid w:val="008008D3"/>
    <w:rsid w:val="00800904"/>
    <w:rsid w:val="00800D25"/>
    <w:rsid w:val="00801583"/>
    <w:rsid w:val="008015E4"/>
    <w:rsid w:val="008020B4"/>
    <w:rsid w:val="00802329"/>
    <w:rsid w:val="00802696"/>
    <w:rsid w:val="00802719"/>
    <w:rsid w:val="00802D7E"/>
    <w:rsid w:val="008031D0"/>
    <w:rsid w:val="0080357D"/>
    <w:rsid w:val="008035B9"/>
    <w:rsid w:val="008036DD"/>
    <w:rsid w:val="008036E6"/>
    <w:rsid w:val="00803715"/>
    <w:rsid w:val="00803912"/>
    <w:rsid w:val="00803CD5"/>
    <w:rsid w:val="00803F2D"/>
    <w:rsid w:val="00803F79"/>
    <w:rsid w:val="00804033"/>
    <w:rsid w:val="0080423B"/>
    <w:rsid w:val="00804250"/>
    <w:rsid w:val="00804304"/>
    <w:rsid w:val="00804351"/>
    <w:rsid w:val="00804EE4"/>
    <w:rsid w:val="00804F76"/>
    <w:rsid w:val="008050E9"/>
    <w:rsid w:val="0080530F"/>
    <w:rsid w:val="00805415"/>
    <w:rsid w:val="008057FB"/>
    <w:rsid w:val="00805850"/>
    <w:rsid w:val="00805A10"/>
    <w:rsid w:val="00805F3C"/>
    <w:rsid w:val="008060FC"/>
    <w:rsid w:val="00807700"/>
    <w:rsid w:val="00807782"/>
    <w:rsid w:val="00807EA4"/>
    <w:rsid w:val="008100E9"/>
    <w:rsid w:val="008101B5"/>
    <w:rsid w:val="00810695"/>
    <w:rsid w:val="00810907"/>
    <w:rsid w:val="00810AD8"/>
    <w:rsid w:val="00810B19"/>
    <w:rsid w:val="0081128E"/>
    <w:rsid w:val="00811447"/>
    <w:rsid w:val="0081154E"/>
    <w:rsid w:val="0081175B"/>
    <w:rsid w:val="00811781"/>
    <w:rsid w:val="008117C4"/>
    <w:rsid w:val="008121F2"/>
    <w:rsid w:val="0081222E"/>
    <w:rsid w:val="008123AF"/>
    <w:rsid w:val="008124AA"/>
    <w:rsid w:val="00812785"/>
    <w:rsid w:val="00812CEB"/>
    <w:rsid w:val="00812DB1"/>
    <w:rsid w:val="0081330B"/>
    <w:rsid w:val="00813396"/>
    <w:rsid w:val="00813553"/>
    <w:rsid w:val="008136D2"/>
    <w:rsid w:val="008139B4"/>
    <w:rsid w:val="00813AD4"/>
    <w:rsid w:val="00813F77"/>
    <w:rsid w:val="008140CE"/>
    <w:rsid w:val="0081470F"/>
    <w:rsid w:val="00814786"/>
    <w:rsid w:val="00814B0C"/>
    <w:rsid w:val="00814C20"/>
    <w:rsid w:val="00814D92"/>
    <w:rsid w:val="008158B1"/>
    <w:rsid w:val="008158E1"/>
    <w:rsid w:val="00815D2B"/>
    <w:rsid w:val="00815DA1"/>
    <w:rsid w:val="00815DD7"/>
    <w:rsid w:val="008167A3"/>
    <w:rsid w:val="00816DCD"/>
    <w:rsid w:val="008170EF"/>
    <w:rsid w:val="00817185"/>
    <w:rsid w:val="00817457"/>
    <w:rsid w:val="0081761B"/>
    <w:rsid w:val="008178D4"/>
    <w:rsid w:val="00817C05"/>
    <w:rsid w:val="00820279"/>
    <w:rsid w:val="008202A3"/>
    <w:rsid w:val="008209AC"/>
    <w:rsid w:val="00820AAB"/>
    <w:rsid w:val="00820B55"/>
    <w:rsid w:val="00820BB1"/>
    <w:rsid w:val="00820E91"/>
    <w:rsid w:val="00820F12"/>
    <w:rsid w:val="00820F77"/>
    <w:rsid w:val="0082117B"/>
    <w:rsid w:val="008215B4"/>
    <w:rsid w:val="008216A2"/>
    <w:rsid w:val="00821797"/>
    <w:rsid w:val="00821A88"/>
    <w:rsid w:val="00821B8B"/>
    <w:rsid w:val="0082218F"/>
    <w:rsid w:val="0082277C"/>
    <w:rsid w:val="00822A83"/>
    <w:rsid w:val="00822C2B"/>
    <w:rsid w:val="00822EDD"/>
    <w:rsid w:val="00823082"/>
    <w:rsid w:val="0082312B"/>
    <w:rsid w:val="00823A0B"/>
    <w:rsid w:val="00823A85"/>
    <w:rsid w:val="00823BE1"/>
    <w:rsid w:val="00823E0F"/>
    <w:rsid w:val="008241D5"/>
    <w:rsid w:val="00824311"/>
    <w:rsid w:val="00824772"/>
    <w:rsid w:val="008247BD"/>
    <w:rsid w:val="008248A3"/>
    <w:rsid w:val="00824AF2"/>
    <w:rsid w:val="00824C21"/>
    <w:rsid w:val="00824F7D"/>
    <w:rsid w:val="0082540C"/>
    <w:rsid w:val="0082585B"/>
    <w:rsid w:val="00825B86"/>
    <w:rsid w:val="0082637F"/>
    <w:rsid w:val="008265A6"/>
    <w:rsid w:val="00826776"/>
    <w:rsid w:val="0082690C"/>
    <w:rsid w:val="00826C1D"/>
    <w:rsid w:val="00827047"/>
    <w:rsid w:val="008274BC"/>
    <w:rsid w:val="0082751A"/>
    <w:rsid w:val="008278BF"/>
    <w:rsid w:val="00827A50"/>
    <w:rsid w:val="00827EF2"/>
    <w:rsid w:val="00827F87"/>
    <w:rsid w:val="008300E4"/>
    <w:rsid w:val="00830825"/>
    <w:rsid w:val="0083087C"/>
    <w:rsid w:val="00830E20"/>
    <w:rsid w:val="00830FE0"/>
    <w:rsid w:val="00831ABC"/>
    <w:rsid w:val="00831B13"/>
    <w:rsid w:val="0083269C"/>
    <w:rsid w:val="008329E4"/>
    <w:rsid w:val="00832C05"/>
    <w:rsid w:val="00832FAA"/>
    <w:rsid w:val="0083330E"/>
    <w:rsid w:val="0083348F"/>
    <w:rsid w:val="008335E0"/>
    <w:rsid w:val="00833700"/>
    <w:rsid w:val="0083385E"/>
    <w:rsid w:val="008339FB"/>
    <w:rsid w:val="00833A85"/>
    <w:rsid w:val="00833BF9"/>
    <w:rsid w:val="00834067"/>
    <w:rsid w:val="008340A4"/>
    <w:rsid w:val="008341B5"/>
    <w:rsid w:val="00834276"/>
    <w:rsid w:val="00834379"/>
    <w:rsid w:val="008344B9"/>
    <w:rsid w:val="00834529"/>
    <w:rsid w:val="008346F0"/>
    <w:rsid w:val="008347B3"/>
    <w:rsid w:val="00834875"/>
    <w:rsid w:val="00834D2D"/>
    <w:rsid w:val="00834D81"/>
    <w:rsid w:val="00834F36"/>
    <w:rsid w:val="008350B4"/>
    <w:rsid w:val="00835580"/>
    <w:rsid w:val="00835654"/>
    <w:rsid w:val="00835793"/>
    <w:rsid w:val="00835F0A"/>
    <w:rsid w:val="008360B6"/>
    <w:rsid w:val="008363A0"/>
    <w:rsid w:val="008367DC"/>
    <w:rsid w:val="008372B7"/>
    <w:rsid w:val="0083733B"/>
    <w:rsid w:val="008373AE"/>
    <w:rsid w:val="0083742E"/>
    <w:rsid w:val="00837611"/>
    <w:rsid w:val="00837C85"/>
    <w:rsid w:val="00837DE5"/>
    <w:rsid w:val="008400B4"/>
    <w:rsid w:val="008404E2"/>
    <w:rsid w:val="00840837"/>
    <w:rsid w:val="00840930"/>
    <w:rsid w:val="00840C29"/>
    <w:rsid w:val="00840FF5"/>
    <w:rsid w:val="008410CC"/>
    <w:rsid w:val="00841104"/>
    <w:rsid w:val="008411BB"/>
    <w:rsid w:val="008411DC"/>
    <w:rsid w:val="00841851"/>
    <w:rsid w:val="008419D6"/>
    <w:rsid w:val="00841A30"/>
    <w:rsid w:val="00842037"/>
    <w:rsid w:val="008420AF"/>
    <w:rsid w:val="0084226E"/>
    <w:rsid w:val="008422B4"/>
    <w:rsid w:val="00842350"/>
    <w:rsid w:val="008426A5"/>
    <w:rsid w:val="00842837"/>
    <w:rsid w:val="008428CF"/>
    <w:rsid w:val="00842962"/>
    <w:rsid w:val="00842BD8"/>
    <w:rsid w:val="00843037"/>
    <w:rsid w:val="00843150"/>
    <w:rsid w:val="0084360B"/>
    <w:rsid w:val="00843C65"/>
    <w:rsid w:val="0084415A"/>
    <w:rsid w:val="00844282"/>
    <w:rsid w:val="00844398"/>
    <w:rsid w:val="0084462D"/>
    <w:rsid w:val="00844B28"/>
    <w:rsid w:val="00844CAF"/>
    <w:rsid w:val="00844E18"/>
    <w:rsid w:val="00844FD1"/>
    <w:rsid w:val="008452EC"/>
    <w:rsid w:val="008457D2"/>
    <w:rsid w:val="0084598C"/>
    <w:rsid w:val="00845C32"/>
    <w:rsid w:val="00845DAD"/>
    <w:rsid w:val="00845ED2"/>
    <w:rsid w:val="008460A1"/>
    <w:rsid w:val="0084630F"/>
    <w:rsid w:val="00846533"/>
    <w:rsid w:val="00846556"/>
    <w:rsid w:val="00846BEB"/>
    <w:rsid w:val="00846C81"/>
    <w:rsid w:val="00846D01"/>
    <w:rsid w:val="00846EFC"/>
    <w:rsid w:val="008472AF"/>
    <w:rsid w:val="00847A32"/>
    <w:rsid w:val="00847D54"/>
    <w:rsid w:val="00847FA6"/>
    <w:rsid w:val="00850350"/>
    <w:rsid w:val="0085047C"/>
    <w:rsid w:val="008507EC"/>
    <w:rsid w:val="00850828"/>
    <w:rsid w:val="00850AEC"/>
    <w:rsid w:val="00850D4A"/>
    <w:rsid w:val="00850E25"/>
    <w:rsid w:val="00851C18"/>
    <w:rsid w:val="00851C49"/>
    <w:rsid w:val="008523F8"/>
    <w:rsid w:val="00852489"/>
    <w:rsid w:val="008528BF"/>
    <w:rsid w:val="00852BBD"/>
    <w:rsid w:val="00852C17"/>
    <w:rsid w:val="00852E9E"/>
    <w:rsid w:val="00853094"/>
    <w:rsid w:val="008530F3"/>
    <w:rsid w:val="008537F7"/>
    <w:rsid w:val="00853BCE"/>
    <w:rsid w:val="00853DBB"/>
    <w:rsid w:val="0085477D"/>
    <w:rsid w:val="00854783"/>
    <w:rsid w:val="00854A1D"/>
    <w:rsid w:val="00854E35"/>
    <w:rsid w:val="00854E60"/>
    <w:rsid w:val="00855E29"/>
    <w:rsid w:val="00856032"/>
    <w:rsid w:val="00856270"/>
    <w:rsid w:val="00856994"/>
    <w:rsid w:val="008569EC"/>
    <w:rsid w:val="00856A17"/>
    <w:rsid w:val="00856D12"/>
    <w:rsid w:val="00856EBE"/>
    <w:rsid w:val="008572FB"/>
    <w:rsid w:val="00857849"/>
    <w:rsid w:val="00857894"/>
    <w:rsid w:val="008578C0"/>
    <w:rsid w:val="00857A03"/>
    <w:rsid w:val="00857E42"/>
    <w:rsid w:val="008601BE"/>
    <w:rsid w:val="0086022D"/>
    <w:rsid w:val="00860BC9"/>
    <w:rsid w:val="00860EDD"/>
    <w:rsid w:val="008610C4"/>
    <w:rsid w:val="00861844"/>
    <w:rsid w:val="008618C2"/>
    <w:rsid w:val="00861B67"/>
    <w:rsid w:val="00861EAE"/>
    <w:rsid w:val="00862089"/>
    <w:rsid w:val="0086239A"/>
    <w:rsid w:val="00862598"/>
    <w:rsid w:val="0086271B"/>
    <w:rsid w:val="00862801"/>
    <w:rsid w:val="008628A6"/>
    <w:rsid w:val="00862AD5"/>
    <w:rsid w:val="00862B14"/>
    <w:rsid w:val="00863318"/>
    <w:rsid w:val="008634E6"/>
    <w:rsid w:val="00863562"/>
    <w:rsid w:val="0086357E"/>
    <w:rsid w:val="008635FC"/>
    <w:rsid w:val="00863CD5"/>
    <w:rsid w:val="00863F78"/>
    <w:rsid w:val="00864531"/>
    <w:rsid w:val="00864841"/>
    <w:rsid w:val="00864A38"/>
    <w:rsid w:val="008655F0"/>
    <w:rsid w:val="00865614"/>
    <w:rsid w:val="008657DD"/>
    <w:rsid w:val="00865B5A"/>
    <w:rsid w:val="0086604A"/>
    <w:rsid w:val="00866117"/>
    <w:rsid w:val="00866967"/>
    <w:rsid w:val="00866999"/>
    <w:rsid w:val="00866B3A"/>
    <w:rsid w:val="00866BE5"/>
    <w:rsid w:val="00866C59"/>
    <w:rsid w:val="00866D18"/>
    <w:rsid w:val="00867611"/>
    <w:rsid w:val="0086771F"/>
    <w:rsid w:val="008677C7"/>
    <w:rsid w:val="008679B8"/>
    <w:rsid w:val="00867F70"/>
    <w:rsid w:val="00867FA2"/>
    <w:rsid w:val="00867FE7"/>
    <w:rsid w:val="0087016B"/>
    <w:rsid w:val="00870EC5"/>
    <w:rsid w:val="00870FBC"/>
    <w:rsid w:val="00871131"/>
    <w:rsid w:val="00871529"/>
    <w:rsid w:val="008716D3"/>
    <w:rsid w:val="00871B94"/>
    <w:rsid w:val="00871CBB"/>
    <w:rsid w:val="00871F78"/>
    <w:rsid w:val="008720E7"/>
    <w:rsid w:val="0087227A"/>
    <w:rsid w:val="008724C3"/>
    <w:rsid w:val="00872527"/>
    <w:rsid w:val="00872A68"/>
    <w:rsid w:val="00872F01"/>
    <w:rsid w:val="00872FF7"/>
    <w:rsid w:val="0087318A"/>
    <w:rsid w:val="0087371A"/>
    <w:rsid w:val="008740F4"/>
    <w:rsid w:val="008746AA"/>
    <w:rsid w:val="00874838"/>
    <w:rsid w:val="0087499C"/>
    <w:rsid w:val="00874A62"/>
    <w:rsid w:val="00874C0E"/>
    <w:rsid w:val="00874E36"/>
    <w:rsid w:val="008750A6"/>
    <w:rsid w:val="00875D09"/>
    <w:rsid w:val="00876159"/>
    <w:rsid w:val="008762F0"/>
    <w:rsid w:val="00876668"/>
    <w:rsid w:val="00876AF5"/>
    <w:rsid w:val="00876D3B"/>
    <w:rsid w:val="00876E45"/>
    <w:rsid w:val="00876E6B"/>
    <w:rsid w:val="00876EE8"/>
    <w:rsid w:val="00876FCA"/>
    <w:rsid w:val="0087728B"/>
    <w:rsid w:val="008772FC"/>
    <w:rsid w:val="00877457"/>
    <w:rsid w:val="008774A9"/>
    <w:rsid w:val="00877717"/>
    <w:rsid w:val="00877755"/>
    <w:rsid w:val="00880144"/>
    <w:rsid w:val="008803E6"/>
    <w:rsid w:val="0088093F"/>
    <w:rsid w:val="00880FA8"/>
    <w:rsid w:val="008810F1"/>
    <w:rsid w:val="00881328"/>
    <w:rsid w:val="00881A61"/>
    <w:rsid w:val="00881AA8"/>
    <w:rsid w:val="00881D12"/>
    <w:rsid w:val="00881EEA"/>
    <w:rsid w:val="00882243"/>
    <w:rsid w:val="0088233A"/>
    <w:rsid w:val="00882543"/>
    <w:rsid w:val="00882578"/>
    <w:rsid w:val="00882BD3"/>
    <w:rsid w:val="00883042"/>
    <w:rsid w:val="00883274"/>
    <w:rsid w:val="0088331D"/>
    <w:rsid w:val="00883C09"/>
    <w:rsid w:val="0088405E"/>
    <w:rsid w:val="00884137"/>
    <w:rsid w:val="008841CD"/>
    <w:rsid w:val="00884B0B"/>
    <w:rsid w:val="00884D99"/>
    <w:rsid w:val="008851A7"/>
    <w:rsid w:val="0088523D"/>
    <w:rsid w:val="00885A69"/>
    <w:rsid w:val="00885A9E"/>
    <w:rsid w:val="00885B01"/>
    <w:rsid w:val="0088600D"/>
    <w:rsid w:val="0088619A"/>
    <w:rsid w:val="00886895"/>
    <w:rsid w:val="00886F48"/>
    <w:rsid w:val="00887019"/>
    <w:rsid w:val="00887145"/>
    <w:rsid w:val="008875E9"/>
    <w:rsid w:val="00887970"/>
    <w:rsid w:val="00887C3D"/>
    <w:rsid w:val="008900E9"/>
    <w:rsid w:val="00890760"/>
    <w:rsid w:val="00890946"/>
    <w:rsid w:val="00890DC9"/>
    <w:rsid w:val="00890DD8"/>
    <w:rsid w:val="00891164"/>
    <w:rsid w:val="00891429"/>
    <w:rsid w:val="00891E53"/>
    <w:rsid w:val="00891E6E"/>
    <w:rsid w:val="00892878"/>
    <w:rsid w:val="00893A1B"/>
    <w:rsid w:val="008940C4"/>
    <w:rsid w:val="0089432B"/>
    <w:rsid w:val="00894608"/>
    <w:rsid w:val="0089497F"/>
    <w:rsid w:val="00894CB6"/>
    <w:rsid w:val="00894E5D"/>
    <w:rsid w:val="00895634"/>
    <w:rsid w:val="00895A83"/>
    <w:rsid w:val="00895C90"/>
    <w:rsid w:val="00895CB7"/>
    <w:rsid w:val="00895D3E"/>
    <w:rsid w:val="0089611E"/>
    <w:rsid w:val="008961CF"/>
    <w:rsid w:val="00896BBD"/>
    <w:rsid w:val="00896D2C"/>
    <w:rsid w:val="00897252"/>
    <w:rsid w:val="00897646"/>
    <w:rsid w:val="0089779D"/>
    <w:rsid w:val="00897B95"/>
    <w:rsid w:val="008A00C6"/>
    <w:rsid w:val="008A0128"/>
    <w:rsid w:val="008A057C"/>
    <w:rsid w:val="008A0581"/>
    <w:rsid w:val="008A083F"/>
    <w:rsid w:val="008A097D"/>
    <w:rsid w:val="008A09C2"/>
    <w:rsid w:val="008A0B3E"/>
    <w:rsid w:val="008A0F19"/>
    <w:rsid w:val="008A20DD"/>
    <w:rsid w:val="008A2214"/>
    <w:rsid w:val="008A22DC"/>
    <w:rsid w:val="008A23A2"/>
    <w:rsid w:val="008A2425"/>
    <w:rsid w:val="008A2652"/>
    <w:rsid w:val="008A27BB"/>
    <w:rsid w:val="008A27CF"/>
    <w:rsid w:val="008A2A4C"/>
    <w:rsid w:val="008A2C68"/>
    <w:rsid w:val="008A2CCD"/>
    <w:rsid w:val="008A2FAE"/>
    <w:rsid w:val="008A32A7"/>
    <w:rsid w:val="008A3624"/>
    <w:rsid w:val="008A36D5"/>
    <w:rsid w:val="008A3770"/>
    <w:rsid w:val="008A3B20"/>
    <w:rsid w:val="008A405F"/>
    <w:rsid w:val="008A440A"/>
    <w:rsid w:val="008A4750"/>
    <w:rsid w:val="008A4A90"/>
    <w:rsid w:val="008A4EC7"/>
    <w:rsid w:val="008A4F66"/>
    <w:rsid w:val="008A5233"/>
    <w:rsid w:val="008A52BD"/>
    <w:rsid w:val="008A585B"/>
    <w:rsid w:val="008A5AD7"/>
    <w:rsid w:val="008A6271"/>
    <w:rsid w:val="008A6347"/>
    <w:rsid w:val="008A6CEF"/>
    <w:rsid w:val="008A6E27"/>
    <w:rsid w:val="008A6F41"/>
    <w:rsid w:val="008A7311"/>
    <w:rsid w:val="008A74D9"/>
    <w:rsid w:val="008A75BB"/>
    <w:rsid w:val="008A7E71"/>
    <w:rsid w:val="008B0086"/>
    <w:rsid w:val="008B012E"/>
    <w:rsid w:val="008B0180"/>
    <w:rsid w:val="008B048A"/>
    <w:rsid w:val="008B0896"/>
    <w:rsid w:val="008B0A81"/>
    <w:rsid w:val="008B0AB7"/>
    <w:rsid w:val="008B142A"/>
    <w:rsid w:val="008B16CB"/>
    <w:rsid w:val="008B1826"/>
    <w:rsid w:val="008B2479"/>
    <w:rsid w:val="008B261C"/>
    <w:rsid w:val="008B266A"/>
    <w:rsid w:val="008B2707"/>
    <w:rsid w:val="008B29F7"/>
    <w:rsid w:val="008B32EB"/>
    <w:rsid w:val="008B354C"/>
    <w:rsid w:val="008B3EC2"/>
    <w:rsid w:val="008B4417"/>
    <w:rsid w:val="008B44C1"/>
    <w:rsid w:val="008B4DB3"/>
    <w:rsid w:val="008B4FA4"/>
    <w:rsid w:val="008B5099"/>
    <w:rsid w:val="008B52FC"/>
    <w:rsid w:val="008B5779"/>
    <w:rsid w:val="008B58EB"/>
    <w:rsid w:val="008B5A29"/>
    <w:rsid w:val="008B605B"/>
    <w:rsid w:val="008B6487"/>
    <w:rsid w:val="008B6823"/>
    <w:rsid w:val="008B6B07"/>
    <w:rsid w:val="008B737A"/>
    <w:rsid w:val="008B73BE"/>
    <w:rsid w:val="008B78B3"/>
    <w:rsid w:val="008B78DB"/>
    <w:rsid w:val="008C028A"/>
    <w:rsid w:val="008C0321"/>
    <w:rsid w:val="008C0646"/>
    <w:rsid w:val="008C0929"/>
    <w:rsid w:val="008C0A75"/>
    <w:rsid w:val="008C0AAF"/>
    <w:rsid w:val="008C0BC7"/>
    <w:rsid w:val="008C11E6"/>
    <w:rsid w:val="008C120D"/>
    <w:rsid w:val="008C1329"/>
    <w:rsid w:val="008C13FB"/>
    <w:rsid w:val="008C1780"/>
    <w:rsid w:val="008C186E"/>
    <w:rsid w:val="008C19CF"/>
    <w:rsid w:val="008C1A09"/>
    <w:rsid w:val="008C244E"/>
    <w:rsid w:val="008C24E5"/>
    <w:rsid w:val="008C274C"/>
    <w:rsid w:val="008C29B2"/>
    <w:rsid w:val="008C2DA8"/>
    <w:rsid w:val="008C2F3A"/>
    <w:rsid w:val="008C335F"/>
    <w:rsid w:val="008C3620"/>
    <w:rsid w:val="008C3A92"/>
    <w:rsid w:val="008C412D"/>
    <w:rsid w:val="008C46F9"/>
    <w:rsid w:val="008C493F"/>
    <w:rsid w:val="008C4A8D"/>
    <w:rsid w:val="008C51BA"/>
    <w:rsid w:val="008C565A"/>
    <w:rsid w:val="008C5768"/>
    <w:rsid w:val="008C5C51"/>
    <w:rsid w:val="008C5C6A"/>
    <w:rsid w:val="008C610F"/>
    <w:rsid w:val="008C7061"/>
    <w:rsid w:val="008C7811"/>
    <w:rsid w:val="008C790E"/>
    <w:rsid w:val="008C79E5"/>
    <w:rsid w:val="008C7BFC"/>
    <w:rsid w:val="008C7D80"/>
    <w:rsid w:val="008C7DF2"/>
    <w:rsid w:val="008C7EAA"/>
    <w:rsid w:val="008C7EC4"/>
    <w:rsid w:val="008D0329"/>
    <w:rsid w:val="008D08D2"/>
    <w:rsid w:val="008D0D05"/>
    <w:rsid w:val="008D0F3D"/>
    <w:rsid w:val="008D103C"/>
    <w:rsid w:val="008D1232"/>
    <w:rsid w:val="008D1884"/>
    <w:rsid w:val="008D2021"/>
    <w:rsid w:val="008D2B68"/>
    <w:rsid w:val="008D2FD4"/>
    <w:rsid w:val="008D3166"/>
    <w:rsid w:val="008D31D4"/>
    <w:rsid w:val="008D33DB"/>
    <w:rsid w:val="008D3A7D"/>
    <w:rsid w:val="008D3AB3"/>
    <w:rsid w:val="008D3B81"/>
    <w:rsid w:val="008D3F82"/>
    <w:rsid w:val="008D3FCB"/>
    <w:rsid w:val="008D4175"/>
    <w:rsid w:val="008D45EB"/>
    <w:rsid w:val="008D4914"/>
    <w:rsid w:val="008D5FDD"/>
    <w:rsid w:val="008D6206"/>
    <w:rsid w:val="008D69CD"/>
    <w:rsid w:val="008D6AB3"/>
    <w:rsid w:val="008D7022"/>
    <w:rsid w:val="008D70BD"/>
    <w:rsid w:val="008D7617"/>
    <w:rsid w:val="008D763D"/>
    <w:rsid w:val="008D78B3"/>
    <w:rsid w:val="008D7D70"/>
    <w:rsid w:val="008E019D"/>
    <w:rsid w:val="008E0CD7"/>
    <w:rsid w:val="008E0F9F"/>
    <w:rsid w:val="008E1287"/>
    <w:rsid w:val="008E21C2"/>
    <w:rsid w:val="008E24AA"/>
    <w:rsid w:val="008E2712"/>
    <w:rsid w:val="008E2778"/>
    <w:rsid w:val="008E2AA7"/>
    <w:rsid w:val="008E2CCB"/>
    <w:rsid w:val="008E2CEB"/>
    <w:rsid w:val="008E2D8F"/>
    <w:rsid w:val="008E2FF1"/>
    <w:rsid w:val="008E354E"/>
    <w:rsid w:val="008E3AAD"/>
    <w:rsid w:val="008E3B42"/>
    <w:rsid w:val="008E3D28"/>
    <w:rsid w:val="008E3DDA"/>
    <w:rsid w:val="008E4241"/>
    <w:rsid w:val="008E43EB"/>
    <w:rsid w:val="008E4DFF"/>
    <w:rsid w:val="008E4E0C"/>
    <w:rsid w:val="008E58BA"/>
    <w:rsid w:val="008E6105"/>
    <w:rsid w:val="008E6426"/>
    <w:rsid w:val="008E65A8"/>
    <w:rsid w:val="008E6675"/>
    <w:rsid w:val="008E67E8"/>
    <w:rsid w:val="008E6F40"/>
    <w:rsid w:val="008E77AE"/>
    <w:rsid w:val="008E7811"/>
    <w:rsid w:val="008E79EA"/>
    <w:rsid w:val="008E7C29"/>
    <w:rsid w:val="008E7D3D"/>
    <w:rsid w:val="008F04C3"/>
    <w:rsid w:val="008F057C"/>
    <w:rsid w:val="008F0886"/>
    <w:rsid w:val="008F0A13"/>
    <w:rsid w:val="008F0A58"/>
    <w:rsid w:val="008F0CE5"/>
    <w:rsid w:val="008F0CE9"/>
    <w:rsid w:val="008F0DB3"/>
    <w:rsid w:val="008F1774"/>
    <w:rsid w:val="008F1ABC"/>
    <w:rsid w:val="008F1FDE"/>
    <w:rsid w:val="008F2005"/>
    <w:rsid w:val="008F22EB"/>
    <w:rsid w:val="008F236E"/>
    <w:rsid w:val="008F263B"/>
    <w:rsid w:val="008F288C"/>
    <w:rsid w:val="008F29B7"/>
    <w:rsid w:val="008F2A3E"/>
    <w:rsid w:val="008F3053"/>
    <w:rsid w:val="008F33DB"/>
    <w:rsid w:val="008F3547"/>
    <w:rsid w:val="008F3796"/>
    <w:rsid w:val="008F38C3"/>
    <w:rsid w:val="008F3AF0"/>
    <w:rsid w:val="008F3DF3"/>
    <w:rsid w:val="008F3F49"/>
    <w:rsid w:val="008F433F"/>
    <w:rsid w:val="008F472C"/>
    <w:rsid w:val="008F490E"/>
    <w:rsid w:val="008F4A57"/>
    <w:rsid w:val="008F4B0C"/>
    <w:rsid w:val="008F4E5E"/>
    <w:rsid w:val="008F5096"/>
    <w:rsid w:val="008F518D"/>
    <w:rsid w:val="008F51EA"/>
    <w:rsid w:val="008F5B56"/>
    <w:rsid w:val="008F5BA7"/>
    <w:rsid w:val="008F5F9F"/>
    <w:rsid w:val="008F60C5"/>
    <w:rsid w:val="008F65A5"/>
    <w:rsid w:val="008F6CEE"/>
    <w:rsid w:val="008F7650"/>
    <w:rsid w:val="008F7B45"/>
    <w:rsid w:val="008F7B72"/>
    <w:rsid w:val="008F7FBB"/>
    <w:rsid w:val="009002E7"/>
    <w:rsid w:val="0090044F"/>
    <w:rsid w:val="00900871"/>
    <w:rsid w:val="00900B83"/>
    <w:rsid w:val="00900EFB"/>
    <w:rsid w:val="00901131"/>
    <w:rsid w:val="00901472"/>
    <w:rsid w:val="009015DF"/>
    <w:rsid w:val="00901807"/>
    <w:rsid w:val="0090189D"/>
    <w:rsid w:val="00902939"/>
    <w:rsid w:val="00902C4D"/>
    <w:rsid w:val="00902E61"/>
    <w:rsid w:val="00902F86"/>
    <w:rsid w:val="00903797"/>
    <w:rsid w:val="009038C9"/>
    <w:rsid w:val="00903E4F"/>
    <w:rsid w:val="00903EBE"/>
    <w:rsid w:val="009040C9"/>
    <w:rsid w:val="00904AA9"/>
    <w:rsid w:val="00904D56"/>
    <w:rsid w:val="00905278"/>
    <w:rsid w:val="009056C9"/>
    <w:rsid w:val="00905B99"/>
    <w:rsid w:val="00905F05"/>
    <w:rsid w:val="009060DA"/>
    <w:rsid w:val="00906287"/>
    <w:rsid w:val="009064BD"/>
    <w:rsid w:val="0090655F"/>
    <w:rsid w:val="00906835"/>
    <w:rsid w:val="0090693C"/>
    <w:rsid w:val="00906A0E"/>
    <w:rsid w:val="00906A40"/>
    <w:rsid w:val="00906AB1"/>
    <w:rsid w:val="0090708F"/>
    <w:rsid w:val="009077E8"/>
    <w:rsid w:val="00907B9C"/>
    <w:rsid w:val="00910303"/>
    <w:rsid w:val="009103CB"/>
    <w:rsid w:val="00910BBD"/>
    <w:rsid w:val="00910EB7"/>
    <w:rsid w:val="00911289"/>
    <w:rsid w:val="009112C1"/>
    <w:rsid w:val="00911302"/>
    <w:rsid w:val="00911715"/>
    <w:rsid w:val="0091171C"/>
    <w:rsid w:val="0091180D"/>
    <w:rsid w:val="0091191F"/>
    <w:rsid w:val="00911EFB"/>
    <w:rsid w:val="00912024"/>
    <w:rsid w:val="009120D9"/>
    <w:rsid w:val="009124A7"/>
    <w:rsid w:val="00912B2A"/>
    <w:rsid w:val="00912D3F"/>
    <w:rsid w:val="00913052"/>
    <w:rsid w:val="00913170"/>
    <w:rsid w:val="009139A1"/>
    <w:rsid w:val="00913E66"/>
    <w:rsid w:val="00913F4E"/>
    <w:rsid w:val="00914103"/>
    <w:rsid w:val="00914109"/>
    <w:rsid w:val="00914126"/>
    <w:rsid w:val="009149E9"/>
    <w:rsid w:val="00914A50"/>
    <w:rsid w:val="00914ACE"/>
    <w:rsid w:val="00914B85"/>
    <w:rsid w:val="00914C0C"/>
    <w:rsid w:val="00914D46"/>
    <w:rsid w:val="00915113"/>
    <w:rsid w:val="009151FC"/>
    <w:rsid w:val="009153EC"/>
    <w:rsid w:val="00915682"/>
    <w:rsid w:val="00915869"/>
    <w:rsid w:val="00915917"/>
    <w:rsid w:val="00915B45"/>
    <w:rsid w:val="00915D24"/>
    <w:rsid w:val="0091608F"/>
    <w:rsid w:val="009160DD"/>
    <w:rsid w:val="0091658F"/>
    <w:rsid w:val="00916DE1"/>
    <w:rsid w:val="00916F06"/>
    <w:rsid w:val="0091717A"/>
    <w:rsid w:val="009173DF"/>
    <w:rsid w:val="00917608"/>
    <w:rsid w:val="00917966"/>
    <w:rsid w:val="00917CE4"/>
    <w:rsid w:val="0092010E"/>
    <w:rsid w:val="00920116"/>
    <w:rsid w:val="00920248"/>
    <w:rsid w:val="00920414"/>
    <w:rsid w:val="0092045D"/>
    <w:rsid w:val="00920BE3"/>
    <w:rsid w:val="00920C92"/>
    <w:rsid w:val="00920D7D"/>
    <w:rsid w:val="0092107B"/>
    <w:rsid w:val="009213D3"/>
    <w:rsid w:val="0092151C"/>
    <w:rsid w:val="009216E9"/>
    <w:rsid w:val="00921807"/>
    <w:rsid w:val="0092182C"/>
    <w:rsid w:val="00921DCC"/>
    <w:rsid w:val="00921EAF"/>
    <w:rsid w:val="009222B2"/>
    <w:rsid w:val="009227B5"/>
    <w:rsid w:val="00922B6D"/>
    <w:rsid w:val="00922CB6"/>
    <w:rsid w:val="00922DE7"/>
    <w:rsid w:val="00922F9D"/>
    <w:rsid w:val="00923167"/>
    <w:rsid w:val="0092342D"/>
    <w:rsid w:val="00923441"/>
    <w:rsid w:val="00923760"/>
    <w:rsid w:val="00923C85"/>
    <w:rsid w:val="00923D60"/>
    <w:rsid w:val="0092411F"/>
    <w:rsid w:val="00924528"/>
    <w:rsid w:val="0092513F"/>
    <w:rsid w:val="00925290"/>
    <w:rsid w:val="00925BDC"/>
    <w:rsid w:val="00926925"/>
    <w:rsid w:val="00926D22"/>
    <w:rsid w:val="00926F96"/>
    <w:rsid w:val="00927211"/>
    <w:rsid w:val="00927A65"/>
    <w:rsid w:val="00927A94"/>
    <w:rsid w:val="00927DF6"/>
    <w:rsid w:val="00927E94"/>
    <w:rsid w:val="0093037A"/>
    <w:rsid w:val="00930478"/>
    <w:rsid w:val="00930989"/>
    <w:rsid w:val="00930A91"/>
    <w:rsid w:val="00930E28"/>
    <w:rsid w:val="00930E35"/>
    <w:rsid w:val="00930EE4"/>
    <w:rsid w:val="00930F40"/>
    <w:rsid w:val="00931109"/>
    <w:rsid w:val="00931408"/>
    <w:rsid w:val="00931461"/>
    <w:rsid w:val="009316CE"/>
    <w:rsid w:val="0093180E"/>
    <w:rsid w:val="00931AC0"/>
    <w:rsid w:val="00931D80"/>
    <w:rsid w:val="0093231C"/>
    <w:rsid w:val="00932322"/>
    <w:rsid w:val="00932663"/>
    <w:rsid w:val="00932AFA"/>
    <w:rsid w:val="00932F28"/>
    <w:rsid w:val="00932F7D"/>
    <w:rsid w:val="0093328E"/>
    <w:rsid w:val="009332DF"/>
    <w:rsid w:val="009333BE"/>
    <w:rsid w:val="0093359D"/>
    <w:rsid w:val="009336F1"/>
    <w:rsid w:val="009338F4"/>
    <w:rsid w:val="00933D8B"/>
    <w:rsid w:val="00933E5D"/>
    <w:rsid w:val="00934936"/>
    <w:rsid w:val="00934DE5"/>
    <w:rsid w:val="00934F55"/>
    <w:rsid w:val="00935889"/>
    <w:rsid w:val="009359A1"/>
    <w:rsid w:val="00935AEE"/>
    <w:rsid w:val="009367FF"/>
    <w:rsid w:val="00936911"/>
    <w:rsid w:val="00936A74"/>
    <w:rsid w:val="009370DC"/>
    <w:rsid w:val="009373BB"/>
    <w:rsid w:val="00937529"/>
    <w:rsid w:val="009379D9"/>
    <w:rsid w:val="00937C26"/>
    <w:rsid w:val="00937D6C"/>
    <w:rsid w:val="00937FE8"/>
    <w:rsid w:val="0094005D"/>
    <w:rsid w:val="009401B6"/>
    <w:rsid w:val="009402C9"/>
    <w:rsid w:val="00940EC6"/>
    <w:rsid w:val="009417A6"/>
    <w:rsid w:val="00941919"/>
    <w:rsid w:val="00941A16"/>
    <w:rsid w:val="00942102"/>
    <w:rsid w:val="009421B4"/>
    <w:rsid w:val="0094256E"/>
    <w:rsid w:val="00942D39"/>
    <w:rsid w:val="009431B3"/>
    <w:rsid w:val="00943AF0"/>
    <w:rsid w:val="00943F4D"/>
    <w:rsid w:val="00944285"/>
    <w:rsid w:val="00944947"/>
    <w:rsid w:val="009449C2"/>
    <w:rsid w:val="00944A29"/>
    <w:rsid w:val="00944B5E"/>
    <w:rsid w:val="00944BC6"/>
    <w:rsid w:val="00944DC3"/>
    <w:rsid w:val="009450FB"/>
    <w:rsid w:val="009456B0"/>
    <w:rsid w:val="00945817"/>
    <w:rsid w:val="00945FD5"/>
    <w:rsid w:val="009467B6"/>
    <w:rsid w:val="00946F14"/>
    <w:rsid w:val="0094743D"/>
    <w:rsid w:val="009478CF"/>
    <w:rsid w:val="0095007C"/>
    <w:rsid w:val="0095021E"/>
    <w:rsid w:val="009504FA"/>
    <w:rsid w:val="009508E3"/>
    <w:rsid w:val="00950A14"/>
    <w:rsid w:val="00950EEF"/>
    <w:rsid w:val="00951A4B"/>
    <w:rsid w:val="00951CBD"/>
    <w:rsid w:val="00951DC8"/>
    <w:rsid w:val="0095202F"/>
    <w:rsid w:val="00952038"/>
    <w:rsid w:val="00952193"/>
    <w:rsid w:val="00952275"/>
    <w:rsid w:val="009524BE"/>
    <w:rsid w:val="00952B90"/>
    <w:rsid w:val="00952F6E"/>
    <w:rsid w:val="00953ABF"/>
    <w:rsid w:val="00953BC2"/>
    <w:rsid w:val="009540ED"/>
    <w:rsid w:val="0095414F"/>
    <w:rsid w:val="009547AB"/>
    <w:rsid w:val="00954A22"/>
    <w:rsid w:val="00954B6A"/>
    <w:rsid w:val="0095515D"/>
    <w:rsid w:val="00955912"/>
    <w:rsid w:val="00955F16"/>
    <w:rsid w:val="00956A7C"/>
    <w:rsid w:val="00956BB8"/>
    <w:rsid w:val="00956D62"/>
    <w:rsid w:val="00957116"/>
    <w:rsid w:val="0095735F"/>
    <w:rsid w:val="0095739F"/>
    <w:rsid w:val="009573E0"/>
    <w:rsid w:val="0095787A"/>
    <w:rsid w:val="00957B77"/>
    <w:rsid w:val="00957F96"/>
    <w:rsid w:val="0096028F"/>
    <w:rsid w:val="009606D3"/>
    <w:rsid w:val="00960D18"/>
    <w:rsid w:val="0096148D"/>
    <w:rsid w:val="00961FDC"/>
    <w:rsid w:val="00962072"/>
    <w:rsid w:val="0096229B"/>
    <w:rsid w:val="00962510"/>
    <w:rsid w:val="009626C1"/>
    <w:rsid w:val="009626DD"/>
    <w:rsid w:val="00962A0B"/>
    <w:rsid w:val="00963015"/>
    <w:rsid w:val="00963043"/>
    <w:rsid w:val="009631EC"/>
    <w:rsid w:val="0096333B"/>
    <w:rsid w:val="009633C6"/>
    <w:rsid w:val="009636B5"/>
    <w:rsid w:val="0096370A"/>
    <w:rsid w:val="009637E9"/>
    <w:rsid w:val="0096406B"/>
    <w:rsid w:val="009642FE"/>
    <w:rsid w:val="00964C39"/>
    <w:rsid w:val="00964FA3"/>
    <w:rsid w:val="009651A3"/>
    <w:rsid w:val="009652BE"/>
    <w:rsid w:val="009656CF"/>
    <w:rsid w:val="00965A06"/>
    <w:rsid w:val="00965A44"/>
    <w:rsid w:val="00965AC3"/>
    <w:rsid w:val="00965CE5"/>
    <w:rsid w:val="00965ECE"/>
    <w:rsid w:val="0096610D"/>
    <w:rsid w:val="00966301"/>
    <w:rsid w:val="00966355"/>
    <w:rsid w:val="00966377"/>
    <w:rsid w:val="0096694B"/>
    <w:rsid w:val="00966BB1"/>
    <w:rsid w:val="00966D56"/>
    <w:rsid w:val="00966DB8"/>
    <w:rsid w:val="00966F42"/>
    <w:rsid w:val="00967162"/>
    <w:rsid w:val="00967192"/>
    <w:rsid w:val="00967358"/>
    <w:rsid w:val="00967969"/>
    <w:rsid w:val="00967E24"/>
    <w:rsid w:val="0097009A"/>
    <w:rsid w:val="009700B1"/>
    <w:rsid w:val="009700F5"/>
    <w:rsid w:val="009702DB"/>
    <w:rsid w:val="00970480"/>
    <w:rsid w:val="00970B59"/>
    <w:rsid w:val="00970CA3"/>
    <w:rsid w:val="00970CA8"/>
    <w:rsid w:val="00970F34"/>
    <w:rsid w:val="00971414"/>
    <w:rsid w:val="009714AE"/>
    <w:rsid w:val="00971863"/>
    <w:rsid w:val="00971D09"/>
    <w:rsid w:val="00972AB3"/>
    <w:rsid w:val="00972E4C"/>
    <w:rsid w:val="00973309"/>
    <w:rsid w:val="0097331F"/>
    <w:rsid w:val="00973419"/>
    <w:rsid w:val="0097380A"/>
    <w:rsid w:val="0097385B"/>
    <w:rsid w:val="00973959"/>
    <w:rsid w:val="0097395A"/>
    <w:rsid w:val="00973C5F"/>
    <w:rsid w:val="00973C77"/>
    <w:rsid w:val="00973D37"/>
    <w:rsid w:val="009743EE"/>
    <w:rsid w:val="009745A7"/>
    <w:rsid w:val="00974931"/>
    <w:rsid w:val="00974A58"/>
    <w:rsid w:val="00974F30"/>
    <w:rsid w:val="00975265"/>
    <w:rsid w:val="00975698"/>
    <w:rsid w:val="0097595B"/>
    <w:rsid w:val="00975B6D"/>
    <w:rsid w:val="00976491"/>
    <w:rsid w:val="009769F6"/>
    <w:rsid w:val="00976DD5"/>
    <w:rsid w:val="00976E75"/>
    <w:rsid w:val="00976ED8"/>
    <w:rsid w:val="00977114"/>
    <w:rsid w:val="0097734A"/>
    <w:rsid w:val="009773E8"/>
    <w:rsid w:val="00977609"/>
    <w:rsid w:val="009776B1"/>
    <w:rsid w:val="00977DB0"/>
    <w:rsid w:val="00977EEF"/>
    <w:rsid w:val="00977FD2"/>
    <w:rsid w:val="0098009F"/>
    <w:rsid w:val="009802DD"/>
    <w:rsid w:val="00980C44"/>
    <w:rsid w:val="00980EC1"/>
    <w:rsid w:val="009814B7"/>
    <w:rsid w:val="00981B9B"/>
    <w:rsid w:val="00981FD9"/>
    <w:rsid w:val="009821D3"/>
    <w:rsid w:val="00982402"/>
    <w:rsid w:val="009828A5"/>
    <w:rsid w:val="00982CF7"/>
    <w:rsid w:val="00982D37"/>
    <w:rsid w:val="00982D63"/>
    <w:rsid w:val="00983042"/>
    <w:rsid w:val="00983195"/>
    <w:rsid w:val="0098336D"/>
    <w:rsid w:val="009835B2"/>
    <w:rsid w:val="00983642"/>
    <w:rsid w:val="00983675"/>
    <w:rsid w:val="009838F4"/>
    <w:rsid w:val="00983938"/>
    <w:rsid w:val="009839CE"/>
    <w:rsid w:val="00984BEB"/>
    <w:rsid w:val="00984D86"/>
    <w:rsid w:val="009857B8"/>
    <w:rsid w:val="00985ABB"/>
    <w:rsid w:val="00985BDD"/>
    <w:rsid w:val="00985CBC"/>
    <w:rsid w:val="009861F1"/>
    <w:rsid w:val="009865B8"/>
    <w:rsid w:val="009867E4"/>
    <w:rsid w:val="00986890"/>
    <w:rsid w:val="00986ADE"/>
    <w:rsid w:val="00986FEB"/>
    <w:rsid w:val="0098717A"/>
    <w:rsid w:val="00987703"/>
    <w:rsid w:val="00987873"/>
    <w:rsid w:val="00987AD4"/>
    <w:rsid w:val="00987B2C"/>
    <w:rsid w:val="00987C6C"/>
    <w:rsid w:val="0099029C"/>
    <w:rsid w:val="00990557"/>
    <w:rsid w:val="00990727"/>
    <w:rsid w:val="009918A5"/>
    <w:rsid w:val="009918D4"/>
    <w:rsid w:val="00991AF7"/>
    <w:rsid w:val="00991CBB"/>
    <w:rsid w:val="00991EF4"/>
    <w:rsid w:val="009923C5"/>
    <w:rsid w:val="009927E7"/>
    <w:rsid w:val="0099282C"/>
    <w:rsid w:val="00992C6C"/>
    <w:rsid w:val="0099301D"/>
    <w:rsid w:val="009932EA"/>
    <w:rsid w:val="00993C22"/>
    <w:rsid w:val="009940F8"/>
    <w:rsid w:val="00994285"/>
    <w:rsid w:val="0099457E"/>
    <w:rsid w:val="00994611"/>
    <w:rsid w:val="0099475B"/>
    <w:rsid w:val="0099493D"/>
    <w:rsid w:val="0099499C"/>
    <w:rsid w:val="00994B1A"/>
    <w:rsid w:val="00994D88"/>
    <w:rsid w:val="0099505C"/>
    <w:rsid w:val="009953E4"/>
    <w:rsid w:val="009954E3"/>
    <w:rsid w:val="0099558E"/>
    <w:rsid w:val="00995AFC"/>
    <w:rsid w:val="00995B30"/>
    <w:rsid w:val="00995CDC"/>
    <w:rsid w:val="00995E8E"/>
    <w:rsid w:val="0099621E"/>
    <w:rsid w:val="009964C5"/>
    <w:rsid w:val="00996D40"/>
    <w:rsid w:val="00997064"/>
    <w:rsid w:val="009971A5"/>
    <w:rsid w:val="009971E7"/>
    <w:rsid w:val="0099773B"/>
    <w:rsid w:val="00997940"/>
    <w:rsid w:val="00997A1C"/>
    <w:rsid w:val="00997CC2"/>
    <w:rsid w:val="009A01CA"/>
    <w:rsid w:val="009A0278"/>
    <w:rsid w:val="009A0475"/>
    <w:rsid w:val="009A0647"/>
    <w:rsid w:val="009A0BB8"/>
    <w:rsid w:val="009A0BE9"/>
    <w:rsid w:val="009A0BFB"/>
    <w:rsid w:val="009A0E07"/>
    <w:rsid w:val="009A100A"/>
    <w:rsid w:val="009A151B"/>
    <w:rsid w:val="009A174E"/>
    <w:rsid w:val="009A1893"/>
    <w:rsid w:val="009A1B74"/>
    <w:rsid w:val="009A1BF7"/>
    <w:rsid w:val="009A2280"/>
    <w:rsid w:val="009A2578"/>
    <w:rsid w:val="009A27EB"/>
    <w:rsid w:val="009A2834"/>
    <w:rsid w:val="009A31D6"/>
    <w:rsid w:val="009A3562"/>
    <w:rsid w:val="009A39CF"/>
    <w:rsid w:val="009A3F29"/>
    <w:rsid w:val="009A4888"/>
    <w:rsid w:val="009A4A52"/>
    <w:rsid w:val="009A4B59"/>
    <w:rsid w:val="009A4D97"/>
    <w:rsid w:val="009A4F2D"/>
    <w:rsid w:val="009A532E"/>
    <w:rsid w:val="009A566D"/>
    <w:rsid w:val="009A603A"/>
    <w:rsid w:val="009A61FC"/>
    <w:rsid w:val="009A6560"/>
    <w:rsid w:val="009A6672"/>
    <w:rsid w:val="009A6675"/>
    <w:rsid w:val="009A6F87"/>
    <w:rsid w:val="009A7556"/>
    <w:rsid w:val="009A78B4"/>
    <w:rsid w:val="009A7CB5"/>
    <w:rsid w:val="009A7DF6"/>
    <w:rsid w:val="009A7FBF"/>
    <w:rsid w:val="009B0D31"/>
    <w:rsid w:val="009B0E22"/>
    <w:rsid w:val="009B1211"/>
    <w:rsid w:val="009B12DB"/>
    <w:rsid w:val="009B1519"/>
    <w:rsid w:val="009B15E7"/>
    <w:rsid w:val="009B1710"/>
    <w:rsid w:val="009B1833"/>
    <w:rsid w:val="009B1CBE"/>
    <w:rsid w:val="009B1CBF"/>
    <w:rsid w:val="009B1E3D"/>
    <w:rsid w:val="009B2651"/>
    <w:rsid w:val="009B30EB"/>
    <w:rsid w:val="009B353A"/>
    <w:rsid w:val="009B36AA"/>
    <w:rsid w:val="009B3718"/>
    <w:rsid w:val="009B3723"/>
    <w:rsid w:val="009B379B"/>
    <w:rsid w:val="009B3832"/>
    <w:rsid w:val="009B3AD8"/>
    <w:rsid w:val="009B3EDF"/>
    <w:rsid w:val="009B4056"/>
    <w:rsid w:val="009B4B0D"/>
    <w:rsid w:val="009B4C18"/>
    <w:rsid w:val="009B4DBC"/>
    <w:rsid w:val="009B4F2A"/>
    <w:rsid w:val="009B5033"/>
    <w:rsid w:val="009B516A"/>
    <w:rsid w:val="009B51D3"/>
    <w:rsid w:val="009B5651"/>
    <w:rsid w:val="009B5DA6"/>
    <w:rsid w:val="009B6152"/>
    <w:rsid w:val="009B6567"/>
    <w:rsid w:val="009B656B"/>
    <w:rsid w:val="009B659E"/>
    <w:rsid w:val="009B6650"/>
    <w:rsid w:val="009B680C"/>
    <w:rsid w:val="009B6A7D"/>
    <w:rsid w:val="009B6D24"/>
    <w:rsid w:val="009B6D31"/>
    <w:rsid w:val="009B7056"/>
    <w:rsid w:val="009B749F"/>
    <w:rsid w:val="009B75C2"/>
    <w:rsid w:val="009B761E"/>
    <w:rsid w:val="009B7770"/>
    <w:rsid w:val="009C00F1"/>
    <w:rsid w:val="009C02B9"/>
    <w:rsid w:val="009C02E2"/>
    <w:rsid w:val="009C0453"/>
    <w:rsid w:val="009C0985"/>
    <w:rsid w:val="009C0A7E"/>
    <w:rsid w:val="009C1245"/>
    <w:rsid w:val="009C1269"/>
    <w:rsid w:val="009C16EF"/>
    <w:rsid w:val="009C1954"/>
    <w:rsid w:val="009C1BA1"/>
    <w:rsid w:val="009C1F8E"/>
    <w:rsid w:val="009C2126"/>
    <w:rsid w:val="009C2481"/>
    <w:rsid w:val="009C2502"/>
    <w:rsid w:val="009C26DF"/>
    <w:rsid w:val="009C2B59"/>
    <w:rsid w:val="009C2CE4"/>
    <w:rsid w:val="009C2DD8"/>
    <w:rsid w:val="009C312F"/>
    <w:rsid w:val="009C31D8"/>
    <w:rsid w:val="009C344B"/>
    <w:rsid w:val="009C3875"/>
    <w:rsid w:val="009C3945"/>
    <w:rsid w:val="009C4224"/>
    <w:rsid w:val="009C47DB"/>
    <w:rsid w:val="009C4966"/>
    <w:rsid w:val="009C4BCC"/>
    <w:rsid w:val="009C4CB0"/>
    <w:rsid w:val="009C5254"/>
    <w:rsid w:val="009C5B72"/>
    <w:rsid w:val="009C5CFB"/>
    <w:rsid w:val="009C5D50"/>
    <w:rsid w:val="009C5FAF"/>
    <w:rsid w:val="009C605A"/>
    <w:rsid w:val="009C639A"/>
    <w:rsid w:val="009C64D9"/>
    <w:rsid w:val="009C66E2"/>
    <w:rsid w:val="009C68A5"/>
    <w:rsid w:val="009C6DCB"/>
    <w:rsid w:val="009C6DCC"/>
    <w:rsid w:val="009C71DB"/>
    <w:rsid w:val="009C721C"/>
    <w:rsid w:val="009C742D"/>
    <w:rsid w:val="009C7572"/>
    <w:rsid w:val="009C75CD"/>
    <w:rsid w:val="009C794F"/>
    <w:rsid w:val="009C79A8"/>
    <w:rsid w:val="009D041D"/>
    <w:rsid w:val="009D058B"/>
    <w:rsid w:val="009D05A9"/>
    <w:rsid w:val="009D06A2"/>
    <w:rsid w:val="009D1475"/>
    <w:rsid w:val="009D1546"/>
    <w:rsid w:val="009D1558"/>
    <w:rsid w:val="009D15B5"/>
    <w:rsid w:val="009D1858"/>
    <w:rsid w:val="009D187A"/>
    <w:rsid w:val="009D187D"/>
    <w:rsid w:val="009D194B"/>
    <w:rsid w:val="009D1A4F"/>
    <w:rsid w:val="009D1E6C"/>
    <w:rsid w:val="009D1E6D"/>
    <w:rsid w:val="009D1F0D"/>
    <w:rsid w:val="009D2030"/>
    <w:rsid w:val="009D22E4"/>
    <w:rsid w:val="009D259F"/>
    <w:rsid w:val="009D2641"/>
    <w:rsid w:val="009D282F"/>
    <w:rsid w:val="009D36F2"/>
    <w:rsid w:val="009D3E04"/>
    <w:rsid w:val="009D3E17"/>
    <w:rsid w:val="009D3E5C"/>
    <w:rsid w:val="009D3E81"/>
    <w:rsid w:val="009D4283"/>
    <w:rsid w:val="009D42FB"/>
    <w:rsid w:val="009D46C6"/>
    <w:rsid w:val="009D47D8"/>
    <w:rsid w:val="009D4C2F"/>
    <w:rsid w:val="009D4DBC"/>
    <w:rsid w:val="009D51F5"/>
    <w:rsid w:val="009D52A7"/>
    <w:rsid w:val="009D559F"/>
    <w:rsid w:val="009D5A24"/>
    <w:rsid w:val="009D5D1A"/>
    <w:rsid w:val="009D5FB3"/>
    <w:rsid w:val="009D5FC6"/>
    <w:rsid w:val="009D5FD9"/>
    <w:rsid w:val="009D61D7"/>
    <w:rsid w:val="009D62C3"/>
    <w:rsid w:val="009D6487"/>
    <w:rsid w:val="009D67A2"/>
    <w:rsid w:val="009D7590"/>
    <w:rsid w:val="009D7A99"/>
    <w:rsid w:val="009D7AF7"/>
    <w:rsid w:val="009D7BF5"/>
    <w:rsid w:val="009E010B"/>
    <w:rsid w:val="009E0542"/>
    <w:rsid w:val="009E060E"/>
    <w:rsid w:val="009E094D"/>
    <w:rsid w:val="009E09AB"/>
    <w:rsid w:val="009E0AD1"/>
    <w:rsid w:val="009E0BB9"/>
    <w:rsid w:val="009E0DBC"/>
    <w:rsid w:val="009E0E45"/>
    <w:rsid w:val="009E0F7B"/>
    <w:rsid w:val="009E100F"/>
    <w:rsid w:val="009E1017"/>
    <w:rsid w:val="009E12CE"/>
    <w:rsid w:val="009E15AF"/>
    <w:rsid w:val="009E167B"/>
    <w:rsid w:val="009E1839"/>
    <w:rsid w:val="009E1D44"/>
    <w:rsid w:val="009E1DFF"/>
    <w:rsid w:val="009E1ECF"/>
    <w:rsid w:val="009E25A6"/>
    <w:rsid w:val="009E2A1C"/>
    <w:rsid w:val="009E2ABE"/>
    <w:rsid w:val="009E2B39"/>
    <w:rsid w:val="009E2B77"/>
    <w:rsid w:val="009E30E5"/>
    <w:rsid w:val="009E32FC"/>
    <w:rsid w:val="009E35B9"/>
    <w:rsid w:val="009E3612"/>
    <w:rsid w:val="009E3638"/>
    <w:rsid w:val="009E37AE"/>
    <w:rsid w:val="009E3D78"/>
    <w:rsid w:val="009E3FD1"/>
    <w:rsid w:val="009E412B"/>
    <w:rsid w:val="009E41AD"/>
    <w:rsid w:val="009E4519"/>
    <w:rsid w:val="009E4874"/>
    <w:rsid w:val="009E4A19"/>
    <w:rsid w:val="009E4DFA"/>
    <w:rsid w:val="009E56D4"/>
    <w:rsid w:val="009E57B7"/>
    <w:rsid w:val="009E5A94"/>
    <w:rsid w:val="009E6028"/>
    <w:rsid w:val="009E612A"/>
    <w:rsid w:val="009E63A5"/>
    <w:rsid w:val="009E6C48"/>
    <w:rsid w:val="009E6C87"/>
    <w:rsid w:val="009E6D64"/>
    <w:rsid w:val="009E6E2F"/>
    <w:rsid w:val="009E6E55"/>
    <w:rsid w:val="009E6FF6"/>
    <w:rsid w:val="009E76F3"/>
    <w:rsid w:val="009E7A5E"/>
    <w:rsid w:val="009E7E02"/>
    <w:rsid w:val="009F0037"/>
    <w:rsid w:val="009F028D"/>
    <w:rsid w:val="009F045F"/>
    <w:rsid w:val="009F0A56"/>
    <w:rsid w:val="009F0DEE"/>
    <w:rsid w:val="009F0EF4"/>
    <w:rsid w:val="009F139A"/>
    <w:rsid w:val="009F1434"/>
    <w:rsid w:val="009F152A"/>
    <w:rsid w:val="009F16B0"/>
    <w:rsid w:val="009F16CB"/>
    <w:rsid w:val="009F2613"/>
    <w:rsid w:val="009F26A0"/>
    <w:rsid w:val="009F295C"/>
    <w:rsid w:val="009F2EBD"/>
    <w:rsid w:val="009F32D2"/>
    <w:rsid w:val="009F3550"/>
    <w:rsid w:val="009F3599"/>
    <w:rsid w:val="009F382D"/>
    <w:rsid w:val="009F3C41"/>
    <w:rsid w:val="009F3F83"/>
    <w:rsid w:val="009F415C"/>
    <w:rsid w:val="009F4182"/>
    <w:rsid w:val="009F43DE"/>
    <w:rsid w:val="009F45CA"/>
    <w:rsid w:val="009F51E1"/>
    <w:rsid w:val="009F579B"/>
    <w:rsid w:val="009F596E"/>
    <w:rsid w:val="009F59BA"/>
    <w:rsid w:val="009F5B40"/>
    <w:rsid w:val="009F5B6B"/>
    <w:rsid w:val="009F5E56"/>
    <w:rsid w:val="009F6068"/>
    <w:rsid w:val="009F6133"/>
    <w:rsid w:val="009F6414"/>
    <w:rsid w:val="009F6AC1"/>
    <w:rsid w:val="009F6BC3"/>
    <w:rsid w:val="009F6E3B"/>
    <w:rsid w:val="009F757F"/>
    <w:rsid w:val="00A0009B"/>
    <w:rsid w:val="00A002E9"/>
    <w:rsid w:val="00A00376"/>
    <w:rsid w:val="00A003A1"/>
    <w:rsid w:val="00A0097F"/>
    <w:rsid w:val="00A00D2B"/>
    <w:rsid w:val="00A01246"/>
    <w:rsid w:val="00A01347"/>
    <w:rsid w:val="00A01AD3"/>
    <w:rsid w:val="00A01C22"/>
    <w:rsid w:val="00A01C24"/>
    <w:rsid w:val="00A0202C"/>
    <w:rsid w:val="00A0245B"/>
    <w:rsid w:val="00A02F22"/>
    <w:rsid w:val="00A02FD6"/>
    <w:rsid w:val="00A033A1"/>
    <w:rsid w:val="00A043FF"/>
    <w:rsid w:val="00A046AE"/>
    <w:rsid w:val="00A04DE4"/>
    <w:rsid w:val="00A0588B"/>
    <w:rsid w:val="00A05940"/>
    <w:rsid w:val="00A06596"/>
    <w:rsid w:val="00A06684"/>
    <w:rsid w:val="00A07694"/>
    <w:rsid w:val="00A07776"/>
    <w:rsid w:val="00A07A91"/>
    <w:rsid w:val="00A103E1"/>
    <w:rsid w:val="00A1063A"/>
    <w:rsid w:val="00A1076B"/>
    <w:rsid w:val="00A108A4"/>
    <w:rsid w:val="00A10CE8"/>
    <w:rsid w:val="00A11008"/>
    <w:rsid w:val="00A111B4"/>
    <w:rsid w:val="00A111BD"/>
    <w:rsid w:val="00A1122D"/>
    <w:rsid w:val="00A11515"/>
    <w:rsid w:val="00A115B3"/>
    <w:rsid w:val="00A124EA"/>
    <w:rsid w:val="00A12B83"/>
    <w:rsid w:val="00A12D7B"/>
    <w:rsid w:val="00A1318C"/>
    <w:rsid w:val="00A136E0"/>
    <w:rsid w:val="00A13870"/>
    <w:rsid w:val="00A138B5"/>
    <w:rsid w:val="00A13CF5"/>
    <w:rsid w:val="00A142DD"/>
    <w:rsid w:val="00A1446A"/>
    <w:rsid w:val="00A14690"/>
    <w:rsid w:val="00A14CFF"/>
    <w:rsid w:val="00A15076"/>
    <w:rsid w:val="00A15109"/>
    <w:rsid w:val="00A15557"/>
    <w:rsid w:val="00A15683"/>
    <w:rsid w:val="00A15AA9"/>
    <w:rsid w:val="00A1684A"/>
    <w:rsid w:val="00A1685B"/>
    <w:rsid w:val="00A16D31"/>
    <w:rsid w:val="00A1701B"/>
    <w:rsid w:val="00A17080"/>
    <w:rsid w:val="00A1715D"/>
    <w:rsid w:val="00A17840"/>
    <w:rsid w:val="00A17E36"/>
    <w:rsid w:val="00A20AAD"/>
    <w:rsid w:val="00A20C99"/>
    <w:rsid w:val="00A20D69"/>
    <w:rsid w:val="00A20FFA"/>
    <w:rsid w:val="00A21429"/>
    <w:rsid w:val="00A2152B"/>
    <w:rsid w:val="00A21652"/>
    <w:rsid w:val="00A2186E"/>
    <w:rsid w:val="00A21B3D"/>
    <w:rsid w:val="00A21B6A"/>
    <w:rsid w:val="00A225F9"/>
    <w:rsid w:val="00A229E9"/>
    <w:rsid w:val="00A22ADB"/>
    <w:rsid w:val="00A22B88"/>
    <w:rsid w:val="00A2343A"/>
    <w:rsid w:val="00A234C2"/>
    <w:rsid w:val="00A237B7"/>
    <w:rsid w:val="00A237C9"/>
    <w:rsid w:val="00A23982"/>
    <w:rsid w:val="00A24205"/>
    <w:rsid w:val="00A24408"/>
    <w:rsid w:val="00A24494"/>
    <w:rsid w:val="00A2489F"/>
    <w:rsid w:val="00A24CE8"/>
    <w:rsid w:val="00A24D6C"/>
    <w:rsid w:val="00A24F39"/>
    <w:rsid w:val="00A25516"/>
    <w:rsid w:val="00A25836"/>
    <w:rsid w:val="00A25A85"/>
    <w:rsid w:val="00A26527"/>
    <w:rsid w:val="00A266EE"/>
    <w:rsid w:val="00A26806"/>
    <w:rsid w:val="00A26A68"/>
    <w:rsid w:val="00A26BAA"/>
    <w:rsid w:val="00A270CB"/>
    <w:rsid w:val="00A270FC"/>
    <w:rsid w:val="00A27636"/>
    <w:rsid w:val="00A279A1"/>
    <w:rsid w:val="00A27FF9"/>
    <w:rsid w:val="00A30120"/>
    <w:rsid w:val="00A30262"/>
    <w:rsid w:val="00A302DF"/>
    <w:rsid w:val="00A3060C"/>
    <w:rsid w:val="00A30685"/>
    <w:rsid w:val="00A309EB"/>
    <w:rsid w:val="00A30AC3"/>
    <w:rsid w:val="00A30EA9"/>
    <w:rsid w:val="00A30F25"/>
    <w:rsid w:val="00A31093"/>
    <w:rsid w:val="00A31EE3"/>
    <w:rsid w:val="00A320A7"/>
    <w:rsid w:val="00A324C8"/>
    <w:rsid w:val="00A32560"/>
    <w:rsid w:val="00A325AF"/>
    <w:rsid w:val="00A326D7"/>
    <w:rsid w:val="00A3276B"/>
    <w:rsid w:val="00A32974"/>
    <w:rsid w:val="00A32C34"/>
    <w:rsid w:val="00A32D69"/>
    <w:rsid w:val="00A331B2"/>
    <w:rsid w:val="00A332CC"/>
    <w:rsid w:val="00A33F00"/>
    <w:rsid w:val="00A341A7"/>
    <w:rsid w:val="00A34273"/>
    <w:rsid w:val="00A3489B"/>
    <w:rsid w:val="00A34BE9"/>
    <w:rsid w:val="00A34F1B"/>
    <w:rsid w:val="00A3510D"/>
    <w:rsid w:val="00A3534C"/>
    <w:rsid w:val="00A35DD6"/>
    <w:rsid w:val="00A35F4D"/>
    <w:rsid w:val="00A36098"/>
    <w:rsid w:val="00A361BF"/>
    <w:rsid w:val="00A36405"/>
    <w:rsid w:val="00A3640A"/>
    <w:rsid w:val="00A36AE9"/>
    <w:rsid w:val="00A36D9E"/>
    <w:rsid w:val="00A36EEC"/>
    <w:rsid w:val="00A3713B"/>
    <w:rsid w:val="00A3773A"/>
    <w:rsid w:val="00A37741"/>
    <w:rsid w:val="00A37B87"/>
    <w:rsid w:val="00A37D37"/>
    <w:rsid w:val="00A37D9A"/>
    <w:rsid w:val="00A37F8F"/>
    <w:rsid w:val="00A4007A"/>
    <w:rsid w:val="00A402AF"/>
    <w:rsid w:val="00A40365"/>
    <w:rsid w:val="00A404A4"/>
    <w:rsid w:val="00A405A8"/>
    <w:rsid w:val="00A408C9"/>
    <w:rsid w:val="00A4120F"/>
    <w:rsid w:val="00A419D0"/>
    <w:rsid w:val="00A41F94"/>
    <w:rsid w:val="00A421BC"/>
    <w:rsid w:val="00A42223"/>
    <w:rsid w:val="00A422C8"/>
    <w:rsid w:val="00A427E1"/>
    <w:rsid w:val="00A42809"/>
    <w:rsid w:val="00A428D8"/>
    <w:rsid w:val="00A42AAC"/>
    <w:rsid w:val="00A42C7A"/>
    <w:rsid w:val="00A42EF4"/>
    <w:rsid w:val="00A431F2"/>
    <w:rsid w:val="00A43564"/>
    <w:rsid w:val="00A43694"/>
    <w:rsid w:val="00A438E0"/>
    <w:rsid w:val="00A439FE"/>
    <w:rsid w:val="00A43DDC"/>
    <w:rsid w:val="00A43EEA"/>
    <w:rsid w:val="00A44081"/>
    <w:rsid w:val="00A442C3"/>
    <w:rsid w:val="00A447E2"/>
    <w:rsid w:val="00A44A80"/>
    <w:rsid w:val="00A44AD1"/>
    <w:rsid w:val="00A44B59"/>
    <w:rsid w:val="00A44D49"/>
    <w:rsid w:val="00A44F2C"/>
    <w:rsid w:val="00A4520E"/>
    <w:rsid w:val="00A4523E"/>
    <w:rsid w:val="00A45F8B"/>
    <w:rsid w:val="00A46938"/>
    <w:rsid w:val="00A46A27"/>
    <w:rsid w:val="00A46F01"/>
    <w:rsid w:val="00A47026"/>
    <w:rsid w:val="00A476FB"/>
    <w:rsid w:val="00A477DC"/>
    <w:rsid w:val="00A47EB7"/>
    <w:rsid w:val="00A47ECC"/>
    <w:rsid w:val="00A503C5"/>
    <w:rsid w:val="00A50754"/>
    <w:rsid w:val="00A50ADA"/>
    <w:rsid w:val="00A50B6A"/>
    <w:rsid w:val="00A50CFB"/>
    <w:rsid w:val="00A50D06"/>
    <w:rsid w:val="00A50E8A"/>
    <w:rsid w:val="00A50FFF"/>
    <w:rsid w:val="00A515A7"/>
    <w:rsid w:val="00A5173D"/>
    <w:rsid w:val="00A5189B"/>
    <w:rsid w:val="00A5197F"/>
    <w:rsid w:val="00A51B9A"/>
    <w:rsid w:val="00A51CD1"/>
    <w:rsid w:val="00A52048"/>
    <w:rsid w:val="00A521BB"/>
    <w:rsid w:val="00A521FE"/>
    <w:rsid w:val="00A523B8"/>
    <w:rsid w:val="00A524A2"/>
    <w:rsid w:val="00A52618"/>
    <w:rsid w:val="00A52AD6"/>
    <w:rsid w:val="00A52CEC"/>
    <w:rsid w:val="00A52EB4"/>
    <w:rsid w:val="00A53436"/>
    <w:rsid w:val="00A53933"/>
    <w:rsid w:val="00A539A9"/>
    <w:rsid w:val="00A5419B"/>
    <w:rsid w:val="00A54228"/>
    <w:rsid w:val="00A542EC"/>
    <w:rsid w:val="00A54A37"/>
    <w:rsid w:val="00A54A69"/>
    <w:rsid w:val="00A54A97"/>
    <w:rsid w:val="00A55464"/>
    <w:rsid w:val="00A55768"/>
    <w:rsid w:val="00A5589C"/>
    <w:rsid w:val="00A55A10"/>
    <w:rsid w:val="00A565B4"/>
    <w:rsid w:val="00A5667F"/>
    <w:rsid w:val="00A56BA4"/>
    <w:rsid w:val="00A56C7A"/>
    <w:rsid w:val="00A56CB0"/>
    <w:rsid w:val="00A57195"/>
    <w:rsid w:val="00A571F6"/>
    <w:rsid w:val="00A572C6"/>
    <w:rsid w:val="00A57A8C"/>
    <w:rsid w:val="00A57C55"/>
    <w:rsid w:val="00A6013C"/>
    <w:rsid w:val="00A607BF"/>
    <w:rsid w:val="00A60960"/>
    <w:rsid w:val="00A60C03"/>
    <w:rsid w:val="00A60F9E"/>
    <w:rsid w:val="00A614FD"/>
    <w:rsid w:val="00A6168C"/>
    <w:rsid w:val="00A61763"/>
    <w:rsid w:val="00A617A6"/>
    <w:rsid w:val="00A61EB8"/>
    <w:rsid w:val="00A61F21"/>
    <w:rsid w:val="00A62000"/>
    <w:rsid w:val="00A6220E"/>
    <w:rsid w:val="00A622A1"/>
    <w:rsid w:val="00A625CE"/>
    <w:rsid w:val="00A6280D"/>
    <w:rsid w:val="00A6285F"/>
    <w:rsid w:val="00A6329C"/>
    <w:rsid w:val="00A632A3"/>
    <w:rsid w:val="00A63387"/>
    <w:rsid w:val="00A6357D"/>
    <w:rsid w:val="00A635DF"/>
    <w:rsid w:val="00A63AF2"/>
    <w:rsid w:val="00A63B25"/>
    <w:rsid w:val="00A63CBF"/>
    <w:rsid w:val="00A63D11"/>
    <w:rsid w:val="00A63D1E"/>
    <w:rsid w:val="00A63D8C"/>
    <w:rsid w:val="00A63E20"/>
    <w:rsid w:val="00A63FDF"/>
    <w:rsid w:val="00A6416A"/>
    <w:rsid w:val="00A6425C"/>
    <w:rsid w:val="00A64C12"/>
    <w:rsid w:val="00A64C7A"/>
    <w:rsid w:val="00A650BA"/>
    <w:rsid w:val="00A6560A"/>
    <w:rsid w:val="00A65A9D"/>
    <w:rsid w:val="00A65B8C"/>
    <w:rsid w:val="00A65D80"/>
    <w:rsid w:val="00A66461"/>
    <w:rsid w:val="00A6655B"/>
    <w:rsid w:val="00A66D3B"/>
    <w:rsid w:val="00A67273"/>
    <w:rsid w:val="00A67616"/>
    <w:rsid w:val="00A6788C"/>
    <w:rsid w:val="00A67A6C"/>
    <w:rsid w:val="00A67B72"/>
    <w:rsid w:val="00A67F77"/>
    <w:rsid w:val="00A7074F"/>
    <w:rsid w:val="00A710CF"/>
    <w:rsid w:val="00A719E0"/>
    <w:rsid w:val="00A71F37"/>
    <w:rsid w:val="00A726A5"/>
    <w:rsid w:val="00A726C4"/>
    <w:rsid w:val="00A7299F"/>
    <w:rsid w:val="00A72CFE"/>
    <w:rsid w:val="00A72D4C"/>
    <w:rsid w:val="00A73851"/>
    <w:rsid w:val="00A738D9"/>
    <w:rsid w:val="00A73B62"/>
    <w:rsid w:val="00A73CB6"/>
    <w:rsid w:val="00A73DA1"/>
    <w:rsid w:val="00A7436B"/>
    <w:rsid w:val="00A744D3"/>
    <w:rsid w:val="00A74612"/>
    <w:rsid w:val="00A747BE"/>
    <w:rsid w:val="00A748F9"/>
    <w:rsid w:val="00A74DA5"/>
    <w:rsid w:val="00A74F96"/>
    <w:rsid w:val="00A750CC"/>
    <w:rsid w:val="00A75268"/>
    <w:rsid w:val="00A752F6"/>
    <w:rsid w:val="00A75343"/>
    <w:rsid w:val="00A757E4"/>
    <w:rsid w:val="00A759D6"/>
    <w:rsid w:val="00A76D53"/>
    <w:rsid w:val="00A76DCB"/>
    <w:rsid w:val="00A76DE1"/>
    <w:rsid w:val="00A7728E"/>
    <w:rsid w:val="00A77849"/>
    <w:rsid w:val="00A8088D"/>
    <w:rsid w:val="00A8098C"/>
    <w:rsid w:val="00A81816"/>
    <w:rsid w:val="00A8181F"/>
    <w:rsid w:val="00A81B4D"/>
    <w:rsid w:val="00A81E70"/>
    <w:rsid w:val="00A820B5"/>
    <w:rsid w:val="00A82438"/>
    <w:rsid w:val="00A8243E"/>
    <w:rsid w:val="00A831CF"/>
    <w:rsid w:val="00A8343A"/>
    <w:rsid w:val="00A83B7B"/>
    <w:rsid w:val="00A841DB"/>
    <w:rsid w:val="00A84571"/>
    <w:rsid w:val="00A848CD"/>
    <w:rsid w:val="00A84CCE"/>
    <w:rsid w:val="00A85149"/>
    <w:rsid w:val="00A8533E"/>
    <w:rsid w:val="00A856D4"/>
    <w:rsid w:val="00A857CD"/>
    <w:rsid w:val="00A859B8"/>
    <w:rsid w:val="00A859D0"/>
    <w:rsid w:val="00A85B6B"/>
    <w:rsid w:val="00A85E5A"/>
    <w:rsid w:val="00A86476"/>
    <w:rsid w:val="00A86E03"/>
    <w:rsid w:val="00A86E11"/>
    <w:rsid w:val="00A86F45"/>
    <w:rsid w:val="00A87851"/>
    <w:rsid w:val="00A87AED"/>
    <w:rsid w:val="00A87B11"/>
    <w:rsid w:val="00A87C44"/>
    <w:rsid w:val="00A87D72"/>
    <w:rsid w:val="00A90258"/>
    <w:rsid w:val="00A902BF"/>
    <w:rsid w:val="00A90370"/>
    <w:rsid w:val="00A9045B"/>
    <w:rsid w:val="00A9053A"/>
    <w:rsid w:val="00A90853"/>
    <w:rsid w:val="00A90A23"/>
    <w:rsid w:val="00A90F8B"/>
    <w:rsid w:val="00A910DB"/>
    <w:rsid w:val="00A91333"/>
    <w:rsid w:val="00A915D7"/>
    <w:rsid w:val="00A91B21"/>
    <w:rsid w:val="00A91C66"/>
    <w:rsid w:val="00A92139"/>
    <w:rsid w:val="00A921B3"/>
    <w:rsid w:val="00A9259E"/>
    <w:rsid w:val="00A926A4"/>
    <w:rsid w:val="00A92B11"/>
    <w:rsid w:val="00A92B88"/>
    <w:rsid w:val="00A93375"/>
    <w:rsid w:val="00A93783"/>
    <w:rsid w:val="00A937D0"/>
    <w:rsid w:val="00A93A19"/>
    <w:rsid w:val="00A94361"/>
    <w:rsid w:val="00A946B4"/>
    <w:rsid w:val="00A9476E"/>
    <w:rsid w:val="00A947D3"/>
    <w:rsid w:val="00A949A5"/>
    <w:rsid w:val="00A94C3A"/>
    <w:rsid w:val="00A94D85"/>
    <w:rsid w:val="00A94DE5"/>
    <w:rsid w:val="00A94E9C"/>
    <w:rsid w:val="00A9508A"/>
    <w:rsid w:val="00A951F3"/>
    <w:rsid w:val="00A9556F"/>
    <w:rsid w:val="00A956A5"/>
    <w:rsid w:val="00A9573B"/>
    <w:rsid w:val="00A9581C"/>
    <w:rsid w:val="00A95AD4"/>
    <w:rsid w:val="00A95C8E"/>
    <w:rsid w:val="00A95F7E"/>
    <w:rsid w:val="00A96B8C"/>
    <w:rsid w:val="00A96FE9"/>
    <w:rsid w:val="00A9788F"/>
    <w:rsid w:val="00A978BC"/>
    <w:rsid w:val="00A97AA4"/>
    <w:rsid w:val="00A97CA7"/>
    <w:rsid w:val="00AA00CB"/>
    <w:rsid w:val="00AA0146"/>
    <w:rsid w:val="00AA0190"/>
    <w:rsid w:val="00AA076B"/>
    <w:rsid w:val="00AA0D15"/>
    <w:rsid w:val="00AA15D1"/>
    <w:rsid w:val="00AA1664"/>
    <w:rsid w:val="00AA195B"/>
    <w:rsid w:val="00AA1A6E"/>
    <w:rsid w:val="00AA1D39"/>
    <w:rsid w:val="00AA219A"/>
    <w:rsid w:val="00AA252B"/>
    <w:rsid w:val="00AA27D1"/>
    <w:rsid w:val="00AA27F9"/>
    <w:rsid w:val="00AA2C55"/>
    <w:rsid w:val="00AA3079"/>
    <w:rsid w:val="00AA3620"/>
    <w:rsid w:val="00AA3EC6"/>
    <w:rsid w:val="00AA4054"/>
    <w:rsid w:val="00AA433A"/>
    <w:rsid w:val="00AA451B"/>
    <w:rsid w:val="00AA4C37"/>
    <w:rsid w:val="00AA4DE0"/>
    <w:rsid w:val="00AA4F6E"/>
    <w:rsid w:val="00AA50DD"/>
    <w:rsid w:val="00AA53E1"/>
    <w:rsid w:val="00AA5B1A"/>
    <w:rsid w:val="00AA5C55"/>
    <w:rsid w:val="00AA5D89"/>
    <w:rsid w:val="00AA6395"/>
    <w:rsid w:val="00AA6B1C"/>
    <w:rsid w:val="00AA6B95"/>
    <w:rsid w:val="00AA6E0D"/>
    <w:rsid w:val="00AA7061"/>
    <w:rsid w:val="00AA776E"/>
    <w:rsid w:val="00AA7ED1"/>
    <w:rsid w:val="00AB02FB"/>
    <w:rsid w:val="00AB03A5"/>
    <w:rsid w:val="00AB071E"/>
    <w:rsid w:val="00AB09E6"/>
    <w:rsid w:val="00AB0D9D"/>
    <w:rsid w:val="00AB0F1E"/>
    <w:rsid w:val="00AB0F55"/>
    <w:rsid w:val="00AB1071"/>
    <w:rsid w:val="00AB1538"/>
    <w:rsid w:val="00AB1BB3"/>
    <w:rsid w:val="00AB1C80"/>
    <w:rsid w:val="00AB22F8"/>
    <w:rsid w:val="00AB2318"/>
    <w:rsid w:val="00AB2CA1"/>
    <w:rsid w:val="00AB3374"/>
    <w:rsid w:val="00AB370D"/>
    <w:rsid w:val="00AB447C"/>
    <w:rsid w:val="00AB4481"/>
    <w:rsid w:val="00AB44F4"/>
    <w:rsid w:val="00AB4912"/>
    <w:rsid w:val="00AB4A96"/>
    <w:rsid w:val="00AB4B36"/>
    <w:rsid w:val="00AB4C12"/>
    <w:rsid w:val="00AB4E3B"/>
    <w:rsid w:val="00AB5366"/>
    <w:rsid w:val="00AB59C9"/>
    <w:rsid w:val="00AB5C7B"/>
    <w:rsid w:val="00AB5CCC"/>
    <w:rsid w:val="00AB5E3D"/>
    <w:rsid w:val="00AB63F5"/>
    <w:rsid w:val="00AB6C1B"/>
    <w:rsid w:val="00AB6D0A"/>
    <w:rsid w:val="00AB6E8D"/>
    <w:rsid w:val="00AB6E98"/>
    <w:rsid w:val="00AB72D8"/>
    <w:rsid w:val="00AB742B"/>
    <w:rsid w:val="00AB7751"/>
    <w:rsid w:val="00AB7A08"/>
    <w:rsid w:val="00AB7B57"/>
    <w:rsid w:val="00AB7D06"/>
    <w:rsid w:val="00AB7F97"/>
    <w:rsid w:val="00AC020F"/>
    <w:rsid w:val="00AC02E3"/>
    <w:rsid w:val="00AC0305"/>
    <w:rsid w:val="00AC073B"/>
    <w:rsid w:val="00AC0A0F"/>
    <w:rsid w:val="00AC0B6A"/>
    <w:rsid w:val="00AC0D3B"/>
    <w:rsid w:val="00AC1F64"/>
    <w:rsid w:val="00AC20F2"/>
    <w:rsid w:val="00AC2128"/>
    <w:rsid w:val="00AC23B3"/>
    <w:rsid w:val="00AC27A3"/>
    <w:rsid w:val="00AC2917"/>
    <w:rsid w:val="00AC2C04"/>
    <w:rsid w:val="00AC2EF3"/>
    <w:rsid w:val="00AC311F"/>
    <w:rsid w:val="00AC32BF"/>
    <w:rsid w:val="00AC34D5"/>
    <w:rsid w:val="00AC3622"/>
    <w:rsid w:val="00AC36BF"/>
    <w:rsid w:val="00AC387E"/>
    <w:rsid w:val="00AC3913"/>
    <w:rsid w:val="00AC3B2F"/>
    <w:rsid w:val="00AC3B6C"/>
    <w:rsid w:val="00AC3BE3"/>
    <w:rsid w:val="00AC433C"/>
    <w:rsid w:val="00AC43DE"/>
    <w:rsid w:val="00AC4579"/>
    <w:rsid w:val="00AC475F"/>
    <w:rsid w:val="00AC4B3B"/>
    <w:rsid w:val="00AC4C77"/>
    <w:rsid w:val="00AC4E69"/>
    <w:rsid w:val="00AC512D"/>
    <w:rsid w:val="00AC515B"/>
    <w:rsid w:val="00AC546F"/>
    <w:rsid w:val="00AC57A7"/>
    <w:rsid w:val="00AC596A"/>
    <w:rsid w:val="00AC59EE"/>
    <w:rsid w:val="00AC5A5C"/>
    <w:rsid w:val="00AC5C67"/>
    <w:rsid w:val="00AC5D63"/>
    <w:rsid w:val="00AC619E"/>
    <w:rsid w:val="00AC64D2"/>
    <w:rsid w:val="00AC6500"/>
    <w:rsid w:val="00AC6786"/>
    <w:rsid w:val="00AC69DB"/>
    <w:rsid w:val="00AC6C98"/>
    <w:rsid w:val="00AC7451"/>
    <w:rsid w:val="00AC7690"/>
    <w:rsid w:val="00AC7997"/>
    <w:rsid w:val="00AC7B51"/>
    <w:rsid w:val="00AD07F6"/>
    <w:rsid w:val="00AD12EA"/>
    <w:rsid w:val="00AD180A"/>
    <w:rsid w:val="00AD18C2"/>
    <w:rsid w:val="00AD1989"/>
    <w:rsid w:val="00AD1A41"/>
    <w:rsid w:val="00AD1CD0"/>
    <w:rsid w:val="00AD1DBD"/>
    <w:rsid w:val="00AD2569"/>
    <w:rsid w:val="00AD26B3"/>
    <w:rsid w:val="00AD292F"/>
    <w:rsid w:val="00AD2A3B"/>
    <w:rsid w:val="00AD2B10"/>
    <w:rsid w:val="00AD2E35"/>
    <w:rsid w:val="00AD316C"/>
    <w:rsid w:val="00AD36D4"/>
    <w:rsid w:val="00AD3817"/>
    <w:rsid w:val="00AD3E9E"/>
    <w:rsid w:val="00AD3FF6"/>
    <w:rsid w:val="00AD4005"/>
    <w:rsid w:val="00AD4022"/>
    <w:rsid w:val="00AD4262"/>
    <w:rsid w:val="00AD4437"/>
    <w:rsid w:val="00AD4448"/>
    <w:rsid w:val="00AD4459"/>
    <w:rsid w:val="00AD4A53"/>
    <w:rsid w:val="00AD4A9A"/>
    <w:rsid w:val="00AD4C99"/>
    <w:rsid w:val="00AD5089"/>
    <w:rsid w:val="00AD558D"/>
    <w:rsid w:val="00AD5E25"/>
    <w:rsid w:val="00AD65F8"/>
    <w:rsid w:val="00AD6CE9"/>
    <w:rsid w:val="00AD7010"/>
    <w:rsid w:val="00AD7704"/>
    <w:rsid w:val="00AD777F"/>
    <w:rsid w:val="00AD7E74"/>
    <w:rsid w:val="00AE00DD"/>
    <w:rsid w:val="00AE0FD8"/>
    <w:rsid w:val="00AE1072"/>
    <w:rsid w:val="00AE12BD"/>
    <w:rsid w:val="00AE15DC"/>
    <w:rsid w:val="00AE245F"/>
    <w:rsid w:val="00AE2747"/>
    <w:rsid w:val="00AE2786"/>
    <w:rsid w:val="00AE32C9"/>
    <w:rsid w:val="00AE3534"/>
    <w:rsid w:val="00AE36DA"/>
    <w:rsid w:val="00AE3C06"/>
    <w:rsid w:val="00AE3C78"/>
    <w:rsid w:val="00AE3F68"/>
    <w:rsid w:val="00AE4287"/>
    <w:rsid w:val="00AE4324"/>
    <w:rsid w:val="00AE4829"/>
    <w:rsid w:val="00AE4894"/>
    <w:rsid w:val="00AE4E7D"/>
    <w:rsid w:val="00AE4EBE"/>
    <w:rsid w:val="00AE5011"/>
    <w:rsid w:val="00AE5507"/>
    <w:rsid w:val="00AE56FD"/>
    <w:rsid w:val="00AE5B07"/>
    <w:rsid w:val="00AE61D0"/>
    <w:rsid w:val="00AE640D"/>
    <w:rsid w:val="00AE6439"/>
    <w:rsid w:val="00AE6443"/>
    <w:rsid w:val="00AE64FA"/>
    <w:rsid w:val="00AE6BF5"/>
    <w:rsid w:val="00AE6C73"/>
    <w:rsid w:val="00AE6C99"/>
    <w:rsid w:val="00AE6F27"/>
    <w:rsid w:val="00AE7372"/>
    <w:rsid w:val="00AE75B9"/>
    <w:rsid w:val="00AE7677"/>
    <w:rsid w:val="00AE780A"/>
    <w:rsid w:val="00AE7E29"/>
    <w:rsid w:val="00AE7E91"/>
    <w:rsid w:val="00AF0367"/>
    <w:rsid w:val="00AF06F0"/>
    <w:rsid w:val="00AF0A21"/>
    <w:rsid w:val="00AF0C59"/>
    <w:rsid w:val="00AF104A"/>
    <w:rsid w:val="00AF1322"/>
    <w:rsid w:val="00AF1569"/>
    <w:rsid w:val="00AF188F"/>
    <w:rsid w:val="00AF19E4"/>
    <w:rsid w:val="00AF1D4F"/>
    <w:rsid w:val="00AF1F18"/>
    <w:rsid w:val="00AF2604"/>
    <w:rsid w:val="00AF2646"/>
    <w:rsid w:val="00AF271F"/>
    <w:rsid w:val="00AF28C9"/>
    <w:rsid w:val="00AF2992"/>
    <w:rsid w:val="00AF2D03"/>
    <w:rsid w:val="00AF33A5"/>
    <w:rsid w:val="00AF3501"/>
    <w:rsid w:val="00AF3567"/>
    <w:rsid w:val="00AF4035"/>
    <w:rsid w:val="00AF4449"/>
    <w:rsid w:val="00AF4EB6"/>
    <w:rsid w:val="00AF5469"/>
    <w:rsid w:val="00AF55DE"/>
    <w:rsid w:val="00AF5A39"/>
    <w:rsid w:val="00AF6174"/>
    <w:rsid w:val="00AF61F9"/>
    <w:rsid w:val="00AF6B70"/>
    <w:rsid w:val="00AF6F91"/>
    <w:rsid w:val="00AF701F"/>
    <w:rsid w:val="00AF7185"/>
    <w:rsid w:val="00AF7326"/>
    <w:rsid w:val="00AF737B"/>
    <w:rsid w:val="00AF76C0"/>
    <w:rsid w:val="00AF7700"/>
    <w:rsid w:val="00AF786D"/>
    <w:rsid w:val="00B00179"/>
    <w:rsid w:val="00B00715"/>
    <w:rsid w:val="00B01366"/>
    <w:rsid w:val="00B0154D"/>
    <w:rsid w:val="00B015B8"/>
    <w:rsid w:val="00B016BE"/>
    <w:rsid w:val="00B0191E"/>
    <w:rsid w:val="00B019A0"/>
    <w:rsid w:val="00B01D8E"/>
    <w:rsid w:val="00B02258"/>
    <w:rsid w:val="00B026F2"/>
    <w:rsid w:val="00B0288C"/>
    <w:rsid w:val="00B02F66"/>
    <w:rsid w:val="00B03025"/>
    <w:rsid w:val="00B03275"/>
    <w:rsid w:val="00B032AD"/>
    <w:rsid w:val="00B032E0"/>
    <w:rsid w:val="00B03562"/>
    <w:rsid w:val="00B035B2"/>
    <w:rsid w:val="00B03D18"/>
    <w:rsid w:val="00B04570"/>
    <w:rsid w:val="00B04C66"/>
    <w:rsid w:val="00B04C78"/>
    <w:rsid w:val="00B05393"/>
    <w:rsid w:val="00B053E0"/>
    <w:rsid w:val="00B05487"/>
    <w:rsid w:val="00B05883"/>
    <w:rsid w:val="00B058AC"/>
    <w:rsid w:val="00B06551"/>
    <w:rsid w:val="00B0665E"/>
    <w:rsid w:val="00B068DC"/>
    <w:rsid w:val="00B06D3C"/>
    <w:rsid w:val="00B06D82"/>
    <w:rsid w:val="00B06DA1"/>
    <w:rsid w:val="00B06F18"/>
    <w:rsid w:val="00B070AD"/>
    <w:rsid w:val="00B07347"/>
    <w:rsid w:val="00B07A48"/>
    <w:rsid w:val="00B07F98"/>
    <w:rsid w:val="00B07FDB"/>
    <w:rsid w:val="00B1009E"/>
    <w:rsid w:val="00B10290"/>
    <w:rsid w:val="00B103E0"/>
    <w:rsid w:val="00B107B4"/>
    <w:rsid w:val="00B11162"/>
    <w:rsid w:val="00B11317"/>
    <w:rsid w:val="00B1138D"/>
    <w:rsid w:val="00B113CD"/>
    <w:rsid w:val="00B114B4"/>
    <w:rsid w:val="00B116C7"/>
    <w:rsid w:val="00B116F9"/>
    <w:rsid w:val="00B117B1"/>
    <w:rsid w:val="00B11B52"/>
    <w:rsid w:val="00B11CA5"/>
    <w:rsid w:val="00B11F8F"/>
    <w:rsid w:val="00B1226A"/>
    <w:rsid w:val="00B126FD"/>
    <w:rsid w:val="00B131DA"/>
    <w:rsid w:val="00B134A6"/>
    <w:rsid w:val="00B1350B"/>
    <w:rsid w:val="00B13690"/>
    <w:rsid w:val="00B13800"/>
    <w:rsid w:val="00B13957"/>
    <w:rsid w:val="00B13A5E"/>
    <w:rsid w:val="00B14025"/>
    <w:rsid w:val="00B14426"/>
    <w:rsid w:val="00B145AA"/>
    <w:rsid w:val="00B146D0"/>
    <w:rsid w:val="00B147CB"/>
    <w:rsid w:val="00B147D9"/>
    <w:rsid w:val="00B151FD"/>
    <w:rsid w:val="00B15583"/>
    <w:rsid w:val="00B15624"/>
    <w:rsid w:val="00B157C6"/>
    <w:rsid w:val="00B1582D"/>
    <w:rsid w:val="00B15C3E"/>
    <w:rsid w:val="00B15CBD"/>
    <w:rsid w:val="00B15CE3"/>
    <w:rsid w:val="00B16ADD"/>
    <w:rsid w:val="00B16E4D"/>
    <w:rsid w:val="00B16EFE"/>
    <w:rsid w:val="00B1736E"/>
    <w:rsid w:val="00B17677"/>
    <w:rsid w:val="00B17AB7"/>
    <w:rsid w:val="00B17FF8"/>
    <w:rsid w:val="00B20660"/>
    <w:rsid w:val="00B20E2C"/>
    <w:rsid w:val="00B21622"/>
    <w:rsid w:val="00B2190C"/>
    <w:rsid w:val="00B21990"/>
    <w:rsid w:val="00B21C4E"/>
    <w:rsid w:val="00B21E35"/>
    <w:rsid w:val="00B21E49"/>
    <w:rsid w:val="00B223D9"/>
    <w:rsid w:val="00B2299D"/>
    <w:rsid w:val="00B229BD"/>
    <w:rsid w:val="00B22E81"/>
    <w:rsid w:val="00B23062"/>
    <w:rsid w:val="00B230FB"/>
    <w:rsid w:val="00B23135"/>
    <w:rsid w:val="00B231DB"/>
    <w:rsid w:val="00B232D8"/>
    <w:rsid w:val="00B234A0"/>
    <w:rsid w:val="00B23A48"/>
    <w:rsid w:val="00B24668"/>
    <w:rsid w:val="00B24916"/>
    <w:rsid w:val="00B24BD8"/>
    <w:rsid w:val="00B24D06"/>
    <w:rsid w:val="00B25006"/>
    <w:rsid w:val="00B25417"/>
    <w:rsid w:val="00B25630"/>
    <w:rsid w:val="00B25841"/>
    <w:rsid w:val="00B2615E"/>
    <w:rsid w:val="00B2689E"/>
    <w:rsid w:val="00B26EC1"/>
    <w:rsid w:val="00B26F4B"/>
    <w:rsid w:val="00B270A7"/>
    <w:rsid w:val="00B27286"/>
    <w:rsid w:val="00B27CFB"/>
    <w:rsid w:val="00B27F52"/>
    <w:rsid w:val="00B305D6"/>
    <w:rsid w:val="00B30680"/>
    <w:rsid w:val="00B309F8"/>
    <w:rsid w:val="00B30F4E"/>
    <w:rsid w:val="00B3127B"/>
    <w:rsid w:val="00B3130C"/>
    <w:rsid w:val="00B314DC"/>
    <w:rsid w:val="00B31825"/>
    <w:rsid w:val="00B31EC7"/>
    <w:rsid w:val="00B32687"/>
    <w:rsid w:val="00B32709"/>
    <w:rsid w:val="00B32806"/>
    <w:rsid w:val="00B33512"/>
    <w:rsid w:val="00B335EA"/>
    <w:rsid w:val="00B33806"/>
    <w:rsid w:val="00B3418A"/>
    <w:rsid w:val="00B34625"/>
    <w:rsid w:val="00B349D7"/>
    <w:rsid w:val="00B34DAA"/>
    <w:rsid w:val="00B35471"/>
    <w:rsid w:val="00B35730"/>
    <w:rsid w:val="00B35C21"/>
    <w:rsid w:val="00B362AA"/>
    <w:rsid w:val="00B364F4"/>
    <w:rsid w:val="00B368F8"/>
    <w:rsid w:val="00B3699B"/>
    <w:rsid w:val="00B36C3B"/>
    <w:rsid w:val="00B36DAD"/>
    <w:rsid w:val="00B36E8F"/>
    <w:rsid w:val="00B3743A"/>
    <w:rsid w:val="00B37DDF"/>
    <w:rsid w:val="00B37EA9"/>
    <w:rsid w:val="00B37F92"/>
    <w:rsid w:val="00B4044C"/>
    <w:rsid w:val="00B409EF"/>
    <w:rsid w:val="00B40A49"/>
    <w:rsid w:val="00B40D14"/>
    <w:rsid w:val="00B40EC7"/>
    <w:rsid w:val="00B41431"/>
    <w:rsid w:val="00B414B1"/>
    <w:rsid w:val="00B415F6"/>
    <w:rsid w:val="00B4199D"/>
    <w:rsid w:val="00B41B77"/>
    <w:rsid w:val="00B420AA"/>
    <w:rsid w:val="00B42115"/>
    <w:rsid w:val="00B4277B"/>
    <w:rsid w:val="00B428B9"/>
    <w:rsid w:val="00B42D50"/>
    <w:rsid w:val="00B42ECD"/>
    <w:rsid w:val="00B43ABB"/>
    <w:rsid w:val="00B43B09"/>
    <w:rsid w:val="00B43C7E"/>
    <w:rsid w:val="00B43FEB"/>
    <w:rsid w:val="00B446FC"/>
    <w:rsid w:val="00B44702"/>
    <w:rsid w:val="00B44753"/>
    <w:rsid w:val="00B44DD5"/>
    <w:rsid w:val="00B45673"/>
    <w:rsid w:val="00B459C2"/>
    <w:rsid w:val="00B45AD6"/>
    <w:rsid w:val="00B45BF1"/>
    <w:rsid w:val="00B45D69"/>
    <w:rsid w:val="00B468E3"/>
    <w:rsid w:val="00B46B77"/>
    <w:rsid w:val="00B46D1D"/>
    <w:rsid w:val="00B46F14"/>
    <w:rsid w:val="00B470B5"/>
    <w:rsid w:val="00B47180"/>
    <w:rsid w:val="00B47185"/>
    <w:rsid w:val="00B47886"/>
    <w:rsid w:val="00B47953"/>
    <w:rsid w:val="00B47D08"/>
    <w:rsid w:val="00B50343"/>
    <w:rsid w:val="00B508FC"/>
    <w:rsid w:val="00B50B47"/>
    <w:rsid w:val="00B50C7D"/>
    <w:rsid w:val="00B50DFC"/>
    <w:rsid w:val="00B514B1"/>
    <w:rsid w:val="00B51A4C"/>
    <w:rsid w:val="00B51AC0"/>
    <w:rsid w:val="00B51FEA"/>
    <w:rsid w:val="00B521DA"/>
    <w:rsid w:val="00B524A5"/>
    <w:rsid w:val="00B5258E"/>
    <w:rsid w:val="00B52BB4"/>
    <w:rsid w:val="00B52D70"/>
    <w:rsid w:val="00B53055"/>
    <w:rsid w:val="00B5322A"/>
    <w:rsid w:val="00B5329E"/>
    <w:rsid w:val="00B53622"/>
    <w:rsid w:val="00B5399B"/>
    <w:rsid w:val="00B53BBE"/>
    <w:rsid w:val="00B53C12"/>
    <w:rsid w:val="00B53D63"/>
    <w:rsid w:val="00B54094"/>
    <w:rsid w:val="00B545C2"/>
    <w:rsid w:val="00B54D06"/>
    <w:rsid w:val="00B54D0D"/>
    <w:rsid w:val="00B55237"/>
    <w:rsid w:val="00B552C8"/>
    <w:rsid w:val="00B559A6"/>
    <w:rsid w:val="00B55DED"/>
    <w:rsid w:val="00B56045"/>
    <w:rsid w:val="00B561C2"/>
    <w:rsid w:val="00B56278"/>
    <w:rsid w:val="00B5661C"/>
    <w:rsid w:val="00B56D07"/>
    <w:rsid w:val="00B571AF"/>
    <w:rsid w:val="00B5744F"/>
    <w:rsid w:val="00B57816"/>
    <w:rsid w:val="00B600E9"/>
    <w:rsid w:val="00B60449"/>
    <w:rsid w:val="00B60922"/>
    <w:rsid w:val="00B60B61"/>
    <w:rsid w:val="00B60CD1"/>
    <w:rsid w:val="00B6153E"/>
    <w:rsid w:val="00B6157E"/>
    <w:rsid w:val="00B616B3"/>
    <w:rsid w:val="00B61933"/>
    <w:rsid w:val="00B61998"/>
    <w:rsid w:val="00B61B0D"/>
    <w:rsid w:val="00B61B26"/>
    <w:rsid w:val="00B61E74"/>
    <w:rsid w:val="00B62169"/>
    <w:rsid w:val="00B62173"/>
    <w:rsid w:val="00B62483"/>
    <w:rsid w:val="00B62643"/>
    <w:rsid w:val="00B62645"/>
    <w:rsid w:val="00B62890"/>
    <w:rsid w:val="00B628EC"/>
    <w:rsid w:val="00B62F15"/>
    <w:rsid w:val="00B634F8"/>
    <w:rsid w:val="00B63521"/>
    <w:rsid w:val="00B63857"/>
    <w:rsid w:val="00B63A36"/>
    <w:rsid w:val="00B63B10"/>
    <w:rsid w:val="00B63E6C"/>
    <w:rsid w:val="00B64915"/>
    <w:rsid w:val="00B654A7"/>
    <w:rsid w:val="00B65619"/>
    <w:rsid w:val="00B65AFB"/>
    <w:rsid w:val="00B65D3A"/>
    <w:rsid w:val="00B65DB2"/>
    <w:rsid w:val="00B65E90"/>
    <w:rsid w:val="00B65EFB"/>
    <w:rsid w:val="00B65F19"/>
    <w:rsid w:val="00B664A2"/>
    <w:rsid w:val="00B665C2"/>
    <w:rsid w:val="00B6724B"/>
    <w:rsid w:val="00B676AF"/>
    <w:rsid w:val="00B679C4"/>
    <w:rsid w:val="00B67AC0"/>
    <w:rsid w:val="00B67CF6"/>
    <w:rsid w:val="00B70468"/>
    <w:rsid w:val="00B706F1"/>
    <w:rsid w:val="00B70C2B"/>
    <w:rsid w:val="00B70E75"/>
    <w:rsid w:val="00B70EFC"/>
    <w:rsid w:val="00B70F16"/>
    <w:rsid w:val="00B713DA"/>
    <w:rsid w:val="00B71945"/>
    <w:rsid w:val="00B719A6"/>
    <w:rsid w:val="00B71AE1"/>
    <w:rsid w:val="00B71AF0"/>
    <w:rsid w:val="00B72580"/>
    <w:rsid w:val="00B72B6A"/>
    <w:rsid w:val="00B73087"/>
    <w:rsid w:val="00B73B51"/>
    <w:rsid w:val="00B73B71"/>
    <w:rsid w:val="00B73D97"/>
    <w:rsid w:val="00B74168"/>
    <w:rsid w:val="00B74287"/>
    <w:rsid w:val="00B74994"/>
    <w:rsid w:val="00B74E7B"/>
    <w:rsid w:val="00B74EF3"/>
    <w:rsid w:val="00B75042"/>
    <w:rsid w:val="00B75111"/>
    <w:rsid w:val="00B75128"/>
    <w:rsid w:val="00B75BBB"/>
    <w:rsid w:val="00B75D90"/>
    <w:rsid w:val="00B76172"/>
    <w:rsid w:val="00B76691"/>
    <w:rsid w:val="00B76B43"/>
    <w:rsid w:val="00B76BAB"/>
    <w:rsid w:val="00B771E5"/>
    <w:rsid w:val="00B77861"/>
    <w:rsid w:val="00B778F3"/>
    <w:rsid w:val="00B779A2"/>
    <w:rsid w:val="00B77B63"/>
    <w:rsid w:val="00B80145"/>
    <w:rsid w:val="00B805E3"/>
    <w:rsid w:val="00B811EF"/>
    <w:rsid w:val="00B812E5"/>
    <w:rsid w:val="00B813BA"/>
    <w:rsid w:val="00B8142E"/>
    <w:rsid w:val="00B81A2D"/>
    <w:rsid w:val="00B81A7B"/>
    <w:rsid w:val="00B8258F"/>
    <w:rsid w:val="00B82C6C"/>
    <w:rsid w:val="00B82E48"/>
    <w:rsid w:val="00B82EA7"/>
    <w:rsid w:val="00B82EB5"/>
    <w:rsid w:val="00B82F75"/>
    <w:rsid w:val="00B83538"/>
    <w:rsid w:val="00B836CB"/>
    <w:rsid w:val="00B841DC"/>
    <w:rsid w:val="00B84207"/>
    <w:rsid w:val="00B84271"/>
    <w:rsid w:val="00B84755"/>
    <w:rsid w:val="00B849A2"/>
    <w:rsid w:val="00B84DD7"/>
    <w:rsid w:val="00B84E23"/>
    <w:rsid w:val="00B852C0"/>
    <w:rsid w:val="00B85A60"/>
    <w:rsid w:val="00B85C5F"/>
    <w:rsid w:val="00B85E21"/>
    <w:rsid w:val="00B8604C"/>
    <w:rsid w:val="00B860C7"/>
    <w:rsid w:val="00B866E9"/>
    <w:rsid w:val="00B8696C"/>
    <w:rsid w:val="00B87190"/>
    <w:rsid w:val="00B87273"/>
    <w:rsid w:val="00B8758A"/>
    <w:rsid w:val="00B8759C"/>
    <w:rsid w:val="00B87814"/>
    <w:rsid w:val="00B87D79"/>
    <w:rsid w:val="00B9047B"/>
    <w:rsid w:val="00B905FF"/>
    <w:rsid w:val="00B9084C"/>
    <w:rsid w:val="00B90AD3"/>
    <w:rsid w:val="00B90BB2"/>
    <w:rsid w:val="00B90C34"/>
    <w:rsid w:val="00B90E66"/>
    <w:rsid w:val="00B91042"/>
    <w:rsid w:val="00B914C4"/>
    <w:rsid w:val="00B919FF"/>
    <w:rsid w:val="00B91E9E"/>
    <w:rsid w:val="00B91F05"/>
    <w:rsid w:val="00B92385"/>
    <w:rsid w:val="00B925FC"/>
    <w:rsid w:val="00B926C3"/>
    <w:rsid w:val="00B92C77"/>
    <w:rsid w:val="00B92CD7"/>
    <w:rsid w:val="00B937D0"/>
    <w:rsid w:val="00B93830"/>
    <w:rsid w:val="00B93B87"/>
    <w:rsid w:val="00B93C83"/>
    <w:rsid w:val="00B93D74"/>
    <w:rsid w:val="00B94231"/>
    <w:rsid w:val="00B9457B"/>
    <w:rsid w:val="00B947AD"/>
    <w:rsid w:val="00B94E3F"/>
    <w:rsid w:val="00B94ED7"/>
    <w:rsid w:val="00B9553F"/>
    <w:rsid w:val="00B957AF"/>
    <w:rsid w:val="00B95E78"/>
    <w:rsid w:val="00B96202"/>
    <w:rsid w:val="00B96306"/>
    <w:rsid w:val="00B965A5"/>
    <w:rsid w:val="00B9667B"/>
    <w:rsid w:val="00B96CDB"/>
    <w:rsid w:val="00B96F07"/>
    <w:rsid w:val="00B9703B"/>
    <w:rsid w:val="00B97388"/>
    <w:rsid w:val="00B974E3"/>
    <w:rsid w:val="00B97595"/>
    <w:rsid w:val="00B97F90"/>
    <w:rsid w:val="00BA0160"/>
    <w:rsid w:val="00BA02DA"/>
    <w:rsid w:val="00BA073F"/>
    <w:rsid w:val="00BA0FAC"/>
    <w:rsid w:val="00BA11F6"/>
    <w:rsid w:val="00BA133B"/>
    <w:rsid w:val="00BA13B3"/>
    <w:rsid w:val="00BA1899"/>
    <w:rsid w:val="00BA1CAA"/>
    <w:rsid w:val="00BA28E0"/>
    <w:rsid w:val="00BA2C34"/>
    <w:rsid w:val="00BA3049"/>
    <w:rsid w:val="00BA31F6"/>
    <w:rsid w:val="00BA331B"/>
    <w:rsid w:val="00BA372E"/>
    <w:rsid w:val="00BA3834"/>
    <w:rsid w:val="00BA38A0"/>
    <w:rsid w:val="00BA3900"/>
    <w:rsid w:val="00BA4182"/>
    <w:rsid w:val="00BA4F4D"/>
    <w:rsid w:val="00BA500D"/>
    <w:rsid w:val="00BA511E"/>
    <w:rsid w:val="00BA5295"/>
    <w:rsid w:val="00BA535C"/>
    <w:rsid w:val="00BA53A4"/>
    <w:rsid w:val="00BA5698"/>
    <w:rsid w:val="00BA570B"/>
    <w:rsid w:val="00BA582F"/>
    <w:rsid w:val="00BA59E5"/>
    <w:rsid w:val="00BA5E99"/>
    <w:rsid w:val="00BA5EEC"/>
    <w:rsid w:val="00BA60DA"/>
    <w:rsid w:val="00BA645C"/>
    <w:rsid w:val="00BA6476"/>
    <w:rsid w:val="00BA64FF"/>
    <w:rsid w:val="00BA66B6"/>
    <w:rsid w:val="00BA6C8A"/>
    <w:rsid w:val="00BA6E1E"/>
    <w:rsid w:val="00BA7113"/>
    <w:rsid w:val="00BA7234"/>
    <w:rsid w:val="00BA729D"/>
    <w:rsid w:val="00BA73CD"/>
    <w:rsid w:val="00BA7491"/>
    <w:rsid w:val="00BA7689"/>
    <w:rsid w:val="00BA7C72"/>
    <w:rsid w:val="00BB009C"/>
    <w:rsid w:val="00BB0216"/>
    <w:rsid w:val="00BB04C4"/>
    <w:rsid w:val="00BB08C4"/>
    <w:rsid w:val="00BB0A34"/>
    <w:rsid w:val="00BB0E5A"/>
    <w:rsid w:val="00BB1369"/>
    <w:rsid w:val="00BB1495"/>
    <w:rsid w:val="00BB1906"/>
    <w:rsid w:val="00BB1EF6"/>
    <w:rsid w:val="00BB2162"/>
    <w:rsid w:val="00BB21A5"/>
    <w:rsid w:val="00BB31BB"/>
    <w:rsid w:val="00BB32F5"/>
    <w:rsid w:val="00BB346F"/>
    <w:rsid w:val="00BB37E1"/>
    <w:rsid w:val="00BB3EB8"/>
    <w:rsid w:val="00BB461B"/>
    <w:rsid w:val="00BB4624"/>
    <w:rsid w:val="00BB46CC"/>
    <w:rsid w:val="00BB4704"/>
    <w:rsid w:val="00BB4B76"/>
    <w:rsid w:val="00BB4C53"/>
    <w:rsid w:val="00BB56F8"/>
    <w:rsid w:val="00BB587F"/>
    <w:rsid w:val="00BB5DDF"/>
    <w:rsid w:val="00BB5E25"/>
    <w:rsid w:val="00BB6069"/>
    <w:rsid w:val="00BB60E2"/>
    <w:rsid w:val="00BB64C6"/>
    <w:rsid w:val="00BB67B1"/>
    <w:rsid w:val="00BB6E6B"/>
    <w:rsid w:val="00BB73C0"/>
    <w:rsid w:val="00BB7727"/>
    <w:rsid w:val="00BB7A92"/>
    <w:rsid w:val="00BB7B80"/>
    <w:rsid w:val="00BB7BA2"/>
    <w:rsid w:val="00BB7E6F"/>
    <w:rsid w:val="00BC0503"/>
    <w:rsid w:val="00BC054B"/>
    <w:rsid w:val="00BC09FA"/>
    <w:rsid w:val="00BC0A61"/>
    <w:rsid w:val="00BC0CDB"/>
    <w:rsid w:val="00BC15E7"/>
    <w:rsid w:val="00BC1749"/>
    <w:rsid w:val="00BC1E79"/>
    <w:rsid w:val="00BC2524"/>
    <w:rsid w:val="00BC28AA"/>
    <w:rsid w:val="00BC2D86"/>
    <w:rsid w:val="00BC3083"/>
    <w:rsid w:val="00BC3221"/>
    <w:rsid w:val="00BC3AB7"/>
    <w:rsid w:val="00BC3B55"/>
    <w:rsid w:val="00BC3EC7"/>
    <w:rsid w:val="00BC4531"/>
    <w:rsid w:val="00BC459C"/>
    <w:rsid w:val="00BC46B4"/>
    <w:rsid w:val="00BC494E"/>
    <w:rsid w:val="00BC5052"/>
    <w:rsid w:val="00BC527B"/>
    <w:rsid w:val="00BC5DF3"/>
    <w:rsid w:val="00BC63E2"/>
    <w:rsid w:val="00BC69A2"/>
    <w:rsid w:val="00BC6D9C"/>
    <w:rsid w:val="00BC6D9E"/>
    <w:rsid w:val="00BC6E71"/>
    <w:rsid w:val="00BC7802"/>
    <w:rsid w:val="00BC7986"/>
    <w:rsid w:val="00BD0118"/>
    <w:rsid w:val="00BD09CE"/>
    <w:rsid w:val="00BD09E0"/>
    <w:rsid w:val="00BD09F5"/>
    <w:rsid w:val="00BD0AD1"/>
    <w:rsid w:val="00BD0EC6"/>
    <w:rsid w:val="00BD1015"/>
    <w:rsid w:val="00BD152B"/>
    <w:rsid w:val="00BD1A6C"/>
    <w:rsid w:val="00BD1AA0"/>
    <w:rsid w:val="00BD21E2"/>
    <w:rsid w:val="00BD24FE"/>
    <w:rsid w:val="00BD26B1"/>
    <w:rsid w:val="00BD2ABE"/>
    <w:rsid w:val="00BD32BE"/>
    <w:rsid w:val="00BD3B5E"/>
    <w:rsid w:val="00BD4000"/>
    <w:rsid w:val="00BD4654"/>
    <w:rsid w:val="00BD478A"/>
    <w:rsid w:val="00BD511B"/>
    <w:rsid w:val="00BD530F"/>
    <w:rsid w:val="00BD56CF"/>
    <w:rsid w:val="00BD5840"/>
    <w:rsid w:val="00BD5BF8"/>
    <w:rsid w:val="00BD625C"/>
    <w:rsid w:val="00BD6317"/>
    <w:rsid w:val="00BD6661"/>
    <w:rsid w:val="00BD68F8"/>
    <w:rsid w:val="00BD6D06"/>
    <w:rsid w:val="00BD6E35"/>
    <w:rsid w:val="00BD6ED4"/>
    <w:rsid w:val="00BD7727"/>
    <w:rsid w:val="00BD7795"/>
    <w:rsid w:val="00BD7928"/>
    <w:rsid w:val="00BD79B0"/>
    <w:rsid w:val="00BD7B03"/>
    <w:rsid w:val="00BD7FCF"/>
    <w:rsid w:val="00BE03AA"/>
    <w:rsid w:val="00BE0656"/>
    <w:rsid w:val="00BE0687"/>
    <w:rsid w:val="00BE0B55"/>
    <w:rsid w:val="00BE0C64"/>
    <w:rsid w:val="00BE0DF4"/>
    <w:rsid w:val="00BE13EB"/>
    <w:rsid w:val="00BE1457"/>
    <w:rsid w:val="00BE1591"/>
    <w:rsid w:val="00BE1C40"/>
    <w:rsid w:val="00BE1FBA"/>
    <w:rsid w:val="00BE2244"/>
    <w:rsid w:val="00BE28CE"/>
    <w:rsid w:val="00BE2F93"/>
    <w:rsid w:val="00BE3018"/>
    <w:rsid w:val="00BE3102"/>
    <w:rsid w:val="00BE334D"/>
    <w:rsid w:val="00BE383A"/>
    <w:rsid w:val="00BE3A02"/>
    <w:rsid w:val="00BE3C1E"/>
    <w:rsid w:val="00BE42CC"/>
    <w:rsid w:val="00BE47AC"/>
    <w:rsid w:val="00BE49BE"/>
    <w:rsid w:val="00BE4BAC"/>
    <w:rsid w:val="00BE4E67"/>
    <w:rsid w:val="00BE5284"/>
    <w:rsid w:val="00BE558E"/>
    <w:rsid w:val="00BE57E2"/>
    <w:rsid w:val="00BE5A47"/>
    <w:rsid w:val="00BE5C46"/>
    <w:rsid w:val="00BE5CCE"/>
    <w:rsid w:val="00BE5E38"/>
    <w:rsid w:val="00BE61CC"/>
    <w:rsid w:val="00BE663A"/>
    <w:rsid w:val="00BE675B"/>
    <w:rsid w:val="00BE6A36"/>
    <w:rsid w:val="00BE7129"/>
    <w:rsid w:val="00BE7465"/>
    <w:rsid w:val="00BE74ED"/>
    <w:rsid w:val="00BE7885"/>
    <w:rsid w:val="00BE7A7C"/>
    <w:rsid w:val="00BE7DC3"/>
    <w:rsid w:val="00BE7E0D"/>
    <w:rsid w:val="00BF0000"/>
    <w:rsid w:val="00BF006B"/>
    <w:rsid w:val="00BF05CE"/>
    <w:rsid w:val="00BF0AAE"/>
    <w:rsid w:val="00BF0EB4"/>
    <w:rsid w:val="00BF133A"/>
    <w:rsid w:val="00BF1372"/>
    <w:rsid w:val="00BF1540"/>
    <w:rsid w:val="00BF1608"/>
    <w:rsid w:val="00BF1656"/>
    <w:rsid w:val="00BF1756"/>
    <w:rsid w:val="00BF17DE"/>
    <w:rsid w:val="00BF1993"/>
    <w:rsid w:val="00BF1D59"/>
    <w:rsid w:val="00BF1DDD"/>
    <w:rsid w:val="00BF1EE3"/>
    <w:rsid w:val="00BF225D"/>
    <w:rsid w:val="00BF2366"/>
    <w:rsid w:val="00BF25CA"/>
    <w:rsid w:val="00BF2EF2"/>
    <w:rsid w:val="00BF2F48"/>
    <w:rsid w:val="00BF3412"/>
    <w:rsid w:val="00BF3B7B"/>
    <w:rsid w:val="00BF3C8F"/>
    <w:rsid w:val="00BF3CF6"/>
    <w:rsid w:val="00BF3E2D"/>
    <w:rsid w:val="00BF42E4"/>
    <w:rsid w:val="00BF44FD"/>
    <w:rsid w:val="00BF4505"/>
    <w:rsid w:val="00BF45E3"/>
    <w:rsid w:val="00BF5197"/>
    <w:rsid w:val="00BF5449"/>
    <w:rsid w:val="00BF5790"/>
    <w:rsid w:val="00BF57AC"/>
    <w:rsid w:val="00BF591F"/>
    <w:rsid w:val="00BF6144"/>
    <w:rsid w:val="00BF64FB"/>
    <w:rsid w:val="00BF689F"/>
    <w:rsid w:val="00BF6A5F"/>
    <w:rsid w:val="00BF6A82"/>
    <w:rsid w:val="00BF6BFD"/>
    <w:rsid w:val="00BF6D1F"/>
    <w:rsid w:val="00BF6D85"/>
    <w:rsid w:val="00BF7427"/>
    <w:rsid w:val="00BF788D"/>
    <w:rsid w:val="00BF7E9F"/>
    <w:rsid w:val="00BF7ED0"/>
    <w:rsid w:val="00C0001F"/>
    <w:rsid w:val="00C004B3"/>
    <w:rsid w:val="00C006F4"/>
    <w:rsid w:val="00C00744"/>
    <w:rsid w:val="00C00824"/>
    <w:rsid w:val="00C00A9D"/>
    <w:rsid w:val="00C00E65"/>
    <w:rsid w:val="00C01138"/>
    <w:rsid w:val="00C016FB"/>
    <w:rsid w:val="00C01875"/>
    <w:rsid w:val="00C01BB6"/>
    <w:rsid w:val="00C01BF7"/>
    <w:rsid w:val="00C01CAB"/>
    <w:rsid w:val="00C02364"/>
    <w:rsid w:val="00C02839"/>
    <w:rsid w:val="00C029FF"/>
    <w:rsid w:val="00C02A01"/>
    <w:rsid w:val="00C02DB9"/>
    <w:rsid w:val="00C02E3C"/>
    <w:rsid w:val="00C02FEE"/>
    <w:rsid w:val="00C031EA"/>
    <w:rsid w:val="00C0398A"/>
    <w:rsid w:val="00C03B99"/>
    <w:rsid w:val="00C03D2B"/>
    <w:rsid w:val="00C03F3D"/>
    <w:rsid w:val="00C046A5"/>
    <w:rsid w:val="00C04A59"/>
    <w:rsid w:val="00C04EA6"/>
    <w:rsid w:val="00C05126"/>
    <w:rsid w:val="00C0527C"/>
    <w:rsid w:val="00C05453"/>
    <w:rsid w:val="00C05F17"/>
    <w:rsid w:val="00C061FB"/>
    <w:rsid w:val="00C068DF"/>
    <w:rsid w:val="00C06B1C"/>
    <w:rsid w:val="00C06F5F"/>
    <w:rsid w:val="00C07375"/>
    <w:rsid w:val="00C07437"/>
    <w:rsid w:val="00C07A48"/>
    <w:rsid w:val="00C07C12"/>
    <w:rsid w:val="00C07EDA"/>
    <w:rsid w:val="00C10336"/>
    <w:rsid w:val="00C10502"/>
    <w:rsid w:val="00C108D9"/>
    <w:rsid w:val="00C10A54"/>
    <w:rsid w:val="00C10BBF"/>
    <w:rsid w:val="00C10C3C"/>
    <w:rsid w:val="00C1205C"/>
    <w:rsid w:val="00C12AC6"/>
    <w:rsid w:val="00C12E1F"/>
    <w:rsid w:val="00C12E37"/>
    <w:rsid w:val="00C13202"/>
    <w:rsid w:val="00C13337"/>
    <w:rsid w:val="00C135F8"/>
    <w:rsid w:val="00C13852"/>
    <w:rsid w:val="00C13A80"/>
    <w:rsid w:val="00C149F4"/>
    <w:rsid w:val="00C14B23"/>
    <w:rsid w:val="00C150B3"/>
    <w:rsid w:val="00C15B4D"/>
    <w:rsid w:val="00C1609C"/>
    <w:rsid w:val="00C1643B"/>
    <w:rsid w:val="00C16AD4"/>
    <w:rsid w:val="00C170E9"/>
    <w:rsid w:val="00C1730C"/>
    <w:rsid w:val="00C17545"/>
    <w:rsid w:val="00C17A1E"/>
    <w:rsid w:val="00C17B49"/>
    <w:rsid w:val="00C200A3"/>
    <w:rsid w:val="00C20203"/>
    <w:rsid w:val="00C2040B"/>
    <w:rsid w:val="00C2049E"/>
    <w:rsid w:val="00C20538"/>
    <w:rsid w:val="00C207EE"/>
    <w:rsid w:val="00C20903"/>
    <w:rsid w:val="00C20B62"/>
    <w:rsid w:val="00C20F43"/>
    <w:rsid w:val="00C2119A"/>
    <w:rsid w:val="00C211A7"/>
    <w:rsid w:val="00C21577"/>
    <w:rsid w:val="00C2174B"/>
    <w:rsid w:val="00C217AA"/>
    <w:rsid w:val="00C21DF4"/>
    <w:rsid w:val="00C21E6A"/>
    <w:rsid w:val="00C21FE4"/>
    <w:rsid w:val="00C22601"/>
    <w:rsid w:val="00C2285D"/>
    <w:rsid w:val="00C22983"/>
    <w:rsid w:val="00C2298A"/>
    <w:rsid w:val="00C22FDC"/>
    <w:rsid w:val="00C23043"/>
    <w:rsid w:val="00C2328E"/>
    <w:rsid w:val="00C233B2"/>
    <w:rsid w:val="00C239CD"/>
    <w:rsid w:val="00C23D8A"/>
    <w:rsid w:val="00C2403E"/>
    <w:rsid w:val="00C24070"/>
    <w:rsid w:val="00C24733"/>
    <w:rsid w:val="00C2481D"/>
    <w:rsid w:val="00C24ED9"/>
    <w:rsid w:val="00C24FF2"/>
    <w:rsid w:val="00C2548E"/>
    <w:rsid w:val="00C25659"/>
    <w:rsid w:val="00C2575F"/>
    <w:rsid w:val="00C25CEE"/>
    <w:rsid w:val="00C25EDE"/>
    <w:rsid w:val="00C25FDE"/>
    <w:rsid w:val="00C26043"/>
    <w:rsid w:val="00C2604B"/>
    <w:rsid w:val="00C26125"/>
    <w:rsid w:val="00C2626B"/>
    <w:rsid w:val="00C265C3"/>
    <w:rsid w:val="00C26614"/>
    <w:rsid w:val="00C266D2"/>
    <w:rsid w:val="00C26A53"/>
    <w:rsid w:val="00C26AFB"/>
    <w:rsid w:val="00C26BEB"/>
    <w:rsid w:val="00C26CD7"/>
    <w:rsid w:val="00C26E7B"/>
    <w:rsid w:val="00C26F07"/>
    <w:rsid w:val="00C26FA6"/>
    <w:rsid w:val="00C27324"/>
    <w:rsid w:val="00C27E6B"/>
    <w:rsid w:val="00C27F9B"/>
    <w:rsid w:val="00C30511"/>
    <w:rsid w:val="00C30708"/>
    <w:rsid w:val="00C30C5B"/>
    <w:rsid w:val="00C31388"/>
    <w:rsid w:val="00C315CA"/>
    <w:rsid w:val="00C31660"/>
    <w:rsid w:val="00C31AA6"/>
    <w:rsid w:val="00C31DED"/>
    <w:rsid w:val="00C321BE"/>
    <w:rsid w:val="00C3295A"/>
    <w:rsid w:val="00C32CA7"/>
    <w:rsid w:val="00C3309D"/>
    <w:rsid w:val="00C33182"/>
    <w:rsid w:val="00C33564"/>
    <w:rsid w:val="00C33716"/>
    <w:rsid w:val="00C337A5"/>
    <w:rsid w:val="00C33CFE"/>
    <w:rsid w:val="00C343D4"/>
    <w:rsid w:val="00C3440C"/>
    <w:rsid w:val="00C34830"/>
    <w:rsid w:val="00C34BCA"/>
    <w:rsid w:val="00C34CDB"/>
    <w:rsid w:val="00C3535E"/>
    <w:rsid w:val="00C35387"/>
    <w:rsid w:val="00C355B8"/>
    <w:rsid w:val="00C357B1"/>
    <w:rsid w:val="00C359FE"/>
    <w:rsid w:val="00C35BA2"/>
    <w:rsid w:val="00C35C3B"/>
    <w:rsid w:val="00C35E03"/>
    <w:rsid w:val="00C360CE"/>
    <w:rsid w:val="00C36139"/>
    <w:rsid w:val="00C36C5B"/>
    <w:rsid w:val="00C370E3"/>
    <w:rsid w:val="00C3716D"/>
    <w:rsid w:val="00C37B65"/>
    <w:rsid w:val="00C37DE7"/>
    <w:rsid w:val="00C405A4"/>
    <w:rsid w:val="00C40647"/>
    <w:rsid w:val="00C408B0"/>
    <w:rsid w:val="00C40948"/>
    <w:rsid w:val="00C4097D"/>
    <w:rsid w:val="00C40DA3"/>
    <w:rsid w:val="00C4117F"/>
    <w:rsid w:val="00C4136E"/>
    <w:rsid w:val="00C414B2"/>
    <w:rsid w:val="00C414CD"/>
    <w:rsid w:val="00C416FD"/>
    <w:rsid w:val="00C41B81"/>
    <w:rsid w:val="00C41C43"/>
    <w:rsid w:val="00C41CC0"/>
    <w:rsid w:val="00C420AA"/>
    <w:rsid w:val="00C422AC"/>
    <w:rsid w:val="00C428B7"/>
    <w:rsid w:val="00C42CCA"/>
    <w:rsid w:val="00C42EE1"/>
    <w:rsid w:val="00C431FA"/>
    <w:rsid w:val="00C438C1"/>
    <w:rsid w:val="00C43AFE"/>
    <w:rsid w:val="00C447DA"/>
    <w:rsid w:val="00C44C56"/>
    <w:rsid w:val="00C44C96"/>
    <w:rsid w:val="00C45130"/>
    <w:rsid w:val="00C451D9"/>
    <w:rsid w:val="00C4540F"/>
    <w:rsid w:val="00C45696"/>
    <w:rsid w:val="00C4579D"/>
    <w:rsid w:val="00C45F18"/>
    <w:rsid w:val="00C46290"/>
    <w:rsid w:val="00C4646E"/>
    <w:rsid w:val="00C466DB"/>
    <w:rsid w:val="00C46B89"/>
    <w:rsid w:val="00C46BEA"/>
    <w:rsid w:val="00C46E70"/>
    <w:rsid w:val="00C471A0"/>
    <w:rsid w:val="00C47268"/>
    <w:rsid w:val="00C47A8F"/>
    <w:rsid w:val="00C47AEF"/>
    <w:rsid w:val="00C509CF"/>
    <w:rsid w:val="00C50DBE"/>
    <w:rsid w:val="00C510CF"/>
    <w:rsid w:val="00C51433"/>
    <w:rsid w:val="00C51709"/>
    <w:rsid w:val="00C51C87"/>
    <w:rsid w:val="00C5212C"/>
    <w:rsid w:val="00C5213A"/>
    <w:rsid w:val="00C52323"/>
    <w:rsid w:val="00C52632"/>
    <w:rsid w:val="00C526AF"/>
    <w:rsid w:val="00C531B2"/>
    <w:rsid w:val="00C543EC"/>
    <w:rsid w:val="00C5458E"/>
    <w:rsid w:val="00C547CE"/>
    <w:rsid w:val="00C54880"/>
    <w:rsid w:val="00C54BB9"/>
    <w:rsid w:val="00C54C2F"/>
    <w:rsid w:val="00C54C4B"/>
    <w:rsid w:val="00C55119"/>
    <w:rsid w:val="00C55579"/>
    <w:rsid w:val="00C55686"/>
    <w:rsid w:val="00C556A6"/>
    <w:rsid w:val="00C556B7"/>
    <w:rsid w:val="00C5600A"/>
    <w:rsid w:val="00C56587"/>
    <w:rsid w:val="00C56AE5"/>
    <w:rsid w:val="00C572F2"/>
    <w:rsid w:val="00C574F0"/>
    <w:rsid w:val="00C5753B"/>
    <w:rsid w:val="00C57935"/>
    <w:rsid w:val="00C57B3D"/>
    <w:rsid w:val="00C57B50"/>
    <w:rsid w:val="00C57C29"/>
    <w:rsid w:val="00C57DB6"/>
    <w:rsid w:val="00C57F9A"/>
    <w:rsid w:val="00C604DE"/>
    <w:rsid w:val="00C608AC"/>
    <w:rsid w:val="00C60D34"/>
    <w:rsid w:val="00C61250"/>
    <w:rsid w:val="00C61563"/>
    <w:rsid w:val="00C61706"/>
    <w:rsid w:val="00C628B7"/>
    <w:rsid w:val="00C629EB"/>
    <w:rsid w:val="00C62D4E"/>
    <w:rsid w:val="00C62E2A"/>
    <w:rsid w:val="00C631CA"/>
    <w:rsid w:val="00C6353B"/>
    <w:rsid w:val="00C63609"/>
    <w:rsid w:val="00C637B8"/>
    <w:rsid w:val="00C64018"/>
    <w:rsid w:val="00C64096"/>
    <w:rsid w:val="00C641C0"/>
    <w:rsid w:val="00C6428D"/>
    <w:rsid w:val="00C6470D"/>
    <w:rsid w:val="00C64A50"/>
    <w:rsid w:val="00C64DDC"/>
    <w:rsid w:val="00C6536C"/>
    <w:rsid w:val="00C65779"/>
    <w:rsid w:val="00C65889"/>
    <w:rsid w:val="00C659CA"/>
    <w:rsid w:val="00C65B4B"/>
    <w:rsid w:val="00C65B9D"/>
    <w:rsid w:val="00C6602C"/>
    <w:rsid w:val="00C66956"/>
    <w:rsid w:val="00C66A31"/>
    <w:rsid w:val="00C66CA7"/>
    <w:rsid w:val="00C66F9D"/>
    <w:rsid w:val="00C6752B"/>
    <w:rsid w:val="00C677AD"/>
    <w:rsid w:val="00C679BE"/>
    <w:rsid w:val="00C67AEC"/>
    <w:rsid w:val="00C67D6D"/>
    <w:rsid w:val="00C67EF7"/>
    <w:rsid w:val="00C67FA1"/>
    <w:rsid w:val="00C70139"/>
    <w:rsid w:val="00C70727"/>
    <w:rsid w:val="00C7079A"/>
    <w:rsid w:val="00C70AD6"/>
    <w:rsid w:val="00C70C83"/>
    <w:rsid w:val="00C70CA9"/>
    <w:rsid w:val="00C710E2"/>
    <w:rsid w:val="00C71E04"/>
    <w:rsid w:val="00C725A0"/>
    <w:rsid w:val="00C72717"/>
    <w:rsid w:val="00C72767"/>
    <w:rsid w:val="00C728D4"/>
    <w:rsid w:val="00C72970"/>
    <w:rsid w:val="00C72A96"/>
    <w:rsid w:val="00C72BB0"/>
    <w:rsid w:val="00C741E0"/>
    <w:rsid w:val="00C74539"/>
    <w:rsid w:val="00C7466F"/>
    <w:rsid w:val="00C74B95"/>
    <w:rsid w:val="00C74ECA"/>
    <w:rsid w:val="00C750CC"/>
    <w:rsid w:val="00C754DB"/>
    <w:rsid w:val="00C75669"/>
    <w:rsid w:val="00C759E0"/>
    <w:rsid w:val="00C75A5E"/>
    <w:rsid w:val="00C75AAD"/>
    <w:rsid w:val="00C75D47"/>
    <w:rsid w:val="00C75DF3"/>
    <w:rsid w:val="00C75EFC"/>
    <w:rsid w:val="00C76449"/>
    <w:rsid w:val="00C76DDC"/>
    <w:rsid w:val="00C76E49"/>
    <w:rsid w:val="00C77108"/>
    <w:rsid w:val="00C773CE"/>
    <w:rsid w:val="00C77887"/>
    <w:rsid w:val="00C779A5"/>
    <w:rsid w:val="00C77D62"/>
    <w:rsid w:val="00C800AE"/>
    <w:rsid w:val="00C803B6"/>
    <w:rsid w:val="00C80734"/>
    <w:rsid w:val="00C80929"/>
    <w:rsid w:val="00C80F5D"/>
    <w:rsid w:val="00C8124A"/>
    <w:rsid w:val="00C812F3"/>
    <w:rsid w:val="00C8152B"/>
    <w:rsid w:val="00C81ED1"/>
    <w:rsid w:val="00C82184"/>
    <w:rsid w:val="00C828B5"/>
    <w:rsid w:val="00C82BB6"/>
    <w:rsid w:val="00C82D81"/>
    <w:rsid w:val="00C83481"/>
    <w:rsid w:val="00C83674"/>
    <w:rsid w:val="00C8367D"/>
    <w:rsid w:val="00C8375D"/>
    <w:rsid w:val="00C837A5"/>
    <w:rsid w:val="00C837C2"/>
    <w:rsid w:val="00C83FB3"/>
    <w:rsid w:val="00C83FFF"/>
    <w:rsid w:val="00C84746"/>
    <w:rsid w:val="00C849DA"/>
    <w:rsid w:val="00C852A7"/>
    <w:rsid w:val="00C853B6"/>
    <w:rsid w:val="00C853CB"/>
    <w:rsid w:val="00C864B5"/>
    <w:rsid w:val="00C865B0"/>
    <w:rsid w:val="00C86A49"/>
    <w:rsid w:val="00C8754E"/>
    <w:rsid w:val="00C8776F"/>
    <w:rsid w:val="00C87B44"/>
    <w:rsid w:val="00C87F05"/>
    <w:rsid w:val="00C87FB2"/>
    <w:rsid w:val="00C90169"/>
    <w:rsid w:val="00C905C7"/>
    <w:rsid w:val="00C905F7"/>
    <w:rsid w:val="00C90EBA"/>
    <w:rsid w:val="00C9105E"/>
    <w:rsid w:val="00C910AF"/>
    <w:rsid w:val="00C917E7"/>
    <w:rsid w:val="00C92A08"/>
    <w:rsid w:val="00C92AFF"/>
    <w:rsid w:val="00C92B3F"/>
    <w:rsid w:val="00C92DBE"/>
    <w:rsid w:val="00C92E0D"/>
    <w:rsid w:val="00C93368"/>
    <w:rsid w:val="00C9355C"/>
    <w:rsid w:val="00C9368A"/>
    <w:rsid w:val="00C93C8F"/>
    <w:rsid w:val="00C940FC"/>
    <w:rsid w:val="00C94E8B"/>
    <w:rsid w:val="00C94EA0"/>
    <w:rsid w:val="00C95530"/>
    <w:rsid w:val="00C959CC"/>
    <w:rsid w:val="00C95B3A"/>
    <w:rsid w:val="00C95B85"/>
    <w:rsid w:val="00C95C2F"/>
    <w:rsid w:val="00C95D79"/>
    <w:rsid w:val="00C95E4F"/>
    <w:rsid w:val="00C95F05"/>
    <w:rsid w:val="00C96514"/>
    <w:rsid w:val="00C96A05"/>
    <w:rsid w:val="00C96C2F"/>
    <w:rsid w:val="00C96CBF"/>
    <w:rsid w:val="00C96D7A"/>
    <w:rsid w:val="00C970AF"/>
    <w:rsid w:val="00C975D0"/>
    <w:rsid w:val="00CA0101"/>
    <w:rsid w:val="00CA0593"/>
    <w:rsid w:val="00CA0637"/>
    <w:rsid w:val="00CA07E0"/>
    <w:rsid w:val="00CA0D98"/>
    <w:rsid w:val="00CA1598"/>
    <w:rsid w:val="00CA167A"/>
    <w:rsid w:val="00CA1955"/>
    <w:rsid w:val="00CA23C2"/>
    <w:rsid w:val="00CA24BC"/>
    <w:rsid w:val="00CA2CB2"/>
    <w:rsid w:val="00CA2DE4"/>
    <w:rsid w:val="00CA2E3E"/>
    <w:rsid w:val="00CA31F3"/>
    <w:rsid w:val="00CA32E3"/>
    <w:rsid w:val="00CA381F"/>
    <w:rsid w:val="00CA3A02"/>
    <w:rsid w:val="00CA3E00"/>
    <w:rsid w:val="00CA3E2E"/>
    <w:rsid w:val="00CA3F3D"/>
    <w:rsid w:val="00CA4159"/>
    <w:rsid w:val="00CA43BF"/>
    <w:rsid w:val="00CA48C0"/>
    <w:rsid w:val="00CA491D"/>
    <w:rsid w:val="00CA4B04"/>
    <w:rsid w:val="00CA4F67"/>
    <w:rsid w:val="00CA52F0"/>
    <w:rsid w:val="00CA558E"/>
    <w:rsid w:val="00CA560B"/>
    <w:rsid w:val="00CA57C4"/>
    <w:rsid w:val="00CA5960"/>
    <w:rsid w:val="00CA6701"/>
    <w:rsid w:val="00CA67D0"/>
    <w:rsid w:val="00CA739B"/>
    <w:rsid w:val="00CA76A5"/>
    <w:rsid w:val="00CA7B10"/>
    <w:rsid w:val="00CA7BC7"/>
    <w:rsid w:val="00CA7C4A"/>
    <w:rsid w:val="00CB00C0"/>
    <w:rsid w:val="00CB03D6"/>
    <w:rsid w:val="00CB0499"/>
    <w:rsid w:val="00CB0667"/>
    <w:rsid w:val="00CB0B6F"/>
    <w:rsid w:val="00CB0E2F"/>
    <w:rsid w:val="00CB160D"/>
    <w:rsid w:val="00CB1776"/>
    <w:rsid w:val="00CB19E9"/>
    <w:rsid w:val="00CB1C33"/>
    <w:rsid w:val="00CB2065"/>
    <w:rsid w:val="00CB21EA"/>
    <w:rsid w:val="00CB2388"/>
    <w:rsid w:val="00CB2703"/>
    <w:rsid w:val="00CB289F"/>
    <w:rsid w:val="00CB2F44"/>
    <w:rsid w:val="00CB329A"/>
    <w:rsid w:val="00CB357B"/>
    <w:rsid w:val="00CB3CEF"/>
    <w:rsid w:val="00CB43ED"/>
    <w:rsid w:val="00CB4686"/>
    <w:rsid w:val="00CB48F5"/>
    <w:rsid w:val="00CB4B1F"/>
    <w:rsid w:val="00CB4B39"/>
    <w:rsid w:val="00CB5401"/>
    <w:rsid w:val="00CB5402"/>
    <w:rsid w:val="00CB5516"/>
    <w:rsid w:val="00CB56C8"/>
    <w:rsid w:val="00CB59CB"/>
    <w:rsid w:val="00CB5CD5"/>
    <w:rsid w:val="00CB5FAE"/>
    <w:rsid w:val="00CB66F4"/>
    <w:rsid w:val="00CB673F"/>
    <w:rsid w:val="00CB685F"/>
    <w:rsid w:val="00CB6937"/>
    <w:rsid w:val="00CB6971"/>
    <w:rsid w:val="00CB6AD1"/>
    <w:rsid w:val="00CB6F62"/>
    <w:rsid w:val="00CB71A0"/>
    <w:rsid w:val="00CB7248"/>
    <w:rsid w:val="00CB727D"/>
    <w:rsid w:val="00CB7283"/>
    <w:rsid w:val="00CB7554"/>
    <w:rsid w:val="00CB7EE8"/>
    <w:rsid w:val="00CB7F19"/>
    <w:rsid w:val="00CC01CA"/>
    <w:rsid w:val="00CC01E0"/>
    <w:rsid w:val="00CC020E"/>
    <w:rsid w:val="00CC040D"/>
    <w:rsid w:val="00CC066A"/>
    <w:rsid w:val="00CC06D2"/>
    <w:rsid w:val="00CC0781"/>
    <w:rsid w:val="00CC1A9E"/>
    <w:rsid w:val="00CC1F02"/>
    <w:rsid w:val="00CC1FA4"/>
    <w:rsid w:val="00CC2154"/>
    <w:rsid w:val="00CC21A1"/>
    <w:rsid w:val="00CC2558"/>
    <w:rsid w:val="00CC27B3"/>
    <w:rsid w:val="00CC28EE"/>
    <w:rsid w:val="00CC2F5F"/>
    <w:rsid w:val="00CC3216"/>
    <w:rsid w:val="00CC3225"/>
    <w:rsid w:val="00CC33A9"/>
    <w:rsid w:val="00CC362A"/>
    <w:rsid w:val="00CC39FB"/>
    <w:rsid w:val="00CC3A47"/>
    <w:rsid w:val="00CC3ADB"/>
    <w:rsid w:val="00CC3C7D"/>
    <w:rsid w:val="00CC437B"/>
    <w:rsid w:val="00CC4442"/>
    <w:rsid w:val="00CC478E"/>
    <w:rsid w:val="00CC4BA6"/>
    <w:rsid w:val="00CC4CC2"/>
    <w:rsid w:val="00CC53E5"/>
    <w:rsid w:val="00CC54DE"/>
    <w:rsid w:val="00CC5674"/>
    <w:rsid w:val="00CC6218"/>
    <w:rsid w:val="00CC678B"/>
    <w:rsid w:val="00CC693F"/>
    <w:rsid w:val="00CC69CD"/>
    <w:rsid w:val="00CC69DB"/>
    <w:rsid w:val="00CC6C8D"/>
    <w:rsid w:val="00CC72CD"/>
    <w:rsid w:val="00CC778B"/>
    <w:rsid w:val="00CC79A7"/>
    <w:rsid w:val="00CC7A66"/>
    <w:rsid w:val="00CC7B28"/>
    <w:rsid w:val="00CC7E22"/>
    <w:rsid w:val="00CC7FFD"/>
    <w:rsid w:val="00CD00CE"/>
    <w:rsid w:val="00CD0469"/>
    <w:rsid w:val="00CD0602"/>
    <w:rsid w:val="00CD0FE3"/>
    <w:rsid w:val="00CD1341"/>
    <w:rsid w:val="00CD1708"/>
    <w:rsid w:val="00CD1BE9"/>
    <w:rsid w:val="00CD229F"/>
    <w:rsid w:val="00CD255A"/>
    <w:rsid w:val="00CD2616"/>
    <w:rsid w:val="00CD262F"/>
    <w:rsid w:val="00CD2672"/>
    <w:rsid w:val="00CD2A5A"/>
    <w:rsid w:val="00CD2F80"/>
    <w:rsid w:val="00CD3969"/>
    <w:rsid w:val="00CD3BC3"/>
    <w:rsid w:val="00CD3E8B"/>
    <w:rsid w:val="00CD40CA"/>
    <w:rsid w:val="00CD499A"/>
    <w:rsid w:val="00CD4F3A"/>
    <w:rsid w:val="00CD564F"/>
    <w:rsid w:val="00CD59B5"/>
    <w:rsid w:val="00CD5B7D"/>
    <w:rsid w:val="00CD6B3E"/>
    <w:rsid w:val="00CD6BBC"/>
    <w:rsid w:val="00CD6C46"/>
    <w:rsid w:val="00CD6C94"/>
    <w:rsid w:val="00CD6F38"/>
    <w:rsid w:val="00CD728F"/>
    <w:rsid w:val="00CD75F1"/>
    <w:rsid w:val="00CD76D9"/>
    <w:rsid w:val="00CD7990"/>
    <w:rsid w:val="00CD7B50"/>
    <w:rsid w:val="00CE06E5"/>
    <w:rsid w:val="00CE0BD8"/>
    <w:rsid w:val="00CE0CD3"/>
    <w:rsid w:val="00CE0D37"/>
    <w:rsid w:val="00CE1F5D"/>
    <w:rsid w:val="00CE1FBE"/>
    <w:rsid w:val="00CE2229"/>
    <w:rsid w:val="00CE2403"/>
    <w:rsid w:val="00CE26C1"/>
    <w:rsid w:val="00CE2AEF"/>
    <w:rsid w:val="00CE2B03"/>
    <w:rsid w:val="00CE3257"/>
    <w:rsid w:val="00CE371F"/>
    <w:rsid w:val="00CE3934"/>
    <w:rsid w:val="00CE3A6A"/>
    <w:rsid w:val="00CE3B0F"/>
    <w:rsid w:val="00CE3D3A"/>
    <w:rsid w:val="00CE3DE8"/>
    <w:rsid w:val="00CE3F93"/>
    <w:rsid w:val="00CE4305"/>
    <w:rsid w:val="00CE46C5"/>
    <w:rsid w:val="00CE48BA"/>
    <w:rsid w:val="00CE4EF1"/>
    <w:rsid w:val="00CE5449"/>
    <w:rsid w:val="00CE5657"/>
    <w:rsid w:val="00CE58BE"/>
    <w:rsid w:val="00CE6A28"/>
    <w:rsid w:val="00CE6D20"/>
    <w:rsid w:val="00CE6EE8"/>
    <w:rsid w:val="00CE77ED"/>
    <w:rsid w:val="00CE7A67"/>
    <w:rsid w:val="00CE7BF5"/>
    <w:rsid w:val="00CE7C18"/>
    <w:rsid w:val="00CE7CCA"/>
    <w:rsid w:val="00CE7F4F"/>
    <w:rsid w:val="00CF0384"/>
    <w:rsid w:val="00CF050C"/>
    <w:rsid w:val="00CF0794"/>
    <w:rsid w:val="00CF0BDA"/>
    <w:rsid w:val="00CF0C14"/>
    <w:rsid w:val="00CF0D01"/>
    <w:rsid w:val="00CF16FA"/>
    <w:rsid w:val="00CF2105"/>
    <w:rsid w:val="00CF32EE"/>
    <w:rsid w:val="00CF3408"/>
    <w:rsid w:val="00CF39C6"/>
    <w:rsid w:val="00CF3A1D"/>
    <w:rsid w:val="00CF3CA0"/>
    <w:rsid w:val="00CF3DEC"/>
    <w:rsid w:val="00CF4687"/>
    <w:rsid w:val="00CF4A71"/>
    <w:rsid w:val="00CF54E2"/>
    <w:rsid w:val="00CF57F7"/>
    <w:rsid w:val="00CF5B3F"/>
    <w:rsid w:val="00CF5D66"/>
    <w:rsid w:val="00CF5F01"/>
    <w:rsid w:val="00CF620A"/>
    <w:rsid w:val="00CF640C"/>
    <w:rsid w:val="00CF6706"/>
    <w:rsid w:val="00CF696D"/>
    <w:rsid w:val="00CF69F9"/>
    <w:rsid w:val="00CF6CDC"/>
    <w:rsid w:val="00CF78AA"/>
    <w:rsid w:val="00CF7B14"/>
    <w:rsid w:val="00CF7F07"/>
    <w:rsid w:val="00D007CD"/>
    <w:rsid w:val="00D008A9"/>
    <w:rsid w:val="00D00938"/>
    <w:rsid w:val="00D00D68"/>
    <w:rsid w:val="00D00E7B"/>
    <w:rsid w:val="00D00F0F"/>
    <w:rsid w:val="00D01131"/>
    <w:rsid w:val="00D01496"/>
    <w:rsid w:val="00D016E1"/>
    <w:rsid w:val="00D017B1"/>
    <w:rsid w:val="00D01935"/>
    <w:rsid w:val="00D01B73"/>
    <w:rsid w:val="00D0209E"/>
    <w:rsid w:val="00D0222C"/>
    <w:rsid w:val="00D02C1D"/>
    <w:rsid w:val="00D02E09"/>
    <w:rsid w:val="00D0320E"/>
    <w:rsid w:val="00D03412"/>
    <w:rsid w:val="00D034C6"/>
    <w:rsid w:val="00D036ED"/>
    <w:rsid w:val="00D03DEF"/>
    <w:rsid w:val="00D04077"/>
    <w:rsid w:val="00D04375"/>
    <w:rsid w:val="00D049E7"/>
    <w:rsid w:val="00D050CD"/>
    <w:rsid w:val="00D05392"/>
    <w:rsid w:val="00D05A65"/>
    <w:rsid w:val="00D05A83"/>
    <w:rsid w:val="00D05C39"/>
    <w:rsid w:val="00D05F80"/>
    <w:rsid w:val="00D05FB4"/>
    <w:rsid w:val="00D05FFF"/>
    <w:rsid w:val="00D0656F"/>
    <w:rsid w:val="00D068DC"/>
    <w:rsid w:val="00D06A2C"/>
    <w:rsid w:val="00D06ACF"/>
    <w:rsid w:val="00D06C02"/>
    <w:rsid w:val="00D06CFD"/>
    <w:rsid w:val="00D07039"/>
    <w:rsid w:val="00D0760A"/>
    <w:rsid w:val="00D07838"/>
    <w:rsid w:val="00D07C77"/>
    <w:rsid w:val="00D07C96"/>
    <w:rsid w:val="00D07CA9"/>
    <w:rsid w:val="00D07DE3"/>
    <w:rsid w:val="00D10644"/>
    <w:rsid w:val="00D11132"/>
    <w:rsid w:val="00D1160D"/>
    <w:rsid w:val="00D11D06"/>
    <w:rsid w:val="00D12159"/>
    <w:rsid w:val="00D12234"/>
    <w:rsid w:val="00D122D4"/>
    <w:rsid w:val="00D1297C"/>
    <w:rsid w:val="00D12B69"/>
    <w:rsid w:val="00D12B6C"/>
    <w:rsid w:val="00D12F9B"/>
    <w:rsid w:val="00D12FE5"/>
    <w:rsid w:val="00D1307D"/>
    <w:rsid w:val="00D131C3"/>
    <w:rsid w:val="00D13D22"/>
    <w:rsid w:val="00D14854"/>
    <w:rsid w:val="00D14B51"/>
    <w:rsid w:val="00D1570B"/>
    <w:rsid w:val="00D15841"/>
    <w:rsid w:val="00D1586D"/>
    <w:rsid w:val="00D15AAD"/>
    <w:rsid w:val="00D15B11"/>
    <w:rsid w:val="00D16514"/>
    <w:rsid w:val="00D166A5"/>
    <w:rsid w:val="00D1674F"/>
    <w:rsid w:val="00D16852"/>
    <w:rsid w:val="00D16FE4"/>
    <w:rsid w:val="00D1751F"/>
    <w:rsid w:val="00D17536"/>
    <w:rsid w:val="00D17551"/>
    <w:rsid w:val="00D17D4C"/>
    <w:rsid w:val="00D17F53"/>
    <w:rsid w:val="00D20196"/>
    <w:rsid w:val="00D20294"/>
    <w:rsid w:val="00D20A1C"/>
    <w:rsid w:val="00D20B99"/>
    <w:rsid w:val="00D2104B"/>
    <w:rsid w:val="00D210DD"/>
    <w:rsid w:val="00D213B2"/>
    <w:rsid w:val="00D2172D"/>
    <w:rsid w:val="00D21939"/>
    <w:rsid w:val="00D21D04"/>
    <w:rsid w:val="00D21D2E"/>
    <w:rsid w:val="00D22302"/>
    <w:rsid w:val="00D22388"/>
    <w:rsid w:val="00D22990"/>
    <w:rsid w:val="00D23454"/>
    <w:rsid w:val="00D2352F"/>
    <w:rsid w:val="00D23784"/>
    <w:rsid w:val="00D239A3"/>
    <w:rsid w:val="00D23B15"/>
    <w:rsid w:val="00D23B89"/>
    <w:rsid w:val="00D23C3C"/>
    <w:rsid w:val="00D23CC1"/>
    <w:rsid w:val="00D23D12"/>
    <w:rsid w:val="00D241FE"/>
    <w:rsid w:val="00D24367"/>
    <w:rsid w:val="00D246B2"/>
    <w:rsid w:val="00D24772"/>
    <w:rsid w:val="00D2478B"/>
    <w:rsid w:val="00D2536D"/>
    <w:rsid w:val="00D25488"/>
    <w:rsid w:val="00D25886"/>
    <w:rsid w:val="00D259F6"/>
    <w:rsid w:val="00D2663E"/>
    <w:rsid w:val="00D26A64"/>
    <w:rsid w:val="00D26D11"/>
    <w:rsid w:val="00D26D40"/>
    <w:rsid w:val="00D277A8"/>
    <w:rsid w:val="00D27E24"/>
    <w:rsid w:val="00D308CA"/>
    <w:rsid w:val="00D308DA"/>
    <w:rsid w:val="00D31246"/>
    <w:rsid w:val="00D31570"/>
    <w:rsid w:val="00D31B8A"/>
    <w:rsid w:val="00D31CC2"/>
    <w:rsid w:val="00D31EA4"/>
    <w:rsid w:val="00D31F07"/>
    <w:rsid w:val="00D326B0"/>
    <w:rsid w:val="00D328C6"/>
    <w:rsid w:val="00D32AAE"/>
    <w:rsid w:val="00D32E7F"/>
    <w:rsid w:val="00D32E92"/>
    <w:rsid w:val="00D33083"/>
    <w:rsid w:val="00D33869"/>
    <w:rsid w:val="00D33A35"/>
    <w:rsid w:val="00D33D67"/>
    <w:rsid w:val="00D3405B"/>
    <w:rsid w:val="00D3478E"/>
    <w:rsid w:val="00D347E4"/>
    <w:rsid w:val="00D34DE6"/>
    <w:rsid w:val="00D357F2"/>
    <w:rsid w:val="00D3608A"/>
    <w:rsid w:val="00D360C3"/>
    <w:rsid w:val="00D36328"/>
    <w:rsid w:val="00D36835"/>
    <w:rsid w:val="00D3687F"/>
    <w:rsid w:val="00D368E9"/>
    <w:rsid w:val="00D36BAB"/>
    <w:rsid w:val="00D36FE0"/>
    <w:rsid w:val="00D370AD"/>
    <w:rsid w:val="00D372A8"/>
    <w:rsid w:val="00D37516"/>
    <w:rsid w:val="00D376AA"/>
    <w:rsid w:val="00D379D8"/>
    <w:rsid w:val="00D37F76"/>
    <w:rsid w:val="00D409A9"/>
    <w:rsid w:val="00D409D0"/>
    <w:rsid w:val="00D40C2A"/>
    <w:rsid w:val="00D41175"/>
    <w:rsid w:val="00D41486"/>
    <w:rsid w:val="00D41581"/>
    <w:rsid w:val="00D415E7"/>
    <w:rsid w:val="00D4184F"/>
    <w:rsid w:val="00D41A01"/>
    <w:rsid w:val="00D41A65"/>
    <w:rsid w:val="00D41BD9"/>
    <w:rsid w:val="00D42217"/>
    <w:rsid w:val="00D4234F"/>
    <w:rsid w:val="00D42A9C"/>
    <w:rsid w:val="00D42CB4"/>
    <w:rsid w:val="00D42E48"/>
    <w:rsid w:val="00D434C2"/>
    <w:rsid w:val="00D43508"/>
    <w:rsid w:val="00D43554"/>
    <w:rsid w:val="00D43894"/>
    <w:rsid w:val="00D43A86"/>
    <w:rsid w:val="00D4404E"/>
    <w:rsid w:val="00D441F6"/>
    <w:rsid w:val="00D443FF"/>
    <w:rsid w:val="00D444FB"/>
    <w:rsid w:val="00D446D9"/>
    <w:rsid w:val="00D44B11"/>
    <w:rsid w:val="00D44B55"/>
    <w:rsid w:val="00D4527B"/>
    <w:rsid w:val="00D454B1"/>
    <w:rsid w:val="00D45789"/>
    <w:rsid w:val="00D459E7"/>
    <w:rsid w:val="00D45D15"/>
    <w:rsid w:val="00D46D84"/>
    <w:rsid w:val="00D46E1A"/>
    <w:rsid w:val="00D46EE9"/>
    <w:rsid w:val="00D46F74"/>
    <w:rsid w:val="00D475F7"/>
    <w:rsid w:val="00D50004"/>
    <w:rsid w:val="00D50119"/>
    <w:rsid w:val="00D5042E"/>
    <w:rsid w:val="00D50EFF"/>
    <w:rsid w:val="00D510C3"/>
    <w:rsid w:val="00D515DA"/>
    <w:rsid w:val="00D51DFD"/>
    <w:rsid w:val="00D5248F"/>
    <w:rsid w:val="00D524EA"/>
    <w:rsid w:val="00D5278F"/>
    <w:rsid w:val="00D53406"/>
    <w:rsid w:val="00D534C4"/>
    <w:rsid w:val="00D534D7"/>
    <w:rsid w:val="00D537F8"/>
    <w:rsid w:val="00D53F2D"/>
    <w:rsid w:val="00D53F82"/>
    <w:rsid w:val="00D541CF"/>
    <w:rsid w:val="00D549D0"/>
    <w:rsid w:val="00D54BB2"/>
    <w:rsid w:val="00D5527F"/>
    <w:rsid w:val="00D55432"/>
    <w:rsid w:val="00D55491"/>
    <w:rsid w:val="00D555D1"/>
    <w:rsid w:val="00D556F3"/>
    <w:rsid w:val="00D55820"/>
    <w:rsid w:val="00D55B88"/>
    <w:rsid w:val="00D55F08"/>
    <w:rsid w:val="00D56AC1"/>
    <w:rsid w:val="00D56B76"/>
    <w:rsid w:val="00D571D9"/>
    <w:rsid w:val="00D57D16"/>
    <w:rsid w:val="00D57DA2"/>
    <w:rsid w:val="00D60437"/>
    <w:rsid w:val="00D604A0"/>
    <w:rsid w:val="00D60670"/>
    <w:rsid w:val="00D606E4"/>
    <w:rsid w:val="00D606E5"/>
    <w:rsid w:val="00D609A9"/>
    <w:rsid w:val="00D6137E"/>
    <w:rsid w:val="00D6147E"/>
    <w:rsid w:val="00D615A6"/>
    <w:rsid w:val="00D61701"/>
    <w:rsid w:val="00D6170F"/>
    <w:rsid w:val="00D618C7"/>
    <w:rsid w:val="00D61CCB"/>
    <w:rsid w:val="00D61ECC"/>
    <w:rsid w:val="00D61F1E"/>
    <w:rsid w:val="00D62040"/>
    <w:rsid w:val="00D621AF"/>
    <w:rsid w:val="00D62B58"/>
    <w:rsid w:val="00D62D85"/>
    <w:rsid w:val="00D62E4D"/>
    <w:rsid w:val="00D63296"/>
    <w:rsid w:val="00D63622"/>
    <w:rsid w:val="00D63BC7"/>
    <w:rsid w:val="00D6409E"/>
    <w:rsid w:val="00D646FD"/>
    <w:rsid w:val="00D64B13"/>
    <w:rsid w:val="00D64C2E"/>
    <w:rsid w:val="00D64D1F"/>
    <w:rsid w:val="00D64F14"/>
    <w:rsid w:val="00D64FE6"/>
    <w:rsid w:val="00D65090"/>
    <w:rsid w:val="00D65736"/>
    <w:rsid w:val="00D6598E"/>
    <w:rsid w:val="00D65E3A"/>
    <w:rsid w:val="00D6635A"/>
    <w:rsid w:val="00D66496"/>
    <w:rsid w:val="00D669E1"/>
    <w:rsid w:val="00D66D47"/>
    <w:rsid w:val="00D66ECB"/>
    <w:rsid w:val="00D67431"/>
    <w:rsid w:val="00D6743E"/>
    <w:rsid w:val="00D675A1"/>
    <w:rsid w:val="00D676C9"/>
    <w:rsid w:val="00D67727"/>
    <w:rsid w:val="00D677C2"/>
    <w:rsid w:val="00D67A66"/>
    <w:rsid w:val="00D67CFD"/>
    <w:rsid w:val="00D7034F"/>
    <w:rsid w:val="00D70367"/>
    <w:rsid w:val="00D7047F"/>
    <w:rsid w:val="00D7054C"/>
    <w:rsid w:val="00D70650"/>
    <w:rsid w:val="00D7090A"/>
    <w:rsid w:val="00D70921"/>
    <w:rsid w:val="00D71117"/>
    <w:rsid w:val="00D7121E"/>
    <w:rsid w:val="00D7162F"/>
    <w:rsid w:val="00D719CC"/>
    <w:rsid w:val="00D71A78"/>
    <w:rsid w:val="00D71AA4"/>
    <w:rsid w:val="00D71B0B"/>
    <w:rsid w:val="00D71B4B"/>
    <w:rsid w:val="00D71CD3"/>
    <w:rsid w:val="00D72125"/>
    <w:rsid w:val="00D72D38"/>
    <w:rsid w:val="00D72EF9"/>
    <w:rsid w:val="00D72F24"/>
    <w:rsid w:val="00D73ED8"/>
    <w:rsid w:val="00D73F8F"/>
    <w:rsid w:val="00D73FC0"/>
    <w:rsid w:val="00D74002"/>
    <w:rsid w:val="00D74200"/>
    <w:rsid w:val="00D74A2E"/>
    <w:rsid w:val="00D74B32"/>
    <w:rsid w:val="00D74DD3"/>
    <w:rsid w:val="00D753B8"/>
    <w:rsid w:val="00D753FB"/>
    <w:rsid w:val="00D75502"/>
    <w:rsid w:val="00D75D29"/>
    <w:rsid w:val="00D765FE"/>
    <w:rsid w:val="00D767C7"/>
    <w:rsid w:val="00D76DAD"/>
    <w:rsid w:val="00D76DE1"/>
    <w:rsid w:val="00D77ED1"/>
    <w:rsid w:val="00D801FB"/>
    <w:rsid w:val="00D803E2"/>
    <w:rsid w:val="00D80D5F"/>
    <w:rsid w:val="00D81511"/>
    <w:rsid w:val="00D81674"/>
    <w:rsid w:val="00D817C1"/>
    <w:rsid w:val="00D81E14"/>
    <w:rsid w:val="00D82563"/>
    <w:rsid w:val="00D826BE"/>
    <w:rsid w:val="00D829AF"/>
    <w:rsid w:val="00D829FC"/>
    <w:rsid w:val="00D82B8B"/>
    <w:rsid w:val="00D82EAA"/>
    <w:rsid w:val="00D82F6C"/>
    <w:rsid w:val="00D832CD"/>
    <w:rsid w:val="00D83375"/>
    <w:rsid w:val="00D83659"/>
    <w:rsid w:val="00D836C6"/>
    <w:rsid w:val="00D839C2"/>
    <w:rsid w:val="00D83BE2"/>
    <w:rsid w:val="00D841C9"/>
    <w:rsid w:val="00D84357"/>
    <w:rsid w:val="00D8443D"/>
    <w:rsid w:val="00D844B7"/>
    <w:rsid w:val="00D848D5"/>
    <w:rsid w:val="00D84AA6"/>
    <w:rsid w:val="00D84E58"/>
    <w:rsid w:val="00D85155"/>
    <w:rsid w:val="00D851C1"/>
    <w:rsid w:val="00D85B4A"/>
    <w:rsid w:val="00D85F7E"/>
    <w:rsid w:val="00D86726"/>
    <w:rsid w:val="00D86A2C"/>
    <w:rsid w:val="00D86A39"/>
    <w:rsid w:val="00D86AC3"/>
    <w:rsid w:val="00D86B72"/>
    <w:rsid w:val="00D87081"/>
    <w:rsid w:val="00D8738D"/>
    <w:rsid w:val="00D8777E"/>
    <w:rsid w:val="00D87A59"/>
    <w:rsid w:val="00D87CF0"/>
    <w:rsid w:val="00D87D26"/>
    <w:rsid w:val="00D87D45"/>
    <w:rsid w:val="00D87E33"/>
    <w:rsid w:val="00D90540"/>
    <w:rsid w:val="00D90676"/>
    <w:rsid w:val="00D90703"/>
    <w:rsid w:val="00D90A3C"/>
    <w:rsid w:val="00D90EF9"/>
    <w:rsid w:val="00D91029"/>
    <w:rsid w:val="00D914CE"/>
    <w:rsid w:val="00D91560"/>
    <w:rsid w:val="00D91CC4"/>
    <w:rsid w:val="00D91D05"/>
    <w:rsid w:val="00D92096"/>
    <w:rsid w:val="00D924CD"/>
    <w:rsid w:val="00D92531"/>
    <w:rsid w:val="00D925EF"/>
    <w:rsid w:val="00D926A2"/>
    <w:rsid w:val="00D931BB"/>
    <w:rsid w:val="00D93B0B"/>
    <w:rsid w:val="00D94220"/>
    <w:rsid w:val="00D9437E"/>
    <w:rsid w:val="00D9472B"/>
    <w:rsid w:val="00D95302"/>
    <w:rsid w:val="00D954D4"/>
    <w:rsid w:val="00D95749"/>
    <w:rsid w:val="00D95A2F"/>
    <w:rsid w:val="00D95A66"/>
    <w:rsid w:val="00D96163"/>
    <w:rsid w:val="00D96464"/>
    <w:rsid w:val="00D9648D"/>
    <w:rsid w:val="00D966DA"/>
    <w:rsid w:val="00D96810"/>
    <w:rsid w:val="00D96926"/>
    <w:rsid w:val="00D96B52"/>
    <w:rsid w:val="00D96E1F"/>
    <w:rsid w:val="00D970AB"/>
    <w:rsid w:val="00D97EA8"/>
    <w:rsid w:val="00D97EEA"/>
    <w:rsid w:val="00DA0269"/>
    <w:rsid w:val="00DA0466"/>
    <w:rsid w:val="00DA0646"/>
    <w:rsid w:val="00DA0921"/>
    <w:rsid w:val="00DA09CD"/>
    <w:rsid w:val="00DA0BCF"/>
    <w:rsid w:val="00DA0D4B"/>
    <w:rsid w:val="00DA123E"/>
    <w:rsid w:val="00DA1507"/>
    <w:rsid w:val="00DA1550"/>
    <w:rsid w:val="00DA1736"/>
    <w:rsid w:val="00DA2044"/>
    <w:rsid w:val="00DA20D4"/>
    <w:rsid w:val="00DA25BE"/>
    <w:rsid w:val="00DA2731"/>
    <w:rsid w:val="00DA28EF"/>
    <w:rsid w:val="00DA2908"/>
    <w:rsid w:val="00DA2B91"/>
    <w:rsid w:val="00DA2E47"/>
    <w:rsid w:val="00DA2E5A"/>
    <w:rsid w:val="00DA2E78"/>
    <w:rsid w:val="00DA3097"/>
    <w:rsid w:val="00DA320E"/>
    <w:rsid w:val="00DA33AC"/>
    <w:rsid w:val="00DA3458"/>
    <w:rsid w:val="00DA35CD"/>
    <w:rsid w:val="00DA3A1E"/>
    <w:rsid w:val="00DA4052"/>
    <w:rsid w:val="00DA438F"/>
    <w:rsid w:val="00DA43ED"/>
    <w:rsid w:val="00DA445E"/>
    <w:rsid w:val="00DA44BD"/>
    <w:rsid w:val="00DA4758"/>
    <w:rsid w:val="00DA4AAB"/>
    <w:rsid w:val="00DA4E00"/>
    <w:rsid w:val="00DA525E"/>
    <w:rsid w:val="00DA5A6B"/>
    <w:rsid w:val="00DA5B49"/>
    <w:rsid w:val="00DA5C6C"/>
    <w:rsid w:val="00DA5D46"/>
    <w:rsid w:val="00DA5E0B"/>
    <w:rsid w:val="00DA5E39"/>
    <w:rsid w:val="00DA5ED4"/>
    <w:rsid w:val="00DA615E"/>
    <w:rsid w:val="00DA659C"/>
    <w:rsid w:val="00DA66E4"/>
    <w:rsid w:val="00DA67C4"/>
    <w:rsid w:val="00DA6B09"/>
    <w:rsid w:val="00DA6B8B"/>
    <w:rsid w:val="00DA7005"/>
    <w:rsid w:val="00DA7105"/>
    <w:rsid w:val="00DA71C1"/>
    <w:rsid w:val="00DA7874"/>
    <w:rsid w:val="00DA7A50"/>
    <w:rsid w:val="00DA7DC5"/>
    <w:rsid w:val="00DB05EE"/>
    <w:rsid w:val="00DB0605"/>
    <w:rsid w:val="00DB06E2"/>
    <w:rsid w:val="00DB0969"/>
    <w:rsid w:val="00DB0C83"/>
    <w:rsid w:val="00DB0D9F"/>
    <w:rsid w:val="00DB0EF6"/>
    <w:rsid w:val="00DB1266"/>
    <w:rsid w:val="00DB12AE"/>
    <w:rsid w:val="00DB1489"/>
    <w:rsid w:val="00DB14B8"/>
    <w:rsid w:val="00DB152B"/>
    <w:rsid w:val="00DB16DD"/>
    <w:rsid w:val="00DB197D"/>
    <w:rsid w:val="00DB1A07"/>
    <w:rsid w:val="00DB1E58"/>
    <w:rsid w:val="00DB248B"/>
    <w:rsid w:val="00DB26A9"/>
    <w:rsid w:val="00DB2818"/>
    <w:rsid w:val="00DB2970"/>
    <w:rsid w:val="00DB2B0C"/>
    <w:rsid w:val="00DB31D6"/>
    <w:rsid w:val="00DB333D"/>
    <w:rsid w:val="00DB33A6"/>
    <w:rsid w:val="00DB365F"/>
    <w:rsid w:val="00DB37FD"/>
    <w:rsid w:val="00DB3C33"/>
    <w:rsid w:val="00DB3C35"/>
    <w:rsid w:val="00DB3DA8"/>
    <w:rsid w:val="00DB3DE2"/>
    <w:rsid w:val="00DB3E9B"/>
    <w:rsid w:val="00DB4444"/>
    <w:rsid w:val="00DB462C"/>
    <w:rsid w:val="00DB490A"/>
    <w:rsid w:val="00DB4A8E"/>
    <w:rsid w:val="00DB4DBB"/>
    <w:rsid w:val="00DB4EAF"/>
    <w:rsid w:val="00DB53E8"/>
    <w:rsid w:val="00DB54B2"/>
    <w:rsid w:val="00DB54F7"/>
    <w:rsid w:val="00DB5743"/>
    <w:rsid w:val="00DB5CA6"/>
    <w:rsid w:val="00DB5E8B"/>
    <w:rsid w:val="00DB65CE"/>
    <w:rsid w:val="00DB66F0"/>
    <w:rsid w:val="00DB6905"/>
    <w:rsid w:val="00DB6A52"/>
    <w:rsid w:val="00DB6B63"/>
    <w:rsid w:val="00DB718C"/>
    <w:rsid w:val="00DB7344"/>
    <w:rsid w:val="00DB74C8"/>
    <w:rsid w:val="00DB75F0"/>
    <w:rsid w:val="00DC00FA"/>
    <w:rsid w:val="00DC01DB"/>
    <w:rsid w:val="00DC048C"/>
    <w:rsid w:val="00DC061B"/>
    <w:rsid w:val="00DC09E9"/>
    <w:rsid w:val="00DC0A90"/>
    <w:rsid w:val="00DC0B8A"/>
    <w:rsid w:val="00DC0CD4"/>
    <w:rsid w:val="00DC0DBD"/>
    <w:rsid w:val="00DC10CE"/>
    <w:rsid w:val="00DC10F6"/>
    <w:rsid w:val="00DC16C7"/>
    <w:rsid w:val="00DC1E3C"/>
    <w:rsid w:val="00DC1FA7"/>
    <w:rsid w:val="00DC2032"/>
    <w:rsid w:val="00DC2119"/>
    <w:rsid w:val="00DC212B"/>
    <w:rsid w:val="00DC215E"/>
    <w:rsid w:val="00DC21DC"/>
    <w:rsid w:val="00DC24E9"/>
    <w:rsid w:val="00DC2CC0"/>
    <w:rsid w:val="00DC3021"/>
    <w:rsid w:val="00DC312C"/>
    <w:rsid w:val="00DC36A7"/>
    <w:rsid w:val="00DC38D3"/>
    <w:rsid w:val="00DC3916"/>
    <w:rsid w:val="00DC393B"/>
    <w:rsid w:val="00DC3BE1"/>
    <w:rsid w:val="00DC3CF7"/>
    <w:rsid w:val="00DC417F"/>
    <w:rsid w:val="00DC4193"/>
    <w:rsid w:val="00DC41F2"/>
    <w:rsid w:val="00DC456C"/>
    <w:rsid w:val="00DC4A4E"/>
    <w:rsid w:val="00DC4AEA"/>
    <w:rsid w:val="00DC521D"/>
    <w:rsid w:val="00DC53DE"/>
    <w:rsid w:val="00DC55F9"/>
    <w:rsid w:val="00DC56C5"/>
    <w:rsid w:val="00DC573B"/>
    <w:rsid w:val="00DC5AC4"/>
    <w:rsid w:val="00DC5FB1"/>
    <w:rsid w:val="00DC6274"/>
    <w:rsid w:val="00DC6CA8"/>
    <w:rsid w:val="00DC6DB1"/>
    <w:rsid w:val="00DC718E"/>
    <w:rsid w:val="00DC7D4D"/>
    <w:rsid w:val="00DC7DBC"/>
    <w:rsid w:val="00DD04FF"/>
    <w:rsid w:val="00DD05F9"/>
    <w:rsid w:val="00DD088A"/>
    <w:rsid w:val="00DD090E"/>
    <w:rsid w:val="00DD14E3"/>
    <w:rsid w:val="00DD1925"/>
    <w:rsid w:val="00DD192D"/>
    <w:rsid w:val="00DD1BAD"/>
    <w:rsid w:val="00DD1BFE"/>
    <w:rsid w:val="00DD210A"/>
    <w:rsid w:val="00DD238D"/>
    <w:rsid w:val="00DD2B71"/>
    <w:rsid w:val="00DD2B7B"/>
    <w:rsid w:val="00DD2C0D"/>
    <w:rsid w:val="00DD301E"/>
    <w:rsid w:val="00DD43E0"/>
    <w:rsid w:val="00DD43E1"/>
    <w:rsid w:val="00DD43EA"/>
    <w:rsid w:val="00DD46A1"/>
    <w:rsid w:val="00DD4FC8"/>
    <w:rsid w:val="00DD5270"/>
    <w:rsid w:val="00DD5477"/>
    <w:rsid w:val="00DD578B"/>
    <w:rsid w:val="00DD5B3C"/>
    <w:rsid w:val="00DD5EBB"/>
    <w:rsid w:val="00DD605F"/>
    <w:rsid w:val="00DD62B5"/>
    <w:rsid w:val="00DD6AF1"/>
    <w:rsid w:val="00DD6D3D"/>
    <w:rsid w:val="00DD7109"/>
    <w:rsid w:val="00DD71E1"/>
    <w:rsid w:val="00DD7D78"/>
    <w:rsid w:val="00DE00BC"/>
    <w:rsid w:val="00DE015E"/>
    <w:rsid w:val="00DE0227"/>
    <w:rsid w:val="00DE02F0"/>
    <w:rsid w:val="00DE070A"/>
    <w:rsid w:val="00DE0B12"/>
    <w:rsid w:val="00DE0B92"/>
    <w:rsid w:val="00DE0C8D"/>
    <w:rsid w:val="00DE155F"/>
    <w:rsid w:val="00DE1650"/>
    <w:rsid w:val="00DE16FF"/>
    <w:rsid w:val="00DE1867"/>
    <w:rsid w:val="00DE1970"/>
    <w:rsid w:val="00DE1B49"/>
    <w:rsid w:val="00DE2030"/>
    <w:rsid w:val="00DE219F"/>
    <w:rsid w:val="00DE2475"/>
    <w:rsid w:val="00DE2E94"/>
    <w:rsid w:val="00DE317E"/>
    <w:rsid w:val="00DE322F"/>
    <w:rsid w:val="00DE357E"/>
    <w:rsid w:val="00DE361F"/>
    <w:rsid w:val="00DE381F"/>
    <w:rsid w:val="00DE3C16"/>
    <w:rsid w:val="00DE3FE8"/>
    <w:rsid w:val="00DE485C"/>
    <w:rsid w:val="00DE4959"/>
    <w:rsid w:val="00DE4A8C"/>
    <w:rsid w:val="00DE4B68"/>
    <w:rsid w:val="00DE4EB2"/>
    <w:rsid w:val="00DE4F1E"/>
    <w:rsid w:val="00DE5096"/>
    <w:rsid w:val="00DE5167"/>
    <w:rsid w:val="00DE51F5"/>
    <w:rsid w:val="00DE5217"/>
    <w:rsid w:val="00DE5358"/>
    <w:rsid w:val="00DE53D6"/>
    <w:rsid w:val="00DE56A6"/>
    <w:rsid w:val="00DE575B"/>
    <w:rsid w:val="00DE5B0C"/>
    <w:rsid w:val="00DE5BCA"/>
    <w:rsid w:val="00DE613A"/>
    <w:rsid w:val="00DE654B"/>
    <w:rsid w:val="00DE65F4"/>
    <w:rsid w:val="00DE6B81"/>
    <w:rsid w:val="00DE704F"/>
    <w:rsid w:val="00DE7149"/>
    <w:rsid w:val="00DE7454"/>
    <w:rsid w:val="00DE7666"/>
    <w:rsid w:val="00DE78F4"/>
    <w:rsid w:val="00DE7BB8"/>
    <w:rsid w:val="00DE7F85"/>
    <w:rsid w:val="00DF0175"/>
    <w:rsid w:val="00DF019A"/>
    <w:rsid w:val="00DF01A1"/>
    <w:rsid w:val="00DF0207"/>
    <w:rsid w:val="00DF022B"/>
    <w:rsid w:val="00DF061D"/>
    <w:rsid w:val="00DF0C2E"/>
    <w:rsid w:val="00DF0CCE"/>
    <w:rsid w:val="00DF149D"/>
    <w:rsid w:val="00DF1552"/>
    <w:rsid w:val="00DF1654"/>
    <w:rsid w:val="00DF1781"/>
    <w:rsid w:val="00DF1C5C"/>
    <w:rsid w:val="00DF1D62"/>
    <w:rsid w:val="00DF23B2"/>
    <w:rsid w:val="00DF2522"/>
    <w:rsid w:val="00DF2CFC"/>
    <w:rsid w:val="00DF2DD5"/>
    <w:rsid w:val="00DF2E0D"/>
    <w:rsid w:val="00DF3249"/>
    <w:rsid w:val="00DF352A"/>
    <w:rsid w:val="00DF3A3E"/>
    <w:rsid w:val="00DF3C90"/>
    <w:rsid w:val="00DF3DB2"/>
    <w:rsid w:val="00DF3E89"/>
    <w:rsid w:val="00DF4074"/>
    <w:rsid w:val="00DF4BB8"/>
    <w:rsid w:val="00DF4D5C"/>
    <w:rsid w:val="00DF4EB9"/>
    <w:rsid w:val="00DF4FB8"/>
    <w:rsid w:val="00DF4FEA"/>
    <w:rsid w:val="00DF5E7F"/>
    <w:rsid w:val="00DF5FB0"/>
    <w:rsid w:val="00DF68EF"/>
    <w:rsid w:val="00DF6C24"/>
    <w:rsid w:val="00DF6F92"/>
    <w:rsid w:val="00DF74D6"/>
    <w:rsid w:val="00DF7ECA"/>
    <w:rsid w:val="00E001E5"/>
    <w:rsid w:val="00E0023E"/>
    <w:rsid w:val="00E00686"/>
    <w:rsid w:val="00E008AF"/>
    <w:rsid w:val="00E00B57"/>
    <w:rsid w:val="00E00BA2"/>
    <w:rsid w:val="00E00BBC"/>
    <w:rsid w:val="00E00E59"/>
    <w:rsid w:val="00E00EAD"/>
    <w:rsid w:val="00E01393"/>
    <w:rsid w:val="00E01652"/>
    <w:rsid w:val="00E01A38"/>
    <w:rsid w:val="00E01A66"/>
    <w:rsid w:val="00E01DC7"/>
    <w:rsid w:val="00E01E34"/>
    <w:rsid w:val="00E02140"/>
    <w:rsid w:val="00E02285"/>
    <w:rsid w:val="00E02412"/>
    <w:rsid w:val="00E0267F"/>
    <w:rsid w:val="00E02F6C"/>
    <w:rsid w:val="00E02FAB"/>
    <w:rsid w:val="00E03767"/>
    <w:rsid w:val="00E0398B"/>
    <w:rsid w:val="00E03C94"/>
    <w:rsid w:val="00E047CB"/>
    <w:rsid w:val="00E04861"/>
    <w:rsid w:val="00E048CB"/>
    <w:rsid w:val="00E04A01"/>
    <w:rsid w:val="00E04B54"/>
    <w:rsid w:val="00E04C27"/>
    <w:rsid w:val="00E050EF"/>
    <w:rsid w:val="00E05546"/>
    <w:rsid w:val="00E05590"/>
    <w:rsid w:val="00E05771"/>
    <w:rsid w:val="00E05A8A"/>
    <w:rsid w:val="00E05E08"/>
    <w:rsid w:val="00E063C4"/>
    <w:rsid w:val="00E06992"/>
    <w:rsid w:val="00E06A0D"/>
    <w:rsid w:val="00E06B51"/>
    <w:rsid w:val="00E06D23"/>
    <w:rsid w:val="00E06E19"/>
    <w:rsid w:val="00E06F0D"/>
    <w:rsid w:val="00E0710E"/>
    <w:rsid w:val="00E07519"/>
    <w:rsid w:val="00E078F4"/>
    <w:rsid w:val="00E07B1F"/>
    <w:rsid w:val="00E07D5D"/>
    <w:rsid w:val="00E102E7"/>
    <w:rsid w:val="00E10540"/>
    <w:rsid w:val="00E105BD"/>
    <w:rsid w:val="00E10946"/>
    <w:rsid w:val="00E10C34"/>
    <w:rsid w:val="00E10F84"/>
    <w:rsid w:val="00E112D8"/>
    <w:rsid w:val="00E11A31"/>
    <w:rsid w:val="00E11A57"/>
    <w:rsid w:val="00E11D3C"/>
    <w:rsid w:val="00E11F99"/>
    <w:rsid w:val="00E120FC"/>
    <w:rsid w:val="00E12155"/>
    <w:rsid w:val="00E123D5"/>
    <w:rsid w:val="00E12437"/>
    <w:rsid w:val="00E12850"/>
    <w:rsid w:val="00E12889"/>
    <w:rsid w:val="00E12BAF"/>
    <w:rsid w:val="00E12C56"/>
    <w:rsid w:val="00E12EB5"/>
    <w:rsid w:val="00E135FE"/>
    <w:rsid w:val="00E13822"/>
    <w:rsid w:val="00E1385F"/>
    <w:rsid w:val="00E14068"/>
    <w:rsid w:val="00E14A62"/>
    <w:rsid w:val="00E14CCE"/>
    <w:rsid w:val="00E150DA"/>
    <w:rsid w:val="00E155AD"/>
    <w:rsid w:val="00E15D95"/>
    <w:rsid w:val="00E1615E"/>
    <w:rsid w:val="00E16405"/>
    <w:rsid w:val="00E16669"/>
    <w:rsid w:val="00E168E5"/>
    <w:rsid w:val="00E16AE8"/>
    <w:rsid w:val="00E16C4D"/>
    <w:rsid w:val="00E17405"/>
    <w:rsid w:val="00E17771"/>
    <w:rsid w:val="00E178C6"/>
    <w:rsid w:val="00E17AF8"/>
    <w:rsid w:val="00E17EEE"/>
    <w:rsid w:val="00E20369"/>
    <w:rsid w:val="00E2043A"/>
    <w:rsid w:val="00E2108C"/>
    <w:rsid w:val="00E21541"/>
    <w:rsid w:val="00E2204B"/>
    <w:rsid w:val="00E22079"/>
    <w:rsid w:val="00E22929"/>
    <w:rsid w:val="00E22CF8"/>
    <w:rsid w:val="00E22F71"/>
    <w:rsid w:val="00E23165"/>
    <w:rsid w:val="00E23216"/>
    <w:rsid w:val="00E234D9"/>
    <w:rsid w:val="00E23B8F"/>
    <w:rsid w:val="00E23DDC"/>
    <w:rsid w:val="00E23DF7"/>
    <w:rsid w:val="00E24615"/>
    <w:rsid w:val="00E2465C"/>
    <w:rsid w:val="00E247B6"/>
    <w:rsid w:val="00E248B1"/>
    <w:rsid w:val="00E24E01"/>
    <w:rsid w:val="00E24ECC"/>
    <w:rsid w:val="00E2517E"/>
    <w:rsid w:val="00E253BF"/>
    <w:rsid w:val="00E26078"/>
    <w:rsid w:val="00E2627E"/>
    <w:rsid w:val="00E26638"/>
    <w:rsid w:val="00E267F4"/>
    <w:rsid w:val="00E26B71"/>
    <w:rsid w:val="00E26D93"/>
    <w:rsid w:val="00E273FE"/>
    <w:rsid w:val="00E27A90"/>
    <w:rsid w:val="00E27BD1"/>
    <w:rsid w:val="00E27F26"/>
    <w:rsid w:val="00E30260"/>
    <w:rsid w:val="00E3028E"/>
    <w:rsid w:val="00E30419"/>
    <w:rsid w:val="00E3051E"/>
    <w:rsid w:val="00E306B4"/>
    <w:rsid w:val="00E30919"/>
    <w:rsid w:val="00E30AB1"/>
    <w:rsid w:val="00E30C09"/>
    <w:rsid w:val="00E30F9F"/>
    <w:rsid w:val="00E31162"/>
    <w:rsid w:val="00E315C4"/>
    <w:rsid w:val="00E31977"/>
    <w:rsid w:val="00E31A65"/>
    <w:rsid w:val="00E31D5B"/>
    <w:rsid w:val="00E32108"/>
    <w:rsid w:val="00E32257"/>
    <w:rsid w:val="00E32284"/>
    <w:rsid w:val="00E32622"/>
    <w:rsid w:val="00E326AF"/>
    <w:rsid w:val="00E3276B"/>
    <w:rsid w:val="00E32D4A"/>
    <w:rsid w:val="00E32DE4"/>
    <w:rsid w:val="00E32DFF"/>
    <w:rsid w:val="00E32E5B"/>
    <w:rsid w:val="00E331C4"/>
    <w:rsid w:val="00E33C2D"/>
    <w:rsid w:val="00E33D8F"/>
    <w:rsid w:val="00E33E83"/>
    <w:rsid w:val="00E34309"/>
    <w:rsid w:val="00E3497F"/>
    <w:rsid w:val="00E34F09"/>
    <w:rsid w:val="00E3505E"/>
    <w:rsid w:val="00E353BA"/>
    <w:rsid w:val="00E35B67"/>
    <w:rsid w:val="00E35E56"/>
    <w:rsid w:val="00E35FD7"/>
    <w:rsid w:val="00E364DC"/>
    <w:rsid w:val="00E3682B"/>
    <w:rsid w:val="00E36A13"/>
    <w:rsid w:val="00E36E8D"/>
    <w:rsid w:val="00E370A0"/>
    <w:rsid w:val="00E373A7"/>
    <w:rsid w:val="00E3748E"/>
    <w:rsid w:val="00E375F2"/>
    <w:rsid w:val="00E3784D"/>
    <w:rsid w:val="00E40BA7"/>
    <w:rsid w:val="00E40CED"/>
    <w:rsid w:val="00E40E7C"/>
    <w:rsid w:val="00E40F21"/>
    <w:rsid w:val="00E411AA"/>
    <w:rsid w:val="00E4127D"/>
    <w:rsid w:val="00E41416"/>
    <w:rsid w:val="00E41C4E"/>
    <w:rsid w:val="00E41E63"/>
    <w:rsid w:val="00E424D7"/>
    <w:rsid w:val="00E425BB"/>
    <w:rsid w:val="00E425E8"/>
    <w:rsid w:val="00E4267E"/>
    <w:rsid w:val="00E43331"/>
    <w:rsid w:val="00E43599"/>
    <w:rsid w:val="00E4361C"/>
    <w:rsid w:val="00E43728"/>
    <w:rsid w:val="00E437FA"/>
    <w:rsid w:val="00E43CFC"/>
    <w:rsid w:val="00E44161"/>
    <w:rsid w:val="00E44429"/>
    <w:rsid w:val="00E4481A"/>
    <w:rsid w:val="00E44ADD"/>
    <w:rsid w:val="00E44BCF"/>
    <w:rsid w:val="00E44D13"/>
    <w:rsid w:val="00E44F00"/>
    <w:rsid w:val="00E454DA"/>
    <w:rsid w:val="00E456CD"/>
    <w:rsid w:val="00E460A4"/>
    <w:rsid w:val="00E46303"/>
    <w:rsid w:val="00E46644"/>
    <w:rsid w:val="00E46BA2"/>
    <w:rsid w:val="00E46CE5"/>
    <w:rsid w:val="00E4728D"/>
    <w:rsid w:val="00E474F7"/>
    <w:rsid w:val="00E4755B"/>
    <w:rsid w:val="00E47612"/>
    <w:rsid w:val="00E476AE"/>
    <w:rsid w:val="00E478E5"/>
    <w:rsid w:val="00E479D8"/>
    <w:rsid w:val="00E50200"/>
    <w:rsid w:val="00E50265"/>
    <w:rsid w:val="00E50353"/>
    <w:rsid w:val="00E5059D"/>
    <w:rsid w:val="00E50634"/>
    <w:rsid w:val="00E506E6"/>
    <w:rsid w:val="00E50CCF"/>
    <w:rsid w:val="00E50E87"/>
    <w:rsid w:val="00E51075"/>
    <w:rsid w:val="00E51389"/>
    <w:rsid w:val="00E513F4"/>
    <w:rsid w:val="00E51947"/>
    <w:rsid w:val="00E51984"/>
    <w:rsid w:val="00E519E4"/>
    <w:rsid w:val="00E51A74"/>
    <w:rsid w:val="00E51CAE"/>
    <w:rsid w:val="00E51D8F"/>
    <w:rsid w:val="00E52426"/>
    <w:rsid w:val="00E529F0"/>
    <w:rsid w:val="00E52DD7"/>
    <w:rsid w:val="00E531EE"/>
    <w:rsid w:val="00E537A4"/>
    <w:rsid w:val="00E53F97"/>
    <w:rsid w:val="00E540A5"/>
    <w:rsid w:val="00E543A5"/>
    <w:rsid w:val="00E54655"/>
    <w:rsid w:val="00E54833"/>
    <w:rsid w:val="00E54AB2"/>
    <w:rsid w:val="00E54ADF"/>
    <w:rsid w:val="00E54D16"/>
    <w:rsid w:val="00E55AD7"/>
    <w:rsid w:val="00E55B87"/>
    <w:rsid w:val="00E55D17"/>
    <w:rsid w:val="00E562F6"/>
    <w:rsid w:val="00E564E1"/>
    <w:rsid w:val="00E565E1"/>
    <w:rsid w:val="00E5661A"/>
    <w:rsid w:val="00E5685B"/>
    <w:rsid w:val="00E56931"/>
    <w:rsid w:val="00E56E9A"/>
    <w:rsid w:val="00E576D2"/>
    <w:rsid w:val="00E57A88"/>
    <w:rsid w:val="00E57C93"/>
    <w:rsid w:val="00E57DCD"/>
    <w:rsid w:val="00E57E4A"/>
    <w:rsid w:val="00E601B3"/>
    <w:rsid w:val="00E602AC"/>
    <w:rsid w:val="00E604B8"/>
    <w:rsid w:val="00E604FD"/>
    <w:rsid w:val="00E60537"/>
    <w:rsid w:val="00E605BF"/>
    <w:rsid w:val="00E6096C"/>
    <w:rsid w:val="00E60C35"/>
    <w:rsid w:val="00E6156F"/>
    <w:rsid w:val="00E61B51"/>
    <w:rsid w:val="00E61C82"/>
    <w:rsid w:val="00E62226"/>
    <w:rsid w:val="00E62582"/>
    <w:rsid w:val="00E6264A"/>
    <w:rsid w:val="00E62B24"/>
    <w:rsid w:val="00E62E1B"/>
    <w:rsid w:val="00E62F00"/>
    <w:rsid w:val="00E630F3"/>
    <w:rsid w:val="00E6365B"/>
    <w:rsid w:val="00E63B96"/>
    <w:rsid w:val="00E63DBA"/>
    <w:rsid w:val="00E63E8D"/>
    <w:rsid w:val="00E642B5"/>
    <w:rsid w:val="00E64390"/>
    <w:rsid w:val="00E6441D"/>
    <w:rsid w:val="00E64619"/>
    <w:rsid w:val="00E64721"/>
    <w:rsid w:val="00E647A0"/>
    <w:rsid w:val="00E64997"/>
    <w:rsid w:val="00E64D45"/>
    <w:rsid w:val="00E650FF"/>
    <w:rsid w:val="00E65143"/>
    <w:rsid w:val="00E65677"/>
    <w:rsid w:val="00E659CD"/>
    <w:rsid w:val="00E65A03"/>
    <w:rsid w:val="00E65A73"/>
    <w:rsid w:val="00E65C39"/>
    <w:rsid w:val="00E662C3"/>
    <w:rsid w:val="00E6673C"/>
    <w:rsid w:val="00E668B7"/>
    <w:rsid w:val="00E66F63"/>
    <w:rsid w:val="00E675E6"/>
    <w:rsid w:val="00E6760B"/>
    <w:rsid w:val="00E704CE"/>
    <w:rsid w:val="00E70780"/>
    <w:rsid w:val="00E70B08"/>
    <w:rsid w:val="00E70B4F"/>
    <w:rsid w:val="00E710D1"/>
    <w:rsid w:val="00E7126B"/>
    <w:rsid w:val="00E714E6"/>
    <w:rsid w:val="00E71A73"/>
    <w:rsid w:val="00E71B09"/>
    <w:rsid w:val="00E71E9C"/>
    <w:rsid w:val="00E72525"/>
    <w:rsid w:val="00E72A62"/>
    <w:rsid w:val="00E72F23"/>
    <w:rsid w:val="00E730C2"/>
    <w:rsid w:val="00E73151"/>
    <w:rsid w:val="00E737D8"/>
    <w:rsid w:val="00E73995"/>
    <w:rsid w:val="00E73D05"/>
    <w:rsid w:val="00E73EA9"/>
    <w:rsid w:val="00E740EE"/>
    <w:rsid w:val="00E744FC"/>
    <w:rsid w:val="00E74960"/>
    <w:rsid w:val="00E74D1F"/>
    <w:rsid w:val="00E74D3C"/>
    <w:rsid w:val="00E75086"/>
    <w:rsid w:val="00E751FC"/>
    <w:rsid w:val="00E75537"/>
    <w:rsid w:val="00E75AC6"/>
    <w:rsid w:val="00E75CA0"/>
    <w:rsid w:val="00E75E85"/>
    <w:rsid w:val="00E765E4"/>
    <w:rsid w:val="00E76651"/>
    <w:rsid w:val="00E767DA"/>
    <w:rsid w:val="00E76876"/>
    <w:rsid w:val="00E77035"/>
    <w:rsid w:val="00E776C9"/>
    <w:rsid w:val="00E77F89"/>
    <w:rsid w:val="00E800B7"/>
    <w:rsid w:val="00E806DC"/>
    <w:rsid w:val="00E80870"/>
    <w:rsid w:val="00E808E5"/>
    <w:rsid w:val="00E80F03"/>
    <w:rsid w:val="00E81030"/>
    <w:rsid w:val="00E810C6"/>
    <w:rsid w:val="00E81300"/>
    <w:rsid w:val="00E81303"/>
    <w:rsid w:val="00E81518"/>
    <w:rsid w:val="00E81961"/>
    <w:rsid w:val="00E81D88"/>
    <w:rsid w:val="00E82771"/>
    <w:rsid w:val="00E8299B"/>
    <w:rsid w:val="00E829CD"/>
    <w:rsid w:val="00E82D84"/>
    <w:rsid w:val="00E83218"/>
    <w:rsid w:val="00E83342"/>
    <w:rsid w:val="00E834A9"/>
    <w:rsid w:val="00E834DC"/>
    <w:rsid w:val="00E8395C"/>
    <w:rsid w:val="00E83F36"/>
    <w:rsid w:val="00E83F8B"/>
    <w:rsid w:val="00E8409C"/>
    <w:rsid w:val="00E841EB"/>
    <w:rsid w:val="00E84334"/>
    <w:rsid w:val="00E845EF"/>
    <w:rsid w:val="00E84646"/>
    <w:rsid w:val="00E84F9D"/>
    <w:rsid w:val="00E84FC2"/>
    <w:rsid w:val="00E85784"/>
    <w:rsid w:val="00E85ABF"/>
    <w:rsid w:val="00E85F4B"/>
    <w:rsid w:val="00E8605C"/>
    <w:rsid w:val="00E861C6"/>
    <w:rsid w:val="00E862D7"/>
    <w:rsid w:val="00E863C8"/>
    <w:rsid w:val="00E86B84"/>
    <w:rsid w:val="00E86CBD"/>
    <w:rsid w:val="00E90044"/>
    <w:rsid w:val="00E905A5"/>
    <w:rsid w:val="00E907DD"/>
    <w:rsid w:val="00E90A07"/>
    <w:rsid w:val="00E90A13"/>
    <w:rsid w:val="00E90B74"/>
    <w:rsid w:val="00E911BD"/>
    <w:rsid w:val="00E914E2"/>
    <w:rsid w:val="00E91A8E"/>
    <w:rsid w:val="00E91E51"/>
    <w:rsid w:val="00E91E85"/>
    <w:rsid w:val="00E91ED2"/>
    <w:rsid w:val="00E91FE0"/>
    <w:rsid w:val="00E924AE"/>
    <w:rsid w:val="00E926B5"/>
    <w:rsid w:val="00E92B65"/>
    <w:rsid w:val="00E9344B"/>
    <w:rsid w:val="00E93887"/>
    <w:rsid w:val="00E938D5"/>
    <w:rsid w:val="00E93CD1"/>
    <w:rsid w:val="00E93CFB"/>
    <w:rsid w:val="00E9446D"/>
    <w:rsid w:val="00E948EF"/>
    <w:rsid w:val="00E949A5"/>
    <w:rsid w:val="00E94B03"/>
    <w:rsid w:val="00E94E7B"/>
    <w:rsid w:val="00E9526E"/>
    <w:rsid w:val="00E9547C"/>
    <w:rsid w:val="00E955D1"/>
    <w:rsid w:val="00E9596E"/>
    <w:rsid w:val="00E9599B"/>
    <w:rsid w:val="00E95B2A"/>
    <w:rsid w:val="00E95C10"/>
    <w:rsid w:val="00E962AC"/>
    <w:rsid w:val="00E965EE"/>
    <w:rsid w:val="00E96964"/>
    <w:rsid w:val="00E969A8"/>
    <w:rsid w:val="00E96B03"/>
    <w:rsid w:val="00E97143"/>
    <w:rsid w:val="00E97153"/>
    <w:rsid w:val="00E97ADB"/>
    <w:rsid w:val="00E97CD0"/>
    <w:rsid w:val="00E97F22"/>
    <w:rsid w:val="00E97FA6"/>
    <w:rsid w:val="00EA061E"/>
    <w:rsid w:val="00EA0A46"/>
    <w:rsid w:val="00EA0A57"/>
    <w:rsid w:val="00EA0D72"/>
    <w:rsid w:val="00EA1014"/>
    <w:rsid w:val="00EA1189"/>
    <w:rsid w:val="00EA1388"/>
    <w:rsid w:val="00EA14B6"/>
    <w:rsid w:val="00EA189A"/>
    <w:rsid w:val="00EA1A40"/>
    <w:rsid w:val="00EA1A71"/>
    <w:rsid w:val="00EA1A80"/>
    <w:rsid w:val="00EA1B76"/>
    <w:rsid w:val="00EA2639"/>
    <w:rsid w:val="00EA2789"/>
    <w:rsid w:val="00EA2A76"/>
    <w:rsid w:val="00EA2AF5"/>
    <w:rsid w:val="00EA2E96"/>
    <w:rsid w:val="00EA2FD6"/>
    <w:rsid w:val="00EA3350"/>
    <w:rsid w:val="00EA358E"/>
    <w:rsid w:val="00EA3610"/>
    <w:rsid w:val="00EA3AA1"/>
    <w:rsid w:val="00EA3B74"/>
    <w:rsid w:val="00EA3CA3"/>
    <w:rsid w:val="00EA3F72"/>
    <w:rsid w:val="00EA4A8B"/>
    <w:rsid w:val="00EA4E31"/>
    <w:rsid w:val="00EA4EEB"/>
    <w:rsid w:val="00EA52D0"/>
    <w:rsid w:val="00EA54AB"/>
    <w:rsid w:val="00EA59A6"/>
    <w:rsid w:val="00EA5BAF"/>
    <w:rsid w:val="00EA5EDF"/>
    <w:rsid w:val="00EA64A6"/>
    <w:rsid w:val="00EA64AE"/>
    <w:rsid w:val="00EA64E2"/>
    <w:rsid w:val="00EA688D"/>
    <w:rsid w:val="00EA6908"/>
    <w:rsid w:val="00EA690E"/>
    <w:rsid w:val="00EA6993"/>
    <w:rsid w:val="00EA6CBC"/>
    <w:rsid w:val="00EA6D9A"/>
    <w:rsid w:val="00EA6F3D"/>
    <w:rsid w:val="00EA706B"/>
    <w:rsid w:val="00EA7760"/>
    <w:rsid w:val="00EA7B92"/>
    <w:rsid w:val="00EA7E16"/>
    <w:rsid w:val="00EB045B"/>
    <w:rsid w:val="00EB0967"/>
    <w:rsid w:val="00EB0D65"/>
    <w:rsid w:val="00EB0E63"/>
    <w:rsid w:val="00EB1232"/>
    <w:rsid w:val="00EB174B"/>
    <w:rsid w:val="00EB1C52"/>
    <w:rsid w:val="00EB1E1E"/>
    <w:rsid w:val="00EB20F4"/>
    <w:rsid w:val="00EB225C"/>
    <w:rsid w:val="00EB233D"/>
    <w:rsid w:val="00EB23F4"/>
    <w:rsid w:val="00EB2519"/>
    <w:rsid w:val="00EB2621"/>
    <w:rsid w:val="00EB2797"/>
    <w:rsid w:val="00EB293E"/>
    <w:rsid w:val="00EB2BB1"/>
    <w:rsid w:val="00EB2DDF"/>
    <w:rsid w:val="00EB2EE1"/>
    <w:rsid w:val="00EB2F9F"/>
    <w:rsid w:val="00EB309A"/>
    <w:rsid w:val="00EB31A4"/>
    <w:rsid w:val="00EB336F"/>
    <w:rsid w:val="00EB3418"/>
    <w:rsid w:val="00EB341C"/>
    <w:rsid w:val="00EB360B"/>
    <w:rsid w:val="00EB3B47"/>
    <w:rsid w:val="00EB45EB"/>
    <w:rsid w:val="00EB4C0E"/>
    <w:rsid w:val="00EB4CA7"/>
    <w:rsid w:val="00EB4CEC"/>
    <w:rsid w:val="00EB55ED"/>
    <w:rsid w:val="00EB5697"/>
    <w:rsid w:val="00EB5940"/>
    <w:rsid w:val="00EB6058"/>
    <w:rsid w:val="00EB6087"/>
    <w:rsid w:val="00EB63A2"/>
    <w:rsid w:val="00EB63EF"/>
    <w:rsid w:val="00EB6539"/>
    <w:rsid w:val="00EB6C23"/>
    <w:rsid w:val="00EB6F58"/>
    <w:rsid w:val="00EB70C8"/>
    <w:rsid w:val="00EB7210"/>
    <w:rsid w:val="00EB7275"/>
    <w:rsid w:val="00EB73B4"/>
    <w:rsid w:val="00EB742B"/>
    <w:rsid w:val="00EB7867"/>
    <w:rsid w:val="00EB7CE6"/>
    <w:rsid w:val="00EC027C"/>
    <w:rsid w:val="00EC0312"/>
    <w:rsid w:val="00EC0500"/>
    <w:rsid w:val="00EC0638"/>
    <w:rsid w:val="00EC0D0E"/>
    <w:rsid w:val="00EC173F"/>
    <w:rsid w:val="00EC17B4"/>
    <w:rsid w:val="00EC1D21"/>
    <w:rsid w:val="00EC21D8"/>
    <w:rsid w:val="00EC2375"/>
    <w:rsid w:val="00EC2E98"/>
    <w:rsid w:val="00EC2F65"/>
    <w:rsid w:val="00EC3067"/>
    <w:rsid w:val="00EC3483"/>
    <w:rsid w:val="00EC37DF"/>
    <w:rsid w:val="00EC3956"/>
    <w:rsid w:val="00EC3EAC"/>
    <w:rsid w:val="00EC4075"/>
    <w:rsid w:val="00EC43A0"/>
    <w:rsid w:val="00EC43CB"/>
    <w:rsid w:val="00EC461C"/>
    <w:rsid w:val="00EC4CA5"/>
    <w:rsid w:val="00EC50E5"/>
    <w:rsid w:val="00EC54BA"/>
    <w:rsid w:val="00EC5504"/>
    <w:rsid w:val="00EC5C90"/>
    <w:rsid w:val="00EC5D5F"/>
    <w:rsid w:val="00EC6041"/>
    <w:rsid w:val="00EC62BD"/>
    <w:rsid w:val="00EC659E"/>
    <w:rsid w:val="00EC6B43"/>
    <w:rsid w:val="00EC734A"/>
    <w:rsid w:val="00EC74C6"/>
    <w:rsid w:val="00ED0004"/>
    <w:rsid w:val="00ED0701"/>
    <w:rsid w:val="00ED0E2A"/>
    <w:rsid w:val="00ED0FB2"/>
    <w:rsid w:val="00ED12D8"/>
    <w:rsid w:val="00ED18CB"/>
    <w:rsid w:val="00ED1F76"/>
    <w:rsid w:val="00ED2082"/>
    <w:rsid w:val="00ED22BB"/>
    <w:rsid w:val="00ED24B8"/>
    <w:rsid w:val="00ED2913"/>
    <w:rsid w:val="00ED2B58"/>
    <w:rsid w:val="00ED2BC2"/>
    <w:rsid w:val="00ED2FEC"/>
    <w:rsid w:val="00ED310A"/>
    <w:rsid w:val="00ED3200"/>
    <w:rsid w:val="00ED3630"/>
    <w:rsid w:val="00ED3908"/>
    <w:rsid w:val="00ED42BF"/>
    <w:rsid w:val="00ED4595"/>
    <w:rsid w:val="00ED4924"/>
    <w:rsid w:val="00ED4D18"/>
    <w:rsid w:val="00ED4D66"/>
    <w:rsid w:val="00ED4F4A"/>
    <w:rsid w:val="00ED50CD"/>
    <w:rsid w:val="00ED52F9"/>
    <w:rsid w:val="00ED5448"/>
    <w:rsid w:val="00ED5492"/>
    <w:rsid w:val="00ED567A"/>
    <w:rsid w:val="00ED57DE"/>
    <w:rsid w:val="00ED5989"/>
    <w:rsid w:val="00ED5A3D"/>
    <w:rsid w:val="00ED5C4E"/>
    <w:rsid w:val="00ED6165"/>
    <w:rsid w:val="00ED6519"/>
    <w:rsid w:val="00ED6A57"/>
    <w:rsid w:val="00ED6CA3"/>
    <w:rsid w:val="00ED70B6"/>
    <w:rsid w:val="00ED744D"/>
    <w:rsid w:val="00ED7582"/>
    <w:rsid w:val="00ED794E"/>
    <w:rsid w:val="00ED79E6"/>
    <w:rsid w:val="00ED7A69"/>
    <w:rsid w:val="00ED7D06"/>
    <w:rsid w:val="00ED7D11"/>
    <w:rsid w:val="00ED7FA1"/>
    <w:rsid w:val="00EE0111"/>
    <w:rsid w:val="00EE028C"/>
    <w:rsid w:val="00EE07C8"/>
    <w:rsid w:val="00EE0FB2"/>
    <w:rsid w:val="00EE0FB4"/>
    <w:rsid w:val="00EE12C2"/>
    <w:rsid w:val="00EE188E"/>
    <w:rsid w:val="00EE1966"/>
    <w:rsid w:val="00EE23AD"/>
    <w:rsid w:val="00EE24C0"/>
    <w:rsid w:val="00EE29BC"/>
    <w:rsid w:val="00EE2BF4"/>
    <w:rsid w:val="00EE311D"/>
    <w:rsid w:val="00EE32E3"/>
    <w:rsid w:val="00EE3344"/>
    <w:rsid w:val="00EE3708"/>
    <w:rsid w:val="00EE3C3A"/>
    <w:rsid w:val="00EE3C57"/>
    <w:rsid w:val="00EE43C1"/>
    <w:rsid w:val="00EE486F"/>
    <w:rsid w:val="00EE4A15"/>
    <w:rsid w:val="00EE4DE8"/>
    <w:rsid w:val="00EE4F78"/>
    <w:rsid w:val="00EE56CE"/>
    <w:rsid w:val="00EE5720"/>
    <w:rsid w:val="00EE5920"/>
    <w:rsid w:val="00EE5A51"/>
    <w:rsid w:val="00EE5AA0"/>
    <w:rsid w:val="00EE5B4B"/>
    <w:rsid w:val="00EE5C06"/>
    <w:rsid w:val="00EE5ECA"/>
    <w:rsid w:val="00EE64C9"/>
    <w:rsid w:val="00EE6640"/>
    <w:rsid w:val="00EE766A"/>
    <w:rsid w:val="00EE7C0A"/>
    <w:rsid w:val="00EF0175"/>
    <w:rsid w:val="00EF0233"/>
    <w:rsid w:val="00EF039F"/>
    <w:rsid w:val="00EF053A"/>
    <w:rsid w:val="00EF060E"/>
    <w:rsid w:val="00EF0858"/>
    <w:rsid w:val="00EF0A3E"/>
    <w:rsid w:val="00EF0A7D"/>
    <w:rsid w:val="00EF0AD9"/>
    <w:rsid w:val="00EF0D84"/>
    <w:rsid w:val="00EF1318"/>
    <w:rsid w:val="00EF1EF6"/>
    <w:rsid w:val="00EF2FA1"/>
    <w:rsid w:val="00EF316D"/>
    <w:rsid w:val="00EF39A2"/>
    <w:rsid w:val="00EF3BBB"/>
    <w:rsid w:val="00EF4022"/>
    <w:rsid w:val="00EF4224"/>
    <w:rsid w:val="00EF44D0"/>
    <w:rsid w:val="00EF4597"/>
    <w:rsid w:val="00EF459C"/>
    <w:rsid w:val="00EF4861"/>
    <w:rsid w:val="00EF49FD"/>
    <w:rsid w:val="00EF4D91"/>
    <w:rsid w:val="00EF50D0"/>
    <w:rsid w:val="00EF5144"/>
    <w:rsid w:val="00EF5251"/>
    <w:rsid w:val="00EF5A01"/>
    <w:rsid w:val="00EF5AED"/>
    <w:rsid w:val="00EF5DB9"/>
    <w:rsid w:val="00EF5F67"/>
    <w:rsid w:val="00EF60AA"/>
    <w:rsid w:val="00EF60F5"/>
    <w:rsid w:val="00EF6631"/>
    <w:rsid w:val="00EF6727"/>
    <w:rsid w:val="00EF6C4C"/>
    <w:rsid w:val="00EF7073"/>
    <w:rsid w:val="00EF72D1"/>
    <w:rsid w:val="00EF760F"/>
    <w:rsid w:val="00EF7916"/>
    <w:rsid w:val="00F0007D"/>
    <w:rsid w:val="00F00293"/>
    <w:rsid w:val="00F002A1"/>
    <w:rsid w:val="00F005FA"/>
    <w:rsid w:val="00F00925"/>
    <w:rsid w:val="00F009C1"/>
    <w:rsid w:val="00F00AF9"/>
    <w:rsid w:val="00F00C7A"/>
    <w:rsid w:val="00F00F2E"/>
    <w:rsid w:val="00F011AC"/>
    <w:rsid w:val="00F01583"/>
    <w:rsid w:val="00F0166D"/>
    <w:rsid w:val="00F01810"/>
    <w:rsid w:val="00F018DF"/>
    <w:rsid w:val="00F02152"/>
    <w:rsid w:val="00F0218E"/>
    <w:rsid w:val="00F0266C"/>
    <w:rsid w:val="00F02AE6"/>
    <w:rsid w:val="00F02E95"/>
    <w:rsid w:val="00F02F8B"/>
    <w:rsid w:val="00F0372C"/>
    <w:rsid w:val="00F03743"/>
    <w:rsid w:val="00F0396D"/>
    <w:rsid w:val="00F03D8B"/>
    <w:rsid w:val="00F03DCF"/>
    <w:rsid w:val="00F03F14"/>
    <w:rsid w:val="00F047D1"/>
    <w:rsid w:val="00F04819"/>
    <w:rsid w:val="00F048E6"/>
    <w:rsid w:val="00F049D9"/>
    <w:rsid w:val="00F04F1C"/>
    <w:rsid w:val="00F05335"/>
    <w:rsid w:val="00F053FE"/>
    <w:rsid w:val="00F056A1"/>
    <w:rsid w:val="00F056D4"/>
    <w:rsid w:val="00F05A45"/>
    <w:rsid w:val="00F05C25"/>
    <w:rsid w:val="00F0676A"/>
    <w:rsid w:val="00F06F50"/>
    <w:rsid w:val="00F070D0"/>
    <w:rsid w:val="00F0720B"/>
    <w:rsid w:val="00F07565"/>
    <w:rsid w:val="00F075C2"/>
    <w:rsid w:val="00F07AD5"/>
    <w:rsid w:val="00F07C3B"/>
    <w:rsid w:val="00F07CEA"/>
    <w:rsid w:val="00F1030F"/>
    <w:rsid w:val="00F10560"/>
    <w:rsid w:val="00F10655"/>
    <w:rsid w:val="00F107EB"/>
    <w:rsid w:val="00F10D2C"/>
    <w:rsid w:val="00F10DA7"/>
    <w:rsid w:val="00F10F1A"/>
    <w:rsid w:val="00F10F57"/>
    <w:rsid w:val="00F1159C"/>
    <w:rsid w:val="00F1165C"/>
    <w:rsid w:val="00F117E8"/>
    <w:rsid w:val="00F11E80"/>
    <w:rsid w:val="00F1279A"/>
    <w:rsid w:val="00F1282C"/>
    <w:rsid w:val="00F12BA2"/>
    <w:rsid w:val="00F12D47"/>
    <w:rsid w:val="00F1310F"/>
    <w:rsid w:val="00F138B8"/>
    <w:rsid w:val="00F140AE"/>
    <w:rsid w:val="00F1464F"/>
    <w:rsid w:val="00F1482D"/>
    <w:rsid w:val="00F14A2F"/>
    <w:rsid w:val="00F14DDD"/>
    <w:rsid w:val="00F14F19"/>
    <w:rsid w:val="00F155D5"/>
    <w:rsid w:val="00F1572B"/>
    <w:rsid w:val="00F158EC"/>
    <w:rsid w:val="00F15D55"/>
    <w:rsid w:val="00F15F57"/>
    <w:rsid w:val="00F16188"/>
    <w:rsid w:val="00F16289"/>
    <w:rsid w:val="00F1638C"/>
    <w:rsid w:val="00F1649D"/>
    <w:rsid w:val="00F165DA"/>
    <w:rsid w:val="00F169A7"/>
    <w:rsid w:val="00F16ABF"/>
    <w:rsid w:val="00F16ADF"/>
    <w:rsid w:val="00F16B43"/>
    <w:rsid w:val="00F17491"/>
    <w:rsid w:val="00F177C4"/>
    <w:rsid w:val="00F178F0"/>
    <w:rsid w:val="00F17AFB"/>
    <w:rsid w:val="00F20172"/>
    <w:rsid w:val="00F206C7"/>
    <w:rsid w:val="00F20A47"/>
    <w:rsid w:val="00F21435"/>
    <w:rsid w:val="00F215BA"/>
    <w:rsid w:val="00F21725"/>
    <w:rsid w:val="00F21B0D"/>
    <w:rsid w:val="00F223CC"/>
    <w:rsid w:val="00F22826"/>
    <w:rsid w:val="00F22D51"/>
    <w:rsid w:val="00F22F12"/>
    <w:rsid w:val="00F232F1"/>
    <w:rsid w:val="00F2344F"/>
    <w:rsid w:val="00F23849"/>
    <w:rsid w:val="00F2384D"/>
    <w:rsid w:val="00F23B7D"/>
    <w:rsid w:val="00F23CD5"/>
    <w:rsid w:val="00F241D9"/>
    <w:rsid w:val="00F243D7"/>
    <w:rsid w:val="00F24453"/>
    <w:rsid w:val="00F2450E"/>
    <w:rsid w:val="00F245FF"/>
    <w:rsid w:val="00F2464A"/>
    <w:rsid w:val="00F24D8C"/>
    <w:rsid w:val="00F24DCC"/>
    <w:rsid w:val="00F25025"/>
    <w:rsid w:val="00F25187"/>
    <w:rsid w:val="00F25300"/>
    <w:rsid w:val="00F25F08"/>
    <w:rsid w:val="00F25F65"/>
    <w:rsid w:val="00F2610B"/>
    <w:rsid w:val="00F261AF"/>
    <w:rsid w:val="00F2649B"/>
    <w:rsid w:val="00F26AC5"/>
    <w:rsid w:val="00F26B5E"/>
    <w:rsid w:val="00F26B70"/>
    <w:rsid w:val="00F273FB"/>
    <w:rsid w:val="00F274CC"/>
    <w:rsid w:val="00F27AAC"/>
    <w:rsid w:val="00F27C6F"/>
    <w:rsid w:val="00F3000C"/>
    <w:rsid w:val="00F301B4"/>
    <w:rsid w:val="00F30678"/>
    <w:rsid w:val="00F309C4"/>
    <w:rsid w:val="00F30F8C"/>
    <w:rsid w:val="00F31B88"/>
    <w:rsid w:val="00F31BD3"/>
    <w:rsid w:val="00F3206E"/>
    <w:rsid w:val="00F32349"/>
    <w:rsid w:val="00F3248C"/>
    <w:rsid w:val="00F327D7"/>
    <w:rsid w:val="00F32BC3"/>
    <w:rsid w:val="00F32FA7"/>
    <w:rsid w:val="00F33249"/>
    <w:rsid w:val="00F3356F"/>
    <w:rsid w:val="00F33907"/>
    <w:rsid w:val="00F33983"/>
    <w:rsid w:val="00F339BE"/>
    <w:rsid w:val="00F3421F"/>
    <w:rsid w:val="00F34962"/>
    <w:rsid w:val="00F34CBA"/>
    <w:rsid w:val="00F34D4E"/>
    <w:rsid w:val="00F34EB2"/>
    <w:rsid w:val="00F35373"/>
    <w:rsid w:val="00F362B0"/>
    <w:rsid w:val="00F36977"/>
    <w:rsid w:val="00F36D6E"/>
    <w:rsid w:val="00F36E43"/>
    <w:rsid w:val="00F37323"/>
    <w:rsid w:val="00F37446"/>
    <w:rsid w:val="00F37453"/>
    <w:rsid w:val="00F3776F"/>
    <w:rsid w:val="00F378D4"/>
    <w:rsid w:val="00F37DC1"/>
    <w:rsid w:val="00F40480"/>
    <w:rsid w:val="00F40D40"/>
    <w:rsid w:val="00F40E3A"/>
    <w:rsid w:val="00F40F12"/>
    <w:rsid w:val="00F41160"/>
    <w:rsid w:val="00F412DC"/>
    <w:rsid w:val="00F4160F"/>
    <w:rsid w:val="00F41944"/>
    <w:rsid w:val="00F41E4C"/>
    <w:rsid w:val="00F41EC7"/>
    <w:rsid w:val="00F422EF"/>
    <w:rsid w:val="00F42600"/>
    <w:rsid w:val="00F4265D"/>
    <w:rsid w:val="00F42846"/>
    <w:rsid w:val="00F4284A"/>
    <w:rsid w:val="00F4285D"/>
    <w:rsid w:val="00F42B4D"/>
    <w:rsid w:val="00F42E75"/>
    <w:rsid w:val="00F433AF"/>
    <w:rsid w:val="00F435E8"/>
    <w:rsid w:val="00F4426B"/>
    <w:rsid w:val="00F446F8"/>
    <w:rsid w:val="00F44956"/>
    <w:rsid w:val="00F44AFC"/>
    <w:rsid w:val="00F44DD4"/>
    <w:rsid w:val="00F44E89"/>
    <w:rsid w:val="00F44EBB"/>
    <w:rsid w:val="00F45267"/>
    <w:rsid w:val="00F455BB"/>
    <w:rsid w:val="00F45A96"/>
    <w:rsid w:val="00F45D01"/>
    <w:rsid w:val="00F46AED"/>
    <w:rsid w:val="00F46B69"/>
    <w:rsid w:val="00F46BEC"/>
    <w:rsid w:val="00F46FF9"/>
    <w:rsid w:val="00F474F3"/>
    <w:rsid w:val="00F47692"/>
    <w:rsid w:val="00F478FC"/>
    <w:rsid w:val="00F47B2E"/>
    <w:rsid w:val="00F500EE"/>
    <w:rsid w:val="00F504A7"/>
    <w:rsid w:val="00F50F91"/>
    <w:rsid w:val="00F51017"/>
    <w:rsid w:val="00F51129"/>
    <w:rsid w:val="00F51DCA"/>
    <w:rsid w:val="00F51EAB"/>
    <w:rsid w:val="00F51ECE"/>
    <w:rsid w:val="00F51F32"/>
    <w:rsid w:val="00F51FE6"/>
    <w:rsid w:val="00F524AD"/>
    <w:rsid w:val="00F526AB"/>
    <w:rsid w:val="00F52B86"/>
    <w:rsid w:val="00F52C41"/>
    <w:rsid w:val="00F52DBA"/>
    <w:rsid w:val="00F52E89"/>
    <w:rsid w:val="00F531DE"/>
    <w:rsid w:val="00F534ED"/>
    <w:rsid w:val="00F53A0C"/>
    <w:rsid w:val="00F53B02"/>
    <w:rsid w:val="00F53B4D"/>
    <w:rsid w:val="00F53BBC"/>
    <w:rsid w:val="00F53C7C"/>
    <w:rsid w:val="00F53CD0"/>
    <w:rsid w:val="00F541EA"/>
    <w:rsid w:val="00F5438E"/>
    <w:rsid w:val="00F54483"/>
    <w:rsid w:val="00F5499C"/>
    <w:rsid w:val="00F54A22"/>
    <w:rsid w:val="00F54EBF"/>
    <w:rsid w:val="00F55953"/>
    <w:rsid w:val="00F55957"/>
    <w:rsid w:val="00F55BA0"/>
    <w:rsid w:val="00F55D2C"/>
    <w:rsid w:val="00F55DEB"/>
    <w:rsid w:val="00F55F3E"/>
    <w:rsid w:val="00F56387"/>
    <w:rsid w:val="00F5648F"/>
    <w:rsid w:val="00F56577"/>
    <w:rsid w:val="00F568A4"/>
    <w:rsid w:val="00F56A74"/>
    <w:rsid w:val="00F576CD"/>
    <w:rsid w:val="00F57899"/>
    <w:rsid w:val="00F57A81"/>
    <w:rsid w:val="00F57D46"/>
    <w:rsid w:val="00F57FA9"/>
    <w:rsid w:val="00F60053"/>
    <w:rsid w:val="00F6040F"/>
    <w:rsid w:val="00F6074D"/>
    <w:rsid w:val="00F607E3"/>
    <w:rsid w:val="00F60898"/>
    <w:rsid w:val="00F61339"/>
    <w:rsid w:val="00F61B63"/>
    <w:rsid w:val="00F61E27"/>
    <w:rsid w:val="00F62140"/>
    <w:rsid w:val="00F62360"/>
    <w:rsid w:val="00F625CF"/>
    <w:rsid w:val="00F62711"/>
    <w:rsid w:val="00F62C68"/>
    <w:rsid w:val="00F62CA3"/>
    <w:rsid w:val="00F6359E"/>
    <w:rsid w:val="00F63694"/>
    <w:rsid w:val="00F640C8"/>
    <w:rsid w:val="00F64292"/>
    <w:rsid w:val="00F64411"/>
    <w:rsid w:val="00F645C3"/>
    <w:rsid w:val="00F646AE"/>
    <w:rsid w:val="00F64AC6"/>
    <w:rsid w:val="00F653B8"/>
    <w:rsid w:val="00F657E4"/>
    <w:rsid w:val="00F65D85"/>
    <w:rsid w:val="00F65E5F"/>
    <w:rsid w:val="00F66173"/>
    <w:rsid w:val="00F66507"/>
    <w:rsid w:val="00F66C05"/>
    <w:rsid w:val="00F66D78"/>
    <w:rsid w:val="00F66F7A"/>
    <w:rsid w:val="00F6705A"/>
    <w:rsid w:val="00F676AC"/>
    <w:rsid w:val="00F6774B"/>
    <w:rsid w:val="00F678A9"/>
    <w:rsid w:val="00F6797C"/>
    <w:rsid w:val="00F679FA"/>
    <w:rsid w:val="00F705DA"/>
    <w:rsid w:val="00F708BC"/>
    <w:rsid w:val="00F71248"/>
    <w:rsid w:val="00F71B3E"/>
    <w:rsid w:val="00F71E22"/>
    <w:rsid w:val="00F72260"/>
    <w:rsid w:val="00F72261"/>
    <w:rsid w:val="00F72B09"/>
    <w:rsid w:val="00F72CC5"/>
    <w:rsid w:val="00F72CC6"/>
    <w:rsid w:val="00F73004"/>
    <w:rsid w:val="00F73188"/>
    <w:rsid w:val="00F73392"/>
    <w:rsid w:val="00F7350A"/>
    <w:rsid w:val="00F7352E"/>
    <w:rsid w:val="00F739A0"/>
    <w:rsid w:val="00F73A28"/>
    <w:rsid w:val="00F746C1"/>
    <w:rsid w:val="00F74704"/>
    <w:rsid w:val="00F747B1"/>
    <w:rsid w:val="00F74884"/>
    <w:rsid w:val="00F74ABD"/>
    <w:rsid w:val="00F74DD5"/>
    <w:rsid w:val="00F75238"/>
    <w:rsid w:val="00F754DC"/>
    <w:rsid w:val="00F755C1"/>
    <w:rsid w:val="00F75614"/>
    <w:rsid w:val="00F757A5"/>
    <w:rsid w:val="00F7587C"/>
    <w:rsid w:val="00F75980"/>
    <w:rsid w:val="00F75BFD"/>
    <w:rsid w:val="00F75FE8"/>
    <w:rsid w:val="00F76115"/>
    <w:rsid w:val="00F765D3"/>
    <w:rsid w:val="00F76D4D"/>
    <w:rsid w:val="00F77020"/>
    <w:rsid w:val="00F77281"/>
    <w:rsid w:val="00F77851"/>
    <w:rsid w:val="00F77C03"/>
    <w:rsid w:val="00F77C21"/>
    <w:rsid w:val="00F77CCB"/>
    <w:rsid w:val="00F77F61"/>
    <w:rsid w:val="00F80052"/>
    <w:rsid w:val="00F80153"/>
    <w:rsid w:val="00F80361"/>
    <w:rsid w:val="00F804E9"/>
    <w:rsid w:val="00F805BF"/>
    <w:rsid w:val="00F8082D"/>
    <w:rsid w:val="00F80D95"/>
    <w:rsid w:val="00F80E71"/>
    <w:rsid w:val="00F81274"/>
    <w:rsid w:val="00F81CB7"/>
    <w:rsid w:val="00F8256A"/>
    <w:rsid w:val="00F82731"/>
    <w:rsid w:val="00F82892"/>
    <w:rsid w:val="00F82A33"/>
    <w:rsid w:val="00F82A48"/>
    <w:rsid w:val="00F82AE0"/>
    <w:rsid w:val="00F82FF5"/>
    <w:rsid w:val="00F830A6"/>
    <w:rsid w:val="00F8312C"/>
    <w:rsid w:val="00F83193"/>
    <w:rsid w:val="00F83E19"/>
    <w:rsid w:val="00F83F67"/>
    <w:rsid w:val="00F840AD"/>
    <w:rsid w:val="00F84261"/>
    <w:rsid w:val="00F84503"/>
    <w:rsid w:val="00F84916"/>
    <w:rsid w:val="00F84A21"/>
    <w:rsid w:val="00F84A88"/>
    <w:rsid w:val="00F8506A"/>
    <w:rsid w:val="00F852D4"/>
    <w:rsid w:val="00F85746"/>
    <w:rsid w:val="00F85951"/>
    <w:rsid w:val="00F85DE0"/>
    <w:rsid w:val="00F85E53"/>
    <w:rsid w:val="00F85EBF"/>
    <w:rsid w:val="00F86264"/>
    <w:rsid w:val="00F86372"/>
    <w:rsid w:val="00F86434"/>
    <w:rsid w:val="00F864D9"/>
    <w:rsid w:val="00F86606"/>
    <w:rsid w:val="00F86664"/>
    <w:rsid w:val="00F866C5"/>
    <w:rsid w:val="00F867F6"/>
    <w:rsid w:val="00F86DD1"/>
    <w:rsid w:val="00F86F0E"/>
    <w:rsid w:val="00F87155"/>
    <w:rsid w:val="00F8723E"/>
    <w:rsid w:val="00F872A4"/>
    <w:rsid w:val="00F872F0"/>
    <w:rsid w:val="00F878F6"/>
    <w:rsid w:val="00F87A33"/>
    <w:rsid w:val="00F87CD0"/>
    <w:rsid w:val="00F87CE9"/>
    <w:rsid w:val="00F87DB8"/>
    <w:rsid w:val="00F87E79"/>
    <w:rsid w:val="00F908BA"/>
    <w:rsid w:val="00F90900"/>
    <w:rsid w:val="00F90A79"/>
    <w:rsid w:val="00F90CB0"/>
    <w:rsid w:val="00F90D4F"/>
    <w:rsid w:val="00F90E23"/>
    <w:rsid w:val="00F9106E"/>
    <w:rsid w:val="00F910E4"/>
    <w:rsid w:val="00F91225"/>
    <w:rsid w:val="00F916B4"/>
    <w:rsid w:val="00F918A9"/>
    <w:rsid w:val="00F919E3"/>
    <w:rsid w:val="00F91C83"/>
    <w:rsid w:val="00F92474"/>
    <w:rsid w:val="00F92668"/>
    <w:rsid w:val="00F928CD"/>
    <w:rsid w:val="00F92AAE"/>
    <w:rsid w:val="00F92DFF"/>
    <w:rsid w:val="00F92E21"/>
    <w:rsid w:val="00F92F08"/>
    <w:rsid w:val="00F9304B"/>
    <w:rsid w:val="00F9349C"/>
    <w:rsid w:val="00F936F4"/>
    <w:rsid w:val="00F93A81"/>
    <w:rsid w:val="00F93D01"/>
    <w:rsid w:val="00F93F2E"/>
    <w:rsid w:val="00F9407A"/>
    <w:rsid w:val="00F94341"/>
    <w:rsid w:val="00F94505"/>
    <w:rsid w:val="00F94545"/>
    <w:rsid w:val="00F94637"/>
    <w:rsid w:val="00F94A55"/>
    <w:rsid w:val="00F95045"/>
    <w:rsid w:val="00F955DD"/>
    <w:rsid w:val="00F95EF2"/>
    <w:rsid w:val="00F9621A"/>
    <w:rsid w:val="00F96C9F"/>
    <w:rsid w:val="00F96D78"/>
    <w:rsid w:val="00F96E82"/>
    <w:rsid w:val="00F9710E"/>
    <w:rsid w:val="00F9715B"/>
    <w:rsid w:val="00F9738F"/>
    <w:rsid w:val="00F975BD"/>
    <w:rsid w:val="00F976D6"/>
    <w:rsid w:val="00F9795F"/>
    <w:rsid w:val="00F97980"/>
    <w:rsid w:val="00F979C4"/>
    <w:rsid w:val="00F97AA9"/>
    <w:rsid w:val="00F97D76"/>
    <w:rsid w:val="00FA0394"/>
    <w:rsid w:val="00FA04A3"/>
    <w:rsid w:val="00FA096F"/>
    <w:rsid w:val="00FA0C68"/>
    <w:rsid w:val="00FA0EAF"/>
    <w:rsid w:val="00FA11E5"/>
    <w:rsid w:val="00FA19E2"/>
    <w:rsid w:val="00FA1A2F"/>
    <w:rsid w:val="00FA2092"/>
    <w:rsid w:val="00FA2228"/>
    <w:rsid w:val="00FA2317"/>
    <w:rsid w:val="00FA256C"/>
    <w:rsid w:val="00FA2701"/>
    <w:rsid w:val="00FA27EC"/>
    <w:rsid w:val="00FA29EB"/>
    <w:rsid w:val="00FA305A"/>
    <w:rsid w:val="00FA30F3"/>
    <w:rsid w:val="00FA31BB"/>
    <w:rsid w:val="00FA35D9"/>
    <w:rsid w:val="00FA37F2"/>
    <w:rsid w:val="00FA3938"/>
    <w:rsid w:val="00FA398A"/>
    <w:rsid w:val="00FA3DED"/>
    <w:rsid w:val="00FA3EBE"/>
    <w:rsid w:val="00FA4239"/>
    <w:rsid w:val="00FA4691"/>
    <w:rsid w:val="00FA48FB"/>
    <w:rsid w:val="00FA56FF"/>
    <w:rsid w:val="00FA5908"/>
    <w:rsid w:val="00FA5B4F"/>
    <w:rsid w:val="00FA5CD2"/>
    <w:rsid w:val="00FA5DE5"/>
    <w:rsid w:val="00FA623F"/>
    <w:rsid w:val="00FA6398"/>
    <w:rsid w:val="00FA6485"/>
    <w:rsid w:val="00FA69BB"/>
    <w:rsid w:val="00FA69F3"/>
    <w:rsid w:val="00FA741C"/>
    <w:rsid w:val="00FA7759"/>
    <w:rsid w:val="00FA7813"/>
    <w:rsid w:val="00FA7979"/>
    <w:rsid w:val="00FA7CE3"/>
    <w:rsid w:val="00FA7EA6"/>
    <w:rsid w:val="00FB01A8"/>
    <w:rsid w:val="00FB041C"/>
    <w:rsid w:val="00FB0AE2"/>
    <w:rsid w:val="00FB0D2F"/>
    <w:rsid w:val="00FB0F39"/>
    <w:rsid w:val="00FB0FC7"/>
    <w:rsid w:val="00FB1230"/>
    <w:rsid w:val="00FB1394"/>
    <w:rsid w:val="00FB13AE"/>
    <w:rsid w:val="00FB185E"/>
    <w:rsid w:val="00FB1AAF"/>
    <w:rsid w:val="00FB1EF7"/>
    <w:rsid w:val="00FB2216"/>
    <w:rsid w:val="00FB2230"/>
    <w:rsid w:val="00FB24EB"/>
    <w:rsid w:val="00FB25DC"/>
    <w:rsid w:val="00FB26BD"/>
    <w:rsid w:val="00FB2E2B"/>
    <w:rsid w:val="00FB2F76"/>
    <w:rsid w:val="00FB314C"/>
    <w:rsid w:val="00FB3483"/>
    <w:rsid w:val="00FB358C"/>
    <w:rsid w:val="00FB3A61"/>
    <w:rsid w:val="00FB3EAB"/>
    <w:rsid w:val="00FB424A"/>
    <w:rsid w:val="00FB43A5"/>
    <w:rsid w:val="00FB4849"/>
    <w:rsid w:val="00FB4918"/>
    <w:rsid w:val="00FB4A48"/>
    <w:rsid w:val="00FB4AAC"/>
    <w:rsid w:val="00FB4EA9"/>
    <w:rsid w:val="00FB51F1"/>
    <w:rsid w:val="00FB54DB"/>
    <w:rsid w:val="00FB5990"/>
    <w:rsid w:val="00FB5A38"/>
    <w:rsid w:val="00FB5B76"/>
    <w:rsid w:val="00FB5C69"/>
    <w:rsid w:val="00FB5CF1"/>
    <w:rsid w:val="00FB643F"/>
    <w:rsid w:val="00FB6A74"/>
    <w:rsid w:val="00FB6B62"/>
    <w:rsid w:val="00FB6C4C"/>
    <w:rsid w:val="00FB726B"/>
    <w:rsid w:val="00FB7721"/>
    <w:rsid w:val="00FB7738"/>
    <w:rsid w:val="00FC0036"/>
    <w:rsid w:val="00FC02C5"/>
    <w:rsid w:val="00FC02CD"/>
    <w:rsid w:val="00FC0490"/>
    <w:rsid w:val="00FC0792"/>
    <w:rsid w:val="00FC0888"/>
    <w:rsid w:val="00FC0B40"/>
    <w:rsid w:val="00FC181D"/>
    <w:rsid w:val="00FC24AC"/>
    <w:rsid w:val="00FC2636"/>
    <w:rsid w:val="00FC263A"/>
    <w:rsid w:val="00FC2A6C"/>
    <w:rsid w:val="00FC2CCA"/>
    <w:rsid w:val="00FC2D2F"/>
    <w:rsid w:val="00FC3073"/>
    <w:rsid w:val="00FC3116"/>
    <w:rsid w:val="00FC32E5"/>
    <w:rsid w:val="00FC39DF"/>
    <w:rsid w:val="00FC3A7C"/>
    <w:rsid w:val="00FC3C7C"/>
    <w:rsid w:val="00FC3CE0"/>
    <w:rsid w:val="00FC444A"/>
    <w:rsid w:val="00FC45F3"/>
    <w:rsid w:val="00FC48D3"/>
    <w:rsid w:val="00FC4A90"/>
    <w:rsid w:val="00FC5550"/>
    <w:rsid w:val="00FC573D"/>
    <w:rsid w:val="00FC5BE1"/>
    <w:rsid w:val="00FC5F52"/>
    <w:rsid w:val="00FC6484"/>
    <w:rsid w:val="00FC6827"/>
    <w:rsid w:val="00FC69B2"/>
    <w:rsid w:val="00FC6C0F"/>
    <w:rsid w:val="00FC6F4A"/>
    <w:rsid w:val="00FC6FF6"/>
    <w:rsid w:val="00FC717C"/>
    <w:rsid w:val="00FC71A8"/>
    <w:rsid w:val="00FC71E2"/>
    <w:rsid w:val="00FC7492"/>
    <w:rsid w:val="00FC756C"/>
    <w:rsid w:val="00FC7744"/>
    <w:rsid w:val="00FC7AB7"/>
    <w:rsid w:val="00FD0568"/>
    <w:rsid w:val="00FD06BE"/>
    <w:rsid w:val="00FD0D09"/>
    <w:rsid w:val="00FD0E09"/>
    <w:rsid w:val="00FD0F3E"/>
    <w:rsid w:val="00FD10B3"/>
    <w:rsid w:val="00FD11A9"/>
    <w:rsid w:val="00FD139F"/>
    <w:rsid w:val="00FD1605"/>
    <w:rsid w:val="00FD195A"/>
    <w:rsid w:val="00FD1C1E"/>
    <w:rsid w:val="00FD1D2C"/>
    <w:rsid w:val="00FD1DC8"/>
    <w:rsid w:val="00FD1F0D"/>
    <w:rsid w:val="00FD20C3"/>
    <w:rsid w:val="00FD2409"/>
    <w:rsid w:val="00FD2ADE"/>
    <w:rsid w:val="00FD2C6C"/>
    <w:rsid w:val="00FD316B"/>
    <w:rsid w:val="00FD3611"/>
    <w:rsid w:val="00FD3ABA"/>
    <w:rsid w:val="00FD3C1C"/>
    <w:rsid w:val="00FD3CE4"/>
    <w:rsid w:val="00FD3FD4"/>
    <w:rsid w:val="00FD43E4"/>
    <w:rsid w:val="00FD519D"/>
    <w:rsid w:val="00FD52DB"/>
    <w:rsid w:val="00FD5921"/>
    <w:rsid w:val="00FD5A04"/>
    <w:rsid w:val="00FD5B33"/>
    <w:rsid w:val="00FD5B59"/>
    <w:rsid w:val="00FD5D0E"/>
    <w:rsid w:val="00FD5FC1"/>
    <w:rsid w:val="00FD602E"/>
    <w:rsid w:val="00FD636C"/>
    <w:rsid w:val="00FD6656"/>
    <w:rsid w:val="00FD67C5"/>
    <w:rsid w:val="00FD6ACA"/>
    <w:rsid w:val="00FD6C50"/>
    <w:rsid w:val="00FD6E40"/>
    <w:rsid w:val="00FD6EBC"/>
    <w:rsid w:val="00FD6ED5"/>
    <w:rsid w:val="00FD6FAA"/>
    <w:rsid w:val="00FD7357"/>
    <w:rsid w:val="00FD73DF"/>
    <w:rsid w:val="00FD742D"/>
    <w:rsid w:val="00FD751C"/>
    <w:rsid w:val="00FD7786"/>
    <w:rsid w:val="00FE043B"/>
    <w:rsid w:val="00FE0783"/>
    <w:rsid w:val="00FE08C6"/>
    <w:rsid w:val="00FE08D1"/>
    <w:rsid w:val="00FE0A4F"/>
    <w:rsid w:val="00FE0B6E"/>
    <w:rsid w:val="00FE0C6E"/>
    <w:rsid w:val="00FE0CD2"/>
    <w:rsid w:val="00FE0FE5"/>
    <w:rsid w:val="00FE189C"/>
    <w:rsid w:val="00FE1C20"/>
    <w:rsid w:val="00FE1DE1"/>
    <w:rsid w:val="00FE1F31"/>
    <w:rsid w:val="00FE21ED"/>
    <w:rsid w:val="00FE24E9"/>
    <w:rsid w:val="00FE251D"/>
    <w:rsid w:val="00FE252C"/>
    <w:rsid w:val="00FE2E77"/>
    <w:rsid w:val="00FE3B86"/>
    <w:rsid w:val="00FE3FA7"/>
    <w:rsid w:val="00FE43CF"/>
    <w:rsid w:val="00FE5124"/>
    <w:rsid w:val="00FE5963"/>
    <w:rsid w:val="00FE5E9D"/>
    <w:rsid w:val="00FE61A4"/>
    <w:rsid w:val="00FE6561"/>
    <w:rsid w:val="00FE67AB"/>
    <w:rsid w:val="00FE69AC"/>
    <w:rsid w:val="00FE6AAF"/>
    <w:rsid w:val="00FE757C"/>
    <w:rsid w:val="00FE7706"/>
    <w:rsid w:val="00FE7904"/>
    <w:rsid w:val="00FE7CE7"/>
    <w:rsid w:val="00FF0CBD"/>
    <w:rsid w:val="00FF107C"/>
    <w:rsid w:val="00FF109A"/>
    <w:rsid w:val="00FF1288"/>
    <w:rsid w:val="00FF13AD"/>
    <w:rsid w:val="00FF181D"/>
    <w:rsid w:val="00FF193E"/>
    <w:rsid w:val="00FF19D6"/>
    <w:rsid w:val="00FF19D7"/>
    <w:rsid w:val="00FF1E01"/>
    <w:rsid w:val="00FF2295"/>
    <w:rsid w:val="00FF2383"/>
    <w:rsid w:val="00FF2555"/>
    <w:rsid w:val="00FF29B9"/>
    <w:rsid w:val="00FF2C94"/>
    <w:rsid w:val="00FF2F52"/>
    <w:rsid w:val="00FF3408"/>
    <w:rsid w:val="00FF3495"/>
    <w:rsid w:val="00FF373A"/>
    <w:rsid w:val="00FF411E"/>
    <w:rsid w:val="00FF4155"/>
    <w:rsid w:val="00FF419A"/>
    <w:rsid w:val="00FF441B"/>
    <w:rsid w:val="00FF46A5"/>
    <w:rsid w:val="00FF497A"/>
    <w:rsid w:val="00FF4AD9"/>
    <w:rsid w:val="00FF4F0D"/>
    <w:rsid w:val="00FF5201"/>
    <w:rsid w:val="00FF5398"/>
    <w:rsid w:val="00FF576F"/>
    <w:rsid w:val="00FF5851"/>
    <w:rsid w:val="00FF591F"/>
    <w:rsid w:val="00FF5929"/>
    <w:rsid w:val="00FF5ABA"/>
    <w:rsid w:val="00FF6301"/>
    <w:rsid w:val="00FF63DE"/>
    <w:rsid w:val="00FF63E8"/>
    <w:rsid w:val="00FF6F0C"/>
    <w:rsid w:val="00FF7400"/>
    <w:rsid w:val="00FF749C"/>
    <w:rsid w:val="00FF7E2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7"/>
    <o:shapelayout v:ext="edit">
      <o:idmap v:ext="edit" data="1"/>
    </o:shapelayout>
  </w:shapeDefaults>
  <w:decimalSymbol w:val=","/>
  <w:listSeparator w:val=";"/>
  <w14:docId w14:val="2FBFE35F"/>
  <w15:docId w15:val="{4D6E137B-4174-490B-BCDB-89A98AAE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9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iPriority="99" w:unhideWhenUsed="1"/>
    <w:lsdException w:name="caption" w:semiHidden="1" w:uiPriority="99"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iPriority="99"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99" w:qFormat="1"/>
    <w:lsdException w:name="Emphasis" w:uiPriority="99"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4F38C2"/>
    <w:pPr>
      <w:spacing w:after="120"/>
      <w:jc w:val="both"/>
    </w:pPr>
    <w:rPr>
      <w:sz w:val="26"/>
    </w:rPr>
  </w:style>
  <w:style w:type="paragraph" w:styleId="Ttulo1">
    <w:name w:val="heading 1"/>
    <w:basedOn w:val="Normal"/>
    <w:next w:val="Normal"/>
    <w:link w:val="Ttulo1Char"/>
    <w:qFormat/>
    <w:rsid w:val="004F38C2"/>
    <w:pPr>
      <w:keepNext/>
      <w:outlineLvl w:val="0"/>
    </w:pPr>
    <w:rPr>
      <w:rFonts w:ascii="CG Times" w:hAnsi="CG Times"/>
      <w:b/>
    </w:rPr>
  </w:style>
  <w:style w:type="paragraph" w:styleId="Ttulo2">
    <w:name w:val="heading 2"/>
    <w:aliases w:val="DPW Head Left Bold Ital,Heading 21,Título 21,h2"/>
    <w:basedOn w:val="Normal"/>
    <w:next w:val="Normal"/>
    <w:link w:val="Ttulo2Char"/>
    <w:qFormat/>
    <w:rsid w:val="004F38C2"/>
    <w:pPr>
      <w:keepNext/>
      <w:outlineLvl w:val="1"/>
    </w:pPr>
    <w:rPr>
      <w:rFonts w:ascii="CG Times" w:hAnsi="CG Times"/>
    </w:rPr>
  </w:style>
  <w:style w:type="paragraph" w:styleId="Ttulo3">
    <w:name w:val="heading 3"/>
    <w:basedOn w:val="Normal"/>
    <w:next w:val="Normal"/>
    <w:link w:val="Ttulo3Char"/>
    <w:qFormat/>
    <w:rsid w:val="004F38C2"/>
    <w:pPr>
      <w:keepNext/>
      <w:jc w:val="center"/>
      <w:outlineLvl w:val="2"/>
    </w:pPr>
    <w:rPr>
      <w:rFonts w:ascii="CG Times" w:hAnsi="CG Times"/>
      <w:b/>
    </w:rPr>
  </w:style>
  <w:style w:type="paragraph" w:styleId="Ttulo4">
    <w:name w:val="heading 4"/>
    <w:basedOn w:val="Normal"/>
    <w:next w:val="Normal"/>
    <w:link w:val="Ttulo4Char"/>
    <w:qFormat/>
    <w:rsid w:val="004F38C2"/>
    <w:pPr>
      <w:keepNext/>
      <w:jc w:val="center"/>
      <w:outlineLvl w:val="3"/>
    </w:pPr>
    <w:rPr>
      <w:rFonts w:ascii="CG Times" w:hAnsi="CG Times"/>
      <w:b/>
      <w:color w:val="0000FF"/>
    </w:rPr>
  </w:style>
  <w:style w:type="paragraph" w:styleId="Ttulo5">
    <w:name w:val="heading 5"/>
    <w:aliases w:val="h5"/>
    <w:basedOn w:val="Normal"/>
    <w:next w:val="Normal"/>
    <w:link w:val="Ttulo5Char"/>
    <w:qFormat/>
    <w:rsid w:val="004F38C2"/>
    <w:pPr>
      <w:keepNext/>
      <w:numPr>
        <w:ilvl w:val="4"/>
        <w:numId w:val="1"/>
      </w:numPr>
      <w:tabs>
        <w:tab w:val="left" w:pos="2268"/>
      </w:tabs>
      <w:outlineLvl w:val="4"/>
    </w:pPr>
    <w:rPr>
      <w:sz w:val="24"/>
    </w:rPr>
  </w:style>
  <w:style w:type="paragraph" w:styleId="Ttulo6">
    <w:name w:val="heading 6"/>
    <w:aliases w:val="h6"/>
    <w:basedOn w:val="Normal"/>
    <w:next w:val="Normal"/>
    <w:link w:val="Ttulo6Char"/>
    <w:qFormat/>
    <w:rsid w:val="004F38C2"/>
    <w:pPr>
      <w:keepNext/>
      <w:numPr>
        <w:ilvl w:val="5"/>
        <w:numId w:val="1"/>
      </w:numPr>
      <w:tabs>
        <w:tab w:val="left" w:pos="2268"/>
      </w:tabs>
      <w:spacing w:after="240"/>
      <w:jc w:val="center"/>
      <w:outlineLvl w:val="5"/>
    </w:pPr>
    <w:rPr>
      <w:bCs/>
      <w:smallCaps/>
      <w:u w:val="single"/>
    </w:rPr>
  </w:style>
  <w:style w:type="paragraph" w:styleId="Ttulo7">
    <w:name w:val="heading 7"/>
    <w:aliases w:val="h7"/>
    <w:basedOn w:val="Normal"/>
    <w:next w:val="Normal"/>
    <w:link w:val="Ttulo7Char"/>
    <w:qFormat/>
    <w:rsid w:val="004F38C2"/>
    <w:pPr>
      <w:keepNext/>
      <w:numPr>
        <w:ilvl w:val="6"/>
        <w:numId w:val="1"/>
      </w:numPr>
      <w:tabs>
        <w:tab w:val="left" w:pos="2268"/>
      </w:tabs>
      <w:spacing w:after="240"/>
      <w:jc w:val="center"/>
      <w:outlineLvl w:val="6"/>
    </w:pPr>
    <w:rPr>
      <w:bCs/>
    </w:rPr>
  </w:style>
  <w:style w:type="paragraph" w:styleId="Ttulo8">
    <w:name w:val="heading 8"/>
    <w:basedOn w:val="Normal"/>
    <w:next w:val="Normal"/>
    <w:link w:val="Ttulo8Char"/>
    <w:qFormat/>
    <w:rsid w:val="004F38C2"/>
    <w:pPr>
      <w:keepNext/>
      <w:numPr>
        <w:ilvl w:val="7"/>
        <w:numId w:val="1"/>
      </w:numPr>
      <w:spacing w:after="240"/>
      <w:outlineLvl w:val="7"/>
    </w:pPr>
  </w:style>
  <w:style w:type="paragraph" w:styleId="Ttulo9">
    <w:name w:val="heading 9"/>
    <w:basedOn w:val="Normal"/>
    <w:next w:val="Normal"/>
    <w:link w:val="Ttulo9Char"/>
    <w:unhideWhenUsed/>
    <w:qFormat/>
    <w:rsid w:val="004F38C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880FA8"/>
    <w:rPr>
      <w:color w:val="0000FF"/>
      <w:u w:val="single"/>
    </w:rPr>
  </w:style>
  <w:style w:type="paragraph" w:styleId="Rodap">
    <w:name w:val="footer"/>
    <w:aliases w:val="Rodapé - Mattos Filho"/>
    <w:basedOn w:val="Normal"/>
    <w:link w:val="RodapChar"/>
    <w:uiPriority w:val="99"/>
    <w:qFormat/>
    <w:rsid w:val="004F38C2"/>
    <w:pPr>
      <w:tabs>
        <w:tab w:val="center" w:pos="4252"/>
        <w:tab w:val="right" w:pos="8504"/>
      </w:tabs>
    </w:pPr>
  </w:style>
  <w:style w:type="paragraph" w:customStyle="1" w:styleId="BodyText21">
    <w:name w:val="Body Text 21"/>
    <w:basedOn w:val="Normal"/>
    <w:rsid w:val="004F38C2"/>
    <w:pPr>
      <w:widowControl w:val="0"/>
      <w:spacing w:after="0"/>
    </w:pPr>
    <w:rPr>
      <w:rFonts w:ascii="Arial" w:hAnsi="Arial"/>
      <w:sz w:val="24"/>
      <w:lang w:eastAsia="en-US"/>
    </w:rPr>
  </w:style>
  <w:style w:type="paragraph" w:styleId="Cabealho">
    <w:name w:val="header"/>
    <w:aliases w:val="Appendix,Cabeçalho2,Heade,Header@,Heading 1a,Project Name,hd,ulo1"/>
    <w:basedOn w:val="Normal"/>
    <w:link w:val="CabealhoChar"/>
    <w:rsid w:val="004F38C2"/>
    <w:pPr>
      <w:tabs>
        <w:tab w:val="center" w:pos="4252"/>
        <w:tab w:val="right" w:pos="8504"/>
      </w:tabs>
    </w:pPr>
  </w:style>
  <w:style w:type="paragraph" w:styleId="Corpodetexto2">
    <w:name w:val="Body Text 2"/>
    <w:basedOn w:val="Normal"/>
    <w:link w:val="Corpodetexto2Char"/>
    <w:rsid w:val="004F38C2"/>
    <w:pPr>
      <w:spacing w:after="0"/>
    </w:pPr>
    <w:rPr>
      <w:rFonts w:ascii="Arial" w:hAnsi="Arial"/>
      <w:b/>
      <w:sz w:val="24"/>
      <w:lang w:eastAsia="en-US"/>
    </w:rPr>
  </w:style>
  <w:style w:type="paragraph" w:styleId="Corpodetexto3">
    <w:name w:val="Body Text 3"/>
    <w:basedOn w:val="Normal"/>
    <w:link w:val="Corpodetexto3Char"/>
    <w:rsid w:val="004F38C2"/>
    <w:pPr>
      <w:spacing w:after="0"/>
    </w:pPr>
    <w:rPr>
      <w:rFonts w:ascii="Arial" w:hAnsi="Arial"/>
      <w:sz w:val="24"/>
      <w:lang w:eastAsia="en-US"/>
    </w:rPr>
  </w:style>
  <w:style w:type="paragraph" w:styleId="Recuodecorpodetexto">
    <w:name w:val="Body Text Indent"/>
    <w:aliases w:val="Body Text Bold Indent,bti"/>
    <w:basedOn w:val="Normal"/>
    <w:link w:val="RecuodecorpodetextoChar2"/>
    <w:rsid w:val="004F38C2"/>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paragraph" w:styleId="NormalWeb">
    <w:name w:val="Normal (Web)"/>
    <w:basedOn w:val="Normal"/>
    <w:rsid w:val="004F38C2"/>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4F38C2"/>
    <w:pPr>
      <w:widowControl w:val="0"/>
      <w:tabs>
        <w:tab w:val="left" w:pos="720"/>
      </w:tabs>
      <w:spacing w:after="0" w:line="240" w:lineRule="atLeast"/>
    </w:pPr>
    <w:rPr>
      <w:rFonts w:ascii="Times" w:hAnsi="Times"/>
      <w:snapToGrid w:val="0"/>
      <w:sz w:val="24"/>
    </w:rPr>
  </w:style>
  <w:style w:type="character" w:customStyle="1" w:styleId="INDENT2">
    <w:name w:val="INDENT 2"/>
    <w:rsid w:val="00880FA8"/>
    <w:rPr>
      <w:rFonts w:ascii="Times New Roman" w:hAnsi="Times New Roman"/>
      <w:sz w:val="24"/>
    </w:rPr>
  </w:style>
  <w:style w:type="paragraph" w:styleId="Recuodecorpodetexto2">
    <w:name w:val="Body Text Indent 2"/>
    <w:basedOn w:val="Normal"/>
    <w:link w:val="Recuodecorpodetexto2Char"/>
    <w:rsid w:val="004F38C2"/>
    <w:pPr>
      <w:autoSpaceDE w:val="0"/>
      <w:autoSpaceDN w:val="0"/>
      <w:adjustRightInd w:val="0"/>
      <w:spacing w:line="480" w:lineRule="auto"/>
      <w:ind w:left="283"/>
    </w:pPr>
    <w:rPr>
      <w:rFonts w:ascii="Frutiger Light" w:hAnsi="Frutiger Light"/>
      <w:szCs w:val="26"/>
    </w:rPr>
  </w:style>
  <w:style w:type="character" w:customStyle="1" w:styleId="DeltaViewInsertion">
    <w:name w:val="DeltaView Insertion"/>
    <w:rsid w:val="00880FA8"/>
    <w:rPr>
      <w:color w:val="0000FF"/>
      <w:spacing w:val="0"/>
      <w:u w:val="double"/>
    </w:rPr>
  </w:style>
  <w:style w:type="character" w:styleId="Refdecomentrio">
    <w:name w:val="annotation reference"/>
    <w:rsid w:val="004F38C2"/>
    <w:rPr>
      <w:sz w:val="16"/>
      <w:szCs w:val="16"/>
    </w:rPr>
  </w:style>
  <w:style w:type="paragraph" w:styleId="Textodecomentrio">
    <w:name w:val="annotation text"/>
    <w:basedOn w:val="Normal"/>
    <w:link w:val="TextodecomentrioChar1"/>
    <w:rsid w:val="004F38C2"/>
    <w:rPr>
      <w:sz w:val="20"/>
    </w:rPr>
  </w:style>
  <w:style w:type="paragraph" w:styleId="Assuntodocomentrio">
    <w:name w:val="annotation subject"/>
    <w:basedOn w:val="Textodecomentrio"/>
    <w:next w:val="Textodecomentrio"/>
    <w:link w:val="AssuntodocomentrioChar1"/>
    <w:rsid w:val="004F38C2"/>
    <w:rPr>
      <w:b/>
      <w:bCs/>
    </w:rPr>
  </w:style>
  <w:style w:type="paragraph" w:styleId="Textodebalo">
    <w:name w:val="Balloon Text"/>
    <w:basedOn w:val="Normal"/>
    <w:link w:val="TextodebaloChar"/>
    <w:rsid w:val="004F38C2"/>
    <w:rPr>
      <w:rFonts w:ascii="Tahoma" w:hAnsi="Tahoma" w:cs="Tahoma"/>
      <w:sz w:val="16"/>
      <w:szCs w:val="16"/>
    </w:rPr>
  </w:style>
  <w:style w:type="character" w:customStyle="1" w:styleId="apple-style-span">
    <w:name w:val="apple-style-span"/>
    <w:basedOn w:val="Fontepargpadro"/>
    <w:rsid w:val="00DB7344"/>
  </w:style>
  <w:style w:type="table" w:styleId="Tabelacomgrade">
    <w:name w:val="Table Grid"/>
    <w:basedOn w:val="Tabelanormal"/>
    <w:rsid w:val="00643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1CharCharCharChar">
    <w:name w:val="Char Char1 Char Char Char Char"/>
    <w:basedOn w:val="Normal"/>
    <w:rsid w:val="004F38C2"/>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1A72E2"/>
  </w:style>
  <w:style w:type="paragraph" w:customStyle="1" w:styleId="Char2">
    <w:name w:val="Char2"/>
    <w:basedOn w:val="Normal"/>
    <w:rsid w:val="004F38C2"/>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aliases w:val="Nota de rodapé"/>
    <w:basedOn w:val="Normal"/>
    <w:next w:val="FootnoteTextcont"/>
    <w:link w:val="TextodenotaderodapChar"/>
    <w:rsid w:val="004F38C2"/>
    <w:pPr>
      <w:spacing w:after="0"/>
      <w:ind w:left="227" w:hanging="227"/>
    </w:pPr>
    <w:rPr>
      <w:rFonts w:ascii="Arial" w:hAnsi="Arial" w:cs="Arial"/>
      <w:sz w:val="16"/>
    </w:rPr>
  </w:style>
  <w:style w:type="character" w:styleId="Refdenotaderodap">
    <w:name w:val="footnote reference"/>
    <w:rsid w:val="004F38C2"/>
    <w:rPr>
      <w:vertAlign w:val="superscript"/>
    </w:rPr>
  </w:style>
  <w:style w:type="character" w:customStyle="1" w:styleId="PinheiroGuimares-Advogados">
    <w:name w:val="Pinheiro Guimarães - Advogados"/>
    <w:semiHidden/>
    <w:rsid w:val="00D524EA"/>
    <w:rPr>
      <w:rFonts w:ascii="Times New Roman" w:hAnsi="Times New Roman" w:cs="Times New Roman"/>
      <w:b w:val="0"/>
      <w:bCs w:val="0"/>
      <w:i w:val="0"/>
      <w:iCs w:val="0"/>
      <w:strike w:val="0"/>
      <w:color w:val="000000"/>
      <w:sz w:val="24"/>
      <w:szCs w:val="24"/>
      <w:u w:val="none"/>
    </w:rPr>
  </w:style>
  <w:style w:type="paragraph" w:styleId="Corpodetexto">
    <w:name w:val="Body Text"/>
    <w:aliases w:val="!Body Text .5(J),!Body Text .5s2(J),.BT,5,BT,CG-Single Sp 0.5,CG-Single Sp 0.51,Second Heading 2,b,bd,body text,bt,bt wide,s2,s21"/>
    <w:basedOn w:val="Normal"/>
    <w:link w:val="CorpodetextoChar2"/>
    <w:qFormat/>
    <w:rsid w:val="004F38C2"/>
  </w:style>
  <w:style w:type="paragraph" w:customStyle="1" w:styleId="Corpodetexto21">
    <w:name w:val="Corpo de texto 21"/>
    <w:aliases w:val="Corpo de texto 22,bt2"/>
    <w:basedOn w:val="Normal"/>
    <w:rsid w:val="004F38C2"/>
    <w:pPr>
      <w:widowControl w:val="0"/>
      <w:spacing w:after="220"/>
      <w:ind w:left="2127" w:hanging="709"/>
    </w:pPr>
  </w:style>
  <w:style w:type="paragraph" w:customStyle="1" w:styleId="Default">
    <w:name w:val="Default"/>
    <w:link w:val="DefaultChar1"/>
    <w:rsid w:val="004F38C2"/>
    <w:pPr>
      <w:autoSpaceDE w:val="0"/>
      <w:autoSpaceDN w:val="0"/>
      <w:adjustRightInd w:val="0"/>
    </w:pPr>
    <w:rPr>
      <w:rFonts w:ascii="Arial" w:hAnsi="Arial" w:cs="Arial"/>
      <w:color w:val="000000"/>
      <w:sz w:val="24"/>
      <w:szCs w:val="24"/>
    </w:rPr>
  </w:style>
  <w:style w:type="character" w:customStyle="1" w:styleId="TextodenotaderodapChar">
    <w:name w:val="Texto de nota de rodapé Char"/>
    <w:aliases w:val="Nota de rodapé Char3"/>
    <w:basedOn w:val="Fontepargpadro"/>
    <w:link w:val="Textodenotaderodap"/>
    <w:rsid w:val="00F16188"/>
    <w:rPr>
      <w:rFonts w:ascii="Arial" w:hAnsi="Arial" w:cs="Arial"/>
      <w:sz w:val="16"/>
    </w:rPr>
  </w:style>
  <w:style w:type="paragraph" w:styleId="Reviso">
    <w:name w:val="Revision"/>
    <w:hidden/>
    <w:uiPriority w:val="99"/>
    <w:rsid w:val="004F38C2"/>
    <w:rPr>
      <w:sz w:val="26"/>
    </w:rPr>
  </w:style>
  <w:style w:type="paragraph" w:styleId="PargrafodaLista">
    <w:name w:val="List Paragraph"/>
    <w:aliases w:val="Bullets 1,Considerando - item,Itemização,List Paragraph_0,List Paragraph_1,List Paragraph_1_0,Normal numerado,Vitor T,Vitor Título,Vitor T’tulo"/>
    <w:basedOn w:val="Normal"/>
    <w:link w:val="PargrafodaListaChar"/>
    <w:uiPriority w:val="34"/>
    <w:qFormat/>
    <w:rsid w:val="004F38C2"/>
    <w:pPr>
      <w:ind w:left="720"/>
      <w:contextualSpacing/>
    </w:pPr>
  </w:style>
  <w:style w:type="character" w:customStyle="1" w:styleId="CabealhoChar">
    <w:name w:val="Cabeçalho Char"/>
    <w:aliases w:val="Appendix Char,Cabeçalho2 Char1,Heade Char,Header@ Char,Heading 1a Char,Project Name Char1,hd Char,ulo1 Char1"/>
    <w:basedOn w:val="Fontepargpadro"/>
    <w:link w:val="Cabealho"/>
    <w:rsid w:val="00475DDE"/>
    <w:rPr>
      <w:sz w:val="26"/>
    </w:rPr>
  </w:style>
  <w:style w:type="paragraph" w:customStyle="1" w:styleId="Heading">
    <w:name w:val="Heading"/>
    <w:basedOn w:val="Normal"/>
    <w:rsid w:val="004F38C2"/>
    <w:pPr>
      <w:spacing w:after="140" w:line="290" w:lineRule="auto"/>
    </w:pPr>
    <w:rPr>
      <w:rFonts w:ascii="Arial" w:hAnsi="Arial" w:cs="Arial"/>
      <w:b/>
      <w:smallCaps/>
      <w:sz w:val="22"/>
      <w:szCs w:val="24"/>
      <w:u w:val="single"/>
    </w:rPr>
  </w:style>
  <w:style w:type="paragraph" w:customStyle="1" w:styleId="Body">
    <w:name w:val="Body"/>
    <w:aliases w:val="After:  3 pt,Before:  3 pt,Left,Line spacing:  Multiple ...,by,by + 8.5 pt"/>
    <w:basedOn w:val="Normal"/>
    <w:link w:val="BodyChar"/>
    <w:qFormat/>
    <w:rsid w:val="004F38C2"/>
    <w:pPr>
      <w:spacing w:after="140" w:line="290" w:lineRule="auto"/>
    </w:pPr>
    <w:rPr>
      <w:rFonts w:ascii="Arial" w:hAnsi="Arial" w:cs="Arial"/>
      <w:sz w:val="20"/>
      <w:szCs w:val="24"/>
    </w:rPr>
  </w:style>
  <w:style w:type="paragraph" w:customStyle="1" w:styleId="Parties">
    <w:name w:val="Parties"/>
    <w:basedOn w:val="Normal"/>
    <w:rsid w:val="0084598C"/>
    <w:pPr>
      <w:keepLines/>
      <w:numPr>
        <w:numId w:val="1"/>
      </w:numPr>
      <w:spacing w:after="140" w:line="290" w:lineRule="auto"/>
    </w:pPr>
    <w:rPr>
      <w:rFonts w:ascii="Arial" w:hAnsi="Arial" w:cs="Arial"/>
      <w:sz w:val="20"/>
      <w:szCs w:val="24"/>
    </w:rPr>
  </w:style>
  <w:style w:type="paragraph" w:customStyle="1" w:styleId="Recitals">
    <w:name w:val="Recitals"/>
    <w:basedOn w:val="Normal"/>
    <w:rsid w:val="004F38C2"/>
    <w:pPr>
      <w:numPr>
        <w:ilvl w:val="1"/>
        <w:numId w:val="1"/>
      </w:numPr>
    </w:pPr>
  </w:style>
  <w:style w:type="paragraph" w:customStyle="1" w:styleId="Parties2">
    <w:name w:val="Parties 2"/>
    <w:basedOn w:val="Normal"/>
    <w:rsid w:val="004F38C2"/>
    <w:pPr>
      <w:numPr>
        <w:ilvl w:val="2"/>
        <w:numId w:val="1"/>
      </w:numPr>
    </w:pPr>
  </w:style>
  <w:style w:type="paragraph" w:customStyle="1" w:styleId="Recitals2">
    <w:name w:val="Recitals 2"/>
    <w:basedOn w:val="Normal"/>
    <w:rsid w:val="004F38C2"/>
    <w:pPr>
      <w:numPr>
        <w:ilvl w:val="3"/>
        <w:numId w:val="1"/>
      </w:numPr>
    </w:pPr>
  </w:style>
  <w:style w:type="character" w:customStyle="1" w:styleId="Ttulo9Char">
    <w:name w:val="Título 9 Char"/>
    <w:basedOn w:val="Fontepargpadro"/>
    <w:link w:val="Ttulo9"/>
    <w:rsid w:val="003C425C"/>
    <w:rPr>
      <w:rFonts w:asciiTheme="majorHAnsi" w:eastAsiaTheme="majorEastAsia" w:hAnsiTheme="majorHAnsi" w:cstheme="majorBidi"/>
      <w:i/>
      <w:iCs/>
      <w:color w:val="404040" w:themeColor="text1" w:themeTint="BF"/>
    </w:rPr>
  </w:style>
  <w:style w:type="paragraph" w:customStyle="1" w:styleId="Level1">
    <w:name w:val="Level 1"/>
    <w:basedOn w:val="Normal"/>
    <w:uiPriority w:val="99"/>
    <w:qFormat/>
    <w:rsid w:val="0084598C"/>
    <w:pPr>
      <w:keepNext/>
      <w:numPr>
        <w:numId w:val="6"/>
      </w:numPr>
      <w:spacing w:before="280" w:after="140" w:line="290" w:lineRule="auto"/>
      <w:outlineLvl w:val="0"/>
    </w:pPr>
    <w:rPr>
      <w:rFonts w:ascii="Arial" w:hAnsi="Arial" w:cs="Arial"/>
      <w:b/>
      <w:sz w:val="22"/>
      <w:szCs w:val="24"/>
    </w:rPr>
  </w:style>
  <w:style w:type="paragraph" w:customStyle="1" w:styleId="Level2">
    <w:name w:val="Level 2"/>
    <w:aliases w:val="2"/>
    <w:basedOn w:val="Normal"/>
    <w:link w:val="Level2Char"/>
    <w:uiPriority w:val="99"/>
    <w:qFormat/>
    <w:rsid w:val="004F38C2"/>
    <w:pPr>
      <w:numPr>
        <w:ilvl w:val="1"/>
        <w:numId w:val="6"/>
      </w:numPr>
      <w:spacing w:after="140" w:line="290" w:lineRule="auto"/>
      <w:outlineLvl w:val="1"/>
    </w:pPr>
    <w:rPr>
      <w:rFonts w:ascii="Arial" w:hAnsi="Arial" w:cs="Arial"/>
      <w:sz w:val="20"/>
    </w:rPr>
  </w:style>
  <w:style w:type="paragraph" w:customStyle="1" w:styleId="Level3">
    <w:name w:val="Level 3"/>
    <w:basedOn w:val="Normal"/>
    <w:link w:val="Level3Char"/>
    <w:uiPriority w:val="99"/>
    <w:qFormat/>
    <w:rsid w:val="004F38C2"/>
    <w:pPr>
      <w:numPr>
        <w:ilvl w:val="2"/>
        <w:numId w:val="6"/>
      </w:numPr>
      <w:spacing w:after="140" w:line="290" w:lineRule="auto"/>
      <w:outlineLvl w:val="2"/>
    </w:pPr>
    <w:rPr>
      <w:rFonts w:ascii="Arial" w:hAnsi="Arial" w:cs="Arial"/>
      <w:sz w:val="20"/>
    </w:rPr>
  </w:style>
  <w:style w:type="paragraph" w:customStyle="1" w:styleId="Level4">
    <w:name w:val="Level 4"/>
    <w:basedOn w:val="Normal"/>
    <w:uiPriority w:val="99"/>
    <w:qFormat/>
    <w:rsid w:val="004F38C2"/>
    <w:pPr>
      <w:numPr>
        <w:ilvl w:val="3"/>
        <w:numId w:val="6"/>
      </w:numPr>
      <w:spacing w:after="140" w:line="290" w:lineRule="auto"/>
      <w:outlineLvl w:val="3"/>
    </w:pPr>
    <w:rPr>
      <w:rFonts w:ascii="Arial" w:hAnsi="Arial" w:cs="Arial"/>
      <w:sz w:val="20"/>
    </w:rPr>
  </w:style>
  <w:style w:type="paragraph" w:customStyle="1" w:styleId="Level5">
    <w:name w:val="Level 5"/>
    <w:basedOn w:val="Normal"/>
    <w:uiPriority w:val="99"/>
    <w:qFormat/>
    <w:rsid w:val="004F38C2"/>
    <w:pPr>
      <w:numPr>
        <w:ilvl w:val="4"/>
        <w:numId w:val="6"/>
      </w:numPr>
      <w:spacing w:after="140" w:line="290" w:lineRule="auto"/>
    </w:pPr>
    <w:rPr>
      <w:rFonts w:ascii="Arial" w:hAnsi="Arial" w:cs="Arial"/>
      <w:sz w:val="20"/>
    </w:rPr>
  </w:style>
  <w:style w:type="paragraph" w:customStyle="1" w:styleId="Level6">
    <w:name w:val="Level 6"/>
    <w:basedOn w:val="Normal"/>
    <w:uiPriority w:val="99"/>
    <w:qFormat/>
    <w:rsid w:val="004F38C2"/>
    <w:pPr>
      <w:numPr>
        <w:ilvl w:val="5"/>
        <w:numId w:val="6"/>
      </w:numPr>
      <w:spacing w:after="140" w:line="290" w:lineRule="auto"/>
    </w:pPr>
    <w:rPr>
      <w:rFonts w:ascii="Arial" w:hAnsi="Arial" w:cs="Arial"/>
      <w:sz w:val="20"/>
    </w:rPr>
  </w:style>
  <w:style w:type="paragraph" w:customStyle="1" w:styleId="FootnoteTextcont">
    <w:name w:val="Footnote Text cont"/>
    <w:basedOn w:val="Normal"/>
    <w:rsid w:val="004F38C2"/>
    <w:pPr>
      <w:spacing w:after="0"/>
      <w:ind w:left="227"/>
    </w:pPr>
    <w:rPr>
      <w:rFonts w:ascii="Arial" w:hAnsi="Arial" w:cs="Arial"/>
      <w:sz w:val="16"/>
    </w:rPr>
  </w:style>
  <w:style w:type="character" w:customStyle="1" w:styleId="RodapChar">
    <w:name w:val="Rodapé Char"/>
    <w:aliases w:val="Rodapé - Mattos Filho Char"/>
    <w:basedOn w:val="Fontepargpadro"/>
    <w:link w:val="Rodap"/>
    <w:uiPriority w:val="99"/>
    <w:rsid w:val="005B606A"/>
    <w:rPr>
      <w:sz w:val="26"/>
    </w:rPr>
  </w:style>
  <w:style w:type="character" w:customStyle="1" w:styleId="Level3Char">
    <w:name w:val="Level 3 Char"/>
    <w:link w:val="Level3"/>
    <w:uiPriority w:val="99"/>
    <w:locked/>
    <w:rsid w:val="00347215"/>
    <w:rPr>
      <w:rFonts w:ascii="Arial" w:hAnsi="Arial" w:cs="Arial"/>
    </w:rPr>
  </w:style>
  <w:style w:type="paragraph" w:customStyle="1" w:styleId="Bullet20">
    <w:name w:val="Bullet 2"/>
    <w:basedOn w:val="Normal"/>
    <w:qFormat/>
    <w:rsid w:val="0084598C"/>
    <w:pPr>
      <w:numPr>
        <w:ilvl w:val="1"/>
        <w:numId w:val="3"/>
      </w:numPr>
      <w:tabs>
        <w:tab w:val="clear" w:pos="680"/>
        <w:tab w:val="num" w:pos="1440"/>
      </w:tabs>
      <w:spacing w:after="140" w:line="290" w:lineRule="auto"/>
      <w:ind w:left="1440" w:hanging="360"/>
    </w:pPr>
    <w:rPr>
      <w:rFonts w:ascii="Arial" w:eastAsia="MS Mincho" w:hAnsi="Arial" w:cs="Arial"/>
      <w:sz w:val="20"/>
      <w:szCs w:val="24"/>
    </w:rPr>
  </w:style>
  <w:style w:type="paragraph" w:customStyle="1" w:styleId="Bullet10">
    <w:name w:val="Bullet 1"/>
    <w:basedOn w:val="Normal"/>
    <w:qFormat/>
    <w:rsid w:val="0084598C"/>
    <w:pPr>
      <w:numPr>
        <w:numId w:val="3"/>
      </w:numPr>
      <w:tabs>
        <w:tab w:val="clear" w:pos="680"/>
        <w:tab w:val="num" w:pos="1418"/>
      </w:tabs>
      <w:spacing w:after="0"/>
      <w:ind w:left="1418" w:hanging="709"/>
      <w:jc w:val="left"/>
    </w:pPr>
    <w:rPr>
      <w:rFonts w:eastAsia="MS Mincho"/>
      <w:sz w:val="24"/>
      <w:szCs w:val="24"/>
    </w:rPr>
  </w:style>
  <w:style w:type="paragraph" w:customStyle="1" w:styleId="Bullet30">
    <w:name w:val="Bullet 3"/>
    <w:basedOn w:val="Normal"/>
    <w:qFormat/>
    <w:rsid w:val="0084598C"/>
    <w:pPr>
      <w:numPr>
        <w:ilvl w:val="2"/>
        <w:numId w:val="3"/>
      </w:numPr>
      <w:tabs>
        <w:tab w:val="clear" w:pos="680"/>
        <w:tab w:val="num" w:pos="2160"/>
      </w:tabs>
      <w:spacing w:after="0"/>
      <w:ind w:left="2160" w:hanging="180"/>
      <w:jc w:val="left"/>
    </w:pPr>
    <w:rPr>
      <w:rFonts w:eastAsia="MS Mincho"/>
      <w:sz w:val="24"/>
      <w:szCs w:val="24"/>
    </w:rPr>
  </w:style>
  <w:style w:type="character" w:customStyle="1" w:styleId="PargrafodaListaChar">
    <w:name w:val="Parágrafo da Lista Char"/>
    <w:aliases w:val="Bullets 1 Char,Considerando - item Char,Itemização Char,List Paragraph_0 Char,List Paragraph_1 Char,List Paragraph_1_0 Char,Normal numerado Char,Vitor T Char,Vitor Título Char,Vitor T’tulo Char"/>
    <w:basedOn w:val="Fontepargpadro"/>
    <w:link w:val="PargrafodaLista"/>
    <w:uiPriority w:val="34"/>
    <w:qFormat/>
    <w:rsid w:val="00807700"/>
    <w:rPr>
      <w:sz w:val="26"/>
    </w:rPr>
  </w:style>
  <w:style w:type="character" w:customStyle="1" w:styleId="DeltaViewMoveDestination">
    <w:name w:val="DeltaView Move Destination"/>
    <w:rsid w:val="00250327"/>
    <w:rPr>
      <w:color w:val="00C000"/>
      <w:spacing w:val="0"/>
      <w:u w:val="double"/>
    </w:rPr>
  </w:style>
  <w:style w:type="paragraph" w:customStyle="1" w:styleId="TEXTO">
    <w:name w:val="TEXTO"/>
    <w:autoRedefine/>
    <w:uiPriority w:val="99"/>
    <w:rsid w:val="00750521"/>
    <w:pPr>
      <w:tabs>
        <w:tab w:val="left" w:pos="4111"/>
      </w:tabs>
      <w:suppressAutoHyphens/>
      <w:autoSpaceDE w:val="0"/>
      <w:autoSpaceDN w:val="0"/>
      <w:adjustRightInd w:val="0"/>
      <w:spacing w:line="300" w:lineRule="exact"/>
      <w:jc w:val="both"/>
      <w:outlineLvl w:val="0"/>
    </w:pPr>
    <w:rPr>
      <w:rFonts w:ascii="Frutiger Light" w:hAnsi="Frutiger Light" w:cs="Frutiger Light"/>
      <w:sz w:val="26"/>
      <w:szCs w:val="26"/>
      <w:lang w:eastAsia="en-US"/>
    </w:rPr>
  </w:style>
  <w:style w:type="character" w:styleId="HiperlinkVisitado">
    <w:name w:val="FollowedHyperlink"/>
    <w:basedOn w:val="Fontepargpadro"/>
    <w:uiPriority w:val="99"/>
    <w:unhideWhenUsed/>
    <w:rsid w:val="004F38C2"/>
    <w:rPr>
      <w:color w:val="800080" w:themeColor="followedHyperlink"/>
      <w:u w:val="single"/>
    </w:rPr>
  </w:style>
  <w:style w:type="character" w:customStyle="1" w:styleId="FooterChar2">
    <w:name w:val="Footer Char2"/>
    <w:basedOn w:val="Fontepargpadro"/>
    <w:uiPriority w:val="99"/>
    <w:rsid w:val="00235077"/>
    <w:rPr>
      <w:rFonts w:ascii="Times New Roman" w:eastAsia="Times New Roman" w:hAnsi="Times New Roman" w:cs="Times New Roman"/>
      <w:color w:val="000000"/>
      <w:sz w:val="24"/>
      <w:szCs w:val="24"/>
      <w:lang w:eastAsia="x-none"/>
    </w:rPr>
  </w:style>
  <w:style w:type="character" w:customStyle="1" w:styleId="Level2Char">
    <w:name w:val="Level 2 Char"/>
    <w:link w:val="Level2"/>
    <w:uiPriority w:val="99"/>
    <w:rsid w:val="000713DA"/>
    <w:rPr>
      <w:rFonts w:ascii="Arial" w:hAnsi="Arial" w:cs="Arial"/>
    </w:rPr>
  </w:style>
  <w:style w:type="paragraph" w:customStyle="1" w:styleId="HOMEBRBullet">
    <w:name w:val="HOME BR Bullet"/>
    <w:basedOn w:val="Normal"/>
    <w:rsid w:val="004E02E2"/>
    <w:pPr>
      <w:numPr>
        <w:numId w:val="8"/>
      </w:numPr>
      <w:tabs>
        <w:tab w:val="clear" w:pos="720"/>
      </w:tabs>
      <w:spacing w:after="200" w:line="276" w:lineRule="auto"/>
      <w:ind w:left="360" w:hanging="720"/>
    </w:pPr>
    <w:rPr>
      <w:rFonts w:ascii="Frutiger 45 Light" w:hAnsi="Frutiger 45 Light" w:cs="Frutiger 45 Light"/>
      <w:color w:val="000000"/>
      <w:sz w:val="20"/>
    </w:rPr>
  </w:style>
  <w:style w:type="character" w:customStyle="1" w:styleId="Ttulo1Char">
    <w:name w:val="Título 1 Char"/>
    <w:basedOn w:val="Fontepargpadro"/>
    <w:link w:val="Ttulo1"/>
    <w:rsid w:val="00906AB1"/>
    <w:rPr>
      <w:rFonts w:ascii="CG Times" w:hAnsi="CG Times"/>
      <w:b/>
      <w:sz w:val="26"/>
    </w:rPr>
  </w:style>
  <w:style w:type="character" w:customStyle="1" w:styleId="Ttulo2Char">
    <w:name w:val="Título 2 Char"/>
    <w:aliases w:val="DPW Head Left Bold Ital Char1,Heading 21 Char,Título 21 Char,h2 Char2"/>
    <w:basedOn w:val="Fontepargpadro"/>
    <w:link w:val="Ttulo2"/>
    <w:rsid w:val="00906AB1"/>
    <w:rPr>
      <w:rFonts w:ascii="CG Times" w:hAnsi="CG Times"/>
      <w:sz w:val="26"/>
    </w:rPr>
  </w:style>
  <w:style w:type="character" w:customStyle="1" w:styleId="Ttulo3Char">
    <w:name w:val="Título 3 Char"/>
    <w:basedOn w:val="Fontepargpadro"/>
    <w:link w:val="Ttulo3"/>
    <w:rsid w:val="00906AB1"/>
    <w:rPr>
      <w:rFonts w:ascii="CG Times" w:hAnsi="CG Times"/>
      <w:b/>
      <w:sz w:val="26"/>
    </w:rPr>
  </w:style>
  <w:style w:type="character" w:customStyle="1" w:styleId="Ttulo4Char">
    <w:name w:val="Título 4 Char"/>
    <w:basedOn w:val="Fontepargpadro"/>
    <w:link w:val="Ttulo4"/>
    <w:rsid w:val="00906AB1"/>
    <w:rPr>
      <w:rFonts w:ascii="CG Times" w:hAnsi="CG Times"/>
      <w:b/>
      <w:color w:val="0000FF"/>
      <w:sz w:val="26"/>
    </w:rPr>
  </w:style>
  <w:style w:type="character" w:customStyle="1" w:styleId="Ttulo5Char">
    <w:name w:val="Título 5 Char"/>
    <w:aliases w:val="h5 Char1"/>
    <w:basedOn w:val="Fontepargpadro"/>
    <w:link w:val="Ttulo5"/>
    <w:rsid w:val="00906AB1"/>
    <w:rPr>
      <w:sz w:val="24"/>
    </w:rPr>
  </w:style>
  <w:style w:type="character" w:customStyle="1" w:styleId="Ttulo6Char">
    <w:name w:val="Título 6 Char"/>
    <w:aliases w:val="h6 Char2"/>
    <w:basedOn w:val="Fontepargpadro"/>
    <w:link w:val="Ttulo6"/>
    <w:rsid w:val="00906AB1"/>
    <w:rPr>
      <w:bCs/>
      <w:smallCaps/>
      <w:sz w:val="26"/>
      <w:u w:val="single"/>
    </w:rPr>
  </w:style>
  <w:style w:type="character" w:customStyle="1" w:styleId="Ttulo7Char">
    <w:name w:val="Título 7 Char"/>
    <w:aliases w:val="h7 Char1"/>
    <w:basedOn w:val="Fontepargpadro"/>
    <w:link w:val="Ttulo7"/>
    <w:rsid w:val="00906AB1"/>
    <w:rPr>
      <w:bCs/>
      <w:sz w:val="26"/>
    </w:rPr>
  </w:style>
  <w:style w:type="character" w:customStyle="1" w:styleId="Ttulo8Char">
    <w:name w:val="Título 8 Char"/>
    <w:basedOn w:val="Fontepargpadro"/>
    <w:link w:val="Ttulo8"/>
    <w:rsid w:val="00906AB1"/>
    <w:rPr>
      <w:sz w:val="26"/>
    </w:rPr>
  </w:style>
  <w:style w:type="paragraph" w:customStyle="1" w:styleId="BasicParagraph">
    <w:name w:val="[Basic Paragraph]"/>
    <w:basedOn w:val="Normal"/>
    <w:uiPriority w:val="99"/>
    <w:rsid w:val="00906AB1"/>
    <w:pPr>
      <w:widowControl w:val="0"/>
      <w:autoSpaceDE w:val="0"/>
      <w:autoSpaceDN w:val="0"/>
      <w:adjustRightInd w:val="0"/>
      <w:spacing w:after="0" w:line="288" w:lineRule="auto"/>
      <w:jc w:val="left"/>
    </w:pPr>
    <w:rPr>
      <w:rFonts w:ascii="MinionPro-Regular" w:hAnsi="MinionPro-Regular" w:cs="MinionPro-Regular"/>
      <w:color w:val="000000"/>
      <w:sz w:val="24"/>
      <w:szCs w:val="24"/>
      <w:lang w:val="en-GB"/>
    </w:rPr>
  </w:style>
  <w:style w:type="character" w:customStyle="1" w:styleId="Ttulo1Char2">
    <w:name w:val="Título 1 Char2"/>
    <w:aliases w:val="Agmt Article Number Char Char1,Agmt Article Number Char4,DPW Head Center Bold Char4,h11 Char2"/>
    <w:rsid w:val="00906AB1"/>
    <w:rPr>
      <w:rFonts w:ascii="Arial" w:hAnsi="Arial" w:cs="Arial"/>
      <w:b/>
      <w:bCs/>
      <w:color w:val="000000"/>
      <w:sz w:val="24"/>
      <w:szCs w:val="24"/>
      <w:lang w:val="x-none"/>
    </w:rPr>
  </w:style>
  <w:style w:type="character" w:customStyle="1" w:styleId="Ttulo2Char1">
    <w:name w:val="Título 2 Char1"/>
    <w:aliases w:val="21 Char,Agmt Head 1 Title Char,DPW Head Left Bold Ital Char,TOC Heading Char,TOC Heading1 Char,h2 Char,h21 Char,zpref 2 lev 1 Char,«H2 Subtítulo» Char"/>
    <w:rsid w:val="00906AB1"/>
    <w:rPr>
      <w:rFonts w:ascii="Times New Roman" w:hAnsi="Times New Roman" w:cs="Times New Roman"/>
      <w:b/>
      <w:bCs/>
      <w:i/>
      <w:iCs/>
      <w:color w:val="000000"/>
      <w:sz w:val="24"/>
      <w:szCs w:val="24"/>
      <w:lang w:val="en-US"/>
    </w:rPr>
  </w:style>
  <w:style w:type="character" w:customStyle="1" w:styleId="Ttulo3Char1">
    <w:name w:val="Título 3 Char1"/>
    <w:aliases w:val="h3 Char1"/>
    <w:rsid w:val="00906AB1"/>
    <w:rPr>
      <w:rFonts w:ascii="Arial" w:hAnsi="Arial" w:cs="Arial"/>
      <w:b/>
      <w:bCs/>
      <w:i/>
      <w:iCs/>
      <w:color w:val="000000"/>
      <w:sz w:val="24"/>
      <w:szCs w:val="24"/>
      <w:lang w:val="x-none"/>
    </w:rPr>
  </w:style>
  <w:style w:type="character" w:customStyle="1" w:styleId="Ttulo4Char1">
    <w:name w:val="Título 4 Char1"/>
    <w:aliases w:val="h4 Char"/>
    <w:rsid w:val="00906AB1"/>
    <w:rPr>
      <w:rFonts w:ascii="Arial" w:hAnsi="Arial" w:cs="Arial"/>
      <w:b/>
      <w:bCs/>
      <w:color w:val="000000"/>
      <w:sz w:val="24"/>
      <w:szCs w:val="24"/>
      <w:lang w:val="x-none"/>
    </w:rPr>
  </w:style>
  <w:style w:type="paragraph" w:customStyle="1" w:styleId="FormaLivre">
    <w:name w:val="Forma Livre"/>
    <w:uiPriority w:val="99"/>
    <w:rsid w:val="00906AB1"/>
    <w:pPr>
      <w:widowControl w:val="0"/>
      <w:autoSpaceDE w:val="0"/>
      <w:autoSpaceDN w:val="0"/>
      <w:adjustRightInd w:val="0"/>
      <w:jc w:val="both"/>
    </w:pPr>
    <w:rPr>
      <w:rFonts w:ascii="Lucida Grande" w:hAnsi="Lucida Grande" w:cs="Lucida Grande"/>
      <w:color w:val="000000"/>
      <w:sz w:val="24"/>
      <w:szCs w:val="24"/>
    </w:rPr>
  </w:style>
  <w:style w:type="paragraph" w:customStyle="1" w:styleId="Rodap1">
    <w:name w:val="Rodapé1"/>
    <w:uiPriority w:val="99"/>
    <w:rsid w:val="00906AB1"/>
    <w:pPr>
      <w:widowControl w:val="0"/>
      <w:tabs>
        <w:tab w:val="center" w:pos="4513"/>
        <w:tab w:val="right" w:pos="9026"/>
      </w:tabs>
      <w:autoSpaceDE w:val="0"/>
      <w:autoSpaceDN w:val="0"/>
      <w:adjustRightInd w:val="0"/>
      <w:spacing w:line="360" w:lineRule="atLeast"/>
      <w:jc w:val="both"/>
    </w:pPr>
    <w:rPr>
      <w:color w:val="000000"/>
      <w:sz w:val="24"/>
      <w:szCs w:val="24"/>
    </w:rPr>
  </w:style>
  <w:style w:type="paragraph" w:customStyle="1" w:styleId="Cabealho1">
    <w:name w:val="Cabeçalho1"/>
    <w:aliases w:val="Cabeçalho3,Guideline,Tulo1,encabezado,header"/>
    <w:rsid w:val="00906AB1"/>
    <w:pPr>
      <w:widowControl w:val="0"/>
      <w:tabs>
        <w:tab w:val="center" w:pos="4513"/>
        <w:tab w:val="right" w:pos="9026"/>
      </w:tabs>
      <w:autoSpaceDE w:val="0"/>
      <w:autoSpaceDN w:val="0"/>
      <w:adjustRightInd w:val="0"/>
      <w:spacing w:line="360" w:lineRule="atLeast"/>
      <w:jc w:val="both"/>
    </w:pPr>
    <w:rPr>
      <w:color w:val="000000"/>
      <w:sz w:val="24"/>
      <w:szCs w:val="24"/>
    </w:rPr>
  </w:style>
  <w:style w:type="paragraph" w:customStyle="1" w:styleId="Tabelacomgrade1">
    <w:name w:val="Tabela com grade1"/>
    <w:uiPriority w:val="99"/>
    <w:rsid w:val="00906AB1"/>
    <w:pPr>
      <w:widowControl w:val="0"/>
      <w:autoSpaceDE w:val="0"/>
      <w:autoSpaceDN w:val="0"/>
      <w:adjustRightInd w:val="0"/>
      <w:jc w:val="both"/>
    </w:pPr>
    <w:rPr>
      <w:color w:val="000000"/>
      <w:sz w:val="24"/>
      <w:szCs w:val="24"/>
    </w:rPr>
  </w:style>
  <w:style w:type="paragraph" w:customStyle="1" w:styleId="PDG-normal">
    <w:name w:val="PDG - normal"/>
    <w:qFormat/>
    <w:rsid w:val="00906AB1"/>
    <w:pPr>
      <w:widowControl w:val="0"/>
      <w:suppressAutoHyphens/>
      <w:autoSpaceDE w:val="0"/>
      <w:autoSpaceDN w:val="0"/>
      <w:adjustRightInd w:val="0"/>
      <w:spacing w:after="200" w:line="300" w:lineRule="exact"/>
      <w:jc w:val="both"/>
    </w:pPr>
    <w:rPr>
      <w:rFonts w:ascii="Lucida Grande" w:hAnsi="Lucida Grande" w:cs="Lucida Grande"/>
      <w:color w:val="000000"/>
      <w:sz w:val="24"/>
      <w:szCs w:val="24"/>
    </w:rPr>
  </w:style>
  <w:style w:type="paragraph" w:customStyle="1" w:styleId="BodyLeft">
    <w:name w:val="Body Left"/>
    <w:aliases w:val="BL"/>
    <w:uiPriority w:val="99"/>
    <w:rsid w:val="00906AB1"/>
    <w:pPr>
      <w:keepNext/>
      <w:widowControl w:val="0"/>
      <w:autoSpaceDE w:val="0"/>
      <w:autoSpaceDN w:val="0"/>
      <w:adjustRightInd w:val="0"/>
      <w:spacing w:before="240"/>
      <w:jc w:val="both"/>
    </w:pPr>
    <w:rPr>
      <w:rFonts w:ascii="Arial" w:hAnsi="Arial" w:cs="Arial"/>
      <w:color w:val="000000"/>
      <w:sz w:val="16"/>
      <w:szCs w:val="16"/>
      <w:lang w:val="en-US"/>
    </w:rPr>
  </w:style>
  <w:style w:type="paragraph" w:customStyle="1" w:styleId="PDG-1">
    <w:name w:val="PDG - 1"/>
    <w:uiPriority w:val="99"/>
    <w:rsid w:val="00906AB1"/>
    <w:pPr>
      <w:keepNext/>
      <w:widowControl w:val="0"/>
      <w:suppressAutoHyphens/>
      <w:autoSpaceDE w:val="0"/>
      <w:autoSpaceDN w:val="0"/>
      <w:adjustRightInd w:val="0"/>
      <w:spacing w:after="400" w:line="360" w:lineRule="atLeast"/>
      <w:jc w:val="center"/>
    </w:pPr>
    <w:rPr>
      <w:rFonts w:ascii="Lucida Grande" w:hAnsi="Lucida Grande" w:cs="Lucida Grande"/>
      <w:b/>
      <w:bCs/>
      <w:caps/>
      <w:color w:val="000000"/>
      <w:sz w:val="24"/>
      <w:szCs w:val="24"/>
    </w:rPr>
  </w:style>
  <w:style w:type="paragraph" w:customStyle="1" w:styleId="Ttulo31">
    <w:name w:val="Título 31"/>
    <w:aliases w:val="."/>
    <w:next w:val="Normal"/>
    <w:uiPriority w:val="99"/>
    <w:rsid w:val="00906AB1"/>
    <w:pPr>
      <w:keepNext/>
      <w:widowControl w:val="0"/>
      <w:autoSpaceDE w:val="0"/>
      <w:autoSpaceDN w:val="0"/>
      <w:adjustRightInd w:val="0"/>
      <w:spacing w:before="240" w:after="60" w:line="360" w:lineRule="atLeast"/>
      <w:jc w:val="both"/>
      <w:outlineLvl w:val="2"/>
    </w:pPr>
    <w:rPr>
      <w:rFonts w:ascii="Lucida Grande" w:hAnsi="Lucida Grande" w:cs="Lucida Grande"/>
      <w:b/>
      <w:bCs/>
      <w:color w:val="000000"/>
      <w:sz w:val="26"/>
      <w:szCs w:val="26"/>
    </w:rPr>
  </w:style>
  <w:style w:type="paragraph" w:customStyle="1" w:styleId="Ttulo4A">
    <w:name w:val="Título 4 A"/>
    <w:next w:val="Normal"/>
    <w:uiPriority w:val="99"/>
    <w:rsid w:val="00906AB1"/>
    <w:pPr>
      <w:keepNext/>
      <w:widowControl w:val="0"/>
      <w:autoSpaceDE w:val="0"/>
      <w:autoSpaceDN w:val="0"/>
      <w:adjustRightInd w:val="0"/>
      <w:spacing w:before="240" w:after="60" w:line="360" w:lineRule="atLeast"/>
      <w:jc w:val="both"/>
      <w:outlineLvl w:val="3"/>
    </w:pPr>
    <w:rPr>
      <w:rFonts w:ascii="Lucida Grande" w:hAnsi="Lucida Grande" w:cs="Lucida Grande"/>
      <w:b/>
      <w:bCs/>
      <w:color w:val="000000"/>
      <w:sz w:val="28"/>
      <w:szCs w:val="28"/>
    </w:rPr>
  </w:style>
  <w:style w:type="paragraph" w:customStyle="1" w:styleId="PDG-partes">
    <w:name w:val="PDG - partes"/>
    <w:uiPriority w:val="99"/>
    <w:rsid w:val="00906AB1"/>
    <w:pPr>
      <w:widowControl w:val="0"/>
      <w:suppressAutoHyphens/>
      <w:autoSpaceDE w:val="0"/>
      <w:autoSpaceDN w:val="0"/>
      <w:adjustRightInd w:val="0"/>
      <w:spacing w:after="200" w:line="360" w:lineRule="atLeast"/>
      <w:jc w:val="both"/>
    </w:pPr>
    <w:rPr>
      <w:rFonts w:ascii="Lucida Grande" w:hAnsi="Lucida Grande" w:cs="Lucida Grande"/>
      <w:b/>
      <w:bCs/>
      <w:caps/>
      <w:color w:val="000000"/>
      <w:sz w:val="24"/>
      <w:szCs w:val="24"/>
    </w:rPr>
  </w:style>
  <w:style w:type="paragraph" w:customStyle="1" w:styleId="PDG-2">
    <w:name w:val="PDG - 2"/>
    <w:uiPriority w:val="99"/>
    <w:rsid w:val="00906AB1"/>
    <w:pPr>
      <w:widowControl w:val="0"/>
      <w:suppressAutoHyphens/>
      <w:autoSpaceDE w:val="0"/>
      <w:autoSpaceDN w:val="0"/>
      <w:adjustRightInd w:val="0"/>
      <w:spacing w:after="200" w:line="320" w:lineRule="exact"/>
      <w:jc w:val="center"/>
    </w:pPr>
    <w:rPr>
      <w:rFonts w:ascii="Trebuchet MS" w:hAnsi="Trebuchet MS" w:cs="Trebuchet MS"/>
      <w:color w:val="000000"/>
      <w:sz w:val="24"/>
      <w:szCs w:val="24"/>
    </w:rPr>
  </w:style>
  <w:style w:type="character" w:customStyle="1" w:styleId="Forte1">
    <w:name w:val="Forte1"/>
    <w:uiPriority w:val="99"/>
    <w:rsid w:val="00906AB1"/>
    <w:rPr>
      <w:rFonts w:ascii="Lucida Grande" w:hAnsi="Lucida Grande" w:cs="Lucida Grande"/>
      <w:b/>
      <w:bCs/>
      <w:color w:val="000000"/>
      <w:sz w:val="20"/>
      <w:szCs w:val="20"/>
      <w:lang w:val="pt-BR"/>
    </w:rPr>
  </w:style>
  <w:style w:type="paragraph" w:customStyle="1" w:styleId="Recuodecorpodetexto31">
    <w:name w:val="Recuo de corpo de texto 31"/>
    <w:uiPriority w:val="99"/>
    <w:rsid w:val="00906AB1"/>
    <w:pPr>
      <w:widowControl w:val="0"/>
      <w:autoSpaceDE w:val="0"/>
      <w:autoSpaceDN w:val="0"/>
      <w:adjustRightInd w:val="0"/>
      <w:spacing w:line="360" w:lineRule="atLeast"/>
      <w:ind w:firstLine="1416"/>
      <w:jc w:val="both"/>
    </w:pPr>
    <w:rPr>
      <w:color w:val="000000"/>
      <w:sz w:val="24"/>
      <w:szCs w:val="24"/>
    </w:rPr>
  </w:style>
  <w:style w:type="paragraph" w:customStyle="1" w:styleId="PDG-Cabealho">
    <w:name w:val="PDG - Cabeçalho"/>
    <w:uiPriority w:val="99"/>
    <w:rsid w:val="00906AB1"/>
    <w:pPr>
      <w:widowControl w:val="0"/>
      <w:tabs>
        <w:tab w:val="center" w:pos="4513"/>
        <w:tab w:val="right" w:pos="9026"/>
      </w:tabs>
      <w:autoSpaceDE w:val="0"/>
      <w:autoSpaceDN w:val="0"/>
      <w:adjustRightInd w:val="0"/>
      <w:spacing w:line="360" w:lineRule="atLeast"/>
      <w:jc w:val="center"/>
    </w:pPr>
    <w:rPr>
      <w:rFonts w:ascii="Lucida Grande" w:hAnsi="Lucida Grande" w:cs="Lucida Grande"/>
      <w:b/>
      <w:bCs/>
      <w:caps/>
      <w:color w:val="000000"/>
      <w:sz w:val="16"/>
      <w:szCs w:val="16"/>
    </w:rPr>
  </w:style>
  <w:style w:type="paragraph" w:customStyle="1" w:styleId="ListaColorida-nfase11">
    <w:name w:val="Lista Colorida - Ênfase 11"/>
    <w:basedOn w:val="Normal"/>
    <w:uiPriority w:val="99"/>
    <w:qFormat/>
    <w:rsid w:val="004F38C2"/>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CorpodetextoChar">
    <w:name w:val="Corpo de texto Char"/>
    <w:aliases w:val="!Body Text .5(J) Char1,!Body Text .5s2(J) Char1,.BT Char1,5 Char1,BT Char1,CG-Single Sp 0.5 Char1,CG-Single Sp 0.51 Char1,Second Heading 2 Char1,b Char1,bd Char1,body text Char1,bt Char1,bt wide Char1,s2 Char1,s21 Char1"/>
    <w:basedOn w:val="Fontepargpadro"/>
    <w:rsid w:val="004F38C2"/>
    <w:rPr>
      <w:rFonts w:ascii="Times New Roman" w:eastAsia="Times New Roman" w:hAnsi="Times New Roman" w:cs="Times New Roman"/>
      <w:color w:val="000000"/>
      <w:sz w:val="24"/>
      <w:szCs w:val="24"/>
      <w:lang w:val="x-none" w:eastAsia="x-none"/>
    </w:rPr>
  </w:style>
  <w:style w:type="character" w:customStyle="1" w:styleId="CorpodetextoChar1">
    <w:name w:val="Corpo de texto Char1"/>
    <w:aliases w:val="!Body Text .5(J) Char,!Body Text .5s2(J) Char,.BT Char,5 Char,BT Char,CG-Single Sp 0.5 Char,CG-Single Sp 0.51 Char,Corpo de Texto_Carlos Char,Second Heading 2 Char,b Char,bd Char,body text Char,bt Char,bt wide Char,s2 Char,s21 Char"/>
    <w:rsid w:val="00906AB1"/>
    <w:rPr>
      <w:rFonts w:ascii="Times New Roman" w:hAnsi="Times New Roman" w:cs="Times New Roman"/>
      <w:b/>
      <w:bCs/>
      <w:color w:val="000000"/>
      <w:sz w:val="26"/>
      <w:szCs w:val="26"/>
      <w:lang w:val="pt-BR"/>
    </w:rPr>
  </w:style>
  <w:style w:type="paragraph" w:customStyle="1" w:styleId="ListaColorida-nfase12">
    <w:name w:val="Lista Colorida - Ênfase 12"/>
    <w:basedOn w:val="Normal"/>
    <w:uiPriority w:val="99"/>
    <w:qFormat/>
    <w:rsid w:val="00906AB1"/>
    <w:pPr>
      <w:widowControl w:val="0"/>
      <w:autoSpaceDE w:val="0"/>
      <w:autoSpaceDN w:val="0"/>
      <w:adjustRightInd w:val="0"/>
      <w:spacing w:after="200"/>
      <w:ind w:left="708"/>
      <w:jc w:val="left"/>
    </w:pPr>
    <w:rPr>
      <w:color w:val="000000"/>
      <w:sz w:val="24"/>
      <w:szCs w:val="24"/>
    </w:rPr>
  </w:style>
  <w:style w:type="paragraph" w:customStyle="1" w:styleId="TtuloAgmtTitletitle2">
    <w:name w:val="Título.Agmt Title.title.2"/>
    <w:basedOn w:val="Normal"/>
    <w:uiPriority w:val="99"/>
    <w:rsid w:val="00906AB1"/>
    <w:pPr>
      <w:widowControl w:val="0"/>
      <w:autoSpaceDE w:val="0"/>
      <w:autoSpaceDN w:val="0"/>
      <w:adjustRightInd w:val="0"/>
      <w:spacing w:after="200"/>
      <w:jc w:val="center"/>
    </w:pPr>
    <w:rPr>
      <w:b/>
      <w:bCs/>
      <w:color w:val="000000"/>
      <w:sz w:val="20"/>
    </w:rPr>
  </w:style>
  <w:style w:type="character" w:customStyle="1" w:styleId="CabealhoChar2">
    <w:name w:val="Cabeçalho Char2"/>
    <w:aliases w:val="Appendix Char1,Cabeçalho2 Char,Heade Char6,Header@ Char6,Heading 1a Char1,Project Name Char2,hd Char6,ulo1 Char"/>
    <w:basedOn w:val="Fontepargpadro"/>
    <w:rsid w:val="00906AB1"/>
    <w:rPr>
      <w:rFonts w:ascii="Times New Roman" w:eastAsia="Times New Roman" w:hAnsi="Times New Roman" w:cs="Times New Roman"/>
      <w:color w:val="000000"/>
      <w:sz w:val="24"/>
      <w:szCs w:val="24"/>
      <w:lang w:val="x-none" w:eastAsia="x-none"/>
    </w:rPr>
  </w:style>
  <w:style w:type="paragraph" w:styleId="Sumrio2">
    <w:name w:val="toc 2"/>
    <w:basedOn w:val="Normal"/>
    <w:next w:val="Normal"/>
    <w:autoRedefine/>
    <w:uiPriority w:val="39"/>
    <w:rsid w:val="004F38C2"/>
    <w:pPr>
      <w:widowControl w:val="0"/>
      <w:tabs>
        <w:tab w:val="right" w:leader="dot" w:pos="9356"/>
      </w:tabs>
      <w:suppressAutoHyphens/>
      <w:autoSpaceDE w:val="0"/>
      <w:autoSpaceDN w:val="0"/>
      <w:adjustRightInd w:val="0"/>
      <w:spacing w:before="100" w:after="200"/>
      <w:ind w:left="397" w:right="567"/>
    </w:pPr>
    <w:rPr>
      <w:rFonts w:ascii="Arial" w:hAnsi="Arial" w:cs="Arial"/>
      <w:caps/>
      <w:noProof/>
      <w:color w:val="000000"/>
      <w:sz w:val="22"/>
      <w:szCs w:val="22"/>
    </w:rPr>
  </w:style>
  <w:style w:type="paragraph" w:styleId="Sumrio1">
    <w:name w:val="toc 1"/>
    <w:basedOn w:val="Normal"/>
    <w:next w:val="Normal"/>
    <w:link w:val="Sumrio1Char"/>
    <w:autoRedefine/>
    <w:uiPriority w:val="39"/>
    <w:rsid w:val="004F38C2"/>
    <w:pPr>
      <w:widowControl w:val="0"/>
      <w:pBdr>
        <w:bottom w:val="single" w:sz="4" w:space="1" w:color="000000"/>
      </w:pBdr>
      <w:tabs>
        <w:tab w:val="right" w:leader="dot" w:pos="8847"/>
      </w:tabs>
      <w:autoSpaceDE w:val="0"/>
      <w:autoSpaceDN w:val="0"/>
      <w:adjustRightInd w:val="0"/>
      <w:jc w:val="left"/>
    </w:pPr>
    <w:rPr>
      <w:rFonts w:ascii="Trebuchet MS" w:hAnsi="Trebuchet MS" w:cs="Trebuchet MS"/>
      <w:b/>
      <w:bCs/>
      <w:smallCaps/>
      <w:noProof/>
      <w:sz w:val="20"/>
    </w:rPr>
  </w:style>
  <w:style w:type="character" w:customStyle="1" w:styleId="Sumrio1Char">
    <w:name w:val="Sumário 1 Char"/>
    <w:link w:val="Sumrio1"/>
    <w:uiPriority w:val="39"/>
    <w:rsid w:val="00906AB1"/>
    <w:rPr>
      <w:rFonts w:ascii="Trebuchet MS" w:hAnsi="Trebuchet MS" w:cs="Trebuchet MS"/>
      <w:b/>
      <w:bCs/>
      <w:smallCaps/>
      <w:noProof/>
    </w:rPr>
  </w:style>
  <w:style w:type="paragraph" w:styleId="Sumrio3">
    <w:name w:val="toc 3"/>
    <w:basedOn w:val="Normal"/>
    <w:next w:val="Normal"/>
    <w:autoRedefine/>
    <w:uiPriority w:val="99"/>
    <w:rsid w:val="004F38C2"/>
    <w:pPr>
      <w:tabs>
        <w:tab w:val="left" w:pos="567"/>
        <w:tab w:val="right" w:leader="dot" w:pos="8651"/>
      </w:tabs>
      <w:suppressAutoHyphens/>
      <w:autoSpaceDE w:val="0"/>
      <w:autoSpaceDN w:val="0"/>
      <w:adjustRightInd w:val="0"/>
      <w:spacing w:before="6" w:after="12"/>
      <w:ind w:left="284" w:right="49"/>
      <w:jc w:val="left"/>
    </w:pPr>
    <w:rPr>
      <w:rFonts w:ascii="Trebuchet MS Negrito" w:hAnsi="Trebuchet MS Negrito" w:cs="Trebuchet MS"/>
      <w:b/>
      <w:bCs/>
      <w:smallCaps/>
      <w:color w:val="000000"/>
      <w:sz w:val="20"/>
      <w:lang w:val="x-none"/>
    </w:rPr>
  </w:style>
  <w:style w:type="character" w:customStyle="1" w:styleId="TextodebaloChar">
    <w:name w:val="Texto de balão Char"/>
    <w:basedOn w:val="Fontepargpadro"/>
    <w:link w:val="Textodebalo"/>
    <w:rsid w:val="00906AB1"/>
    <w:rPr>
      <w:rFonts w:ascii="Tahoma" w:hAnsi="Tahoma" w:cs="Tahoma"/>
      <w:sz w:val="16"/>
      <w:szCs w:val="16"/>
    </w:rPr>
  </w:style>
  <w:style w:type="paragraph" w:customStyle="1" w:styleId="PargrafodaLista1">
    <w:name w:val="Parágrafo da Lista1"/>
    <w:basedOn w:val="Normal"/>
    <w:uiPriority w:val="99"/>
    <w:qFormat/>
    <w:rsid w:val="004F38C2"/>
    <w:pPr>
      <w:widowControl w:val="0"/>
      <w:autoSpaceDE w:val="0"/>
      <w:autoSpaceDN w:val="0"/>
      <w:adjustRightInd w:val="0"/>
      <w:spacing w:after="200" w:line="320" w:lineRule="exact"/>
      <w:ind w:left="720"/>
      <w:contextualSpacing/>
    </w:pPr>
    <w:rPr>
      <w:color w:val="000000"/>
      <w:sz w:val="24"/>
      <w:szCs w:val="24"/>
    </w:rPr>
  </w:style>
  <w:style w:type="paragraph" w:customStyle="1" w:styleId="CharChar1CharCharChar1CharCharCharCharCharCharCharCharCharCharCharCharCharChar1CharCharCharCharCharCharChar">
    <w:name w:val="Char Char1 Char Char Char1 Char Char Char Char Char Char Char Char Char Char Char Char Char Char1 Char 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ar2">
    <w:name w:val="par2"/>
    <w:basedOn w:val="Normal"/>
    <w:uiPriority w:val="99"/>
    <w:rsid w:val="00906AB1"/>
    <w:pPr>
      <w:widowControl w:val="0"/>
      <w:tabs>
        <w:tab w:val="left" w:pos="709"/>
      </w:tabs>
      <w:autoSpaceDE w:val="0"/>
      <w:autoSpaceDN w:val="0"/>
      <w:adjustRightInd w:val="0"/>
      <w:spacing w:after="200"/>
      <w:ind w:left="709" w:hanging="425"/>
      <w:jc w:val="left"/>
    </w:pPr>
    <w:rPr>
      <w:rFonts w:ascii="Arial" w:hAnsi="Arial" w:cs="Arial"/>
      <w:color w:val="000000"/>
      <w:sz w:val="17"/>
      <w:szCs w:val="17"/>
    </w:rPr>
  </w:style>
  <w:style w:type="paragraph" w:customStyle="1" w:styleId="PDG-3">
    <w:name w:val="PDG - 3"/>
    <w:basedOn w:val="PDG-2"/>
    <w:uiPriority w:val="99"/>
    <w:rsid w:val="00906AB1"/>
    <w:rPr>
      <w:rFonts w:ascii="Calibri" w:hAnsi="Calibri" w:cs="Calibri"/>
      <w:i/>
      <w:iCs/>
      <w:smallCaps/>
    </w:rPr>
  </w:style>
  <w:style w:type="character" w:customStyle="1" w:styleId="CommentReference3">
    <w:name w:val="Comment Reference3"/>
    <w:rsid w:val="00906AB1"/>
    <w:rPr>
      <w:rFonts w:ascii="Times New Roman" w:hAnsi="Times New Roman" w:cs="Times New Roman"/>
      <w:color w:val="000000"/>
      <w:sz w:val="16"/>
      <w:szCs w:val="16"/>
      <w:lang w:val="pt-BR"/>
    </w:rPr>
  </w:style>
  <w:style w:type="paragraph" w:customStyle="1" w:styleId="CommentText3">
    <w:name w:val="Comment Text3"/>
    <w:basedOn w:val="Normal"/>
    <w:rsid w:val="00906AB1"/>
    <w:pPr>
      <w:widowControl w:val="0"/>
      <w:autoSpaceDE w:val="0"/>
      <w:autoSpaceDN w:val="0"/>
      <w:adjustRightInd w:val="0"/>
      <w:spacing w:after="200" w:line="320" w:lineRule="exact"/>
    </w:pPr>
    <w:rPr>
      <w:color w:val="000000"/>
      <w:sz w:val="20"/>
      <w:lang w:val="x-none"/>
    </w:rPr>
  </w:style>
  <w:style w:type="character" w:customStyle="1" w:styleId="TextodecomentrioChar">
    <w:name w:val="Texto de comentário Char"/>
    <w:rsid w:val="004F38C2"/>
    <w:rPr>
      <w:rFonts w:ascii="Times New Roman" w:hAnsi="Times New Roman" w:cs="Times New Roman"/>
      <w:color w:val="000000"/>
      <w:sz w:val="20"/>
      <w:szCs w:val="20"/>
      <w:lang w:val="pt-BR"/>
    </w:rPr>
  </w:style>
  <w:style w:type="paragraph" w:customStyle="1" w:styleId="CommentSubject4">
    <w:name w:val="Comment Subject4"/>
    <w:basedOn w:val="CommentText3"/>
    <w:next w:val="CommentText3"/>
    <w:rsid w:val="00906AB1"/>
    <w:rPr>
      <w:b/>
      <w:bCs/>
    </w:rPr>
  </w:style>
  <w:style w:type="character" w:customStyle="1" w:styleId="AssuntodocomentrioChar">
    <w:name w:val="Assunto do comentário Char"/>
    <w:rsid w:val="004F38C2"/>
    <w:rPr>
      <w:rFonts w:ascii="Times New Roman" w:hAnsi="Times New Roman" w:cs="Times New Roman"/>
      <w:b/>
      <w:bCs/>
      <w:color w:val="000000"/>
      <w:sz w:val="20"/>
      <w:szCs w:val="20"/>
      <w:lang w:val="pt-BR"/>
    </w:rPr>
  </w:style>
  <w:style w:type="character" w:styleId="Nmerodepgina">
    <w:name w:val="page number"/>
    <w:uiPriority w:val="99"/>
    <w:rsid w:val="004F38C2"/>
    <w:rPr>
      <w:rFonts w:ascii="Times New Roman" w:hAnsi="Times New Roman" w:cs="Times New Roman"/>
      <w:color w:val="000000"/>
      <w:sz w:val="24"/>
      <w:szCs w:val="24"/>
      <w:lang w:val="pt-BR"/>
    </w:rPr>
  </w:style>
  <w:style w:type="character" w:styleId="nfase">
    <w:name w:val="Emphasis"/>
    <w:uiPriority w:val="99"/>
    <w:qFormat/>
    <w:rsid w:val="00906AB1"/>
    <w:rPr>
      <w:rFonts w:ascii="Times New Roman" w:hAnsi="Times New Roman" w:cs="Times New Roman"/>
      <w:i/>
      <w:iCs/>
      <w:color w:val="000000"/>
      <w:sz w:val="24"/>
      <w:szCs w:val="24"/>
      <w:lang w:val="pt-BR"/>
    </w:rPr>
  </w:style>
  <w:style w:type="paragraph" w:styleId="MapadoDocumento">
    <w:name w:val="Document Map"/>
    <w:basedOn w:val="Normal"/>
    <w:link w:val="MapadoDocumentoChar"/>
    <w:uiPriority w:val="99"/>
    <w:rsid w:val="004F38C2"/>
    <w:pPr>
      <w:widowControl w:val="0"/>
      <w:autoSpaceDE w:val="0"/>
      <w:autoSpaceDN w:val="0"/>
      <w:adjustRightInd w:val="0"/>
      <w:spacing w:after="200"/>
      <w:jc w:val="left"/>
    </w:pPr>
    <w:rPr>
      <w:rFonts w:ascii="Tahoma" w:hAnsi="Tahoma"/>
      <w:color w:val="000000"/>
      <w:sz w:val="20"/>
      <w:lang w:eastAsia="x-none"/>
    </w:rPr>
  </w:style>
  <w:style w:type="character" w:customStyle="1" w:styleId="MapadoDocumentoChar">
    <w:name w:val="Mapa do Documento Char"/>
    <w:basedOn w:val="Fontepargpadro"/>
    <w:link w:val="MapadoDocumento"/>
    <w:uiPriority w:val="99"/>
    <w:rsid w:val="00906AB1"/>
    <w:rPr>
      <w:rFonts w:ascii="Tahoma" w:hAnsi="Tahoma"/>
      <w:color w:val="000000"/>
      <w:lang w:eastAsia="x-none"/>
    </w:rPr>
  </w:style>
  <w:style w:type="paragraph" w:customStyle="1" w:styleId="NormalWeb0">
    <w:name w:val="Normal(Web)"/>
    <w:basedOn w:val="Normal"/>
    <w:uiPriority w:val="99"/>
    <w:rsid w:val="00906AB1"/>
    <w:pPr>
      <w:widowControl w:val="0"/>
      <w:autoSpaceDE w:val="0"/>
      <w:autoSpaceDN w:val="0"/>
      <w:adjustRightInd w:val="0"/>
      <w:spacing w:before="100" w:beforeAutospacing="1" w:after="100" w:afterAutospacing="1"/>
      <w:jc w:val="left"/>
    </w:pPr>
    <w:rPr>
      <w:color w:val="000000"/>
      <w:sz w:val="24"/>
      <w:szCs w:val="24"/>
    </w:rPr>
  </w:style>
  <w:style w:type="paragraph" w:styleId="Sumrio4">
    <w:name w:val="toc 4"/>
    <w:basedOn w:val="Normal"/>
    <w:next w:val="Normal"/>
    <w:autoRedefine/>
    <w:uiPriority w:val="99"/>
    <w:rsid w:val="004F38C2"/>
    <w:pPr>
      <w:widowControl w:val="0"/>
      <w:autoSpaceDE w:val="0"/>
      <w:autoSpaceDN w:val="0"/>
      <w:adjustRightInd w:val="0"/>
      <w:spacing w:after="100" w:line="276" w:lineRule="auto"/>
      <w:ind w:left="660"/>
      <w:jc w:val="left"/>
    </w:pPr>
    <w:rPr>
      <w:rFonts w:ascii="Calibri" w:hAnsi="Calibri" w:cs="Calibri"/>
      <w:color w:val="000000"/>
      <w:sz w:val="22"/>
      <w:szCs w:val="22"/>
      <w:lang w:val="x-none"/>
    </w:rPr>
  </w:style>
  <w:style w:type="paragraph" w:styleId="Sumrio5">
    <w:name w:val="toc 5"/>
    <w:basedOn w:val="Normal"/>
    <w:next w:val="Normal"/>
    <w:autoRedefine/>
    <w:uiPriority w:val="99"/>
    <w:rsid w:val="00906AB1"/>
    <w:pPr>
      <w:widowControl w:val="0"/>
      <w:autoSpaceDE w:val="0"/>
      <w:autoSpaceDN w:val="0"/>
      <w:adjustRightInd w:val="0"/>
      <w:spacing w:after="100" w:line="276" w:lineRule="auto"/>
      <w:ind w:left="880"/>
      <w:jc w:val="left"/>
    </w:pPr>
    <w:rPr>
      <w:rFonts w:ascii="Calibri" w:hAnsi="Calibri" w:cs="Calibri"/>
      <w:color w:val="000000"/>
      <w:sz w:val="22"/>
      <w:szCs w:val="22"/>
    </w:rPr>
  </w:style>
  <w:style w:type="paragraph" w:styleId="Sumrio6">
    <w:name w:val="toc 6"/>
    <w:basedOn w:val="Normal"/>
    <w:next w:val="Normal"/>
    <w:autoRedefine/>
    <w:uiPriority w:val="99"/>
    <w:rsid w:val="004F38C2"/>
    <w:pPr>
      <w:widowControl w:val="0"/>
      <w:autoSpaceDE w:val="0"/>
      <w:autoSpaceDN w:val="0"/>
      <w:adjustRightInd w:val="0"/>
      <w:spacing w:after="100" w:line="276" w:lineRule="auto"/>
      <w:ind w:left="1100"/>
      <w:jc w:val="left"/>
    </w:pPr>
    <w:rPr>
      <w:rFonts w:ascii="Calibri" w:hAnsi="Calibri" w:cs="Calibri"/>
      <w:color w:val="000000"/>
      <w:sz w:val="22"/>
      <w:szCs w:val="22"/>
    </w:rPr>
  </w:style>
  <w:style w:type="paragraph" w:styleId="Sumrio7">
    <w:name w:val="toc 7"/>
    <w:basedOn w:val="Normal"/>
    <w:next w:val="Normal"/>
    <w:autoRedefine/>
    <w:uiPriority w:val="99"/>
    <w:rsid w:val="00906AB1"/>
    <w:pPr>
      <w:widowControl w:val="0"/>
      <w:autoSpaceDE w:val="0"/>
      <w:autoSpaceDN w:val="0"/>
      <w:adjustRightInd w:val="0"/>
      <w:spacing w:after="100" w:line="276" w:lineRule="auto"/>
      <w:ind w:left="1320"/>
      <w:jc w:val="left"/>
    </w:pPr>
    <w:rPr>
      <w:rFonts w:ascii="Calibri" w:hAnsi="Calibri" w:cs="Calibri"/>
      <w:color w:val="000000"/>
      <w:sz w:val="22"/>
      <w:szCs w:val="22"/>
    </w:rPr>
  </w:style>
  <w:style w:type="paragraph" w:styleId="Sumrio8">
    <w:name w:val="toc 8"/>
    <w:basedOn w:val="Normal"/>
    <w:next w:val="Normal"/>
    <w:autoRedefine/>
    <w:uiPriority w:val="99"/>
    <w:rsid w:val="00906AB1"/>
    <w:pPr>
      <w:widowControl w:val="0"/>
      <w:autoSpaceDE w:val="0"/>
      <w:autoSpaceDN w:val="0"/>
      <w:adjustRightInd w:val="0"/>
      <w:spacing w:after="100" w:line="276" w:lineRule="auto"/>
      <w:ind w:left="1540"/>
      <w:jc w:val="left"/>
    </w:pPr>
    <w:rPr>
      <w:rFonts w:ascii="Calibri" w:hAnsi="Calibri" w:cs="Calibri"/>
      <w:color w:val="000000"/>
      <w:sz w:val="22"/>
      <w:szCs w:val="22"/>
    </w:rPr>
  </w:style>
  <w:style w:type="paragraph" w:styleId="Sumrio9">
    <w:name w:val="toc 9"/>
    <w:basedOn w:val="Normal"/>
    <w:next w:val="Normal"/>
    <w:autoRedefine/>
    <w:uiPriority w:val="99"/>
    <w:rsid w:val="00906AB1"/>
    <w:pPr>
      <w:widowControl w:val="0"/>
      <w:autoSpaceDE w:val="0"/>
      <w:autoSpaceDN w:val="0"/>
      <w:adjustRightInd w:val="0"/>
      <w:spacing w:after="100" w:line="276" w:lineRule="auto"/>
      <w:ind w:left="1760"/>
      <w:jc w:val="left"/>
    </w:pPr>
    <w:rPr>
      <w:rFonts w:ascii="Calibri" w:hAnsi="Calibri" w:cs="Calibri"/>
      <w:color w:val="000000"/>
      <w:sz w:val="22"/>
      <w:szCs w:val="22"/>
    </w:rPr>
  </w:style>
  <w:style w:type="paragraph" w:customStyle="1" w:styleId="Char1CharCharCharCharCharCharCharCharChar">
    <w:name w:val="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eltaViewDeletion">
    <w:name w:val="DeltaView Deletion"/>
    <w:uiPriority w:val="99"/>
    <w:rsid w:val="00906AB1"/>
    <w:rPr>
      <w:strike/>
      <w:color w:val="FF0000"/>
    </w:rPr>
  </w:style>
  <w:style w:type="character" w:customStyle="1" w:styleId="GradeMdia11">
    <w:name w:val="Grade Média 11"/>
    <w:hidden/>
    <w:uiPriority w:val="99"/>
    <w:rsid w:val="00906AB1"/>
    <w:rPr>
      <w:rFonts w:ascii="Times New Roman" w:hAnsi="Times New Roman" w:cs="Times New Roman"/>
      <w:color w:val="808080"/>
      <w:sz w:val="24"/>
      <w:szCs w:val="24"/>
      <w:lang w:val="pt-BR"/>
    </w:rPr>
  </w:style>
  <w:style w:type="paragraph" w:customStyle="1" w:styleId="GradeMdia21">
    <w:name w:val="Grade Média 21"/>
    <w:uiPriority w:val="1"/>
    <w:qFormat/>
    <w:rsid w:val="00906AB1"/>
    <w:pPr>
      <w:widowControl w:val="0"/>
      <w:autoSpaceDE w:val="0"/>
      <w:autoSpaceDN w:val="0"/>
      <w:adjustRightInd w:val="0"/>
      <w:jc w:val="both"/>
    </w:pPr>
    <w:rPr>
      <w:color w:val="000000"/>
      <w:sz w:val="24"/>
      <w:szCs w:val="24"/>
    </w:rPr>
  </w:style>
  <w:style w:type="character" w:styleId="CitaoHTML">
    <w:name w:val="HTML Cite"/>
    <w:uiPriority w:val="99"/>
    <w:rsid w:val="00906AB1"/>
    <w:rPr>
      <w:rFonts w:ascii="Times New Roman" w:hAnsi="Times New Roman" w:cs="Times New Roman"/>
      <w:i/>
      <w:iCs/>
      <w:color w:val="000000"/>
      <w:sz w:val="24"/>
      <w:szCs w:val="24"/>
      <w:lang w:val="pt-BR"/>
    </w:rPr>
  </w:style>
  <w:style w:type="character" w:customStyle="1" w:styleId="Corpodetexto2Char">
    <w:name w:val="Corpo de texto 2 Char"/>
    <w:basedOn w:val="Fontepargpadro"/>
    <w:link w:val="Corpodetexto2"/>
    <w:rsid w:val="00906AB1"/>
    <w:rPr>
      <w:rFonts w:ascii="Arial" w:hAnsi="Arial"/>
      <w:b/>
      <w:sz w:val="24"/>
      <w:lang w:eastAsia="en-US"/>
    </w:rPr>
  </w:style>
  <w:style w:type="character" w:customStyle="1" w:styleId="TextodenotaderodapChar1">
    <w:name w:val="Texto de nota de rodapé Char1"/>
    <w:aliases w:val="Car Char,Footnote Text Char Char,Nota de rodapé Char,Nota de rodap Char2"/>
    <w:rsid w:val="00906AB1"/>
    <w:rPr>
      <w:rFonts w:ascii="Times New Roman" w:hAnsi="Times New Roman" w:cs="Times New Roman"/>
      <w:color w:val="000000"/>
      <w:sz w:val="20"/>
      <w:szCs w:val="20"/>
      <w:lang w:val="pt-BR"/>
    </w:rPr>
  </w:style>
  <w:style w:type="character" w:customStyle="1" w:styleId="postal-code">
    <w:name w:val="postal-code"/>
    <w:rsid w:val="00906AB1"/>
    <w:rPr>
      <w:rFonts w:ascii="Times New Roman" w:hAnsi="Times New Roman" w:cs="Times New Roman"/>
      <w:color w:val="000000"/>
      <w:sz w:val="24"/>
      <w:szCs w:val="24"/>
      <w:lang w:val="pt-BR"/>
    </w:rPr>
  </w:style>
  <w:style w:type="character" w:customStyle="1" w:styleId="hps">
    <w:name w:val="hps"/>
    <w:rsid w:val="00906AB1"/>
    <w:rPr>
      <w:rFonts w:ascii="Times New Roman" w:hAnsi="Times New Roman" w:cs="Times New Roman"/>
      <w:color w:val="000000"/>
      <w:sz w:val="24"/>
      <w:szCs w:val="24"/>
      <w:lang w:val="pt-BR"/>
    </w:rPr>
  </w:style>
  <w:style w:type="character" w:customStyle="1" w:styleId="RecuodecorpodetextoChar">
    <w:name w:val="Recuo de corpo de texto Char"/>
    <w:basedOn w:val="Fontepargpadro"/>
    <w:rsid w:val="004F38C2"/>
    <w:rPr>
      <w:rFonts w:ascii="Times New Roman" w:eastAsia="Times New Roman" w:hAnsi="Times New Roman" w:cs="Times New Roman"/>
      <w:color w:val="000000"/>
      <w:sz w:val="24"/>
      <w:szCs w:val="24"/>
      <w:lang w:val="x-none" w:eastAsia="x-none"/>
    </w:rPr>
  </w:style>
  <w:style w:type="character" w:customStyle="1" w:styleId="RecuodecorpodetextoChar1">
    <w:name w:val="Recuo de corpo de texto Char1"/>
    <w:aliases w:val="Body Text Bold Indent Char,BodyTextInd Char,Texto Prospecto Grifado Char,bti Char"/>
    <w:rsid w:val="00906AB1"/>
    <w:rPr>
      <w:rFonts w:ascii="Times New Roman" w:hAnsi="Times New Roman" w:cs="Times New Roman"/>
      <w:color w:val="000000"/>
      <w:sz w:val="24"/>
      <w:szCs w:val="24"/>
      <w:lang w:val="en-GB"/>
    </w:rPr>
  </w:style>
  <w:style w:type="paragraph" w:customStyle="1" w:styleId="SombreamentoEscuro-nfase11">
    <w:name w:val="Sombreamento Escuro - Ênfase 11"/>
    <w:hidden/>
    <w:rsid w:val="004F38C2"/>
    <w:pPr>
      <w:widowControl w:val="0"/>
      <w:autoSpaceDE w:val="0"/>
      <w:autoSpaceDN w:val="0"/>
      <w:adjustRightInd w:val="0"/>
    </w:pPr>
    <w:rPr>
      <w:color w:val="000000"/>
      <w:sz w:val="24"/>
      <w:szCs w:val="24"/>
    </w:rPr>
  </w:style>
  <w:style w:type="paragraph" w:customStyle="1" w:styleId="TxBrp13">
    <w:name w:val="TxBr_p13"/>
    <w:basedOn w:val="Normal"/>
    <w:uiPriority w:val="99"/>
    <w:rsid w:val="00906AB1"/>
    <w:pPr>
      <w:widowControl w:val="0"/>
      <w:autoSpaceDE w:val="0"/>
      <w:autoSpaceDN w:val="0"/>
      <w:adjustRightInd w:val="0"/>
      <w:spacing w:after="0" w:line="226" w:lineRule="atLeast"/>
      <w:ind w:left="560"/>
    </w:pPr>
    <w:rPr>
      <w:color w:val="000000"/>
      <w:sz w:val="24"/>
      <w:szCs w:val="24"/>
    </w:rPr>
  </w:style>
  <w:style w:type="paragraph" w:styleId="Ttulo">
    <w:name w:val="Title"/>
    <w:aliases w:val="t"/>
    <w:basedOn w:val="Normal"/>
    <w:link w:val="TtuloChar"/>
    <w:qFormat/>
    <w:rsid w:val="004F38C2"/>
    <w:pPr>
      <w:widowControl w:val="0"/>
      <w:autoSpaceDE w:val="0"/>
      <w:autoSpaceDN w:val="0"/>
      <w:adjustRightInd w:val="0"/>
      <w:spacing w:after="0" w:line="240" w:lineRule="atLeast"/>
      <w:ind w:right="-6"/>
      <w:jc w:val="center"/>
    </w:pPr>
    <w:rPr>
      <w:rFonts w:ascii="Cambria" w:hAnsi="Cambria"/>
      <w:b/>
      <w:bCs/>
      <w:color w:val="000000"/>
      <w:kern w:val="28"/>
      <w:sz w:val="32"/>
      <w:szCs w:val="32"/>
      <w:lang w:val="x-none" w:eastAsia="x-none"/>
    </w:rPr>
  </w:style>
  <w:style w:type="character" w:customStyle="1" w:styleId="TtuloChar">
    <w:name w:val="Título Char"/>
    <w:aliases w:val="t Char1"/>
    <w:basedOn w:val="Fontepargpadro"/>
    <w:link w:val="Ttulo"/>
    <w:rsid w:val="00906AB1"/>
    <w:rPr>
      <w:rFonts w:ascii="Cambria" w:hAnsi="Cambria"/>
      <w:b/>
      <w:bCs/>
      <w:color w:val="000000"/>
      <w:kern w:val="28"/>
      <w:sz w:val="32"/>
      <w:szCs w:val="32"/>
      <w:lang w:val="x-none" w:eastAsia="x-none"/>
    </w:rPr>
  </w:style>
  <w:style w:type="character" w:customStyle="1" w:styleId="TtuloChar1">
    <w:name w:val="Título Char1"/>
    <w:aliases w:val="2 Char,Agmt Title Char,t Char,title Char"/>
    <w:uiPriority w:val="99"/>
    <w:rsid w:val="00906AB1"/>
    <w:rPr>
      <w:rFonts w:ascii="Times New Roman" w:hAnsi="Times New Roman" w:cs="Times New Roman"/>
      <w:b/>
      <w:bCs/>
      <w:color w:val="000000"/>
      <w:sz w:val="24"/>
      <w:szCs w:val="24"/>
      <w:lang w:val="pt-PT"/>
    </w:rPr>
  </w:style>
  <w:style w:type="paragraph" w:styleId="TextosemFormatao">
    <w:name w:val="Plain Text"/>
    <w:basedOn w:val="Normal"/>
    <w:link w:val="TextosemFormataoChar"/>
    <w:uiPriority w:val="99"/>
    <w:rsid w:val="00906AB1"/>
    <w:pPr>
      <w:widowControl w:val="0"/>
      <w:autoSpaceDE w:val="0"/>
      <w:autoSpaceDN w:val="0"/>
      <w:adjustRightInd w:val="0"/>
      <w:spacing w:after="0"/>
      <w:jc w:val="left"/>
    </w:pPr>
    <w:rPr>
      <w:rFonts w:ascii="Courier New" w:hAnsi="Courier New"/>
      <w:color w:val="000000"/>
      <w:sz w:val="20"/>
      <w:lang w:val="x-none" w:eastAsia="x-none"/>
    </w:rPr>
  </w:style>
  <w:style w:type="character" w:customStyle="1" w:styleId="TextosemFormataoChar">
    <w:name w:val="Texto sem Formatação Char"/>
    <w:basedOn w:val="Fontepargpadro"/>
    <w:link w:val="TextosemFormatao"/>
    <w:uiPriority w:val="99"/>
    <w:rsid w:val="00906AB1"/>
    <w:rPr>
      <w:rFonts w:ascii="Courier New" w:hAnsi="Courier New"/>
      <w:color w:val="000000"/>
      <w:lang w:val="x-none" w:eastAsia="x-none"/>
    </w:rPr>
  </w:style>
  <w:style w:type="character" w:customStyle="1" w:styleId="TextosemFormataoChar1">
    <w:name w:val="Texto sem Formatação Char1"/>
    <w:aliases w:val="(WGM) + Georgia Char,(WGM) Char,12 pt Char,27 cm Char,Deslocamen... Char,Espaçamento entre linhas:  Exatamente 14 ... Char,Título 1 + Arial Unicode MS Char,À esquerda:  1 Char"/>
    <w:uiPriority w:val="99"/>
    <w:rsid w:val="00906AB1"/>
    <w:rPr>
      <w:rFonts w:ascii="Trebuchet MS" w:hAnsi="Trebuchet MS" w:cs="Trebuchet MS"/>
      <w:color w:val="000000"/>
      <w:sz w:val="24"/>
      <w:szCs w:val="24"/>
      <w:lang w:val="pt-BR"/>
    </w:rPr>
  </w:style>
  <w:style w:type="character" w:customStyle="1" w:styleId="DeltaViewMoveSource">
    <w:name w:val="DeltaView Move Source"/>
    <w:uiPriority w:val="99"/>
    <w:rsid w:val="00906AB1"/>
    <w:rPr>
      <w:strike/>
      <w:color w:val="00C000"/>
    </w:rPr>
  </w:style>
  <w:style w:type="paragraph" w:customStyle="1" w:styleId="SombreamentoEscuro-nfase12">
    <w:name w:val="Sombreamento Escuro - Ênfase 12"/>
    <w:hidden/>
    <w:uiPriority w:val="99"/>
    <w:rsid w:val="00906AB1"/>
    <w:pPr>
      <w:widowControl w:val="0"/>
      <w:autoSpaceDE w:val="0"/>
      <w:autoSpaceDN w:val="0"/>
      <w:adjustRightInd w:val="0"/>
    </w:pPr>
    <w:rPr>
      <w:color w:val="000000"/>
      <w:sz w:val="24"/>
      <w:szCs w:val="24"/>
    </w:rPr>
  </w:style>
  <w:style w:type="paragraph" w:customStyle="1" w:styleId="ListaColorida-nfase13">
    <w:name w:val="Lista Colorida - Ênfase 13"/>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Ttulo5Char1">
    <w:name w:val="Título 5 Char1"/>
    <w:aliases w:val="NATURA SUB 3 ITALICO NORMAL Char,h5 Char"/>
    <w:rsid w:val="00906AB1"/>
    <w:rPr>
      <w:rFonts w:ascii="Times New Roman" w:hAnsi="Times New Roman" w:cs="Times New Roman"/>
      <w:b/>
      <w:bCs/>
      <w:i/>
      <w:iCs/>
      <w:color w:val="000000"/>
      <w:sz w:val="26"/>
      <w:szCs w:val="26"/>
      <w:lang w:val="x-none"/>
    </w:rPr>
  </w:style>
  <w:style w:type="character" w:customStyle="1" w:styleId="Ttulo6Char1">
    <w:name w:val="Título 6 Char1"/>
    <w:aliases w:val="NATURA SUB 4 ITALICO SUBLINHADO Char3,h6 Char1"/>
    <w:rsid w:val="00906AB1"/>
    <w:rPr>
      <w:rFonts w:ascii="Times New Roman" w:hAnsi="Times New Roman" w:cs="Times New Roman"/>
      <w:b/>
      <w:bCs/>
      <w:color w:val="000000"/>
      <w:sz w:val="43"/>
      <w:szCs w:val="43"/>
      <w:lang w:val="x-none"/>
    </w:rPr>
  </w:style>
  <w:style w:type="character" w:customStyle="1" w:styleId="Ttulo7Char1">
    <w:name w:val="Título 7 Char1"/>
    <w:aliases w:val="Título 7 fator final Char,h7 Char"/>
    <w:rsid w:val="00906AB1"/>
    <w:rPr>
      <w:rFonts w:ascii="Times New Roman" w:hAnsi="Times New Roman" w:cs="Times New Roman"/>
      <w:color w:val="000000"/>
      <w:sz w:val="42"/>
      <w:szCs w:val="42"/>
      <w:lang w:val="x-none"/>
    </w:rPr>
  </w:style>
  <w:style w:type="character" w:customStyle="1" w:styleId="Ttulo8Char1">
    <w:name w:val="Título 8 Char1"/>
    <w:aliases w:val="h8 Char,h81 Char,heading 8 Char"/>
    <w:rsid w:val="00906AB1"/>
    <w:rPr>
      <w:rFonts w:ascii="Arial" w:hAnsi="Arial" w:cs="Arial"/>
      <w:b/>
      <w:bCs/>
      <w:color w:val="000000"/>
      <w:sz w:val="41"/>
      <w:szCs w:val="41"/>
      <w:lang w:val="x-none"/>
    </w:rPr>
  </w:style>
  <w:style w:type="character" w:customStyle="1" w:styleId="Ttulo9Char1">
    <w:name w:val="Título 9 Char1"/>
    <w:aliases w:val="h9 Char"/>
    <w:rsid w:val="00906AB1"/>
    <w:rPr>
      <w:rFonts w:ascii="Arial" w:hAnsi="Arial" w:cs="Arial"/>
      <w:color w:val="000000"/>
      <w:sz w:val="41"/>
      <w:szCs w:val="41"/>
      <w:lang w:val="x-none"/>
    </w:rPr>
  </w:style>
  <w:style w:type="paragraph" w:customStyle="1" w:styleId="TableParagraph">
    <w:name w:val="Table Paragraph"/>
    <w:basedOn w:val="Normal"/>
    <w:uiPriority w:val="1"/>
    <w:qFormat/>
    <w:rsid w:val="00906AB1"/>
    <w:pPr>
      <w:widowControl w:val="0"/>
      <w:autoSpaceDE w:val="0"/>
      <w:autoSpaceDN w:val="0"/>
      <w:adjustRightInd w:val="0"/>
      <w:spacing w:after="0"/>
      <w:jc w:val="left"/>
    </w:pPr>
    <w:rPr>
      <w:color w:val="000000"/>
      <w:sz w:val="24"/>
      <w:szCs w:val="24"/>
    </w:rPr>
  </w:style>
  <w:style w:type="paragraph" w:customStyle="1" w:styleId="citcar">
    <w:name w:val="citcar"/>
    <w:basedOn w:val="Normal"/>
    <w:qFormat/>
    <w:rsid w:val="00906AB1"/>
    <w:pPr>
      <w:widowControl w:val="0"/>
      <w:autoSpaceDE w:val="0"/>
      <w:autoSpaceDN w:val="0"/>
      <w:adjustRightInd w:val="0"/>
      <w:spacing w:after="200" w:line="240" w:lineRule="exact"/>
      <w:ind w:left="1134" w:right="1134"/>
      <w:jc w:val="left"/>
    </w:pPr>
    <w:rPr>
      <w:rFonts w:ascii="Calibri" w:hAnsi="Calibri" w:cs="Calibri"/>
      <w:color w:val="000000"/>
      <w:sz w:val="22"/>
      <w:szCs w:val="22"/>
    </w:rPr>
  </w:style>
  <w:style w:type="paragraph" w:customStyle="1" w:styleId="citpet">
    <w:name w:val="citpet"/>
    <w:basedOn w:val="citcar"/>
    <w:qFormat/>
    <w:rsid w:val="00906AB1"/>
    <w:pPr>
      <w:spacing w:line="320" w:lineRule="exact"/>
      <w:ind w:left="0" w:right="0"/>
      <w:jc w:val="both"/>
    </w:pPr>
    <w:rPr>
      <w:rFonts w:ascii="Times New Roman" w:hAnsi="Times New Roman" w:cs="Times New Roman"/>
      <w:sz w:val="24"/>
      <w:szCs w:val="24"/>
    </w:rPr>
  </w:style>
  <w:style w:type="character" w:customStyle="1" w:styleId="bold">
    <w:name w:val="bold"/>
    <w:uiPriority w:val="99"/>
    <w:rsid w:val="00906AB1"/>
    <w:rPr>
      <w:rFonts w:ascii="Trebuchet MS" w:hAnsi="Trebuchet MS" w:cs="Trebuchet MS"/>
      <w:b/>
      <w:bCs/>
      <w:color w:val="000000"/>
      <w:sz w:val="24"/>
      <w:szCs w:val="24"/>
      <w:lang w:val="pt-BR"/>
    </w:rPr>
  </w:style>
  <w:style w:type="paragraph" w:customStyle="1" w:styleId="txt">
    <w:name w:val="txt"/>
    <w:basedOn w:val="Normal"/>
    <w:uiPriority w:val="99"/>
    <w:rsid w:val="00906AB1"/>
    <w:pPr>
      <w:widowControl w:val="0"/>
      <w:suppressAutoHyphens/>
      <w:autoSpaceDE w:val="0"/>
      <w:autoSpaceDN w:val="0"/>
      <w:adjustRightInd w:val="0"/>
      <w:spacing w:after="57" w:line="288" w:lineRule="auto"/>
    </w:pPr>
    <w:rPr>
      <w:rFonts w:ascii="Trebuchet MS" w:hAnsi="Trebuchet MS" w:cs="Trebuchet MS"/>
      <w:color w:val="000000"/>
      <w:sz w:val="14"/>
      <w:szCs w:val="14"/>
    </w:rPr>
  </w:style>
  <w:style w:type="paragraph" w:customStyle="1" w:styleId="txtcentro">
    <w:name w:val="txt centro"/>
    <w:basedOn w:val="Normal"/>
    <w:rsid w:val="00906AB1"/>
    <w:pPr>
      <w:widowControl w:val="0"/>
      <w:suppressAutoHyphens/>
      <w:autoSpaceDE w:val="0"/>
      <w:autoSpaceDN w:val="0"/>
      <w:adjustRightInd w:val="0"/>
      <w:spacing w:after="0" w:line="288" w:lineRule="auto"/>
      <w:jc w:val="center"/>
    </w:pPr>
    <w:rPr>
      <w:rFonts w:ascii="Trebuchet MS" w:hAnsi="Trebuchet MS" w:cs="Trebuchet MS"/>
      <w:color w:val="000000"/>
      <w:sz w:val="14"/>
      <w:szCs w:val="14"/>
    </w:rPr>
  </w:style>
  <w:style w:type="paragraph" w:customStyle="1" w:styleId="titulo">
    <w:name w:val="titulo"/>
    <w:basedOn w:val="Normal"/>
    <w:rsid w:val="00906AB1"/>
    <w:pPr>
      <w:widowControl w:val="0"/>
      <w:suppressAutoHyphens/>
      <w:autoSpaceDE w:val="0"/>
      <w:autoSpaceDN w:val="0"/>
      <w:adjustRightInd w:val="0"/>
      <w:spacing w:after="0" w:line="288" w:lineRule="auto"/>
      <w:jc w:val="center"/>
    </w:pPr>
    <w:rPr>
      <w:rFonts w:ascii="Trebuchet MS" w:hAnsi="Trebuchet MS" w:cs="Trebuchet MS"/>
      <w:b/>
      <w:bCs/>
      <w:color w:val="000000"/>
      <w:sz w:val="16"/>
      <w:szCs w:val="16"/>
    </w:rPr>
  </w:style>
  <w:style w:type="paragraph" w:customStyle="1" w:styleId="Rvalor">
    <w:name w:val="R$ valor"/>
    <w:basedOn w:val="Normal"/>
    <w:rsid w:val="00906AB1"/>
    <w:pPr>
      <w:widowControl w:val="0"/>
      <w:suppressAutoHyphens/>
      <w:autoSpaceDE w:val="0"/>
      <w:autoSpaceDN w:val="0"/>
      <w:adjustRightInd w:val="0"/>
      <w:spacing w:before="11" w:after="0" w:line="400" w:lineRule="atLeast"/>
      <w:jc w:val="center"/>
    </w:pPr>
    <w:rPr>
      <w:b/>
      <w:bCs/>
      <w:color w:val="000000"/>
      <w:spacing w:val="12"/>
      <w:sz w:val="40"/>
      <w:szCs w:val="40"/>
    </w:rPr>
  </w:style>
  <w:style w:type="character" w:customStyle="1" w:styleId="boldeitalic">
    <w:name w:val="bold e italic"/>
    <w:rsid w:val="00906AB1"/>
    <w:rPr>
      <w:rFonts w:ascii="Trebuchet MS" w:hAnsi="Trebuchet MS" w:cs="Trebuchet MS"/>
      <w:b/>
      <w:bCs/>
      <w:i/>
      <w:iCs/>
      <w:color w:val="000000"/>
      <w:sz w:val="24"/>
      <w:szCs w:val="24"/>
      <w:lang w:val="pt-BR"/>
    </w:rPr>
  </w:style>
  <w:style w:type="character" w:customStyle="1" w:styleId="WW8Num2z0">
    <w:name w:val="WW8Num2z0"/>
    <w:rsid w:val="00906AB1"/>
    <w:rPr>
      <w:rFonts w:ascii="Symbol" w:hAnsi="Symbol" w:cs="Symbol"/>
      <w:color w:val="000000"/>
      <w:sz w:val="24"/>
      <w:szCs w:val="24"/>
      <w:lang w:val="pt-BR"/>
    </w:rPr>
  </w:style>
  <w:style w:type="character" w:customStyle="1" w:styleId="WW8Num3z0">
    <w:name w:val="WW8Num3z0"/>
    <w:rsid w:val="00906AB1"/>
    <w:rPr>
      <w:rFonts w:ascii="Symbol" w:hAnsi="Symbol" w:cs="Symbol"/>
      <w:color w:val="000000"/>
      <w:sz w:val="24"/>
      <w:szCs w:val="24"/>
      <w:lang w:val="pt-BR"/>
    </w:rPr>
  </w:style>
  <w:style w:type="character" w:customStyle="1" w:styleId="WW8Num4z0">
    <w:name w:val="WW8Num4z0"/>
    <w:rsid w:val="00906AB1"/>
    <w:rPr>
      <w:rFonts w:ascii="Symbol" w:hAnsi="Symbol" w:cs="Symbol"/>
      <w:color w:val="000000"/>
      <w:sz w:val="24"/>
      <w:szCs w:val="24"/>
      <w:lang w:val="pt-BR"/>
    </w:rPr>
  </w:style>
  <w:style w:type="character" w:customStyle="1" w:styleId="WW8Num5z0">
    <w:name w:val="WW8Num5z0"/>
    <w:rsid w:val="00906AB1"/>
    <w:rPr>
      <w:rFonts w:ascii="Symbol" w:hAnsi="Symbol" w:cs="Symbol"/>
      <w:color w:val="000000"/>
      <w:sz w:val="24"/>
      <w:szCs w:val="24"/>
      <w:lang w:val="pt-BR"/>
    </w:rPr>
  </w:style>
  <w:style w:type="character" w:customStyle="1" w:styleId="WW8Num6z0">
    <w:name w:val="WW8Num6z0"/>
    <w:rsid w:val="00906AB1"/>
    <w:rPr>
      <w:rFonts w:ascii="Symbol" w:hAnsi="Symbol" w:cs="Symbol"/>
      <w:color w:val="000000"/>
      <w:sz w:val="24"/>
      <w:szCs w:val="24"/>
      <w:lang w:val="pt-BR"/>
    </w:rPr>
  </w:style>
  <w:style w:type="character" w:customStyle="1" w:styleId="WW8Num7z0">
    <w:name w:val="WW8Num7z0"/>
    <w:rsid w:val="00906AB1"/>
    <w:rPr>
      <w:rFonts w:ascii="Symbol" w:hAnsi="Symbol" w:cs="Symbol"/>
      <w:color w:val="000000"/>
      <w:spacing w:val="0"/>
      <w:sz w:val="24"/>
      <w:szCs w:val="24"/>
      <w:lang w:val="pt-BR"/>
    </w:rPr>
  </w:style>
  <w:style w:type="character" w:customStyle="1" w:styleId="WW8Num9z0">
    <w:name w:val="WW8Num9z0"/>
    <w:rsid w:val="00906AB1"/>
    <w:rPr>
      <w:rFonts w:ascii="Times New Roman" w:hAnsi="Times New Roman" w:cs="Times New Roman"/>
      <w:color w:val="000000"/>
      <w:sz w:val="24"/>
      <w:szCs w:val="24"/>
      <w:vertAlign w:val="superscript"/>
      <w:lang w:val="pt-BR"/>
    </w:rPr>
  </w:style>
  <w:style w:type="character" w:customStyle="1" w:styleId="WW8Num10z0">
    <w:name w:val="WW8Num10z0"/>
    <w:rsid w:val="00906AB1"/>
    <w:rPr>
      <w:rFonts w:ascii="Symbol" w:hAnsi="Symbol" w:cs="Symbol"/>
      <w:color w:val="000000"/>
      <w:sz w:val="24"/>
      <w:szCs w:val="24"/>
      <w:vertAlign w:val="superscript"/>
      <w:lang w:val="pt-BR"/>
    </w:rPr>
  </w:style>
  <w:style w:type="character" w:customStyle="1" w:styleId="WW8Num11z0">
    <w:name w:val="WW8Num11z0"/>
    <w:rsid w:val="00906AB1"/>
    <w:rPr>
      <w:rFonts w:ascii="Times New Roman" w:hAnsi="Times New Roman" w:cs="Times New Roman"/>
      <w:color w:val="000000"/>
      <w:sz w:val="24"/>
      <w:szCs w:val="24"/>
      <w:vertAlign w:val="superscript"/>
      <w:lang w:val="pt-BR"/>
    </w:rPr>
  </w:style>
  <w:style w:type="character" w:customStyle="1" w:styleId="WW8Num12z0">
    <w:name w:val="WW8Num12z0"/>
    <w:rsid w:val="00906AB1"/>
    <w:rPr>
      <w:rFonts w:ascii="Symbol" w:hAnsi="Symbol" w:cs="Symbol"/>
      <w:color w:val="000000"/>
      <w:sz w:val="24"/>
      <w:szCs w:val="24"/>
      <w:lang w:val="pt-BR"/>
    </w:rPr>
  </w:style>
  <w:style w:type="character" w:customStyle="1" w:styleId="WW8Num13z0">
    <w:name w:val="WW8Num13z0"/>
    <w:rsid w:val="00906AB1"/>
    <w:rPr>
      <w:rFonts w:ascii="Symbol" w:hAnsi="Symbol" w:cs="Symbol"/>
      <w:color w:val="000000"/>
      <w:sz w:val="24"/>
      <w:szCs w:val="24"/>
      <w:lang w:val="pt-BR"/>
    </w:rPr>
  </w:style>
  <w:style w:type="character" w:customStyle="1" w:styleId="WW8Num14z0">
    <w:name w:val="WW8Num14z0"/>
    <w:rsid w:val="00906AB1"/>
    <w:rPr>
      <w:rFonts w:ascii="Symbol" w:hAnsi="Symbol" w:cs="Symbol"/>
      <w:color w:val="000000"/>
      <w:sz w:val="24"/>
      <w:szCs w:val="24"/>
      <w:vertAlign w:val="superscript"/>
      <w:lang w:val="pt-BR"/>
    </w:rPr>
  </w:style>
  <w:style w:type="character" w:customStyle="1" w:styleId="WW8Num16z0">
    <w:name w:val="WW8Num16z0"/>
    <w:rsid w:val="00906AB1"/>
    <w:rPr>
      <w:rFonts w:ascii="Times New Roman" w:hAnsi="Times New Roman" w:cs="Times New Roman"/>
      <w:color w:val="000000"/>
      <w:sz w:val="24"/>
      <w:szCs w:val="24"/>
      <w:lang w:val="pt-BR"/>
    </w:rPr>
  </w:style>
  <w:style w:type="character" w:customStyle="1" w:styleId="WW8Num17z0">
    <w:name w:val="WW8Num17z0"/>
    <w:rsid w:val="00906AB1"/>
    <w:rPr>
      <w:rFonts w:ascii="Times New Roman" w:hAnsi="Times New Roman" w:cs="Times New Roman"/>
      <w:color w:val="000000"/>
      <w:sz w:val="20"/>
      <w:szCs w:val="20"/>
      <w:lang w:val="pt-BR"/>
    </w:rPr>
  </w:style>
  <w:style w:type="character" w:customStyle="1" w:styleId="WW8Num18z0">
    <w:name w:val="WW8Num18z0"/>
    <w:rsid w:val="00906AB1"/>
    <w:rPr>
      <w:rFonts w:ascii="Symbol" w:hAnsi="Symbol" w:cs="Symbol"/>
      <w:color w:val="000000"/>
      <w:sz w:val="24"/>
      <w:szCs w:val="24"/>
      <w:lang w:val="pt-BR"/>
    </w:rPr>
  </w:style>
  <w:style w:type="character" w:customStyle="1" w:styleId="WW8Num22z0">
    <w:name w:val="WW8Num22z0"/>
    <w:rsid w:val="00906AB1"/>
    <w:rPr>
      <w:rFonts w:ascii="Symbol" w:hAnsi="Symbol" w:cs="Symbol"/>
      <w:color w:val="000000"/>
      <w:sz w:val="24"/>
      <w:szCs w:val="24"/>
      <w:lang w:val="pt-BR"/>
    </w:rPr>
  </w:style>
  <w:style w:type="character" w:customStyle="1" w:styleId="WW8Num24z0">
    <w:name w:val="WW8Num24z0"/>
    <w:rsid w:val="00906AB1"/>
    <w:rPr>
      <w:rFonts w:ascii="Symbol" w:hAnsi="Symbol" w:cs="Symbol"/>
      <w:color w:val="000000"/>
      <w:spacing w:val="0"/>
      <w:kern w:val="1"/>
      <w:sz w:val="20"/>
      <w:szCs w:val="20"/>
      <w:u w:val="none"/>
      <w:lang w:val="pt-BR"/>
    </w:rPr>
  </w:style>
  <w:style w:type="character" w:customStyle="1" w:styleId="Fontepargpadro1">
    <w:name w:val="Fonte parág. padrão1"/>
    <w:rsid w:val="00906AB1"/>
    <w:rPr>
      <w:rFonts w:ascii="Times New Roman" w:hAnsi="Times New Roman" w:cs="Times New Roman"/>
      <w:color w:val="000000"/>
      <w:sz w:val="24"/>
      <w:szCs w:val="24"/>
      <w:lang w:val="pt-BR"/>
    </w:rPr>
  </w:style>
  <w:style w:type="character" w:customStyle="1" w:styleId="TextoTabela">
    <w:name w:val="Texto Tabela"/>
    <w:rsid w:val="00906AB1"/>
    <w:rPr>
      <w:rFonts w:ascii="Frutiger-Light" w:hAnsi="Frutiger-Light" w:cs="Frutiger-Light"/>
      <w:color w:val="000000"/>
      <w:sz w:val="16"/>
      <w:szCs w:val="16"/>
      <w:lang w:val="pt-BR"/>
    </w:rPr>
  </w:style>
  <w:style w:type="character" w:customStyle="1" w:styleId="TextoItensTabela">
    <w:name w:val="Texto Itens Tabela"/>
    <w:rsid w:val="00906AB1"/>
    <w:rPr>
      <w:rFonts w:ascii="Frutiger-Bold" w:hAnsi="Frutiger-Bold" w:cs="Frutiger-Bold"/>
      <w:b/>
      <w:bCs/>
      <w:color w:val="000000"/>
      <w:sz w:val="18"/>
      <w:szCs w:val="18"/>
      <w:lang w:val="pt-BR"/>
    </w:rPr>
  </w:style>
  <w:style w:type="character" w:customStyle="1" w:styleId="DeltaViewDelimiter">
    <w:name w:val="DeltaView Delimiter"/>
    <w:rsid w:val="00906AB1"/>
  </w:style>
  <w:style w:type="paragraph" w:customStyle="1" w:styleId="Captulo">
    <w:name w:val="Capítulo"/>
    <w:basedOn w:val="Normal"/>
    <w:next w:val="Corpodetexto"/>
    <w:rsid w:val="00906AB1"/>
    <w:pPr>
      <w:keepNext/>
      <w:widowControl w:val="0"/>
      <w:suppressAutoHyphens/>
      <w:autoSpaceDE w:val="0"/>
      <w:autoSpaceDN w:val="0"/>
      <w:adjustRightInd w:val="0"/>
      <w:spacing w:before="240"/>
    </w:pPr>
    <w:rPr>
      <w:rFonts w:ascii="Arial" w:hAnsi="Arial" w:cs="Arial"/>
      <w:color w:val="000000"/>
      <w:sz w:val="28"/>
      <w:szCs w:val="28"/>
    </w:rPr>
  </w:style>
  <w:style w:type="paragraph" w:styleId="Lista">
    <w:name w:val="List"/>
    <w:basedOn w:val="Corpodetexto"/>
    <w:uiPriority w:val="99"/>
    <w:rsid w:val="004F38C2"/>
    <w:pPr>
      <w:widowControl w:val="0"/>
      <w:suppressAutoHyphens/>
      <w:autoSpaceDE w:val="0"/>
      <w:autoSpaceDN w:val="0"/>
      <w:adjustRightInd w:val="0"/>
      <w:spacing w:before="120"/>
    </w:pPr>
    <w:rPr>
      <w:b/>
      <w:bCs/>
      <w:color w:val="000000"/>
      <w:sz w:val="20"/>
      <w:lang w:val="en-US" w:eastAsia="x-none"/>
    </w:rPr>
  </w:style>
  <w:style w:type="paragraph" w:customStyle="1" w:styleId="Legenda1">
    <w:name w:val="Legenda1"/>
    <w:basedOn w:val="Normal"/>
    <w:rsid w:val="00906AB1"/>
    <w:pPr>
      <w:widowControl w:val="0"/>
      <w:suppressLineNumbers/>
      <w:suppressAutoHyphens/>
      <w:autoSpaceDE w:val="0"/>
      <w:autoSpaceDN w:val="0"/>
      <w:adjustRightInd w:val="0"/>
      <w:spacing w:before="120"/>
    </w:pPr>
    <w:rPr>
      <w:i/>
      <w:iCs/>
      <w:color w:val="000000"/>
      <w:sz w:val="24"/>
      <w:szCs w:val="24"/>
    </w:rPr>
  </w:style>
  <w:style w:type="paragraph" w:customStyle="1" w:styleId="ndice">
    <w:name w:val="Índice"/>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WW-Recuodecorpodetexto3">
    <w:name w:val="WW-Recuo de corpo de texto 3"/>
    <w:basedOn w:val="Normal"/>
    <w:rsid w:val="00906AB1"/>
    <w:pPr>
      <w:widowControl w:val="0"/>
      <w:suppressAutoHyphens/>
      <w:autoSpaceDE w:val="0"/>
      <w:autoSpaceDN w:val="0"/>
      <w:adjustRightInd w:val="0"/>
      <w:spacing w:before="120"/>
      <w:ind w:left="283"/>
    </w:pPr>
    <w:rPr>
      <w:color w:val="000000"/>
      <w:sz w:val="16"/>
      <w:szCs w:val="16"/>
    </w:rPr>
  </w:style>
  <w:style w:type="paragraph" w:customStyle="1" w:styleId="MF1">
    <w:name w:val="MF1"/>
    <w:basedOn w:val="Normal"/>
    <w:rsid w:val="00906AB1"/>
    <w:pPr>
      <w:widowControl w:val="0"/>
      <w:suppressAutoHyphens/>
      <w:autoSpaceDE w:val="0"/>
      <w:autoSpaceDN w:val="0"/>
      <w:adjustRightInd w:val="0"/>
      <w:spacing w:before="120"/>
      <w:jc w:val="center"/>
    </w:pPr>
    <w:rPr>
      <w:rFonts w:ascii="Frutiger-Bold" w:hAnsi="Frutiger-Bold" w:cs="Frutiger-Bold"/>
      <w:b/>
      <w:bCs/>
      <w:color w:val="000000"/>
      <w:sz w:val="20"/>
    </w:rPr>
  </w:style>
  <w:style w:type="paragraph" w:customStyle="1" w:styleId="BodyText025FirstLineIndent">
    <w:name w:val="Body Text 0.25 First Line Indent"/>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25">
    <w:name w:val="Body Text 25"/>
    <w:basedOn w:val="Normal"/>
    <w:rsid w:val="00906AB1"/>
    <w:pPr>
      <w:widowControl w:val="0"/>
      <w:suppressAutoHyphens/>
      <w:autoSpaceDE w:val="0"/>
      <w:autoSpaceDN w:val="0"/>
      <w:adjustRightInd w:val="0"/>
      <w:spacing w:before="120"/>
    </w:pPr>
    <w:rPr>
      <w:color w:val="000000"/>
      <w:sz w:val="20"/>
    </w:rPr>
  </w:style>
  <w:style w:type="paragraph" w:customStyle="1" w:styleId="CM83">
    <w:name w:val="CM83"/>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0">
    <w:name w:val="CM10"/>
    <w:basedOn w:val="Default"/>
    <w:next w:val="Default"/>
    <w:rsid w:val="00906AB1"/>
    <w:pPr>
      <w:widowControl w:val="0"/>
      <w:spacing w:before="120" w:after="120" w:line="233" w:lineRule="atLeast"/>
      <w:jc w:val="both"/>
    </w:pPr>
    <w:rPr>
      <w:rFonts w:ascii="KOHDL F+ Akzidenz Grotesk BE" w:hAnsi="KOHDL F+ Akzidenz Grotesk BE" w:cs="KOHDL F+ Akzidenz Grotesk BE"/>
    </w:rPr>
  </w:style>
  <w:style w:type="paragraph" w:customStyle="1" w:styleId="Text">
    <w:name w:val="Text"/>
    <w:basedOn w:val="Normal"/>
    <w:rsid w:val="00906AB1"/>
    <w:pPr>
      <w:widowControl w:val="0"/>
      <w:suppressAutoHyphens/>
      <w:autoSpaceDE w:val="0"/>
      <w:autoSpaceDN w:val="0"/>
      <w:adjustRightInd w:val="0"/>
      <w:spacing w:before="120" w:after="240"/>
    </w:pPr>
    <w:rPr>
      <w:color w:val="000000"/>
      <w:sz w:val="24"/>
      <w:szCs w:val="24"/>
      <w:lang w:val="en-US"/>
    </w:rPr>
  </w:style>
  <w:style w:type="paragraph" w:customStyle="1" w:styleId="Ttulo10">
    <w:name w:val="Título1"/>
    <w:basedOn w:val="Normal"/>
    <w:rsid w:val="00906AB1"/>
    <w:pPr>
      <w:widowControl w:val="0"/>
      <w:suppressAutoHyphens/>
      <w:autoSpaceDE w:val="0"/>
      <w:autoSpaceDN w:val="0"/>
      <w:adjustRightInd w:val="0"/>
      <w:spacing w:before="120" w:after="200"/>
      <w:jc w:val="center"/>
    </w:pPr>
    <w:rPr>
      <w:b/>
      <w:bCs/>
      <w:color w:val="000000"/>
      <w:sz w:val="20"/>
      <w:lang w:val="en-US"/>
    </w:rPr>
  </w:style>
  <w:style w:type="paragraph" w:customStyle="1" w:styleId="DPWfdPF">
    <w:name w:val="DPW fd PF"/>
    <w:aliases w:val="D,DPW PF,DPW fd PF Char,DPW fd PF Char1 Char Char,DPW fd PF Char1 Char Char Char Char Char Char,DPW fd PF Char1 Char Char Char Char Char Char Char Char,DPW fd PF Char1 Char Char1,f,p,p Char,pf"/>
    <w:basedOn w:val="Normal"/>
    <w:rsid w:val="00906AB1"/>
    <w:pPr>
      <w:widowControl w:val="0"/>
      <w:suppressAutoHyphens/>
      <w:autoSpaceDE w:val="0"/>
      <w:autoSpaceDN w:val="0"/>
      <w:adjustRightInd w:val="0"/>
      <w:spacing w:before="120" w:after="200"/>
      <w:ind w:firstLine="360"/>
    </w:pPr>
    <w:rPr>
      <w:color w:val="000000"/>
      <w:sz w:val="20"/>
      <w:lang w:val="en-US"/>
    </w:rPr>
  </w:style>
  <w:style w:type="paragraph" w:customStyle="1" w:styleId="BodyText05FirstLineIndent">
    <w:name w:val="Body Text 0.5 First Line Indent"/>
    <w:basedOn w:val="Normal"/>
    <w:rsid w:val="00906AB1"/>
    <w:pPr>
      <w:widowControl w:val="0"/>
      <w:suppressAutoHyphens/>
      <w:autoSpaceDE w:val="0"/>
      <w:autoSpaceDN w:val="0"/>
      <w:adjustRightInd w:val="0"/>
      <w:spacing w:before="120" w:after="200"/>
      <w:ind w:firstLine="720"/>
    </w:pPr>
    <w:rPr>
      <w:color w:val="000000"/>
      <w:sz w:val="20"/>
      <w:lang w:val="en-US"/>
    </w:rPr>
  </w:style>
  <w:style w:type="paragraph" w:customStyle="1" w:styleId="BodyText5FirstLineIndent">
    <w:name w:val="Body Text .5 First Line Indent"/>
    <w:basedOn w:val="Normal"/>
    <w:rsid w:val="00906AB1"/>
    <w:pPr>
      <w:widowControl w:val="0"/>
      <w:suppressAutoHyphens/>
      <w:autoSpaceDE w:val="0"/>
      <w:autoSpaceDN w:val="0"/>
      <w:adjustRightInd w:val="0"/>
      <w:spacing w:before="120" w:after="240"/>
      <w:ind w:firstLine="720"/>
    </w:pPr>
    <w:rPr>
      <w:color w:val="000000"/>
      <w:sz w:val="20"/>
      <w:lang w:val="en-US"/>
    </w:rPr>
  </w:style>
  <w:style w:type="paragraph" w:styleId="Subttulo">
    <w:name w:val="Subtitle"/>
    <w:basedOn w:val="Normal"/>
    <w:next w:val="Corpodetexto"/>
    <w:link w:val="SubttuloChar"/>
    <w:uiPriority w:val="11"/>
    <w:qFormat/>
    <w:rsid w:val="004F38C2"/>
    <w:pPr>
      <w:widowControl w:val="0"/>
      <w:suppressAutoHyphens/>
      <w:autoSpaceDE w:val="0"/>
      <w:autoSpaceDN w:val="0"/>
      <w:adjustRightInd w:val="0"/>
      <w:spacing w:before="120"/>
    </w:pPr>
    <w:rPr>
      <w:rFonts w:ascii="Arial" w:hAnsi="Arial"/>
      <w:b/>
      <w:bCs/>
      <w:i/>
      <w:iCs/>
      <w:color w:val="000000"/>
      <w:sz w:val="24"/>
      <w:szCs w:val="24"/>
      <w:lang w:val="x-none" w:eastAsia="x-none"/>
    </w:rPr>
  </w:style>
  <w:style w:type="character" w:customStyle="1" w:styleId="SubttuloChar">
    <w:name w:val="Subtítulo Char"/>
    <w:basedOn w:val="Fontepargpadro"/>
    <w:link w:val="Subttulo"/>
    <w:uiPriority w:val="11"/>
    <w:rsid w:val="00906AB1"/>
    <w:rPr>
      <w:rFonts w:ascii="Arial" w:hAnsi="Arial"/>
      <w:b/>
      <w:bCs/>
      <w:i/>
      <w:iCs/>
      <w:color w:val="000000"/>
      <w:sz w:val="24"/>
      <w:szCs w:val="24"/>
      <w:lang w:val="x-none" w:eastAsia="x-none"/>
    </w:rPr>
  </w:style>
  <w:style w:type="paragraph" w:customStyle="1" w:styleId="BodyText2Sgl">
    <w:name w:val="Body Text 2 Sgl"/>
    <w:aliases w:val="CG-Bullet2,DPW Bullet2,DPWfd Bullet2,b2,bt2s"/>
    <w:basedOn w:val="Normal"/>
    <w:rsid w:val="00906AB1"/>
    <w:pPr>
      <w:widowControl w:val="0"/>
      <w:suppressAutoHyphens/>
      <w:autoSpaceDE w:val="0"/>
      <w:autoSpaceDN w:val="0"/>
      <w:adjustRightInd w:val="0"/>
      <w:spacing w:before="120" w:after="240"/>
      <w:ind w:firstLine="720"/>
    </w:pPr>
    <w:rPr>
      <w:rFonts w:ascii="Book Antiqua" w:hAnsi="Book Antiqua" w:cs="Book Antiqua"/>
      <w:color w:val="000000"/>
      <w:sz w:val="20"/>
      <w:lang w:val="en-US"/>
    </w:rPr>
  </w:style>
  <w:style w:type="paragraph" w:customStyle="1" w:styleId="microcaption">
    <w:name w:val="micro:caption"/>
    <w:rsid w:val="00906AB1"/>
    <w:pPr>
      <w:widowControl w:val="0"/>
      <w:tabs>
        <w:tab w:val="left" w:pos="0"/>
        <w:tab w:val="left" w:pos="709"/>
        <w:tab w:val="left" w:pos="1418"/>
        <w:tab w:val="left" w:pos="2126"/>
      </w:tabs>
      <w:suppressAutoHyphens/>
      <w:autoSpaceDE w:val="0"/>
      <w:autoSpaceDN w:val="0"/>
      <w:adjustRightInd w:val="0"/>
      <w:spacing w:before="75" w:after="57" w:line="222" w:lineRule="atLeast"/>
      <w:jc w:val="both"/>
    </w:pPr>
    <w:rPr>
      <w:rFonts w:ascii="Times" w:hAnsi="Times" w:cs="Times"/>
      <w:color w:val="000000"/>
      <w:sz w:val="24"/>
      <w:szCs w:val="24"/>
    </w:rPr>
  </w:style>
  <w:style w:type="paragraph" w:customStyle="1" w:styleId="WW-NormalWeb">
    <w:name w:val="WW-Normal (Web)"/>
    <w:basedOn w:val="Normal"/>
    <w:rsid w:val="00906AB1"/>
    <w:pPr>
      <w:widowControl w:val="0"/>
      <w:suppressAutoHyphens/>
      <w:autoSpaceDE w:val="0"/>
      <w:autoSpaceDN w:val="0"/>
      <w:adjustRightInd w:val="0"/>
      <w:spacing w:before="280" w:after="280"/>
    </w:pPr>
    <w:rPr>
      <w:rFonts w:ascii="Arial Unicode MS" w:eastAsia="Arial Unicode MS" w:hAnsi="Calibri" w:cs="Arial Unicode MS"/>
      <w:color w:val="000000"/>
      <w:sz w:val="24"/>
      <w:szCs w:val="24"/>
    </w:rPr>
  </w:style>
  <w:style w:type="paragraph" w:customStyle="1" w:styleId="DPWfdHDBoldLeft">
    <w:name w:val="DPWfd HD Bold Left"/>
    <w:basedOn w:val="Normal"/>
    <w:next w:val="Normal"/>
    <w:rsid w:val="00906AB1"/>
    <w:pPr>
      <w:keepNext/>
      <w:widowControl w:val="0"/>
      <w:suppressAutoHyphens/>
      <w:autoSpaceDE w:val="0"/>
      <w:autoSpaceDN w:val="0"/>
      <w:adjustRightInd w:val="0"/>
      <w:spacing w:before="120" w:after="200"/>
    </w:pPr>
    <w:rPr>
      <w:b/>
      <w:bCs/>
      <w:color w:val="000000"/>
      <w:sz w:val="20"/>
      <w:lang w:val="en-US"/>
    </w:rPr>
  </w:style>
  <w:style w:type="paragraph" w:customStyle="1" w:styleId="DPWfd">
    <w:name w:val="DPW fd"/>
    <w:aliases w:val="n"/>
    <w:basedOn w:val="Normal"/>
    <w:rsid w:val="00906AB1"/>
    <w:pPr>
      <w:widowControl w:val="0"/>
      <w:suppressAutoHyphens/>
      <w:autoSpaceDE w:val="0"/>
      <w:autoSpaceDN w:val="0"/>
      <w:adjustRightInd w:val="0"/>
      <w:spacing w:before="120"/>
    </w:pPr>
    <w:rPr>
      <w:color w:val="000000"/>
      <w:sz w:val="20"/>
      <w:lang w:val="en-US"/>
    </w:rPr>
  </w:style>
  <w:style w:type="paragraph" w:customStyle="1" w:styleId="DPWfdtblnum10">
    <w:name w:val="DPWfd tbl num10"/>
    <w:basedOn w:val="DPWfd"/>
    <w:rsid w:val="00906AB1"/>
  </w:style>
  <w:style w:type="paragraph" w:customStyle="1" w:styleId="DPWfdtblhead8">
    <w:name w:val="DPWfd tbl head8"/>
    <w:basedOn w:val="DPWfd"/>
    <w:rsid w:val="00906AB1"/>
    <w:pPr>
      <w:spacing w:before="20" w:after="40" w:line="180" w:lineRule="exact"/>
      <w:jc w:val="center"/>
    </w:pPr>
    <w:rPr>
      <w:b/>
      <w:bCs/>
      <w:sz w:val="16"/>
      <w:szCs w:val="16"/>
    </w:rPr>
  </w:style>
  <w:style w:type="paragraph" w:customStyle="1" w:styleId="DPWfdtblstub10">
    <w:name w:val="DPWfd tbl stub10"/>
    <w:aliases w:val="CG-Single Sp,s1"/>
    <w:basedOn w:val="Normal"/>
    <w:next w:val="Normal"/>
    <w:rsid w:val="00906AB1"/>
    <w:pPr>
      <w:widowControl w:val="0"/>
      <w:suppressAutoHyphens/>
      <w:autoSpaceDE w:val="0"/>
      <w:autoSpaceDN w:val="0"/>
      <w:adjustRightInd w:val="0"/>
      <w:spacing w:before="120"/>
      <w:ind w:left="187" w:right="187" w:hanging="187"/>
    </w:pPr>
    <w:rPr>
      <w:color w:val="000000"/>
      <w:sz w:val="20"/>
      <w:lang w:val="en-US"/>
    </w:rPr>
  </w:style>
  <w:style w:type="paragraph" w:customStyle="1" w:styleId="DPWfdHDItalBold">
    <w:name w:val="DPWfd HD Ital Bold"/>
    <w:basedOn w:val="DPWfd"/>
    <w:next w:val="DPWfdPF"/>
    <w:rsid w:val="00906AB1"/>
    <w:pPr>
      <w:keepNext/>
      <w:spacing w:after="200"/>
      <w:ind w:left="187"/>
    </w:pPr>
    <w:rPr>
      <w:b/>
      <w:bCs/>
      <w:i/>
      <w:iCs/>
    </w:rPr>
  </w:style>
  <w:style w:type="paragraph" w:customStyle="1" w:styleId="dpwfdhdboldleft0">
    <w:name w:val="dpwfdhdboldleft"/>
    <w:basedOn w:val="Normal"/>
    <w:rsid w:val="00906AB1"/>
    <w:pPr>
      <w:widowControl w:val="0"/>
      <w:suppressAutoHyphens/>
      <w:autoSpaceDE w:val="0"/>
      <w:autoSpaceDN w:val="0"/>
      <w:adjustRightInd w:val="0"/>
      <w:spacing w:before="280" w:after="280"/>
    </w:pPr>
    <w:rPr>
      <w:color w:val="000000"/>
      <w:sz w:val="24"/>
      <w:szCs w:val="24"/>
      <w:lang w:val="en-US"/>
    </w:rPr>
  </w:style>
  <w:style w:type="paragraph" w:customStyle="1" w:styleId="DPWfdtblstub9">
    <w:name w:val="DPWfd tbl stub9"/>
    <w:basedOn w:val="DPWfd"/>
    <w:next w:val="DPWfd"/>
    <w:rsid w:val="00906AB1"/>
    <w:pPr>
      <w:ind w:left="187" w:right="187" w:hanging="187"/>
    </w:pPr>
    <w:rPr>
      <w:sz w:val="18"/>
      <w:szCs w:val="18"/>
    </w:rPr>
  </w:style>
  <w:style w:type="paragraph" w:customStyle="1" w:styleId="DPWfdtblnum9">
    <w:name w:val="DPWfd tbl num9"/>
    <w:basedOn w:val="Normal"/>
    <w:rsid w:val="00906AB1"/>
    <w:pPr>
      <w:widowControl w:val="0"/>
      <w:suppressAutoHyphens/>
      <w:autoSpaceDE w:val="0"/>
      <w:autoSpaceDN w:val="0"/>
      <w:adjustRightInd w:val="0"/>
      <w:spacing w:before="120"/>
    </w:pPr>
    <w:rPr>
      <w:color w:val="000000"/>
      <w:sz w:val="18"/>
      <w:szCs w:val="18"/>
      <w:lang w:val="en-US"/>
    </w:rPr>
  </w:style>
  <w:style w:type="paragraph" w:customStyle="1" w:styleId="H5">
    <w:name w:val="H5"/>
    <w:basedOn w:val="Normal"/>
    <w:next w:val="Normal"/>
    <w:rsid w:val="00906AB1"/>
    <w:pPr>
      <w:keepNext/>
      <w:widowControl w:val="0"/>
      <w:suppressAutoHyphens/>
      <w:autoSpaceDE w:val="0"/>
      <w:autoSpaceDN w:val="0"/>
      <w:adjustRightInd w:val="0"/>
      <w:spacing w:before="100" w:after="100"/>
    </w:pPr>
    <w:rPr>
      <w:b/>
      <w:bCs/>
      <w:color w:val="000000"/>
      <w:sz w:val="20"/>
    </w:rPr>
  </w:style>
  <w:style w:type="paragraph" w:customStyle="1" w:styleId="WW-Corpodetexto2">
    <w:name w:val="WW-Corpo de texto 2"/>
    <w:basedOn w:val="Normal"/>
    <w:rsid w:val="00906AB1"/>
    <w:pPr>
      <w:widowControl w:val="0"/>
      <w:suppressAutoHyphens/>
      <w:autoSpaceDE w:val="0"/>
      <w:autoSpaceDN w:val="0"/>
      <w:adjustRightInd w:val="0"/>
      <w:spacing w:before="120"/>
    </w:pPr>
    <w:rPr>
      <w:rFonts w:ascii="Arial" w:hAnsi="Arial" w:cs="Arial"/>
      <w:color w:val="000000"/>
      <w:sz w:val="23"/>
      <w:szCs w:val="23"/>
    </w:rPr>
  </w:style>
  <w:style w:type="paragraph" w:customStyle="1" w:styleId="BodyText22">
    <w:name w:val="Body Text 22"/>
    <w:basedOn w:val="Normal"/>
    <w:uiPriority w:val="99"/>
    <w:rsid w:val="00906AB1"/>
    <w:pPr>
      <w:widowControl w:val="0"/>
      <w:suppressAutoHyphens/>
      <w:autoSpaceDE w:val="0"/>
      <w:autoSpaceDN w:val="0"/>
      <w:adjustRightInd w:val="0"/>
      <w:spacing w:before="120"/>
    </w:pPr>
    <w:rPr>
      <w:color w:val="000000"/>
      <w:sz w:val="20"/>
    </w:rPr>
  </w:style>
  <w:style w:type="paragraph" w:customStyle="1" w:styleId="BodyText23">
    <w:name w:val="Body Text 23"/>
    <w:basedOn w:val="Normal"/>
    <w:rsid w:val="00906AB1"/>
    <w:pPr>
      <w:widowControl w:val="0"/>
      <w:suppressAutoHyphens/>
      <w:autoSpaceDE w:val="0"/>
      <w:autoSpaceDN w:val="0"/>
      <w:adjustRightInd w:val="0"/>
      <w:spacing w:before="120"/>
    </w:pPr>
    <w:rPr>
      <w:color w:val="000000"/>
      <w:sz w:val="20"/>
    </w:rPr>
  </w:style>
  <w:style w:type="paragraph" w:customStyle="1" w:styleId="Table9">
    <w:name w:val="Table 9"/>
    <w:basedOn w:val="Normal"/>
    <w:rsid w:val="00906AB1"/>
    <w:pPr>
      <w:widowControl w:val="0"/>
      <w:suppressAutoHyphens/>
      <w:autoSpaceDE w:val="0"/>
      <w:autoSpaceDN w:val="0"/>
      <w:adjustRightInd w:val="0"/>
      <w:spacing w:before="120"/>
    </w:pPr>
    <w:rPr>
      <w:color w:val="000000"/>
      <w:sz w:val="18"/>
      <w:szCs w:val="18"/>
    </w:rPr>
  </w:style>
  <w:style w:type="paragraph" w:customStyle="1" w:styleId="P1tblcolhd">
    <w:name w:val="P1 tbl col hd"/>
    <w:basedOn w:val="Normal"/>
    <w:rsid w:val="00906AB1"/>
    <w:pPr>
      <w:widowControl w:val="0"/>
      <w:suppressAutoHyphens/>
      <w:autoSpaceDE w:val="0"/>
      <w:autoSpaceDN w:val="0"/>
      <w:adjustRightInd w:val="0"/>
      <w:spacing w:before="120" w:line="220" w:lineRule="atLeast"/>
      <w:jc w:val="center"/>
    </w:pPr>
    <w:rPr>
      <w:rFonts w:ascii="Frutiger 45 Light" w:hAnsi="Frutiger 45 Light" w:cs="Frutiger 45 Light"/>
      <w:b/>
      <w:bCs/>
      <w:color w:val="000000"/>
      <w:sz w:val="18"/>
      <w:szCs w:val="18"/>
      <w:lang w:val="en-US"/>
    </w:rPr>
  </w:style>
  <w:style w:type="paragraph" w:customStyle="1" w:styleId="TableText">
    <w:name w:val="Table Text"/>
    <w:basedOn w:val="Normal"/>
    <w:rsid w:val="00906AB1"/>
    <w:pPr>
      <w:widowControl w:val="0"/>
      <w:suppressAutoHyphens/>
      <w:autoSpaceDE w:val="0"/>
      <w:autoSpaceDN w:val="0"/>
      <w:adjustRightInd w:val="0"/>
      <w:spacing w:before="120"/>
    </w:pPr>
    <w:rPr>
      <w:color w:val="000000"/>
      <w:sz w:val="20"/>
      <w:lang w:val="en-US"/>
    </w:rPr>
  </w:style>
  <w:style w:type="paragraph" w:customStyle="1" w:styleId="bodytext025firstlineindent0">
    <w:name w:val="bodytext025firstlineindent"/>
    <w:basedOn w:val="Normal"/>
    <w:rsid w:val="00906AB1"/>
    <w:pPr>
      <w:widowControl w:val="0"/>
      <w:suppressAutoHyphens/>
      <w:autoSpaceDE w:val="0"/>
      <w:autoSpaceDN w:val="0"/>
      <w:adjustRightInd w:val="0"/>
      <w:spacing w:before="280" w:after="280"/>
    </w:pPr>
    <w:rPr>
      <w:color w:val="000000"/>
      <w:sz w:val="24"/>
      <w:szCs w:val="24"/>
    </w:rPr>
  </w:style>
  <w:style w:type="paragraph" w:customStyle="1" w:styleId="DPWNormal">
    <w:name w:val="DPW Normal"/>
    <w:basedOn w:val="Normal"/>
    <w:rsid w:val="00906AB1"/>
    <w:pPr>
      <w:widowControl w:val="0"/>
      <w:suppressAutoHyphens/>
      <w:autoSpaceDE w:val="0"/>
      <w:autoSpaceDN w:val="0"/>
      <w:adjustRightInd w:val="0"/>
      <w:spacing w:before="120"/>
    </w:pPr>
    <w:rPr>
      <w:color w:val="000000"/>
      <w:sz w:val="24"/>
      <w:szCs w:val="24"/>
      <w:lang w:val="en-US"/>
    </w:rPr>
  </w:style>
  <w:style w:type="paragraph" w:customStyle="1" w:styleId="Textodecomentrio1">
    <w:name w:val="Texto de comentário1"/>
    <w:basedOn w:val="Normal"/>
    <w:rsid w:val="00906AB1"/>
    <w:pPr>
      <w:widowControl w:val="0"/>
      <w:suppressAutoHyphens/>
      <w:autoSpaceDE w:val="0"/>
      <w:autoSpaceDN w:val="0"/>
      <w:adjustRightInd w:val="0"/>
      <w:spacing w:before="120"/>
    </w:pPr>
    <w:rPr>
      <w:color w:val="000000"/>
      <w:sz w:val="20"/>
    </w:rPr>
  </w:style>
  <w:style w:type="paragraph" w:customStyle="1" w:styleId="TextoProspecto">
    <w:name w:val="Texto Prospecto"/>
    <w:basedOn w:val="Normal"/>
    <w:rsid w:val="00906AB1"/>
    <w:pPr>
      <w:widowControl w:val="0"/>
      <w:tabs>
        <w:tab w:val="left" w:pos="0"/>
      </w:tabs>
      <w:suppressAutoHyphens/>
      <w:autoSpaceDE w:val="0"/>
      <w:autoSpaceDN w:val="0"/>
      <w:adjustRightInd w:val="0"/>
      <w:spacing w:before="120"/>
    </w:pPr>
    <w:rPr>
      <w:color w:val="000000"/>
      <w:sz w:val="20"/>
    </w:rPr>
  </w:style>
  <w:style w:type="paragraph" w:customStyle="1" w:styleId="Sub-titulo3">
    <w:name w:val="Sub-titulo 3"/>
    <w:basedOn w:val="Normal"/>
    <w:rsid w:val="00906AB1"/>
    <w:pPr>
      <w:keepNext/>
      <w:widowControl w:val="0"/>
      <w:tabs>
        <w:tab w:val="left" w:pos="0"/>
      </w:tabs>
      <w:suppressAutoHyphens/>
      <w:autoSpaceDE w:val="0"/>
      <w:autoSpaceDN w:val="0"/>
      <w:adjustRightInd w:val="0"/>
      <w:spacing w:before="120"/>
    </w:pPr>
    <w:rPr>
      <w:rFonts w:ascii="Times" w:hAnsi="Times" w:cs="Times"/>
      <w:i/>
      <w:iCs/>
      <w:color w:val="000000"/>
      <w:sz w:val="20"/>
    </w:rPr>
  </w:style>
  <w:style w:type="paragraph" w:customStyle="1" w:styleId="CM118">
    <w:name w:val="CM118"/>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31">
    <w:name w:val="CM131"/>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ORPODOTEXTO">
    <w:name w:val="CORPO DO TEXTO"/>
    <w:basedOn w:val="Normal"/>
    <w:rsid w:val="00906AB1"/>
    <w:pPr>
      <w:widowControl w:val="0"/>
      <w:suppressAutoHyphens/>
      <w:autoSpaceDE w:val="0"/>
      <w:autoSpaceDN w:val="0"/>
      <w:adjustRightInd w:val="0"/>
      <w:spacing w:before="120" w:after="200"/>
    </w:pPr>
    <w:rPr>
      <w:color w:val="000000"/>
      <w:sz w:val="20"/>
      <w:lang w:val="x-none"/>
    </w:rPr>
  </w:style>
  <w:style w:type="paragraph" w:customStyle="1" w:styleId="CorpodoTexto0">
    <w:name w:val="Corpo do Texto"/>
    <w:basedOn w:val="Normal"/>
    <w:rsid w:val="00906AB1"/>
    <w:pPr>
      <w:widowControl w:val="0"/>
      <w:suppressAutoHyphens/>
      <w:autoSpaceDE w:val="0"/>
      <w:autoSpaceDN w:val="0"/>
      <w:adjustRightInd w:val="0"/>
      <w:spacing w:before="120" w:after="200"/>
    </w:pPr>
    <w:rPr>
      <w:color w:val="000000"/>
      <w:sz w:val="20"/>
      <w:lang w:val="es-CO"/>
    </w:rPr>
  </w:style>
  <w:style w:type="paragraph" w:customStyle="1" w:styleId="CM89">
    <w:name w:val="CM89"/>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94">
    <w:name w:val="CM94"/>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34">
    <w:name w:val="CM134"/>
    <w:basedOn w:val="Normal"/>
    <w:next w:val="Normal"/>
    <w:rsid w:val="00906AB1"/>
    <w:pPr>
      <w:widowControl w:val="0"/>
      <w:autoSpaceDE w:val="0"/>
      <w:autoSpaceDN w:val="0"/>
      <w:adjustRightInd w:val="0"/>
      <w:spacing w:before="120"/>
    </w:pPr>
    <w:rPr>
      <w:rFonts w:ascii="KOHDL F+ Akzidenz Grotesk BE" w:hAnsi="KOHDL F+ Akzidenz Grotesk BE" w:cs="KOHDL F+ Akzidenz Grotesk BE"/>
      <w:color w:val="000000"/>
      <w:sz w:val="24"/>
      <w:szCs w:val="24"/>
    </w:rPr>
  </w:style>
  <w:style w:type="paragraph" w:customStyle="1" w:styleId="CM92">
    <w:name w:val="CM92"/>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133">
    <w:name w:val="CM133"/>
    <w:basedOn w:val="Default"/>
    <w:next w:val="Default"/>
    <w:rsid w:val="00906AB1"/>
    <w:pPr>
      <w:widowControl w:val="0"/>
      <w:spacing w:before="120" w:after="120"/>
      <w:jc w:val="both"/>
    </w:pPr>
    <w:rPr>
      <w:rFonts w:ascii="KOHDL F+ Akzidenz Grotesk BE" w:hAnsi="KOHDL F+ Akzidenz Grotesk BE" w:cs="KOHDL F+ Akzidenz Grotesk BE"/>
    </w:rPr>
  </w:style>
  <w:style w:type="paragraph" w:customStyle="1" w:styleId="CM213">
    <w:name w:val="CM213"/>
    <w:basedOn w:val="Default"/>
    <w:next w:val="Default"/>
    <w:rsid w:val="00906AB1"/>
    <w:pPr>
      <w:widowControl w:val="0"/>
      <w:spacing w:before="120" w:after="135"/>
      <w:jc w:val="both"/>
    </w:pPr>
    <w:rPr>
      <w:rFonts w:ascii="AJBIL O+ Akzidenz Grotesk" w:hAnsi="AJBIL O+ Akzidenz Grotesk" w:cs="AJBIL O+ Akzidenz Grotesk"/>
      <w:sz w:val="20"/>
      <w:szCs w:val="20"/>
      <w:lang w:val="en-US"/>
    </w:rPr>
  </w:style>
  <w:style w:type="paragraph" w:customStyle="1" w:styleId="Contedodoquadro">
    <w:name w:val="Conteúdo do quadro"/>
    <w:basedOn w:val="Corpodetexto"/>
    <w:rsid w:val="00906AB1"/>
    <w:pPr>
      <w:widowControl w:val="0"/>
      <w:suppressAutoHyphens/>
      <w:autoSpaceDE w:val="0"/>
      <w:autoSpaceDN w:val="0"/>
      <w:adjustRightInd w:val="0"/>
      <w:spacing w:before="120"/>
      <w:jc w:val="center"/>
    </w:pPr>
    <w:rPr>
      <w:color w:val="000000"/>
      <w:sz w:val="24"/>
      <w:szCs w:val="24"/>
      <w:lang w:val="x-none" w:eastAsia="x-none"/>
    </w:rPr>
  </w:style>
  <w:style w:type="paragraph" w:customStyle="1" w:styleId="Contedodatabela">
    <w:name w:val="Conteúdo da tabela"/>
    <w:basedOn w:val="Normal"/>
    <w:rsid w:val="00906AB1"/>
    <w:pPr>
      <w:widowControl w:val="0"/>
      <w:suppressLineNumbers/>
      <w:suppressAutoHyphens/>
      <w:autoSpaceDE w:val="0"/>
      <w:autoSpaceDN w:val="0"/>
      <w:adjustRightInd w:val="0"/>
      <w:spacing w:before="120"/>
    </w:pPr>
    <w:rPr>
      <w:color w:val="000000"/>
      <w:sz w:val="24"/>
      <w:szCs w:val="24"/>
    </w:rPr>
  </w:style>
  <w:style w:type="paragraph" w:customStyle="1" w:styleId="Ttulodatabela">
    <w:name w:val="Título da tabela"/>
    <w:basedOn w:val="Contedodatabela"/>
    <w:rsid w:val="00906AB1"/>
    <w:pPr>
      <w:jc w:val="center"/>
    </w:pPr>
    <w:rPr>
      <w:b/>
      <w:bCs/>
    </w:rPr>
  </w:style>
  <w:style w:type="character" w:customStyle="1" w:styleId="CORPODOTEXTOChar">
    <w:name w:val="CORPO DO TEXTO Char"/>
    <w:rsid w:val="00906AB1"/>
    <w:rPr>
      <w:rFonts w:ascii="Times New Roman" w:hAnsi="Times New Roman" w:cs="Times New Roman"/>
      <w:color w:val="000000"/>
      <w:sz w:val="24"/>
      <w:szCs w:val="24"/>
      <w:lang w:val="x-none"/>
    </w:rPr>
  </w:style>
  <w:style w:type="paragraph" w:customStyle="1" w:styleId="sub">
    <w:name w:val="sub"/>
    <w:rsid w:val="004F38C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color w:val="000000"/>
      <w:sz w:val="22"/>
      <w:szCs w:val="22"/>
    </w:rPr>
  </w:style>
  <w:style w:type="paragraph" w:customStyle="1" w:styleId="FlorestalSeo4Itlico">
    <w:name w:val="Florestal_Seção4 + Itálico"/>
    <w:basedOn w:val="Normal"/>
    <w:autoRedefine/>
    <w:rsid w:val="00906AB1"/>
    <w:pPr>
      <w:keepNext/>
      <w:widowControl w:val="0"/>
      <w:tabs>
        <w:tab w:val="center" w:pos="4779"/>
        <w:tab w:val="right" w:pos="9198"/>
      </w:tabs>
      <w:autoSpaceDE w:val="0"/>
      <w:autoSpaceDN w:val="0"/>
      <w:adjustRightInd w:val="0"/>
      <w:spacing w:before="120"/>
      <w:outlineLvl w:val="3"/>
    </w:pPr>
    <w:rPr>
      <w:i/>
      <w:iCs/>
      <w:color w:val="000000"/>
      <w:sz w:val="20"/>
    </w:rPr>
  </w:style>
  <w:style w:type="paragraph" w:customStyle="1" w:styleId="TextoSimples">
    <w:name w:val="Texto Simples"/>
    <w:basedOn w:val="Normal"/>
    <w:rsid w:val="00906AB1"/>
    <w:pPr>
      <w:widowControl w:val="0"/>
      <w:autoSpaceDE w:val="0"/>
      <w:autoSpaceDN w:val="0"/>
      <w:adjustRightInd w:val="0"/>
      <w:spacing w:before="200" w:after="200"/>
    </w:pPr>
    <w:rPr>
      <w:color w:val="000000"/>
      <w:sz w:val="20"/>
    </w:rPr>
  </w:style>
  <w:style w:type="paragraph" w:customStyle="1" w:styleId="BodyText24">
    <w:name w:val="Body Text 24"/>
    <w:basedOn w:val="Normal"/>
    <w:rsid w:val="00906AB1"/>
    <w:pPr>
      <w:widowControl w:val="0"/>
      <w:suppressAutoHyphens/>
      <w:autoSpaceDE w:val="0"/>
      <w:autoSpaceDN w:val="0"/>
      <w:adjustRightInd w:val="0"/>
      <w:spacing w:before="120"/>
    </w:pPr>
    <w:rPr>
      <w:color w:val="000000"/>
      <w:sz w:val="20"/>
    </w:rPr>
  </w:style>
  <w:style w:type="paragraph" w:customStyle="1" w:styleId="GOL-TEXTONORMAL">
    <w:name w:val="GOL - TEXTO NORMAL"/>
    <w:rsid w:val="00906AB1"/>
    <w:pPr>
      <w:widowControl w:val="0"/>
      <w:suppressAutoHyphens/>
      <w:autoSpaceDE w:val="0"/>
      <w:autoSpaceDN w:val="0"/>
      <w:adjustRightInd w:val="0"/>
      <w:spacing w:before="120" w:after="200"/>
      <w:jc w:val="both"/>
    </w:pPr>
    <w:rPr>
      <w:rFonts w:ascii="Tahoma" w:hAnsi="Tahoma" w:cs="Tahoma"/>
      <w:color w:val="000000"/>
      <w:sz w:val="24"/>
      <w:szCs w:val="24"/>
    </w:rPr>
  </w:style>
  <w:style w:type="paragraph" w:customStyle="1" w:styleId="GOL-TEXTOITALICO">
    <w:name w:val="GOL - TEXTO ITALICO"/>
    <w:basedOn w:val="Normal"/>
    <w:rsid w:val="00906AB1"/>
    <w:pPr>
      <w:widowControl w:val="0"/>
      <w:suppressAutoHyphens/>
      <w:autoSpaceDE w:val="0"/>
      <w:autoSpaceDN w:val="0"/>
      <w:adjustRightInd w:val="0"/>
      <w:spacing w:before="120" w:after="200"/>
    </w:pPr>
    <w:rPr>
      <w:rFonts w:ascii="Tahoma" w:hAnsi="Tahoma" w:cs="Tahoma"/>
      <w:i/>
      <w:iCs/>
      <w:color w:val="000000"/>
      <w:sz w:val="20"/>
    </w:rPr>
  </w:style>
  <w:style w:type="character" w:customStyle="1" w:styleId="GOL-TEXTONORMALChar">
    <w:name w:val="GOL - TEXTO NORMAL Char"/>
    <w:rsid w:val="00906AB1"/>
    <w:rPr>
      <w:rFonts w:ascii="Tahoma" w:hAnsi="Tahoma" w:cs="Tahoma"/>
      <w:color w:val="000000"/>
      <w:sz w:val="24"/>
      <w:szCs w:val="24"/>
      <w:lang w:val="pt-BR"/>
    </w:rPr>
  </w:style>
  <w:style w:type="paragraph" w:customStyle="1" w:styleId="LIGHT1">
    <w:name w:val="LIGHT 1"/>
    <w:basedOn w:val="Default"/>
    <w:rsid w:val="00906AB1"/>
    <w:pPr>
      <w:widowControl w:val="0"/>
      <w:spacing w:before="120" w:after="120"/>
      <w:jc w:val="center"/>
    </w:pPr>
    <w:rPr>
      <w:rFonts w:ascii="Times New Roman Negrito" w:hAnsi="Times New Roman Negrito" w:cs="Times New Roman Negrito"/>
      <w:b/>
      <w:bCs/>
      <w:caps/>
      <w:sz w:val="20"/>
      <w:szCs w:val="20"/>
    </w:rPr>
  </w:style>
  <w:style w:type="character" w:customStyle="1" w:styleId="Ttulo1Char1">
    <w:name w:val="Título 1 Char1"/>
    <w:aliases w:val="Agmt Article Number Char Char,Agmt Article Number Char Char Char,Agmt Article Number Char1,DPW Head Center Bold Char3,Heading 1 Char1,h11 Char1"/>
    <w:rsid w:val="00906AB1"/>
    <w:rPr>
      <w:rFonts w:ascii="Arial" w:hAnsi="Arial" w:cs="Arial"/>
      <w:b/>
      <w:bCs/>
      <w:color w:val="000000"/>
      <w:sz w:val="22"/>
      <w:szCs w:val="22"/>
      <w:lang w:val="pt-BR"/>
    </w:rPr>
  </w:style>
  <w:style w:type="paragraph" w:customStyle="1" w:styleId="CharCharCharCharChar1CharCharCharCharCharCharCharCharCharCharCharCharCharChar3">
    <w:name w:val="Char Char Char Char Char1 Char Char Char Char Char Char Char Char Char Char Char Char 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customStyle="1" w:styleId="DefaultChar">
    <w:name w:val="Default Char"/>
    <w:rsid w:val="00906AB1"/>
    <w:rPr>
      <w:rFonts w:ascii="Times New Roman" w:hAnsi="Times New Roman" w:cs="Times New Roman"/>
      <w:color w:val="000000"/>
      <w:sz w:val="24"/>
      <w:szCs w:val="24"/>
      <w:lang w:val="en-US"/>
    </w:rPr>
  </w:style>
  <w:style w:type="paragraph" w:customStyle="1" w:styleId="CM1">
    <w:name w:val="CM1"/>
    <w:basedOn w:val="Default"/>
    <w:next w:val="Default"/>
    <w:rsid w:val="00906AB1"/>
    <w:pPr>
      <w:widowControl w:val="0"/>
      <w:spacing w:before="120" w:after="120"/>
      <w:jc w:val="both"/>
    </w:pPr>
    <w:rPr>
      <w:rFonts w:ascii="VZKXR F+ Times" w:hAnsi="VZKXR F+ Times" w:cs="VZKXR F+ Times"/>
      <w:lang w:val="x-none"/>
    </w:rPr>
  </w:style>
  <w:style w:type="character" w:customStyle="1" w:styleId="CM1Char">
    <w:name w:val="CM1 Char"/>
    <w:rsid w:val="00906AB1"/>
    <w:rPr>
      <w:rFonts w:ascii="VZKXR F+ Times" w:hAnsi="VZKXR F+ Times" w:cs="VZKXR F+ Times"/>
      <w:color w:val="000000"/>
      <w:sz w:val="24"/>
      <w:szCs w:val="24"/>
      <w:lang w:val="pt-BR"/>
    </w:rPr>
  </w:style>
  <w:style w:type="paragraph" w:customStyle="1" w:styleId="CM81">
    <w:name w:val="CM81"/>
    <w:basedOn w:val="Default"/>
    <w:next w:val="Default"/>
    <w:hidden/>
    <w:rsid w:val="00906AB1"/>
    <w:pPr>
      <w:widowControl w:val="0"/>
      <w:spacing w:before="120" w:after="330"/>
      <w:jc w:val="both"/>
    </w:pPr>
    <w:rPr>
      <w:rFonts w:ascii="VZKXR F+ Times" w:hAnsi="VZKXR F+ Times" w:cs="VZKXR F+ Times"/>
    </w:rPr>
  </w:style>
  <w:style w:type="paragraph" w:customStyle="1" w:styleId="CM2">
    <w:name w:val="CM2"/>
    <w:basedOn w:val="Default"/>
    <w:next w:val="Default"/>
    <w:rsid w:val="00906AB1"/>
    <w:pPr>
      <w:widowControl w:val="0"/>
      <w:spacing w:before="120" w:after="120" w:line="223" w:lineRule="atLeast"/>
      <w:jc w:val="both"/>
    </w:pPr>
    <w:rPr>
      <w:rFonts w:ascii="VZKXR F+ Times" w:hAnsi="VZKXR F+ Times" w:cs="VZKXR F+ Times"/>
    </w:rPr>
  </w:style>
  <w:style w:type="paragraph" w:customStyle="1" w:styleId="CM82">
    <w:name w:val="CM82"/>
    <w:basedOn w:val="Default"/>
    <w:next w:val="Default"/>
    <w:hidden/>
    <w:rsid w:val="00906AB1"/>
    <w:pPr>
      <w:widowControl w:val="0"/>
      <w:spacing w:before="120" w:after="110"/>
      <w:jc w:val="both"/>
    </w:pPr>
    <w:rPr>
      <w:rFonts w:ascii="VZKXR F+ Times" w:hAnsi="VZKXR F+ Times" w:cs="VZKXR F+ Times"/>
    </w:rPr>
  </w:style>
  <w:style w:type="paragraph" w:customStyle="1" w:styleId="CM3">
    <w:name w:val="CM3"/>
    <w:basedOn w:val="Default"/>
    <w:next w:val="Default"/>
    <w:hidden/>
    <w:rsid w:val="00906AB1"/>
    <w:pPr>
      <w:widowControl w:val="0"/>
      <w:spacing w:before="120" w:after="120" w:line="256" w:lineRule="atLeast"/>
      <w:jc w:val="both"/>
    </w:pPr>
    <w:rPr>
      <w:rFonts w:ascii="VZKXR F+ Times" w:hAnsi="VZKXR F+ Times" w:cs="VZKXR F+ Times"/>
    </w:rPr>
  </w:style>
  <w:style w:type="paragraph" w:customStyle="1" w:styleId="CM4">
    <w:name w:val="CM4"/>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84">
    <w:name w:val="CM84"/>
    <w:basedOn w:val="Default"/>
    <w:next w:val="Default"/>
    <w:hidden/>
    <w:rsid w:val="00906AB1"/>
    <w:pPr>
      <w:widowControl w:val="0"/>
      <w:spacing w:before="120" w:after="233"/>
      <w:jc w:val="both"/>
    </w:pPr>
    <w:rPr>
      <w:rFonts w:ascii="VZKXR F+ Times" w:hAnsi="VZKXR F+ Times" w:cs="VZKXR F+ Times"/>
    </w:rPr>
  </w:style>
  <w:style w:type="paragraph" w:customStyle="1" w:styleId="CM5">
    <w:name w:val="CM5"/>
    <w:basedOn w:val="Default"/>
    <w:next w:val="Default"/>
    <w:hidden/>
    <w:rsid w:val="00906AB1"/>
    <w:pPr>
      <w:widowControl w:val="0"/>
      <w:spacing w:before="120" w:after="120"/>
      <w:jc w:val="both"/>
    </w:pPr>
    <w:rPr>
      <w:rFonts w:ascii="VZKXR F+ Times" w:hAnsi="VZKXR F+ Times" w:cs="VZKXR F+ Times"/>
    </w:rPr>
  </w:style>
  <w:style w:type="paragraph" w:customStyle="1" w:styleId="CM85">
    <w:name w:val="CM85"/>
    <w:basedOn w:val="Default"/>
    <w:next w:val="Default"/>
    <w:hidden/>
    <w:rsid w:val="00906AB1"/>
    <w:pPr>
      <w:widowControl w:val="0"/>
      <w:spacing w:before="120" w:after="950"/>
      <w:jc w:val="both"/>
    </w:pPr>
    <w:rPr>
      <w:rFonts w:ascii="VZKXR F+ Times" w:hAnsi="VZKXR F+ Times" w:cs="VZKXR F+ Times"/>
    </w:rPr>
  </w:style>
  <w:style w:type="paragraph" w:customStyle="1" w:styleId="CM90">
    <w:name w:val="CM90"/>
    <w:basedOn w:val="Default"/>
    <w:next w:val="Default"/>
    <w:rsid w:val="00906AB1"/>
    <w:pPr>
      <w:widowControl w:val="0"/>
      <w:spacing w:before="120" w:after="635"/>
      <w:jc w:val="both"/>
    </w:pPr>
    <w:rPr>
      <w:rFonts w:ascii="VZKXR F+ Times" w:hAnsi="VZKXR F+ Times" w:cs="VZKXR F+ Times"/>
    </w:rPr>
  </w:style>
  <w:style w:type="paragraph" w:customStyle="1" w:styleId="CM11">
    <w:name w:val="CM11"/>
    <w:basedOn w:val="Default"/>
    <w:next w:val="Default"/>
    <w:hidden/>
    <w:rsid w:val="00906AB1"/>
    <w:pPr>
      <w:widowControl w:val="0"/>
      <w:spacing w:before="120" w:after="120" w:line="213" w:lineRule="atLeast"/>
      <w:jc w:val="both"/>
    </w:pPr>
    <w:rPr>
      <w:rFonts w:ascii="VZKXR F+ Times" w:hAnsi="VZKXR F+ Times" w:cs="VZKXR F+ Times"/>
    </w:rPr>
  </w:style>
  <w:style w:type="paragraph" w:customStyle="1" w:styleId="CM12">
    <w:name w:val="CM12"/>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13">
    <w:name w:val="CM13"/>
    <w:basedOn w:val="Default"/>
    <w:next w:val="Default"/>
    <w:hidden/>
    <w:rsid w:val="00906AB1"/>
    <w:pPr>
      <w:widowControl w:val="0"/>
      <w:spacing w:before="120" w:after="120" w:line="451" w:lineRule="atLeast"/>
      <w:jc w:val="both"/>
    </w:pPr>
    <w:rPr>
      <w:rFonts w:ascii="VZKXR F+ Times" w:hAnsi="VZKXR F+ Times" w:cs="VZKXR F+ Times"/>
    </w:rPr>
  </w:style>
  <w:style w:type="paragraph" w:customStyle="1" w:styleId="CM91">
    <w:name w:val="CM91"/>
    <w:basedOn w:val="Default"/>
    <w:next w:val="Default"/>
    <w:rsid w:val="00906AB1"/>
    <w:pPr>
      <w:widowControl w:val="0"/>
      <w:spacing w:before="120" w:after="225"/>
      <w:jc w:val="both"/>
    </w:pPr>
    <w:rPr>
      <w:rFonts w:ascii="VZKXR F+ Times" w:hAnsi="VZKXR F+ Times" w:cs="VZKXR F+ Times"/>
    </w:rPr>
  </w:style>
  <w:style w:type="paragraph" w:customStyle="1" w:styleId="CM14">
    <w:name w:val="CM14"/>
    <w:basedOn w:val="Default"/>
    <w:next w:val="Default"/>
    <w:hidden/>
    <w:rsid w:val="00906AB1"/>
    <w:pPr>
      <w:widowControl w:val="0"/>
      <w:spacing w:before="120" w:after="120" w:line="460" w:lineRule="atLeast"/>
      <w:jc w:val="both"/>
    </w:pPr>
    <w:rPr>
      <w:rFonts w:ascii="VZKXR F+ Times" w:hAnsi="VZKXR F+ Times" w:cs="VZKXR F+ Times"/>
    </w:rPr>
  </w:style>
  <w:style w:type="paragraph" w:customStyle="1" w:styleId="CM93">
    <w:name w:val="CM93"/>
    <w:basedOn w:val="Default"/>
    <w:next w:val="Default"/>
    <w:hidden/>
    <w:rsid w:val="00906AB1"/>
    <w:pPr>
      <w:widowControl w:val="0"/>
      <w:spacing w:before="120" w:after="715"/>
      <w:jc w:val="both"/>
    </w:pPr>
    <w:rPr>
      <w:rFonts w:ascii="VZKXR F+ Times" w:hAnsi="VZKXR F+ Times" w:cs="VZKXR F+ Times"/>
    </w:rPr>
  </w:style>
  <w:style w:type="paragraph" w:customStyle="1" w:styleId="CM15">
    <w:name w:val="CM15"/>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86">
    <w:name w:val="CM86"/>
    <w:basedOn w:val="Default"/>
    <w:next w:val="Default"/>
    <w:rsid w:val="00906AB1"/>
    <w:pPr>
      <w:widowControl w:val="0"/>
      <w:spacing w:before="120" w:after="60"/>
      <w:jc w:val="both"/>
    </w:pPr>
    <w:rPr>
      <w:rFonts w:ascii="VZKXR F+ Times" w:hAnsi="VZKXR F+ Times" w:cs="VZKXR F+ Times"/>
    </w:rPr>
  </w:style>
  <w:style w:type="paragraph" w:customStyle="1" w:styleId="CM16">
    <w:name w:val="CM16"/>
    <w:basedOn w:val="Default"/>
    <w:next w:val="Default"/>
    <w:hidden/>
    <w:uiPriority w:val="99"/>
    <w:rsid w:val="00906AB1"/>
    <w:pPr>
      <w:widowControl w:val="0"/>
      <w:spacing w:before="120" w:after="120" w:line="411" w:lineRule="atLeast"/>
      <w:jc w:val="both"/>
    </w:pPr>
    <w:rPr>
      <w:rFonts w:ascii="VZKXR F+ Times" w:hAnsi="VZKXR F+ Times" w:cs="VZKXR F+ Times"/>
    </w:rPr>
  </w:style>
  <w:style w:type="paragraph" w:customStyle="1" w:styleId="CM95">
    <w:name w:val="CM95"/>
    <w:basedOn w:val="Default"/>
    <w:next w:val="Default"/>
    <w:hidden/>
    <w:rsid w:val="00906AB1"/>
    <w:pPr>
      <w:widowControl w:val="0"/>
      <w:spacing w:before="120" w:after="75"/>
      <w:jc w:val="both"/>
    </w:pPr>
    <w:rPr>
      <w:rFonts w:ascii="VZKXR F+ Times" w:hAnsi="VZKXR F+ Times" w:cs="VZKXR F+ Times"/>
    </w:rPr>
  </w:style>
  <w:style w:type="paragraph" w:customStyle="1" w:styleId="CM17">
    <w:name w:val="CM17"/>
    <w:basedOn w:val="Default"/>
    <w:next w:val="Default"/>
    <w:hidden/>
    <w:rsid w:val="00906AB1"/>
    <w:pPr>
      <w:widowControl w:val="0"/>
      <w:spacing w:before="120" w:after="120" w:line="346" w:lineRule="atLeast"/>
      <w:jc w:val="both"/>
    </w:pPr>
    <w:rPr>
      <w:rFonts w:ascii="VZKXR F+ Times" w:hAnsi="VZKXR F+ Times" w:cs="VZKXR F+ Times"/>
    </w:rPr>
  </w:style>
  <w:style w:type="paragraph" w:customStyle="1" w:styleId="CM18">
    <w:name w:val="CM18"/>
    <w:basedOn w:val="Default"/>
    <w:next w:val="Default"/>
    <w:rsid w:val="00906AB1"/>
    <w:pPr>
      <w:widowControl w:val="0"/>
      <w:spacing w:before="120" w:after="120" w:line="460" w:lineRule="atLeast"/>
      <w:jc w:val="both"/>
    </w:pPr>
    <w:rPr>
      <w:rFonts w:ascii="VZKXR F+ Times" w:hAnsi="VZKXR F+ Times" w:cs="VZKXR F+ Times"/>
    </w:rPr>
  </w:style>
  <w:style w:type="paragraph" w:customStyle="1" w:styleId="CM19">
    <w:name w:val="CM19"/>
    <w:basedOn w:val="Default"/>
    <w:next w:val="Default"/>
    <w:hidden/>
    <w:rsid w:val="00906AB1"/>
    <w:pPr>
      <w:widowControl w:val="0"/>
      <w:spacing w:before="120" w:after="120" w:line="460" w:lineRule="atLeast"/>
      <w:jc w:val="both"/>
    </w:pPr>
    <w:rPr>
      <w:rFonts w:ascii="VZKXR F+ Times" w:hAnsi="VZKXR F+ Times" w:cs="VZKXR F+ Times"/>
    </w:rPr>
  </w:style>
  <w:style w:type="paragraph" w:customStyle="1" w:styleId="CM97">
    <w:name w:val="CM97"/>
    <w:basedOn w:val="Default"/>
    <w:next w:val="Default"/>
    <w:hidden/>
    <w:rsid w:val="00906AB1"/>
    <w:pPr>
      <w:widowControl w:val="0"/>
      <w:spacing w:before="120" w:after="1008"/>
      <w:jc w:val="both"/>
    </w:pPr>
    <w:rPr>
      <w:rFonts w:ascii="VZKXR F+ Times" w:hAnsi="VZKXR F+ Times" w:cs="VZKXR F+ Times"/>
    </w:rPr>
  </w:style>
  <w:style w:type="paragraph" w:customStyle="1" w:styleId="CM20">
    <w:name w:val="CM20"/>
    <w:basedOn w:val="Default"/>
    <w:next w:val="Default"/>
    <w:hidden/>
    <w:rsid w:val="00906AB1"/>
    <w:pPr>
      <w:widowControl w:val="0"/>
      <w:spacing w:before="120" w:after="120" w:line="260" w:lineRule="atLeast"/>
      <w:jc w:val="both"/>
    </w:pPr>
    <w:rPr>
      <w:rFonts w:ascii="VZKXR F+ Times" w:hAnsi="VZKXR F+ Times" w:cs="VZKXR F+ Times"/>
    </w:rPr>
  </w:style>
  <w:style w:type="paragraph" w:customStyle="1" w:styleId="CM21">
    <w:name w:val="CM21"/>
    <w:basedOn w:val="Default"/>
    <w:next w:val="Default"/>
    <w:hidden/>
    <w:rsid w:val="00906AB1"/>
    <w:pPr>
      <w:widowControl w:val="0"/>
      <w:spacing w:before="120" w:after="120" w:line="260" w:lineRule="atLeast"/>
      <w:jc w:val="both"/>
    </w:pPr>
    <w:rPr>
      <w:rFonts w:ascii="VZKXR F+ Times" w:hAnsi="VZKXR F+ Times" w:cs="VZKXR F+ Times"/>
    </w:rPr>
  </w:style>
  <w:style w:type="paragraph" w:customStyle="1" w:styleId="CM22">
    <w:name w:val="CM22"/>
    <w:basedOn w:val="Default"/>
    <w:next w:val="Default"/>
    <w:hidden/>
    <w:rsid w:val="00906AB1"/>
    <w:pPr>
      <w:widowControl w:val="0"/>
      <w:spacing w:before="120" w:after="120" w:line="258" w:lineRule="atLeast"/>
      <w:jc w:val="both"/>
    </w:pPr>
    <w:rPr>
      <w:rFonts w:ascii="VZKXR F+ Times" w:hAnsi="VZKXR F+ Times" w:cs="VZKXR F+ Times"/>
    </w:rPr>
  </w:style>
  <w:style w:type="paragraph" w:customStyle="1" w:styleId="CM98">
    <w:name w:val="CM98"/>
    <w:basedOn w:val="Default"/>
    <w:next w:val="Default"/>
    <w:hidden/>
    <w:rsid w:val="00906AB1"/>
    <w:pPr>
      <w:widowControl w:val="0"/>
      <w:spacing w:before="120" w:after="157"/>
      <w:jc w:val="both"/>
    </w:pPr>
    <w:rPr>
      <w:rFonts w:ascii="VZKXR F+ Times" w:hAnsi="VZKXR F+ Times" w:cs="VZKXR F+ Times"/>
    </w:rPr>
  </w:style>
  <w:style w:type="paragraph" w:customStyle="1" w:styleId="CM25">
    <w:name w:val="CM25"/>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26">
    <w:name w:val="CM26"/>
    <w:basedOn w:val="Default"/>
    <w:next w:val="Default"/>
    <w:hidden/>
    <w:rsid w:val="00906AB1"/>
    <w:pPr>
      <w:widowControl w:val="0"/>
      <w:spacing w:before="120" w:after="120" w:line="226" w:lineRule="atLeast"/>
      <w:jc w:val="both"/>
    </w:pPr>
    <w:rPr>
      <w:rFonts w:ascii="VZKXR F+ Times" w:hAnsi="VZKXR F+ Times" w:cs="VZKXR F+ Times"/>
    </w:rPr>
  </w:style>
  <w:style w:type="paragraph" w:customStyle="1" w:styleId="CM27">
    <w:name w:val="CM27"/>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101">
    <w:name w:val="CM101"/>
    <w:basedOn w:val="Default"/>
    <w:next w:val="Default"/>
    <w:hidden/>
    <w:rsid w:val="00906AB1"/>
    <w:pPr>
      <w:widowControl w:val="0"/>
      <w:spacing w:before="120" w:after="178"/>
      <w:jc w:val="both"/>
    </w:pPr>
    <w:rPr>
      <w:rFonts w:ascii="VZKXR F+ Times" w:hAnsi="VZKXR F+ Times" w:cs="VZKXR F+ Times"/>
    </w:rPr>
  </w:style>
  <w:style w:type="paragraph" w:customStyle="1" w:styleId="CM31">
    <w:name w:val="CM31"/>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32">
    <w:name w:val="CM32"/>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30">
    <w:name w:val="CM30"/>
    <w:basedOn w:val="Default"/>
    <w:next w:val="Default"/>
    <w:hidden/>
    <w:rsid w:val="00906AB1"/>
    <w:pPr>
      <w:widowControl w:val="0"/>
      <w:spacing w:before="120" w:after="120" w:line="218" w:lineRule="atLeast"/>
      <w:jc w:val="both"/>
    </w:pPr>
    <w:rPr>
      <w:rFonts w:ascii="VZKXR F+ Times" w:hAnsi="VZKXR F+ Times" w:cs="VZKXR F+ Times"/>
    </w:rPr>
  </w:style>
  <w:style w:type="paragraph" w:customStyle="1" w:styleId="CM35">
    <w:name w:val="CM35"/>
    <w:basedOn w:val="Default"/>
    <w:next w:val="Default"/>
    <w:hidden/>
    <w:rsid w:val="00906AB1"/>
    <w:pPr>
      <w:widowControl w:val="0"/>
      <w:spacing w:before="120" w:after="120" w:line="218" w:lineRule="atLeast"/>
      <w:jc w:val="both"/>
    </w:pPr>
    <w:rPr>
      <w:rFonts w:ascii="VZKXR F+ Times" w:hAnsi="VZKXR F+ Times" w:cs="VZKXR F+ Times"/>
    </w:rPr>
  </w:style>
  <w:style w:type="paragraph" w:customStyle="1" w:styleId="CM36">
    <w:name w:val="CM36"/>
    <w:basedOn w:val="Default"/>
    <w:next w:val="Default"/>
    <w:rsid w:val="00906AB1"/>
    <w:pPr>
      <w:widowControl w:val="0"/>
      <w:spacing w:before="120" w:after="120" w:line="258" w:lineRule="atLeast"/>
      <w:jc w:val="both"/>
    </w:pPr>
    <w:rPr>
      <w:rFonts w:ascii="VZKXR F+ Times" w:hAnsi="VZKXR F+ Times" w:cs="VZKXR F+ Times"/>
    </w:rPr>
  </w:style>
  <w:style w:type="paragraph" w:customStyle="1" w:styleId="CM103">
    <w:name w:val="CM103"/>
    <w:basedOn w:val="Default"/>
    <w:next w:val="Default"/>
    <w:hidden/>
    <w:rsid w:val="00906AB1"/>
    <w:pPr>
      <w:widowControl w:val="0"/>
      <w:spacing w:before="120" w:after="1315"/>
      <w:jc w:val="both"/>
    </w:pPr>
    <w:rPr>
      <w:rFonts w:ascii="VZKXR F+ Times" w:hAnsi="VZKXR F+ Times" w:cs="VZKXR F+ Times"/>
    </w:rPr>
  </w:style>
  <w:style w:type="paragraph" w:customStyle="1" w:styleId="CM106">
    <w:name w:val="CM106"/>
    <w:basedOn w:val="Default"/>
    <w:next w:val="Default"/>
    <w:hidden/>
    <w:rsid w:val="00906AB1"/>
    <w:pPr>
      <w:widowControl w:val="0"/>
      <w:spacing w:before="120" w:after="535"/>
      <w:jc w:val="both"/>
    </w:pPr>
    <w:rPr>
      <w:rFonts w:ascii="VZKXR F+ Times" w:hAnsi="VZKXR F+ Times" w:cs="VZKXR F+ Times"/>
    </w:rPr>
  </w:style>
  <w:style w:type="paragraph" w:customStyle="1" w:styleId="CM40">
    <w:name w:val="CM40"/>
    <w:basedOn w:val="Default"/>
    <w:next w:val="Default"/>
    <w:hidden/>
    <w:rsid w:val="00906AB1"/>
    <w:pPr>
      <w:widowControl w:val="0"/>
      <w:spacing w:before="120" w:after="120" w:line="228" w:lineRule="atLeast"/>
      <w:jc w:val="both"/>
    </w:pPr>
    <w:rPr>
      <w:rFonts w:ascii="VZKXR F+ Times" w:hAnsi="VZKXR F+ Times" w:cs="VZKXR F+ Times"/>
    </w:rPr>
  </w:style>
  <w:style w:type="paragraph" w:customStyle="1" w:styleId="CM42">
    <w:name w:val="CM42"/>
    <w:basedOn w:val="Default"/>
    <w:next w:val="Default"/>
    <w:hidden/>
    <w:rsid w:val="00906AB1"/>
    <w:pPr>
      <w:widowControl w:val="0"/>
      <w:spacing w:before="120" w:after="120"/>
      <w:jc w:val="both"/>
    </w:pPr>
    <w:rPr>
      <w:rFonts w:ascii="VZKXR F+ Times" w:hAnsi="VZKXR F+ Times" w:cs="VZKXR F+ Times"/>
    </w:rPr>
  </w:style>
  <w:style w:type="paragraph" w:customStyle="1" w:styleId="CM43">
    <w:name w:val="CM43"/>
    <w:basedOn w:val="Default"/>
    <w:next w:val="Default"/>
    <w:hidden/>
    <w:rsid w:val="00906AB1"/>
    <w:pPr>
      <w:widowControl w:val="0"/>
      <w:spacing w:before="120" w:after="120"/>
      <w:jc w:val="both"/>
    </w:pPr>
    <w:rPr>
      <w:rFonts w:ascii="VZKXR F+ Times" w:hAnsi="VZKXR F+ Times" w:cs="VZKXR F+ Times"/>
    </w:rPr>
  </w:style>
  <w:style w:type="paragraph" w:customStyle="1" w:styleId="CM46">
    <w:name w:val="CM46"/>
    <w:basedOn w:val="Default"/>
    <w:next w:val="Default"/>
    <w:hidden/>
    <w:rsid w:val="00906AB1"/>
    <w:pPr>
      <w:widowControl w:val="0"/>
      <w:spacing w:before="120" w:after="120"/>
      <w:jc w:val="both"/>
    </w:pPr>
    <w:rPr>
      <w:rFonts w:ascii="VZKXR F+ Times" w:hAnsi="VZKXR F+ Times" w:cs="VZKXR F+ Times"/>
    </w:rPr>
  </w:style>
  <w:style w:type="paragraph" w:customStyle="1" w:styleId="CM48">
    <w:name w:val="CM48"/>
    <w:basedOn w:val="Default"/>
    <w:next w:val="Default"/>
    <w:hidden/>
    <w:rsid w:val="00906AB1"/>
    <w:pPr>
      <w:widowControl w:val="0"/>
      <w:spacing w:before="120" w:after="120" w:line="258" w:lineRule="atLeast"/>
      <w:jc w:val="both"/>
    </w:pPr>
    <w:rPr>
      <w:rFonts w:ascii="VZKXR F+ Times" w:hAnsi="VZKXR F+ Times" w:cs="VZKXR F+ Times"/>
    </w:rPr>
  </w:style>
  <w:style w:type="paragraph" w:customStyle="1" w:styleId="CM50">
    <w:name w:val="CM50"/>
    <w:basedOn w:val="Default"/>
    <w:next w:val="Default"/>
    <w:hidden/>
    <w:rsid w:val="00906AB1"/>
    <w:pPr>
      <w:widowControl w:val="0"/>
      <w:spacing w:before="120" w:after="120" w:line="266" w:lineRule="atLeast"/>
      <w:jc w:val="both"/>
    </w:pPr>
    <w:rPr>
      <w:rFonts w:ascii="VZKXR F+ Times" w:hAnsi="VZKXR F+ Times" w:cs="VZKXR F+ Times"/>
    </w:rPr>
  </w:style>
  <w:style w:type="paragraph" w:customStyle="1" w:styleId="CM51">
    <w:name w:val="CM51"/>
    <w:basedOn w:val="Default"/>
    <w:next w:val="Default"/>
    <w:hidden/>
    <w:rsid w:val="00906AB1"/>
    <w:pPr>
      <w:widowControl w:val="0"/>
      <w:spacing w:before="120" w:after="120" w:line="263" w:lineRule="atLeast"/>
      <w:jc w:val="both"/>
    </w:pPr>
    <w:rPr>
      <w:rFonts w:ascii="VZKXR F+ Times" w:hAnsi="VZKXR F+ Times" w:cs="VZKXR F+ Times"/>
    </w:rPr>
  </w:style>
  <w:style w:type="paragraph" w:customStyle="1" w:styleId="CM49">
    <w:name w:val="CM49"/>
    <w:basedOn w:val="Default"/>
    <w:next w:val="Default"/>
    <w:hidden/>
    <w:rsid w:val="00906AB1"/>
    <w:pPr>
      <w:widowControl w:val="0"/>
      <w:spacing w:before="120" w:after="120" w:line="208" w:lineRule="atLeast"/>
      <w:jc w:val="both"/>
    </w:pPr>
    <w:rPr>
      <w:rFonts w:ascii="VZKXR F+ Times" w:hAnsi="VZKXR F+ Times" w:cs="VZKXR F+ Times"/>
    </w:rPr>
  </w:style>
  <w:style w:type="paragraph" w:customStyle="1" w:styleId="CM52">
    <w:name w:val="CM52"/>
    <w:basedOn w:val="Default"/>
    <w:next w:val="Default"/>
    <w:hidden/>
    <w:rsid w:val="00906AB1"/>
    <w:pPr>
      <w:widowControl w:val="0"/>
      <w:spacing w:before="120" w:after="120" w:line="243" w:lineRule="atLeast"/>
      <w:jc w:val="both"/>
    </w:pPr>
    <w:rPr>
      <w:rFonts w:ascii="VZKXR F+ Times" w:hAnsi="VZKXR F+ Times" w:cs="VZKXR F+ Times"/>
    </w:rPr>
  </w:style>
  <w:style w:type="paragraph" w:customStyle="1" w:styleId="CM29">
    <w:name w:val="CM29"/>
    <w:basedOn w:val="Default"/>
    <w:next w:val="Default"/>
    <w:hidden/>
    <w:rsid w:val="00906AB1"/>
    <w:pPr>
      <w:widowControl w:val="0"/>
      <w:spacing w:before="120" w:after="120" w:line="191" w:lineRule="atLeast"/>
      <w:jc w:val="both"/>
    </w:pPr>
    <w:rPr>
      <w:rFonts w:ascii="VZKXR F+ Times" w:hAnsi="VZKXR F+ Times" w:cs="VZKXR F+ Times"/>
    </w:rPr>
  </w:style>
  <w:style w:type="paragraph" w:customStyle="1" w:styleId="CM53">
    <w:name w:val="CM53"/>
    <w:basedOn w:val="Default"/>
    <w:next w:val="Default"/>
    <w:hidden/>
    <w:rsid w:val="00906AB1"/>
    <w:pPr>
      <w:widowControl w:val="0"/>
      <w:spacing w:before="120" w:after="120" w:line="186" w:lineRule="atLeast"/>
      <w:jc w:val="both"/>
    </w:pPr>
    <w:rPr>
      <w:rFonts w:ascii="VZKXR F+ Times" w:hAnsi="VZKXR F+ Times" w:cs="VZKXR F+ Times"/>
    </w:rPr>
  </w:style>
  <w:style w:type="paragraph" w:customStyle="1" w:styleId="CM54">
    <w:name w:val="CM54"/>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37">
    <w:name w:val="CM37"/>
    <w:basedOn w:val="Default"/>
    <w:next w:val="Default"/>
    <w:hidden/>
    <w:rsid w:val="00906AB1"/>
    <w:pPr>
      <w:widowControl w:val="0"/>
      <w:spacing w:before="120" w:after="120" w:line="251" w:lineRule="atLeast"/>
      <w:jc w:val="both"/>
    </w:pPr>
    <w:rPr>
      <w:rFonts w:ascii="VZKXR F+ Times" w:hAnsi="VZKXR F+ Times" w:cs="VZKXR F+ Times"/>
    </w:rPr>
  </w:style>
  <w:style w:type="paragraph" w:customStyle="1" w:styleId="CM56">
    <w:name w:val="CM56"/>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57">
    <w:name w:val="CM57"/>
    <w:basedOn w:val="Default"/>
    <w:next w:val="Default"/>
    <w:hidden/>
    <w:rsid w:val="00906AB1"/>
    <w:pPr>
      <w:widowControl w:val="0"/>
      <w:spacing w:before="120" w:after="120" w:line="248" w:lineRule="atLeast"/>
      <w:jc w:val="both"/>
    </w:pPr>
    <w:rPr>
      <w:rFonts w:ascii="VZKXR F+ Times" w:hAnsi="VZKXR F+ Times" w:cs="VZKXR F+ Times"/>
    </w:rPr>
  </w:style>
  <w:style w:type="paragraph" w:customStyle="1" w:styleId="CM28">
    <w:name w:val="CM28"/>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55">
    <w:name w:val="CM55"/>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58">
    <w:name w:val="CM58"/>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59">
    <w:name w:val="CM59"/>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60">
    <w:name w:val="CM60"/>
    <w:basedOn w:val="Default"/>
    <w:next w:val="Default"/>
    <w:hidden/>
    <w:rsid w:val="00906AB1"/>
    <w:pPr>
      <w:widowControl w:val="0"/>
      <w:spacing w:before="120" w:after="120" w:line="196" w:lineRule="atLeast"/>
      <w:jc w:val="both"/>
    </w:pPr>
    <w:rPr>
      <w:rFonts w:ascii="VZKXR F+ Times" w:hAnsi="VZKXR F+ Times" w:cs="VZKXR F+ Times"/>
    </w:rPr>
  </w:style>
  <w:style w:type="paragraph" w:customStyle="1" w:styleId="CM61">
    <w:name w:val="CM61"/>
    <w:basedOn w:val="Default"/>
    <w:next w:val="Default"/>
    <w:hidden/>
    <w:rsid w:val="00906AB1"/>
    <w:pPr>
      <w:widowControl w:val="0"/>
      <w:spacing w:before="120" w:after="120" w:line="193" w:lineRule="atLeast"/>
      <w:jc w:val="both"/>
    </w:pPr>
    <w:rPr>
      <w:rFonts w:ascii="VZKXR F+ Times" w:hAnsi="VZKXR F+ Times" w:cs="VZKXR F+ Times"/>
    </w:rPr>
  </w:style>
  <w:style w:type="paragraph" w:customStyle="1" w:styleId="CM62">
    <w:name w:val="CM62"/>
    <w:basedOn w:val="Default"/>
    <w:next w:val="Default"/>
    <w:hidden/>
    <w:rsid w:val="00906AB1"/>
    <w:pPr>
      <w:widowControl w:val="0"/>
      <w:spacing w:before="120" w:after="120" w:line="223" w:lineRule="atLeast"/>
      <w:jc w:val="both"/>
    </w:pPr>
    <w:rPr>
      <w:rFonts w:ascii="VZKXR F+ Times" w:hAnsi="VZKXR F+ Times" w:cs="VZKXR F+ Times"/>
    </w:rPr>
  </w:style>
  <w:style w:type="paragraph" w:customStyle="1" w:styleId="CM87">
    <w:name w:val="CM87"/>
    <w:basedOn w:val="Default"/>
    <w:next w:val="Default"/>
    <w:hidden/>
    <w:rsid w:val="00906AB1"/>
    <w:pPr>
      <w:widowControl w:val="0"/>
      <w:spacing w:before="120" w:after="1245"/>
      <w:jc w:val="both"/>
    </w:pPr>
    <w:rPr>
      <w:rFonts w:ascii="VZKXR F+ Times" w:hAnsi="VZKXR F+ Times" w:cs="VZKXR F+ Times"/>
    </w:rPr>
  </w:style>
  <w:style w:type="paragraph" w:customStyle="1" w:styleId="CM64">
    <w:name w:val="CM64"/>
    <w:basedOn w:val="Default"/>
    <w:next w:val="Default"/>
    <w:hidden/>
    <w:rsid w:val="00906AB1"/>
    <w:pPr>
      <w:widowControl w:val="0"/>
      <w:spacing w:before="120" w:after="120" w:line="138" w:lineRule="atLeast"/>
      <w:jc w:val="both"/>
    </w:pPr>
    <w:rPr>
      <w:rFonts w:ascii="VZKXR F+ Times" w:hAnsi="VZKXR F+ Times" w:cs="VZKXR F+ Times"/>
    </w:rPr>
  </w:style>
  <w:style w:type="paragraph" w:customStyle="1" w:styleId="CM65">
    <w:name w:val="CM65"/>
    <w:basedOn w:val="Default"/>
    <w:next w:val="Default"/>
    <w:hidden/>
    <w:rsid w:val="00906AB1"/>
    <w:pPr>
      <w:widowControl w:val="0"/>
      <w:spacing w:before="120" w:after="120" w:line="233" w:lineRule="atLeast"/>
      <w:jc w:val="both"/>
    </w:pPr>
    <w:rPr>
      <w:rFonts w:ascii="VZKXR F+ Times" w:hAnsi="VZKXR F+ Times" w:cs="VZKXR F+ Times"/>
    </w:rPr>
  </w:style>
  <w:style w:type="paragraph" w:customStyle="1" w:styleId="CM66">
    <w:name w:val="CM66"/>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114">
    <w:name w:val="CM114"/>
    <w:basedOn w:val="Default"/>
    <w:next w:val="Default"/>
    <w:hidden/>
    <w:rsid w:val="00906AB1"/>
    <w:pPr>
      <w:widowControl w:val="0"/>
      <w:spacing w:before="120" w:after="3040"/>
      <w:jc w:val="both"/>
    </w:pPr>
    <w:rPr>
      <w:rFonts w:ascii="VZKXR F+ Times" w:hAnsi="VZKXR F+ Times" w:cs="VZKXR F+ Times"/>
    </w:rPr>
  </w:style>
  <w:style w:type="paragraph" w:customStyle="1" w:styleId="CM67">
    <w:name w:val="CM67"/>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68">
    <w:name w:val="CM68"/>
    <w:basedOn w:val="Default"/>
    <w:next w:val="Default"/>
    <w:hidden/>
    <w:rsid w:val="00906AB1"/>
    <w:pPr>
      <w:widowControl w:val="0"/>
      <w:spacing w:before="120" w:after="120"/>
      <w:jc w:val="both"/>
    </w:pPr>
    <w:rPr>
      <w:rFonts w:ascii="VZKXR F+ Times" w:hAnsi="VZKXR F+ Times" w:cs="VZKXR F+ Times"/>
    </w:rPr>
  </w:style>
  <w:style w:type="paragraph" w:customStyle="1" w:styleId="CM70">
    <w:name w:val="CM70"/>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71">
    <w:name w:val="CM71"/>
    <w:basedOn w:val="Default"/>
    <w:next w:val="Default"/>
    <w:hidden/>
    <w:rsid w:val="00906AB1"/>
    <w:pPr>
      <w:widowControl w:val="0"/>
      <w:spacing w:before="120" w:after="120" w:line="231" w:lineRule="atLeast"/>
      <w:jc w:val="both"/>
    </w:pPr>
    <w:rPr>
      <w:rFonts w:ascii="VZKXR F+ Times" w:hAnsi="VZKXR F+ Times" w:cs="VZKXR F+ Times"/>
    </w:rPr>
  </w:style>
  <w:style w:type="paragraph" w:customStyle="1" w:styleId="CM72">
    <w:name w:val="CM72"/>
    <w:basedOn w:val="Default"/>
    <w:next w:val="Default"/>
    <w:hidden/>
    <w:rsid w:val="00906AB1"/>
    <w:pPr>
      <w:widowControl w:val="0"/>
      <w:spacing w:before="120" w:after="120"/>
      <w:jc w:val="both"/>
    </w:pPr>
    <w:rPr>
      <w:rFonts w:ascii="VZKXR F+ Times" w:hAnsi="VZKXR F+ Times" w:cs="VZKXR F+ Times"/>
    </w:rPr>
  </w:style>
  <w:style w:type="paragraph" w:customStyle="1" w:styleId="CM73">
    <w:name w:val="CM73"/>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74">
    <w:name w:val="CM74"/>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75">
    <w:name w:val="CM75"/>
    <w:basedOn w:val="Default"/>
    <w:next w:val="Default"/>
    <w:hidden/>
    <w:rsid w:val="00906AB1"/>
    <w:pPr>
      <w:widowControl w:val="0"/>
      <w:spacing w:before="120" w:after="120" w:line="240" w:lineRule="atLeast"/>
      <w:jc w:val="both"/>
    </w:pPr>
    <w:rPr>
      <w:rFonts w:ascii="VZKXR F+ Times" w:hAnsi="VZKXR F+ Times" w:cs="VZKXR F+ Times"/>
    </w:rPr>
  </w:style>
  <w:style w:type="paragraph" w:customStyle="1" w:styleId="CM76">
    <w:name w:val="CM76"/>
    <w:basedOn w:val="Default"/>
    <w:next w:val="Default"/>
    <w:rsid w:val="00906AB1"/>
    <w:pPr>
      <w:widowControl w:val="0"/>
      <w:spacing w:before="120" w:after="120" w:line="208" w:lineRule="atLeast"/>
      <w:jc w:val="both"/>
    </w:pPr>
    <w:rPr>
      <w:rFonts w:ascii="VZKXR F+ Times" w:hAnsi="VZKXR F+ Times" w:cs="VZKXR F+ Times"/>
    </w:rPr>
  </w:style>
  <w:style w:type="paragraph" w:customStyle="1" w:styleId="CM77">
    <w:name w:val="CM77"/>
    <w:basedOn w:val="Default"/>
    <w:next w:val="Default"/>
    <w:rsid w:val="00906AB1"/>
    <w:pPr>
      <w:widowControl w:val="0"/>
      <w:spacing w:before="120" w:after="120" w:line="300" w:lineRule="atLeast"/>
      <w:jc w:val="both"/>
    </w:pPr>
    <w:rPr>
      <w:rFonts w:ascii="VZKXR F+ Times" w:hAnsi="VZKXR F+ Times" w:cs="VZKXR F+ Times"/>
    </w:rPr>
  </w:style>
  <w:style w:type="character" w:customStyle="1" w:styleId="Recuodecorpodetexto2Char">
    <w:name w:val="Recuo de corpo de texto 2 Char"/>
    <w:basedOn w:val="Fontepargpadro"/>
    <w:link w:val="Recuodecorpodetexto2"/>
    <w:rsid w:val="00906AB1"/>
    <w:rPr>
      <w:rFonts w:ascii="Frutiger Light" w:hAnsi="Frutiger Light"/>
      <w:sz w:val="26"/>
      <w:szCs w:val="26"/>
    </w:rPr>
  </w:style>
  <w:style w:type="character" w:customStyle="1" w:styleId="Recuodecorpodetexto2Char1">
    <w:name w:val="Recuo de corpo de texto 2 Char1"/>
    <w:aliases w:val="bti2 Char"/>
    <w:rsid w:val="00906AB1"/>
    <w:rPr>
      <w:rFonts w:ascii="Times New Roman" w:hAnsi="Times New Roman" w:cs="Times New Roman"/>
      <w:color w:val="000000"/>
      <w:sz w:val="24"/>
      <w:szCs w:val="24"/>
      <w:lang w:val="pt-BR"/>
    </w:rPr>
  </w:style>
  <w:style w:type="paragraph" w:styleId="Recuodecorpodetexto3">
    <w:name w:val="Body Text Indent 3"/>
    <w:basedOn w:val="Normal"/>
    <w:link w:val="Recuodecorpodetexto3Char"/>
    <w:uiPriority w:val="99"/>
    <w:rsid w:val="004F38C2"/>
    <w:pPr>
      <w:widowControl w:val="0"/>
      <w:autoSpaceDE w:val="0"/>
      <w:autoSpaceDN w:val="0"/>
      <w:adjustRightInd w:val="0"/>
      <w:spacing w:before="120"/>
      <w:ind w:left="426"/>
    </w:pPr>
    <w:rPr>
      <w:color w:val="000000"/>
      <w:sz w:val="16"/>
      <w:szCs w:val="16"/>
      <w:lang w:val="x-none" w:eastAsia="x-none"/>
    </w:rPr>
  </w:style>
  <w:style w:type="character" w:customStyle="1" w:styleId="Recuodecorpodetexto3Char">
    <w:name w:val="Recuo de corpo de texto 3 Char"/>
    <w:basedOn w:val="Fontepargpadro"/>
    <w:link w:val="Recuodecorpodetexto3"/>
    <w:uiPriority w:val="99"/>
    <w:rsid w:val="00906AB1"/>
    <w:rPr>
      <w:color w:val="000000"/>
      <w:sz w:val="16"/>
      <w:szCs w:val="16"/>
      <w:lang w:val="x-none" w:eastAsia="x-none"/>
    </w:rPr>
  </w:style>
  <w:style w:type="character" w:customStyle="1" w:styleId="Recuodecorpodetexto3Char1">
    <w:name w:val="Recuo de corpo de texto 3 Char1"/>
    <w:aliases w:val="bti3 Char"/>
    <w:rsid w:val="00906AB1"/>
    <w:rPr>
      <w:rFonts w:ascii="Times New Roman" w:hAnsi="Times New Roman" w:cs="Times New Roman"/>
      <w:color w:val="000000"/>
      <w:sz w:val="24"/>
      <w:szCs w:val="24"/>
      <w:lang w:val="pt-BR"/>
    </w:rPr>
  </w:style>
  <w:style w:type="character" w:customStyle="1" w:styleId="bt2Char">
    <w:name w:val="bt2 Char"/>
    <w:aliases w:val="Corpo de texto 22 Char Char"/>
    <w:rsid w:val="00906AB1"/>
    <w:rPr>
      <w:rFonts w:ascii="Times New Roman" w:hAnsi="Times New Roman" w:cs="Times New Roman"/>
      <w:color w:val="000000"/>
      <w:sz w:val="24"/>
      <w:szCs w:val="24"/>
      <w:lang w:val="x-none"/>
    </w:rPr>
  </w:style>
  <w:style w:type="character" w:customStyle="1" w:styleId="Corpodetexto3Char">
    <w:name w:val="Corpo de texto 3 Char"/>
    <w:basedOn w:val="Fontepargpadro"/>
    <w:link w:val="Corpodetexto3"/>
    <w:rsid w:val="00906AB1"/>
    <w:rPr>
      <w:rFonts w:ascii="Arial" w:hAnsi="Arial"/>
      <w:sz w:val="24"/>
      <w:lang w:eastAsia="en-US"/>
    </w:rPr>
  </w:style>
  <w:style w:type="character" w:customStyle="1" w:styleId="Corpodetexto3Char1">
    <w:name w:val="Corpo de texto 3 Char1"/>
    <w:aliases w:val="bt3 Char"/>
    <w:rsid w:val="00906AB1"/>
    <w:rPr>
      <w:rFonts w:ascii="Times New Roman" w:hAnsi="Times New Roman" w:cs="Times New Roman"/>
      <w:color w:val="000000"/>
      <w:sz w:val="16"/>
      <w:szCs w:val="16"/>
      <w:lang w:val="x-none"/>
    </w:rPr>
  </w:style>
  <w:style w:type="paragraph" w:customStyle="1" w:styleId="CM7">
    <w:name w:val="CM7"/>
    <w:basedOn w:val="Normal"/>
    <w:next w:val="Normal"/>
    <w:hidden/>
    <w:rsid w:val="00906AB1"/>
    <w:pPr>
      <w:widowControl w:val="0"/>
      <w:autoSpaceDE w:val="0"/>
      <w:autoSpaceDN w:val="0"/>
      <w:adjustRightInd w:val="0"/>
      <w:spacing w:before="120" w:after="240"/>
    </w:pPr>
    <w:rPr>
      <w:rFonts w:ascii="BBKMAG+Tahoma" w:hAnsi="BBKMAG+Tahoma" w:cs="BBKMAG+Tahoma"/>
      <w:color w:val="000000"/>
      <w:sz w:val="20"/>
    </w:rPr>
  </w:style>
  <w:style w:type="paragraph" w:customStyle="1" w:styleId="citao45a16cm">
    <w:name w:val="citação4 (5 a 16cm)"/>
    <w:basedOn w:val="Normal"/>
    <w:hidden/>
    <w:rsid w:val="00906AB1"/>
    <w:pPr>
      <w:widowControl w:val="0"/>
      <w:autoSpaceDE w:val="0"/>
      <w:autoSpaceDN w:val="0"/>
      <w:adjustRightInd w:val="0"/>
      <w:spacing w:before="120"/>
      <w:ind w:left="2835"/>
    </w:pPr>
    <w:rPr>
      <w:rFonts w:ascii="Arial" w:hAnsi="Arial" w:cs="Arial"/>
      <w:i/>
      <w:iCs/>
      <w:noProof/>
      <w:color w:val="000000"/>
      <w:sz w:val="24"/>
      <w:szCs w:val="24"/>
    </w:rPr>
  </w:style>
  <w:style w:type="paragraph" w:customStyle="1" w:styleId="CharCharChar">
    <w:name w:val="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character" w:styleId="Forte">
    <w:name w:val="Strong"/>
    <w:uiPriority w:val="99"/>
    <w:qFormat/>
    <w:rsid w:val="004F38C2"/>
    <w:rPr>
      <w:rFonts w:ascii="Times New Roman" w:hAnsi="Times New Roman" w:cs="Times New Roman"/>
      <w:b/>
      <w:bCs/>
      <w:color w:val="000000"/>
      <w:sz w:val="24"/>
      <w:szCs w:val="24"/>
      <w:lang w:val="pt-BR"/>
    </w:rPr>
  </w:style>
  <w:style w:type="paragraph" w:customStyle="1" w:styleId="CharChar1CharCharChar1">
    <w:name w:val="Char Char1 Char Char Char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
    <w:name w:val="Char Char"/>
    <w:basedOn w:val="Normal"/>
    <w:uiPriority w:val="99"/>
    <w:rsid w:val="00906AB1"/>
    <w:pPr>
      <w:widowControl w:val="0"/>
      <w:tabs>
        <w:tab w:val="num" w:pos="108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orpodetextobt">
    <w:name w:val="Corpo de texto.bt"/>
    <w:basedOn w:val="Normal"/>
    <w:hidden/>
    <w:rsid w:val="00906AB1"/>
    <w:pPr>
      <w:widowControl w:val="0"/>
      <w:tabs>
        <w:tab w:val="left" w:pos="709"/>
      </w:tabs>
      <w:autoSpaceDE w:val="0"/>
      <w:autoSpaceDN w:val="0"/>
      <w:adjustRightInd w:val="0"/>
      <w:spacing w:before="120" w:after="240"/>
      <w:ind w:firstLine="709"/>
    </w:pPr>
    <w:rPr>
      <w:color w:val="000000"/>
      <w:sz w:val="20"/>
    </w:rPr>
  </w:style>
  <w:style w:type="paragraph" w:customStyle="1" w:styleId="TableTitle">
    <w:name w:val="Table Title"/>
    <w:aliases w:val="Table multipleTi,Table multipleTitle,tt"/>
    <w:basedOn w:val="Normal"/>
    <w:next w:val="Normal"/>
    <w:hidden/>
    <w:rsid w:val="004F38C2"/>
    <w:pPr>
      <w:widowControl w:val="0"/>
      <w:autoSpaceDE w:val="0"/>
      <w:autoSpaceDN w:val="0"/>
      <w:adjustRightInd w:val="0"/>
      <w:spacing w:before="160"/>
    </w:pPr>
    <w:rPr>
      <w:rFonts w:ascii="Arial" w:hAnsi="Arial" w:cs="Arial"/>
      <w:b/>
      <w:bCs/>
      <w:caps/>
      <w:color w:val="000000"/>
      <w:sz w:val="18"/>
      <w:szCs w:val="18"/>
      <w:lang w:val="en-US"/>
    </w:rPr>
  </w:style>
  <w:style w:type="paragraph" w:customStyle="1" w:styleId="BlockTextBold">
    <w:name w:val="Block Text Bold"/>
    <w:basedOn w:val="Textoembloco"/>
    <w:hidden/>
    <w:rsid w:val="00906AB1"/>
    <w:pPr>
      <w:keepNext/>
      <w:suppressLineNumbers/>
      <w:spacing w:after="240"/>
      <w:ind w:left="0" w:right="0"/>
    </w:pPr>
    <w:rPr>
      <w:b/>
      <w:bCs/>
      <w:sz w:val="20"/>
      <w:szCs w:val="20"/>
    </w:rPr>
  </w:style>
  <w:style w:type="paragraph" w:styleId="Textoembloco">
    <w:name w:val="Block Text"/>
    <w:basedOn w:val="Normal"/>
    <w:rsid w:val="004F38C2"/>
    <w:pPr>
      <w:widowControl w:val="0"/>
      <w:autoSpaceDE w:val="0"/>
      <w:autoSpaceDN w:val="0"/>
      <w:adjustRightInd w:val="0"/>
      <w:spacing w:before="120"/>
      <w:ind w:left="1440" w:right="1440"/>
    </w:pPr>
    <w:rPr>
      <w:color w:val="000000"/>
      <w:sz w:val="24"/>
      <w:szCs w:val="24"/>
    </w:rPr>
  </w:style>
  <w:style w:type="paragraph" w:customStyle="1" w:styleId="font5">
    <w:name w:val="font5"/>
    <w:basedOn w:val="Normal"/>
    <w:hidden/>
    <w:rsid w:val="00906AB1"/>
    <w:pPr>
      <w:widowControl w:val="0"/>
      <w:autoSpaceDE w:val="0"/>
      <w:autoSpaceDN w:val="0"/>
      <w:adjustRightInd w:val="0"/>
      <w:spacing w:before="100" w:beforeAutospacing="1" w:after="100" w:afterAutospacing="1"/>
    </w:pPr>
    <w:rPr>
      <w:color w:val="000000"/>
      <w:sz w:val="20"/>
    </w:rPr>
  </w:style>
  <w:style w:type="paragraph" w:customStyle="1" w:styleId="CharCharCharCharChar">
    <w:name w:val="Char 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ela">
    <w:name w:val="Tabela"/>
    <w:rsid w:val="00906AB1"/>
    <w:pPr>
      <w:widowControl w:val="0"/>
      <w:autoSpaceDE w:val="0"/>
      <w:autoSpaceDN w:val="0"/>
      <w:adjustRightInd w:val="0"/>
      <w:spacing w:before="120" w:after="120"/>
      <w:jc w:val="both"/>
    </w:pPr>
    <w:rPr>
      <w:rFonts w:ascii="Trebuchet MS" w:hAnsi="Trebuchet MS" w:cs="Trebuchet MS"/>
      <w:color w:val="000000"/>
      <w:sz w:val="24"/>
      <w:szCs w:val="24"/>
    </w:rPr>
  </w:style>
  <w:style w:type="paragraph" w:customStyle="1" w:styleId="CharCharCharCharChar2Char">
    <w:name w:val="Char Char Char Char Char2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
    <w:name w:val="Char Char3"/>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
    <w:name w:val="Char Char1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lauNr1">
    <w:name w:val="ClauNr1"/>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176" w:after="120" w:line="278" w:lineRule="atLeast"/>
      <w:jc w:val="center"/>
    </w:pPr>
    <w:rPr>
      <w:rFonts w:ascii="Times" w:hAnsi="Times" w:cs="Times"/>
      <w:b/>
      <w:bCs/>
      <w:caps/>
      <w:color w:val="000000"/>
      <w:sz w:val="24"/>
      <w:szCs w:val="24"/>
    </w:rPr>
  </w:style>
  <w:style w:type="paragraph" w:customStyle="1" w:styleId="MF2">
    <w:name w:val="MF2"/>
    <w:basedOn w:val="Normal"/>
    <w:autoRedefine/>
    <w:hidden/>
    <w:rsid w:val="00906AB1"/>
    <w:pPr>
      <w:widowControl w:val="0"/>
      <w:tabs>
        <w:tab w:val="num" w:pos="360"/>
      </w:tabs>
      <w:autoSpaceDE w:val="0"/>
      <w:autoSpaceDN w:val="0"/>
      <w:adjustRightInd w:val="0"/>
      <w:spacing w:before="120" w:line="320" w:lineRule="exact"/>
      <w:ind w:left="360" w:hanging="360"/>
    </w:pPr>
    <w:rPr>
      <w:b/>
      <w:bCs/>
      <w:color w:val="000000"/>
      <w:sz w:val="20"/>
    </w:rPr>
  </w:style>
  <w:style w:type="paragraph" w:customStyle="1" w:styleId="DeltaViewTableBody">
    <w:name w:val="DeltaView Table Body"/>
    <w:basedOn w:val="Normal"/>
    <w:hidden/>
    <w:uiPriority w:val="99"/>
    <w:rsid w:val="004F38C2"/>
    <w:pPr>
      <w:widowControl w:val="0"/>
      <w:autoSpaceDE w:val="0"/>
      <w:autoSpaceDN w:val="0"/>
      <w:adjustRightInd w:val="0"/>
      <w:spacing w:before="120"/>
    </w:pPr>
    <w:rPr>
      <w:rFonts w:ascii="Arial" w:hAnsi="Arial" w:cs="Arial"/>
      <w:color w:val="000000"/>
      <w:sz w:val="24"/>
      <w:szCs w:val="24"/>
      <w:lang w:val="en-US"/>
    </w:rPr>
  </w:style>
  <w:style w:type="paragraph" w:customStyle="1" w:styleId="CharCharCharChar">
    <w:name w:val="Char Char Char Char"/>
    <w:basedOn w:val="Normal"/>
    <w:uiPriority w:val="99"/>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
    <w:name w:val="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1CharCharChar11">
    <w:name w:val="Char Char1 Char Char Char1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m840">
    <w:name w:val="cm84"/>
    <w:basedOn w:val="Normal"/>
    <w:hidden/>
    <w:rsid w:val="00906AB1"/>
    <w:pPr>
      <w:widowControl w:val="0"/>
      <w:autoSpaceDE w:val="0"/>
      <w:autoSpaceDN w:val="0"/>
      <w:adjustRightInd w:val="0"/>
      <w:spacing w:before="100" w:beforeAutospacing="1" w:after="100" w:afterAutospacing="1"/>
    </w:pPr>
    <w:rPr>
      <w:color w:val="000000"/>
      <w:sz w:val="24"/>
      <w:szCs w:val="24"/>
    </w:rPr>
  </w:style>
  <w:style w:type="character" w:customStyle="1" w:styleId="CommarcadoresChar1">
    <w:name w:val="Com marcadores Char1"/>
    <w:aliases w:val="Heading: LeftBold Char,List Bullet 1 Char1,lb Char1,lb1 Char1"/>
    <w:rsid w:val="00906AB1"/>
    <w:rPr>
      <w:rFonts w:ascii="Times New Roman" w:hAnsi="Times New Roman" w:cs="Times New Roman"/>
      <w:color w:val="000000"/>
      <w:sz w:val="24"/>
      <w:szCs w:val="24"/>
      <w:lang w:val="x-none"/>
    </w:rPr>
  </w:style>
  <w:style w:type="paragraph" w:customStyle="1" w:styleId="xl24">
    <w:name w:val="xl24"/>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CorpodetextobodytextbdbtCorpodeTextoCarlosTEXTOFT1bCG-SingleSp05s2BodyText5JCG-SingleSp051s21SecondHeading2BodyText5s2J5">
    <w:name w:val="Corpo de texto.body text.bd.bt.Corpo de Texto_Carlos.TEXTO FT1.b.CG-Single Sp 0.5.s2.!Body Text .5(J).CG-Single Sp 0.51.s21.Second Heading 2.!Body Text .5s2(J).5"/>
    <w:basedOn w:val="Normal"/>
    <w:hidden/>
    <w:rsid w:val="00906AB1"/>
    <w:pPr>
      <w:widowControl w:val="0"/>
      <w:autoSpaceDE w:val="0"/>
      <w:autoSpaceDN w:val="0"/>
      <w:adjustRightInd w:val="0"/>
      <w:spacing w:before="120"/>
    </w:pPr>
    <w:rPr>
      <w:color w:val="000000"/>
      <w:sz w:val="20"/>
    </w:rPr>
  </w:style>
  <w:style w:type="paragraph" w:customStyle="1" w:styleId="CharCharCharCharChar1CharCharCharCharCharChar">
    <w:name w:val="Char Char Char Char Char1 Char Char Char Char Char Char"/>
    <w:basedOn w:val="Normal"/>
    <w:hidden/>
    <w:rsid w:val="00906AB1"/>
    <w:pPr>
      <w:widowControl w:val="0"/>
      <w:tabs>
        <w:tab w:val="num" w:pos="390"/>
      </w:tabs>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1Char">
    <w:name w:val="Char Char Char Char Char1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
    <w:name w:val="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2CharCharChar1CharCharCharChar">
    <w:name w:val="Char Char Char Char Char2 Char Char Char1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3Char">
    <w:name w:val="Char Char3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4">
    <w:name w:val="Char Char4"/>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WW-Default">
    <w:name w:val="WW-Default"/>
    <w:hidden/>
    <w:rsid w:val="00906AB1"/>
    <w:pPr>
      <w:widowControl w:val="0"/>
      <w:suppressAutoHyphens/>
      <w:autoSpaceDE w:val="0"/>
      <w:autoSpaceDN w:val="0"/>
      <w:adjustRightInd w:val="0"/>
      <w:spacing w:before="120" w:after="120"/>
      <w:jc w:val="both"/>
    </w:pPr>
    <w:rPr>
      <w:rFonts w:ascii="VZKXR F+ Times" w:hAnsi="VZKXR F+ Times" w:cs="VZKXR F+ Times"/>
      <w:color w:val="000000"/>
      <w:sz w:val="24"/>
      <w:szCs w:val="24"/>
    </w:rPr>
  </w:style>
  <w:style w:type="paragraph" w:customStyle="1" w:styleId="CharCharCharCharChar1CharCharCharCharCharCharCharCharCharCharCharCharCharChar">
    <w:name w:val="Char Char Char Char Char1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CharCharCharCharCharCharChar">
    <w:name w:val="Char Char Char Char Char Char Char Char Char Char Char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
    <w:name w:val="Char Char Char Char Char1 Char Char Char Char Char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texto">
    <w:name w:val="ptexto"/>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texto0">
    <w:name w:val="texto"/>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CharCharCharCharChar1CharCharCharCharCharCharCharCharCharCharCharCharCharChar1">
    <w:name w:val="Char Char Char Char Char1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1">
    <w:name w:val="Char Char Char Char Char1 Char Char Char Char Char Char Char Char Char Char Char Char Char Char Char1"/>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orpotexto">
    <w:name w:val="corpotexto"/>
    <w:basedOn w:val="Normal"/>
    <w:hidden/>
    <w:rsid w:val="00906AB1"/>
    <w:pPr>
      <w:widowControl w:val="0"/>
      <w:autoSpaceDE w:val="0"/>
      <w:autoSpaceDN w:val="0"/>
      <w:adjustRightInd w:val="0"/>
      <w:spacing w:before="120"/>
    </w:pPr>
    <w:rPr>
      <w:rFonts w:ascii="Book Antiqua" w:hAnsi="Book Antiqua" w:cs="Book Antiqua"/>
      <w:color w:val="0000FF"/>
      <w:sz w:val="24"/>
      <w:szCs w:val="24"/>
    </w:rPr>
  </w:style>
  <w:style w:type="paragraph" w:customStyle="1" w:styleId="CharCharCharCharChar1CharCharCharCharCharCharCharCharCharCharCharCharCharChar2">
    <w:name w:val="Char Char Char Char Char1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Char2">
    <w:name w:val="Char Char Char Char Char1 Char Char Char Char Char Char Char Char Char Char Char Char Char Char Char2"/>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para">
    <w:name w:val="para"/>
    <w:basedOn w:val="Normal"/>
    <w:hidden/>
    <w:rsid w:val="004F38C2"/>
    <w:pPr>
      <w:widowControl w:val="0"/>
      <w:autoSpaceDE w:val="0"/>
      <w:autoSpaceDN w:val="0"/>
      <w:adjustRightInd w:val="0"/>
      <w:spacing w:before="240"/>
    </w:pPr>
    <w:rPr>
      <w:color w:val="000000"/>
      <w:sz w:val="20"/>
    </w:rPr>
  </w:style>
  <w:style w:type="paragraph" w:customStyle="1" w:styleId="Normal10pt">
    <w:name w:val="Normal + 10 pt"/>
    <w:basedOn w:val="Normal"/>
    <w:hidden/>
    <w:rsid w:val="00906AB1"/>
    <w:pPr>
      <w:widowControl w:val="0"/>
      <w:autoSpaceDE w:val="0"/>
      <w:autoSpaceDN w:val="0"/>
      <w:adjustRightInd w:val="0"/>
      <w:spacing w:before="120" w:line="220" w:lineRule="exact"/>
    </w:pPr>
    <w:rPr>
      <w:rFonts w:ascii="Arial" w:hAnsi="Arial" w:cs="Arial"/>
      <w:color w:val="000000"/>
      <w:sz w:val="20"/>
    </w:rPr>
  </w:style>
  <w:style w:type="paragraph" w:customStyle="1" w:styleId="Para0">
    <w:name w:val="Para"/>
    <w:basedOn w:val="Normal"/>
    <w:rsid w:val="00906AB1"/>
    <w:pPr>
      <w:widowControl w:val="0"/>
      <w:autoSpaceDE w:val="0"/>
      <w:autoSpaceDN w:val="0"/>
      <w:adjustRightInd w:val="0"/>
      <w:spacing w:before="240"/>
    </w:pPr>
    <w:rPr>
      <w:color w:val="000000"/>
      <w:sz w:val="20"/>
      <w:lang w:val="en-US"/>
    </w:rPr>
  </w:style>
  <w:style w:type="paragraph" w:customStyle="1" w:styleId="default0">
    <w:name w:val="default"/>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styleId="Primeirorecuodecorpodetexto">
    <w:name w:val="Body Text First Indent"/>
    <w:basedOn w:val="Corpodetexto"/>
    <w:link w:val="PrimeirorecuodecorpodetextoChar"/>
    <w:uiPriority w:val="99"/>
    <w:rsid w:val="00906AB1"/>
    <w:pPr>
      <w:widowControl w:val="0"/>
      <w:autoSpaceDE w:val="0"/>
      <w:autoSpaceDN w:val="0"/>
      <w:adjustRightInd w:val="0"/>
      <w:spacing w:before="120"/>
      <w:ind w:firstLine="210"/>
      <w:jc w:val="left"/>
    </w:pPr>
    <w:rPr>
      <w:color w:val="000000"/>
      <w:sz w:val="24"/>
      <w:szCs w:val="24"/>
      <w:lang w:val="x-none" w:eastAsia="x-none"/>
    </w:rPr>
  </w:style>
  <w:style w:type="character" w:customStyle="1" w:styleId="CorpodetextoChar2">
    <w:name w:val="Corpo de texto Char2"/>
    <w:aliases w:val="!Body Text .5(J) Char2,!Body Text .5s2(J) Char2,.BT Char2,5 Char2,BT Char2,CG-Single Sp 0.5 Char2,CG-Single Sp 0.51 Char2,Second Heading 2 Char2,b Char2,bd Char2,body text Char2,bt Char2,bt wide Char2,s2 Char2,s21 Char2"/>
    <w:basedOn w:val="Fontepargpadro"/>
    <w:link w:val="Corpodetexto"/>
    <w:rsid w:val="00906AB1"/>
    <w:rPr>
      <w:sz w:val="26"/>
    </w:rPr>
  </w:style>
  <w:style w:type="character" w:customStyle="1" w:styleId="PrimeirorecuodecorpodetextoChar">
    <w:name w:val="Primeiro recuo de corpo de texto Char"/>
    <w:basedOn w:val="CorpodetextoChar2"/>
    <w:link w:val="Primeirorecuodecorpodetexto"/>
    <w:uiPriority w:val="99"/>
    <w:rsid w:val="00906AB1"/>
    <w:rPr>
      <w:color w:val="000000"/>
      <w:sz w:val="24"/>
      <w:szCs w:val="24"/>
      <w:lang w:val="x-none" w:eastAsia="x-none"/>
    </w:rPr>
  </w:style>
  <w:style w:type="character" w:customStyle="1" w:styleId="PrimeirorecuodecorpodetextoChar1">
    <w:name w:val="Primeiro recuo de corpo de texto Char1"/>
    <w:aliases w:val="btfi Char1"/>
    <w:rsid w:val="00906AB1"/>
    <w:rPr>
      <w:rFonts w:ascii="Times New Roman" w:hAnsi="Times New Roman" w:cs="Times New Roman"/>
      <w:b/>
      <w:bCs/>
      <w:color w:val="000000"/>
      <w:sz w:val="24"/>
      <w:szCs w:val="24"/>
      <w:lang w:val="x-none"/>
    </w:rPr>
  </w:style>
  <w:style w:type="paragraph" w:customStyle="1" w:styleId="titleitalbold">
    <w:name w:val="title ital bold"/>
    <w:basedOn w:val="Normal"/>
    <w:hidden/>
    <w:rsid w:val="00906AB1"/>
    <w:pPr>
      <w:keepNext/>
      <w:widowControl w:val="0"/>
      <w:autoSpaceDE w:val="0"/>
      <w:autoSpaceDN w:val="0"/>
      <w:adjustRightInd w:val="0"/>
      <w:spacing w:before="120" w:after="240"/>
      <w:ind w:firstLine="360"/>
    </w:pPr>
    <w:rPr>
      <w:b/>
      <w:bCs/>
      <w:i/>
      <w:iCs/>
      <w:color w:val="000000"/>
      <w:sz w:val="20"/>
      <w:lang w:val="en-US"/>
    </w:rPr>
  </w:style>
  <w:style w:type="paragraph" w:customStyle="1" w:styleId="CharCharCharCharChar1CharCharCharCharCharCharCharCharCharCharCharCharCharChar3CharCharCharChar">
    <w:name w:val="Char Char Char Char Char1 Char Char Char Char Char Char Char Char Char Char Char Char Char Char3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CharCharCharCharChar1CharCharCharCharCharCharCharCharCharCharCharCharCharChar3CharCharCharCharCharChar">
    <w:name w:val="Char Char Char Char Char1 Char Char Char Char Char Char Char Char Char Char Char Char Char Char3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lockText1">
    <w:name w:val="Block Text1"/>
    <w:basedOn w:val="Normal"/>
    <w:hidden/>
    <w:rsid w:val="00906AB1"/>
    <w:pPr>
      <w:widowControl w:val="0"/>
      <w:autoSpaceDE w:val="0"/>
      <w:autoSpaceDN w:val="0"/>
      <w:adjustRightInd w:val="0"/>
      <w:spacing w:before="120" w:after="240"/>
    </w:pPr>
    <w:rPr>
      <w:color w:val="000000"/>
      <w:sz w:val="22"/>
      <w:szCs w:val="22"/>
      <w:lang w:val="en-US"/>
    </w:rPr>
  </w:style>
  <w:style w:type="paragraph" w:customStyle="1" w:styleId="ttulo30">
    <w:name w:val="título3"/>
    <w:basedOn w:val="Normal"/>
    <w:hidden/>
    <w:uiPriority w:val="99"/>
    <w:rsid w:val="00906AB1"/>
    <w:pPr>
      <w:widowControl w:val="0"/>
      <w:autoSpaceDE w:val="0"/>
      <w:autoSpaceDN w:val="0"/>
      <w:adjustRightInd w:val="0"/>
      <w:spacing w:before="120" w:line="360" w:lineRule="auto"/>
    </w:pPr>
    <w:rPr>
      <w:rFonts w:ascii="Arial" w:hAnsi="Arial" w:cs="Arial"/>
      <w:i/>
      <w:iCs/>
      <w:color w:val="000000"/>
      <w:sz w:val="20"/>
    </w:rPr>
  </w:style>
  <w:style w:type="paragraph" w:customStyle="1" w:styleId="CharCharCharCharChar1CharCharCharCharCharCharCharCharCharChar">
    <w:name w:val="Char Char Char Char Char1 Char Char Char Char Char Char Char Char Char Char"/>
    <w:basedOn w:val="Normal"/>
    <w:hidden/>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ext0">
    <w:name w:val="text"/>
    <w:basedOn w:val="Normal"/>
    <w:hidden/>
    <w:rsid w:val="00906AB1"/>
    <w:pPr>
      <w:widowControl w:val="0"/>
      <w:autoSpaceDE w:val="0"/>
      <w:autoSpaceDN w:val="0"/>
      <w:adjustRightInd w:val="0"/>
      <w:spacing w:before="120"/>
    </w:pPr>
    <w:rPr>
      <w:color w:val="000000"/>
      <w:sz w:val="24"/>
      <w:szCs w:val="24"/>
    </w:rPr>
  </w:style>
  <w:style w:type="paragraph" w:customStyle="1" w:styleId="Prospecto">
    <w:name w:val="Prospecto"/>
    <w:rsid w:val="00906AB1"/>
    <w:pPr>
      <w:widowControl w:val="0"/>
      <w:suppressAutoHyphens/>
      <w:autoSpaceDE w:val="0"/>
      <w:autoSpaceDN w:val="0"/>
      <w:adjustRightInd w:val="0"/>
      <w:spacing w:before="120" w:after="120"/>
      <w:jc w:val="both"/>
    </w:pPr>
    <w:rPr>
      <w:color w:val="000000"/>
      <w:sz w:val="24"/>
      <w:szCs w:val="24"/>
    </w:rPr>
  </w:style>
  <w:style w:type="paragraph" w:styleId="Legenda">
    <w:name w:val="caption"/>
    <w:basedOn w:val="Normal"/>
    <w:next w:val="Normal"/>
    <w:uiPriority w:val="99"/>
    <w:qFormat/>
    <w:rsid w:val="00906AB1"/>
    <w:pPr>
      <w:widowControl w:val="0"/>
      <w:tabs>
        <w:tab w:val="left" w:pos="7740"/>
      </w:tabs>
      <w:autoSpaceDE w:val="0"/>
      <w:autoSpaceDN w:val="0"/>
      <w:adjustRightInd w:val="0"/>
      <w:spacing w:before="160" w:line="260" w:lineRule="exact"/>
      <w:ind w:left="45" w:firstLine="1035"/>
    </w:pPr>
    <w:rPr>
      <w:i/>
      <w:iCs/>
      <w:color w:val="000000"/>
      <w:sz w:val="12"/>
      <w:szCs w:val="12"/>
    </w:rPr>
  </w:style>
  <w:style w:type="paragraph" w:customStyle="1" w:styleId="CG-Bullet">
    <w:name w:val="CG-Bullet"/>
    <w:aliases w:val="DPW Bullet1,DPWfd Bullet1,b1"/>
    <w:basedOn w:val="Normal"/>
    <w:hidden/>
    <w:rsid w:val="00906AB1"/>
    <w:pPr>
      <w:widowControl w:val="0"/>
      <w:tabs>
        <w:tab w:val="num" w:pos="360"/>
      </w:tabs>
      <w:autoSpaceDE w:val="0"/>
      <w:autoSpaceDN w:val="0"/>
      <w:adjustRightInd w:val="0"/>
      <w:spacing w:before="120"/>
      <w:ind w:left="360" w:hanging="360"/>
    </w:pPr>
    <w:rPr>
      <w:color w:val="000000"/>
      <w:sz w:val="24"/>
      <w:szCs w:val="24"/>
      <w:lang w:val="en-US"/>
    </w:rPr>
  </w:style>
  <w:style w:type="paragraph" w:customStyle="1" w:styleId="DPWfdHDBoldCenter">
    <w:name w:val="DPWfd HD Bold Center"/>
    <w:basedOn w:val="Normal"/>
    <w:next w:val="DPWfdPF"/>
    <w:hidden/>
    <w:rsid w:val="00906AB1"/>
    <w:pPr>
      <w:keepNext/>
      <w:widowControl w:val="0"/>
      <w:autoSpaceDE w:val="0"/>
      <w:autoSpaceDN w:val="0"/>
      <w:adjustRightInd w:val="0"/>
      <w:spacing w:before="200" w:after="200"/>
      <w:jc w:val="center"/>
    </w:pPr>
    <w:rPr>
      <w:b/>
      <w:bCs/>
      <w:color w:val="000000"/>
      <w:sz w:val="20"/>
      <w:lang w:val="en-US"/>
    </w:rPr>
  </w:style>
  <w:style w:type="paragraph" w:customStyle="1" w:styleId="bul">
    <w:name w:val="bul"/>
    <w:basedOn w:val="Normal"/>
    <w:hidden/>
    <w:rsid w:val="00906AB1"/>
    <w:pPr>
      <w:widowControl w:val="0"/>
      <w:autoSpaceDE w:val="0"/>
      <w:autoSpaceDN w:val="0"/>
      <w:adjustRightInd w:val="0"/>
      <w:spacing w:before="120" w:after="240"/>
      <w:ind w:left="720" w:hanging="360"/>
    </w:pPr>
    <w:rPr>
      <w:color w:val="000000"/>
      <w:sz w:val="20"/>
      <w:lang w:val="en-US"/>
    </w:rPr>
  </w:style>
  <w:style w:type="paragraph" w:customStyle="1" w:styleId="xl25">
    <w:name w:val="xl25"/>
    <w:basedOn w:val="Normal"/>
    <w:hidden/>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6">
    <w:name w:val="xl26"/>
    <w:basedOn w:val="Normal"/>
    <w:hidden/>
    <w:rsid w:val="00906AB1"/>
    <w:pPr>
      <w:widowControl w:val="0"/>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27">
    <w:name w:val="xl27"/>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8">
    <w:name w:val="xl2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29">
    <w:name w:val="xl29"/>
    <w:basedOn w:val="Normal"/>
    <w:hidden/>
    <w:uiPriority w:val="99"/>
    <w:rsid w:val="00906AB1"/>
    <w:pPr>
      <w:widowControl w:val="0"/>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30">
    <w:name w:val="xl30"/>
    <w:basedOn w:val="Normal"/>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1">
    <w:name w:val="xl31"/>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2">
    <w:name w:val="xl32"/>
    <w:basedOn w:val="Normal"/>
    <w:hidden/>
    <w:uiPriority w:val="99"/>
    <w:rsid w:val="00906AB1"/>
    <w:pPr>
      <w:widowControl w:val="0"/>
      <w:autoSpaceDE w:val="0"/>
      <w:autoSpaceDN w:val="0"/>
      <w:adjustRightInd w:val="0"/>
      <w:spacing w:before="100" w:beforeAutospacing="1" w:after="100" w:afterAutospacing="1"/>
    </w:pPr>
    <w:rPr>
      <w:rFonts w:ascii="Arial" w:hAnsi="Arial" w:cs="Arial"/>
      <w:b/>
      <w:bCs/>
      <w:color w:val="000000"/>
      <w:sz w:val="16"/>
      <w:szCs w:val="16"/>
    </w:rPr>
  </w:style>
  <w:style w:type="paragraph" w:customStyle="1" w:styleId="xl33">
    <w:name w:val="xl33"/>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4">
    <w:name w:val="xl34"/>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color w:val="000000"/>
      <w:sz w:val="16"/>
      <w:szCs w:val="16"/>
    </w:rPr>
  </w:style>
  <w:style w:type="paragraph" w:customStyle="1" w:styleId="xl35">
    <w:name w:val="xl35"/>
    <w:basedOn w:val="Normal"/>
    <w:hidden/>
    <w:uiPriority w:val="99"/>
    <w:rsid w:val="00906AB1"/>
    <w:pPr>
      <w:widowControl w:val="0"/>
      <w:autoSpaceDE w:val="0"/>
      <w:autoSpaceDN w:val="0"/>
      <w:adjustRightInd w:val="0"/>
      <w:spacing w:before="100" w:beforeAutospacing="1" w:after="100" w:afterAutospacing="1"/>
    </w:pPr>
    <w:rPr>
      <w:rFonts w:ascii="Arial" w:hAnsi="Arial" w:cs="Arial"/>
      <w:color w:val="000000"/>
      <w:sz w:val="16"/>
      <w:szCs w:val="16"/>
    </w:rPr>
  </w:style>
  <w:style w:type="paragraph" w:customStyle="1" w:styleId="xl36">
    <w:name w:val="xl36"/>
    <w:basedOn w:val="Normal"/>
    <w:hidden/>
    <w:uiPriority w:val="99"/>
    <w:rsid w:val="00906AB1"/>
    <w:pPr>
      <w:widowControl w:val="0"/>
      <w:pBdr>
        <w:top w:val="single" w:sz="4" w:space="0" w:color="000000"/>
        <w:bottom w:val="single" w:sz="4" w:space="0" w:color="000000"/>
      </w:pBdr>
      <w:autoSpaceDE w:val="0"/>
      <w:autoSpaceDN w:val="0"/>
      <w:adjustRightInd w:val="0"/>
      <w:spacing w:before="100" w:beforeAutospacing="1" w:after="100" w:afterAutospacing="1"/>
    </w:pPr>
    <w:rPr>
      <w:rFonts w:ascii="Arial Unicode MS" w:eastAsia="Arial Unicode MS" w:hAnsi="Calibri" w:cs="Arial Unicode MS"/>
      <w:color w:val="000000"/>
      <w:sz w:val="16"/>
      <w:szCs w:val="16"/>
    </w:rPr>
  </w:style>
  <w:style w:type="paragraph" w:customStyle="1" w:styleId="xl37">
    <w:name w:val="xl37"/>
    <w:basedOn w:val="Normal"/>
    <w:hidden/>
    <w:uiPriority w:val="99"/>
    <w:rsid w:val="00906AB1"/>
    <w:pPr>
      <w:widowControl w:val="0"/>
      <w:autoSpaceDE w:val="0"/>
      <w:autoSpaceDN w:val="0"/>
      <w:adjustRightInd w:val="0"/>
      <w:spacing w:before="100" w:beforeAutospacing="1" w:after="100" w:afterAutospacing="1"/>
      <w:jc w:val="right"/>
    </w:pPr>
    <w:rPr>
      <w:rFonts w:ascii="Arial" w:hAnsi="Arial" w:cs="Arial"/>
      <w:b/>
      <w:bCs/>
      <w:color w:val="000000"/>
      <w:sz w:val="16"/>
      <w:szCs w:val="16"/>
    </w:rPr>
  </w:style>
  <w:style w:type="paragraph" w:customStyle="1" w:styleId="body-dtp">
    <w:name w:val="body-dtp"/>
    <w:basedOn w:val="Normal"/>
    <w:hidden/>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Justificado">
    <w:name w:val="Estilo Justificado"/>
    <w:basedOn w:val="Normal"/>
    <w:hidden/>
    <w:rsid w:val="00906AB1"/>
    <w:pPr>
      <w:widowControl w:val="0"/>
      <w:autoSpaceDE w:val="0"/>
      <w:autoSpaceDN w:val="0"/>
      <w:adjustRightInd w:val="0"/>
      <w:spacing w:before="120"/>
    </w:pPr>
    <w:rPr>
      <w:rFonts w:ascii="Book Antiqua" w:hAnsi="Book Antiqua" w:cs="Book Antiqua"/>
      <w:color w:val="000000"/>
      <w:sz w:val="24"/>
      <w:szCs w:val="24"/>
    </w:rPr>
  </w:style>
  <w:style w:type="paragraph" w:customStyle="1" w:styleId="LIGHT2">
    <w:name w:val="LIGHT 2"/>
    <w:basedOn w:val="Default"/>
    <w:rsid w:val="00906AB1"/>
    <w:pPr>
      <w:widowControl w:val="0"/>
      <w:spacing w:before="120" w:after="120"/>
      <w:jc w:val="both"/>
    </w:pPr>
    <w:rPr>
      <w:rFonts w:ascii="Times New Roman Negrito" w:hAnsi="Times New Roman Negrito" w:cs="Times New Roman Negrito"/>
      <w:b/>
      <w:bCs/>
      <w:smallCaps/>
      <w:sz w:val="20"/>
      <w:szCs w:val="20"/>
    </w:rPr>
  </w:style>
  <w:style w:type="paragraph" w:customStyle="1" w:styleId="LIGHT3">
    <w:name w:val="LIGHT 3"/>
    <w:basedOn w:val="Default"/>
    <w:rsid w:val="00906AB1"/>
    <w:pPr>
      <w:widowControl w:val="0"/>
      <w:spacing w:before="120" w:after="120"/>
      <w:jc w:val="both"/>
    </w:pPr>
    <w:rPr>
      <w:rFonts w:ascii="Times New Roman Negrito" w:hAnsi="Times New Roman Negrito" w:cs="Times New Roman Negrito"/>
      <w:b/>
      <w:bCs/>
      <w:sz w:val="20"/>
      <w:szCs w:val="20"/>
    </w:rPr>
  </w:style>
  <w:style w:type="paragraph" w:customStyle="1" w:styleId="LIGHT4">
    <w:name w:val="LIGHT 4"/>
    <w:basedOn w:val="Default"/>
    <w:rsid w:val="00906AB1"/>
    <w:pPr>
      <w:widowControl w:val="0"/>
      <w:spacing w:before="120" w:after="120"/>
      <w:jc w:val="both"/>
    </w:pPr>
    <w:rPr>
      <w:rFonts w:ascii="Times New Roman" w:hAnsi="Times New Roman" w:cs="Times New Roman"/>
      <w:i/>
      <w:iCs/>
      <w:sz w:val="20"/>
      <w:szCs w:val="20"/>
    </w:rPr>
  </w:style>
  <w:style w:type="paragraph" w:customStyle="1" w:styleId="Reviso1">
    <w:name w:val="Revisão1"/>
    <w:hidden/>
    <w:rsid w:val="00906AB1"/>
    <w:pPr>
      <w:widowControl w:val="0"/>
      <w:autoSpaceDE w:val="0"/>
      <w:autoSpaceDN w:val="0"/>
      <w:adjustRightInd w:val="0"/>
      <w:spacing w:before="120" w:after="120"/>
      <w:jc w:val="both"/>
    </w:pPr>
    <w:rPr>
      <w:color w:val="000000"/>
      <w:sz w:val="24"/>
      <w:szCs w:val="24"/>
    </w:rPr>
  </w:style>
  <w:style w:type="character" w:customStyle="1" w:styleId="deltaviewinsertion00">
    <w:name w:val="deltaviewinsertion0"/>
    <w:rsid w:val="00906AB1"/>
    <w:rPr>
      <w:rFonts w:ascii="Times New Roman" w:hAnsi="Times New Roman" w:cs="Times New Roman"/>
      <w:color w:val="0000FF"/>
      <w:spacing w:val="0"/>
      <w:sz w:val="24"/>
      <w:szCs w:val="24"/>
      <w:u w:val="single"/>
      <w:lang w:val="pt-BR"/>
    </w:rPr>
  </w:style>
  <w:style w:type="paragraph" w:customStyle="1" w:styleId="data">
    <w:name w:val="data"/>
    <w:basedOn w:val="Normal"/>
    <w:rsid w:val="00906AB1"/>
    <w:pPr>
      <w:widowControl w:val="0"/>
      <w:autoSpaceDE w:val="0"/>
      <w:autoSpaceDN w:val="0"/>
      <w:adjustRightInd w:val="0"/>
      <w:spacing w:before="100" w:beforeAutospacing="1" w:after="100" w:afterAutospacing="1"/>
    </w:pPr>
    <w:rPr>
      <w:color w:val="000000"/>
      <w:sz w:val="24"/>
      <w:szCs w:val="24"/>
    </w:rPr>
  </w:style>
  <w:style w:type="paragraph" w:customStyle="1" w:styleId="Estilo3">
    <w:name w:val="Estilo3"/>
    <w:basedOn w:val="CM84"/>
    <w:rsid w:val="00906AB1"/>
    <w:pPr>
      <w:spacing w:after="0" w:line="226" w:lineRule="atLeast"/>
    </w:pPr>
    <w:rPr>
      <w:rFonts w:ascii="Times New Roman" w:hAnsi="Times New Roman" w:cs="Times New Roman"/>
      <w:b/>
      <w:bCs/>
      <w:sz w:val="20"/>
      <w:szCs w:val="20"/>
    </w:rPr>
  </w:style>
  <w:style w:type="character" w:customStyle="1" w:styleId="paginabasicadestaque1">
    <w:name w:val="pagina_basica_destaque1"/>
    <w:rsid w:val="00906AB1"/>
    <w:rPr>
      <w:rFonts w:ascii="Trebuchet MS" w:hAnsi="Trebuchet MS" w:cs="Trebuchet MS"/>
      <w:b/>
      <w:bCs/>
      <w:color w:val="299F91"/>
      <w:sz w:val="14"/>
      <w:szCs w:val="14"/>
      <w:lang w:val="pt-BR"/>
    </w:rPr>
  </w:style>
  <w:style w:type="paragraph" w:customStyle="1" w:styleId="CharChar1CharCharCharCharCharChar1Char">
    <w:name w:val="Char Char1 Char Char Char Char Char Char1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SOC3">
    <w:name w:val="SOC 3"/>
    <w:basedOn w:val="Normal"/>
    <w:rsid w:val="00906AB1"/>
    <w:pPr>
      <w:widowControl w:val="0"/>
      <w:autoSpaceDE w:val="0"/>
      <w:autoSpaceDN w:val="0"/>
      <w:adjustRightInd w:val="0"/>
      <w:spacing w:before="120"/>
    </w:pPr>
    <w:rPr>
      <w:rFonts w:ascii="Arial" w:hAnsi="Arial" w:cs="Arial"/>
      <w:b/>
      <w:bCs/>
      <w:color w:val="F46F21"/>
      <w:sz w:val="22"/>
      <w:szCs w:val="22"/>
    </w:rPr>
  </w:style>
  <w:style w:type="paragraph" w:customStyle="1" w:styleId="Estilo18">
    <w:name w:val="Estilo1"/>
    <w:basedOn w:val="Normal"/>
    <w:link w:val="Estilo1Char"/>
    <w:qFormat/>
    <w:rsid w:val="00906AB1"/>
    <w:pPr>
      <w:widowControl w:val="0"/>
      <w:pBdr>
        <w:bottom w:val="single" w:sz="4" w:space="1" w:color="000000"/>
      </w:pBdr>
      <w:tabs>
        <w:tab w:val="left" w:pos="426"/>
        <w:tab w:val="left" w:pos="851"/>
        <w:tab w:val="right" w:leader="dot" w:pos="8647"/>
        <w:tab w:val="right" w:pos="9071"/>
      </w:tabs>
      <w:autoSpaceDE w:val="0"/>
      <w:autoSpaceDN w:val="0"/>
      <w:adjustRightInd w:val="0"/>
      <w:spacing w:before="120" w:line="260" w:lineRule="exact"/>
    </w:pPr>
    <w:rPr>
      <w:b/>
      <w:bCs/>
      <w:color w:val="000000"/>
      <w:sz w:val="20"/>
    </w:rPr>
  </w:style>
  <w:style w:type="paragraph" w:customStyle="1" w:styleId="Estilo2">
    <w:name w:val="Estilo2"/>
    <w:basedOn w:val="CM1"/>
    <w:qFormat/>
    <w:rsid w:val="00906AB1"/>
    <w:pPr>
      <w:jc w:val="center"/>
    </w:pPr>
    <w:rPr>
      <w:b/>
      <w:bCs/>
      <w:sz w:val="22"/>
      <w:szCs w:val="22"/>
    </w:rPr>
  </w:style>
  <w:style w:type="character" w:customStyle="1" w:styleId="Estilo2Char">
    <w:name w:val="Estilo2 Char"/>
    <w:rsid w:val="00906AB1"/>
    <w:rPr>
      <w:rFonts w:ascii="VZKXR F+ Times" w:hAnsi="VZKXR F+ Times" w:cs="VZKXR F+ Times"/>
      <w:b/>
      <w:bCs/>
      <w:color w:val="000000"/>
      <w:sz w:val="22"/>
      <w:szCs w:val="22"/>
      <w:lang w:val="pt-BR"/>
    </w:rPr>
  </w:style>
  <w:style w:type="paragraph" w:customStyle="1" w:styleId="WW-Textodebalo">
    <w:name w:val="WW-Texto de balão"/>
    <w:basedOn w:val="Normal"/>
    <w:next w:val="MapadoDocumento"/>
    <w:rsid w:val="00906AB1"/>
    <w:pPr>
      <w:widowControl w:val="0"/>
      <w:suppressAutoHyphens/>
      <w:autoSpaceDE w:val="0"/>
      <w:autoSpaceDN w:val="0"/>
      <w:adjustRightInd w:val="0"/>
      <w:spacing w:before="120"/>
    </w:pPr>
    <w:rPr>
      <w:rFonts w:ascii="Tahoma" w:hAnsi="Tahoma" w:cs="Tahoma"/>
      <w:color w:val="000000"/>
      <w:sz w:val="16"/>
      <w:szCs w:val="16"/>
      <w:lang w:val="en-US"/>
    </w:rPr>
  </w:style>
  <w:style w:type="paragraph" w:customStyle="1" w:styleId="Heading11">
    <w:name w:val="Heading 11"/>
    <w:aliases w:val="Título 11,h1"/>
    <w:basedOn w:val="Normal"/>
    <w:next w:val="Normal"/>
    <w:uiPriority w:val="99"/>
    <w:rsid w:val="00906AB1"/>
    <w:pPr>
      <w:keepNext/>
      <w:widowControl w:val="0"/>
      <w:autoSpaceDE w:val="0"/>
      <w:autoSpaceDN w:val="0"/>
      <w:adjustRightInd w:val="0"/>
      <w:spacing w:before="240" w:after="60"/>
      <w:outlineLvl w:val="0"/>
    </w:pPr>
    <w:rPr>
      <w:rFonts w:ascii="Arial" w:hAnsi="Arial" w:cs="Arial"/>
      <w:b/>
      <w:bCs/>
      <w:color w:val="000000"/>
      <w:kern w:val="32"/>
      <w:sz w:val="32"/>
      <w:szCs w:val="32"/>
    </w:rPr>
  </w:style>
  <w:style w:type="paragraph" w:customStyle="1" w:styleId="Footer1">
    <w:name w:val="Footer1"/>
    <w:basedOn w:val="Normal"/>
    <w:rsid w:val="00906AB1"/>
    <w:pPr>
      <w:widowControl w:val="0"/>
      <w:tabs>
        <w:tab w:val="center" w:pos="4320"/>
        <w:tab w:val="right" w:pos="8640"/>
      </w:tabs>
      <w:autoSpaceDE w:val="0"/>
      <w:autoSpaceDN w:val="0"/>
      <w:adjustRightInd w:val="0"/>
      <w:spacing w:before="120"/>
    </w:pPr>
    <w:rPr>
      <w:color w:val="000000"/>
      <w:sz w:val="24"/>
      <w:szCs w:val="24"/>
    </w:rPr>
  </w:style>
  <w:style w:type="character" w:customStyle="1" w:styleId="CommarcadoresChar">
    <w:name w:val="Com marcadores Char"/>
    <w:rsid w:val="00906AB1"/>
    <w:rPr>
      <w:rFonts w:ascii="Times New Roman" w:hAnsi="Times New Roman" w:cs="Times New Roman"/>
      <w:color w:val="000000"/>
      <w:sz w:val="24"/>
      <w:szCs w:val="24"/>
      <w:lang w:val="pt-BR"/>
    </w:rPr>
  </w:style>
  <w:style w:type="character" w:customStyle="1" w:styleId="CharChar1">
    <w:name w:val="Char Char1"/>
    <w:rsid w:val="00906AB1"/>
    <w:rPr>
      <w:rFonts w:ascii="Times New Roman" w:hAnsi="Times New Roman" w:cs="Times New Roman"/>
      <w:color w:val="000000"/>
      <w:sz w:val="24"/>
      <w:szCs w:val="24"/>
      <w:lang w:val="pt-BR"/>
    </w:rPr>
  </w:style>
  <w:style w:type="paragraph" w:customStyle="1" w:styleId="TableNote">
    <w:name w:val="Table Note"/>
    <w:aliases w:val="tn"/>
    <w:basedOn w:val="Normal"/>
    <w:rsid w:val="00906AB1"/>
    <w:pPr>
      <w:widowControl w:val="0"/>
      <w:autoSpaceDE w:val="0"/>
      <w:autoSpaceDN w:val="0"/>
      <w:adjustRightInd w:val="0"/>
      <w:spacing w:before="120"/>
      <w:ind w:left="432" w:hanging="432"/>
    </w:pPr>
    <w:rPr>
      <w:color w:val="000000"/>
      <w:sz w:val="16"/>
      <w:szCs w:val="16"/>
      <w:lang w:val="en-US"/>
    </w:rPr>
  </w:style>
  <w:style w:type="character" w:customStyle="1" w:styleId="TableNoteChar">
    <w:name w:val="Table Note Char"/>
    <w:aliases w:val="tn Char"/>
    <w:rsid w:val="00906AB1"/>
    <w:rPr>
      <w:rFonts w:ascii="Times New Roman" w:hAnsi="Times New Roman" w:cs="Times New Roman"/>
      <w:color w:val="000000"/>
      <w:sz w:val="16"/>
      <w:szCs w:val="16"/>
      <w:lang w:val="en-US"/>
    </w:rPr>
  </w:style>
  <w:style w:type="paragraph" w:customStyle="1" w:styleId="HYPER3">
    <w:name w:val="HYPER3"/>
    <w:basedOn w:val="Normal"/>
    <w:rsid w:val="00906AB1"/>
    <w:pPr>
      <w:widowControl w:val="0"/>
      <w:suppressAutoHyphens/>
      <w:autoSpaceDE w:val="0"/>
      <w:autoSpaceDN w:val="0"/>
      <w:adjustRightInd w:val="0"/>
      <w:spacing w:before="120"/>
    </w:pPr>
    <w:rPr>
      <w:rFonts w:ascii="Tahoma" w:hAnsi="Tahoma" w:cs="Tahoma"/>
      <w:b/>
      <w:bCs/>
      <w:i/>
      <w:iCs/>
      <w:color w:val="000000"/>
      <w:sz w:val="20"/>
    </w:rPr>
  </w:style>
  <w:style w:type="paragraph" w:customStyle="1" w:styleId="Title3">
    <w:name w:val="Title 3"/>
    <w:basedOn w:val="Normal"/>
    <w:rsid w:val="00906AB1"/>
    <w:pPr>
      <w:widowControl w:val="0"/>
      <w:suppressAutoHyphens/>
      <w:autoSpaceDE w:val="0"/>
      <w:autoSpaceDN w:val="0"/>
      <w:adjustRightInd w:val="0"/>
      <w:spacing w:before="120" w:after="200"/>
    </w:pPr>
    <w:rPr>
      <w:rFonts w:ascii="Tahoma" w:hAnsi="Tahoma" w:cs="Tahoma"/>
      <w:b/>
      <w:bCs/>
      <w:i/>
      <w:iCs/>
      <w:color w:val="000000"/>
      <w:sz w:val="20"/>
    </w:rPr>
  </w:style>
  <w:style w:type="paragraph" w:customStyle="1" w:styleId="SemEspaamento1">
    <w:name w:val="Sem Espaçamento1"/>
    <w:rsid w:val="00906AB1"/>
    <w:pPr>
      <w:widowControl w:val="0"/>
      <w:autoSpaceDE w:val="0"/>
      <w:autoSpaceDN w:val="0"/>
      <w:adjustRightInd w:val="0"/>
      <w:spacing w:before="120" w:after="120"/>
      <w:jc w:val="both"/>
    </w:pPr>
    <w:rPr>
      <w:color w:val="000000"/>
      <w:sz w:val="22"/>
      <w:szCs w:val="22"/>
      <w:lang w:val="en-US"/>
    </w:rPr>
  </w:style>
  <w:style w:type="paragraph" w:customStyle="1" w:styleId="xl80">
    <w:name w:val="xl8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1">
    <w:name w:val="xl81"/>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2">
    <w:name w:val="xl82"/>
    <w:basedOn w:val="Normal"/>
    <w:rsid w:val="004F38C2"/>
    <w:pPr>
      <w:widowControl w:val="0"/>
      <w:autoSpaceDE w:val="0"/>
      <w:autoSpaceDN w:val="0"/>
      <w:adjustRightInd w:val="0"/>
      <w:spacing w:before="100" w:beforeAutospacing="1" w:after="100" w:afterAutospacing="1"/>
    </w:pPr>
    <w:rPr>
      <w:i/>
      <w:iCs/>
      <w:color w:val="000000"/>
      <w:sz w:val="14"/>
      <w:szCs w:val="14"/>
      <w:lang w:val="en-US"/>
    </w:rPr>
  </w:style>
  <w:style w:type="paragraph" w:customStyle="1" w:styleId="xl83">
    <w:name w:val="xl83"/>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84">
    <w:name w:val="xl84"/>
    <w:basedOn w:val="Normal"/>
    <w:rsid w:val="004F38C2"/>
    <w:pPr>
      <w:widowControl w:val="0"/>
      <w:pBdr>
        <w:top w:val="single" w:sz="4" w:space="0" w:color="000000"/>
        <w:bottom w:val="single" w:sz="8"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85">
    <w:name w:val="xl85"/>
    <w:basedOn w:val="Normal"/>
    <w:rsid w:val="004F38C2"/>
    <w:pPr>
      <w:widowControl w:val="0"/>
      <w:autoSpaceDE w:val="0"/>
      <w:autoSpaceDN w:val="0"/>
      <w:adjustRightInd w:val="0"/>
      <w:spacing w:before="100" w:beforeAutospacing="1" w:after="100" w:afterAutospacing="1"/>
      <w:ind w:firstLine="200"/>
    </w:pPr>
    <w:rPr>
      <w:color w:val="000000"/>
      <w:sz w:val="14"/>
      <w:szCs w:val="14"/>
      <w:lang w:val="en-US"/>
    </w:rPr>
  </w:style>
  <w:style w:type="paragraph" w:customStyle="1" w:styleId="xl86">
    <w:name w:val="xl86"/>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87">
    <w:name w:val="xl87"/>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8">
    <w:name w:val="xl88"/>
    <w:basedOn w:val="Normal"/>
    <w:rsid w:val="004F38C2"/>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89">
    <w:name w:val="xl89"/>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0">
    <w:name w:val="xl90"/>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1">
    <w:name w:val="xl91"/>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2">
    <w:name w:val="xl92"/>
    <w:basedOn w:val="Normal"/>
    <w:rsid w:val="004F38C2"/>
    <w:pPr>
      <w:widowControl w:val="0"/>
      <w:pBdr>
        <w:bottom w:val="single" w:sz="4" w:space="0" w:color="000000"/>
      </w:pBdr>
      <w:autoSpaceDE w:val="0"/>
      <w:autoSpaceDN w:val="0"/>
      <w:adjustRightInd w:val="0"/>
      <w:spacing w:before="100" w:beforeAutospacing="1" w:after="100" w:afterAutospacing="1"/>
      <w:jc w:val="center"/>
    </w:pPr>
    <w:rPr>
      <w:color w:val="000000"/>
      <w:sz w:val="14"/>
      <w:szCs w:val="14"/>
      <w:lang w:val="en-US"/>
    </w:rPr>
  </w:style>
  <w:style w:type="paragraph" w:customStyle="1" w:styleId="xl93">
    <w:name w:val="xl93"/>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4">
    <w:name w:val="xl94"/>
    <w:basedOn w:val="Normal"/>
    <w:rsid w:val="004F38C2"/>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95">
    <w:name w:val="xl95"/>
    <w:basedOn w:val="Normal"/>
    <w:rsid w:val="004F38C2"/>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6">
    <w:name w:val="xl96"/>
    <w:basedOn w:val="Normal"/>
    <w:rsid w:val="004F38C2"/>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7">
    <w:name w:val="xl97"/>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color w:val="000000"/>
      <w:sz w:val="14"/>
      <w:szCs w:val="14"/>
      <w:lang w:val="en-US"/>
    </w:rPr>
  </w:style>
  <w:style w:type="paragraph" w:customStyle="1" w:styleId="xl98">
    <w:name w:val="xl98"/>
    <w:basedOn w:val="Normal"/>
    <w:rsid w:val="00906AB1"/>
    <w:pPr>
      <w:widowControl w:val="0"/>
      <w:autoSpaceDE w:val="0"/>
      <w:autoSpaceDN w:val="0"/>
      <w:adjustRightInd w:val="0"/>
      <w:spacing w:before="100" w:beforeAutospacing="1" w:after="100" w:afterAutospacing="1"/>
      <w:jc w:val="right"/>
    </w:pPr>
    <w:rPr>
      <w:color w:val="000000"/>
      <w:sz w:val="14"/>
      <w:szCs w:val="14"/>
      <w:lang w:val="en-US"/>
    </w:rPr>
  </w:style>
  <w:style w:type="paragraph" w:customStyle="1" w:styleId="xl99">
    <w:name w:val="xl99"/>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0">
    <w:name w:val="xl10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1">
    <w:name w:val="xl101"/>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2">
    <w:name w:val="xl102"/>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3">
    <w:name w:val="xl103"/>
    <w:basedOn w:val="Normal"/>
    <w:rsid w:val="00906AB1"/>
    <w:pPr>
      <w:widowControl w:val="0"/>
      <w:autoSpaceDE w:val="0"/>
      <w:autoSpaceDN w:val="0"/>
      <w:adjustRightInd w:val="0"/>
      <w:spacing w:before="100" w:beforeAutospacing="1" w:after="100" w:afterAutospacing="1"/>
      <w:jc w:val="right"/>
    </w:pPr>
    <w:rPr>
      <w:b/>
      <w:bCs/>
      <w:color w:val="000000"/>
      <w:sz w:val="14"/>
      <w:szCs w:val="14"/>
      <w:lang w:val="en-US"/>
    </w:rPr>
  </w:style>
  <w:style w:type="paragraph" w:customStyle="1" w:styleId="xl104">
    <w:name w:val="xl104"/>
    <w:basedOn w:val="Normal"/>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xl105">
    <w:name w:val="xl105"/>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06">
    <w:name w:val="xl106"/>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7">
    <w:name w:val="xl107"/>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8">
    <w:name w:val="xl108"/>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09">
    <w:name w:val="xl109"/>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0">
    <w:name w:val="xl110"/>
    <w:basedOn w:val="Normal"/>
    <w:rsid w:val="00906AB1"/>
    <w:pPr>
      <w:widowControl w:val="0"/>
      <w:autoSpaceDE w:val="0"/>
      <w:autoSpaceDN w:val="0"/>
      <w:adjustRightInd w:val="0"/>
      <w:spacing w:before="100" w:beforeAutospacing="1" w:after="100" w:afterAutospacing="1"/>
    </w:pPr>
    <w:rPr>
      <w:color w:val="000000"/>
      <w:sz w:val="14"/>
      <w:szCs w:val="14"/>
      <w:lang w:val="en-US"/>
    </w:rPr>
  </w:style>
  <w:style w:type="paragraph" w:customStyle="1" w:styleId="xl111">
    <w:name w:val="xl111"/>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2">
    <w:name w:val="xl112"/>
    <w:basedOn w:val="Normal"/>
    <w:rsid w:val="00906AB1"/>
    <w:pPr>
      <w:widowControl w:val="0"/>
      <w:pBdr>
        <w:bottom w:val="single" w:sz="4" w:space="0" w:color="000000"/>
      </w:pBdr>
      <w:autoSpaceDE w:val="0"/>
      <w:autoSpaceDN w:val="0"/>
      <w:adjustRightInd w:val="0"/>
      <w:spacing w:before="100" w:beforeAutospacing="1" w:after="100" w:afterAutospacing="1"/>
    </w:pPr>
    <w:rPr>
      <w:color w:val="000000"/>
      <w:sz w:val="14"/>
      <w:szCs w:val="14"/>
      <w:lang w:val="en-US"/>
    </w:rPr>
  </w:style>
  <w:style w:type="paragraph" w:customStyle="1" w:styleId="xl113">
    <w:name w:val="xl113"/>
    <w:basedOn w:val="Normal"/>
    <w:rsid w:val="00906AB1"/>
    <w:pPr>
      <w:widowControl w:val="0"/>
      <w:autoSpaceDE w:val="0"/>
      <w:autoSpaceDN w:val="0"/>
      <w:adjustRightInd w:val="0"/>
      <w:spacing w:before="100" w:beforeAutospacing="1" w:after="100" w:afterAutospacing="1"/>
    </w:pPr>
    <w:rPr>
      <w:b/>
      <w:bCs/>
      <w:color w:val="000000"/>
      <w:sz w:val="14"/>
      <w:szCs w:val="14"/>
      <w:lang w:val="en-US"/>
    </w:rPr>
  </w:style>
  <w:style w:type="paragraph" w:customStyle="1" w:styleId="xl114">
    <w:name w:val="xl114"/>
    <w:basedOn w:val="Normal"/>
    <w:rsid w:val="00906AB1"/>
    <w:pPr>
      <w:widowControl w:val="0"/>
      <w:pBdr>
        <w:top w:val="single" w:sz="4" w:space="0" w:color="000000"/>
        <w:bottom w:val="single" w:sz="4" w:space="0" w:color="000000"/>
      </w:pBdr>
      <w:autoSpaceDE w:val="0"/>
      <w:autoSpaceDN w:val="0"/>
      <w:adjustRightInd w:val="0"/>
      <w:spacing w:before="100" w:beforeAutospacing="1" w:after="100" w:afterAutospacing="1"/>
      <w:jc w:val="right"/>
    </w:pPr>
    <w:rPr>
      <w:b/>
      <w:bCs/>
      <w:color w:val="000000"/>
      <w:sz w:val="14"/>
      <w:szCs w:val="14"/>
      <w:lang w:val="en-US"/>
    </w:rPr>
  </w:style>
  <w:style w:type="paragraph" w:customStyle="1" w:styleId="gafisacorpotextoitalico">
    <w:name w:val="gafisa corpo texto italico"/>
    <w:basedOn w:val="Normal"/>
    <w:rsid w:val="00906AB1"/>
    <w:pPr>
      <w:widowControl w:val="0"/>
      <w:suppressAutoHyphens/>
      <w:autoSpaceDE w:val="0"/>
      <w:autoSpaceDN w:val="0"/>
      <w:adjustRightInd w:val="0"/>
      <w:spacing w:before="120" w:after="200"/>
    </w:pPr>
    <w:rPr>
      <w:i/>
      <w:iCs/>
      <w:color w:val="000000"/>
      <w:sz w:val="20"/>
    </w:rPr>
  </w:style>
  <w:style w:type="paragraph" w:customStyle="1" w:styleId="PargrafodaLista11">
    <w:name w:val="Parágrafo da Lista11"/>
    <w:basedOn w:val="Normal"/>
    <w:qFormat/>
    <w:rsid w:val="00906AB1"/>
    <w:pPr>
      <w:widowControl w:val="0"/>
      <w:autoSpaceDE w:val="0"/>
      <w:autoSpaceDN w:val="0"/>
      <w:adjustRightInd w:val="0"/>
      <w:spacing w:before="120" w:after="200" w:line="276" w:lineRule="auto"/>
      <w:ind w:left="720"/>
      <w:contextualSpacing/>
    </w:pPr>
    <w:rPr>
      <w:rFonts w:ascii="Calibri" w:hAnsi="Calibri" w:cs="Calibri"/>
      <w:color w:val="000000"/>
      <w:sz w:val="22"/>
      <w:szCs w:val="22"/>
      <w:lang w:val="en-US"/>
    </w:rPr>
  </w:style>
  <w:style w:type="character" w:customStyle="1" w:styleId="CommentTextChar">
    <w:name w:val="Comment Text Char"/>
    <w:rsid w:val="00906AB1"/>
    <w:rPr>
      <w:rFonts w:ascii="Times New Roman" w:hAnsi="Times New Roman" w:cs="Times New Roman"/>
      <w:color w:val="000000"/>
      <w:sz w:val="24"/>
      <w:szCs w:val="24"/>
      <w:lang w:val="x-none"/>
    </w:rPr>
  </w:style>
  <w:style w:type="paragraph" w:customStyle="1" w:styleId="NATURA-TEXTONORMAL">
    <w:name w:val="NATURA - TEXTO NORMAL"/>
    <w:rsid w:val="00906AB1"/>
    <w:pPr>
      <w:widowControl w:val="0"/>
      <w:suppressAutoHyphens/>
      <w:autoSpaceDE w:val="0"/>
      <w:autoSpaceDN w:val="0"/>
      <w:adjustRightInd w:val="0"/>
      <w:spacing w:before="120" w:after="200"/>
      <w:jc w:val="both"/>
    </w:pPr>
    <w:rPr>
      <w:rFonts w:ascii="Tahoma" w:hAnsi="Tahoma" w:cs="Tahoma"/>
      <w:color w:val="000000"/>
      <w:sz w:val="24"/>
      <w:szCs w:val="24"/>
    </w:rPr>
  </w:style>
  <w:style w:type="paragraph" w:customStyle="1" w:styleId="ttuloagmttitletitle20">
    <w:name w:val="ttuloagmttitletitle20"/>
    <w:basedOn w:val="Normal"/>
    <w:rsid w:val="00906AB1"/>
    <w:pPr>
      <w:widowControl w:val="0"/>
      <w:autoSpaceDE w:val="0"/>
      <w:autoSpaceDN w:val="0"/>
      <w:adjustRightInd w:val="0"/>
      <w:spacing w:before="120"/>
      <w:jc w:val="center"/>
    </w:pPr>
    <w:rPr>
      <w:b/>
      <w:bCs/>
      <w:color w:val="000000"/>
      <w:sz w:val="20"/>
    </w:rPr>
  </w:style>
  <w:style w:type="character" w:customStyle="1" w:styleId="DPWfdHDBoldLeftChar">
    <w:name w:val="DPWfd HD Bold Left Char"/>
    <w:rsid w:val="00906AB1"/>
    <w:rPr>
      <w:rFonts w:ascii="Times New Roman" w:hAnsi="Times New Roman" w:cs="Times New Roman"/>
      <w:b/>
      <w:bCs/>
      <w:color w:val="000000"/>
      <w:sz w:val="24"/>
      <w:szCs w:val="24"/>
      <w:lang w:val="en-US"/>
    </w:rPr>
  </w:style>
  <w:style w:type="paragraph" w:styleId="Textodenotadefim">
    <w:name w:val="endnote text"/>
    <w:basedOn w:val="Normal"/>
    <w:link w:val="TextodenotadefimChar"/>
    <w:uiPriority w:val="99"/>
    <w:rsid w:val="00906AB1"/>
    <w:pPr>
      <w:widowControl w:val="0"/>
      <w:suppressAutoHyphens/>
      <w:autoSpaceDE w:val="0"/>
      <w:autoSpaceDN w:val="0"/>
      <w:adjustRightInd w:val="0"/>
      <w:spacing w:before="120"/>
    </w:pPr>
    <w:rPr>
      <w:color w:val="000000"/>
      <w:sz w:val="24"/>
      <w:szCs w:val="24"/>
      <w:lang w:val="x-none" w:eastAsia="x-none"/>
    </w:rPr>
  </w:style>
  <w:style w:type="character" w:customStyle="1" w:styleId="TextodenotadefimChar">
    <w:name w:val="Texto de nota de fim Char"/>
    <w:basedOn w:val="Fontepargpadro"/>
    <w:link w:val="Textodenotadefim"/>
    <w:uiPriority w:val="99"/>
    <w:rsid w:val="00906AB1"/>
    <w:rPr>
      <w:color w:val="000000"/>
      <w:sz w:val="24"/>
      <w:szCs w:val="24"/>
      <w:lang w:val="x-none" w:eastAsia="x-none"/>
    </w:rPr>
  </w:style>
  <w:style w:type="character" w:styleId="Refdenotadefim">
    <w:name w:val="endnote reference"/>
    <w:rsid w:val="00906AB1"/>
    <w:rPr>
      <w:rFonts w:ascii="Times New Roman" w:hAnsi="Times New Roman" w:cs="Times New Roman"/>
      <w:color w:val="000000"/>
      <w:sz w:val="24"/>
      <w:szCs w:val="24"/>
      <w:vertAlign w:val="superscript"/>
      <w:lang w:val="pt-BR"/>
    </w:rPr>
  </w:style>
  <w:style w:type="paragraph" w:customStyle="1" w:styleId="CharCharCharCharCharCharCharCharCharCharCharCharCharCharCharCharCharCharChar2Char">
    <w:name w:val="Char Char Char Char Char Char Char Char Char Char Char Char Char Char Char Char Char Char Char2 Char"/>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abletext9pt">
    <w:name w:val="table text 9pt"/>
    <w:basedOn w:val="Normal"/>
    <w:rsid w:val="00906AB1"/>
    <w:pPr>
      <w:widowControl w:val="0"/>
      <w:tabs>
        <w:tab w:val="right" w:leader="dot" w:pos="5058"/>
      </w:tabs>
      <w:suppressAutoHyphens/>
      <w:autoSpaceDE w:val="0"/>
      <w:autoSpaceDN w:val="0"/>
      <w:adjustRightInd w:val="0"/>
      <w:spacing w:before="120"/>
    </w:pPr>
    <w:rPr>
      <w:color w:val="000000"/>
      <w:sz w:val="18"/>
      <w:szCs w:val="18"/>
      <w:lang w:val="en-US"/>
    </w:rPr>
  </w:style>
  <w:style w:type="paragraph" w:customStyle="1" w:styleId="TableHeading">
    <w:name w:val="Table Heading"/>
    <w:basedOn w:val="Normal"/>
    <w:rsid w:val="00906AB1"/>
    <w:pPr>
      <w:widowControl w:val="0"/>
      <w:pBdr>
        <w:bottom w:val="single" w:sz="4" w:space="1" w:color="000000"/>
      </w:pBdr>
      <w:autoSpaceDE w:val="0"/>
      <w:autoSpaceDN w:val="0"/>
      <w:adjustRightInd w:val="0"/>
      <w:spacing w:before="120"/>
      <w:jc w:val="center"/>
    </w:pPr>
    <w:rPr>
      <w:b/>
      <w:bCs/>
      <w:color w:val="000000"/>
      <w:sz w:val="16"/>
      <w:szCs w:val="16"/>
      <w:lang w:val="en-US"/>
    </w:rPr>
  </w:style>
  <w:style w:type="paragraph" w:customStyle="1" w:styleId="BodyText5">
    <w:name w:val="Body Text .5"/>
    <w:basedOn w:val="Corpodetexto"/>
    <w:rsid w:val="00906AB1"/>
    <w:pPr>
      <w:widowControl w:val="0"/>
      <w:autoSpaceDE w:val="0"/>
      <w:autoSpaceDN w:val="0"/>
      <w:adjustRightInd w:val="0"/>
      <w:spacing w:before="120" w:after="240"/>
      <w:ind w:firstLine="720"/>
      <w:jc w:val="left"/>
    </w:pPr>
    <w:rPr>
      <w:b/>
      <w:bCs/>
      <w:color w:val="000000"/>
      <w:sz w:val="20"/>
      <w:lang w:val="en-US" w:eastAsia="x-none"/>
    </w:rPr>
  </w:style>
  <w:style w:type="paragraph" w:customStyle="1" w:styleId="BodyText250">
    <w:name w:val="Body Text .25"/>
    <w:basedOn w:val="Corpodetexto"/>
    <w:rsid w:val="00906AB1"/>
    <w:pPr>
      <w:widowControl w:val="0"/>
      <w:autoSpaceDE w:val="0"/>
      <w:autoSpaceDN w:val="0"/>
      <w:adjustRightInd w:val="0"/>
      <w:spacing w:before="120" w:after="240"/>
      <w:ind w:firstLine="360"/>
      <w:jc w:val="left"/>
    </w:pPr>
    <w:rPr>
      <w:b/>
      <w:bCs/>
      <w:color w:val="000000"/>
      <w:sz w:val="20"/>
      <w:lang w:val="en-US" w:eastAsia="x-none"/>
    </w:rPr>
  </w:style>
  <w:style w:type="paragraph" w:customStyle="1" w:styleId="Table">
    <w:name w:val="Table"/>
    <w:basedOn w:val="Normal"/>
    <w:rsid w:val="00906AB1"/>
    <w:pPr>
      <w:widowControl w:val="0"/>
      <w:autoSpaceDE w:val="0"/>
      <w:autoSpaceDN w:val="0"/>
      <w:adjustRightInd w:val="0"/>
      <w:spacing w:before="120"/>
    </w:pPr>
    <w:rPr>
      <w:color w:val="000000"/>
      <w:sz w:val="20"/>
      <w:lang w:val="en-US"/>
    </w:rPr>
  </w:style>
  <w:style w:type="character" w:customStyle="1" w:styleId="TableText9pt0">
    <w:name w:val="Table Text 9pt"/>
    <w:rsid w:val="00906AB1"/>
    <w:rPr>
      <w:rFonts w:ascii="Times New Roman" w:hAnsi="Times New Roman" w:cs="Times New Roman"/>
      <w:color w:val="000000"/>
      <w:sz w:val="18"/>
      <w:szCs w:val="18"/>
      <w:lang w:val="pt-BR"/>
    </w:rPr>
  </w:style>
  <w:style w:type="paragraph" w:customStyle="1" w:styleId="Char7">
    <w:name w:val="Char7"/>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TTULO1PROSPECTO">
    <w:name w:val="TÍTULO 1 PROSPECTO"/>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character" w:customStyle="1" w:styleId="TTULO1PROSPECTOChar">
    <w:name w:val="TÍTULO 1 PROSPECTO Char"/>
    <w:rsid w:val="00906AB1"/>
    <w:rPr>
      <w:rFonts w:ascii="Arial" w:hAnsi="Arial" w:cs="Arial"/>
      <w:b/>
      <w:bCs/>
      <w:color w:val="000000"/>
      <w:sz w:val="24"/>
      <w:szCs w:val="24"/>
      <w:lang w:val="x-none"/>
    </w:rPr>
  </w:style>
  <w:style w:type="paragraph" w:customStyle="1" w:styleId="TTULO2PROSPECTO">
    <w:name w:val="TÍTULO 2 PROSPECTO"/>
    <w:basedOn w:val="Ttulo3"/>
    <w:rsid w:val="00906AB1"/>
    <w:pPr>
      <w:keepLines/>
      <w:widowControl w:val="0"/>
      <w:autoSpaceDE w:val="0"/>
      <w:autoSpaceDN w:val="0"/>
      <w:adjustRightInd w:val="0"/>
      <w:spacing w:before="200" w:after="200" w:line="320" w:lineRule="exact"/>
      <w:jc w:val="both"/>
    </w:pPr>
    <w:rPr>
      <w:rFonts w:ascii="Cambria" w:hAnsi="Cambria"/>
      <w:bCs/>
      <w:color w:val="000000"/>
      <w:szCs w:val="26"/>
      <w:lang w:val="x-none" w:eastAsia="x-none"/>
    </w:rPr>
  </w:style>
  <w:style w:type="character" w:customStyle="1" w:styleId="TTULO2PROSPECTOChar">
    <w:name w:val="TÍTULO 2 PROSPECTO Char"/>
    <w:rsid w:val="00906AB1"/>
    <w:rPr>
      <w:rFonts w:ascii="Arial" w:hAnsi="Arial" w:cs="Arial"/>
      <w:b/>
      <w:bCs/>
      <w:i/>
      <w:iCs/>
      <w:color w:val="000000"/>
      <w:sz w:val="24"/>
      <w:szCs w:val="24"/>
      <w:lang w:val="x-none"/>
    </w:rPr>
  </w:style>
  <w:style w:type="paragraph" w:customStyle="1" w:styleId="ProspectoFPOTtulo1">
    <w:name w:val="Prospecto FPO_Título 1"/>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ProspectoFPOttulo2">
    <w:name w:val="Prospecto FPO_título 2"/>
    <w:basedOn w:val="Normal"/>
    <w:rsid w:val="00906AB1"/>
    <w:pPr>
      <w:widowControl w:val="0"/>
      <w:suppressAutoHyphens/>
      <w:autoSpaceDE w:val="0"/>
      <w:autoSpaceDN w:val="0"/>
      <w:adjustRightInd w:val="0"/>
      <w:spacing w:before="120"/>
    </w:pPr>
    <w:rPr>
      <w:rFonts w:ascii="Times New Roman Negrito" w:hAnsi="Times New Roman Negrito" w:cs="Times New Roman Negrito"/>
      <w:b/>
      <w:bCs/>
      <w:smallCaps/>
      <w:color w:val="000000"/>
      <w:sz w:val="20"/>
    </w:rPr>
  </w:style>
  <w:style w:type="paragraph" w:styleId="Remissivo1">
    <w:name w:val="index 1"/>
    <w:basedOn w:val="Normal"/>
    <w:next w:val="Normal"/>
    <w:autoRedefine/>
    <w:uiPriority w:val="99"/>
    <w:rsid w:val="00906AB1"/>
    <w:pPr>
      <w:widowControl w:val="0"/>
      <w:suppressAutoHyphens/>
      <w:autoSpaceDE w:val="0"/>
      <w:autoSpaceDN w:val="0"/>
      <w:adjustRightInd w:val="0"/>
      <w:spacing w:before="120"/>
      <w:ind w:left="240" w:hanging="240"/>
    </w:pPr>
    <w:rPr>
      <w:rFonts w:ascii="Calibri" w:hAnsi="Calibri" w:cs="Calibri"/>
      <w:color w:val="000000"/>
      <w:sz w:val="18"/>
      <w:szCs w:val="18"/>
    </w:rPr>
  </w:style>
  <w:style w:type="paragraph" w:customStyle="1" w:styleId="ProspectoFPOTtulo3">
    <w:name w:val="Prospecto FPO_Título 3"/>
    <w:basedOn w:val="Normal"/>
    <w:rsid w:val="00906AB1"/>
    <w:pPr>
      <w:widowControl w:val="0"/>
      <w:suppressAutoHyphens/>
      <w:autoSpaceDE w:val="0"/>
      <w:autoSpaceDN w:val="0"/>
      <w:adjustRightInd w:val="0"/>
      <w:spacing w:before="120"/>
    </w:pPr>
    <w:rPr>
      <w:b/>
      <w:bCs/>
      <w:i/>
      <w:iCs/>
      <w:color w:val="000000"/>
      <w:sz w:val="20"/>
    </w:rPr>
  </w:style>
  <w:style w:type="character" w:customStyle="1" w:styleId="longtext1">
    <w:name w:val="long_text1"/>
    <w:rsid w:val="00906AB1"/>
    <w:rPr>
      <w:rFonts w:ascii="Times New Roman" w:hAnsi="Times New Roman" w:cs="Times New Roman"/>
      <w:color w:val="000000"/>
      <w:sz w:val="20"/>
      <w:szCs w:val="20"/>
      <w:lang w:val="pt-BR"/>
    </w:rPr>
  </w:style>
  <w:style w:type="paragraph" w:customStyle="1" w:styleId="SemEspaamento2">
    <w:name w:val="Sem Espaçamento2"/>
    <w:rsid w:val="00906AB1"/>
    <w:pPr>
      <w:widowControl w:val="0"/>
      <w:autoSpaceDE w:val="0"/>
      <w:autoSpaceDN w:val="0"/>
      <w:adjustRightInd w:val="0"/>
      <w:spacing w:before="120" w:after="120"/>
      <w:jc w:val="both"/>
    </w:pPr>
    <w:rPr>
      <w:color w:val="000000"/>
      <w:sz w:val="22"/>
      <w:szCs w:val="22"/>
      <w:lang w:val="en-US"/>
    </w:rPr>
  </w:style>
  <w:style w:type="paragraph" w:customStyle="1" w:styleId="PDG-textonormal">
    <w:name w:val="PDG - texto normal"/>
    <w:basedOn w:val="Normal"/>
    <w:rsid w:val="00906AB1"/>
    <w:pPr>
      <w:widowControl w:val="0"/>
      <w:autoSpaceDE w:val="0"/>
      <w:autoSpaceDN w:val="0"/>
      <w:adjustRightInd w:val="0"/>
      <w:spacing w:before="120" w:after="200"/>
    </w:pPr>
    <w:rPr>
      <w:color w:val="000000"/>
      <w:sz w:val="20"/>
    </w:rPr>
  </w:style>
  <w:style w:type="paragraph" w:customStyle="1" w:styleId="BodyText26">
    <w:name w:val="Body Text 26"/>
    <w:basedOn w:val="Normal"/>
    <w:rsid w:val="00906AB1"/>
    <w:pPr>
      <w:widowControl w:val="0"/>
      <w:autoSpaceDE w:val="0"/>
      <w:autoSpaceDN w:val="0"/>
      <w:adjustRightInd w:val="0"/>
      <w:spacing w:before="120"/>
    </w:pPr>
    <w:rPr>
      <w:color w:val="000000"/>
      <w:sz w:val="24"/>
      <w:szCs w:val="24"/>
      <w:lang w:val="en-AU"/>
    </w:rPr>
  </w:style>
  <w:style w:type="character" w:customStyle="1" w:styleId="msoins0">
    <w:name w:val="msoins"/>
    <w:rsid w:val="00906AB1"/>
    <w:rPr>
      <w:rFonts w:ascii="Times New Roman" w:hAnsi="Times New Roman" w:cs="Times New Roman"/>
      <w:color w:val="000000"/>
      <w:sz w:val="24"/>
      <w:szCs w:val="24"/>
      <w:lang w:val="pt-BR"/>
    </w:rPr>
  </w:style>
  <w:style w:type="character" w:customStyle="1" w:styleId="NotaderodapCharChar1">
    <w:name w:val="Nota de rodapé Char Char1"/>
    <w:hidden/>
    <w:rsid w:val="00906AB1"/>
    <w:rPr>
      <w:rFonts w:ascii="Times New Roman" w:hAnsi="Times New Roman" w:cs="Times New Roman"/>
      <w:color w:val="000000"/>
      <w:sz w:val="24"/>
      <w:szCs w:val="24"/>
      <w:lang w:val="pt-BR"/>
    </w:rPr>
  </w:style>
  <w:style w:type="paragraph" w:customStyle="1" w:styleId="yves3">
    <w:name w:val="yves 3"/>
    <w:basedOn w:val="Normal"/>
    <w:rsid w:val="00906AB1"/>
    <w:pPr>
      <w:widowControl w:val="0"/>
      <w:autoSpaceDE w:val="0"/>
      <w:autoSpaceDN w:val="0"/>
      <w:adjustRightInd w:val="0"/>
      <w:spacing w:before="120"/>
    </w:pPr>
    <w:rPr>
      <w:b/>
      <w:bCs/>
      <w:i/>
      <w:iCs/>
      <w:color w:val="000000"/>
      <w:sz w:val="24"/>
      <w:szCs w:val="24"/>
    </w:rPr>
  </w:style>
  <w:style w:type="paragraph" w:customStyle="1" w:styleId="TitleBoldItalic">
    <w:name w:val="Title Bold/Italic"/>
    <w:basedOn w:val="Normal"/>
    <w:rsid w:val="00906AB1"/>
    <w:pPr>
      <w:widowControl w:val="0"/>
      <w:autoSpaceDE w:val="0"/>
      <w:autoSpaceDN w:val="0"/>
      <w:adjustRightInd w:val="0"/>
      <w:spacing w:before="120" w:after="240"/>
    </w:pPr>
    <w:rPr>
      <w:b/>
      <w:bCs/>
      <w:i/>
      <w:iCs/>
      <w:color w:val="000000"/>
      <w:sz w:val="20"/>
      <w:lang w:val="en-US"/>
    </w:rPr>
  </w:style>
  <w:style w:type="paragraph" w:customStyle="1" w:styleId="limparformatao">
    <w:name w:val="limpar formatação"/>
    <w:basedOn w:val="Normal"/>
    <w:rsid w:val="00906AB1"/>
    <w:pPr>
      <w:widowControl w:val="0"/>
      <w:autoSpaceDE w:val="0"/>
      <w:autoSpaceDN w:val="0"/>
      <w:adjustRightInd w:val="0"/>
      <w:spacing w:before="120"/>
    </w:pPr>
    <w:rPr>
      <w:color w:val="000000"/>
      <w:sz w:val="22"/>
      <w:szCs w:val="22"/>
      <w:lang w:val="x-none"/>
    </w:rPr>
  </w:style>
  <w:style w:type="character" w:customStyle="1" w:styleId="limparformataoChar">
    <w:name w:val="limpar formatação Char"/>
    <w:rsid w:val="00906AB1"/>
    <w:rPr>
      <w:rFonts w:ascii="Times New Roman" w:hAnsi="Times New Roman" w:cs="Times New Roman"/>
      <w:color w:val="000000"/>
      <w:sz w:val="22"/>
      <w:szCs w:val="22"/>
      <w:lang w:val="x-none"/>
    </w:rPr>
  </w:style>
  <w:style w:type="paragraph" w:customStyle="1" w:styleId="yves30">
    <w:name w:val="yves3"/>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bodytext260">
    <w:name w:val="bodytext26"/>
    <w:basedOn w:val="Normal"/>
    <w:rsid w:val="00906AB1"/>
    <w:pPr>
      <w:widowControl w:val="0"/>
      <w:autoSpaceDE w:val="0"/>
      <w:autoSpaceDN w:val="0"/>
      <w:adjustRightInd w:val="0"/>
      <w:spacing w:before="100" w:beforeAutospacing="1" w:after="100" w:afterAutospacing="1"/>
    </w:pPr>
    <w:rPr>
      <w:color w:val="000000"/>
      <w:sz w:val="24"/>
      <w:szCs w:val="24"/>
      <w:lang w:val="en-US"/>
    </w:rPr>
  </w:style>
  <w:style w:type="paragraph" w:customStyle="1" w:styleId="CorpodetextobtBT">
    <w:name w:val="Corpo de texto.bt.BT"/>
    <w:basedOn w:val="Normal"/>
    <w:rsid w:val="004F38C2"/>
    <w:pPr>
      <w:widowControl w:val="0"/>
      <w:autoSpaceDE w:val="0"/>
      <w:autoSpaceDN w:val="0"/>
      <w:adjustRightInd w:val="0"/>
      <w:spacing w:before="120"/>
    </w:pPr>
    <w:rPr>
      <w:rFonts w:ascii="Arial" w:hAnsi="Arial" w:cs="Arial"/>
      <w:color w:val="000000"/>
      <w:sz w:val="24"/>
      <w:szCs w:val="24"/>
    </w:rPr>
  </w:style>
  <w:style w:type="character" w:customStyle="1" w:styleId="Ttulo3FRCharChar">
    <w:name w:val="Título 3 FR Char Char"/>
    <w:rsid w:val="00906AB1"/>
    <w:rPr>
      <w:rFonts w:ascii="Arial" w:hAnsi="Arial" w:cs="Arial"/>
      <w:b/>
      <w:bCs/>
      <w:i/>
      <w:iCs/>
      <w:color w:val="000000"/>
      <w:sz w:val="28"/>
      <w:szCs w:val="28"/>
      <w:lang w:val="pt-BR"/>
    </w:rPr>
  </w:style>
  <w:style w:type="paragraph" w:customStyle="1" w:styleId="NormalWeb1">
    <w:name w:val="Normal(Web)1"/>
    <w:basedOn w:val="Normal"/>
    <w:next w:val="Normal"/>
    <w:rsid w:val="00906AB1"/>
    <w:pPr>
      <w:widowControl w:val="0"/>
      <w:autoSpaceDE w:val="0"/>
      <w:autoSpaceDN w:val="0"/>
      <w:adjustRightInd w:val="0"/>
      <w:spacing w:before="100" w:beforeAutospacing="1" w:after="100" w:afterAutospacing="1"/>
    </w:pPr>
    <w:rPr>
      <w:rFonts w:ascii="Verdana" w:hAnsi="Verdana" w:cs="Verdana"/>
      <w:color w:val="000000"/>
      <w:sz w:val="24"/>
      <w:szCs w:val="24"/>
    </w:rPr>
  </w:style>
  <w:style w:type="paragraph" w:customStyle="1" w:styleId="1">
    <w:name w:val="1"/>
    <w:basedOn w:val="Normal"/>
    <w:rsid w:val="00906AB1"/>
    <w:pPr>
      <w:widowControl w:val="0"/>
      <w:autoSpaceDE w:val="0"/>
      <w:autoSpaceDN w:val="0"/>
      <w:adjustRightInd w:val="0"/>
      <w:spacing w:before="120" w:after="160" w:line="240" w:lineRule="exact"/>
    </w:pPr>
    <w:rPr>
      <w:rFonts w:ascii="Verdana" w:hAnsi="Verdana" w:cs="Verdana"/>
      <w:color w:val="000000"/>
      <w:sz w:val="20"/>
      <w:lang w:val="en-US"/>
    </w:rPr>
  </w:style>
  <w:style w:type="paragraph" w:customStyle="1" w:styleId="bndes">
    <w:name w:val="bndes"/>
    <w:basedOn w:val="Normal"/>
    <w:rsid w:val="00906AB1"/>
    <w:pPr>
      <w:widowControl w:val="0"/>
      <w:autoSpaceDE w:val="0"/>
      <w:autoSpaceDN w:val="0"/>
      <w:adjustRightInd w:val="0"/>
      <w:spacing w:before="120"/>
    </w:pPr>
    <w:rPr>
      <w:rFonts w:ascii="Arial" w:hAnsi="Arial" w:cs="Arial"/>
      <w:color w:val="000000"/>
      <w:sz w:val="24"/>
      <w:szCs w:val="24"/>
    </w:rPr>
  </w:style>
  <w:style w:type="paragraph" w:customStyle="1" w:styleId="Corpodetexto23">
    <w:name w:val="Corpo de texto 23"/>
    <w:basedOn w:val="Normal"/>
    <w:rsid w:val="00906AB1"/>
    <w:pPr>
      <w:widowControl w:val="0"/>
      <w:suppressAutoHyphens/>
      <w:autoSpaceDE w:val="0"/>
      <w:autoSpaceDN w:val="0"/>
      <w:adjustRightInd w:val="0"/>
      <w:spacing w:before="120"/>
    </w:pPr>
    <w:rPr>
      <w:color w:val="000000"/>
      <w:sz w:val="20"/>
    </w:rPr>
  </w:style>
  <w:style w:type="paragraph" w:customStyle="1" w:styleId="P1bullet1">
    <w:name w:val="P1 bullet1"/>
    <w:basedOn w:val="Normal"/>
    <w:rsid w:val="00906AB1"/>
    <w:pPr>
      <w:widowControl w:val="0"/>
      <w:tabs>
        <w:tab w:val="num" w:pos="360"/>
      </w:tabs>
      <w:autoSpaceDE w:val="0"/>
      <w:autoSpaceDN w:val="0"/>
      <w:adjustRightInd w:val="0"/>
      <w:spacing w:before="120" w:line="260" w:lineRule="atLeast"/>
      <w:ind w:left="283" w:hanging="283"/>
    </w:pPr>
    <w:rPr>
      <w:rFonts w:ascii="Frutiger 45 Light" w:hAnsi="Frutiger 45 Light" w:cs="Frutiger 45 Light"/>
      <w:color w:val="000000"/>
      <w:sz w:val="20"/>
      <w:lang w:val="en-US"/>
    </w:rPr>
  </w:style>
  <w:style w:type="paragraph" w:customStyle="1" w:styleId="P1bullet2">
    <w:name w:val="P1 bullet2"/>
    <w:basedOn w:val="Normal"/>
    <w:rsid w:val="00906AB1"/>
    <w:pPr>
      <w:widowControl w:val="0"/>
      <w:autoSpaceDE w:val="0"/>
      <w:autoSpaceDN w:val="0"/>
      <w:adjustRightInd w:val="0"/>
      <w:spacing w:before="60" w:line="260" w:lineRule="atLeast"/>
    </w:pPr>
    <w:rPr>
      <w:rFonts w:ascii="Frutiger 45 Light" w:hAnsi="Frutiger 45 Light" w:cs="Frutiger 45 Light"/>
      <w:color w:val="000000"/>
      <w:sz w:val="20"/>
      <w:lang w:val="en-US"/>
    </w:rPr>
  </w:style>
  <w:style w:type="paragraph" w:customStyle="1" w:styleId="P1bullet3">
    <w:name w:val="P1 bullet3"/>
    <w:basedOn w:val="P1bullet2"/>
    <w:rsid w:val="00906AB1"/>
    <w:pPr>
      <w:tabs>
        <w:tab w:val="num" w:pos="570"/>
        <w:tab w:val="num" w:pos="1800"/>
        <w:tab w:val="num" w:pos="2160"/>
      </w:tabs>
      <w:ind w:left="570" w:hanging="570"/>
    </w:pPr>
  </w:style>
  <w:style w:type="paragraph" w:customStyle="1" w:styleId="para10">
    <w:name w:val="para10"/>
    <w:rsid w:val="004F38C2"/>
    <w:pPr>
      <w:widowControl w:val="0"/>
      <w:tabs>
        <w:tab w:val="left" w:pos="0"/>
        <w:tab w:val="left" w:pos="1418"/>
        <w:tab w:val="left" w:pos="2835"/>
        <w:tab w:val="left" w:pos="4252"/>
      </w:tabs>
      <w:autoSpaceDE w:val="0"/>
      <w:autoSpaceDN w:val="0"/>
      <w:adjustRightInd w:val="0"/>
      <w:spacing w:before="121" w:after="120" w:line="232" w:lineRule="atLeast"/>
      <w:jc w:val="both"/>
    </w:pPr>
    <w:rPr>
      <w:rFonts w:ascii="Times" w:hAnsi="Times" w:cs="Times"/>
      <w:color w:val="000000"/>
      <w:sz w:val="24"/>
      <w:szCs w:val="24"/>
    </w:rPr>
  </w:style>
  <w:style w:type="paragraph" w:customStyle="1" w:styleId="TextoProspectoTpico1">
    <w:name w:val="Texto Prospecto Tópico 1"/>
    <w:basedOn w:val="Normal"/>
    <w:autoRedefine/>
    <w:rsid w:val="00906AB1"/>
    <w:pPr>
      <w:widowControl w:val="0"/>
      <w:autoSpaceDE w:val="0"/>
      <w:autoSpaceDN w:val="0"/>
      <w:adjustRightInd w:val="0"/>
      <w:spacing w:before="120"/>
      <w:jc w:val="center"/>
    </w:pPr>
    <w:rPr>
      <w:b/>
      <w:bCs/>
      <w:color w:val="000000"/>
      <w:sz w:val="20"/>
    </w:rPr>
  </w:style>
  <w:style w:type="paragraph" w:customStyle="1" w:styleId="Corpo">
    <w:name w:val="Corpo"/>
    <w:basedOn w:val="Normal"/>
    <w:rsid w:val="00906AB1"/>
    <w:pPr>
      <w:widowControl w:val="0"/>
      <w:autoSpaceDE w:val="0"/>
      <w:autoSpaceDN w:val="0"/>
      <w:adjustRightInd w:val="0"/>
      <w:spacing w:before="120"/>
    </w:pPr>
    <w:rPr>
      <w:color w:val="000000"/>
      <w:sz w:val="20"/>
    </w:rPr>
  </w:style>
  <w:style w:type="paragraph" w:customStyle="1" w:styleId="NATURA-TEXTOITALICO">
    <w:name w:val="NATURA - TEXTO ITALICO"/>
    <w:basedOn w:val="Normal"/>
    <w:rsid w:val="00906AB1"/>
    <w:pPr>
      <w:widowControl w:val="0"/>
      <w:autoSpaceDE w:val="0"/>
      <w:autoSpaceDN w:val="0"/>
      <w:adjustRightInd w:val="0"/>
      <w:spacing w:before="120" w:after="200"/>
    </w:pPr>
    <w:rPr>
      <w:rFonts w:ascii="Tahoma" w:hAnsi="Tahoma" w:cs="Tahoma"/>
      <w:i/>
      <w:iCs/>
      <w:color w:val="000000"/>
      <w:sz w:val="20"/>
      <w:lang w:val="x-none"/>
    </w:rPr>
  </w:style>
  <w:style w:type="character" w:customStyle="1" w:styleId="NATURA-TEXTOITALICOChar">
    <w:name w:val="NATURA - TEXTO ITALICO Char"/>
    <w:rsid w:val="00906AB1"/>
    <w:rPr>
      <w:rFonts w:ascii="Tahoma" w:hAnsi="Tahoma" w:cs="Tahoma"/>
      <w:i/>
      <w:iCs/>
      <w:color w:val="000000"/>
      <w:sz w:val="24"/>
      <w:szCs w:val="24"/>
      <w:lang w:val="x-none"/>
    </w:rPr>
  </w:style>
  <w:style w:type="character" w:customStyle="1" w:styleId="NATURA-TEXTONORMALChar">
    <w:name w:val="NATURA - TEXTO NORMAL Char"/>
    <w:rsid w:val="00906AB1"/>
    <w:rPr>
      <w:rFonts w:ascii="Tahoma" w:hAnsi="Tahoma" w:cs="Tahoma"/>
      <w:color w:val="000000"/>
      <w:sz w:val="24"/>
      <w:szCs w:val="24"/>
      <w:lang w:val="pt-BR"/>
    </w:rPr>
  </w:style>
  <w:style w:type="paragraph" w:customStyle="1" w:styleId="HOMEBRBodyText">
    <w:name w:val="HOME BR Body Text"/>
    <w:basedOn w:val="Normal"/>
    <w:rsid w:val="00906AB1"/>
    <w:pPr>
      <w:widowControl w:val="0"/>
      <w:autoSpaceDE w:val="0"/>
      <w:autoSpaceDN w:val="0"/>
      <w:adjustRightInd w:val="0"/>
      <w:spacing w:before="120" w:after="200"/>
    </w:pPr>
    <w:rPr>
      <w:rFonts w:ascii="Tahoma" w:hAnsi="Tahoma" w:cs="Tahoma"/>
      <w:color w:val="000000"/>
      <w:sz w:val="20"/>
      <w:lang w:val="x-none"/>
    </w:rPr>
  </w:style>
  <w:style w:type="character" w:customStyle="1" w:styleId="HOMEBRBodyTextChar">
    <w:name w:val="HOME BR Body Text Char"/>
    <w:rsid w:val="00906AB1"/>
    <w:rPr>
      <w:rFonts w:ascii="Tahoma" w:hAnsi="Tahoma" w:cs="Tahoma"/>
      <w:color w:val="000000"/>
      <w:sz w:val="24"/>
      <w:szCs w:val="24"/>
      <w:lang w:val="x-none"/>
    </w:rPr>
  </w:style>
  <w:style w:type="paragraph" w:customStyle="1" w:styleId="GAFISA-NORMAL">
    <w:name w:val="GAFISA - NORMAL"/>
    <w:basedOn w:val="Normal"/>
    <w:rsid w:val="00906AB1"/>
    <w:pPr>
      <w:widowControl w:val="0"/>
      <w:autoSpaceDE w:val="0"/>
      <w:autoSpaceDN w:val="0"/>
      <w:adjustRightInd w:val="0"/>
      <w:spacing w:before="120" w:after="200" w:line="300" w:lineRule="exact"/>
    </w:pPr>
    <w:rPr>
      <w:rFonts w:ascii="Calibri" w:hAnsi="Calibri" w:cs="Calibri"/>
      <w:color w:val="000000"/>
      <w:sz w:val="20"/>
    </w:rPr>
  </w:style>
  <w:style w:type="paragraph" w:styleId="Remissivo2">
    <w:name w:val="index 2"/>
    <w:basedOn w:val="Normal"/>
    <w:next w:val="Normal"/>
    <w:autoRedefine/>
    <w:uiPriority w:val="99"/>
    <w:rsid w:val="00906AB1"/>
    <w:pPr>
      <w:widowControl w:val="0"/>
      <w:suppressAutoHyphens/>
      <w:autoSpaceDE w:val="0"/>
      <w:autoSpaceDN w:val="0"/>
      <w:adjustRightInd w:val="0"/>
      <w:spacing w:before="120"/>
      <w:ind w:left="480" w:hanging="240"/>
    </w:pPr>
    <w:rPr>
      <w:rFonts w:ascii="Calibri" w:hAnsi="Calibri" w:cs="Calibri"/>
      <w:color w:val="000000"/>
      <w:sz w:val="18"/>
      <w:szCs w:val="18"/>
    </w:rPr>
  </w:style>
  <w:style w:type="paragraph" w:styleId="Remissivo3">
    <w:name w:val="index 3"/>
    <w:basedOn w:val="Normal"/>
    <w:next w:val="Normal"/>
    <w:autoRedefine/>
    <w:uiPriority w:val="99"/>
    <w:rsid w:val="00906AB1"/>
    <w:pPr>
      <w:widowControl w:val="0"/>
      <w:suppressAutoHyphens/>
      <w:autoSpaceDE w:val="0"/>
      <w:autoSpaceDN w:val="0"/>
      <w:adjustRightInd w:val="0"/>
      <w:spacing w:before="120"/>
      <w:ind w:left="720" w:hanging="240"/>
    </w:pPr>
    <w:rPr>
      <w:rFonts w:ascii="Calibri" w:hAnsi="Calibri" w:cs="Calibri"/>
      <w:color w:val="000000"/>
      <w:sz w:val="18"/>
      <w:szCs w:val="18"/>
    </w:rPr>
  </w:style>
  <w:style w:type="paragraph" w:styleId="Remissivo4">
    <w:name w:val="index 4"/>
    <w:basedOn w:val="Normal"/>
    <w:next w:val="Normal"/>
    <w:autoRedefine/>
    <w:uiPriority w:val="99"/>
    <w:rsid w:val="00906AB1"/>
    <w:pPr>
      <w:widowControl w:val="0"/>
      <w:suppressAutoHyphens/>
      <w:autoSpaceDE w:val="0"/>
      <w:autoSpaceDN w:val="0"/>
      <w:adjustRightInd w:val="0"/>
      <w:spacing w:before="120"/>
      <w:ind w:left="960" w:hanging="240"/>
    </w:pPr>
    <w:rPr>
      <w:rFonts w:ascii="Calibri" w:hAnsi="Calibri" w:cs="Calibri"/>
      <w:color w:val="000000"/>
      <w:sz w:val="18"/>
      <w:szCs w:val="18"/>
    </w:rPr>
  </w:style>
  <w:style w:type="paragraph" w:styleId="Remissivo5">
    <w:name w:val="index 5"/>
    <w:basedOn w:val="Normal"/>
    <w:next w:val="Normal"/>
    <w:autoRedefine/>
    <w:uiPriority w:val="99"/>
    <w:rsid w:val="00906AB1"/>
    <w:pPr>
      <w:widowControl w:val="0"/>
      <w:suppressAutoHyphens/>
      <w:autoSpaceDE w:val="0"/>
      <w:autoSpaceDN w:val="0"/>
      <w:adjustRightInd w:val="0"/>
      <w:spacing w:before="120"/>
      <w:ind w:left="1200" w:hanging="240"/>
    </w:pPr>
    <w:rPr>
      <w:rFonts w:ascii="Calibri" w:hAnsi="Calibri" w:cs="Calibri"/>
      <w:color w:val="000000"/>
      <w:sz w:val="18"/>
      <w:szCs w:val="18"/>
    </w:rPr>
  </w:style>
  <w:style w:type="paragraph" w:styleId="Remissivo6">
    <w:name w:val="index 6"/>
    <w:basedOn w:val="Normal"/>
    <w:next w:val="Normal"/>
    <w:autoRedefine/>
    <w:uiPriority w:val="99"/>
    <w:rsid w:val="00906AB1"/>
    <w:pPr>
      <w:widowControl w:val="0"/>
      <w:suppressAutoHyphens/>
      <w:autoSpaceDE w:val="0"/>
      <w:autoSpaceDN w:val="0"/>
      <w:adjustRightInd w:val="0"/>
      <w:spacing w:before="120"/>
      <w:ind w:left="1440" w:hanging="240"/>
    </w:pPr>
    <w:rPr>
      <w:rFonts w:ascii="Calibri" w:hAnsi="Calibri" w:cs="Calibri"/>
      <w:color w:val="000000"/>
      <w:sz w:val="18"/>
      <w:szCs w:val="18"/>
    </w:rPr>
  </w:style>
  <w:style w:type="paragraph" w:styleId="Remissivo7">
    <w:name w:val="index 7"/>
    <w:basedOn w:val="Normal"/>
    <w:next w:val="Normal"/>
    <w:autoRedefine/>
    <w:uiPriority w:val="99"/>
    <w:rsid w:val="00906AB1"/>
    <w:pPr>
      <w:widowControl w:val="0"/>
      <w:suppressAutoHyphens/>
      <w:autoSpaceDE w:val="0"/>
      <w:autoSpaceDN w:val="0"/>
      <w:adjustRightInd w:val="0"/>
      <w:spacing w:before="120"/>
      <w:ind w:left="1680" w:hanging="240"/>
    </w:pPr>
    <w:rPr>
      <w:rFonts w:ascii="Calibri" w:hAnsi="Calibri" w:cs="Calibri"/>
      <w:color w:val="000000"/>
      <w:sz w:val="18"/>
      <w:szCs w:val="18"/>
    </w:rPr>
  </w:style>
  <w:style w:type="paragraph" w:styleId="Remissivo8">
    <w:name w:val="index 8"/>
    <w:basedOn w:val="Normal"/>
    <w:next w:val="Normal"/>
    <w:autoRedefine/>
    <w:uiPriority w:val="99"/>
    <w:rsid w:val="00906AB1"/>
    <w:pPr>
      <w:widowControl w:val="0"/>
      <w:suppressAutoHyphens/>
      <w:autoSpaceDE w:val="0"/>
      <w:autoSpaceDN w:val="0"/>
      <w:adjustRightInd w:val="0"/>
      <w:spacing w:before="120"/>
      <w:ind w:left="1920" w:hanging="240"/>
    </w:pPr>
    <w:rPr>
      <w:rFonts w:ascii="Calibri" w:hAnsi="Calibri" w:cs="Calibri"/>
      <w:color w:val="000000"/>
      <w:sz w:val="18"/>
      <w:szCs w:val="18"/>
    </w:rPr>
  </w:style>
  <w:style w:type="paragraph" w:styleId="Remissivo9">
    <w:name w:val="index 9"/>
    <w:basedOn w:val="Normal"/>
    <w:next w:val="Normal"/>
    <w:autoRedefine/>
    <w:uiPriority w:val="99"/>
    <w:rsid w:val="00906AB1"/>
    <w:pPr>
      <w:widowControl w:val="0"/>
      <w:suppressAutoHyphens/>
      <w:autoSpaceDE w:val="0"/>
      <w:autoSpaceDN w:val="0"/>
      <w:adjustRightInd w:val="0"/>
      <w:spacing w:before="120"/>
      <w:ind w:left="2160" w:hanging="240"/>
    </w:pPr>
    <w:rPr>
      <w:rFonts w:ascii="Calibri" w:hAnsi="Calibri" w:cs="Calibri"/>
      <w:color w:val="000000"/>
      <w:sz w:val="18"/>
      <w:szCs w:val="18"/>
    </w:rPr>
  </w:style>
  <w:style w:type="paragraph" w:styleId="Ttulodendiceremissivo">
    <w:name w:val="index heading"/>
    <w:basedOn w:val="Normal"/>
    <w:next w:val="Remissivo1"/>
    <w:uiPriority w:val="99"/>
    <w:rsid w:val="00906AB1"/>
    <w:pPr>
      <w:widowControl w:val="0"/>
      <w:suppressAutoHyphens/>
      <w:autoSpaceDE w:val="0"/>
      <w:autoSpaceDN w:val="0"/>
      <w:adjustRightInd w:val="0"/>
      <w:spacing w:before="240"/>
      <w:jc w:val="center"/>
    </w:pPr>
    <w:rPr>
      <w:rFonts w:ascii="Calibri" w:hAnsi="Calibri" w:cs="Calibri"/>
      <w:b/>
      <w:bCs/>
      <w:color w:val="000000"/>
      <w:szCs w:val="26"/>
    </w:rPr>
  </w:style>
  <w:style w:type="paragraph" w:customStyle="1" w:styleId="TTULO1PROSPECTOArialAntes0ptDepoisde0pt">
    <w:name w:val="TÍTULO 1 PROSPECTO + Arial Antes:  0 pt Depois de:  0 pt"/>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TTULO1PROSPECTOArialVersaleteAntes0ptDepoisd">
    <w:name w:val="TÍTULO 1 PROSPECTO + Arial Versalete Antes:  0 pt Depois d..."/>
    <w:basedOn w:val="Ttulo4"/>
    <w:rsid w:val="00906AB1"/>
    <w:pPr>
      <w:keepLines/>
      <w:widowControl w:val="0"/>
      <w:tabs>
        <w:tab w:val="num" w:pos="850"/>
      </w:tabs>
      <w:autoSpaceDE w:val="0"/>
      <w:autoSpaceDN w:val="0"/>
      <w:adjustRightInd w:val="0"/>
      <w:spacing w:before="200" w:after="200" w:line="320" w:lineRule="exact"/>
      <w:ind w:left="850" w:hanging="283"/>
      <w:jc w:val="both"/>
    </w:pPr>
    <w:rPr>
      <w:rFonts w:ascii="Calibri" w:hAnsi="Calibri"/>
      <w:bCs/>
      <w:color w:val="000000"/>
      <w:sz w:val="28"/>
      <w:szCs w:val="28"/>
      <w:lang w:val="x-none" w:eastAsia="x-none"/>
    </w:rPr>
  </w:style>
  <w:style w:type="paragraph" w:customStyle="1" w:styleId="TTULO2PROSPECTOArialAutomtica">
    <w:name w:val="TÍTULO 2 PROSPECTO + Arial Automática"/>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TULO2PROSPECTOArialAutomticaCentralizado">
    <w:name w:val="TÍTULO 2 PROSPECTO + Arial Automática Centralizad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EstiloTTULO2PROSPECTOArialAutomticaItlico">
    <w:name w:val="Estilo TÍTULO 2 PROSPECTO + Arial Automática + Itálico"/>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textoBRPR">
    <w:name w:val="texto BRPR"/>
    <w:basedOn w:val="Normal"/>
    <w:qFormat/>
    <w:rsid w:val="00906AB1"/>
    <w:pPr>
      <w:widowControl w:val="0"/>
      <w:autoSpaceDE w:val="0"/>
      <w:autoSpaceDN w:val="0"/>
      <w:adjustRightInd w:val="0"/>
      <w:spacing w:after="200" w:line="300" w:lineRule="exact"/>
    </w:pPr>
    <w:rPr>
      <w:rFonts w:ascii="Arial" w:hAnsi="Arial" w:cs="Arial"/>
      <w:color w:val="000000"/>
      <w:sz w:val="20"/>
    </w:rPr>
  </w:style>
  <w:style w:type="paragraph" w:customStyle="1" w:styleId="BRP-TITULO1">
    <w:name w:val="(BRP - TITULO 1)"/>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BRP-CORPOTEXTO">
    <w:name w:val="(BRP - CORPO TEXTO)"/>
    <w:basedOn w:val="Normal"/>
    <w:uiPriority w:val="99"/>
    <w:qFormat/>
    <w:rsid w:val="00906AB1"/>
    <w:pPr>
      <w:widowControl w:val="0"/>
      <w:autoSpaceDE w:val="0"/>
      <w:autoSpaceDN w:val="0"/>
      <w:adjustRightInd w:val="0"/>
      <w:spacing w:after="200" w:line="300" w:lineRule="exact"/>
    </w:pPr>
    <w:rPr>
      <w:rFonts w:ascii="Arial" w:hAnsi="Arial" w:cs="Arial"/>
      <w:color w:val="000000"/>
      <w:sz w:val="20"/>
    </w:rPr>
  </w:style>
  <w:style w:type="paragraph" w:customStyle="1" w:styleId="BRP-TITULO2">
    <w:name w:val="(BRP - TITULO 2)"/>
    <w:basedOn w:val="Ttulo2"/>
    <w:qFormat/>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BRP-PARTES">
    <w:name w:val="(BRP - PARTES)"/>
    <w:basedOn w:val="Ttulo1"/>
    <w:qFormat/>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ROSSI-normal">
    <w:name w:val="(ROSSI - normal)"/>
    <w:basedOn w:val="Normal"/>
    <w:qFormat/>
    <w:rsid w:val="00906AB1"/>
    <w:pPr>
      <w:widowControl w:val="0"/>
      <w:suppressAutoHyphens/>
      <w:autoSpaceDE w:val="0"/>
      <w:autoSpaceDN w:val="0"/>
      <w:adjustRightInd w:val="0"/>
      <w:spacing w:after="200" w:line="300" w:lineRule="exact"/>
    </w:pPr>
    <w:rPr>
      <w:rFonts w:ascii="Calibri" w:hAnsi="Calibri" w:cs="Calibri"/>
      <w:color w:val="000000"/>
      <w:sz w:val="20"/>
    </w:rPr>
  </w:style>
  <w:style w:type="paragraph" w:customStyle="1" w:styleId="BRP-cabealho">
    <w:name w:val="(BRP - cabeçalho)"/>
    <w:basedOn w:val="Cabealho"/>
    <w:qFormat/>
    <w:rsid w:val="00906AB1"/>
    <w:pPr>
      <w:widowControl w:val="0"/>
      <w:tabs>
        <w:tab w:val="clear" w:pos="4252"/>
        <w:tab w:val="clear" w:pos="8504"/>
      </w:tabs>
      <w:autoSpaceDE w:val="0"/>
      <w:autoSpaceDN w:val="0"/>
      <w:adjustRightInd w:val="0"/>
      <w:spacing w:after="200" w:line="320" w:lineRule="exact"/>
    </w:pPr>
    <w:rPr>
      <w:color w:val="000000"/>
      <w:sz w:val="24"/>
      <w:szCs w:val="24"/>
      <w:lang w:eastAsia="x-none"/>
    </w:rPr>
  </w:style>
  <w:style w:type="paragraph" w:customStyle="1" w:styleId="BRP-3">
    <w:name w:val="(BRP - 3)"/>
    <w:basedOn w:val="BRP-CORPOTEXTO"/>
    <w:qFormat/>
    <w:rsid w:val="00906AB1"/>
    <w:rPr>
      <w:b/>
      <w:bCs/>
      <w:i/>
      <w:iCs/>
    </w:rPr>
  </w:style>
  <w:style w:type="paragraph" w:customStyle="1" w:styleId="BRT-NORMAL">
    <w:name w:val="(BRT - NORMAL)"/>
    <w:basedOn w:val="Normal"/>
    <w:qFormat/>
    <w:rsid w:val="00906AB1"/>
    <w:pPr>
      <w:widowControl w:val="0"/>
      <w:autoSpaceDE w:val="0"/>
      <w:autoSpaceDN w:val="0"/>
      <w:adjustRightInd w:val="0"/>
      <w:spacing w:after="200" w:line="300" w:lineRule="exact"/>
    </w:pPr>
    <w:rPr>
      <w:rFonts w:ascii="Arial" w:hAnsi="Arial" w:cs="Arial"/>
      <w:color w:val="000000"/>
      <w:sz w:val="20"/>
    </w:rPr>
  </w:style>
  <w:style w:type="paragraph" w:customStyle="1" w:styleId="BodyUSOC">
    <w:name w:val="Body_US_OC"/>
    <w:basedOn w:val="Normal"/>
    <w:rsid w:val="00906AB1"/>
    <w:pPr>
      <w:widowControl w:val="0"/>
      <w:autoSpaceDE w:val="0"/>
      <w:autoSpaceDN w:val="0"/>
      <w:adjustRightInd w:val="0"/>
      <w:spacing w:line="240" w:lineRule="exact"/>
      <w:ind w:firstLine="432"/>
    </w:pPr>
    <w:rPr>
      <w:color w:val="000000"/>
      <w:sz w:val="21"/>
      <w:szCs w:val="21"/>
    </w:rPr>
  </w:style>
  <w:style w:type="paragraph" w:customStyle="1" w:styleId="HOMEBRNOTOCH4">
    <w:name w:val="HOME BR NO TOC H4"/>
    <w:basedOn w:val="Normal"/>
    <w:rsid w:val="00906AB1"/>
    <w:pPr>
      <w:widowControl w:val="0"/>
      <w:autoSpaceDE w:val="0"/>
      <w:autoSpaceDN w:val="0"/>
      <w:adjustRightInd w:val="0"/>
      <w:spacing w:after="200" w:line="276" w:lineRule="auto"/>
    </w:pPr>
    <w:rPr>
      <w:rFonts w:ascii="Frutiger 45 Light" w:hAnsi="Frutiger 45 Light" w:cs="Frutiger 45 Light"/>
      <w:b/>
      <w:bCs/>
      <w:i/>
      <w:iCs/>
      <w:color w:val="000000"/>
      <w:sz w:val="20"/>
    </w:rPr>
  </w:style>
  <w:style w:type="paragraph" w:customStyle="1" w:styleId="CharCharChar1">
    <w:name w:val="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
    <w:name w:val="st"/>
    <w:rsid w:val="00906AB1"/>
    <w:rPr>
      <w:rFonts w:ascii="Times New Roman" w:hAnsi="Times New Roman" w:cs="Times New Roman"/>
      <w:color w:val="000000"/>
      <w:sz w:val="24"/>
      <w:szCs w:val="24"/>
      <w:lang w:val="pt-BR"/>
    </w:rPr>
  </w:style>
  <w:style w:type="paragraph" w:customStyle="1" w:styleId="tabela0">
    <w:name w:val="tabela"/>
    <w:basedOn w:val="Normal"/>
    <w:rsid w:val="00906AB1"/>
    <w:pPr>
      <w:widowControl w:val="0"/>
      <w:pBdr>
        <w:bottom w:val="single" w:sz="4" w:space="1" w:color="000000"/>
      </w:pBdr>
      <w:autoSpaceDE w:val="0"/>
      <w:autoSpaceDN w:val="0"/>
      <w:adjustRightInd w:val="0"/>
      <w:spacing w:after="0"/>
      <w:jc w:val="center"/>
    </w:pPr>
    <w:rPr>
      <w:rFonts w:ascii="Tahoma" w:hAnsi="Tahoma" w:cs="Tahoma"/>
      <w:b/>
      <w:bCs/>
      <w:color w:val="000000"/>
      <w:sz w:val="16"/>
      <w:szCs w:val="16"/>
    </w:rPr>
  </w:style>
  <w:style w:type="paragraph" w:customStyle="1" w:styleId="CharCharChar11">
    <w:name w:val="Char Char Char1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Heading6Char1">
    <w:name w:val="Heading 6 Char1"/>
    <w:aliases w:val="NATURA SUB 4 ITALICO SUBLINHADO Char2,h6 Char"/>
    <w:rsid w:val="00906AB1"/>
    <w:rPr>
      <w:rFonts w:ascii="Times New Roman" w:hAnsi="Times New Roman" w:cs="Times New Roman"/>
      <w:i/>
      <w:iCs/>
      <w:color w:val="000000"/>
      <w:sz w:val="24"/>
      <w:szCs w:val="24"/>
      <w:lang w:val="pt-BR"/>
    </w:rPr>
  </w:style>
  <w:style w:type="character" w:customStyle="1" w:styleId="Heading1Char2">
    <w:name w:val="Heading 1 Char2"/>
    <w:aliases w:val="DPW Head Center Bold Char2,h1 Char2,h11 Char"/>
    <w:rsid w:val="00906AB1"/>
    <w:rPr>
      <w:rFonts w:ascii="Arial" w:hAnsi="Arial" w:cs="Arial"/>
      <w:b/>
      <w:bCs/>
      <w:color w:val="000000"/>
      <w:kern w:val="32"/>
      <w:sz w:val="32"/>
      <w:szCs w:val="32"/>
      <w:lang w:val="pt-BR"/>
    </w:rPr>
  </w:style>
  <w:style w:type="character" w:customStyle="1" w:styleId="Heading2Char1">
    <w:name w:val="Heading 2 Char1"/>
    <w:aliases w:val="h2 Char1"/>
    <w:rsid w:val="00906AB1"/>
    <w:rPr>
      <w:rFonts w:ascii="Arial" w:hAnsi="Arial" w:cs="Arial"/>
      <w:b/>
      <w:bCs/>
      <w:i/>
      <w:iCs/>
      <w:color w:val="000000"/>
      <w:sz w:val="28"/>
      <w:szCs w:val="28"/>
      <w:lang w:val="pt-BR"/>
    </w:rPr>
  </w:style>
  <w:style w:type="character" w:customStyle="1" w:styleId="HeaderChar1">
    <w:name w:val="Header Char1"/>
    <w:aliases w:val="Guideline Char5,Heade Char5,Header@ Char5,Project Name Char,hd Char5"/>
    <w:rsid w:val="00906AB1"/>
    <w:rPr>
      <w:rFonts w:ascii="Calibri" w:hAnsi="Calibri" w:cs="Calibri"/>
      <w:color w:val="000000"/>
      <w:sz w:val="22"/>
      <w:szCs w:val="22"/>
      <w:lang w:val="pt-BR"/>
    </w:rPr>
  </w:style>
  <w:style w:type="character" w:customStyle="1" w:styleId="FooterChar1">
    <w:name w:val="Footer Char1"/>
    <w:rsid w:val="00906AB1"/>
    <w:rPr>
      <w:rFonts w:ascii="Calibri" w:hAnsi="Calibri" w:cs="Calibri"/>
      <w:color w:val="000000"/>
      <w:sz w:val="24"/>
      <w:szCs w:val="24"/>
      <w:lang w:val="pt-BR"/>
    </w:rPr>
  </w:style>
  <w:style w:type="character" w:customStyle="1" w:styleId="BalloonTextChar2">
    <w:name w:val="Balloon Text Char2"/>
    <w:hidden/>
    <w:rsid w:val="00906AB1"/>
    <w:rPr>
      <w:rFonts w:ascii="Tahoma" w:hAnsi="Tahoma" w:cs="Tahoma"/>
      <w:color w:val="000000"/>
      <w:sz w:val="16"/>
      <w:szCs w:val="16"/>
      <w:lang w:val="pt-BR"/>
    </w:rPr>
  </w:style>
  <w:style w:type="paragraph" w:customStyle="1" w:styleId="TxBr5p1">
    <w:name w:val="TxBr_5p1"/>
    <w:basedOn w:val="Normal"/>
    <w:rsid w:val="00906AB1"/>
    <w:pPr>
      <w:widowControl w:val="0"/>
      <w:tabs>
        <w:tab w:val="left" w:pos="1128"/>
      </w:tabs>
      <w:autoSpaceDE w:val="0"/>
      <w:autoSpaceDN w:val="0"/>
      <w:adjustRightInd w:val="0"/>
      <w:spacing w:after="0" w:line="379" w:lineRule="atLeast"/>
      <w:ind w:left="767"/>
    </w:pPr>
    <w:rPr>
      <w:rFonts w:ascii="Tahoma" w:hAnsi="Tahoma" w:cs="Tahoma"/>
      <w:color w:val="000000"/>
      <w:sz w:val="24"/>
      <w:szCs w:val="24"/>
    </w:rPr>
  </w:style>
  <w:style w:type="paragraph" w:customStyle="1" w:styleId="CharCharCharCharCharChar1">
    <w:name w:val="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M96">
    <w:name w:val="CM96"/>
    <w:basedOn w:val="Normal"/>
    <w:next w:val="Normal"/>
    <w:rsid w:val="00906AB1"/>
    <w:pPr>
      <w:widowControl w:val="0"/>
      <w:autoSpaceDE w:val="0"/>
      <w:autoSpaceDN w:val="0"/>
      <w:adjustRightInd w:val="0"/>
      <w:spacing w:after="365"/>
      <w:jc w:val="left"/>
    </w:pPr>
    <w:rPr>
      <w:rFonts w:ascii="TT E 291142 8t 00" w:hAnsi="TT E 291142 8t 00" w:cs="TT E 291142 8t 00"/>
      <w:color w:val="000000"/>
      <w:sz w:val="24"/>
      <w:szCs w:val="24"/>
    </w:rPr>
  </w:style>
  <w:style w:type="paragraph" w:customStyle="1" w:styleId="Tabela-sombreamento">
    <w:name w:val="Tabela - sombreamento"/>
    <w:basedOn w:val="Normal"/>
    <w:rsid w:val="00906AB1"/>
    <w:pPr>
      <w:widowControl w:val="0"/>
      <w:pBdr>
        <w:bottom w:val="single" w:sz="4" w:space="0" w:color="000000"/>
      </w:pBdr>
      <w:autoSpaceDE w:val="0"/>
      <w:autoSpaceDN w:val="0"/>
      <w:adjustRightInd w:val="0"/>
      <w:spacing w:before="40" w:after="40"/>
      <w:jc w:val="center"/>
    </w:pPr>
    <w:rPr>
      <w:rFonts w:ascii="Tahoma" w:hAnsi="Tahoma" w:cs="Tahoma"/>
      <w:b/>
      <w:bCs/>
      <w:color w:val="000000"/>
      <w:sz w:val="16"/>
      <w:szCs w:val="16"/>
    </w:rPr>
  </w:style>
  <w:style w:type="paragraph" w:customStyle="1" w:styleId="tabela-sombreamento0">
    <w:name w:val="tabela - sombreamento"/>
    <w:basedOn w:val="Normal"/>
    <w:rsid w:val="00906AB1"/>
    <w:pPr>
      <w:widowControl w:val="0"/>
      <w:autoSpaceDE w:val="0"/>
      <w:autoSpaceDN w:val="0"/>
      <w:adjustRightInd w:val="0"/>
      <w:spacing w:after="0"/>
      <w:jc w:val="left"/>
    </w:pPr>
    <w:rPr>
      <w:rFonts w:ascii="Tahoma" w:hAnsi="Tahoma" w:cs="Tahoma"/>
      <w:b/>
      <w:bCs/>
      <w:color w:val="000000"/>
      <w:sz w:val="18"/>
      <w:szCs w:val="18"/>
    </w:rPr>
  </w:style>
  <w:style w:type="paragraph" w:customStyle="1" w:styleId="BRPR-TEXTOSNORMAL">
    <w:name w:val="BRPR - TEXTOS NORMAL"/>
    <w:basedOn w:val="Normal"/>
    <w:rsid w:val="00906AB1"/>
    <w:pPr>
      <w:widowControl w:val="0"/>
      <w:autoSpaceDE w:val="0"/>
      <w:autoSpaceDN w:val="0"/>
      <w:adjustRightInd w:val="0"/>
      <w:spacing w:after="200"/>
    </w:pPr>
    <w:rPr>
      <w:rFonts w:ascii="Tahoma" w:hAnsi="Tahoma" w:cs="Tahoma"/>
      <w:color w:val="000000"/>
      <w:sz w:val="18"/>
      <w:szCs w:val="18"/>
    </w:rPr>
  </w:style>
  <w:style w:type="paragraph" w:customStyle="1" w:styleId="Bullets">
    <w:name w:val="Bullet's"/>
    <w:basedOn w:val="Normal"/>
    <w:rsid w:val="00906AB1"/>
    <w:pPr>
      <w:numPr>
        <w:numId w:val="10"/>
      </w:numPr>
      <w:tabs>
        <w:tab w:val="clear" w:pos="720"/>
      </w:tabs>
      <w:spacing w:after="0" w:line="240" w:lineRule="auto"/>
      <w:ind w:left="0" w:firstLine="0"/>
    </w:pPr>
    <w:rPr>
      <w:rFonts w:ascii="Tahoma" w:hAnsi="Tahoma" w:cs="Tahoma"/>
      <w:color w:val="000000"/>
      <w:sz w:val="20"/>
    </w:rPr>
  </w:style>
  <w:style w:type="paragraph" w:customStyle="1" w:styleId="CharChar1CharCharCharCharCharCharCharCharChar1CharCharCharChar">
    <w:name w:val="Char Char1 Char Char Char Char Char Char Char Char Char1 Char Char Char Char"/>
    <w:basedOn w:val="Normal"/>
    <w:rsid w:val="00906AB1"/>
    <w:pPr>
      <w:widowControl w:val="0"/>
      <w:autoSpaceDE w:val="0"/>
      <w:autoSpaceDN w:val="0"/>
      <w:adjustRightInd w:val="0"/>
      <w:spacing w:after="160" w:line="240" w:lineRule="exact"/>
    </w:pPr>
    <w:rPr>
      <w:color w:val="000000"/>
      <w:sz w:val="24"/>
      <w:szCs w:val="24"/>
      <w:lang w:val="en-US"/>
    </w:rPr>
  </w:style>
  <w:style w:type="paragraph" w:customStyle="1" w:styleId="BulletedList">
    <w:name w:val="Bulleted List"/>
    <w:basedOn w:val="Normal"/>
    <w:rsid w:val="00906AB1"/>
    <w:pPr>
      <w:numPr>
        <w:numId w:val="11"/>
      </w:numPr>
      <w:tabs>
        <w:tab w:val="clear" w:pos="720"/>
        <w:tab w:val="left" w:pos="1440"/>
      </w:tabs>
      <w:spacing w:after="240" w:line="240" w:lineRule="auto"/>
      <w:ind w:left="1440" w:firstLine="0"/>
      <w:contextualSpacing/>
      <w:jc w:val="left"/>
    </w:pPr>
    <w:rPr>
      <w:color w:val="000000"/>
      <w:sz w:val="20"/>
      <w:lang w:val="en-US"/>
    </w:rPr>
  </w:style>
  <w:style w:type="paragraph" w:customStyle="1" w:styleId="ColorfulList-Accent11">
    <w:name w:val="Colorful List - Accent 11"/>
    <w:basedOn w:val="Normal"/>
    <w:qFormat/>
    <w:rsid w:val="00906AB1"/>
    <w:pPr>
      <w:widowControl w:val="0"/>
      <w:autoSpaceDE w:val="0"/>
      <w:autoSpaceDN w:val="0"/>
      <w:adjustRightInd w:val="0"/>
      <w:spacing w:after="0"/>
      <w:ind w:left="708"/>
      <w:jc w:val="left"/>
    </w:pPr>
    <w:rPr>
      <w:color w:val="000000"/>
      <w:sz w:val="24"/>
      <w:szCs w:val="24"/>
    </w:rPr>
  </w:style>
  <w:style w:type="paragraph" w:customStyle="1" w:styleId="18Tpicos">
    <w:name w:val="18. Tópicos"/>
    <w:basedOn w:val="Normal"/>
    <w:rsid w:val="00906AB1"/>
    <w:pPr>
      <w:widowControl w:val="0"/>
      <w:autoSpaceDE w:val="0"/>
      <w:autoSpaceDN w:val="0"/>
      <w:adjustRightInd w:val="0"/>
      <w:spacing w:after="260" w:line="260" w:lineRule="atLeast"/>
      <w:ind w:left="360" w:hanging="360"/>
    </w:pPr>
    <w:rPr>
      <w:color w:val="000000"/>
      <w:sz w:val="22"/>
      <w:szCs w:val="22"/>
      <w:lang w:val="en-US"/>
    </w:rPr>
  </w:style>
  <w:style w:type="paragraph" w:customStyle="1" w:styleId="BBIBRBodyText">
    <w:name w:val="BBI BR Body Text"/>
    <w:basedOn w:val="Normal"/>
    <w:rsid w:val="00906AB1"/>
    <w:pPr>
      <w:widowControl w:val="0"/>
      <w:autoSpaceDE w:val="0"/>
      <w:autoSpaceDN w:val="0"/>
      <w:adjustRightInd w:val="0"/>
      <w:spacing w:after="200"/>
      <w:ind w:firstLine="432"/>
    </w:pPr>
    <w:rPr>
      <w:color w:val="000000"/>
      <w:spacing w:val="-2"/>
      <w:sz w:val="20"/>
      <w:lang w:val="x-none"/>
    </w:rPr>
  </w:style>
  <w:style w:type="character" w:customStyle="1" w:styleId="BBIBRBodyTextChar">
    <w:name w:val="BBI BR Body Text Char"/>
    <w:rsid w:val="00906AB1"/>
    <w:rPr>
      <w:rFonts w:ascii="Times New Roman" w:hAnsi="Times New Roman" w:cs="Times New Roman"/>
      <w:color w:val="000000"/>
      <w:spacing w:val="-2"/>
      <w:sz w:val="24"/>
      <w:szCs w:val="24"/>
      <w:lang w:val="x-none"/>
    </w:rPr>
  </w:style>
  <w:style w:type="paragraph" w:customStyle="1" w:styleId="CM88">
    <w:name w:val="CM88"/>
    <w:basedOn w:val="Default"/>
    <w:next w:val="Default"/>
    <w:rsid w:val="00906AB1"/>
    <w:pPr>
      <w:widowControl w:val="0"/>
      <w:spacing w:after="158"/>
    </w:pPr>
    <w:rPr>
      <w:rFonts w:ascii="TT E 291142 8t 00" w:hAnsi="TT E 291142 8t 00" w:cs="TT E 291142 8t 00"/>
    </w:rPr>
  </w:style>
  <w:style w:type="paragraph" w:customStyle="1" w:styleId="lim">
    <w:name w:val="lim"/>
    <w:basedOn w:val="Tabela-sombreamento"/>
    <w:rsid w:val="00906AB1"/>
    <w:pPr>
      <w:ind w:right="117"/>
    </w:pPr>
  </w:style>
  <w:style w:type="paragraph" w:customStyle="1" w:styleId="CM99">
    <w:name w:val="CM99"/>
    <w:basedOn w:val="Default"/>
    <w:next w:val="Default"/>
    <w:rsid w:val="00906AB1"/>
    <w:pPr>
      <w:widowControl w:val="0"/>
      <w:spacing w:after="305"/>
    </w:pPr>
    <w:rPr>
      <w:rFonts w:ascii="TT E 291142 8t 00" w:hAnsi="TT E 291142 8t 00" w:cs="TT E 291142 8t 00"/>
    </w:rPr>
  </w:style>
  <w:style w:type="paragraph" w:customStyle="1" w:styleId="CM104">
    <w:name w:val="CM104"/>
    <w:basedOn w:val="Default"/>
    <w:next w:val="Default"/>
    <w:rsid w:val="00906AB1"/>
    <w:pPr>
      <w:widowControl w:val="0"/>
      <w:spacing w:after="585"/>
    </w:pPr>
    <w:rPr>
      <w:rFonts w:ascii="TT E 291142 8t 00" w:hAnsi="TT E 291142 8t 00" w:cs="TT E 291142 8t 00"/>
    </w:rPr>
  </w:style>
  <w:style w:type="paragraph" w:customStyle="1" w:styleId="CM6">
    <w:name w:val="CM6"/>
    <w:basedOn w:val="Default"/>
    <w:next w:val="Default"/>
    <w:rsid w:val="00906AB1"/>
    <w:pPr>
      <w:widowControl w:val="0"/>
    </w:pPr>
    <w:rPr>
      <w:rFonts w:ascii="TT E 291142 8t 00" w:hAnsi="TT E 291142 8t 00" w:cs="TT E 291142 8t 00"/>
    </w:rPr>
  </w:style>
  <w:style w:type="character" w:customStyle="1" w:styleId="CharChar2">
    <w:name w:val="Char Char2"/>
    <w:rsid w:val="00906AB1"/>
    <w:rPr>
      <w:rFonts w:ascii="Tahoma" w:hAnsi="Tahoma" w:cs="Tahoma"/>
      <w:color w:val="000000"/>
      <w:sz w:val="16"/>
      <w:szCs w:val="16"/>
      <w:lang w:val="pt-BR"/>
    </w:rPr>
  </w:style>
  <w:style w:type="character" w:customStyle="1" w:styleId="CommentTextChar2">
    <w:name w:val="Comment Text Char2"/>
    <w:rsid w:val="00906AB1"/>
    <w:rPr>
      <w:rFonts w:ascii="Times New Roman" w:hAnsi="Times New Roman" w:cs="Times New Roman"/>
      <w:color w:val="000000"/>
      <w:sz w:val="24"/>
      <w:szCs w:val="24"/>
      <w:lang w:val="pt-BR"/>
    </w:rPr>
  </w:style>
  <w:style w:type="character" w:customStyle="1" w:styleId="CommentSubjectChar1">
    <w:name w:val="Comment Subject Char1"/>
    <w:rsid w:val="00906AB1"/>
    <w:rPr>
      <w:rFonts w:ascii="Times New Roman" w:hAnsi="Times New Roman" w:cs="Times New Roman"/>
      <w:b/>
      <w:bCs/>
      <w:color w:val="000000"/>
      <w:sz w:val="24"/>
      <w:szCs w:val="24"/>
      <w:lang w:val="pt-BR"/>
    </w:rPr>
  </w:style>
  <w:style w:type="paragraph" w:customStyle="1" w:styleId="CharCharChar1CharChar5CharCharCharCharCharCharCharCharCharCharCharCharCharCharCharCharCharCharCharCharCharCharCharCharCharCharCharCharCharCharCharCharCharCharCharChar">
    <w:name w:val="Char Char Char1 Char Char5 Char Char Char Char Char Char Char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DIAS-CorpodeTexto">
    <w:name w:val="MDIAS - Corpo de Texto"/>
    <w:basedOn w:val="Ttulo1"/>
    <w:rsid w:val="00906AB1"/>
    <w:pPr>
      <w:keepLines/>
      <w:widowControl w:val="0"/>
      <w:autoSpaceDE w:val="0"/>
      <w:autoSpaceDN w:val="0"/>
      <w:adjustRightInd w:val="0"/>
      <w:spacing w:after="320"/>
      <w:jc w:val="center"/>
    </w:pPr>
    <w:rPr>
      <w:rFonts w:ascii="Cambria" w:hAnsi="Cambria"/>
      <w:bCs/>
      <w:color w:val="000000"/>
      <w:kern w:val="32"/>
      <w:sz w:val="32"/>
      <w:szCs w:val="32"/>
      <w:lang w:val="x-none" w:eastAsia="x-none"/>
    </w:rPr>
  </w:style>
  <w:style w:type="paragraph" w:customStyle="1" w:styleId="CharChar9CharCharCharCharCharCharCharCharCharCharCharCharCharCharCharCharCharCharCharCharCharCharCharChar">
    <w:name w:val="Char Char9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xbr5p10">
    <w:name w:val="txbr5p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IMC-Normal">
    <w:name w:val="IMC - Normal"/>
    <w:basedOn w:val="Normal"/>
    <w:rsid w:val="00906AB1"/>
    <w:pPr>
      <w:widowControl w:val="0"/>
      <w:autoSpaceDE w:val="0"/>
      <w:autoSpaceDN w:val="0"/>
      <w:adjustRightInd w:val="0"/>
      <w:spacing w:after="200"/>
    </w:pPr>
    <w:rPr>
      <w:rFonts w:ascii="Tahoma" w:hAnsi="Tahoma" w:cs="Tahoma"/>
      <w:color w:val="000000"/>
      <w:sz w:val="20"/>
    </w:rPr>
  </w:style>
  <w:style w:type="paragraph" w:customStyle="1" w:styleId="DPWfdtblhead7">
    <w:name w:val="DPWfd tbl head7"/>
    <w:basedOn w:val="Normal"/>
    <w:rsid w:val="00906AB1"/>
    <w:pPr>
      <w:widowControl w:val="0"/>
      <w:autoSpaceDE w:val="0"/>
      <w:autoSpaceDN w:val="0"/>
      <w:adjustRightInd w:val="0"/>
      <w:spacing w:before="20" w:after="40" w:line="180" w:lineRule="exact"/>
      <w:jc w:val="center"/>
    </w:pPr>
    <w:rPr>
      <w:b/>
      <w:bCs/>
      <w:color w:val="000000"/>
      <w:sz w:val="14"/>
      <w:szCs w:val="14"/>
      <w:lang w:val="en-US"/>
    </w:rPr>
  </w:style>
  <w:style w:type="paragraph" w:customStyle="1" w:styleId="DPWfdtblftn8">
    <w:name w:val="DPWfd tbl ftn8"/>
    <w:basedOn w:val="Normal"/>
    <w:rsid w:val="00906AB1"/>
    <w:pPr>
      <w:widowControl w:val="0"/>
      <w:autoSpaceDE w:val="0"/>
      <w:autoSpaceDN w:val="0"/>
      <w:adjustRightInd w:val="0"/>
      <w:spacing w:after="80"/>
      <w:ind w:left="360" w:hanging="360"/>
      <w:jc w:val="left"/>
    </w:pPr>
    <w:rPr>
      <w:color w:val="000000"/>
      <w:sz w:val="16"/>
      <w:szCs w:val="16"/>
    </w:rPr>
  </w:style>
  <w:style w:type="paragraph" w:customStyle="1" w:styleId="DPWfdtblstub8">
    <w:name w:val="DPWfd tbl stub8"/>
    <w:basedOn w:val="Normal"/>
    <w:next w:val="Normal"/>
    <w:rsid w:val="00906AB1"/>
    <w:pPr>
      <w:widowControl w:val="0"/>
      <w:autoSpaceDE w:val="0"/>
      <w:autoSpaceDN w:val="0"/>
      <w:adjustRightInd w:val="0"/>
      <w:spacing w:after="0"/>
      <w:ind w:left="187" w:right="165" w:hanging="187"/>
      <w:jc w:val="left"/>
    </w:pPr>
    <w:rPr>
      <w:color w:val="000000"/>
      <w:sz w:val="16"/>
      <w:szCs w:val="16"/>
    </w:rPr>
  </w:style>
  <w:style w:type="paragraph" w:customStyle="1" w:styleId="DPWfdtblftnline">
    <w:name w:val="DPWfd tbl ftn line"/>
    <w:basedOn w:val="Normal"/>
    <w:next w:val="Normal"/>
    <w:rsid w:val="00906AB1"/>
    <w:pPr>
      <w:keepNext/>
      <w:widowControl w:val="0"/>
      <w:pBdr>
        <w:bottom w:val="single" w:sz="4" w:space="1" w:color="000000"/>
      </w:pBdr>
      <w:autoSpaceDE w:val="0"/>
      <w:autoSpaceDN w:val="0"/>
      <w:adjustRightInd w:val="0"/>
      <w:spacing w:after="50"/>
      <w:ind w:right="7920"/>
      <w:jc w:val="left"/>
    </w:pPr>
    <w:rPr>
      <w:color w:val="000000"/>
      <w:sz w:val="10"/>
      <w:szCs w:val="10"/>
    </w:rPr>
  </w:style>
  <w:style w:type="paragraph" w:customStyle="1" w:styleId="-Tabela">
    <w:name w:val="- Tabela"/>
    <w:basedOn w:val="Normal"/>
    <w:rsid w:val="00906AB1"/>
    <w:pPr>
      <w:widowControl w:val="0"/>
      <w:pBdr>
        <w:bottom w:val="single" w:sz="4" w:space="1" w:color="000000"/>
      </w:pBdr>
      <w:autoSpaceDE w:val="0"/>
      <w:autoSpaceDN w:val="0"/>
      <w:adjustRightInd w:val="0"/>
      <w:spacing w:after="0"/>
      <w:jc w:val="center"/>
    </w:pPr>
    <w:rPr>
      <w:rFonts w:ascii="Tahoma" w:hAnsi="Tahoma" w:cs="Tahoma"/>
      <w:b/>
      <w:bCs/>
      <w:color w:val="000000"/>
      <w:sz w:val="16"/>
      <w:szCs w:val="16"/>
    </w:rPr>
  </w:style>
  <w:style w:type="paragraph" w:customStyle="1" w:styleId="Estilo-textonormalTahomaDepoisde0pt">
    <w:name w:val="Estilo - texto normal + Tahoma Depois de:  0 pt"/>
    <w:basedOn w:val="PDG-textonormal"/>
    <w:rsid w:val="00906AB1"/>
    <w:pPr>
      <w:spacing w:before="0" w:after="0"/>
    </w:pPr>
    <w:rPr>
      <w:rFonts w:ascii="Tahoma" w:hAnsi="Tahoma" w:cs="Tahoma"/>
    </w:rPr>
  </w:style>
  <w:style w:type="paragraph" w:customStyle="1" w:styleId="LP8">
    <w:name w:val="LP8"/>
    <w:rsid w:val="00906AB1"/>
    <w:pPr>
      <w:widowControl w:val="0"/>
      <w:autoSpaceDE w:val="0"/>
      <w:autoSpaceDN w:val="0"/>
      <w:adjustRightInd w:val="0"/>
    </w:pPr>
    <w:rPr>
      <w:color w:val="000000"/>
      <w:sz w:val="16"/>
      <w:szCs w:val="16"/>
    </w:rPr>
  </w:style>
  <w:style w:type="character" w:customStyle="1" w:styleId="DPWfdtblnum10Char">
    <w:name w:val="DPWfd tbl num10 Char"/>
    <w:rsid w:val="00906AB1"/>
    <w:rPr>
      <w:rFonts w:ascii="Times New Roman" w:hAnsi="Times New Roman" w:cs="Times New Roman"/>
      <w:color w:val="000000"/>
      <w:sz w:val="24"/>
      <w:szCs w:val="24"/>
      <w:lang w:val="en-US"/>
    </w:rPr>
  </w:style>
  <w:style w:type="paragraph" w:customStyle="1" w:styleId="CharChar1CharCharChar4">
    <w:name w:val="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
    <w:name w:val="DPW fd Char"/>
    <w:aliases w:val="n Char"/>
    <w:rsid w:val="00906AB1"/>
    <w:rPr>
      <w:rFonts w:ascii="Times New Roman" w:hAnsi="Times New Roman" w:cs="Times New Roman"/>
      <w:color w:val="000000"/>
      <w:sz w:val="24"/>
      <w:szCs w:val="24"/>
      <w:lang w:val="en-US"/>
    </w:rPr>
  </w:style>
  <w:style w:type="paragraph" w:customStyle="1" w:styleId="subtexto1">
    <w:name w:val="subtexto 1"/>
    <w:rsid w:val="00906AB1"/>
    <w:pPr>
      <w:widowControl w:val="0"/>
      <w:tabs>
        <w:tab w:val="left" w:pos="624"/>
        <w:tab w:val="left" w:pos="898"/>
        <w:tab w:val="left" w:pos="1301"/>
        <w:tab w:val="left" w:pos="4876"/>
      </w:tabs>
      <w:autoSpaceDE w:val="0"/>
      <w:autoSpaceDN w:val="0"/>
      <w:adjustRightInd w:val="0"/>
      <w:spacing w:after="57" w:line="360" w:lineRule="atLeast"/>
      <w:jc w:val="both"/>
    </w:pPr>
    <w:rPr>
      <w:color w:val="000000"/>
      <w:sz w:val="24"/>
      <w:szCs w:val="24"/>
    </w:rPr>
  </w:style>
  <w:style w:type="paragraph" w:customStyle="1" w:styleId="CellHead">
    <w:name w:val="CellHead"/>
    <w:basedOn w:val="Normal"/>
    <w:rsid w:val="00906AB1"/>
    <w:pPr>
      <w:keepNext/>
      <w:widowControl w:val="0"/>
      <w:autoSpaceDE w:val="0"/>
      <w:autoSpaceDN w:val="0"/>
      <w:adjustRightInd w:val="0"/>
      <w:spacing w:before="60" w:after="60" w:line="259" w:lineRule="auto"/>
      <w:jc w:val="left"/>
    </w:pPr>
    <w:rPr>
      <w:rFonts w:ascii="Arial" w:hAnsi="Arial" w:cs="Arial"/>
      <w:b/>
      <w:bCs/>
      <w:color w:val="000000"/>
      <w:kern w:val="20"/>
      <w:sz w:val="20"/>
    </w:rPr>
  </w:style>
  <w:style w:type="paragraph" w:customStyle="1" w:styleId="CellBody">
    <w:name w:val="CellBody"/>
    <w:basedOn w:val="Normal"/>
    <w:rsid w:val="00906AB1"/>
    <w:pPr>
      <w:widowControl w:val="0"/>
      <w:autoSpaceDE w:val="0"/>
      <w:autoSpaceDN w:val="0"/>
      <w:adjustRightInd w:val="0"/>
      <w:spacing w:before="60" w:after="60" w:line="290" w:lineRule="auto"/>
      <w:jc w:val="left"/>
    </w:pPr>
    <w:rPr>
      <w:rFonts w:ascii="Arial" w:hAnsi="Arial" w:cs="Arial"/>
      <w:color w:val="000000"/>
      <w:kern w:val="20"/>
      <w:sz w:val="20"/>
    </w:rPr>
  </w:style>
  <w:style w:type="character" w:customStyle="1" w:styleId="Sumrio3Char">
    <w:name w:val="Sumário 3 Char"/>
    <w:uiPriority w:val="39"/>
    <w:rsid w:val="00906AB1"/>
    <w:rPr>
      <w:rFonts w:ascii="Trebuchet MS" w:hAnsi="Trebuchet MS" w:cs="Trebuchet MS"/>
      <w:b/>
      <w:bCs/>
      <w:smallCaps/>
      <w:noProof/>
      <w:color w:val="000000"/>
      <w:sz w:val="24"/>
      <w:szCs w:val="24"/>
    </w:rPr>
  </w:style>
  <w:style w:type="character" w:customStyle="1" w:styleId="Sumrio4Char">
    <w:name w:val="Sumário 4 Char"/>
    <w:rsid w:val="00906AB1"/>
    <w:rPr>
      <w:rFonts w:ascii="Times New Roman" w:hAnsi="Times New Roman" w:cs="Times New Roman"/>
      <w:color w:val="000000"/>
      <w:sz w:val="22"/>
      <w:szCs w:val="22"/>
      <w:lang w:val="pt-BR"/>
    </w:rPr>
  </w:style>
  <w:style w:type="character" w:customStyle="1" w:styleId="Pr-formataoHTMLChar">
    <w:name w:val="Pré-formatação HTML Char"/>
    <w:rsid w:val="00906AB1"/>
    <w:rPr>
      <w:rFonts w:ascii="Cambria" w:hAnsi="Cambria" w:cs="Cambria"/>
      <w:color w:val="000000"/>
      <w:sz w:val="24"/>
      <w:szCs w:val="24"/>
      <w:lang w:val="pt-BR"/>
    </w:rPr>
  </w:style>
  <w:style w:type="character" w:customStyle="1" w:styleId="longtext">
    <w:name w:val="long_text"/>
    <w:rsid w:val="00906AB1"/>
    <w:rPr>
      <w:rFonts w:ascii="Times New Roman" w:hAnsi="Times New Roman" w:cs="Times New Roman"/>
      <w:color w:val="000000"/>
      <w:sz w:val="24"/>
      <w:szCs w:val="24"/>
      <w:lang w:val="pt-BR"/>
    </w:rPr>
  </w:style>
  <w:style w:type="paragraph" w:customStyle="1" w:styleId="imc-normal0">
    <w:name w:val="imc-normal"/>
    <w:basedOn w:val="Normal"/>
    <w:rsid w:val="00906AB1"/>
    <w:pPr>
      <w:widowControl w:val="0"/>
      <w:autoSpaceDE w:val="0"/>
      <w:autoSpaceDN w:val="0"/>
      <w:adjustRightInd w:val="0"/>
      <w:spacing w:after="200"/>
    </w:pPr>
    <w:rPr>
      <w:rFonts w:ascii="Tahoma" w:hAnsi="Tahoma" w:cs="Tahoma"/>
      <w:color w:val="000000"/>
      <w:sz w:val="20"/>
      <w:lang w:val="en-GB"/>
    </w:rPr>
  </w:style>
  <w:style w:type="character" w:customStyle="1" w:styleId="h2CharChar">
    <w:name w:val="h2 Char Char"/>
    <w:rsid w:val="00906AB1"/>
    <w:rPr>
      <w:rFonts w:ascii="Arial" w:hAnsi="Arial" w:cs="Arial"/>
      <w:color w:val="000000"/>
      <w:sz w:val="24"/>
      <w:szCs w:val="24"/>
      <w:lang w:val="pt-BR"/>
    </w:rPr>
  </w:style>
  <w:style w:type="character" w:customStyle="1" w:styleId="NATURASUB4ITALICOSUBLINHADOChar">
    <w:name w:val="NATURA SUB 4 ITALICO SUBLINHADO Char"/>
    <w:aliases w:val="h6 Char Char"/>
    <w:rsid w:val="00906AB1"/>
    <w:rPr>
      <w:rFonts w:ascii="Arial" w:hAnsi="Arial" w:cs="Arial"/>
      <w:color w:val="000000"/>
      <w:sz w:val="24"/>
      <w:szCs w:val="24"/>
      <w:lang w:val="pt-BR"/>
    </w:rPr>
  </w:style>
  <w:style w:type="paragraph" w:customStyle="1" w:styleId="Body1">
    <w:name w:val="Body 1"/>
    <w:basedOn w:val="Normal"/>
    <w:rsid w:val="004F38C2"/>
    <w:pPr>
      <w:widowControl w:val="0"/>
      <w:autoSpaceDE w:val="0"/>
      <w:autoSpaceDN w:val="0"/>
      <w:adjustRightInd w:val="0"/>
      <w:spacing w:after="140" w:line="290" w:lineRule="auto"/>
      <w:ind w:left="567"/>
    </w:pPr>
    <w:rPr>
      <w:rFonts w:ascii="Arial" w:hAnsi="Arial" w:cs="Arial"/>
      <w:color w:val="000000"/>
      <w:kern w:val="20"/>
      <w:sz w:val="20"/>
    </w:rPr>
  </w:style>
  <w:style w:type="paragraph" w:customStyle="1" w:styleId="Body2">
    <w:name w:val="Body 2"/>
    <w:basedOn w:val="Normal"/>
    <w:link w:val="Body2Char"/>
    <w:rsid w:val="004F38C2"/>
    <w:pPr>
      <w:widowControl w:val="0"/>
      <w:autoSpaceDE w:val="0"/>
      <w:autoSpaceDN w:val="0"/>
      <w:adjustRightInd w:val="0"/>
      <w:spacing w:after="140" w:line="290" w:lineRule="auto"/>
      <w:ind w:left="1247"/>
    </w:pPr>
    <w:rPr>
      <w:rFonts w:ascii="Arial" w:hAnsi="Arial" w:cs="Arial"/>
      <w:color w:val="000000"/>
      <w:kern w:val="20"/>
      <w:sz w:val="20"/>
    </w:rPr>
  </w:style>
  <w:style w:type="paragraph" w:customStyle="1" w:styleId="Body3">
    <w:name w:val="Body 3"/>
    <w:basedOn w:val="Normal"/>
    <w:rsid w:val="004F38C2"/>
    <w:pPr>
      <w:widowControl w:val="0"/>
      <w:autoSpaceDE w:val="0"/>
      <w:autoSpaceDN w:val="0"/>
      <w:adjustRightInd w:val="0"/>
      <w:spacing w:after="140" w:line="290" w:lineRule="auto"/>
      <w:ind w:left="2041"/>
    </w:pPr>
    <w:rPr>
      <w:rFonts w:ascii="Arial" w:hAnsi="Arial" w:cs="Arial"/>
      <w:color w:val="000000"/>
      <w:kern w:val="20"/>
      <w:sz w:val="20"/>
    </w:rPr>
  </w:style>
  <w:style w:type="paragraph" w:customStyle="1" w:styleId="Body4">
    <w:name w:val="Body 4"/>
    <w:basedOn w:val="Normal"/>
    <w:rsid w:val="004F38C2"/>
    <w:pPr>
      <w:widowControl w:val="0"/>
      <w:autoSpaceDE w:val="0"/>
      <w:autoSpaceDN w:val="0"/>
      <w:adjustRightInd w:val="0"/>
      <w:spacing w:after="140" w:line="290" w:lineRule="auto"/>
      <w:ind w:left="2721"/>
    </w:pPr>
    <w:rPr>
      <w:rFonts w:ascii="Arial" w:hAnsi="Arial" w:cs="Arial"/>
      <w:color w:val="000000"/>
      <w:kern w:val="20"/>
      <w:sz w:val="20"/>
    </w:rPr>
  </w:style>
  <w:style w:type="paragraph" w:customStyle="1" w:styleId="Body5">
    <w:name w:val="Body 5"/>
    <w:basedOn w:val="Normal"/>
    <w:rsid w:val="004F38C2"/>
    <w:pPr>
      <w:widowControl w:val="0"/>
      <w:tabs>
        <w:tab w:val="num" w:pos="720"/>
      </w:tabs>
      <w:autoSpaceDE w:val="0"/>
      <w:autoSpaceDN w:val="0"/>
      <w:adjustRightInd w:val="0"/>
      <w:spacing w:after="140" w:line="290" w:lineRule="auto"/>
      <w:ind w:left="3288"/>
    </w:pPr>
    <w:rPr>
      <w:rFonts w:ascii="Arial" w:hAnsi="Arial" w:cs="Arial"/>
      <w:color w:val="000000"/>
      <w:kern w:val="20"/>
      <w:sz w:val="20"/>
    </w:rPr>
  </w:style>
  <w:style w:type="paragraph" w:customStyle="1" w:styleId="Body6">
    <w:name w:val="Body 6"/>
    <w:basedOn w:val="Normal"/>
    <w:rsid w:val="00906AB1"/>
    <w:pPr>
      <w:widowControl w:val="0"/>
      <w:tabs>
        <w:tab w:val="num" w:pos="1440"/>
      </w:tabs>
      <w:autoSpaceDE w:val="0"/>
      <w:autoSpaceDN w:val="0"/>
      <w:adjustRightInd w:val="0"/>
      <w:spacing w:after="140" w:line="290" w:lineRule="auto"/>
      <w:ind w:left="3969"/>
    </w:pPr>
    <w:rPr>
      <w:rFonts w:ascii="Arial" w:hAnsi="Arial" w:cs="Arial"/>
      <w:color w:val="000000"/>
      <w:kern w:val="20"/>
      <w:sz w:val="20"/>
    </w:rPr>
  </w:style>
  <w:style w:type="paragraph" w:customStyle="1" w:styleId="alpha1">
    <w:name w:val="alpha 1"/>
    <w:basedOn w:val="Normal"/>
    <w:rsid w:val="00906AB1"/>
    <w:pPr>
      <w:numPr>
        <w:numId w:val="15"/>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alpha2">
    <w:name w:val="alpha 2"/>
    <w:basedOn w:val="Normal"/>
    <w:rsid w:val="00906AB1"/>
    <w:pPr>
      <w:widowControl w:val="0"/>
      <w:tabs>
        <w:tab w:val="num" w:pos="1247"/>
      </w:tabs>
      <w:autoSpaceDE w:val="0"/>
      <w:autoSpaceDN w:val="0"/>
      <w:adjustRightInd w:val="0"/>
      <w:spacing w:after="140" w:line="290" w:lineRule="auto"/>
      <w:ind w:left="1247" w:hanging="680"/>
    </w:pPr>
    <w:rPr>
      <w:rFonts w:ascii="Arial" w:hAnsi="Arial" w:cs="Arial"/>
      <w:color w:val="000000"/>
      <w:kern w:val="20"/>
      <w:sz w:val="20"/>
    </w:rPr>
  </w:style>
  <w:style w:type="paragraph" w:customStyle="1" w:styleId="alpha3">
    <w:name w:val="alpha 3"/>
    <w:basedOn w:val="Normal"/>
    <w:rsid w:val="00906AB1"/>
    <w:pPr>
      <w:numPr>
        <w:numId w:val="16"/>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alpha4">
    <w:name w:val="alpha 4"/>
    <w:basedOn w:val="Normal"/>
    <w:rsid w:val="00906AB1"/>
    <w:pPr>
      <w:numPr>
        <w:numId w:val="17"/>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alpha5">
    <w:name w:val="alpha 5"/>
    <w:basedOn w:val="Normal"/>
    <w:rsid w:val="00906AB1"/>
    <w:pPr>
      <w:numPr>
        <w:numId w:val="36"/>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alpha6">
    <w:name w:val="alpha 6"/>
    <w:basedOn w:val="Normal"/>
    <w:rsid w:val="00906AB1"/>
    <w:pPr>
      <w:numPr>
        <w:numId w:val="37"/>
      </w:numPr>
      <w:tabs>
        <w:tab w:val="clear" w:pos="1247"/>
        <w:tab w:val="num" w:pos="3969"/>
      </w:tabs>
      <w:spacing w:after="140" w:line="290" w:lineRule="auto"/>
      <w:ind w:left="3969" w:hanging="681"/>
    </w:pPr>
    <w:rPr>
      <w:rFonts w:ascii="Arial" w:hAnsi="Arial" w:cs="Arial"/>
      <w:color w:val="000000"/>
      <w:kern w:val="20"/>
      <w:sz w:val="20"/>
    </w:rPr>
  </w:style>
  <w:style w:type="paragraph" w:customStyle="1" w:styleId="bullet1">
    <w:name w:val="bullet 1"/>
    <w:basedOn w:val="Normal"/>
    <w:uiPriority w:val="99"/>
    <w:rsid w:val="00906AB1"/>
    <w:pPr>
      <w:numPr>
        <w:numId w:val="38"/>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bullet2">
    <w:name w:val="bullet 2"/>
    <w:basedOn w:val="Normal"/>
    <w:rsid w:val="00906AB1"/>
    <w:pPr>
      <w:numPr>
        <w:numId w:val="39"/>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bullet3">
    <w:name w:val="bullet 3"/>
    <w:basedOn w:val="Normal"/>
    <w:rsid w:val="00906AB1"/>
    <w:pPr>
      <w:numPr>
        <w:numId w:val="40"/>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bullet4">
    <w:name w:val="bullet 4"/>
    <w:basedOn w:val="Normal"/>
    <w:rsid w:val="00906AB1"/>
    <w:pPr>
      <w:numPr>
        <w:numId w:val="41"/>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bullet5">
    <w:name w:val="bullet 5"/>
    <w:basedOn w:val="Normal"/>
    <w:rsid w:val="00906AB1"/>
    <w:pPr>
      <w:numPr>
        <w:numId w:val="18"/>
      </w:numPr>
      <w:tabs>
        <w:tab w:val="clear" w:pos="567"/>
        <w:tab w:val="num" w:pos="3288"/>
      </w:tabs>
      <w:spacing w:after="140" w:line="290" w:lineRule="auto"/>
      <w:ind w:left="3288" w:firstLine="0"/>
    </w:pPr>
    <w:rPr>
      <w:rFonts w:ascii="Arial" w:hAnsi="Arial" w:cs="Arial"/>
      <w:color w:val="000000"/>
      <w:kern w:val="20"/>
      <w:sz w:val="20"/>
    </w:rPr>
  </w:style>
  <w:style w:type="paragraph" w:customStyle="1" w:styleId="bullet6">
    <w:name w:val="bullet 6"/>
    <w:basedOn w:val="Normal"/>
    <w:rsid w:val="00906AB1"/>
    <w:pPr>
      <w:numPr>
        <w:numId w:val="19"/>
      </w:numPr>
      <w:tabs>
        <w:tab w:val="clear" w:pos="1247"/>
      </w:tabs>
      <w:spacing w:after="140" w:line="290" w:lineRule="auto"/>
      <w:ind w:left="0" w:firstLine="0"/>
    </w:pPr>
    <w:rPr>
      <w:rFonts w:ascii="Arial" w:hAnsi="Arial" w:cs="Arial"/>
      <w:color w:val="000000"/>
      <w:kern w:val="20"/>
      <w:sz w:val="20"/>
    </w:rPr>
  </w:style>
  <w:style w:type="paragraph" w:customStyle="1" w:styleId="roman1">
    <w:name w:val="roman 1"/>
    <w:basedOn w:val="Normal"/>
    <w:rsid w:val="00906AB1"/>
    <w:pPr>
      <w:numPr>
        <w:numId w:val="20"/>
      </w:numPr>
      <w:tabs>
        <w:tab w:val="clear" w:pos="2041"/>
        <w:tab w:val="num" w:pos="567"/>
      </w:tabs>
      <w:spacing w:after="140" w:line="290" w:lineRule="auto"/>
      <w:ind w:left="567" w:hanging="567"/>
    </w:pPr>
    <w:rPr>
      <w:rFonts w:ascii="Arial" w:hAnsi="Arial" w:cs="Arial"/>
      <w:color w:val="000000"/>
      <w:kern w:val="20"/>
      <w:sz w:val="20"/>
    </w:rPr>
  </w:style>
  <w:style w:type="paragraph" w:customStyle="1" w:styleId="roman2">
    <w:name w:val="roman 2"/>
    <w:basedOn w:val="Normal"/>
    <w:rsid w:val="00906AB1"/>
    <w:pPr>
      <w:numPr>
        <w:numId w:val="25"/>
      </w:numPr>
      <w:tabs>
        <w:tab w:val="clear" w:pos="2721"/>
        <w:tab w:val="num" w:pos="1247"/>
      </w:tabs>
      <w:spacing w:after="140" w:line="290" w:lineRule="auto"/>
      <w:ind w:left="1247" w:firstLine="0"/>
    </w:pPr>
    <w:rPr>
      <w:rFonts w:ascii="Arial" w:hAnsi="Arial" w:cs="Arial"/>
      <w:color w:val="000000"/>
      <w:kern w:val="20"/>
      <w:sz w:val="20"/>
    </w:rPr>
  </w:style>
  <w:style w:type="paragraph" w:customStyle="1" w:styleId="roman3">
    <w:name w:val="roman 3"/>
    <w:basedOn w:val="Normal"/>
    <w:rsid w:val="00906AB1"/>
    <w:pPr>
      <w:numPr>
        <w:numId w:val="21"/>
      </w:numPr>
      <w:tabs>
        <w:tab w:val="clear" w:pos="3288"/>
        <w:tab w:val="num" w:pos="2041"/>
      </w:tabs>
      <w:spacing w:after="140" w:line="290" w:lineRule="auto"/>
      <w:ind w:left="2041" w:hanging="794"/>
    </w:pPr>
    <w:rPr>
      <w:rFonts w:ascii="Arial" w:hAnsi="Arial" w:cs="Arial"/>
      <w:color w:val="000000"/>
      <w:kern w:val="20"/>
      <w:sz w:val="20"/>
    </w:rPr>
  </w:style>
  <w:style w:type="paragraph" w:customStyle="1" w:styleId="roman4">
    <w:name w:val="roman 4"/>
    <w:basedOn w:val="Normal"/>
    <w:rsid w:val="00906AB1"/>
    <w:pPr>
      <w:numPr>
        <w:numId w:val="22"/>
      </w:numPr>
      <w:tabs>
        <w:tab w:val="clear" w:pos="3969"/>
        <w:tab w:val="num" w:pos="2721"/>
      </w:tabs>
      <w:spacing w:after="140" w:line="290" w:lineRule="auto"/>
      <w:ind w:left="2721" w:hanging="680"/>
    </w:pPr>
    <w:rPr>
      <w:rFonts w:ascii="Arial" w:hAnsi="Arial" w:cs="Arial"/>
      <w:color w:val="000000"/>
      <w:kern w:val="20"/>
      <w:sz w:val="20"/>
    </w:rPr>
  </w:style>
  <w:style w:type="paragraph" w:customStyle="1" w:styleId="roman5">
    <w:name w:val="roman 5"/>
    <w:basedOn w:val="Normal"/>
    <w:rsid w:val="00906AB1"/>
    <w:pPr>
      <w:widowControl w:val="0"/>
      <w:tabs>
        <w:tab w:val="num" w:pos="1755"/>
      </w:tabs>
      <w:autoSpaceDE w:val="0"/>
      <w:autoSpaceDN w:val="0"/>
      <w:adjustRightInd w:val="0"/>
      <w:spacing w:after="140" w:line="290" w:lineRule="auto"/>
      <w:ind w:left="1755" w:hanging="1755"/>
    </w:pPr>
    <w:rPr>
      <w:rFonts w:ascii="Arial" w:hAnsi="Arial" w:cs="Arial"/>
      <w:color w:val="000000"/>
      <w:kern w:val="20"/>
      <w:sz w:val="20"/>
    </w:rPr>
  </w:style>
  <w:style w:type="paragraph" w:customStyle="1" w:styleId="roman6">
    <w:name w:val="roman 6"/>
    <w:basedOn w:val="Normal"/>
    <w:rsid w:val="00906AB1"/>
    <w:pPr>
      <w:widowControl w:val="0"/>
      <w:tabs>
        <w:tab w:val="num" w:pos="720"/>
      </w:tabs>
      <w:autoSpaceDE w:val="0"/>
      <w:autoSpaceDN w:val="0"/>
      <w:adjustRightInd w:val="0"/>
      <w:spacing w:after="140" w:line="290" w:lineRule="auto"/>
      <w:ind w:left="720" w:hanging="360"/>
    </w:pPr>
    <w:rPr>
      <w:rFonts w:ascii="Arial" w:hAnsi="Arial" w:cs="Arial"/>
      <w:color w:val="000000"/>
      <w:kern w:val="20"/>
      <w:sz w:val="20"/>
    </w:rPr>
  </w:style>
  <w:style w:type="paragraph" w:customStyle="1" w:styleId="Head1">
    <w:name w:val="Head 1"/>
    <w:basedOn w:val="Normal"/>
    <w:next w:val="Body1"/>
    <w:rsid w:val="00906AB1"/>
    <w:pPr>
      <w:keepNext/>
      <w:widowControl w:val="0"/>
      <w:autoSpaceDE w:val="0"/>
      <w:autoSpaceDN w:val="0"/>
      <w:adjustRightInd w:val="0"/>
      <w:spacing w:before="280" w:after="140" w:line="290" w:lineRule="auto"/>
      <w:ind w:left="567"/>
      <w:outlineLvl w:val="0"/>
    </w:pPr>
    <w:rPr>
      <w:rFonts w:ascii="Arial" w:hAnsi="Arial" w:cs="Arial"/>
      <w:b/>
      <w:bCs/>
      <w:color w:val="000000"/>
      <w:kern w:val="22"/>
      <w:sz w:val="22"/>
      <w:szCs w:val="22"/>
    </w:rPr>
  </w:style>
  <w:style w:type="paragraph" w:customStyle="1" w:styleId="Head2">
    <w:name w:val="Head 2"/>
    <w:basedOn w:val="Normal"/>
    <w:next w:val="Body2"/>
    <w:rsid w:val="00906AB1"/>
    <w:pPr>
      <w:keepNext/>
      <w:widowControl w:val="0"/>
      <w:autoSpaceDE w:val="0"/>
      <w:autoSpaceDN w:val="0"/>
      <w:adjustRightInd w:val="0"/>
      <w:spacing w:before="280" w:after="60" w:line="290" w:lineRule="auto"/>
      <w:ind w:left="1247"/>
      <w:outlineLvl w:val="1"/>
    </w:pPr>
    <w:rPr>
      <w:rFonts w:ascii="Arial" w:hAnsi="Arial" w:cs="Arial"/>
      <w:b/>
      <w:bCs/>
      <w:color w:val="000000"/>
      <w:kern w:val="21"/>
      <w:sz w:val="21"/>
      <w:szCs w:val="21"/>
    </w:rPr>
  </w:style>
  <w:style w:type="paragraph" w:customStyle="1" w:styleId="Head3">
    <w:name w:val="Head 3"/>
    <w:basedOn w:val="Normal"/>
    <w:next w:val="Body3"/>
    <w:rsid w:val="00906AB1"/>
    <w:pPr>
      <w:keepNext/>
      <w:widowControl w:val="0"/>
      <w:autoSpaceDE w:val="0"/>
      <w:autoSpaceDN w:val="0"/>
      <w:adjustRightInd w:val="0"/>
      <w:spacing w:before="280" w:after="40" w:line="290" w:lineRule="auto"/>
      <w:ind w:left="2041"/>
      <w:outlineLvl w:val="2"/>
    </w:pPr>
    <w:rPr>
      <w:rFonts w:ascii="Arial" w:hAnsi="Arial" w:cs="Arial"/>
      <w:b/>
      <w:bCs/>
      <w:color w:val="000000"/>
      <w:kern w:val="20"/>
      <w:sz w:val="20"/>
    </w:rPr>
  </w:style>
  <w:style w:type="paragraph" w:customStyle="1" w:styleId="SubHead">
    <w:name w:val="SubHead"/>
    <w:basedOn w:val="Normal"/>
    <w:next w:val="Body"/>
    <w:rsid w:val="00906AB1"/>
    <w:pPr>
      <w:keepNext/>
      <w:numPr>
        <w:ilvl w:val="1"/>
        <w:numId w:val="12"/>
      </w:numPr>
      <w:tabs>
        <w:tab w:val="clear" w:pos="1247"/>
      </w:tabs>
      <w:spacing w:before="120" w:after="60" w:line="290" w:lineRule="auto"/>
      <w:ind w:left="0" w:firstLine="0"/>
      <w:outlineLvl w:val="0"/>
    </w:pPr>
    <w:rPr>
      <w:rFonts w:ascii="Arial" w:hAnsi="Arial" w:cs="Arial"/>
      <w:b/>
      <w:bCs/>
      <w:color w:val="000000"/>
      <w:kern w:val="21"/>
      <w:sz w:val="21"/>
      <w:szCs w:val="21"/>
    </w:rPr>
  </w:style>
  <w:style w:type="paragraph" w:customStyle="1" w:styleId="SchedApps">
    <w:name w:val="Sched/Apps"/>
    <w:basedOn w:val="Normal"/>
    <w:next w:val="Body"/>
    <w:rsid w:val="00906AB1"/>
    <w:pPr>
      <w:keepNext/>
      <w:pageBreakBefore/>
      <w:widowControl w:val="0"/>
      <w:tabs>
        <w:tab w:val="num" w:pos="1247"/>
      </w:tabs>
      <w:autoSpaceDE w:val="0"/>
      <w:autoSpaceDN w:val="0"/>
      <w:adjustRightInd w:val="0"/>
      <w:spacing w:after="240" w:line="290" w:lineRule="auto"/>
      <w:jc w:val="center"/>
      <w:outlineLvl w:val="3"/>
    </w:pPr>
    <w:rPr>
      <w:rFonts w:ascii="Arial" w:hAnsi="Arial" w:cs="Arial"/>
      <w:b/>
      <w:bCs/>
      <w:color w:val="000000"/>
      <w:kern w:val="23"/>
      <w:sz w:val="23"/>
      <w:szCs w:val="23"/>
    </w:rPr>
  </w:style>
  <w:style w:type="paragraph" w:customStyle="1" w:styleId="Schedule1">
    <w:name w:val="Schedule 1"/>
    <w:basedOn w:val="Normal"/>
    <w:rsid w:val="00906AB1"/>
    <w:pPr>
      <w:widowControl w:val="0"/>
      <w:tabs>
        <w:tab w:val="num" w:pos="567"/>
      </w:tabs>
      <w:autoSpaceDE w:val="0"/>
      <w:autoSpaceDN w:val="0"/>
      <w:adjustRightInd w:val="0"/>
      <w:spacing w:after="140" w:line="290" w:lineRule="auto"/>
      <w:ind w:left="567" w:hanging="567"/>
    </w:pPr>
    <w:rPr>
      <w:rFonts w:ascii="Arial" w:hAnsi="Arial" w:cs="Arial"/>
      <w:color w:val="000000"/>
      <w:kern w:val="20"/>
      <w:sz w:val="20"/>
    </w:rPr>
  </w:style>
  <w:style w:type="paragraph" w:customStyle="1" w:styleId="Schedule2">
    <w:name w:val="Schedule 2"/>
    <w:basedOn w:val="Normal"/>
    <w:rsid w:val="00906AB1"/>
    <w:pPr>
      <w:widowControl w:val="0"/>
      <w:tabs>
        <w:tab w:val="num" w:pos="1247"/>
      </w:tabs>
      <w:autoSpaceDE w:val="0"/>
      <w:autoSpaceDN w:val="0"/>
      <w:adjustRightInd w:val="0"/>
      <w:spacing w:after="140" w:line="290" w:lineRule="auto"/>
      <w:ind w:left="1247"/>
    </w:pPr>
    <w:rPr>
      <w:rFonts w:ascii="Arial" w:hAnsi="Arial" w:cs="Arial"/>
      <w:color w:val="000000"/>
      <w:kern w:val="20"/>
      <w:sz w:val="20"/>
    </w:rPr>
  </w:style>
  <w:style w:type="paragraph" w:customStyle="1" w:styleId="Schedule3">
    <w:name w:val="Schedule 3"/>
    <w:basedOn w:val="Normal"/>
    <w:rsid w:val="00906AB1"/>
    <w:pPr>
      <w:widowControl w:val="0"/>
      <w:tabs>
        <w:tab w:val="num" w:pos="2041"/>
      </w:tabs>
      <w:autoSpaceDE w:val="0"/>
      <w:autoSpaceDN w:val="0"/>
      <w:adjustRightInd w:val="0"/>
      <w:spacing w:after="140" w:line="290" w:lineRule="auto"/>
      <w:ind w:left="2041" w:hanging="794"/>
    </w:pPr>
    <w:rPr>
      <w:rFonts w:ascii="Arial" w:hAnsi="Arial" w:cs="Arial"/>
      <w:color w:val="000000"/>
      <w:kern w:val="20"/>
      <w:sz w:val="20"/>
    </w:rPr>
  </w:style>
  <w:style w:type="paragraph" w:customStyle="1" w:styleId="Schedule4">
    <w:name w:val="Schedule 4"/>
    <w:basedOn w:val="Normal"/>
    <w:rsid w:val="00906AB1"/>
    <w:pPr>
      <w:widowControl w:val="0"/>
      <w:tabs>
        <w:tab w:val="num" w:pos="2721"/>
      </w:tabs>
      <w:autoSpaceDE w:val="0"/>
      <w:autoSpaceDN w:val="0"/>
      <w:adjustRightInd w:val="0"/>
      <w:spacing w:after="140" w:line="290" w:lineRule="auto"/>
      <w:ind w:left="2721" w:hanging="680"/>
    </w:pPr>
    <w:rPr>
      <w:rFonts w:ascii="Arial" w:hAnsi="Arial" w:cs="Arial"/>
      <w:color w:val="000000"/>
      <w:kern w:val="20"/>
      <w:sz w:val="20"/>
    </w:rPr>
  </w:style>
  <w:style w:type="paragraph" w:customStyle="1" w:styleId="Schedule5">
    <w:name w:val="Schedule 5"/>
    <w:basedOn w:val="Normal"/>
    <w:rsid w:val="00906AB1"/>
    <w:pPr>
      <w:numPr>
        <w:ilvl w:val="1"/>
        <w:numId w:val="13"/>
      </w:numPr>
      <w:tabs>
        <w:tab w:val="clear" w:pos="1247"/>
        <w:tab w:val="num" w:pos="3288"/>
      </w:tabs>
      <w:spacing w:after="140" w:line="290" w:lineRule="auto"/>
      <w:ind w:left="3288" w:firstLine="0"/>
    </w:pPr>
    <w:rPr>
      <w:rFonts w:ascii="Arial" w:hAnsi="Arial" w:cs="Arial"/>
      <w:color w:val="000000"/>
      <w:kern w:val="20"/>
      <w:sz w:val="20"/>
    </w:rPr>
  </w:style>
  <w:style w:type="paragraph" w:customStyle="1" w:styleId="Schedule6">
    <w:name w:val="Schedule 6"/>
    <w:basedOn w:val="Normal"/>
    <w:rsid w:val="00906AB1"/>
    <w:pPr>
      <w:widowControl w:val="0"/>
      <w:tabs>
        <w:tab w:val="num" w:pos="1247"/>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TCLevel1">
    <w:name w:val="T+C Level 1"/>
    <w:basedOn w:val="Normal"/>
    <w:next w:val="TCLevel2"/>
    <w:rsid w:val="00906AB1"/>
    <w:pPr>
      <w:keepNext/>
      <w:widowControl w:val="0"/>
      <w:tabs>
        <w:tab w:val="num" w:pos="567"/>
      </w:tabs>
      <w:autoSpaceDE w:val="0"/>
      <w:autoSpaceDN w:val="0"/>
      <w:adjustRightInd w:val="0"/>
      <w:spacing w:before="140" w:after="0" w:line="290" w:lineRule="auto"/>
      <w:ind w:left="567" w:hanging="567"/>
      <w:outlineLvl w:val="0"/>
    </w:pPr>
    <w:rPr>
      <w:rFonts w:ascii="Arial" w:hAnsi="Arial" w:cs="Arial"/>
      <w:b/>
      <w:bCs/>
      <w:color w:val="000000"/>
      <w:kern w:val="20"/>
      <w:sz w:val="20"/>
    </w:rPr>
  </w:style>
  <w:style w:type="paragraph" w:customStyle="1" w:styleId="TCLevel2">
    <w:name w:val="T+C Level 2"/>
    <w:basedOn w:val="Normal"/>
    <w:rsid w:val="00906AB1"/>
    <w:pPr>
      <w:widowControl w:val="0"/>
      <w:tabs>
        <w:tab w:val="num" w:pos="1247"/>
      </w:tabs>
      <w:autoSpaceDE w:val="0"/>
      <w:autoSpaceDN w:val="0"/>
      <w:adjustRightInd w:val="0"/>
      <w:spacing w:after="140" w:line="290" w:lineRule="auto"/>
      <w:ind w:left="1247"/>
      <w:outlineLvl w:val="1"/>
    </w:pPr>
    <w:rPr>
      <w:rFonts w:ascii="Arial" w:hAnsi="Arial" w:cs="Arial"/>
      <w:color w:val="000000"/>
      <w:kern w:val="20"/>
      <w:sz w:val="20"/>
    </w:rPr>
  </w:style>
  <w:style w:type="paragraph" w:customStyle="1" w:styleId="TCLevel3">
    <w:name w:val="T+C Level 3"/>
    <w:basedOn w:val="Normal"/>
    <w:rsid w:val="00906AB1"/>
    <w:pPr>
      <w:widowControl w:val="0"/>
      <w:tabs>
        <w:tab w:val="num" w:pos="360"/>
      </w:tabs>
      <w:autoSpaceDE w:val="0"/>
      <w:autoSpaceDN w:val="0"/>
      <w:adjustRightInd w:val="0"/>
      <w:spacing w:after="140" w:line="290" w:lineRule="auto"/>
      <w:ind w:left="360" w:hanging="360"/>
      <w:outlineLvl w:val="2"/>
    </w:pPr>
    <w:rPr>
      <w:rFonts w:ascii="Arial" w:hAnsi="Arial" w:cs="Arial"/>
      <w:color w:val="000000"/>
      <w:kern w:val="20"/>
      <w:sz w:val="20"/>
    </w:rPr>
  </w:style>
  <w:style w:type="paragraph" w:customStyle="1" w:styleId="TCLevel4">
    <w:name w:val="T+C Level 4"/>
    <w:basedOn w:val="Normal"/>
    <w:rsid w:val="00906AB1"/>
    <w:pPr>
      <w:widowControl w:val="0"/>
      <w:tabs>
        <w:tab w:val="num" w:pos="360"/>
      </w:tabs>
      <w:autoSpaceDE w:val="0"/>
      <w:autoSpaceDN w:val="0"/>
      <w:adjustRightInd w:val="0"/>
      <w:spacing w:after="140" w:line="290" w:lineRule="auto"/>
      <w:ind w:left="360" w:hanging="360"/>
      <w:outlineLvl w:val="3"/>
    </w:pPr>
    <w:rPr>
      <w:rFonts w:ascii="Arial" w:hAnsi="Arial" w:cs="Arial"/>
      <w:color w:val="000000"/>
      <w:kern w:val="20"/>
      <w:sz w:val="20"/>
    </w:rPr>
  </w:style>
  <w:style w:type="paragraph" w:styleId="Data0">
    <w:name w:val="Date"/>
    <w:basedOn w:val="Normal"/>
    <w:next w:val="Normal"/>
    <w:link w:val="DataChar"/>
    <w:uiPriority w:val="99"/>
    <w:rsid w:val="00906AB1"/>
    <w:pPr>
      <w:widowControl w:val="0"/>
      <w:autoSpaceDE w:val="0"/>
      <w:autoSpaceDN w:val="0"/>
      <w:adjustRightInd w:val="0"/>
      <w:spacing w:after="0"/>
      <w:jc w:val="left"/>
    </w:pPr>
    <w:rPr>
      <w:rFonts w:ascii="Arial" w:hAnsi="Arial"/>
      <w:color w:val="000000"/>
      <w:sz w:val="24"/>
      <w:szCs w:val="24"/>
      <w:lang w:val="x-none" w:eastAsia="x-none"/>
    </w:rPr>
  </w:style>
  <w:style w:type="character" w:customStyle="1" w:styleId="DataChar">
    <w:name w:val="Data Char"/>
    <w:basedOn w:val="Fontepargpadro"/>
    <w:link w:val="Data0"/>
    <w:uiPriority w:val="99"/>
    <w:rsid w:val="00906AB1"/>
    <w:rPr>
      <w:rFonts w:ascii="Arial" w:hAnsi="Arial"/>
      <w:color w:val="000000"/>
      <w:sz w:val="24"/>
      <w:szCs w:val="24"/>
      <w:lang w:val="x-none" w:eastAsia="x-none"/>
    </w:rPr>
  </w:style>
  <w:style w:type="paragraph" w:customStyle="1" w:styleId="DocExCode">
    <w:name w:val="DocExCode"/>
    <w:basedOn w:val="Normal"/>
    <w:rsid w:val="00906AB1"/>
    <w:pPr>
      <w:widowControl w:val="0"/>
      <w:pBdr>
        <w:top w:val="single" w:sz="4" w:space="1" w:color="000000"/>
      </w:pBdr>
      <w:autoSpaceDE w:val="0"/>
      <w:autoSpaceDN w:val="0"/>
      <w:adjustRightInd w:val="0"/>
      <w:spacing w:after="0"/>
      <w:jc w:val="left"/>
    </w:pPr>
    <w:rPr>
      <w:rFonts w:ascii="Arial" w:hAnsi="Arial" w:cs="Arial"/>
      <w:color w:val="000000"/>
      <w:kern w:val="20"/>
      <w:sz w:val="16"/>
      <w:szCs w:val="16"/>
    </w:rPr>
  </w:style>
  <w:style w:type="paragraph" w:customStyle="1" w:styleId="DocExCode-NoLine">
    <w:name w:val="DocExCode - No Line"/>
    <w:basedOn w:val="DocExCode"/>
    <w:rsid w:val="00906AB1"/>
    <w:pPr>
      <w:pBdr>
        <w:top w:val="none" w:sz="0" w:space="0" w:color="auto"/>
      </w:pBdr>
    </w:pPr>
    <w:rPr>
      <w:lang w:val="nl-BE"/>
    </w:rPr>
  </w:style>
  <w:style w:type="paragraph" w:customStyle="1" w:styleId="DocumentMap">
    <w:name w:val="DocumentMap"/>
    <w:basedOn w:val="Normal"/>
    <w:rsid w:val="00906AB1"/>
    <w:pPr>
      <w:widowControl w:val="0"/>
      <w:autoSpaceDE w:val="0"/>
      <w:autoSpaceDN w:val="0"/>
      <w:adjustRightInd w:val="0"/>
      <w:spacing w:after="0"/>
      <w:jc w:val="left"/>
    </w:pPr>
    <w:rPr>
      <w:rFonts w:ascii="Arial" w:hAnsi="Arial" w:cs="Arial"/>
      <w:color w:val="000000"/>
      <w:sz w:val="20"/>
    </w:rPr>
  </w:style>
  <w:style w:type="paragraph" w:customStyle="1" w:styleId="Level7">
    <w:name w:val="Level 7"/>
    <w:basedOn w:val="Normal"/>
    <w:rsid w:val="00906AB1"/>
    <w:pPr>
      <w:widowControl w:val="0"/>
      <w:tabs>
        <w:tab w:val="num" w:pos="3969"/>
      </w:tabs>
      <w:autoSpaceDE w:val="0"/>
      <w:autoSpaceDN w:val="0"/>
      <w:adjustRightInd w:val="0"/>
      <w:spacing w:after="140" w:line="290" w:lineRule="auto"/>
      <w:ind w:left="3969" w:hanging="681"/>
      <w:outlineLvl w:val="6"/>
    </w:pPr>
    <w:rPr>
      <w:rFonts w:ascii="Arial" w:hAnsi="Arial" w:cs="Arial"/>
      <w:color w:val="000000"/>
      <w:kern w:val="20"/>
      <w:sz w:val="20"/>
    </w:rPr>
  </w:style>
  <w:style w:type="paragraph" w:customStyle="1" w:styleId="Level8">
    <w:name w:val="Level 8"/>
    <w:basedOn w:val="Normal"/>
    <w:rsid w:val="00906AB1"/>
    <w:pPr>
      <w:widowControl w:val="0"/>
      <w:tabs>
        <w:tab w:val="num" w:pos="3969"/>
      </w:tabs>
      <w:autoSpaceDE w:val="0"/>
      <w:autoSpaceDN w:val="0"/>
      <w:adjustRightInd w:val="0"/>
      <w:spacing w:after="140" w:line="290" w:lineRule="auto"/>
      <w:ind w:left="3969" w:hanging="681"/>
      <w:outlineLvl w:val="7"/>
    </w:pPr>
    <w:rPr>
      <w:rFonts w:ascii="Arial" w:hAnsi="Arial" w:cs="Arial"/>
      <w:color w:val="000000"/>
      <w:kern w:val="20"/>
      <w:sz w:val="20"/>
    </w:rPr>
  </w:style>
  <w:style w:type="paragraph" w:customStyle="1" w:styleId="Level9">
    <w:name w:val="Level 9"/>
    <w:basedOn w:val="Normal"/>
    <w:rsid w:val="00906AB1"/>
    <w:pPr>
      <w:widowControl w:val="0"/>
      <w:tabs>
        <w:tab w:val="num" w:pos="360"/>
      </w:tabs>
      <w:autoSpaceDE w:val="0"/>
      <w:autoSpaceDN w:val="0"/>
      <w:adjustRightInd w:val="0"/>
      <w:spacing w:after="140" w:line="290" w:lineRule="auto"/>
      <w:ind w:left="360" w:hanging="360"/>
      <w:outlineLvl w:val="8"/>
    </w:pPr>
    <w:rPr>
      <w:rFonts w:ascii="Arial" w:hAnsi="Arial" w:cs="Arial"/>
      <w:color w:val="000000"/>
      <w:kern w:val="20"/>
      <w:sz w:val="20"/>
    </w:rPr>
  </w:style>
  <w:style w:type="paragraph" w:customStyle="1" w:styleId="Table1">
    <w:name w:val="Table 1"/>
    <w:basedOn w:val="Normal"/>
    <w:rsid w:val="00906AB1"/>
    <w:pPr>
      <w:numPr>
        <w:ilvl w:val="1"/>
        <w:numId w:val="14"/>
      </w:numPr>
      <w:tabs>
        <w:tab w:val="clear" w:pos="567"/>
      </w:tabs>
      <w:spacing w:before="60" w:after="60" w:line="290" w:lineRule="auto"/>
      <w:ind w:left="0" w:firstLine="0"/>
      <w:jc w:val="left"/>
      <w:outlineLvl w:val="0"/>
    </w:pPr>
    <w:rPr>
      <w:rFonts w:ascii="Arial" w:hAnsi="Arial" w:cs="Arial"/>
      <w:color w:val="000000"/>
      <w:kern w:val="20"/>
      <w:sz w:val="20"/>
    </w:rPr>
  </w:style>
  <w:style w:type="paragraph" w:customStyle="1" w:styleId="Table2">
    <w:name w:val="Table 2"/>
    <w:basedOn w:val="Normal"/>
    <w:rsid w:val="00906AB1"/>
    <w:pPr>
      <w:widowControl w:val="0"/>
      <w:tabs>
        <w:tab w:val="num" w:pos="567"/>
      </w:tabs>
      <w:autoSpaceDE w:val="0"/>
      <w:autoSpaceDN w:val="0"/>
      <w:adjustRightInd w:val="0"/>
      <w:spacing w:before="60" w:after="60" w:line="290" w:lineRule="auto"/>
      <w:ind w:left="567" w:hanging="567"/>
      <w:jc w:val="left"/>
      <w:outlineLvl w:val="1"/>
    </w:pPr>
    <w:rPr>
      <w:rFonts w:ascii="Arial" w:hAnsi="Arial" w:cs="Arial"/>
      <w:color w:val="000000"/>
      <w:kern w:val="20"/>
      <w:sz w:val="20"/>
    </w:rPr>
  </w:style>
  <w:style w:type="paragraph" w:customStyle="1" w:styleId="Table3">
    <w:name w:val="Table 3"/>
    <w:basedOn w:val="Normal"/>
    <w:rsid w:val="00906AB1"/>
    <w:pPr>
      <w:widowControl w:val="0"/>
      <w:tabs>
        <w:tab w:val="num" w:pos="567"/>
      </w:tabs>
      <w:autoSpaceDE w:val="0"/>
      <w:autoSpaceDN w:val="0"/>
      <w:adjustRightInd w:val="0"/>
      <w:spacing w:before="60" w:after="60" w:line="290" w:lineRule="auto"/>
      <w:ind w:left="567" w:hanging="567"/>
      <w:jc w:val="left"/>
      <w:outlineLvl w:val="2"/>
    </w:pPr>
    <w:rPr>
      <w:rFonts w:ascii="Arial" w:hAnsi="Arial" w:cs="Arial"/>
      <w:color w:val="000000"/>
      <w:kern w:val="20"/>
      <w:sz w:val="20"/>
    </w:rPr>
  </w:style>
  <w:style w:type="paragraph" w:customStyle="1" w:styleId="Table4">
    <w:name w:val="Table 4"/>
    <w:basedOn w:val="Normal"/>
    <w:rsid w:val="00906AB1"/>
    <w:pPr>
      <w:widowControl w:val="0"/>
      <w:tabs>
        <w:tab w:val="num" w:pos="567"/>
      </w:tabs>
      <w:autoSpaceDE w:val="0"/>
      <w:autoSpaceDN w:val="0"/>
      <w:adjustRightInd w:val="0"/>
      <w:spacing w:before="60" w:after="60" w:line="290" w:lineRule="auto"/>
      <w:ind w:left="567" w:hanging="567"/>
      <w:jc w:val="left"/>
      <w:outlineLvl w:val="3"/>
    </w:pPr>
    <w:rPr>
      <w:rFonts w:ascii="Arial" w:hAnsi="Arial" w:cs="Arial"/>
      <w:color w:val="000000"/>
      <w:kern w:val="20"/>
      <w:sz w:val="20"/>
    </w:rPr>
  </w:style>
  <w:style w:type="paragraph" w:customStyle="1" w:styleId="Table5">
    <w:name w:val="Table 5"/>
    <w:basedOn w:val="Normal"/>
    <w:rsid w:val="00906AB1"/>
    <w:pPr>
      <w:widowControl w:val="0"/>
      <w:tabs>
        <w:tab w:val="num" w:pos="567"/>
      </w:tabs>
      <w:autoSpaceDE w:val="0"/>
      <w:autoSpaceDN w:val="0"/>
      <w:adjustRightInd w:val="0"/>
      <w:spacing w:before="60" w:after="60" w:line="290" w:lineRule="auto"/>
      <w:ind w:left="567" w:hanging="567"/>
      <w:jc w:val="left"/>
      <w:outlineLvl w:val="4"/>
    </w:pPr>
    <w:rPr>
      <w:rFonts w:ascii="Arial" w:hAnsi="Arial" w:cs="Arial"/>
      <w:color w:val="000000"/>
      <w:kern w:val="20"/>
      <w:sz w:val="20"/>
    </w:rPr>
  </w:style>
  <w:style w:type="paragraph" w:customStyle="1" w:styleId="Table6">
    <w:name w:val="Table 6"/>
    <w:basedOn w:val="Normal"/>
    <w:rsid w:val="00906AB1"/>
    <w:pPr>
      <w:widowControl w:val="0"/>
      <w:tabs>
        <w:tab w:val="num" w:pos="567"/>
      </w:tabs>
      <w:autoSpaceDE w:val="0"/>
      <w:autoSpaceDN w:val="0"/>
      <w:adjustRightInd w:val="0"/>
      <w:spacing w:before="60" w:after="60" w:line="290" w:lineRule="auto"/>
      <w:ind w:left="567" w:hanging="567"/>
      <w:jc w:val="left"/>
      <w:outlineLvl w:val="5"/>
    </w:pPr>
    <w:rPr>
      <w:rFonts w:ascii="Arial" w:hAnsi="Arial" w:cs="Arial"/>
      <w:color w:val="000000"/>
      <w:kern w:val="20"/>
      <w:sz w:val="20"/>
    </w:rPr>
  </w:style>
  <w:style w:type="paragraph" w:customStyle="1" w:styleId="Tablealpha">
    <w:name w:val="Table alpha"/>
    <w:basedOn w:val="CellBody"/>
    <w:rsid w:val="00906AB1"/>
    <w:pPr>
      <w:numPr>
        <w:numId w:val="23"/>
      </w:numPr>
      <w:tabs>
        <w:tab w:val="clear" w:pos="567"/>
      </w:tabs>
      <w:spacing w:line="290" w:lineRule="auto"/>
      <w:ind w:left="0" w:firstLine="0"/>
      <w:jc w:val="left"/>
    </w:pPr>
  </w:style>
  <w:style w:type="paragraph" w:customStyle="1" w:styleId="Tablebullet">
    <w:name w:val="Table bullet"/>
    <w:basedOn w:val="Normal"/>
    <w:rsid w:val="00906AB1"/>
    <w:pPr>
      <w:numPr>
        <w:numId w:val="24"/>
      </w:numPr>
      <w:tabs>
        <w:tab w:val="clear" w:pos="567"/>
      </w:tabs>
      <w:spacing w:before="60" w:after="60" w:line="290" w:lineRule="auto"/>
      <w:ind w:left="0" w:firstLine="0"/>
      <w:jc w:val="left"/>
    </w:pPr>
    <w:rPr>
      <w:rFonts w:ascii="Arial" w:hAnsi="Arial" w:cs="Arial"/>
      <w:color w:val="000000"/>
      <w:kern w:val="20"/>
      <w:sz w:val="20"/>
    </w:rPr>
  </w:style>
  <w:style w:type="paragraph" w:customStyle="1" w:styleId="Tableroman">
    <w:name w:val="Table roman"/>
    <w:basedOn w:val="CellBody"/>
    <w:rsid w:val="00906AB1"/>
    <w:pPr>
      <w:tabs>
        <w:tab w:val="num" w:pos="720"/>
      </w:tabs>
      <w:ind w:left="720" w:hanging="360"/>
    </w:pPr>
  </w:style>
  <w:style w:type="paragraph" w:customStyle="1" w:styleId="zFSand">
    <w:name w:val="zFSand"/>
    <w:basedOn w:val="Normal"/>
    <w:next w:val="zFSco-names"/>
    <w:rsid w:val="00906AB1"/>
    <w:pPr>
      <w:widowControl w:val="0"/>
      <w:autoSpaceDE w:val="0"/>
      <w:autoSpaceDN w:val="0"/>
      <w:adjustRightInd w:val="0"/>
      <w:spacing w:after="0" w:line="290" w:lineRule="auto"/>
      <w:jc w:val="center"/>
    </w:pPr>
    <w:rPr>
      <w:rFonts w:ascii="Arial" w:hAnsi="Arial" w:cs="Arial"/>
      <w:color w:val="000000"/>
      <w:kern w:val="20"/>
      <w:sz w:val="20"/>
    </w:rPr>
  </w:style>
  <w:style w:type="paragraph" w:customStyle="1" w:styleId="zFSco-names">
    <w:name w:val="zFSco-names"/>
    <w:basedOn w:val="Normal"/>
    <w:next w:val="zFSand"/>
    <w:rsid w:val="00906AB1"/>
    <w:pPr>
      <w:widowControl w:val="0"/>
      <w:autoSpaceDE w:val="0"/>
      <w:autoSpaceDN w:val="0"/>
      <w:adjustRightInd w:val="0"/>
      <w:spacing w:before="120" w:line="290" w:lineRule="auto"/>
      <w:jc w:val="center"/>
    </w:pPr>
    <w:rPr>
      <w:rFonts w:ascii="Arial" w:hAnsi="Arial" w:cs="Arial"/>
      <w:color w:val="000000"/>
      <w:kern w:val="24"/>
      <w:sz w:val="24"/>
      <w:szCs w:val="24"/>
    </w:rPr>
  </w:style>
  <w:style w:type="paragraph" w:customStyle="1" w:styleId="zFSDate">
    <w:name w:val="zFSDate"/>
    <w:basedOn w:val="Normal"/>
    <w:rsid w:val="00906AB1"/>
    <w:pPr>
      <w:widowControl w:val="0"/>
      <w:autoSpaceDE w:val="0"/>
      <w:autoSpaceDN w:val="0"/>
      <w:adjustRightInd w:val="0"/>
      <w:spacing w:after="0" w:line="290" w:lineRule="auto"/>
      <w:jc w:val="center"/>
    </w:pPr>
    <w:rPr>
      <w:rFonts w:ascii="Arial" w:hAnsi="Arial" w:cs="Arial"/>
      <w:color w:val="000000"/>
      <w:kern w:val="20"/>
      <w:sz w:val="20"/>
    </w:rPr>
  </w:style>
  <w:style w:type="paragraph" w:customStyle="1" w:styleId="zFSFooter">
    <w:name w:val="zFSFooter"/>
    <w:basedOn w:val="Normal"/>
    <w:rsid w:val="00906AB1"/>
    <w:pPr>
      <w:widowControl w:val="0"/>
      <w:tabs>
        <w:tab w:val="left" w:pos="6521"/>
      </w:tabs>
      <w:autoSpaceDE w:val="0"/>
      <w:autoSpaceDN w:val="0"/>
      <w:adjustRightInd w:val="0"/>
      <w:spacing w:after="40"/>
      <w:ind w:left="-108"/>
      <w:jc w:val="left"/>
    </w:pPr>
    <w:rPr>
      <w:rFonts w:ascii="Arial" w:hAnsi="Arial" w:cs="Arial"/>
      <w:color w:val="000000"/>
      <w:sz w:val="16"/>
      <w:szCs w:val="16"/>
    </w:rPr>
  </w:style>
  <w:style w:type="paragraph" w:customStyle="1" w:styleId="zFSNarrative">
    <w:name w:val="zFSNarrative"/>
    <w:basedOn w:val="Normal"/>
    <w:rsid w:val="00906AB1"/>
    <w:pPr>
      <w:widowControl w:val="0"/>
      <w:autoSpaceDE w:val="0"/>
      <w:autoSpaceDN w:val="0"/>
      <w:adjustRightInd w:val="0"/>
      <w:spacing w:before="120" w:line="290" w:lineRule="auto"/>
      <w:jc w:val="center"/>
    </w:pPr>
    <w:rPr>
      <w:rFonts w:ascii="Arial" w:hAnsi="Arial" w:cs="Arial"/>
      <w:color w:val="000000"/>
      <w:kern w:val="20"/>
      <w:sz w:val="20"/>
    </w:rPr>
  </w:style>
  <w:style w:type="paragraph" w:customStyle="1" w:styleId="zFSTitle">
    <w:name w:val="zFSTitle"/>
    <w:basedOn w:val="Normal"/>
    <w:next w:val="zFSNarrative"/>
    <w:rsid w:val="00906AB1"/>
    <w:pPr>
      <w:keepNext/>
      <w:widowControl w:val="0"/>
      <w:autoSpaceDE w:val="0"/>
      <w:autoSpaceDN w:val="0"/>
      <w:adjustRightInd w:val="0"/>
      <w:spacing w:before="240" w:line="290" w:lineRule="auto"/>
      <w:jc w:val="center"/>
    </w:pPr>
    <w:rPr>
      <w:rFonts w:ascii="Arial" w:hAnsi="Arial" w:cs="Arial"/>
      <w:color w:val="000000"/>
      <w:sz w:val="28"/>
      <w:szCs w:val="28"/>
    </w:rPr>
  </w:style>
  <w:style w:type="character" w:customStyle="1" w:styleId="EndnoteTextChar1">
    <w:name w:val="Endnote Text Char1"/>
    <w:uiPriority w:val="99"/>
    <w:rsid w:val="00906AB1"/>
    <w:rPr>
      <w:rFonts w:ascii="Calibri" w:hAnsi="Calibri" w:cs="Calibri"/>
      <w:color w:val="000000"/>
      <w:sz w:val="24"/>
      <w:szCs w:val="24"/>
      <w:lang w:val="pt-BR"/>
    </w:rPr>
  </w:style>
  <w:style w:type="paragraph" w:customStyle="1" w:styleId="Head">
    <w:name w:val="Head"/>
    <w:basedOn w:val="Normal"/>
    <w:next w:val="Body"/>
    <w:rsid w:val="00906AB1"/>
    <w:pPr>
      <w:keepNext/>
      <w:widowControl w:val="0"/>
      <w:autoSpaceDE w:val="0"/>
      <w:autoSpaceDN w:val="0"/>
      <w:adjustRightInd w:val="0"/>
      <w:spacing w:before="280" w:after="140" w:line="290" w:lineRule="auto"/>
      <w:outlineLvl w:val="0"/>
    </w:pPr>
    <w:rPr>
      <w:rFonts w:ascii="Arial" w:hAnsi="Arial" w:cs="Arial"/>
      <w:b/>
      <w:bCs/>
      <w:color w:val="000000"/>
      <w:kern w:val="23"/>
      <w:sz w:val="23"/>
      <w:szCs w:val="23"/>
      <w:lang w:val="x-none"/>
    </w:rPr>
  </w:style>
  <w:style w:type="character" w:customStyle="1" w:styleId="HeadChar">
    <w:name w:val="Head Char"/>
    <w:rsid w:val="00906AB1"/>
    <w:rPr>
      <w:rFonts w:ascii="Arial" w:hAnsi="Arial" w:cs="Arial"/>
      <w:b/>
      <w:bCs/>
      <w:color w:val="000000"/>
      <w:kern w:val="23"/>
      <w:sz w:val="23"/>
      <w:szCs w:val="23"/>
      <w:lang w:val="x-none"/>
    </w:rPr>
  </w:style>
  <w:style w:type="paragraph" w:styleId="ndicedeautoridades">
    <w:name w:val="table of authorities"/>
    <w:basedOn w:val="Normal"/>
    <w:next w:val="Normal"/>
    <w:uiPriority w:val="99"/>
    <w:rsid w:val="00906AB1"/>
    <w:pPr>
      <w:widowControl w:val="0"/>
      <w:autoSpaceDE w:val="0"/>
      <w:autoSpaceDN w:val="0"/>
      <w:adjustRightInd w:val="0"/>
      <w:spacing w:after="0"/>
      <w:ind w:left="200" w:hanging="200"/>
      <w:jc w:val="left"/>
    </w:pPr>
    <w:rPr>
      <w:rFonts w:ascii="Arial" w:hAnsi="Arial" w:cs="Arial"/>
      <w:color w:val="000000"/>
      <w:sz w:val="20"/>
    </w:rPr>
  </w:style>
  <w:style w:type="paragraph" w:customStyle="1" w:styleId="zSFRef">
    <w:name w:val="zSFRef"/>
    <w:basedOn w:val="Normal"/>
    <w:rsid w:val="00906AB1"/>
    <w:pPr>
      <w:widowControl w:val="0"/>
      <w:autoSpaceDE w:val="0"/>
      <w:autoSpaceDN w:val="0"/>
      <w:adjustRightInd w:val="0"/>
      <w:spacing w:after="0"/>
      <w:jc w:val="left"/>
    </w:pPr>
    <w:rPr>
      <w:rFonts w:ascii="Arial" w:hAnsi="Arial" w:cs="Arial"/>
      <w:color w:val="000000"/>
      <w:kern w:val="16"/>
      <w:sz w:val="16"/>
      <w:szCs w:val="16"/>
    </w:rPr>
  </w:style>
  <w:style w:type="paragraph" w:customStyle="1" w:styleId="UCAlpha1">
    <w:name w:val="UCAlpha 1"/>
    <w:basedOn w:val="Normal"/>
    <w:rsid w:val="00906AB1"/>
    <w:pPr>
      <w:widowControl w:val="0"/>
      <w:autoSpaceDE w:val="0"/>
      <w:autoSpaceDN w:val="0"/>
      <w:adjustRightInd w:val="0"/>
      <w:spacing w:after="140" w:line="290" w:lineRule="auto"/>
      <w:ind w:left="720" w:hanging="360"/>
    </w:pPr>
    <w:rPr>
      <w:rFonts w:ascii="Arial" w:hAnsi="Arial" w:cs="Arial"/>
      <w:color w:val="000000"/>
      <w:kern w:val="20"/>
      <w:sz w:val="20"/>
    </w:rPr>
  </w:style>
  <w:style w:type="paragraph" w:customStyle="1" w:styleId="UCAlpha2">
    <w:name w:val="UCAlpha 2"/>
    <w:basedOn w:val="Normal"/>
    <w:rsid w:val="00906AB1"/>
    <w:pPr>
      <w:numPr>
        <w:numId w:val="27"/>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UCAlpha3">
    <w:name w:val="UCAlpha 3"/>
    <w:basedOn w:val="Normal"/>
    <w:rsid w:val="00906AB1"/>
    <w:pPr>
      <w:numPr>
        <w:numId w:val="28"/>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UCAlpha4">
    <w:name w:val="UCAlpha 4"/>
    <w:basedOn w:val="Normal"/>
    <w:rsid w:val="00906AB1"/>
    <w:pPr>
      <w:numPr>
        <w:numId w:val="29"/>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UCAlpha5">
    <w:name w:val="UCAlpha 5"/>
    <w:basedOn w:val="Normal"/>
    <w:rsid w:val="00906AB1"/>
    <w:pPr>
      <w:numPr>
        <w:numId w:val="30"/>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UCAlpha6">
    <w:name w:val="UCAlpha 6"/>
    <w:basedOn w:val="Normal"/>
    <w:rsid w:val="00906AB1"/>
    <w:pPr>
      <w:numPr>
        <w:numId w:val="31"/>
      </w:numPr>
      <w:tabs>
        <w:tab w:val="clear" w:pos="3288"/>
        <w:tab w:val="num" w:pos="3969"/>
      </w:tabs>
      <w:spacing w:after="140" w:line="290" w:lineRule="auto"/>
      <w:ind w:left="3969" w:hanging="681"/>
    </w:pPr>
    <w:rPr>
      <w:rFonts w:ascii="Arial" w:hAnsi="Arial" w:cs="Arial"/>
      <w:color w:val="000000"/>
      <w:kern w:val="20"/>
      <w:sz w:val="20"/>
    </w:rPr>
  </w:style>
  <w:style w:type="paragraph" w:customStyle="1" w:styleId="UCRoman1">
    <w:name w:val="UCRoman 1"/>
    <w:basedOn w:val="Normal"/>
    <w:rsid w:val="00906AB1"/>
    <w:pPr>
      <w:numPr>
        <w:numId w:val="32"/>
      </w:numPr>
      <w:tabs>
        <w:tab w:val="clear" w:pos="3969"/>
        <w:tab w:val="num" w:pos="567"/>
      </w:tabs>
      <w:spacing w:after="140" w:line="290" w:lineRule="auto"/>
      <w:ind w:left="567" w:hanging="567"/>
    </w:pPr>
    <w:rPr>
      <w:rFonts w:ascii="Arial" w:hAnsi="Arial" w:cs="Arial"/>
      <w:color w:val="000000"/>
      <w:kern w:val="20"/>
      <w:sz w:val="20"/>
    </w:rPr>
  </w:style>
  <w:style w:type="paragraph" w:customStyle="1" w:styleId="UCRoman2">
    <w:name w:val="UCRoman 2"/>
    <w:basedOn w:val="Normal"/>
    <w:rsid w:val="00906AB1"/>
    <w:pPr>
      <w:numPr>
        <w:numId w:val="33"/>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oublealpha">
    <w:name w:val="double alpha"/>
    <w:basedOn w:val="Normal"/>
    <w:rsid w:val="00906AB1"/>
    <w:pPr>
      <w:numPr>
        <w:numId w:val="34"/>
      </w:numPr>
      <w:tabs>
        <w:tab w:val="clear" w:pos="1247"/>
        <w:tab w:val="num" w:pos="567"/>
      </w:tabs>
      <w:spacing w:after="140" w:line="290" w:lineRule="auto"/>
      <w:ind w:left="567" w:hanging="567"/>
    </w:pPr>
    <w:rPr>
      <w:rFonts w:ascii="Arial" w:hAnsi="Arial" w:cs="Arial"/>
      <w:color w:val="000000"/>
      <w:kern w:val="20"/>
      <w:sz w:val="20"/>
    </w:rPr>
  </w:style>
  <w:style w:type="paragraph" w:customStyle="1" w:styleId="ListNumbers">
    <w:name w:val="List Numbers"/>
    <w:basedOn w:val="Normal"/>
    <w:rsid w:val="00906AB1"/>
    <w:pPr>
      <w:numPr>
        <w:numId w:val="35"/>
      </w:numPr>
      <w:tabs>
        <w:tab w:val="clear" w:pos="567"/>
      </w:tabs>
      <w:spacing w:after="140" w:line="290" w:lineRule="auto"/>
      <w:ind w:left="0" w:firstLine="0"/>
      <w:outlineLvl w:val="0"/>
    </w:pPr>
    <w:rPr>
      <w:rFonts w:ascii="Arial" w:hAnsi="Arial" w:cs="Arial"/>
      <w:color w:val="000000"/>
      <w:kern w:val="20"/>
      <w:sz w:val="20"/>
    </w:rPr>
  </w:style>
  <w:style w:type="paragraph" w:customStyle="1" w:styleId="dashbullet1">
    <w:name w:val="dash bullet 1"/>
    <w:basedOn w:val="Normal"/>
    <w:rsid w:val="00906AB1"/>
    <w:pPr>
      <w:numPr>
        <w:numId w:val="26"/>
      </w:numPr>
      <w:tabs>
        <w:tab w:val="clear" w:pos="567"/>
      </w:tabs>
      <w:spacing w:after="140" w:line="290" w:lineRule="auto"/>
      <w:ind w:left="0" w:firstLine="0"/>
    </w:pPr>
    <w:rPr>
      <w:rFonts w:ascii="Arial" w:hAnsi="Arial" w:cs="Arial"/>
      <w:color w:val="000000"/>
      <w:kern w:val="20"/>
      <w:sz w:val="20"/>
    </w:rPr>
  </w:style>
  <w:style w:type="paragraph" w:customStyle="1" w:styleId="dashbullet2">
    <w:name w:val="dash bullet 2"/>
    <w:basedOn w:val="Normal"/>
    <w:rsid w:val="00906AB1"/>
    <w:pPr>
      <w:numPr>
        <w:numId w:val="42"/>
      </w:numPr>
      <w:tabs>
        <w:tab w:val="clear" w:pos="567"/>
        <w:tab w:val="num" w:pos="1247"/>
      </w:tabs>
      <w:spacing w:after="140" w:line="290" w:lineRule="auto"/>
      <w:ind w:left="1247" w:hanging="680"/>
    </w:pPr>
    <w:rPr>
      <w:rFonts w:ascii="Arial" w:hAnsi="Arial" w:cs="Arial"/>
      <w:color w:val="000000"/>
      <w:kern w:val="20"/>
      <w:sz w:val="20"/>
    </w:rPr>
  </w:style>
  <w:style w:type="paragraph" w:customStyle="1" w:styleId="dashbullet3">
    <w:name w:val="dash bullet 3"/>
    <w:basedOn w:val="Normal"/>
    <w:rsid w:val="00906AB1"/>
    <w:pPr>
      <w:numPr>
        <w:numId w:val="43"/>
      </w:numPr>
      <w:tabs>
        <w:tab w:val="clear" w:pos="1247"/>
        <w:tab w:val="num" w:pos="2041"/>
      </w:tabs>
      <w:spacing w:after="140" w:line="290" w:lineRule="auto"/>
      <w:ind w:left="2041" w:hanging="794"/>
    </w:pPr>
    <w:rPr>
      <w:rFonts w:ascii="Arial" w:hAnsi="Arial" w:cs="Arial"/>
      <w:color w:val="000000"/>
      <w:kern w:val="20"/>
      <w:sz w:val="20"/>
    </w:rPr>
  </w:style>
  <w:style w:type="paragraph" w:customStyle="1" w:styleId="dashbullet4">
    <w:name w:val="dash bullet 4"/>
    <w:basedOn w:val="Normal"/>
    <w:rsid w:val="00906AB1"/>
    <w:pPr>
      <w:numPr>
        <w:numId w:val="44"/>
      </w:numPr>
      <w:tabs>
        <w:tab w:val="clear" w:pos="2041"/>
        <w:tab w:val="num" w:pos="2721"/>
      </w:tabs>
      <w:spacing w:after="140" w:line="290" w:lineRule="auto"/>
      <w:ind w:left="2721" w:hanging="680"/>
    </w:pPr>
    <w:rPr>
      <w:rFonts w:ascii="Arial" w:hAnsi="Arial" w:cs="Arial"/>
      <w:color w:val="000000"/>
      <w:kern w:val="20"/>
      <w:sz w:val="20"/>
    </w:rPr>
  </w:style>
  <w:style w:type="paragraph" w:customStyle="1" w:styleId="dashbullet5">
    <w:name w:val="dash bullet 5"/>
    <w:basedOn w:val="Normal"/>
    <w:rsid w:val="00906AB1"/>
    <w:pPr>
      <w:numPr>
        <w:numId w:val="45"/>
      </w:numPr>
      <w:tabs>
        <w:tab w:val="clear" w:pos="2721"/>
        <w:tab w:val="num" w:pos="3288"/>
      </w:tabs>
      <w:spacing w:after="140" w:line="290" w:lineRule="auto"/>
      <w:ind w:left="3288" w:hanging="567"/>
    </w:pPr>
    <w:rPr>
      <w:rFonts w:ascii="Arial" w:hAnsi="Arial" w:cs="Arial"/>
      <w:color w:val="000000"/>
      <w:kern w:val="20"/>
      <w:sz w:val="20"/>
    </w:rPr>
  </w:style>
  <w:style w:type="paragraph" w:customStyle="1" w:styleId="dashbullet6">
    <w:name w:val="dash bullet 6"/>
    <w:basedOn w:val="Normal"/>
    <w:rsid w:val="00906AB1"/>
    <w:pPr>
      <w:widowControl w:val="0"/>
      <w:tabs>
        <w:tab w:val="num" w:pos="3969"/>
      </w:tabs>
      <w:autoSpaceDE w:val="0"/>
      <w:autoSpaceDN w:val="0"/>
      <w:adjustRightInd w:val="0"/>
      <w:spacing w:after="140" w:line="290" w:lineRule="auto"/>
      <w:ind w:left="3969" w:hanging="681"/>
    </w:pPr>
    <w:rPr>
      <w:rFonts w:ascii="Arial" w:hAnsi="Arial" w:cs="Arial"/>
      <w:color w:val="000000"/>
      <w:kern w:val="20"/>
      <w:sz w:val="20"/>
    </w:rPr>
  </w:style>
  <w:style w:type="paragraph" w:customStyle="1" w:styleId="zFSAddress">
    <w:name w:val="zFSAddress"/>
    <w:basedOn w:val="Normal"/>
    <w:rsid w:val="00906AB1"/>
    <w:pPr>
      <w:numPr>
        <w:numId w:val="46"/>
      </w:numPr>
      <w:tabs>
        <w:tab w:val="clear" w:pos="3969"/>
      </w:tabs>
      <w:spacing w:after="0" w:line="290" w:lineRule="auto"/>
      <w:ind w:left="0" w:firstLine="0"/>
      <w:jc w:val="left"/>
    </w:pPr>
    <w:rPr>
      <w:rFonts w:ascii="Arial" w:hAnsi="Arial" w:cs="Arial"/>
      <w:color w:val="000000"/>
      <w:kern w:val="16"/>
      <w:sz w:val="16"/>
      <w:szCs w:val="16"/>
    </w:rPr>
  </w:style>
  <w:style w:type="paragraph" w:customStyle="1" w:styleId="zFSDescription">
    <w:name w:val="zFSDescription"/>
    <w:basedOn w:val="zFSDate"/>
    <w:rsid w:val="00906AB1"/>
    <w:rPr>
      <w:i/>
      <w:iCs/>
      <w:caps/>
    </w:rPr>
  </w:style>
  <w:style w:type="paragraph" w:customStyle="1" w:styleId="zFSDraft">
    <w:name w:val="zFSDraft"/>
    <w:basedOn w:val="Normal"/>
    <w:rsid w:val="00906AB1"/>
    <w:pPr>
      <w:widowControl w:val="0"/>
      <w:autoSpaceDE w:val="0"/>
      <w:autoSpaceDN w:val="0"/>
      <w:adjustRightInd w:val="0"/>
      <w:spacing w:after="0" w:line="290" w:lineRule="auto"/>
      <w:jc w:val="left"/>
    </w:pPr>
    <w:rPr>
      <w:rFonts w:ascii="Arial" w:hAnsi="Arial" w:cs="Arial"/>
      <w:color w:val="000000"/>
      <w:kern w:val="20"/>
      <w:sz w:val="20"/>
    </w:rPr>
  </w:style>
  <w:style w:type="paragraph" w:customStyle="1" w:styleId="zFSFax">
    <w:name w:val="zFSFax"/>
    <w:basedOn w:val="Normal"/>
    <w:rsid w:val="00906AB1"/>
    <w:pPr>
      <w:widowControl w:val="0"/>
      <w:autoSpaceDE w:val="0"/>
      <w:autoSpaceDN w:val="0"/>
      <w:adjustRightInd w:val="0"/>
      <w:spacing w:after="0"/>
      <w:jc w:val="left"/>
    </w:pPr>
    <w:rPr>
      <w:rFonts w:ascii="Arial" w:hAnsi="Arial" w:cs="Arial"/>
      <w:color w:val="000000"/>
      <w:kern w:val="16"/>
      <w:sz w:val="16"/>
      <w:szCs w:val="16"/>
    </w:rPr>
  </w:style>
  <w:style w:type="paragraph" w:customStyle="1" w:styleId="zFSNameofDoc">
    <w:name w:val="zFSNameofDoc"/>
    <w:basedOn w:val="Normal"/>
    <w:rsid w:val="00906AB1"/>
    <w:pPr>
      <w:widowControl w:val="0"/>
      <w:autoSpaceDE w:val="0"/>
      <w:autoSpaceDN w:val="0"/>
      <w:adjustRightInd w:val="0"/>
      <w:spacing w:before="300" w:after="400" w:line="290" w:lineRule="auto"/>
      <w:jc w:val="center"/>
    </w:pPr>
    <w:rPr>
      <w:rFonts w:ascii="Arial" w:hAnsi="Arial" w:cs="Arial"/>
      <w:caps/>
      <w:color w:val="000000"/>
      <w:sz w:val="20"/>
    </w:rPr>
  </w:style>
  <w:style w:type="paragraph" w:customStyle="1" w:styleId="zFSTel">
    <w:name w:val="zFSTel"/>
    <w:basedOn w:val="Normal"/>
    <w:rsid w:val="00906AB1"/>
    <w:pPr>
      <w:widowControl w:val="0"/>
      <w:autoSpaceDE w:val="0"/>
      <w:autoSpaceDN w:val="0"/>
      <w:adjustRightInd w:val="0"/>
      <w:spacing w:before="120" w:after="0"/>
      <w:jc w:val="left"/>
    </w:pPr>
    <w:rPr>
      <w:rFonts w:ascii="Arial" w:hAnsi="Arial" w:cs="Arial"/>
      <w:color w:val="000000"/>
      <w:kern w:val="16"/>
      <w:sz w:val="16"/>
      <w:szCs w:val="16"/>
    </w:rPr>
  </w:style>
  <w:style w:type="paragraph" w:customStyle="1" w:styleId="zFSAmount">
    <w:name w:val="zFSAmount"/>
    <w:basedOn w:val="Normal"/>
    <w:rsid w:val="00906AB1"/>
    <w:pPr>
      <w:widowControl w:val="0"/>
      <w:autoSpaceDE w:val="0"/>
      <w:autoSpaceDN w:val="0"/>
      <w:adjustRightInd w:val="0"/>
      <w:spacing w:before="800" w:after="0" w:line="290" w:lineRule="auto"/>
      <w:jc w:val="center"/>
    </w:pPr>
    <w:rPr>
      <w:rFonts w:ascii="Arial" w:hAnsi="Arial" w:cs="Arial"/>
      <w:i/>
      <w:iCs/>
      <w:color w:val="000000"/>
      <w:sz w:val="20"/>
    </w:rPr>
  </w:style>
  <w:style w:type="paragraph" w:customStyle="1" w:styleId="zFSAddress2">
    <w:name w:val="zFSAddress2"/>
    <w:basedOn w:val="Normal"/>
    <w:rsid w:val="00906AB1"/>
    <w:pPr>
      <w:widowControl w:val="0"/>
      <w:autoSpaceDE w:val="0"/>
      <w:autoSpaceDN w:val="0"/>
      <w:adjustRightInd w:val="0"/>
      <w:spacing w:after="0" w:line="290" w:lineRule="auto"/>
      <w:jc w:val="left"/>
    </w:pPr>
    <w:rPr>
      <w:rFonts w:ascii="Arial" w:hAnsi="Arial" w:cs="Arial"/>
      <w:color w:val="000000"/>
      <w:kern w:val="16"/>
      <w:sz w:val="16"/>
      <w:szCs w:val="16"/>
    </w:rPr>
  </w:style>
  <w:style w:type="paragraph" w:customStyle="1" w:styleId="TtuloTexto">
    <w:name w:val="Título Texto"/>
    <w:autoRedefine/>
    <w:rsid w:val="00906AB1"/>
    <w:pPr>
      <w:widowControl w:val="0"/>
      <w:autoSpaceDE w:val="0"/>
      <w:autoSpaceDN w:val="0"/>
      <w:adjustRightInd w:val="0"/>
      <w:spacing w:after="200"/>
    </w:pPr>
    <w:rPr>
      <w:rFonts w:ascii="Tahoma" w:hAnsi="Tahoma" w:cs="Tahoma"/>
      <w:color w:val="000000"/>
      <w:sz w:val="16"/>
      <w:szCs w:val="16"/>
    </w:rPr>
  </w:style>
  <w:style w:type="paragraph" w:customStyle="1" w:styleId="DeedHeadingStyle">
    <w:name w:val="DeedHeadingStyle"/>
    <w:basedOn w:val="Body"/>
    <w:rsid w:val="00906AB1"/>
    <w:pPr>
      <w:widowControl w:val="0"/>
      <w:autoSpaceDE w:val="0"/>
      <w:autoSpaceDN w:val="0"/>
      <w:adjustRightInd w:val="0"/>
    </w:pPr>
    <w:rPr>
      <w:b/>
      <w:bCs/>
      <w:color w:val="000000"/>
      <w:sz w:val="16"/>
      <w:szCs w:val="16"/>
      <w:vertAlign w:val="superscript"/>
    </w:rPr>
  </w:style>
  <w:style w:type="paragraph" w:customStyle="1" w:styleId="HYPER-CORPODETEXTO">
    <w:name w:val="HYPER - CORPO DE TEXTO"/>
    <w:basedOn w:val="Normal"/>
    <w:rsid w:val="00906AB1"/>
    <w:pPr>
      <w:keepNext/>
      <w:widowControl w:val="0"/>
      <w:suppressAutoHyphens/>
      <w:autoSpaceDE w:val="0"/>
      <w:autoSpaceDN w:val="0"/>
      <w:adjustRightInd w:val="0"/>
      <w:spacing w:after="200"/>
    </w:pPr>
    <w:rPr>
      <w:rFonts w:ascii="Tahoma" w:hAnsi="Tahoma" w:cs="Tahoma"/>
      <w:color w:val="000000"/>
      <w:sz w:val="20"/>
      <w:lang w:val="x-none"/>
    </w:rPr>
  </w:style>
  <w:style w:type="character" w:customStyle="1" w:styleId="HYPER-CORPODETEXTOChar">
    <w:name w:val="HYPER - CORPO DE TEXTO Char"/>
    <w:rsid w:val="00906AB1"/>
    <w:rPr>
      <w:rFonts w:ascii="Tahoma" w:hAnsi="Tahoma" w:cs="Tahoma"/>
      <w:color w:val="000000"/>
      <w:sz w:val="24"/>
      <w:szCs w:val="24"/>
      <w:lang w:val="x-none"/>
    </w:rPr>
  </w:style>
  <w:style w:type="paragraph" w:customStyle="1" w:styleId="Tabla-2-">
    <w:name w:val="Tabla-2-"/>
    <w:basedOn w:val="Normal"/>
    <w:rsid w:val="00906AB1"/>
    <w:pPr>
      <w:keepNext/>
      <w:widowControl w:val="0"/>
      <w:tabs>
        <w:tab w:val="decimal" w:pos="992"/>
      </w:tabs>
      <w:autoSpaceDE w:val="0"/>
      <w:autoSpaceDN w:val="0"/>
      <w:adjustRightInd w:val="0"/>
      <w:spacing w:after="0"/>
    </w:pPr>
    <w:rPr>
      <w:rFonts w:ascii="Arial" w:hAnsi="Arial" w:cs="Arial"/>
      <w:color w:val="000000"/>
      <w:sz w:val="22"/>
      <w:szCs w:val="22"/>
      <w:lang w:val="es-ES_tradnl"/>
    </w:rPr>
  </w:style>
  <w:style w:type="paragraph" w:customStyle="1" w:styleId="Tabla-1">
    <w:name w:val="Tabla-1"/>
    <w:aliases w:val="75,zpref 7 lev 5"/>
    <w:basedOn w:val="Normal"/>
    <w:rsid w:val="00906AB1"/>
    <w:pPr>
      <w:keepNext/>
      <w:widowControl w:val="0"/>
      <w:tabs>
        <w:tab w:val="decimal" w:pos="879"/>
      </w:tabs>
      <w:autoSpaceDE w:val="0"/>
      <w:autoSpaceDN w:val="0"/>
      <w:adjustRightInd w:val="0"/>
      <w:spacing w:after="0"/>
    </w:pPr>
    <w:rPr>
      <w:rFonts w:ascii="Arial" w:hAnsi="Arial" w:cs="Arial"/>
      <w:color w:val="000000"/>
      <w:sz w:val="22"/>
      <w:szCs w:val="22"/>
      <w:lang w:val="es-ES_tradnl"/>
    </w:rPr>
  </w:style>
  <w:style w:type="paragraph" w:customStyle="1" w:styleId="body0">
    <w:name w:val="body0"/>
    <w:basedOn w:val="Normal"/>
    <w:rsid w:val="00906AB1"/>
    <w:pPr>
      <w:widowControl w:val="0"/>
      <w:autoSpaceDE w:val="0"/>
      <w:autoSpaceDN w:val="0"/>
      <w:adjustRightInd w:val="0"/>
      <w:spacing w:after="140" w:line="288" w:lineRule="auto"/>
    </w:pPr>
    <w:rPr>
      <w:rFonts w:ascii="Arial" w:hAnsi="Arial" w:cs="Arial"/>
      <w:color w:val="000000"/>
      <w:sz w:val="20"/>
      <w:lang w:val="en-GB"/>
    </w:rPr>
  </w:style>
  <w:style w:type="paragraph" w:customStyle="1" w:styleId="arial">
    <w:name w:val="arial"/>
    <w:basedOn w:val="Ttulo2"/>
    <w:rsid w:val="00906AB1"/>
    <w:pPr>
      <w:widowControl w:val="0"/>
      <w:tabs>
        <w:tab w:val="num" w:pos="567"/>
      </w:tabs>
      <w:autoSpaceDE w:val="0"/>
      <w:autoSpaceDN w:val="0"/>
      <w:adjustRightInd w:val="0"/>
      <w:spacing w:after="240" w:line="320" w:lineRule="exact"/>
      <w:ind w:left="567" w:hanging="284"/>
    </w:pPr>
    <w:rPr>
      <w:rFonts w:ascii="Cambria" w:hAnsi="Cambria"/>
      <w:b/>
      <w:bCs/>
      <w:i/>
      <w:iCs/>
      <w:color w:val="000000"/>
      <w:sz w:val="28"/>
      <w:szCs w:val="28"/>
      <w:lang w:val="x-none" w:eastAsia="x-none"/>
    </w:rPr>
  </w:style>
  <w:style w:type="paragraph" w:customStyle="1" w:styleId="DPWfdtblnum8">
    <w:name w:val="DPWfd tbl num8"/>
    <w:basedOn w:val="Normal"/>
    <w:rsid w:val="00906AB1"/>
    <w:pPr>
      <w:widowControl w:val="0"/>
      <w:autoSpaceDE w:val="0"/>
      <w:autoSpaceDN w:val="0"/>
      <w:adjustRightInd w:val="0"/>
      <w:spacing w:after="0"/>
      <w:jc w:val="left"/>
    </w:pPr>
    <w:rPr>
      <w:color w:val="000000"/>
      <w:sz w:val="16"/>
      <w:szCs w:val="16"/>
    </w:rPr>
  </w:style>
  <w:style w:type="character" w:customStyle="1" w:styleId="DPWfdPFCharChar">
    <w:name w:val="DPW fd PF Char Char"/>
    <w:rsid w:val="00906AB1"/>
    <w:rPr>
      <w:rFonts w:ascii="Times New Roman" w:hAnsi="Times New Roman" w:cs="Times New Roman"/>
      <w:color w:val="000000"/>
      <w:sz w:val="24"/>
      <w:szCs w:val="24"/>
      <w:lang w:val="en-US"/>
    </w:rPr>
  </w:style>
  <w:style w:type="paragraph" w:customStyle="1" w:styleId="CharChar1Char">
    <w:name w:val="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apa">
    <w:name w:val="Texto Prospecto Capa"/>
    <w:basedOn w:val="Normal"/>
    <w:rsid w:val="00906AB1"/>
    <w:pPr>
      <w:widowControl w:val="0"/>
      <w:suppressAutoHyphens/>
      <w:autoSpaceDE w:val="0"/>
      <w:autoSpaceDN w:val="0"/>
      <w:adjustRightInd w:val="0"/>
      <w:spacing w:after="0"/>
    </w:pPr>
    <w:rPr>
      <w:rFonts w:ascii="Frutiger Light" w:hAnsi="Frutiger Light" w:cs="Frutiger Light"/>
      <w:color w:val="000000"/>
      <w:sz w:val="12"/>
      <w:szCs w:val="12"/>
    </w:rPr>
  </w:style>
  <w:style w:type="paragraph" w:customStyle="1" w:styleId="tbi">
    <w:name w:val="tbi"/>
    <w:basedOn w:val="Normal"/>
    <w:rsid w:val="00906AB1"/>
    <w:pPr>
      <w:widowControl w:val="0"/>
      <w:autoSpaceDE w:val="0"/>
      <w:autoSpaceDN w:val="0"/>
      <w:adjustRightInd w:val="0"/>
      <w:spacing w:after="240"/>
      <w:jc w:val="left"/>
    </w:pPr>
    <w:rPr>
      <w:color w:val="000000"/>
      <w:sz w:val="20"/>
      <w:lang w:val="en-US"/>
    </w:rPr>
  </w:style>
  <w:style w:type="character" w:customStyle="1" w:styleId="texto1">
    <w:name w:val="texto1"/>
    <w:rsid w:val="00906AB1"/>
    <w:rPr>
      <w:rFonts w:ascii="Verdana" w:hAnsi="Verdana" w:cs="Verdana"/>
      <w:color w:val="000000"/>
      <w:sz w:val="15"/>
      <w:szCs w:val="15"/>
      <w:u w:val="none"/>
      <w:effect w:val="none"/>
      <w:lang w:val="pt-BR"/>
    </w:rPr>
  </w:style>
  <w:style w:type="paragraph" w:customStyle="1" w:styleId="Primeirorecuodecorpodetexto1">
    <w:name w:val="Primeiro recuo de corpo de texto1"/>
    <w:basedOn w:val="Corpodetexto"/>
    <w:rsid w:val="00906AB1"/>
    <w:pPr>
      <w:widowControl w:val="0"/>
      <w:suppressAutoHyphens/>
      <w:autoSpaceDE w:val="0"/>
      <w:autoSpaceDN w:val="0"/>
      <w:adjustRightInd w:val="0"/>
      <w:ind w:firstLine="210"/>
    </w:pPr>
    <w:rPr>
      <w:b/>
      <w:bCs/>
      <w:color w:val="000000"/>
      <w:sz w:val="20"/>
      <w:lang w:val="en-US" w:eastAsia="x-none"/>
    </w:rPr>
  </w:style>
  <w:style w:type="character" w:customStyle="1" w:styleId="Sub-titulo3Char">
    <w:name w:val="Sub-titulo 3 Char"/>
    <w:rsid w:val="00906AB1"/>
    <w:rPr>
      <w:rFonts w:ascii="Frutiger 45 Light" w:hAnsi="Frutiger 45 Light" w:cs="Frutiger 45 Light"/>
      <w:b/>
      <w:bCs/>
      <w:color w:val="000000"/>
      <w:kern w:val="32"/>
      <w:sz w:val="24"/>
      <w:szCs w:val="24"/>
      <w:lang w:val="pt-BR"/>
    </w:rPr>
  </w:style>
  <w:style w:type="paragraph" w:customStyle="1" w:styleId="BalloonText5">
    <w:name w:val="Balloon Text5"/>
    <w:basedOn w:val="Normal"/>
    <w:rsid w:val="00906AB1"/>
    <w:pPr>
      <w:widowControl w:val="0"/>
      <w:suppressAutoHyphens/>
      <w:autoSpaceDE w:val="0"/>
      <w:autoSpaceDN w:val="0"/>
      <w:adjustRightInd w:val="0"/>
      <w:spacing w:after="0"/>
      <w:jc w:val="left"/>
    </w:pPr>
    <w:rPr>
      <w:rFonts w:ascii="Tahoma" w:hAnsi="Tahoma" w:cs="Tahoma"/>
      <w:color w:val="000000"/>
      <w:sz w:val="16"/>
      <w:szCs w:val="16"/>
    </w:rPr>
  </w:style>
  <w:style w:type="paragraph" w:customStyle="1" w:styleId="TextoNotadeTabela">
    <w:name w:val="Texto Nota de Tabela"/>
    <w:basedOn w:val="Normal"/>
    <w:rsid w:val="00906AB1"/>
    <w:pPr>
      <w:widowControl w:val="0"/>
      <w:suppressAutoHyphens/>
      <w:autoSpaceDE w:val="0"/>
      <w:autoSpaceDN w:val="0"/>
      <w:adjustRightInd w:val="0"/>
      <w:spacing w:after="0" w:line="200" w:lineRule="atLeast"/>
    </w:pPr>
    <w:rPr>
      <w:rFonts w:ascii="Frutiger Light" w:hAnsi="Frutiger Light" w:cs="Frutiger Light"/>
      <w:color w:val="000000"/>
      <w:sz w:val="14"/>
      <w:szCs w:val="14"/>
    </w:rPr>
  </w:style>
  <w:style w:type="paragraph" w:customStyle="1" w:styleId="TableHead">
    <w:name w:val="Table Head"/>
    <w:basedOn w:val="Table"/>
    <w:rsid w:val="00906AB1"/>
    <w:pPr>
      <w:pBdr>
        <w:bottom w:val="single" w:sz="4" w:space="1" w:color="000000"/>
      </w:pBdr>
      <w:spacing w:before="0" w:after="0"/>
      <w:jc w:val="center"/>
    </w:pPr>
    <w:rPr>
      <w:b/>
      <w:bCs/>
      <w:sz w:val="16"/>
      <w:szCs w:val="16"/>
    </w:rPr>
  </w:style>
  <w:style w:type="paragraph" w:customStyle="1" w:styleId="TableHeadnorule">
    <w:name w:val="Table Head no rule"/>
    <w:basedOn w:val="Table"/>
    <w:rsid w:val="00906AB1"/>
    <w:pPr>
      <w:spacing w:before="0" w:after="0"/>
      <w:jc w:val="center"/>
    </w:pPr>
    <w:rPr>
      <w:b/>
      <w:bCs/>
      <w:sz w:val="16"/>
      <w:szCs w:val="16"/>
    </w:rPr>
  </w:style>
  <w:style w:type="paragraph" w:customStyle="1" w:styleId="TableFootnote">
    <w:name w:val="Table Footnote"/>
    <w:basedOn w:val="Normal"/>
    <w:rsid w:val="00906AB1"/>
    <w:pPr>
      <w:widowControl w:val="0"/>
      <w:autoSpaceDE w:val="0"/>
      <w:autoSpaceDN w:val="0"/>
      <w:adjustRightInd w:val="0"/>
      <w:spacing w:after="0"/>
      <w:ind w:left="720" w:hanging="720"/>
      <w:jc w:val="left"/>
    </w:pPr>
    <w:rPr>
      <w:rFonts w:ascii="Frutiger 45 Light" w:hAnsi="Frutiger 45 Light" w:cs="Frutiger 45 Light"/>
      <w:color w:val="000000"/>
      <w:sz w:val="18"/>
      <w:szCs w:val="18"/>
    </w:rPr>
  </w:style>
  <w:style w:type="paragraph" w:customStyle="1" w:styleId="NOORMAL">
    <w:name w:val="NOORMAL"/>
    <w:basedOn w:val="Normal"/>
    <w:rsid w:val="00906AB1"/>
    <w:pPr>
      <w:widowControl w:val="0"/>
      <w:autoSpaceDE w:val="0"/>
      <w:autoSpaceDN w:val="0"/>
      <w:adjustRightInd w:val="0"/>
      <w:spacing w:after="0"/>
    </w:pPr>
    <w:rPr>
      <w:rFonts w:ascii="CG Times (W1)" w:hAnsi="CG Times (W1)" w:cs="CG Times (W1)"/>
      <w:color w:val="000000"/>
      <w:sz w:val="24"/>
      <w:szCs w:val="24"/>
    </w:rPr>
  </w:style>
  <w:style w:type="paragraph" w:customStyle="1" w:styleId="TABLES10PT">
    <w:name w:val="TABLES 10PT"/>
    <w:rsid w:val="00906AB1"/>
    <w:pPr>
      <w:widowControl w:val="0"/>
      <w:tabs>
        <w:tab w:val="left" w:pos="-1080"/>
        <w:tab w:val="left" w:pos="-302"/>
        <w:tab w:val="left" w:pos="-158"/>
        <w:tab w:val="left" w:pos="-14"/>
        <w:tab w:val="left" w:pos="130"/>
        <w:tab w:val="left" w:pos="274"/>
        <w:tab w:val="left" w:pos="418"/>
        <w:tab w:val="left" w:pos="562"/>
      </w:tabs>
      <w:suppressAutoHyphens/>
      <w:autoSpaceDE w:val="0"/>
      <w:autoSpaceDN w:val="0"/>
      <w:adjustRightInd w:val="0"/>
    </w:pPr>
    <w:rPr>
      <w:rFonts w:ascii="Frutiger 45 Light" w:hAnsi="Frutiger 45 Light" w:cs="Frutiger 45 Light"/>
      <w:color w:val="000000"/>
      <w:sz w:val="24"/>
      <w:szCs w:val="24"/>
      <w:lang w:val="en-US"/>
    </w:rPr>
  </w:style>
  <w:style w:type="paragraph" w:customStyle="1" w:styleId="Sub-Ttulo2">
    <w:name w:val="Sub-Título 2"/>
    <w:basedOn w:val="Normal"/>
    <w:next w:val="Normal"/>
    <w:rsid w:val="00906AB1"/>
    <w:pPr>
      <w:keepNext/>
      <w:widowControl w:val="0"/>
      <w:suppressAutoHyphens/>
      <w:autoSpaceDE w:val="0"/>
      <w:autoSpaceDN w:val="0"/>
      <w:adjustRightInd w:val="0"/>
    </w:pPr>
    <w:rPr>
      <w:b/>
      <w:bCs/>
      <w:caps/>
      <w:color w:val="000000"/>
      <w:sz w:val="20"/>
    </w:rPr>
  </w:style>
  <w:style w:type="paragraph" w:customStyle="1" w:styleId="CharCharCharCharCharCharCharCharCharCharChar">
    <w:name w:val="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
    <w:name w:val="Char Char Char Char Char Char"/>
    <w:basedOn w:val="Normal"/>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SingleParaFlush">
    <w:name w:val="Single Para Flush"/>
    <w:aliases w:val="spf"/>
    <w:basedOn w:val="Normal"/>
    <w:rsid w:val="00906AB1"/>
    <w:pPr>
      <w:widowControl w:val="0"/>
      <w:autoSpaceDE w:val="0"/>
      <w:autoSpaceDN w:val="0"/>
      <w:adjustRightInd w:val="0"/>
      <w:spacing w:before="240" w:after="240"/>
      <w:jc w:val="left"/>
    </w:pPr>
    <w:rPr>
      <w:color w:val="000000"/>
      <w:sz w:val="20"/>
      <w:lang w:val="en-US"/>
    </w:rPr>
  </w:style>
  <w:style w:type="paragraph" w:customStyle="1" w:styleId="blocktextj">
    <w:name w:val="blocktextj"/>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CharCharCharCharCharCharCharCharChar1CharCharChar7">
    <w:name w:val="Char Char1 Char Char Char4 Char Char Char Char Char Char Char Char Char Char Char Char Char Char Char1 Char Char Char7"/>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1">
    <w:name w:val="Balloon Text1"/>
    <w:basedOn w:val="Normal"/>
    <w:rsid w:val="004F38C2"/>
    <w:pPr>
      <w:widowControl w:val="0"/>
      <w:suppressAutoHyphens/>
      <w:autoSpaceDE w:val="0"/>
      <w:autoSpaceDN w:val="0"/>
      <w:adjustRightInd w:val="0"/>
      <w:spacing w:after="0"/>
      <w:jc w:val="left"/>
    </w:pPr>
    <w:rPr>
      <w:rFonts w:ascii="Tahoma" w:hAnsi="Tahoma" w:cs="Tahoma"/>
      <w:color w:val="000000"/>
      <w:sz w:val="16"/>
      <w:szCs w:val="16"/>
    </w:rPr>
  </w:style>
  <w:style w:type="paragraph" w:customStyle="1" w:styleId="Ttulo1AgmtArticleNumber3">
    <w:name w:val="Título 1.Agmt Article Number3"/>
    <w:basedOn w:val="Normal"/>
    <w:next w:val="Normal"/>
    <w:rsid w:val="00906AB1"/>
    <w:pPr>
      <w:keepNext/>
      <w:widowControl w:val="0"/>
      <w:autoSpaceDE w:val="0"/>
      <w:autoSpaceDN w:val="0"/>
      <w:adjustRightInd w:val="0"/>
      <w:spacing w:after="0"/>
      <w:jc w:val="left"/>
      <w:outlineLvl w:val="0"/>
    </w:pPr>
    <w:rPr>
      <w:b/>
      <w:bCs/>
      <w:color w:val="000000"/>
      <w:sz w:val="18"/>
      <w:szCs w:val="18"/>
    </w:rPr>
  </w:style>
  <w:style w:type="paragraph" w:customStyle="1" w:styleId="CharCharCharCharCharCharCharChar1">
    <w:name w:val="Char Char Char Char Char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2">
    <w:name w:val="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dpwpf">
    <w:name w:val="dpwpf"/>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3">
    <w:name w:val="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
    <w:name w:val="17textocorpojustificad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4CharCharCharCharCharChar">
    <w:name w:val="Char Char1 Char Char Char4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1CharCharCharCharCharCharCharCharCharCharCharCharCharChar">
    <w:name w:val="Char1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Referncia">
    <w:name w:val="Referência"/>
    <w:basedOn w:val="Normal"/>
    <w:rsid w:val="00906AB1"/>
    <w:pPr>
      <w:widowControl w:val="0"/>
      <w:autoSpaceDE w:val="0"/>
      <w:autoSpaceDN w:val="0"/>
      <w:adjustRightInd w:val="0"/>
      <w:spacing w:before="480" w:after="0" w:line="360" w:lineRule="auto"/>
    </w:pPr>
    <w:rPr>
      <w:rFonts w:ascii="Arial" w:hAnsi="Arial" w:cs="Arial"/>
      <w:b/>
      <w:bCs/>
      <w:color w:val="000000"/>
      <w:sz w:val="20"/>
    </w:rPr>
  </w:style>
  <w:style w:type="paragraph" w:customStyle="1" w:styleId="CharChar1CharCharChar4CharCharCharCharCharCharCharCharChar">
    <w:name w:val="Char Char1 Char Char Char4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
    <w:name w:val="Char Char1 Char Char Char4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CharCharChar">
    <w:name w:val="Char Char2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7TEXTOcorpojustificado0">
    <w:name w:val="17. «TEXTO» corpo justificado"/>
    <w:basedOn w:val="Normal"/>
    <w:rsid w:val="00906AB1"/>
    <w:pPr>
      <w:widowControl w:val="0"/>
      <w:autoSpaceDE w:val="0"/>
      <w:autoSpaceDN w:val="0"/>
      <w:adjustRightInd w:val="0"/>
      <w:spacing w:after="0" w:line="260" w:lineRule="atLeast"/>
    </w:pPr>
    <w:rPr>
      <w:color w:val="000000"/>
      <w:sz w:val="22"/>
      <w:szCs w:val="22"/>
    </w:rPr>
  </w:style>
  <w:style w:type="paragraph" w:customStyle="1" w:styleId="textosimples0">
    <w:name w:val="textosimples"/>
    <w:basedOn w:val="Normal"/>
    <w:rsid w:val="00906AB1"/>
    <w:pPr>
      <w:widowControl w:val="0"/>
      <w:autoSpaceDE w:val="0"/>
      <w:autoSpaceDN w:val="0"/>
      <w:adjustRightInd w:val="0"/>
      <w:spacing w:before="200" w:after="200" w:line="360" w:lineRule="atLeast"/>
    </w:pPr>
    <w:rPr>
      <w:color w:val="000000"/>
      <w:sz w:val="20"/>
      <w:lang w:val="en-US"/>
    </w:rPr>
  </w:style>
  <w:style w:type="paragraph" w:customStyle="1" w:styleId="CharChar1CharCharChar4CharCharCharCharCharCharCharCharCharCharCharCharCharCharChar1CharCharChar">
    <w:name w:val="Char Char1 Char Char Char4 Char Char Char Char Char Char Char Char Char Char Char Char 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1">
    <w:name w:val="Char Char1 Char Char Char4 Char Char Char Char Char Char Char Char Char Char Char Char Char Char Char1 Char Char Char1"/>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
    <w:name w:val="Char Char1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2">
    <w:name w:val="Char Char1 Char Char Char4 Char Char Char Char Char Char Char Char Char Char Char Char Char Char Char1 Char Char Char2"/>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3">
    <w:name w:val="Char Char1 Char Char Char4 Char Char Char Char Char Char Char Char Char Char Char Char Char Char Char1 Char Char Char3"/>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4">
    <w:name w:val="Char Char1 Char Char Char4 Char Char Char Char Char Char Char Char Char Char Char Char Char Char Char1 Char Char Char4"/>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BPercent">
    <w:name w:val="TB Percent"/>
    <w:basedOn w:val="Normal"/>
    <w:rsid w:val="00906AB1"/>
    <w:pPr>
      <w:widowControl w:val="0"/>
      <w:autoSpaceDE w:val="0"/>
      <w:autoSpaceDN w:val="0"/>
      <w:adjustRightInd w:val="0"/>
      <w:spacing w:after="0"/>
      <w:jc w:val="left"/>
    </w:pPr>
    <w:rPr>
      <w:rFonts w:ascii="Arial" w:hAnsi="Arial" w:cs="Arial"/>
      <w:b/>
      <w:bCs/>
      <w:color w:val="000000"/>
      <w:sz w:val="16"/>
      <w:szCs w:val="16"/>
      <w:lang w:val="en-US"/>
    </w:rPr>
  </w:style>
  <w:style w:type="paragraph" w:customStyle="1" w:styleId="CharChar1CharCharChar4CharCharCharCharCharCharCharCharCharCharCharCharCharCharChar1CharCharChar5">
    <w:name w:val="Char Char1 Char Char Char4 Char Char Char Char Char Char Char Char Char Char Char Char Char Char Char1 Char Char Char5"/>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2CharCharChar">
    <w:name w:val="Char Char2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4CharCharCharCharCharCharCharCharCharCharCharCharCharCharChar1CharCharChar6">
    <w:name w:val="Char Char1 Char Char Char4 Char Char Char Char Char Char Char Char Char Char Char Char Char Char Char1 Char Char Char6"/>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1CharCharCharCharCharCharCharCharCharCharCharCharCharCharCharCharCharCharCharCharCharChar">
    <w:name w:val="Char Char Char Char Char Char1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CharCharChar">
    <w:name w:val="Char Char1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CharCharCharCharCharCharCharCharCharCharCharCharCharCharCharCharCharCharCharCharCharCharCharCharCharCharCharCharChar">
    <w:name w:val="Char2 Char Char Char Char Char Char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bt3CharChar3">
    <w:name w:val="bt3 Char Char3"/>
    <w:rsid w:val="00906AB1"/>
    <w:rPr>
      <w:rFonts w:ascii="Arial" w:hAnsi="Arial" w:cs="Arial"/>
      <w:color w:val="000000"/>
      <w:sz w:val="16"/>
      <w:szCs w:val="16"/>
      <w:lang w:val="pt-BR"/>
    </w:rPr>
  </w:style>
  <w:style w:type="character" w:customStyle="1" w:styleId="h4CharChar">
    <w:name w:val="h4 Char Char"/>
    <w:rsid w:val="00906AB1"/>
    <w:rPr>
      <w:rFonts w:ascii="Arial" w:hAnsi="Arial" w:cs="Arial"/>
      <w:color w:val="000000"/>
      <w:sz w:val="24"/>
      <w:szCs w:val="24"/>
      <w:lang w:val="pt-BR"/>
    </w:rPr>
  </w:style>
  <w:style w:type="character" w:customStyle="1" w:styleId="h3CharChar">
    <w:name w:val="h3 Char Char"/>
    <w:rsid w:val="00906AB1"/>
    <w:rPr>
      <w:rFonts w:ascii="Arial" w:hAnsi="Arial" w:cs="Arial"/>
      <w:color w:val="000000"/>
      <w:sz w:val="24"/>
      <w:szCs w:val="24"/>
      <w:lang w:val="pt-BR"/>
    </w:rPr>
  </w:style>
  <w:style w:type="character" w:customStyle="1" w:styleId="GuidelineChar3">
    <w:name w:val="Guideline Char3"/>
    <w:aliases w:val="Heade Char3,Header@ Char3,Project Name Char Char3,hd Char3"/>
    <w:rsid w:val="00906AB1"/>
    <w:rPr>
      <w:rFonts w:ascii="Arial" w:hAnsi="Arial" w:cs="Arial"/>
      <w:color w:val="000000"/>
      <w:kern w:val="20"/>
      <w:sz w:val="24"/>
      <w:szCs w:val="24"/>
      <w:lang w:val="pt-BR"/>
    </w:rPr>
  </w:style>
  <w:style w:type="character" w:customStyle="1" w:styleId="deltaviewmovedestination0">
    <w:name w:val="deltaviewmovedestination"/>
    <w:rsid w:val="00906AB1"/>
    <w:rPr>
      <w:rFonts w:ascii="Times New Roman" w:hAnsi="Times New Roman" w:cs="Times New Roman"/>
      <w:color w:val="000000"/>
      <w:sz w:val="24"/>
      <w:szCs w:val="24"/>
      <w:lang w:val="pt-BR"/>
    </w:rPr>
  </w:style>
  <w:style w:type="paragraph" w:customStyle="1" w:styleId="PDG-textoitalico">
    <w:name w:val="PDG - texto italico"/>
    <w:basedOn w:val="Normal"/>
    <w:qFormat/>
    <w:rsid w:val="00906AB1"/>
    <w:pPr>
      <w:keepNext/>
      <w:widowControl w:val="0"/>
      <w:autoSpaceDE w:val="0"/>
      <w:autoSpaceDN w:val="0"/>
      <w:adjustRightInd w:val="0"/>
      <w:spacing w:after="200"/>
    </w:pPr>
    <w:rPr>
      <w:i/>
      <w:iCs/>
      <w:color w:val="000000"/>
      <w:sz w:val="20"/>
    </w:rPr>
  </w:style>
  <w:style w:type="paragraph" w:customStyle="1" w:styleId="CORPODETEXTO0">
    <w:name w:val="CORPO DE TEXTO"/>
    <w:basedOn w:val="Normal"/>
    <w:rsid w:val="00906AB1"/>
    <w:pPr>
      <w:widowControl w:val="0"/>
      <w:autoSpaceDE w:val="0"/>
      <w:autoSpaceDN w:val="0"/>
      <w:adjustRightInd w:val="0"/>
      <w:spacing w:after="200"/>
    </w:pPr>
    <w:rPr>
      <w:color w:val="000000"/>
      <w:sz w:val="20"/>
    </w:rPr>
  </w:style>
  <w:style w:type="paragraph" w:customStyle="1" w:styleId="italicobold">
    <w:name w:val="italico bold"/>
    <w:basedOn w:val="Normal"/>
    <w:rsid w:val="00906AB1"/>
    <w:pPr>
      <w:widowControl w:val="0"/>
      <w:tabs>
        <w:tab w:val="left" w:pos="4110"/>
        <w:tab w:val="center" w:pos="4819"/>
      </w:tabs>
      <w:autoSpaceDE w:val="0"/>
      <w:autoSpaceDN w:val="0"/>
      <w:adjustRightInd w:val="0"/>
      <w:spacing w:after="200"/>
    </w:pPr>
    <w:rPr>
      <w:b/>
      <w:bCs/>
      <w:i/>
      <w:iCs/>
      <w:color w:val="000000"/>
      <w:sz w:val="20"/>
    </w:rPr>
  </w:style>
  <w:style w:type="character" w:customStyle="1" w:styleId="NotaderodapChar1">
    <w:name w:val="Nota de rodapé Char1"/>
    <w:aliases w:val="Car Char Char,Nota de rodap Char"/>
    <w:hidden/>
    <w:rsid w:val="00906AB1"/>
    <w:rPr>
      <w:rFonts w:ascii="Arial" w:hAnsi="Arial" w:cs="Arial"/>
      <w:color w:val="000000"/>
      <w:kern w:val="20"/>
      <w:sz w:val="16"/>
      <w:szCs w:val="16"/>
      <w:lang w:val="pt-BR"/>
    </w:rPr>
  </w:style>
  <w:style w:type="paragraph" w:customStyle="1" w:styleId="TextoQuadroDefinies">
    <w:name w:val="Texto Quadro Definições"/>
    <w:basedOn w:val="Normal"/>
    <w:rsid w:val="00906AB1"/>
    <w:pPr>
      <w:widowControl w:val="0"/>
      <w:suppressAutoHyphens/>
      <w:autoSpaceDE w:val="0"/>
      <w:autoSpaceDN w:val="0"/>
      <w:adjustRightInd w:val="0"/>
      <w:spacing w:line="240" w:lineRule="atLeast"/>
    </w:pPr>
    <w:rPr>
      <w:rFonts w:ascii="Verdana" w:hAnsi="Verdana" w:cs="Verdana"/>
      <w:color w:val="000000"/>
      <w:sz w:val="20"/>
    </w:rPr>
  </w:style>
  <w:style w:type="paragraph" w:customStyle="1" w:styleId="blocktextbold0">
    <w:name w:val="block text bold"/>
    <w:basedOn w:val="Normal"/>
    <w:rsid w:val="00906AB1"/>
    <w:pPr>
      <w:widowControl w:val="0"/>
      <w:autoSpaceDE w:val="0"/>
      <w:autoSpaceDN w:val="0"/>
      <w:adjustRightInd w:val="0"/>
      <w:spacing w:after="240"/>
      <w:jc w:val="left"/>
    </w:pPr>
    <w:rPr>
      <w:rFonts w:ascii="Times New Roman Bold" w:hAnsi="Times New Roman Bold" w:cs="Times New Roman Bold"/>
      <w:b/>
      <w:bCs/>
      <w:color w:val="000000"/>
      <w:sz w:val="20"/>
      <w:lang w:val="en-US"/>
    </w:rPr>
  </w:style>
  <w:style w:type="character" w:customStyle="1" w:styleId="DPWHeadCenterBoldChar">
    <w:name w:val="DPW Head Center Bold Char"/>
    <w:aliases w:val="h1 Char,h11 Char Char"/>
    <w:rsid w:val="00906AB1"/>
    <w:rPr>
      <w:rFonts w:ascii="Arial" w:hAnsi="Arial" w:cs="Arial"/>
      <w:color w:val="000000"/>
      <w:sz w:val="24"/>
      <w:szCs w:val="24"/>
      <w:lang w:val="pt-BR"/>
    </w:rPr>
  </w:style>
  <w:style w:type="character" w:customStyle="1" w:styleId="CharChar26">
    <w:name w:val="Char Char26"/>
    <w:rsid w:val="00906AB1"/>
    <w:rPr>
      <w:rFonts w:ascii="Tahoma" w:hAnsi="Tahoma" w:cs="Tahoma"/>
      <w:b/>
      <w:bCs/>
      <w:smallCaps/>
      <w:color w:val="000000"/>
      <w:sz w:val="24"/>
      <w:szCs w:val="24"/>
      <w:lang w:val="pt-BR"/>
    </w:rPr>
  </w:style>
  <w:style w:type="paragraph" w:customStyle="1" w:styleId="WW-Corpodetexto3">
    <w:name w:val="WW-Corpo de texto 3"/>
    <w:basedOn w:val="Normal"/>
    <w:rsid w:val="00906AB1"/>
    <w:pPr>
      <w:widowControl w:val="0"/>
      <w:suppressAutoHyphens/>
      <w:autoSpaceDE w:val="0"/>
      <w:autoSpaceDN w:val="0"/>
      <w:adjustRightInd w:val="0"/>
      <w:spacing w:after="0"/>
    </w:pPr>
    <w:rPr>
      <w:rFonts w:ascii="Frutiger 45 Light" w:hAnsi="Frutiger 45 Light" w:cs="Frutiger 45 Light"/>
      <w:b/>
      <w:bCs/>
      <w:color w:val="000000"/>
      <w:sz w:val="20"/>
    </w:rPr>
  </w:style>
  <w:style w:type="paragraph" w:customStyle="1" w:styleId="BodyText39">
    <w:name w:val="Body Text 39"/>
    <w:basedOn w:val="Normal"/>
    <w:rsid w:val="00906AB1"/>
    <w:pPr>
      <w:widowControl w:val="0"/>
      <w:suppressAutoHyphens/>
      <w:autoSpaceDE w:val="0"/>
      <w:autoSpaceDN w:val="0"/>
      <w:adjustRightInd w:val="0"/>
      <w:spacing w:after="0"/>
    </w:pPr>
    <w:rPr>
      <w:b/>
      <w:bCs/>
      <w:color w:val="000000"/>
      <w:sz w:val="20"/>
    </w:rPr>
  </w:style>
  <w:style w:type="paragraph" w:customStyle="1" w:styleId="BodyText214">
    <w:name w:val="Body Text 214"/>
    <w:basedOn w:val="Normal"/>
    <w:rsid w:val="00906AB1"/>
    <w:pPr>
      <w:widowControl w:val="0"/>
      <w:suppressAutoHyphens/>
      <w:autoSpaceDE w:val="0"/>
      <w:autoSpaceDN w:val="0"/>
      <w:adjustRightInd w:val="0"/>
      <w:spacing w:after="0"/>
    </w:pPr>
    <w:rPr>
      <w:color w:val="000000"/>
      <w:sz w:val="20"/>
    </w:rPr>
  </w:style>
  <w:style w:type="paragraph" w:customStyle="1" w:styleId="CharChar2CharCharCharCharCharCharCharCharChar3CharCharChar1CharCharCharCharCharChar">
    <w:name w:val="Char Char2 Char Char Char Char Char Char Char Char Char3 Char Char Char1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8z0">
    <w:name w:val="WW8Num8z0"/>
    <w:rsid w:val="00906AB1"/>
    <w:rPr>
      <w:rFonts w:ascii="Symbol" w:hAnsi="Symbol" w:cs="Symbol"/>
      <w:color w:val="000000"/>
      <w:spacing w:val="0"/>
      <w:sz w:val="24"/>
      <w:szCs w:val="24"/>
      <w:lang w:val="pt-BR"/>
    </w:rPr>
  </w:style>
  <w:style w:type="paragraph" w:customStyle="1" w:styleId="TableData">
    <w:name w:val="Table Data"/>
    <w:aliases w:val="td"/>
    <w:basedOn w:val="Normal"/>
    <w:rsid w:val="00906AB1"/>
    <w:pPr>
      <w:widowControl w:val="0"/>
      <w:autoSpaceDE w:val="0"/>
      <w:autoSpaceDN w:val="0"/>
      <w:adjustRightInd w:val="0"/>
      <w:spacing w:after="0"/>
      <w:jc w:val="left"/>
    </w:pPr>
    <w:rPr>
      <w:color w:val="000000"/>
      <w:sz w:val="16"/>
      <w:szCs w:val="16"/>
      <w:lang w:val="en-US"/>
    </w:rPr>
  </w:style>
  <w:style w:type="paragraph" w:customStyle="1" w:styleId="CharCharChar1CharCharChar">
    <w:name w:val="Char Char Char1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x3-1cell">
    <w:name w:val="4x3-1:cell"/>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p14">
    <w:name w:val="p14"/>
    <w:basedOn w:val="Normal"/>
    <w:rsid w:val="00906AB1"/>
    <w:pPr>
      <w:widowControl w:val="0"/>
      <w:tabs>
        <w:tab w:val="left" w:pos="720"/>
      </w:tabs>
      <w:autoSpaceDE w:val="0"/>
      <w:autoSpaceDN w:val="0"/>
      <w:adjustRightInd w:val="0"/>
      <w:spacing w:after="0" w:line="240" w:lineRule="atLeast"/>
    </w:pPr>
    <w:rPr>
      <w:rFonts w:ascii="Times" w:hAnsi="Times" w:cs="Times"/>
      <w:color w:val="000000"/>
      <w:sz w:val="24"/>
      <w:szCs w:val="24"/>
    </w:rPr>
  </w:style>
  <w:style w:type="paragraph" w:customStyle="1" w:styleId="CharChar2CharCharCharCharCharCharCharCharChar3CharCharChar1CharCharCharCharCharCharCharCharChar">
    <w:name w:val="Char Char2 Char Char Char Char Char Char Char Char Char3 Char Char Char1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comMarcador">
    <w:name w:val="Texto com Marcador"/>
    <w:basedOn w:val="Normal"/>
    <w:rsid w:val="00906AB1"/>
    <w:pPr>
      <w:widowControl w:val="0"/>
      <w:tabs>
        <w:tab w:val="num" w:pos="1080"/>
      </w:tabs>
      <w:autoSpaceDE w:val="0"/>
      <w:autoSpaceDN w:val="0"/>
      <w:adjustRightInd w:val="0"/>
      <w:spacing w:before="200" w:after="200"/>
      <w:ind w:left="1077" w:hanging="357"/>
    </w:pPr>
    <w:rPr>
      <w:color w:val="000000"/>
      <w:sz w:val="20"/>
    </w:rPr>
  </w:style>
  <w:style w:type="paragraph" w:customStyle="1" w:styleId="CharCharCharCharCharChar1CharCharCharCharCharCharCharCharCharChar">
    <w:name w:val="Char Char Char Char Char Char1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debalo1">
    <w:name w:val="Texto de balão1"/>
    <w:basedOn w:val="Normal"/>
    <w:hidden/>
    <w:rsid w:val="004F38C2"/>
    <w:pPr>
      <w:widowControl w:val="0"/>
      <w:autoSpaceDE w:val="0"/>
      <w:autoSpaceDN w:val="0"/>
      <w:adjustRightInd w:val="0"/>
      <w:spacing w:after="0"/>
      <w:jc w:val="left"/>
    </w:pPr>
    <w:rPr>
      <w:rFonts w:ascii="Tahoma" w:hAnsi="Tahoma" w:cs="Tahoma"/>
      <w:color w:val="000000"/>
      <w:sz w:val="16"/>
      <w:szCs w:val="16"/>
    </w:rPr>
  </w:style>
  <w:style w:type="paragraph" w:customStyle="1" w:styleId="A">
    <w:name w:val="A"/>
    <w:basedOn w:val="Normal"/>
    <w:autoRedefine/>
    <w:rsid w:val="00906AB1"/>
    <w:pPr>
      <w:widowControl w:val="0"/>
      <w:suppressAutoHyphens/>
      <w:autoSpaceDE w:val="0"/>
      <w:autoSpaceDN w:val="0"/>
      <w:adjustRightInd w:val="0"/>
      <w:spacing w:before="240" w:after="320"/>
      <w:jc w:val="center"/>
    </w:pPr>
    <w:rPr>
      <w:rFonts w:ascii="Tahoma" w:hAnsi="Tahoma" w:cs="Tahoma"/>
      <w:b/>
      <w:bCs/>
      <w:color w:val="000000"/>
      <w:sz w:val="20"/>
      <w:lang w:val="pt-PT"/>
    </w:rPr>
  </w:style>
  <w:style w:type="paragraph" w:customStyle="1" w:styleId="A1">
    <w:name w:val="A1"/>
    <w:basedOn w:val="Primeirorecuodecorpodetexto1"/>
    <w:autoRedefine/>
    <w:rsid w:val="00906AB1"/>
    <w:pPr>
      <w:spacing w:before="240" w:after="240"/>
      <w:ind w:firstLine="0"/>
    </w:pPr>
    <w:rPr>
      <w:rFonts w:ascii="Tahoma" w:hAnsi="Tahoma" w:cs="Tahoma"/>
      <w:b w:val="0"/>
      <w:bCs w:val="0"/>
      <w:smallCaps/>
      <w:lang w:val="pt-BR"/>
    </w:rPr>
  </w:style>
  <w:style w:type="paragraph" w:customStyle="1" w:styleId="A1Italico">
    <w:name w:val="A1 Italico"/>
    <w:basedOn w:val="Normal"/>
    <w:autoRedefine/>
    <w:rsid w:val="00906AB1"/>
    <w:pPr>
      <w:widowControl w:val="0"/>
      <w:suppressAutoHyphens/>
      <w:autoSpaceDE w:val="0"/>
      <w:autoSpaceDN w:val="0"/>
      <w:adjustRightInd w:val="0"/>
      <w:spacing w:before="240" w:after="240"/>
    </w:pPr>
    <w:rPr>
      <w:rFonts w:ascii="Tahoma" w:hAnsi="Tahoma" w:cs="Tahoma"/>
      <w:b/>
      <w:bCs/>
      <w:i/>
      <w:iCs/>
      <w:color w:val="000000"/>
      <w:sz w:val="20"/>
    </w:rPr>
  </w:style>
  <w:style w:type="paragraph" w:customStyle="1" w:styleId="A1ABC">
    <w:name w:val="A1 ABC"/>
    <w:basedOn w:val="A"/>
    <w:autoRedefine/>
    <w:rsid w:val="00906AB1"/>
    <w:pPr>
      <w:jc w:val="left"/>
    </w:pPr>
  </w:style>
  <w:style w:type="paragraph" w:customStyle="1" w:styleId="A1Itlicosemnegrito">
    <w:name w:val="A1 Itálico sem negrito"/>
    <w:basedOn w:val="Ttulo6"/>
    <w:autoRedefine/>
    <w:rsid w:val="00906AB1"/>
    <w:pPr>
      <w:keepNext w:val="0"/>
      <w:numPr>
        <w:ilvl w:val="0"/>
        <w:numId w:val="0"/>
      </w:numPr>
      <w:tabs>
        <w:tab w:val="clear" w:pos="2268"/>
        <w:tab w:val="num" w:pos="850"/>
      </w:tabs>
      <w:spacing w:before="44" w:after="0"/>
      <w:ind w:left="850" w:hanging="283"/>
      <w:jc w:val="left"/>
    </w:pPr>
    <w:rPr>
      <w:rFonts w:ascii="Calibri" w:hAnsi="Calibri"/>
      <w:b/>
      <w:smallCaps w:val="0"/>
      <w:color w:val="000000"/>
      <w:sz w:val="20"/>
      <w:u w:val="none"/>
      <w:lang w:val="x-none" w:eastAsia="x-none"/>
    </w:rPr>
  </w:style>
  <w:style w:type="paragraph" w:customStyle="1" w:styleId="hyper-corpodetexto0">
    <w:name w:val="hyper-corpodetexto"/>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EstiloEstiloTtulo111pt">
    <w:name w:val="Estilo Estilo Título 1 + 11 pt"/>
    <w:basedOn w:val="Normal"/>
    <w:rsid w:val="00906AB1"/>
    <w:pPr>
      <w:numPr>
        <w:ilvl w:val="1"/>
        <w:numId w:val="47"/>
      </w:numPr>
      <w:tabs>
        <w:tab w:val="clear" w:pos="1116"/>
      </w:tabs>
      <w:spacing w:after="0" w:line="240" w:lineRule="auto"/>
      <w:ind w:left="0" w:firstLine="0"/>
      <w:jc w:val="left"/>
    </w:pPr>
    <w:rPr>
      <w:color w:val="000000"/>
      <w:sz w:val="24"/>
      <w:szCs w:val="24"/>
      <w:lang w:val="en-US"/>
    </w:rPr>
  </w:style>
  <w:style w:type="paragraph" w:customStyle="1" w:styleId="EstiloTtulo2">
    <w:name w:val="Estilo Título 2"/>
    <w:basedOn w:val="Normal"/>
    <w:rsid w:val="00906AB1"/>
    <w:pPr>
      <w:widowControl w:val="0"/>
      <w:tabs>
        <w:tab w:val="num" w:pos="1116"/>
      </w:tabs>
      <w:autoSpaceDE w:val="0"/>
      <w:autoSpaceDN w:val="0"/>
      <w:adjustRightInd w:val="0"/>
      <w:spacing w:after="0"/>
      <w:ind w:left="1116" w:hanging="576"/>
      <w:jc w:val="left"/>
    </w:pPr>
    <w:rPr>
      <w:color w:val="000000"/>
      <w:sz w:val="24"/>
      <w:szCs w:val="24"/>
      <w:lang w:val="en-US"/>
    </w:rPr>
  </w:style>
  <w:style w:type="paragraph" w:customStyle="1" w:styleId="CharCharChar1CharCharCharCharCharCharCharCharCharCharCharCharCharChar1CharCharCharCharCharChar1CharCharCharCharCharCharCharCharCharCharCharCharCharChar">
    <w:name w:val="Char Char Char1 Char Char Char Char Char Char Char Char Char Char Char Char Char Char1 Char Char Char 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PFChar1CharCharCharCharCharCharChar">
    <w:name w:val="DPW fd PF Char1 Char Char Char Char Char Char Char"/>
    <w:hidden/>
    <w:rsid w:val="00906AB1"/>
    <w:rPr>
      <w:rFonts w:ascii="Times New Roman" w:hAnsi="Times New Roman" w:cs="Times New Roman"/>
      <w:color w:val="000000"/>
      <w:sz w:val="24"/>
      <w:szCs w:val="24"/>
      <w:lang w:val="en-US"/>
    </w:rPr>
  </w:style>
  <w:style w:type="paragraph" w:customStyle="1" w:styleId="CharChar2Char">
    <w:name w:val="Char Char2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ATURA-TEXTOBOLD">
    <w:name w:val="NATURA - TEXTO BOLD"/>
    <w:basedOn w:val="Normal"/>
    <w:rsid w:val="00906AB1"/>
    <w:pPr>
      <w:widowControl w:val="0"/>
      <w:autoSpaceDE w:val="0"/>
      <w:autoSpaceDN w:val="0"/>
      <w:adjustRightInd w:val="0"/>
      <w:spacing w:after="200"/>
    </w:pPr>
    <w:rPr>
      <w:rFonts w:ascii="Tahoma" w:hAnsi="Tahoma" w:cs="Tahoma"/>
      <w:b/>
      <w:bCs/>
      <w:color w:val="000000"/>
      <w:sz w:val="20"/>
      <w:lang w:val="x-none"/>
    </w:rPr>
  </w:style>
  <w:style w:type="paragraph" w:customStyle="1" w:styleId="Table-ColumnHeading">
    <w:name w:val="Table - Column Heading"/>
    <w:basedOn w:val="Normal"/>
    <w:hidden/>
    <w:rsid w:val="00906AB1"/>
    <w:pPr>
      <w:keepNext/>
      <w:widowControl w:val="0"/>
      <w:autoSpaceDE w:val="0"/>
      <w:autoSpaceDN w:val="0"/>
      <w:adjustRightInd w:val="0"/>
      <w:spacing w:before="40" w:after="20" w:line="220" w:lineRule="atLeast"/>
      <w:ind w:left="58" w:right="58"/>
      <w:jc w:val="center"/>
    </w:pPr>
    <w:rPr>
      <w:rFonts w:ascii="Frutiger 45 Light" w:hAnsi="Frutiger 45 Light" w:cs="Frutiger 45 Light"/>
      <w:b/>
      <w:bCs/>
      <w:color w:val="000000"/>
      <w:sz w:val="18"/>
      <w:szCs w:val="18"/>
      <w:lang w:val="en-US"/>
    </w:rPr>
  </w:style>
  <w:style w:type="paragraph" w:customStyle="1" w:styleId="Table-RowHeading">
    <w:name w:val="Table - Row Heading"/>
    <w:basedOn w:val="Normal"/>
    <w:hidden/>
    <w:rsid w:val="00906AB1"/>
    <w:pPr>
      <w:widowControl w:val="0"/>
      <w:tabs>
        <w:tab w:val="left" w:pos="187"/>
        <w:tab w:val="left" w:pos="360"/>
        <w:tab w:val="left" w:pos="547"/>
        <w:tab w:val="left" w:pos="720"/>
        <w:tab w:val="left" w:pos="907"/>
        <w:tab w:val="left" w:pos="1080"/>
        <w:tab w:val="left" w:pos="1267"/>
        <w:tab w:val="left" w:pos="1440"/>
      </w:tabs>
      <w:autoSpaceDE w:val="0"/>
      <w:autoSpaceDN w:val="0"/>
      <w:adjustRightInd w:val="0"/>
      <w:spacing w:before="20" w:after="20" w:line="260" w:lineRule="atLeast"/>
      <w:ind w:left="58" w:right="58"/>
      <w:jc w:val="left"/>
    </w:pPr>
    <w:rPr>
      <w:rFonts w:ascii="Frutiger 45 Light" w:hAnsi="Frutiger 45 Light" w:cs="Frutiger 45 Light"/>
      <w:color w:val="000000"/>
      <w:sz w:val="20"/>
      <w:lang w:val="en-US"/>
    </w:rPr>
  </w:style>
  <w:style w:type="paragraph" w:customStyle="1" w:styleId="Table-Numbers">
    <w:name w:val="Table - Numbers"/>
    <w:basedOn w:val="Normal"/>
    <w:hidden/>
    <w:rsid w:val="00906AB1"/>
    <w:pPr>
      <w:widowControl w:val="0"/>
      <w:autoSpaceDE w:val="0"/>
      <w:autoSpaceDN w:val="0"/>
      <w:adjustRightInd w:val="0"/>
      <w:spacing w:before="20" w:after="20" w:line="260" w:lineRule="atLeast"/>
      <w:ind w:right="58"/>
      <w:jc w:val="right"/>
    </w:pPr>
    <w:rPr>
      <w:rFonts w:ascii="Frutiger 45 Light" w:hAnsi="Frutiger 45 Light" w:cs="Frutiger 45 Light"/>
      <w:color w:val="000000"/>
      <w:sz w:val="20"/>
      <w:lang w:val="en-US"/>
    </w:rPr>
  </w:style>
  <w:style w:type="paragraph" w:customStyle="1" w:styleId="TextoCabealho">
    <w:name w:val="Texto Cabeçalho"/>
    <w:basedOn w:val="Normal"/>
    <w:hidden/>
    <w:rsid w:val="00906AB1"/>
    <w:pPr>
      <w:widowControl w:val="0"/>
      <w:autoSpaceDE w:val="0"/>
      <w:autoSpaceDN w:val="0"/>
      <w:adjustRightInd w:val="0"/>
      <w:spacing w:before="200" w:after="200"/>
    </w:pPr>
    <w:rPr>
      <w:i/>
      <w:iCs/>
      <w:color w:val="000000"/>
      <w:sz w:val="20"/>
    </w:rPr>
  </w:style>
  <w:style w:type="paragraph" w:customStyle="1" w:styleId="head20">
    <w:name w:val="head 2"/>
    <w:basedOn w:val="Normal"/>
    <w:hidden/>
    <w:rsid w:val="00906AB1"/>
    <w:pPr>
      <w:widowControl w:val="0"/>
      <w:autoSpaceDE w:val="0"/>
      <w:autoSpaceDN w:val="0"/>
      <w:adjustRightInd w:val="0"/>
      <w:spacing w:after="240"/>
      <w:jc w:val="left"/>
    </w:pPr>
    <w:rPr>
      <w:rFonts w:ascii="Arial" w:hAnsi="Arial" w:cs="Arial"/>
      <w:b/>
      <w:bCs/>
      <w:color w:val="000000"/>
      <w:sz w:val="22"/>
      <w:szCs w:val="22"/>
    </w:rPr>
  </w:style>
  <w:style w:type="paragraph" w:styleId="Remetente">
    <w:name w:val="envelope return"/>
    <w:basedOn w:val="Normal"/>
    <w:uiPriority w:val="99"/>
    <w:rsid w:val="00906AB1"/>
    <w:pPr>
      <w:widowControl w:val="0"/>
      <w:autoSpaceDE w:val="0"/>
      <w:autoSpaceDN w:val="0"/>
      <w:adjustRightInd w:val="0"/>
      <w:spacing w:after="0"/>
      <w:jc w:val="left"/>
    </w:pPr>
    <w:rPr>
      <w:color w:val="000000"/>
      <w:sz w:val="24"/>
      <w:szCs w:val="24"/>
      <w:lang w:val="en-US"/>
    </w:rPr>
  </w:style>
  <w:style w:type="paragraph" w:customStyle="1" w:styleId="textoprospecto0">
    <w:name w:val="textoprospecto"/>
    <w:basedOn w:val="Normal"/>
    <w:hidden/>
    <w:rsid w:val="00906AB1"/>
    <w:pPr>
      <w:widowControl w:val="0"/>
      <w:autoSpaceDE w:val="0"/>
      <w:autoSpaceDN w:val="0"/>
      <w:adjustRightInd w:val="0"/>
      <w:spacing w:line="400" w:lineRule="atLeast"/>
    </w:pPr>
    <w:rPr>
      <w:color w:val="000000"/>
      <w:spacing w:val="12"/>
      <w:sz w:val="24"/>
      <w:szCs w:val="24"/>
    </w:rPr>
  </w:style>
  <w:style w:type="paragraph" w:styleId="Assinatura">
    <w:name w:val="Signature"/>
    <w:basedOn w:val="Normal"/>
    <w:link w:val="AssinaturaChar"/>
    <w:uiPriority w:val="99"/>
    <w:rsid w:val="00906AB1"/>
    <w:pPr>
      <w:widowControl w:val="0"/>
      <w:autoSpaceDE w:val="0"/>
      <w:autoSpaceDN w:val="0"/>
      <w:adjustRightInd w:val="0"/>
      <w:spacing w:after="0" w:line="320" w:lineRule="atLeast"/>
      <w:ind w:left="4252"/>
    </w:pPr>
    <w:rPr>
      <w:rFonts w:ascii="Tahoma" w:hAnsi="Tahoma"/>
      <w:color w:val="000000"/>
      <w:sz w:val="24"/>
      <w:szCs w:val="24"/>
      <w:lang w:val="en-US" w:eastAsia="x-none"/>
    </w:rPr>
  </w:style>
  <w:style w:type="character" w:customStyle="1" w:styleId="AssinaturaChar">
    <w:name w:val="Assinatura Char"/>
    <w:basedOn w:val="Fontepargpadro"/>
    <w:link w:val="Assinatura"/>
    <w:uiPriority w:val="99"/>
    <w:rsid w:val="00906AB1"/>
    <w:rPr>
      <w:rFonts w:ascii="Tahoma" w:hAnsi="Tahoma"/>
      <w:color w:val="000000"/>
      <w:sz w:val="24"/>
      <w:szCs w:val="24"/>
      <w:lang w:val="en-US" w:eastAsia="x-none"/>
    </w:rPr>
  </w:style>
  <w:style w:type="paragraph" w:customStyle="1" w:styleId="Char2CharCharCharCharCharCharChar">
    <w:name w:val="Char2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
    <w:name w:val="Char 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styleId="Pr-formataoHTML">
    <w:name w:val="HTML Preformatted"/>
    <w:basedOn w:val="Normal"/>
    <w:link w:val="Pr-formataoHTMLChar1"/>
    <w:uiPriority w:val="99"/>
    <w:rsid w:val="00906A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jc w:val="left"/>
    </w:pPr>
    <w:rPr>
      <w:rFonts w:ascii="Courier New" w:hAnsi="Courier New"/>
      <w:color w:val="000000"/>
      <w:sz w:val="24"/>
      <w:szCs w:val="24"/>
      <w:lang w:eastAsia="x-none"/>
    </w:rPr>
  </w:style>
  <w:style w:type="character" w:customStyle="1" w:styleId="Pr-formataoHTMLChar1">
    <w:name w:val="Pré-formatação HTML Char1"/>
    <w:basedOn w:val="Fontepargpadro"/>
    <w:link w:val="Pr-formataoHTML"/>
    <w:uiPriority w:val="99"/>
    <w:rsid w:val="00906AB1"/>
    <w:rPr>
      <w:rFonts w:ascii="Courier New" w:hAnsi="Courier New"/>
      <w:color w:val="000000"/>
      <w:sz w:val="24"/>
      <w:szCs w:val="24"/>
      <w:lang w:eastAsia="x-none"/>
    </w:rPr>
  </w:style>
  <w:style w:type="character" w:customStyle="1" w:styleId="HTMLPreformattedChar1">
    <w:name w:val="HTML Preformatted Char1"/>
    <w:uiPriority w:val="99"/>
    <w:rsid w:val="00906AB1"/>
    <w:rPr>
      <w:rFonts w:ascii="Courier New" w:hAnsi="Courier New" w:cs="Courier New"/>
      <w:color w:val="000000"/>
      <w:sz w:val="24"/>
      <w:szCs w:val="24"/>
      <w:lang w:val="pt-BR"/>
    </w:rPr>
  </w:style>
  <w:style w:type="paragraph" w:customStyle="1" w:styleId="CharCharChar1CharCharCharCharCharCharCharCharCharCharCharCharChar1">
    <w:name w:val="Char 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
    <w:name w:val="Char Char Char1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
    <w:name w:val="Char Char Char1 Char Char Char Char Char Char Char Char Char Char Char Char Char Char1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2CharCharCharCharCharChar2">
    <w:name w:val="Char Char Char2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table10">
    <w:name w:val="table10"/>
    <w:hidden/>
    <w:rsid w:val="00906AB1"/>
    <w:rPr>
      <w:rFonts w:ascii="Times New Roman" w:hAnsi="Times New Roman" w:cs="Times New Roman"/>
      <w:color w:val="000000"/>
      <w:sz w:val="20"/>
      <w:szCs w:val="20"/>
      <w:lang w:val="pt-BR"/>
    </w:rPr>
  </w:style>
  <w:style w:type="paragraph" w:customStyle="1" w:styleId="TitleL">
    <w:name w:val="Title L"/>
    <w:basedOn w:val="Normal"/>
    <w:hidden/>
    <w:rsid w:val="00906AB1"/>
    <w:pPr>
      <w:keepNext/>
      <w:widowControl w:val="0"/>
      <w:autoSpaceDE w:val="0"/>
      <w:autoSpaceDN w:val="0"/>
      <w:adjustRightInd w:val="0"/>
      <w:spacing w:after="240"/>
      <w:jc w:val="left"/>
    </w:pPr>
    <w:rPr>
      <w:rFonts w:ascii="Frutiger 45 Light" w:hAnsi="Frutiger 45 Light" w:cs="Frutiger 45 Light"/>
      <w:b/>
      <w:bCs/>
      <w:color w:val="000000"/>
      <w:kern w:val="28"/>
      <w:szCs w:val="26"/>
    </w:rPr>
  </w:style>
  <w:style w:type="character" w:customStyle="1" w:styleId="blkChar">
    <w:name w:val="blk Char"/>
    <w:aliases w:val="bl Char,bl Char Char"/>
    <w:hidden/>
    <w:rsid w:val="00906AB1"/>
    <w:rPr>
      <w:rFonts w:ascii="Frutiger 45 Light" w:hAnsi="Frutiger 45 Light" w:cs="Frutiger 45 Light"/>
      <w:color w:val="000000"/>
      <w:sz w:val="26"/>
      <w:szCs w:val="26"/>
      <w:lang w:val="pt-BR"/>
    </w:rPr>
  </w:style>
  <w:style w:type="paragraph" w:customStyle="1" w:styleId="BodyText31">
    <w:name w:val="Body Text 31"/>
    <w:basedOn w:val="Normal"/>
    <w:hidden/>
    <w:rsid w:val="00906AB1"/>
    <w:pPr>
      <w:widowControl w:val="0"/>
      <w:tabs>
        <w:tab w:val="left" w:pos="1418"/>
      </w:tabs>
      <w:autoSpaceDE w:val="0"/>
      <w:autoSpaceDN w:val="0"/>
      <w:adjustRightInd w:val="0"/>
      <w:spacing w:after="0"/>
    </w:pPr>
    <w:rPr>
      <w:b/>
      <w:bCs/>
      <w:color w:val="000000"/>
      <w:sz w:val="24"/>
      <w:szCs w:val="24"/>
    </w:rPr>
  </w:style>
  <w:style w:type="paragraph" w:customStyle="1" w:styleId="N">
    <w:name w:val="N"/>
    <w:hidden/>
    <w:rsid w:val="00906AB1"/>
    <w:pPr>
      <w:widowControl w:val="0"/>
      <w:autoSpaceDE w:val="0"/>
      <w:autoSpaceDN w:val="0"/>
      <w:adjustRightInd w:val="0"/>
      <w:spacing w:line="240" w:lineRule="exact"/>
      <w:jc w:val="both"/>
    </w:pPr>
    <w:rPr>
      <w:rFonts w:ascii="Arial" w:hAnsi="Arial" w:cs="Arial"/>
      <w:color w:val="000000"/>
      <w:sz w:val="22"/>
      <w:szCs w:val="22"/>
      <w:lang w:val="pt-PT"/>
    </w:rPr>
  </w:style>
  <w:style w:type="paragraph" w:customStyle="1" w:styleId="SUBTEXTO">
    <w:name w:val="SUBTEXTO"/>
    <w:hidden/>
    <w:rsid w:val="00906AB1"/>
    <w:pPr>
      <w:widowControl w:val="0"/>
      <w:tabs>
        <w:tab w:val="left" w:pos="230"/>
        <w:tab w:val="left" w:pos="504"/>
        <w:tab w:val="left" w:pos="3065"/>
        <w:tab w:val="left" w:pos="4482"/>
      </w:tabs>
      <w:autoSpaceDE w:val="0"/>
      <w:autoSpaceDN w:val="0"/>
      <w:adjustRightInd w:val="0"/>
      <w:spacing w:before="163" w:after="57" w:line="360" w:lineRule="atLeast"/>
      <w:ind w:left="230"/>
      <w:jc w:val="both"/>
    </w:pPr>
    <w:rPr>
      <w:b/>
      <w:bCs/>
      <w:color w:val="000000"/>
      <w:sz w:val="24"/>
      <w:szCs w:val="24"/>
    </w:rPr>
  </w:style>
  <w:style w:type="paragraph" w:customStyle="1" w:styleId="4x3cell">
    <w:name w:val="4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araL1">
    <w:name w:val="para_L1"/>
    <w:hidden/>
    <w:rsid w:val="00906AB1"/>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25" w:after="57" w:line="288" w:lineRule="atLeast"/>
      <w:ind w:left="283" w:firstLine="283"/>
      <w:jc w:val="both"/>
    </w:pPr>
    <w:rPr>
      <w:color w:val="000000"/>
      <w:sz w:val="24"/>
      <w:szCs w:val="24"/>
    </w:rPr>
  </w:style>
  <w:style w:type="paragraph" w:customStyle="1" w:styleId="Blockquote">
    <w:name w:val="Blockquote"/>
    <w:basedOn w:val="Normal"/>
    <w:hidden/>
    <w:rsid w:val="00906AB1"/>
    <w:pPr>
      <w:widowControl w:val="0"/>
      <w:autoSpaceDE w:val="0"/>
      <w:autoSpaceDN w:val="0"/>
      <w:adjustRightInd w:val="0"/>
      <w:spacing w:before="100" w:after="100"/>
      <w:ind w:left="360" w:right="360"/>
      <w:jc w:val="left"/>
    </w:pPr>
    <w:rPr>
      <w:color w:val="000000"/>
      <w:sz w:val="24"/>
      <w:szCs w:val="24"/>
    </w:rPr>
  </w:style>
  <w:style w:type="paragraph" w:customStyle="1" w:styleId="Ttulo1AgmtArticleNumber">
    <w:name w:val="Título 1.Agmt Article Number"/>
    <w:basedOn w:val="Normal"/>
    <w:next w:val="Normal"/>
    <w:hidden/>
    <w:rsid w:val="00906AB1"/>
    <w:pPr>
      <w:keepNext/>
      <w:widowControl w:val="0"/>
      <w:autoSpaceDE w:val="0"/>
      <w:autoSpaceDN w:val="0"/>
      <w:adjustRightInd w:val="0"/>
      <w:spacing w:after="0"/>
    </w:pPr>
    <w:rPr>
      <w:b/>
      <w:bCs/>
      <w:color w:val="000000"/>
      <w:sz w:val="24"/>
      <w:szCs w:val="24"/>
    </w:rPr>
  </w:style>
  <w:style w:type="paragraph" w:customStyle="1" w:styleId="reldir8510">
    <w:name w:val="reldir8510"/>
    <w:basedOn w:val="Normal"/>
    <w:hidden/>
    <w:rsid w:val="00906AB1"/>
    <w:pPr>
      <w:widowControl w:val="0"/>
      <w:autoSpaceDE w:val="0"/>
      <w:autoSpaceDN w:val="0"/>
      <w:adjustRightInd w:val="0"/>
      <w:spacing w:before="100" w:after="100"/>
      <w:jc w:val="left"/>
    </w:pPr>
    <w:rPr>
      <w:rFonts w:ascii="Arial" w:hAnsi="Arial" w:cs="Arial"/>
      <w:color w:val="000000"/>
      <w:sz w:val="24"/>
      <w:szCs w:val="24"/>
    </w:rPr>
  </w:style>
  <w:style w:type="paragraph" w:customStyle="1" w:styleId="Head30">
    <w:name w:val="Head3"/>
    <w:basedOn w:val="Normal"/>
    <w:hidden/>
    <w:rsid w:val="00906AB1"/>
    <w:pPr>
      <w:keepNext/>
      <w:widowControl w:val="0"/>
      <w:autoSpaceDE w:val="0"/>
      <w:autoSpaceDN w:val="0"/>
      <w:adjustRightInd w:val="0"/>
      <w:spacing w:before="120"/>
    </w:pPr>
    <w:rPr>
      <w:i/>
      <w:iCs/>
      <w:color w:val="000000"/>
      <w:sz w:val="22"/>
      <w:szCs w:val="22"/>
    </w:rPr>
  </w:style>
  <w:style w:type="paragraph" w:customStyle="1" w:styleId="tulo5">
    <w:name w:val="tulo 5"/>
    <w:hidden/>
    <w:rsid w:val="00906AB1"/>
    <w:pPr>
      <w:keepNext/>
      <w:widowControl w:val="0"/>
      <w:autoSpaceDE w:val="0"/>
      <w:autoSpaceDN w:val="0"/>
      <w:adjustRightInd w:val="0"/>
      <w:jc w:val="center"/>
    </w:pPr>
    <w:rPr>
      <w:rFonts w:ascii="Helvetica" w:hAnsi="Helvetica" w:cs="Helvetica"/>
      <w:b/>
      <w:bCs/>
      <w:color w:val="000000"/>
      <w:sz w:val="24"/>
      <w:szCs w:val="24"/>
    </w:rPr>
  </w:style>
  <w:style w:type="paragraph" w:customStyle="1" w:styleId="z-TopofForm1">
    <w:name w:val="z-Top of Form1"/>
    <w:next w:val="Normal"/>
    <w:rsid w:val="00906AB1"/>
    <w:pPr>
      <w:widowControl w:val="0"/>
      <w:pBdr>
        <w:bottom w:val="double" w:sz="2" w:space="0" w:color="000000"/>
      </w:pBdr>
      <w:autoSpaceDE w:val="0"/>
      <w:autoSpaceDN w:val="0"/>
      <w:adjustRightInd w:val="0"/>
      <w:jc w:val="center"/>
    </w:pPr>
    <w:rPr>
      <w:rFonts w:ascii="Arial" w:hAnsi="Arial" w:cs="Arial"/>
      <w:vanish/>
      <w:color w:val="000000"/>
      <w:sz w:val="16"/>
      <w:szCs w:val="16"/>
    </w:rPr>
  </w:style>
  <w:style w:type="paragraph" w:customStyle="1" w:styleId="CG-NumberA">
    <w:name w:val="CG-Number A"/>
    <w:aliases w:val="n1"/>
    <w:basedOn w:val="Normal"/>
    <w:hidden/>
    <w:rsid w:val="00906AB1"/>
    <w:pPr>
      <w:widowControl w:val="0"/>
      <w:tabs>
        <w:tab w:val="num" w:pos="360"/>
      </w:tabs>
      <w:autoSpaceDE w:val="0"/>
      <w:autoSpaceDN w:val="0"/>
      <w:adjustRightInd w:val="0"/>
      <w:spacing w:after="240"/>
      <w:ind w:left="360" w:hanging="360"/>
      <w:jc w:val="left"/>
    </w:pPr>
    <w:rPr>
      <w:color w:val="000000"/>
      <w:sz w:val="24"/>
      <w:szCs w:val="24"/>
      <w:lang w:val="en-US"/>
    </w:rPr>
  </w:style>
  <w:style w:type="paragraph" w:customStyle="1" w:styleId="CG-NumberL">
    <w:name w:val="CG-Number L"/>
    <w:aliases w:val="n2"/>
    <w:basedOn w:val="Normal"/>
    <w:hidden/>
    <w:rsid w:val="00906AB1"/>
    <w:pPr>
      <w:widowControl w:val="0"/>
      <w:tabs>
        <w:tab w:val="num" w:pos="720"/>
      </w:tabs>
      <w:autoSpaceDE w:val="0"/>
      <w:autoSpaceDN w:val="0"/>
      <w:adjustRightInd w:val="0"/>
      <w:spacing w:after="0"/>
      <w:ind w:left="1440" w:hanging="720"/>
      <w:jc w:val="left"/>
    </w:pPr>
    <w:rPr>
      <w:color w:val="000000"/>
      <w:sz w:val="24"/>
      <w:szCs w:val="24"/>
      <w:lang w:val="en-US"/>
    </w:rPr>
  </w:style>
  <w:style w:type="paragraph" w:customStyle="1" w:styleId="CG-Numberl0">
    <w:name w:val="CG-Number l"/>
    <w:aliases w:val="n4"/>
    <w:basedOn w:val="Normal"/>
    <w:hidden/>
    <w:rsid w:val="00906AB1"/>
    <w:pPr>
      <w:widowControl w:val="0"/>
      <w:tabs>
        <w:tab w:val="num" w:pos="360"/>
      </w:tabs>
      <w:autoSpaceDE w:val="0"/>
      <w:autoSpaceDN w:val="0"/>
      <w:adjustRightInd w:val="0"/>
      <w:spacing w:after="0"/>
      <w:ind w:left="1440" w:hanging="720"/>
      <w:jc w:val="left"/>
    </w:pPr>
    <w:rPr>
      <w:color w:val="000000"/>
      <w:sz w:val="24"/>
      <w:szCs w:val="24"/>
      <w:lang w:val="en-US"/>
    </w:rPr>
  </w:style>
  <w:style w:type="paragraph" w:customStyle="1" w:styleId="CG-NumberR">
    <w:name w:val="CG-Number R"/>
    <w:aliases w:val="n3"/>
    <w:basedOn w:val="Normal"/>
    <w:hidden/>
    <w:rsid w:val="00906AB1"/>
    <w:pPr>
      <w:widowControl w:val="0"/>
      <w:tabs>
        <w:tab w:val="num" w:pos="720"/>
      </w:tabs>
      <w:autoSpaceDE w:val="0"/>
      <w:autoSpaceDN w:val="0"/>
      <w:adjustRightInd w:val="0"/>
      <w:spacing w:after="0"/>
      <w:ind w:left="1440" w:firstLine="360"/>
      <w:jc w:val="left"/>
    </w:pPr>
    <w:rPr>
      <w:color w:val="000000"/>
      <w:sz w:val="24"/>
      <w:szCs w:val="24"/>
      <w:lang w:val="en-US"/>
    </w:rPr>
  </w:style>
  <w:style w:type="paragraph" w:customStyle="1" w:styleId="CG-Numberr0">
    <w:name w:val="CG-Number r"/>
    <w:aliases w:val="n5"/>
    <w:basedOn w:val="Normal"/>
    <w:hidden/>
    <w:rsid w:val="00906AB1"/>
    <w:pPr>
      <w:widowControl w:val="0"/>
      <w:tabs>
        <w:tab w:val="num" w:pos="720"/>
      </w:tabs>
      <w:autoSpaceDE w:val="0"/>
      <w:autoSpaceDN w:val="0"/>
      <w:adjustRightInd w:val="0"/>
      <w:spacing w:after="0"/>
      <w:ind w:left="1440" w:hanging="720"/>
      <w:jc w:val="left"/>
    </w:pPr>
    <w:rPr>
      <w:color w:val="000000"/>
      <w:sz w:val="24"/>
      <w:szCs w:val="24"/>
      <w:lang w:val="en-US"/>
    </w:rPr>
  </w:style>
  <w:style w:type="paragraph" w:customStyle="1" w:styleId="STBBullet1">
    <w:name w:val="STB Bullet 1"/>
    <w:basedOn w:val="Normal"/>
    <w:autoRedefine/>
    <w:hidden/>
    <w:rsid w:val="00906AB1"/>
    <w:pPr>
      <w:widowControl w:val="0"/>
      <w:tabs>
        <w:tab w:val="num" w:pos="360"/>
        <w:tab w:val="num" w:pos="1080"/>
      </w:tabs>
      <w:autoSpaceDE w:val="0"/>
      <w:autoSpaceDN w:val="0"/>
      <w:adjustRightInd w:val="0"/>
      <w:spacing w:after="240"/>
      <w:ind w:left="1080" w:hanging="360"/>
      <w:jc w:val="left"/>
    </w:pPr>
    <w:rPr>
      <w:color w:val="000000"/>
      <w:sz w:val="22"/>
      <w:szCs w:val="22"/>
      <w:lang w:val="en-US"/>
    </w:rPr>
  </w:style>
  <w:style w:type="paragraph" w:customStyle="1" w:styleId="TableBullets">
    <w:name w:val="Table Bullets"/>
    <w:aliases w:val="tb1"/>
    <w:basedOn w:val="Normal"/>
    <w:hidden/>
    <w:rsid w:val="00906AB1"/>
    <w:pPr>
      <w:widowControl w:val="0"/>
      <w:tabs>
        <w:tab w:val="num" w:pos="1080"/>
      </w:tabs>
      <w:autoSpaceDE w:val="0"/>
      <w:autoSpaceDN w:val="0"/>
      <w:adjustRightInd w:val="0"/>
      <w:spacing w:before="60" w:after="60"/>
      <w:ind w:firstLine="720"/>
      <w:jc w:val="left"/>
    </w:pPr>
    <w:rPr>
      <w:color w:val="000000"/>
      <w:sz w:val="24"/>
      <w:szCs w:val="24"/>
      <w:lang w:val="en-US"/>
    </w:rPr>
  </w:style>
  <w:style w:type="paragraph" w:customStyle="1" w:styleId="B2">
    <w:name w:val="B2"/>
    <w:hidden/>
    <w:rsid w:val="00906AB1"/>
    <w:pPr>
      <w:widowControl w:val="0"/>
      <w:tabs>
        <w:tab w:val="left" w:pos="720"/>
        <w:tab w:val="num" w:pos="1209"/>
      </w:tabs>
      <w:autoSpaceDE w:val="0"/>
      <w:autoSpaceDN w:val="0"/>
      <w:adjustRightInd w:val="0"/>
      <w:spacing w:after="120"/>
      <w:ind w:left="720" w:hanging="360"/>
    </w:pPr>
    <w:rPr>
      <w:color w:val="000000"/>
      <w:sz w:val="22"/>
      <w:szCs w:val="22"/>
      <w:lang w:val="en-US"/>
    </w:rPr>
  </w:style>
  <w:style w:type="paragraph" w:customStyle="1" w:styleId="b3">
    <w:name w:val="b3"/>
    <w:aliases w:val="DPWfd Bullet3"/>
    <w:basedOn w:val="B2"/>
    <w:hidden/>
    <w:rsid w:val="00906AB1"/>
    <w:pPr>
      <w:tabs>
        <w:tab w:val="clear" w:pos="720"/>
        <w:tab w:val="clear" w:pos="1209"/>
        <w:tab w:val="num" w:pos="1080"/>
      </w:tabs>
      <w:spacing w:after="240"/>
      <w:ind w:left="1080" w:firstLine="720"/>
    </w:pPr>
  </w:style>
  <w:style w:type="paragraph" w:customStyle="1" w:styleId="MerrillTableText">
    <w:name w:val="Merrill Table Text"/>
    <w:hidden/>
    <w:rsid w:val="00906AB1"/>
    <w:pPr>
      <w:widowControl w:val="0"/>
      <w:autoSpaceDE w:val="0"/>
      <w:autoSpaceDN w:val="0"/>
      <w:adjustRightInd w:val="0"/>
      <w:spacing w:line="288" w:lineRule="auto"/>
      <w:ind w:left="115" w:right="115"/>
    </w:pPr>
    <w:rPr>
      <w:rFonts w:ascii="Arial" w:hAnsi="Arial" w:cs="Arial"/>
      <w:color w:val="000000"/>
      <w:sz w:val="24"/>
      <w:szCs w:val="24"/>
    </w:rPr>
  </w:style>
  <w:style w:type="paragraph" w:customStyle="1" w:styleId="MerrillTableHeading">
    <w:name w:val="Merrill Table Heading"/>
    <w:hidden/>
    <w:rsid w:val="00906AB1"/>
    <w:pPr>
      <w:widowControl w:val="0"/>
      <w:pBdr>
        <w:bottom w:val="single" w:sz="12" w:space="1" w:color="000000"/>
      </w:pBdr>
      <w:autoSpaceDE w:val="0"/>
      <w:autoSpaceDN w:val="0"/>
      <w:adjustRightInd w:val="0"/>
      <w:spacing w:after="200" w:line="288" w:lineRule="auto"/>
      <w:ind w:left="115" w:right="115"/>
      <w:jc w:val="center"/>
    </w:pPr>
    <w:rPr>
      <w:rFonts w:ascii="Arial" w:hAnsi="Arial" w:cs="Arial"/>
      <w:b/>
      <w:bCs/>
      <w:color w:val="000000"/>
      <w:sz w:val="24"/>
      <w:szCs w:val="24"/>
    </w:rPr>
  </w:style>
  <w:style w:type="paragraph" w:customStyle="1" w:styleId="titlel0">
    <w:name w:val="titlel"/>
    <w:basedOn w:val="Recuodecorpodetexto"/>
    <w:hidden/>
    <w:rsid w:val="00906AB1"/>
    <w:pPr>
      <w:keepNext/>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240"/>
      <w:ind w:firstLine="0"/>
      <w:jc w:val="left"/>
    </w:pPr>
    <w:rPr>
      <w:b/>
      <w:bCs/>
      <w:sz w:val="20"/>
      <w:lang w:val="x-none" w:eastAsia="x-none"/>
    </w:rPr>
  </w:style>
  <w:style w:type="paragraph" w:customStyle="1" w:styleId="Titleital">
    <w:name w:val="Titleital"/>
    <w:basedOn w:val="titlel0"/>
    <w:hidden/>
    <w:rsid w:val="00906AB1"/>
    <w:pPr>
      <w:ind w:left="720"/>
    </w:pPr>
    <w:rPr>
      <w:b w:val="0"/>
      <w:bCs w:val="0"/>
      <w:i/>
      <w:iCs/>
    </w:rPr>
  </w:style>
  <w:style w:type="paragraph" w:customStyle="1" w:styleId="Bullet">
    <w:name w:val="Bullet"/>
    <w:basedOn w:val="Normal"/>
    <w:hidden/>
    <w:rsid w:val="00906AB1"/>
    <w:pPr>
      <w:widowControl w:val="0"/>
      <w:tabs>
        <w:tab w:val="num" w:pos="936"/>
      </w:tabs>
      <w:autoSpaceDE w:val="0"/>
      <w:autoSpaceDN w:val="0"/>
      <w:adjustRightInd w:val="0"/>
      <w:spacing w:after="0"/>
      <w:ind w:left="936" w:hanging="360"/>
      <w:jc w:val="left"/>
    </w:pPr>
    <w:rPr>
      <w:color w:val="000000"/>
      <w:sz w:val="20"/>
    </w:rPr>
  </w:style>
  <w:style w:type="paragraph" w:customStyle="1" w:styleId="item">
    <w:name w:val="item"/>
    <w:hidden/>
    <w:rsid w:val="00906AB1"/>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autoSpaceDE w:val="0"/>
      <w:autoSpaceDN w:val="0"/>
      <w:adjustRightInd w:val="0"/>
      <w:spacing w:before="198" w:after="216" w:line="278" w:lineRule="atLeast"/>
      <w:ind w:firstLine="720"/>
      <w:jc w:val="both"/>
    </w:pPr>
    <w:rPr>
      <w:color w:val="000000"/>
      <w:sz w:val="24"/>
      <w:szCs w:val="24"/>
    </w:rPr>
  </w:style>
  <w:style w:type="paragraph" w:customStyle="1" w:styleId="Corpodetextobt2">
    <w:name w:val="Corpo de texto.bt2"/>
    <w:basedOn w:val="Normal"/>
    <w:hidden/>
    <w:uiPriority w:val="99"/>
    <w:rsid w:val="00906AB1"/>
    <w:pPr>
      <w:widowControl w:val="0"/>
      <w:autoSpaceDE w:val="0"/>
      <w:autoSpaceDN w:val="0"/>
      <w:adjustRightInd w:val="0"/>
      <w:spacing w:after="0"/>
      <w:jc w:val="center"/>
    </w:pPr>
    <w:rPr>
      <w:color w:val="000000"/>
      <w:sz w:val="20"/>
    </w:rPr>
  </w:style>
  <w:style w:type="paragraph" w:customStyle="1" w:styleId="Title20">
    <w:name w:val="Title20"/>
    <w:basedOn w:val="Normal"/>
    <w:hidden/>
    <w:rsid w:val="00906AB1"/>
    <w:pPr>
      <w:widowControl w:val="0"/>
      <w:autoSpaceDE w:val="0"/>
      <w:autoSpaceDN w:val="0"/>
      <w:adjustRightInd w:val="0"/>
      <w:spacing w:after="80"/>
      <w:jc w:val="center"/>
    </w:pPr>
    <w:rPr>
      <w:b/>
      <w:bCs/>
      <w:color w:val="000000"/>
      <w:sz w:val="40"/>
      <w:szCs w:val="40"/>
      <w:lang w:val="en-GB"/>
    </w:rPr>
  </w:style>
  <w:style w:type="paragraph" w:customStyle="1" w:styleId="c3">
    <w:name w:val="c3"/>
    <w:basedOn w:val="Normal"/>
    <w:hidden/>
    <w:uiPriority w:val="99"/>
    <w:rsid w:val="004F38C2"/>
    <w:pPr>
      <w:widowControl w:val="0"/>
      <w:autoSpaceDE w:val="0"/>
      <w:autoSpaceDN w:val="0"/>
      <w:adjustRightInd w:val="0"/>
      <w:spacing w:after="0" w:line="240" w:lineRule="atLeast"/>
      <w:jc w:val="center"/>
    </w:pPr>
    <w:rPr>
      <w:color w:val="000000"/>
      <w:sz w:val="24"/>
      <w:szCs w:val="24"/>
    </w:rPr>
  </w:style>
  <w:style w:type="paragraph" w:customStyle="1" w:styleId="Societrio">
    <w:name w:val="Societário"/>
    <w:basedOn w:val="Normal"/>
    <w:hidden/>
    <w:rsid w:val="00906AB1"/>
    <w:pPr>
      <w:widowControl w:val="0"/>
      <w:autoSpaceDE w:val="0"/>
      <w:autoSpaceDN w:val="0"/>
      <w:adjustRightInd w:val="0"/>
      <w:spacing w:after="0"/>
      <w:jc w:val="left"/>
    </w:pPr>
    <w:rPr>
      <w:rFonts w:ascii="Courier New" w:hAnsi="Courier New" w:cs="Courier New"/>
      <w:color w:val="000000"/>
      <w:sz w:val="24"/>
      <w:szCs w:val="24"/>
    </w:rPr>
  </w:style>
  <w:style w:type="paragraph" w:customStyle="1" w:styleId="NATURA-TEXTOBOLDITALIC">
    <w:name w:val="NATURA - TEXTO BOLD ITALIC"/>
    <w:basedOn w:val="NATURA-TEXTOBOLD"/>
    <w:rsid w:val="00906AB1"/>
    <w:rPr>
      <w:i/>
      <w:iCs/>
    </w:rPr>
  </w:style>
  <w:style w:type="character" w:customStyle="1" w:styleId="Table10pt">
    <w:name w:val="Table 10pt"/>
    <w:hidden/>
    <w:rsid w:val="00906AB1"/>
    <w:rPr>
      <w:rFonts w:ascii="Times New Roman" w:hAnsi="Times New Roman" w:cs="Times New Roman"/>
      <w:color w:val="000000"/>
      <w:sz w:val="20"/>
      <w:szCs w:val="20"/>
      <w:lang w:val="pt-BR"/>
    </w:rPr>
  </w:style>
  <w:style w:type="paragraph" w:customStyle="1" w:styleId="Ttulo1AgmtArticleNumber1">
    <w:name w:val="Título 1.Agmt Article Number1"/>
    <w:basedOn w:val="Normal"/>
    <w:next w:val="Normal"/>
    <w:hidden/>
    <w:rsid w:val="00906AB1"/>
    <w:pPr>
      <w:keepNext/>
      <w:widowControl w:val="0"/>
      <w:autoSpaceDE w:val="0"/>
      <w:autoSpaceDN w:val="0"/>
      <w:adjustRightInd w:val="0"/>
      <w:spacing w:after="0"/>
      <w:outlineLvl w:val="0"/>
    </w:pPr>
    <w:rPr>
      <w:b/>
      <w:bCs/>
      <w:color w:val="000000"/>
      <w:sz w:val="24"/>
      <w:szCs w:val="24"/>
    </w:rPr>
  </w:style>
  <w:style w:type="paragraph" w:customStyle="1" w:styleId="Corpodetextobt1">
    <w:name w:val="Corpo de texto.bt1"/>
    <w:basedOn w:val="Normal"/>
    <w:hidden/>
    <w:rsid w:val="00906AB1"/>
    <w:pPr>
      <w:widowControl w:val="0"/>
      <w:autoSpaceDE w:val="0"/>
      <w:autoSpaceDN w:val="0"/>
      <w:adjustRightInd w:val="0"/>
      <w:spacing w:after="0"/>
      <w:jc w:val="center"/>
    </w:pPr>
    <w:rPr>
      <w:color w:val="000000"/>
      <w:sz w:val="20"/>
    </w:rPr>
  </w:style>
  <w:style w:type="paragraph" w:customStyle="1" w:styleId="times">
    <w:name w:val="times"/>
    <w:basedOn w:val="Normal"/>
    <w:hidden/>
    <w:rsid w:val="00906AB1"/>
    <w:pPr>
      <w:widowControl w:val="0"/>
      <w:autoSpaceDE w:val="0"/>
      <w:autoSpaceDN w:val="0"/>
      <w:adjustRightInd w:val="0"/>
      <w:spacing w:after="0"/>
    </w:pPr>
    <w:rPr>
      <w:color w:val="000000"/>
      <w:sz w:val="24"/>
      <w:szCs w:val="24"/>
      <w:lang w:val="en-US"/>
    </w:rPr>
  </w:style>
  <w:style w:type="paragraph" w:customStyle="1" w:styleId="DeltaViewTableHeading">
    <w:name w:val="DeltaView Table Heading"/>
    <w:basedOn w:val="Normal"/>
    <w:hidden/>
    <w:rsid w:val="004F38C2"/>
    <w:pPr>
      <w:widowControl w:val="0"/>
      <w:autoSpaceDE w:val="0"/>
      <w:autoSpaceDN w:val="0"/>
      <w:adjustRightInd w:val="0"/>
      <w:jc w:val="left"/>
    </w:pPr>
    <w:rPr>
      <w:rFonts w:ascii="Arial" w:hAnsi="Arial" w:cs="Arial"/>
      <w:b/>
      <w:bCs/>
      <w:color w:val="000000"/>
      <w:sz w:val="24"/>
      <w:szCs w:val="24"/>
      <w:lang w:val="en-US"/>
    </w:rPr>
  </w:style>
  <w:style w:type="paragraph" w:customStyle="1" w:styleId="DeltaViewAnnounce">
    <w:name w:val="DeltaView Announce"/>
    <w:hidden/>
    <w:uiPriority w:val="99"/>
    <w:rsid w:val="004F38C2"/>
    <w:pPr>
      <w:widowControl w:val="0"/>
      <w:autoSpaceDE w:val="0"/>
      <w:autoSpaceDN w:val="0"/>
      <w:adjustRightInd w:val="0"/>
      <w:spacing w:before="100" w:after="100"/>
    </w:pPr>
    <w:rPr>
      <w:rFonts w:ascii="Arial" w:hAnsi="Arial" w:cs="Arial"/>
      <w:color w:val="000000"/>
      <w:sz w:val="24"/>
      <w:szCs w:val="24"/>
      <w:lang w:val="en-GB"/>
    </w:rPr>
  </w:style>
  <w:style w:type="character" w:customStyle="1" w:styleId="DeltaViewChangeNumber">
    <w:name w:val="DeltaView Change Number"/>
    <w:hidden/>
    <w:rsid w:val="004F38C2"/>
    <w:rPr>
      <w:color w:val="000000"/>
      <w:vertAlign w:val="superscript"/>
    </w:rPr>
  </w:style>
  <w:style w:type="character" w:customStyle="1" w:styleId="DeltaViewFormatChange">
    <w:name w:val="DeltaView Format Change"/>
    <w:hidden/>
    <w:rsid w:val="004F38C2"/>
    <w:rPr>
      <w:color w:val="000000"/>
    </w:rPr>
  </w:style>
  <w:style w:type="character" w:customStyle="1" w:styleId="DeltaViewMovedDeletion">
    <w:name w:val="DeltaView Moved Deletion"/>
    <w:hidden/>
    <w:rsid w:val="004F38C2"/>
    <w:rPr>
      <w:strike/>
      <w:color w:val="C08080"/>
    </w:rPr>
  </w:style>
  <w:style w:type="character" w:customStyle="1" w:styleId="DeltaViewEditorComment">
    <w:name w:val="DeltaView Editor Comment"/>
    <w:hidden/>
    <w:rsid w:val="004F38C2"/>
    <w:rPr>
      <w:rFonts w:ascii="Times New Roman" w:hAnsi="Times New Roman" w:cs="Times New Roman"/>
      <w:color w:val="0000FF"/>
      <w:spacing w:val="0"/>
      <w:sz w:val="24"/>
      <w:szCs w:val="24"/>
      <w:u w:val="double"/>
      <w:lang w:val="pt-BR"/>
    </w:rPr>
  </w:style>
  <w:style w:type="paragraph" w:customStyle="1" w:styleId="Style0">
    <w:name w:val="Style0"/>
    <w:hidden/>
    <w:rsid w:val="00906AB1"/>
    <w:pPr>
      <w:widowControl w:val="0"/>
      <w:autoSpaceDE w:val="0"/>
      <w:autoSpaceDN w:val="0"/>
      <w:adjustRightInd w:val="0"/>
    </w:pPr>
    <w:rPr>
      <w:rFonts w:ascii="Arial" w:hAnsi="Arial" w:cs="Arial"/>
      <w:color w:val="000000"/>
      <w:sz w:val="24"/>
      <w:szCs w:val="24"/>
    </w:rPr>
  </w:style>
  <w:style w:type="paragraph" w:customStyle="1" w:styleId="sub-sub">
    <w:name w:val="sub-sub"/>
    <w:hidden/>
    <w:rsid w:val="00906AB1"/>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Arial" w:hAnsi="Arial" w:cs="Arial"/>
      <w:color w:val="000000"/>
      <w:sz w:val="22"/>
      <w:szCs w:val="22"/>
    </w:rPr>
  </w:style>
  <w:style w:type="paragraph" w:customStyle="1" w:styleId="BlockTextBoldind25">
    <w:name w:val="Block Text Bold ind.25"/>
    <w:basedOn w:val="Normal"/>
    <w:hidden/>
    <w:rsid w:val="00906AB1"/>
    <w:pPr>
      <w:keepNext/>
      <w:widowControl w:val="0"/>
      <w:autoSpaceDE w:val="0"/>
      <w:autoSpaceDN w:val="0"/>
      <w:adjustRightInd w:val="0"/>
      <w:spacing w:after="240"/>
      <w:jc w:val="left"/>
    </w:pPr>
    <w:rPr>
      <w:b/>
      <w:bCs/>
      <w:i/>
      <w:iCs/>
      <w:color w:val="000000"/>
      <w:sz w:val="20"/>
      <w:lang w:val="en-US"/>
    </w:rPr>
  </w:style>
  <w:style w:type="paragraph" w:customStyle="1" w:styleId="CG-SingleSp05s2">
    <w:name w:val="CG-Single Sp 0.5.s2"/>
    <w:basedOn w:val="Normal"/>
    <w:hidden/>
    <w:rsid w:val="00906AB1"/>
    <w:pPr>
      <w:widowControl w:val="0"/>
      <w:autoSpaceDE w:val="0"/>
      <w:autoSpaceDN w:val="0"/>
      <w:adjustRightInd w:val="0"/>
      <w:ind w:firstLine="720"/>
    </w:pPr>
    <w:rPr>
      <w:color w:val="000000"/>
      <w:sz w:val="22"/>
      <w:szCs w:val="22"/>
      <w:lang w:val="en-US"/>
    </w:rPr>
  </w:style>
  <w:style w:type="paragraph" w:customStyle="1" w:styleId="Centered">
    <w:name w:val="Centered"/>
    <w:basedOn w:val="Normal"/>
    <w:hidden/>
    <w:rsid w:val="004F38C2"/>
    <w:pPr>
      <w:keepNext/>
      <w:widowControl w:val="0"/>
      <w:tabs>
        <w:tab w:val="num" w:pos="360"/>
      </w:tabs>
      <w:autoSpaceDE w:val="0"/>
      <w:autoSpaceDN w:val="0"/>
      <w:adjustRightInd w:val="0"/>
      <w:spacing w:after="240"/>
      <w:ind w:left="360" w:hanging="360"/>
      <w:jc w:val="center"/>
    </w:pPr>
    <w:rPr>
      <w:b/>
      <w:bCs/>
      <w:color w:val="000000"/>
      <w:sz w:val="18"/>
      <w:szCs w:val="18"/>
      <w:lang w:val="en-US"/>
    </w:rPr>
  </w:style>
  <w:style w:type="paragraph" w:customStyle="1" w:styleId="BodyLeftBL">
    <w:name w:val="Body Left.BL"/>
    <w:basedOn w:val="Normal"/>
    <w:hidden/>
    <w:rsid w:val="00906AB1"/>
    <w:pPr>
      <w:keepNext/>
      <w:widowControl w:val="0"/>
      <w:autoSpaceDE w:val="0"/>
      <w:autoSpaceDN w:val="0"/>
      <w:adjustRightInd w:val="0"/>
      <w:spacing w:before="240" w:after="0"/>
      <w:jc w:val="left"/>
    </w:pPr>
    <w:rPr>
      <w:rFonts w:ascii="Arial" w:hAnsi="Arial" w:cs="Arial"/>
      <w:color w:val="000000"/>
      <w:sz w:val="16"/>
      <w:szCs w:val="16"/>
      <w:lang w:val="en-US"/>
    </w:rPr>
  </w:style>
  <w:style w:type="paragraph" w:customStyle="1" w:styleId="0B">
    <w:name w:val="0B"/>
    <w:hidden/>
    <w:rsid w:val="00906AB1"/>
    <w:pPr>
      <w:widowControl w:val="0"/>
      <w:tabs>
        <w:tab w:val="left" w:pos="1701"/>
        <w:tab w:val="left" w:pos="7655"/>
      </w:tabs>
      <w:autoSpaceDE w:val="0"/>
      <w:autoSpaceDN w:val="0"/>
      <w:adjustRightInd w:val="0"/>
      <w:spacing w:line="360" w:lineRule="auto"/>
      <w:jc w:val="both"/>
    </w:pPr>
    <w:rPr>
      <w:rFonts w:ascii="Arial" w:hAnsi="Arial" w:cs="Arial"/>
      <w:color w:val="000000"/>
      <w:sz w:val="22"/>
      <w:szCs w:val="22"/>
    </w:rPr>
  </w:style>
  <w:style w:type="paragraph" w:customStyle="1" w:styleId="Normal1">
    <w:name w:val="Normal1"/>
    <w:basedOn w:val="Normal"/>
    <w:hidden/>
    <w:rsid w:val="00906AB1"/>
    <w:pPr>
      <w:widowControl w:val="0"/>
      <w:autoSpaceDE w:val="0"/>
      <w:autoSpaceDN w:val="0"/>
      <w:adjustRightInd w:val="0"/>
      <w:spacing w:after="0"/>
    </w:pPr>
    <w:rPr>
      <w:b/>
      <w:bCs/>
      <w:color w:val="000000"/>
      <w:sz w:val="24"/>
      <w:szCs w:val="24"/>
      <w:lang w:val="pt-PT"/>
    </w:rPr>
  </w:style>
  <w:style w:type="paragraph" w:customStyle="1" w:styleId="llc">
    <w:name w:val="llc"/>
    <w:hidden/>
    <w:rsid w:val="00906AB1"/>
    <w:pPr>
      <w:widowControl w:val="0"/>
      <w:autoSpaceDE w:val="0"/>
      <w:autoSpaceDN w:val="0"/>
      <w:adjustRightInd w:val="0"/>
      <w:ind w:left="1440"/>
      <w:jc w:val="both"/>
    </w:pPr>
    <w:rPr>
      <w:color w:val="000000"/>
      <w:sz w:val="24"/>
      <w:szCs w:val="24"/>
      <w:lang w:val="en-US"/>
    </w:rPr>
  </w:style>
  <w:style w:type="paragraph" w:customStyle="1" w:styleId="91">
    <w:name w:val="91"/>
    <w:aliases w:val="zpref 9 lev 1"/>
    <w:hidden/>
    <w:rsid w:val="00906AB1"/>
    <w:pPr>
      <w:widowControl w:val="0"/>
      <w:autoSpaceDE w:val="0"/>
      <w:autoSpaceDN w:val="0"/>
      <w:adjustRightInd w:val="0"/>
      <w:spacing w:line="360" w:lineRule="auto"/>
      <w:ind w:firstLine="1701"/>
      <w:jc w:val="both"/>
    </w:pPr>
    <w:rPr>
      <w:rFonts w:ascii="Arial" w:hAnsi="Arial" w:cs="Arial"/>
      <w:color w:val="000000"/>
      <w:sz w:val="22"/>
      <w:szCs w:val="22"/>
    </w:rPr>
  </w:style>
  <w:style w:type="paragraph" w:customStyle="1" w:styleId="Bold0">
    <w:name w:val="Bold"/>
    <w:basedOn w:val="Normal"/>
    <w:next w:val="Corpodetexto"/>
    <w:hidden/>
    <w:rsid w:val="00906AB1"/>
    <w:pPr>
      <w:keepNext/>
      <w:widowControl w:val="0"/>
      <w:autoSpaceDE w:val="0"/>
      <w:autoSpaceDN w:val="0"/>
      <w:adjustRightInd w:val="0"/>
      <w:spacing w:after="240"/>
      <w:jc w:val="left"/>
    </w:pPr>
    <w:rPr>
      <w:b/>
      <w:bCs/>
      <w:color w:val="000000"/>
      <w:sz w:val="24"/>
      <w:szCs w:val="24"/>
      <w:lang w:val="en-US"/>
    </w:rPr>
  </w:style>
  <w:style w:type="paragraph" w:customStyle="1" w:styleId="CONCORRENCIAnova">
    <w:name w:val="CONCORRENCIA nova"/>
    <w:basedOn w:val="Normal"/>
    <w:next w:val="Normal"/>
    <w:hidden/>
    <w:rsid w:val="00906AB1"/>
    <w:pPr>
      <w:widowControl w:val="0"/>
      <w:autoSpaceDE w:val="0"/>
      <w:autoSpaceDN w:val="0"/>
      <w:adjustRightInd w:val="0"/>
      <w:spacing w:after="0" w:line="240" w:lineRule="exact"/>
    </w:pPr>
    <w:rPr>
      <w:rFonts w:ascii="Helvetica" w:hAnsi="Helvetica" w:cs="Helvetica"/>
      <w:color w:val="000000"/>
      <w:sz w:val="20"/>
      <w:lang w:val="en-US"/>
    </w:rPr>
  </w:style>
  <w:style w:type="paragraph" w:customStyle="1" w:styleId="Style2">
    <w:name w:val="Style2"/>
    <w:basedOn w:val="Ttulo5"/>
    <w:hidden/>
    <w:qFormat/>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5">
    <w:name w:val="BES_Heading_5"/>
    <w:basedOn w:val="Ttulo5"/>
    <w:hidden/>
    <w:rsid w:val="00906AB1"/>
    <w:pPr>
      <w:numPr>
        <w:ilvl w:val="0"/>
        <w:numId w:val="0"/>
      </w:numPr>
      <w:tabs>
        <w:tab w:val="clear" w:pos="2268"/>
      </w:tabs>
      <w:spacing w:after="200" w:line="288" w:lineRule="auto"/>
    </w:pPr>
    <w:rPr>
      <w:rFonts w:ascii="Arial" w:hAnsi="Arial" w:cs="Arial"/>
      <w:color w:val="000000"/>
      <w:sz w:val="18"/>
      <w:szCs w:val="18"/>
      <w:u w:val="single"/>
      <w:lang w:val="en-US" w:eastAsia="x-none"/>
    </w:rPr>
  </w:style>
  <w:style w:type="paragraph" w:customStyle="1" w:styleId="BESHeading4">
    <w:name w:val="BES_Heading_4"/>
    <w:basedOn w:val="BESHeading5"/>
    <w:hidden/>
    <w:rsid w:val="00906AB1"/>
    <w:pPr>
      <w:spacing w:after="240"/>
      <w:outlineLvl w:val="3"/>
    </w:pPr>
    <w:rPr>
      <w:b/>
      <w:bCs/>
      <w:sz w:val="20"/>
      <w:szCs w:val="20"/>
    </w:rPr>
  </w:style>
  <w:style w:type="paragraph" w:customStyle="1" w:styleId="BESHeading3">
    <w:name w:val="BES_Heading_3"/>
    <w:basedOn w:val="BESHeading4"/>
    <w:hidden/>
    <w:rsid w:val="00906AB1"/>
    <w:pPr>
      <w:pageBreakBefore/>
      <w:spacing w:after="260"/>
      <w:outlineLvl w:val="2"/>
    </w:pPr>
    <w:rPr>
      <w:color w:val="008000"/>
      <w:sz w:val="24"/>
      <w:szCs w:val="24"/>
      <w:u w:val="none"/>
    </w:rPr>
  </w:style>
  <w:style w:type="paragraph" w:customStyle="1" w:styleId="BESSideNote">
    <w:name w:val="BES_Side_Note"/>
    <w:basedOn w:val="Normal"/>
    <w:hidden/>
    <w:rsid w:val="00906AB1"/>
    <w:pPr>
      <w:widowControl w:val="0"/>
      <w:autoSpaceDE w:val="0"/>
      <w:autoSpaceDN w:val="0"/>
      <w:adjustRightInd w:val="0"/>
      <w:spacing w:after="0" w:line="288" w:lineRule="auto"/>
      <w:jc w:val="center"/>
    </w:pPr>
    <w:rPr>
      <w:rFonts w:ascii="Arial" w:hAnsi="Arial" w:cs="Arial"/>
      <w:b/>
      <w:bCs/>
      <w:i/>
      <w:iCs/>
      <w:color w:val="008000"/>
      <w:sz w:val="18"/>
      <w:szCs w:val="18"/>
    </w:rPr>
  </w:style>
  <w:style w:type="paragraph" w:customStyle="1" w:styleId="BESbodytextwo-table">
    <w:name w:val="BES_body_text_w/o-table"/>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bodytextindent">
    <w:name w:val="BES_body_text_indent"/>
    <w:basedOn w:val="Normal"/>
    <w:hidden/>
    <w:rsid w:val="00906AB1"/>
    <w:pPr>
      <w:widowControl w:val="0"/>
      <w:tabs>
        <w:tab w:val="left" w:pos="1310"/>
      </w:tabs>
      <w:autoSpaceDE w:val="0"/>
      <w:autoSpaceDN w:val="0"/>
      <w:adjustRightInd w:val="0"/>
      <w:spacing w:after="200" w:line="288" w:lineRule="auto"/>
      <w:ind w:left="3260"/>
    </w:pPr>
    <w:rPr>
      <w:rFonts w:ascii="Arial" w:hAnsi="Arial" w:cs="Arial"/>
      <w:color w:val="000000"/>
      <w:sz w:val="18"/>
      <w:szCs w:val="18"/>
    </w:rPr>
  </w:style>
  <w:style w:type="paragraph" w:customStyle="1" w:styleId="BESHeading3Indent">
    <w:name w:val="BES_Heading_3 Indent"/>
    <w:basedOn w:val="BESHeading3"/>
    <w:next w:val="BESbodytextindent"/>
    <w:hidden/>
    <w:rsid w:val="00906AB1"/>
    <w:pPr>
      <w:ind w:left="3260"/>
    </w:pPr>
    <w:rPr>
      <w:lang w:val="pt-BR"/>
    </w:rPr>
  </w:style>
  <w:style w:type="paragraph" w:customStyle="1" w:styleId="BESHeading4Indent">
    <w:name w:val="BES_Heading_4 Indent"/>
    <w:basedOn w:val="BESHeading4"/>
    <w:next w:val="BESbodytextindent"/>
    <w:hidden/>
    <w:rsid w:val="00906AB1"/>
    <w:pPr>
      <w:ind w:left="3260"/>
    </w:pPr>
  </w:style>
  <w:style w:type="paragraph" w:customStyle="1" w:styleId="BESHeading5Indent">
    <w:name w:val="BES_Heading_5 Indent"/>
    <w:basedOn w:val="BESHeading5"/>
    <w:next w:val="BESbodytextindent"/>
    <w:hidden/>
    <w:rsid w:val="00906AB1"/>
    <w:pPr>
      <w:ind w:left="3260"/>
    </w:pPr>
  </w:style>
  <w:style w:type="paragraph" w:customStyle="1" w:styleId="BodyTextNumbered">
    <w:name w:val="Body Text Numbered"/>
    <w:basedOn w:val="Corpodetexto"/>
    <w:hidden/>
    <w:rsid w:val="00906AB1"/>
    <w:pPr>
      <w:keepNext/>
      <w:widowControl w:val="0"/>
      <w:tabs>
        <w:tab w:val="left" w:pos="1440"/>
        <w:tab w:val="num" w:pos="1492"/>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240"/>
      <w:ind w:left="720" w:hanging="360"/>
      <w:jc w:val="center"/>
      <w:outlineLvl w:val="0"/>
    </w:pPr>
    <w:rPr>
      <w:color w:val="000000"/>
      <w:sz w:val="20"/>
      <w:lang w:val="x-none" w:eastAsia="x-none"/>
    </w:rPr>
  </w:style>
  <w:style w:type="paragraph" w:customStyle="1" w:styleId="BlockText5">
    <w:name w:val="Block Text .5"/>
    <w:basedOn w:val="Textoembloco"/>
    <w:hidden/>
    <w:rsid w:val="00906AB1"/>
    <w:pPr>
      <w:spacing w:before="0" w:after="240"/>
      <w:ind w:left="720" w:right="720"/>
      <w:jc w:val="left"/>
    </w:pPr>
    <w:rPr>
      <w:sz w:val="20"/>
      <w:szCs w:val="20"/>
    </w:rPr>
  </w:style>
  <w:style w:type="paragraph" w:customStyle="1" w:styleId="itall2">
    <w:name w:val="itall2"/>
    <w:basedOn w:val="itall"/>
    <w:hidden/>
    <w:rsid w:val="00906AB1"/>
    <w:pPr>
      <w:ind w:firstLine="0"/>
    </w:pPr>
  </w:style>
  <w:style w:type="paragraph" w:customStyle="1" w:styleId="itall">
    <w:name w:val="itall"/>
    <w:basedOn w:val="Corpodetexto"/>
    <w:hidden/>
    <w:rsid w:val="00906AB1"/>
    <w:pPr>
      <w:widowControl w:val="0"/>
      <w:autoSpaceDE w:val="0"/>
      <w:autoSpaceDN w:val="0"/>
      <w:adjustRightInd w:val="0"/>
      <w:spacing w:after="240"/>
      <w:ind w:firstLine="720"/>
      <w:jc w:val="left"/>
    </w:pPr>
    <w:rPr>
      <w:b/>
      <w:bCs/>
      <w:i/>
      <w:iCs/>
      <w:color w:val="000000"/>
      <w:sz w:val="20"/>
      <w:lang w:val="x-none" w:eastAsia="x-none"/>
    </w:rPr>
  </w:style>
  <w:style w:type="character" w:customStyle="1" w:styleId="DocID">
    <w:name w:val="DocID"/>
    <w:hidden/>
    <w:rsid w:val="00906AB1"/>
    <w:rPr>
      <w:rFonts w:ascii="Times New Roman" w:hAnsi="Times New Roman" w:cs="Times New Roman"/>
      <w:color w:val="000000"/>
      <w:sz w:val="16"/>
      <w:szCs w:val="16"/>
      <w:lang w:val="pt-BR"/>
    </w:rPr>
  </w:style>
  <w:style w:type="paragraph" w:customStyle="1" w:styleId="BodyTextFlush">
    <w:name w:val="Body Text Flush"/>
    <w:aliases w:val="bth"/>
    <w:basedOn w:val="Normal"/>
    <w:hidden/>
    <w:rsid w:val="00906AB1"/>
    <w:pPr>
      <w:widowControl w:val="0"/>
      <w:autoSpaceDE w:val="0"/>
      <w:autoSpaceDN w:val="0"/>
      <w:adjustRightInd w:val="0"/>
      <w:spacing w:after="0"/>
      <w:jc w:val="left"/>
    </w:pPr>
    <w:rPr>
      <w:color w:val="000000"/>
      <w:sz w:val="24"/>
      <w:szCs w:val="24"/>
    </w:rPr>
  </w:style>
  <w:style w:type="paragraph" w:customStyle="1" w:styleId="BodyTextJ">
    <w:name w:val="Body Text J"/>
    <w:basedOn w:val="Corpodetexto"/>
    <w:hidden/>
    <w:rsid w:val="00906AB1"/>
    <w:pPr>
      <w:widowControl w:val="0"/>
      <w:suppressAutoHyphens/>
      <w:autoSpaceDE w:val="0"/>
      <w:autoSpaceDN w:val="0"/>
      <w:adjustRightInd w:val="0"/>
      <w:spacing w:after="240"/>
      <w:ind w:firstLine="720"/>
    </w:pPr>
    <w:rPr>
      <w:b/>
      <w:bCs/>
      <w:color w:val="000000"/>
      <w:sz w:val="20"/>
      <w:lang w:val="x-none" w:eastAsia="x-none"/>
    </w:rPr>
  </w:style>
  <w:style w:type="paragraph" w:customStyle="1" w:styleId="italbold">
    <w:name w:val="italbold"/>
    <w:basedOn w:val="Normal"/>
    <w:hidden/>
    <w:rsid w:val="00906AB1"/>
    <w:pPr>
      <w:widowControl w:val="0"/>
      <w:autoSpaceDE w:val="0"/>
      <w:autoSpaceDN w:val="0"/>
      <w:adjustRightInd w:val="0"/>
      <w:spacing w:after="240"/>
      <w:ind w:firstLine="720"/>
      <w:jc w:val="left"/>
    </w:pPr>
    <w:rPr>
      <w:b/>
      <w:bCs/>
      <w:i/>
      <w:iCs/>
      <w:color w:val="000000"/>
      <w:sz w:val="22"/>
      <w:szCs w:val="22"/>
    </w:rPr>
  </w:style>
  <w:style w:type="paragraph" w:customStyle="1" w:styleId="CG-Title-Bold">
    <w:name w:val="CG-Title-Bold"/>
    <w:aliases w:val="Ind,Italic"/>
    <w:basedOn w:val="Normal"/>
    <w:hidden/>
    <w:rsid w:val="00906AB1"/>
    <w:pPr>
      <w:keepNext/>
      <w:keepLines/>
      <w:widowControl w:val="0"/>
      <w:autoSpaceDE w:val="0"/>
      <w:autoSpaceDN w:val="0"/>
      <w:adjustRightInd w:val="0"/>
      <w:spacing w:after="240"/>
      <w:ind w:firstLine="245"/>
    </w:pPr>
    <w:rPr>
      <w:b/>
      <w:bCs/>
      <w:i/>
      <w:iCs/>
      <w:color w:val="000000"/>
      <w:sz w:val="22"/>
      <w:szCs w:val="22"/>
    </w:rPr>
  </w:style>
  <w:style w:type="paragraph" w:customStyle="1" w:styleId="BodyTextItalic">
    <w:name w:val="Body Text Italic"/>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ody-DTP0">
    <w:name w:val="Body-DTP"/>
    <w:basedOn w:val="Normal"/>
    <w:hidden/>
    <w:rsid w:val="00906AB1"/>
    <w:pPr>
      <w:widowControl w:val="0"/>
      <w:autoSpaceDE w:val="0"/>
      <w:autoSpaceDN w:val="0"/>
      <w:adjustRightInd w:val="0"/>
      <w:spacing w:line="240" w:lineRule="exact"/>
      <w:ind w:firstLine="432"/>
    </w:pPr>
    <w:rPr>
      <w:color w:val="000000"/>
      <w:sz w:val="21"/>
      <w:szCs w:val="21"/>
      <w:lang w:val="en-GB"/>
    </w:rPr>
  </w:style>
  <w:style w:type="paragraph" w:customStyle="1" w:styleId="L3Hed">
    <w:name w:val="L3Hed"/>
    <w:basedOn w:val="Body-DTP0"/>
    <w:next w:val="Body-DTP0"/>
    <w:hidden/>
    <w:rsid w:val="00906AB1"/>
    <w:pPr>
      <w:keepNext/>
      <w:spacing w:before="260" w:after="60"/>
      <w:ind w:firstLine="0"/>
    </w:pPr>
    <w:rPr>
      <w:i/>
      <w:iCs/>
    </w:rPr>
  </w:style>
  <w:style w:type="paragraph" w:customStyle="1" w:styleId="Center">
    <w:name w:val="Center"/>
    <w:aliases w:val="ct"/>
    <w:basedOn w:val="Normal"/>
    <w:hidden/>
    <w:rsid w:val="00906AB1"/>
    <w:pPr>
      <w:widowControl w:val="0"/>
      <w:autoSpaceDE w:val="0"/>
      <w:autoSpaceDN w:val="0"/>
      <w:adjustRightInd w:val="0"/>
      <w:spacing w:after="0"/>
      <w:jc w:val="center"/>
    </w:pPr>
    <w:rPr>
      <w:color w:val="000000"/>
      <w:sz w:val="24"/>
      <w:szCs w:val="24"/>
    </w:rPr>
  </w:style>
  <w:style w:type="paragraph" w:customStyle="1" w:styleId="Bullet11">
    <w:name w:val="Bullet1"/>
    <w:basedOn w:val="Normal"/>
    <w:hidden/>
    <w:rsid w:val="00906AB1"/>
    <w:pPr>
      <w:widowControl w:val="0"/>
      <w:tabs>
        <w:tab w:val="num" w:pos="927"/>
        <w:tab w:val="num" w:pos="1209"/>
        <w:tab w:val="num" w:pos="2160"/>
      </w:tabs>
      <w:autoSpaceDE w:val="0"/>
      <w:autoSpaceDN w:val="0"/>
      <w:adjustRightInd w:val="0"/>
      <w:spacing w:after="240"/>
      <w:ind w:left="924" w:right="567" w:hanging="357"/>
      <w:jc w:val="left"/>
    </w:pPr>
    <w:rPr>
      <w:color w:val="000000"/>
      <w:sz w:val="22"/>
      <w:szCs w:val="22"/>
    </w:rPr>
  </w:style>
  <w:style w:type="paragraph" w:customStyle="1" w:styleId="AA1stlevelbullet">
    <w:name w:val="AA 1st level bullet"/>
    <w:basedOn w:val="Normal"/>
    <w:hidden/>
    <w:rsid w:val="00906AB1"/>
    <w:pPr>
      <w:widowControl w:val="0"/>
      <w:tabs>
        <w:tab w:val="num" w:pos="720"/>
        <w:tab w:val="left" w:pos="851"/>
        <w:tab w:val="num" w:pos="927"/>
        <w:tab w:val="num" w:pos="1492"/>
      </w:tabs>
      <w:autoSpaceDE w:val="0"/>
      <w:autoSpaceDN w:val="0"/>
      <w:adjustRightInd w:val="0"/>
      <w:spacing w:after="0" w:line="240" w:lineRule="atLeast"/>
      <w:ind w:left="1492" w:right="567" w:hanging="284"/>
      <w:jc w:val="left"/>
    </w:pPr>
    <w:rPr>
      <w:rFonts w:ascii="Arial" w:hAnsi="Arial" w:cs="Arial"/>
      <w:color w:val="000000"/>
      <w:sz w:val="22"/>
      <w:szCs w:val="22"/>
    </w:rPr>
  </w:style>
  <w:style w:type="paragraph" w:customStyle="1" w:styleId="AA2ndlevelbullet">
    <w:name w:val="AA 2nd level bullet"/>
    <w:basedOn w:val="AA1stlevelbullet"/>
    <w:hidden/>
    <w:rsid w:val="00906AB1"/>
    <w:pPr>
      <w:tabs>
        <w:tab w:val="clear" w:pos="720"/>
        <w:tab w:val="num" w:pos="1080"/>
      </w:tabs>
      <w:spacing w:line="280" w:lineRule="atLeast"/>
      <w:ind w:left="568" w:right="0" w:hanging="720"/>
    </w:pPr>
    <w:rPr>
      <w:rFonts w:ascii="Times New Roman" w:hAnsi="Times New Roman" w:cs="Times New Roman"/>
    </w:rPr>
  </w:style>
  <w:style w:type="paragraph" w:customStyle="1" w:styleId="AANumbering">
    <w:name w:val="AA Numbering"/>
    <w:basedOn w:val="Normal"/>
    <w:hidden/>
    <w:rsid w:val="00906AB1"/>
    <w:pPr>
      <w:widowControl w:val="0"/>
      <w:tabs>
        <w:tab w:val="num" w:pos="283"/>
        <w:tab w:val="num" w:pos="360"/>
        <w:tab w:val="left" w:pos="1134"/>
        <w:tab w:val="num" w:pos="3600"/>
      </w:tabs>
      <w:autoSpaceDE w:val="0"/>
      <w:autoSpaceDN w:val="0"/>
      <w:adjustRightInd w:val="0"/>
      <w:spacing w:after="0" w:line="280" w:lineRule="atLeast"/>
      <w:ind w:left="3600" w:hanging="360"/>
      <w:jc w:val="left"/>
    </w:pPr>
    <w:rPr>
      <w:color w:val="000000"/>
      <w:sz w:val="22"/>
      <w:szCs w:val="22"/>
    </w:rPr>
  </w:style>
  <w:style w:type="paragraph" w:customStyle="1" w:styleId="ParagraphNumbering">
    <w:name w:val="Paragraph Numbering"/>
    <w:basedOn w:val="Cabealho"/>
    <w:hidden/>
    <w:rsid w:val="00906AB1"/>
    <w:pPr>
      <w:widowControl w:val="0"/>
      <w:numPr>
        <w:ilvl w:val="6"/>
      </w:numPr>
      <w:tabs>
        <w:tab w:val="clear" w:pos="4252"/>
        <w:tab w:val="clear" w:pos="8504"/>
        <w:tab w:val="left" w:pos="284"/>
        <w:tab w:val="num" w:pos="705"/>
      </w:tabs>
      <w:suppressAutoHyphens/>
      <w:autoSpaceDE w:val="0"/>
      <w:autoSpaceDN w:val="0"/>
      <w:adjustRightInd w:val="0"/>
      <w:spacing w:after="0" w:line="240" w:lineRule="atLeast"/>
      <w:ind w:left="705" w:hanging="705"/>
      <w:jc w:val="left"/>
    </w:pPr>
    <w:rPr>
      <w:rFonts w:ascii="Arial" w:hAnsi="Arial" w:cs="Arial"/>
      <w:color w:val="000000"/>
      <w:sz w:val="24"/>
      <w:szCs w:val="24"/>
      <w:lang w:val="x-none" w:eastAsia="x-none"/>
    </w:rPr>
  </w:style>
  <w:style w:type="paragraph" w:styleId="AssinaturadeEmail">
    <w:name w:val="E-mail Signature"/>
    <w:basedOn w:val="Normal"/>
    <w:link w:val="AssinaturadeEmailChar"/>
    <w:uiPriority w:val="99"/>
    <w:rsid w:val="00906AB1"/>
    <w:pPr>
      <w:widowControl w:val="0"/>
      <w:autoSpaceDE w:val="0"/>
      <w:autoSpaceDN w:val="0"/>
      <w:adjustRightInd w:val="0"/>
      <w:spacing w:after="0" w:line="320" w:lineRule="atLeast"/>
    </w:pPr>
    <w:rPr>
      <w:rFonts w:ascii="Tahoma" w:hAnsi="Tahoma"/>
      <w:color w:val="000000"/>
      <w:sz w:val="24"/>
      <w:szCs w:val="24"/>
      <w:lang w:val="en-US" w:eastAsia="x-none"/>
    </w:rPr>
  </w:style>
  <w:style w:type="character" w:customStyle="1" w:styleId="AssinaturadeEmailChar">
    <w:name w:val="Assinatura de Email Char"/>
    <w:basedOn w:val="Fontepargpadro"/>
    <w:link w:val="AssinaturadeEmail"/>
    <w:uiPriority w:val="99"/>
    <w:rsid w:val="00906AB1"/>
    <w:rPr>
      <w:rFonts w:ascii="Tahoma" w:hAnsi="Tahoma"/>
      <w:color w:val="000000"/>
      <w:sz w:val="24"/>
      <w:szCs w:val="24"/>
      <w:lang w:val="en-US" w:eastAsia="x-none"/>
    </w:rPr>
  </w:style>
  <w:style w:type="paragraph" w:styleId="Cabealhodamensagem">
    <w:name w:val="Message Header"/>
    <w:basedOn w:val="Normal"/>
    <w:link w:val="CabealhodamensagemChar"/>
    <w:uiPriority w:val="99"/>
    <w:rsid w:val="00906AB1"/>
    <w:pPr>
      <w:widowControl w:val="0"/>
      <w:pBdr>
        <w:top w:val="single" w:sz="6" w:space="1" w:color="000000"/>
        <w:left w:val="single" w:sz="6" w:space="1" w:color="000000"/>
        <w:bottom w:val="single" w:sz="6" w:space="1" w:color="000000"/>
        <w:right w:val="single" w:sz="6" w:space="1" w:color="000000"/>
      </w:pBdr>
      <w:shd w:val="pct20" w:color="auto" w:fill="auto"/>
      <w:autoSpaceDE w:val="0"/>
      <w:autoSpaceDN w:val="0"/>
      <w:adjustRightInd w:val="0"/>
      <w:spacing w:after="0" w:line="320" w:lineRule="atLeast"/>
      <w:ind w:left="1134" w:hanging="1134"/>
    </w:pPr>
    <w:rPr>
      <w:rFonts w:ascii="Arial" w:hAnsi="Arial"/>
      <w:color w:val="000000"/>
      <w:sz w:val="24"/>
      <w:szCs w:val="24"/>
      <w:lang w:val="en-US" w:eastAsia="x-none"/>
    </w:rPr>
  </w:style>
  <w:style w:type="character" w:customStyle="1" w:styleId="CabealhodamensagemChar">
    <w:name w:val="Cabeçalho da mensagem Char"/>
    <w:basedOn w:val="Fontepargpadro"/>
    <w:link w:val="Cabealhodamensagem"/>
    <w:uiPriority w:val="99"/>
    <w:rsid w:val="00906AB1"/>
    <w:rPr>
      <w:rFonts w:ascii="Arial" w:hAnsi="Arial"/>
      <w:color w:val="000000"/>
      <w:sz w:val="24"/>
      <w:szCs w:val="24"/>
      <w:shd w:val="pct20" w:color="auto" w:fill="auto"/>
      <w:lang w:val="en-US" w:eastAsia="x-none"/>
    </w:rPr>
  </w:style>
  <w:style w:type="paragraph" w:customStyle="1" w:styleId="Article1L1">
    <w:name w:val="Article1_L1"/>
    <w:basedOn w:val="Normal"/>
    <w:next w:val="Normal"/>
    <w:hidden/>
    <w:rsid w:val="00906AB1"/>
    <w:pPr>
      <w:widowControl w:val="0"/>
      <w:tabs>
        <w:tab w:val="num" w:pos="360"/>
        <w:tab w:val="num" w:pos="504"/>
        <w:tab w:val="num" w:pos="720"/>
      </w:tabs>
      <w:autoSpaceDE w:val="0"/>
      <w:autoSpaceDN w:val="0"/>
      <w:adjustRightInd w:val="0"/>
      <w:spacing w:after="0"/>
      <w:ind w:left="504" w:hanging="216"/>
      <w:jc w:val="center"/>
      <w:outlineLvl w:val="0"/>
    </w:pPr>
    <w:rPr>
      <w:color w:val="000000"/>
      <w:sz w:val="24"/>
      <w:szCs w:val="24"/>
    </w:rPr>
  </w:style>
  <w:style w:type="paragraph" w:customStyle="1" w:styleId="DPWP1Contd">
    <w:name w:val="DPW P1 Contd"/>
    <w:basedOn w:val="DPWNormal"/>
    <w:hidden/>
    <w:rsid w:val="00906AB1"/>
    <w:pPr>
      <w:tabs>
        <w:tab w:val="num" w:pos="360"/>
        <w:tab w:val="num" w:pos="460"/>
      </w:tabs>
      <w:suppressAutoHyphens w:val="0"/>
      <w:spacing w:before="0" w:after="240"/>
      <w:ind w:left="460" w:firstLine="720"/>
      <w:jc w:val="left"/>
    </w:pPr>
    <w:rPr>
      <w:sz w:val="22"/>
      <w:szCs w:val="22"/>
      <w:lang w:val="pt-BR"/>
    </w:rPr>
  </w:style>
  <w:style w:type="paragraph" w:customStyle="1" w:styleId="DPWP2Contd">
    <w:name w:val="DPW P2 Contd"/>
    <w:basedOn w:val="DPWNormal"/>
    <w:hidden/>
    <w:rsid w:val="00906AB1"/>
    <w:pPr>
      <w:tabs>
        <w:tab w:val="num" w:pos="360"/>
      </w:tabs>
      <w:suppressAutoHyphens w:val="0"/>
      <w:spacing w:before="0" w:after="240"/>
      <w:ind w:left="540" w:firstLine="720"/>
      <w:jc w:val="left"/>
    </w:pPr>
    <w:rPr>
      <w:sz w:val="22"/>
      <w:szCs w:val="22"/>
      <w:lang w:val="pt-BR"/>
    </w:rPr>
  </w:style>
  <w:style w:type="paragraph" w:customStyle="1" w:styleId="DPWSection">
    <w:name w:val="DPW Section"/>
    <w:basedOn w:val="DPWNormal"/>
    <w:next w:val="DPWfdPF"/>
    <w:hidden/>
    <w:rsid w:val="00906AB1"/>
    <w:pPr>
      <w:tabs>
        <w:tab w:val="num" w:pos="792"/>
        <w:tab w:val="num" w:pos="1440"/>
      </w:tabs>
      <w:suppressAutoHyphens w:val="0"/>
      <w:spacing w:before="0" w:after="240"/>
      <w:ind w:left="792" w:hanging="432"/>
      <w:jc w:val="left"/>
      <w:outlineLvl w:val="1"/>
    </w:pPr>
    <w:rPr>
      <w:sz w:val="22"/>
      <w:szCs w:val="22"/>
      <w:lang w:val="pt-BR"/>
    </w:rPr>
  </w:style>
  <w:style w:type="paragraph" w:customStyle="1" w:styleId="DPWRe">
    <w:name w:val="DPW Re"/>
    <w:aliases w:val="r"/>
    <w:basedOn w:val="DPWNormal"/>
    <w:hidden/>
    <w:rsid w:val="00906AB1"/>
    <w:pPr>
      <w:tabs>
        <w:tab w:val="num" w:pos="360"/>
      </w:tabs>
      <w:suppressAutoHyphens w:val="0"/>
      <w:spacing w:before="0" w:after="0"/>
      <w:ind w:left="360" w:hanging="360"/>
      <w:jc w:val="left"/>
    </w:pPr>
    <w:rPr>
      <w:b/>
      <w:bCs/>
      <w:sz w:val="22"/>
      <w:szCs w:val="22"/>
      <w:lang w:val="pt-BR"/>
    </w:rPr>
  </w:style>
  <w:style w:type="paragraph" w:customStyle="1" w:styleId="DPWP3">
    <w:name w:val="DPW P3"/>
    <w:basedOn w:val="DPWNormal"/>
    <w:next w:val="DPWfdPF"/>
    <w:hidden/>
    <w:rsid w:val="00906AB1"/>
    <w:pPr>
      <w:tabs>
        <w:tab w:val="num" w:pos="360"/>
        <w:tab w:val="num" w:pos="3024"/>
      </w:tabs>
      <w:suppressAutoHyphens w:val="0"/>
      <w:spacing w:before="0" w:after="240"/>
      <w:ind w:left="1512" w:firstLine="1152"/>
      <w:jc w:val="left"/>
      <w:outlineLvl w:val="4"/>
    </w:pPr>
    <w:rPr>
      <w:sz w:val="22"/>
      <w:szCs w:val="22"/>
      <w:lang w:val="pt-BR"/>
    </w:rPr>
  </w:style>
  <w:style w:type="paragraph" w:customStyle="1" w:styleId="DPWP4">
    <w:name w:val="DPW P4"/>
    <w:basedOn w:val="DPWNormal"/>
    <w:next w:val="DPWfdPF"/>
    <w:hidden/>
    <w:rsid w:val="00906AB1"/>
    <w:pPr>
      <w:tabs>
        <w:tab w:val="num" w:pos="360"/>
        <w:tab w:val="num" w:pos="3960"/>
      </w:tabs>
      <w:suppressAutoHyphens w:val="0"/>
      <w:spacing w:before="0" w:after="240"/>
      <w:ind w:left="2304" w:firstLine="1296"/>
      <w:jc w:val="left"/>
      <w:outlineLvl w:val="5"/>
    </w:pPr>
    <w:rPr>
      <w:sz w:val="22"/>
      <w:szCs w:val="22"/>
      <w:lang w:val="pt-BR"/>
    </w:rPr>
  </w:style>
  <w:style w:type="paragraph" w:customStyle="1" w:styleId="DPWP5">
    <w:name w:val="DPW P5"/>
    <w:basedOn w:val="DPWNormal"/>
    <w:next w:val="DPWfdPF"/>
    <w:hidden/>
    <w:rsid w:val="00906AB1"/>
    <w:pPr>
      <w:tabs>
        <w:tab w:val="num" w:pos="360"/>
        <w:tab w:val="right" w:pos="3720"/>
        <w:tab w:val="left" w:pos="3960"/>
      </w:tabs>
      <w:suppressAutoHyphens w:val="0"/>
      <w:spacing w:before="0" w:after="240"/>
      <w:ind w:left="2880" w:hanging="360"/>
      <w:jc w:val="left"/>
    </w:pPr>
    <w:rPr>
      <w:sz w:val="22"/>
      <w:szCs w:val="22"/>
      <w:lang w:val="pt-BR"/>
    </w:rPr>
  </w:style>
  <w:style w:type="paragraph" w:customStyle="1" w:styleId="DPWP6">
    <w:name w:val="DPW P6"/>
    <w:basedOn w:val="DPWNormal"/>
    <w:next w:val="DPWfdPF"/>
    <w:hidden/>
    <w:rsid w:val="00906AB1"/>
    <w:pPr>
      <w:tabs>
        <w:tab w:val="num" w:pos="360"/>
        <w:tab w:val="right" w:pos="4680"/>
        <w:tab w:val="left" w:pos="4920"/>
      </w:tabs>
      <w:suppressAutoHyphens w:val="0"/>
      <w:spacing w:before="0" w:after="240"/>
      <w:ind w:left="3600" w:hanging="360"/>
      <w:jc w:val="left"/>
    </w:pPr>
    <w:rPr>
      <w:sz w:val="22"/>
      <w:szCs w:val="22"/>
      <w:lang w:val="pt-BR"/>
    </w:rPr>
  </w:style>
  <w:style w:type="paragraph" w:customStyle="1" w:styleId="DPWBullet3">
    <w:name w:val="DPW Bullet3"/>
    <w:basedOn w:val="Normal"/>
    <w:hidden/>
    <w:rsid w:val="00906AB1"/>
    <w:pPr>
      <w:widowControl w:val="0"/>
      <w:tabs>
        <w:tab w:val="num" w:pos="360"/>
        <w:tab w:val="num" w:pos="720"/>
      </w:tabs>
      <w:autoSpaceDE w:val="0"/>
      <w:autoSpaceDN w:val="0"/>
      <w:adjustRightInd w:val="0"/>
      <w:spacing w:after="200"/>
      <w:ind w:left="720" w:hanging="720"/>
      <w:jc w:val="left"/>
    </w:pPr>
    <w:rPr>
      <w:color w:val="000000"/>
      <w:sz w:val="22"/>
      <w:szCs w:val="22"/>
    </w:rPr>
  </w:style>
  <w:style w:type="character" w:customStyle="1" w:styleId="ParaNum">
    <w:name w:val="ParaNum"/>
    <w:hidden/>
    <w:rsid w:val="00906AB1"/>
    <w:rPr>
      <w:rFonts w:ascii="Times New Roman" w:hAnsi="Times New Roman" w:cs="Times New Roman"/>
      <w:color w:val="000000"/>
      <w:sz w:val="28"/>
      <w:szCs w:val="28"/>
      <w:u w:val="none"/>
      <w:lang w:val="pt-BR"/>
    </w:rPr>
  </w:style>
  <w:style w:type="paragraph" w:customStyle="1" w:styleId="2Levela-PS">
    <w:name w:val="2Level–(a)-PS"/>
    <w:basedOn w:val="Body-DTP0"/>
    <w:hidden/>
    <w:rsid w:val="00906AB1"/>
    <w:pPr>
      <w:tabs>
        <w:tab w:val="num" w:pos="360"/>
        <w:tab w:val="num" w:pos="792"/>
        <w:tab w:val="num" w:pos="864"/>
      </w:tabs>
      <w:ind w:left="864" w:hanging="432"/>
    </w:pPr>
  </w:style>
  <w:style w:type="paragraph" w:customStyle="1" w:styleId="3Leveli-PS">
    <w:name w:val="3Level–(i)-PS"/>
    <w:basedOn w:val="Body-DTP0"/>
    <w:hidden/>
    <w:rsid w:val="00906AB1"/>
    <w:pPr>
      <w:tabs>
        <w:tab w:val="num" w:pos="360"/>
        <w:tab w:val="num" w:pos="1224"/>
        <w:tab w:val="num" w:pos="1296"/>
      </w:tabs>
      <w:ind w:left="1296" w:hanging="216"/>
    </w:pPr>
  </w:style>
  <w:style w:type="paragraph" w:customStyle="1" w:styleId="CG-Title-Left-Bold">
    <w:name w:val="CG-Title-Left-Bold"/>
    <w:aliases w:val="t3"/>
    <w:basedOn w:val="Normal"/>
    <w:next w:val="CG-SingleSp1"/>
    <w:hidden/>
    <w:rsid w:val="00906AB1"/>
    <w:pPr>
      <w:keepNext/>
      <w:widowControl w:val="0"/>
      <w:tabs>
        <w:tab w:val="left" w:pos="1080"/>
      </w:tabs>
      <w:autoSpaceDE w:val="0"/>
      <w:autoSpaceDN w:val="0"/>
      <w:adjustRightInd w:val="0"/>
      <w:spacing w:after="240"/>
      <w:jc w:val="left"/>
    </w:pPr>
    <w:rPr>
      <w:b/>
      <w:bCs/>
      <w:color w:val="000000"/>
      <w:sz w:val="22"/>
      <w:szCs w:val="22"/>
    </w:rPr>
  </w:style>
  <w:style w:type="paragraph" w:customStyle="1" w:styleId="CG-SingleSp1">
    <w:name w:val="CG-Single Sp 1"/>
    <w:aliases w:val="s3"/>
    <w:basedOn w:val="Normal"/>
    <w:hidden/>
    <w:rsid w:val="00906AB1"/>
    <w:pPr>
      <w:widowControl w:val="0"/>
      <w:autoSpaceDE w:val="0"/>
      <w:autoSpaceDN w:val="0"/>
      <w:adjustRightInd w:val="0"/>
      <w:spacing w:after="240"/>
      <w:ind w:firstLine="1440"/>
      <w:jc w:val="left"/>
    </w:pPr>
    <w:rPr>
      <w:color w:val="000000"/>
      <w:sz w:val="24"/>
      <w:szCs w:val="24"/>
    </w:rPr>
  </w:style>
  <w:style w:type="paragraph" w:customStyle="1" w:styleId="Column1">
    <w:name w:val="Column 1"/>
    <w:basedOn w:val="Normal"/>
    <w:hidden/>
    <w:rsid w:val="00906AB1"/>
    <w:pPr>
      <w:widowControl w:val="0"/>
      <w:tabs>
        <w:tab w:val="right" w:leader="dot" w:pos="4824"/>
      </w:tabs>
      <w:autoSpaceDE w:val="0"/>
      <w:autoSpaceDN w:val="0"/>
      <w:adjustRightInd w:val="0"/>
      <w:spacing w:after="0"/>
      <w:ind w:left="180" w:hanging="180"/>
      <w:jc w:val="left"/>
    </w:pPr>
    <w:rPr>
      <w:color w:val="000000"/>
      <w:sz w:val="20"/>
    </w:rPr>
  </w:style>
  <w:style w:type="paragraph" w:customStyle="1" w:styleId="DPWfdtblbody10">
    <w:name w:val="DPWfd tbl body10"/>
    <w:aliases w:val="y1"/>
    <w:basedOn w:val="Normal"/>
    <w:hidden/>
    <w:rsid w:val="00906AB1"/>
    <w:pPr>
      <w:widowControl w:val="0"/>
      <w:autoSpaceDE w:val="0"/>
      <w:autoSpaceDN w:val="0"/>
      <w:adjustRightInd w:val="0"/>
      <w:spacing w:after="0" w:line="200" w:lineRule="exact"/>
      <w:jc w:val="left"/>
    </w:pPr>
    <w:rPr>
      <w:color w:val="000000"/>
      <w:sz w:val="20"/>
    </w:rPr>
  </w:style>
  <w:style w:type="paragraph" w:customStyle="1" w:styleId="BodyText2J">
    <w:name w:val="Body Text 2 J"/>
    <w:basedOn w:val="Recuodecorpodetexto"/>
    <w:hidden/>
    <w:rsid w:val="00906AB1"/>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line="480" w:lineRule="auto"/>
      <w:ind w:firstLine="1440"/>
    </w:pPr>
    <w:rPr>
      <w:szCs w:val="24"/>
      <w:lang w:val="x-none" w:eastAsia="x-none"/>
    </w:rPr>
  </w:style>
  <w:style w:type="character" w:customStyle="1" w:styleId="iManageFooter">
    <w:name w:val="iManage Footer"/>
    <w:hidden/>
    <w:rsid w:val="00906AB1"/>
    <w:rPr>
      <w:rFonts w:ascii="Times New Roman" w:hAnsi="Times New Roman" w:cs="Times New Roman"/>
      <w:color w:val="000000"/>
      <w:sz w:val="16"/>
      <w:szCs w:val="16"/>
      <w:lang w:val="pt-BR"/>
    </w:rPr>
  </w:style>
  <w:style w:type="paragraph" w:customStyle="1" w:styleId="BoldItalics">
    <w:name w:val="BoldItalics"/>
    <w:basedOn w:val="Corpodetexto"/>
    <w:hidden/>
    <w:rsid w:val="00906AB1"/>
    <w:pPr>
      <w:widowControl w:val="0"/>
      <w:autoSpaceDE w:val="0"/>
      <w:autoSpaceDN w:val="0"/>
      <w:adjustRightInd w:val="0"/>
      <w:spacing w:after="240"/>
      <w:ind w:firstLine="720"/>
      <w:jc w:val="left"/>
    </w:pPr>
    <w:rPr>
      <w:i/>
      <w:iCs/>
      <w:color w:val="000000"/>
      <w:sz w:val="20"/>
      <w:lang w:val="x-none" w:eastAsia="x-none"/>
    </w:rPr>
  </w:style>
  <w:style w:type="paragraph" w:customStyle="1" w:styleId="BlockText10">
    <w:name w:val="Block Text 1"/>
    <w:basedOn w:val="Normal"/>
    <w:hidden/>
    <w:rsid w:val="00906AB1"/>
    <w:pPr>
      <w:widowControl w:val="0"/>
      <w:autoSpaceDE w:val="0"/>
      <w:autoSpaceDN w:val="0"/>
      <w:adjustRightInd w:val="0"/>
      <w:spacing w:after="240"/>
      <w:ind w:left="1440"/>
      <w:jc w:val="left"/>
    </w:pPr>
    <w:rPr>
      <w:color w:val="000000"/>
      <w:sz w:val="20"/>
    </w:rPr>
  </w:style>
  <w:style w:type="paragraph" w:customStyle="1" w:styleId="Bullet21">
    <w:name w:val="Bullet2"/>
    <w:hidden/>
    <w:rsid w:val="00906AB1"/>
    <w:pPr>
      <w:widowControl w:val="0"/>
      <w:tabs>
        <w:tab w:val="num" w:pos="360"/>
        <w:tab w:val="left" w:pos="1080"/>
      </w:tabs>
      <w:autoSpaceDE w:val="0"/>
      <w:autoSpaceDN w:val="0"/>
      <w:adjustRightInd w:val="0"/>
      <w:spacing w:after="240"/>
      <w:ind w:left="360" w:hanging="360"/>
      <w:jc w:val="both"/>
    </w:pPr>
    <w:rPr>
      <w:color w:val="000000"/>
      <w:sz w:val="22"/>
      <w:szCs w:val="22"/>
    </w:rPr>
  </w:style>
  <w:style w:type="paragraph" w:customStyle="1" w:styleId="Bullet31">
    <w:name w:val="Bullet3"/>
    <w:hidden/>
    <w:rsid w:val="00906AB1"/>
    <w:pPr>
      <w:widowControl w:val="0"/>
      <w:tabs>
        <w:tab w:val="num" w:pos="360"/>
        <w:tab w:val="num" w:pos="705"/>
        <w:tab w:val="num" w:pos="1542"/>
        <w:tab w:val="num" w:pos="2520"/>
      </w:tabs>
      <w:autoSpaceDE w:val="0"/>
      <w:autoSpaceDN w:val="0"/>
      <w:adjustRightInd w:val="0"/>
      <w:spacing w:after="240"/>
      <w:ind w:left="2520" w:hanging="360"/>
      <w:jc w:val="both"/>
    </w:pPr>
    <w:rPr>
      <w:color w:val="000000"/>
      <w:sz w:val="22"/>
      <w:szCs w:val="22"/>
    </w:rPr>
  </w:style>
  <w:style w:type="character" w:customStyle="1" w:styleId="NoNumber">
    <w:name w:val="NoNumber"/>
    <w:hidden/>
    <w:rsid w:val="00906AB1"/>
    <w:rPr>
      <w:rFonts w:ascii="Arial" w:hAnsi="Arial" w:cs="Arial"/>
      <w:color w:val="000000"/>
      <w:sz w:val="17"/>
      <w:szCs w:val="17"/>
      <w:lang w:val="pt-BR"/>
    </w:rPr>
  </w:style>
  <w:style w:type="paragraph" w:customStyle="1" w:styleId="StandaardOpinion">
    <w:name w:val="StandaardOpinion"/>
    <w:basedOn w:val="Normal"/>
    <w:hidden/>
    <w:rsid w:val="00906AB1"/>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after="0" w:line="280" w:lineRule="atLeast"/>
      <w:jc w:val="left"/>
    </w:pPr>
    <w:rPr>
      <w:color w:val="000000"/>
      <w:sz w:val="22"/>
      <w:szCs w:val="22"/>
    </w:rPr>
  </w:style>
  <w:style w:type="paragraph" w:customStyle="1" w:styleId="Border">
    <w:name w:val="Border"/>
    <w:basedOn w:val="Normal"/>
    <w:hidden/>
    <w:rsid w:val="00906AB1"/>
    <w:pPr>
      <w:widowControl w:val="0"/>
      <w:pBdr>
        <w:bottom w:val="single" w:sz="4" w:space="1" w:color="000000"/>
      </w:pBdr>
      <w:autoSpaceDE w:val="0"/>
      <w:autoSpaceDN w:val="0"/>
      <w:adjustRightInd w:val="0"/>
      <w:spacing w:after="0"/>
      <w:jc w:val="center"/>
    </w:pPr>
    <w:rPr>
      <w:color w:val="000000"/>
      <w:sz w:val="22"/>
      <w:szCs w:val="22"/>
    </w:rPr>
  </w:style>
  <w:style w:type="paragraph" w:customStyle="1" w:styleId="BodyTextbt">
    <w:name w:val="Body Text.bt"/>
    <w:basedOn w:val="Normal"/>
    <w:hidden/>
    <w:rsid w:val="00906AB1"/>
    <w:pPr>
      <w:widowControl w:val="0"/>
      <w:autoSpaceDE w:val="0"/>
      <w:autoSpaceDN w:val="0"/>
      <w:adjustRightInd w:val="0"/>
      <w:spacing w:after="240"/>
      <w:ind w:firstLine="720"/>
      <w:jc w:val="left"/>
    </w:pPr>
    <w:rPr>
      <w:color w:val="000000"/>
      <w:sz w:val="20"/>
    </w:rPr>
  </w:style>
  <w:style w:type="paragraph" w:customStyle="1" w:styleId="FStatement-2col">
    <w:name w:val="F.Statement - 2 col."/>
    <w:basedOn w:val="Normal"/>
    <w:hidden/>
    <w:rsid w:val="00906AB1"/>
    <w:pPr>
      <w:widowControl w:val="0"/>
      <w:tabs>
        <w:tab w:val="right" w:pos="7560"/>
        <w:tab w:val="right" w:pos="9900"/>
      </w:tabs>
      <w:autoSpaceDE w:val="0"/>
      <w:autoSpaceDN w:val="0"/>
      <w:adjustRightInd w:val="0"/>
      <w:spacing w:after="0"/>
      <w:jc w:val="left"/>
    </w:pPr>
    <w:rPr>
      <w:color w:val="000000"/>
      <w:sz w:val="22"/>
      <w:szCs w:val="22"/>
    </w:rPr>
  </w:style>
  <w:style w:type="paragraph" w:customStyle="1" w:styleId="Indent1">
    <w:name w:val="Indent1"/>
    <w:basedOn w:val="Normal"/>
    <w:hidden/>
    <w:rsid w:val="00906AB1"/>
    <w:pPr>
      <w:widowControl w:val="0"/>
      <w:autoSpaceDE w:val="0"/>
      <w:autoSpaceDN w:val="0"/>
      <w:adjustRightInd w:val="0"/>
      <w:spacing w:after="0"/>
      <w:ind w:left="567" w:right="567"/>
      <w:jc w:val="left"/>
    </w:pPr>
    <w:rPr>
      <w:color w:val="000000"/>
      <w:sz w:val="22"/>
      <w:szCs w:val="22"/>
    </w:rPr>
  </w:style>
  <w:style w:type="paragraph" w:customStyle="1" w:styleId="CG-DblSp">
    <w:name w:val="CG-Dbl Sp"/>
    <w:aliases w:val="d1"/>
    <w:basedOn w:val="Normal"/>
    <w:hidden/>
    <w:rsid w:val="00906AB1"/>
    <w:pPr>
      <w:widowControl w:val="0"/>
      <w:autoSpaceDE w:val="0"/>
      <w:autoSpaceDN w:val="0"/>
      <w:adjustRightInd w:val="0"/>
      <w:spacing w:after="0" w:line="480" w:lineRule="auto"/>
      <w:jc w:val="left"/>
    </w:pPr>
    <w:rPr>
      <w:color w:val="000000"/>
      <w:sz w:val="22"/>
      <w:szCs w:val="22"/>
    </w:rPr>
  </w:style>
  <w:style w:type="paragraph" w:styleId="Recuonormal">
    <w:name w:val="Normal Indent"/>
    <w:basedOn w:val="Normal"/>
    <w:rsid w:val="00906AB1"/>
    <w:pPr>
      <w:widowControl w:val="0"/>
      <w:tabs>
        <w:tab w:val="left" w:pos="851"/>
      </w:tabs>
      <w:autoSpaceDE w:val="0"/>
      <w:autoSpaceDN w:val="0"/>
      <w:adjustRightInd w:val="0"/>
      <w:spacing w:after="0"/>
      <w:ind w:left="1134" w:right="4536" w:hanging="567"/>
      <w:jc w:val="left"/>
    </w:pPr>
    <w:rPr>
      <w:color w:val="000000"/>
      <w:sz w:val="20"/>
    </w:rPr>
  </w:style>
  <w:style w:type="paragraph" w:customStyle="1" w:styleId="ItalcsNobold">
    <w:name w:val="Italcs No bold"/>
    <w:basedOn w:val="Normal"/>
    <w:hidden/>
    <w:rsid w:val="00906AB1"/>
    <w:pPr>
      <w:keepNext/>
      <w:widowControl w:val="0"/>
      <w:autoSpaceDE w:val="0"/>
      <w:autoSpaceDN w:val="0"/>
      <w:adjustRightInd w:val="0"/>
      <w:spacing w:after="240"/>
      <w:ind w:left="360"/>
      <w:jc w:val="left"/>
    </w:pPr>
    <w:rPr>
      <w:i/>
      <w:iCs/>
      <w:color w:val="000000"/>
      <w:sz w:val="20"/>
    </w:rPr>
  </w:style>
  <w:style w:type="paragraph" w:customStyle="1" w:styleId="Parecer">
    <w:name w:val="Parecer"/>
    <w:basedOn w:val="Normal"/>
    <w:hidden/>
    <w:rsid w:val="00906AB1"/>
    <w:pPr>
      <w:widowControl w:val="0"/>
      <w:autoSpaceDE w:val="0"/>
      <w:autoSpaceDN w:val="0"/>
      <w:adjustRightInd w:val="0"/>
      <w:spacing w:after="0" w:line="280" w:lineRule="atLeast"/>
      <w:jc w:val="left"/>
    </w:pPr>
    <w:rPr>
      <w:color w:val="000000"/>
      <w:sz w:val="22"/>
      <w:szCs w:val="22"/>
    </w:rPr>
  </w:style>
  <w:style w:type="character" w:customStyle="1" w:styleId="AAAddress">
    <w:name w:val="AA Address"/>
    <w:hidden/>
    <w:rsid w:val="00906AB1"/>
    <w:rPr>
      <w:rFonts w:ascii="Times New Roman" w:hAnsi="Times New Roman" w:cs="Times New Roman"/>
      <w:color w:val="000000"/>
      <w:sz w:val="20"/>
      <w:szCs w:val="20"/>
      <w:lang w:val="pt-BR"/>
    </w:rPr>
  </w:style>
  <w:style w:type="paragraph" w:customStyle="1" w:styleId="AAheadingwocontents">
    <w:name w:val="AA heading wo contents"/>
    <w:basedOn w:val="Normal"/>
    <w:hidden/>
    <w:rsid w:val="00906AB1"/>
    <w:pPr>
      <w:widowControl w:val="0"/>
      <w:tabs>
        <w:tab w:val="left" w:pos="227"/>
        <w:tab w:val="left" w:pos="454"/>
        <w:tab w:val="left" w:pos="680"/>
        <w:tab w:val="left" w:pos="907"/>
        <w:tab w:val="left" w:pos="1644"/>
        <w:tab w:val="left" w:pos="1871"/>
        <w:tab w:val="left" w:pos="2580"/>
        <w:tab w:val="left" w:pos="2807"/>
        <w:tab w:val="left" w:pos="3515"/>
        <w:tab w:val="left" w:pos="3742"/>
        <w:tab w:val="left" w:pos="4451"/>
        <w:tab w:val="left" w:pos="4678"/>
        <w:tab w:val="left" w:pos="5387"/>
        <w:tab w:val="left" w:pos="5613"/>
        <w:tab w:val="left" w:pos="6322"/>
        <w:tab w:val="left" w:pos="6549"/>
      </w:tabs>
      <w:autoSpaceDE w:val="0"/>
      <w:autoSpaceDN w:val="0"/>
      <w:adjustRightInd w:val="0"/>
      <w:spacing w:after="0" w:line="280" w:lineRule="atLeast"/>
      <w:jc w:val="left"/>
    </w:pPr>
    <w:rPr>
      <w:b/>
      <w:bCs/>
      <w:color w:val="000000"/>
      <w:sz w:val="22"/>
      <w:szCs w:val="22"/>
    </w:rPr>
  </w:style>
  <w:style w:type="paragraph" w:customStyle="1" w:styleId="CG-LeftInd1">
    <w:name w:val="CG-Left Ind 1"/>
    <w:aliases w:val="i3"/>
    <w:basedOn w:val="Normal"/>
    <w:hidden/>
    <w:rsid w:val="00906AB1"/>
    <w:pPr>
      <w:widowControl w:val="0"/>
      <w:autoSpaceDE w:val="0"/>
      <w:autoSpaceDN w:val="0"/>
      <w:adjustRightInd w:val="0"/>
      <w:ind w:left="1440"/>
      <w:jc w:val="left"/>
    </w:pPr>
    <w:rPr>
      <w:color w:val="000000"/>
      <w:sz w:val="22"/>
      <w:szCs w:val="22"/>
    </w:rPr>
  </w:style>
  <w:style w:type="paragraph" w:customStyle="1" w:styleId="leftitalics">
    <w:name w:val="leftitalics"/>
    <w:basedOn w:val="Normal"/>
    <w:hidden/>
    <w:rsid w:val="00906AB1"/>
    <w:pPr>
      <w:keepNext/>
      <w:widowControl w:val="0"/>
      <w:autoSpaceDE w:val="0"/>
      <w:autoSpaceDN w:val="0"/>
      <w:adjustRightInd w:val="0"/>
      <w:spacing w:before="120"/>
      <w:ind w:left="360"/>
      <w:jc w:val="left"/>
    </w:pPr>
    <w:rPr>
      <w:i/>
      <w:iCs/>
      <w:color w:val="000000"/>
      <w:sz w:val="22"/>
      <w:szCs w:val="22"/>
    </w:rPr>
  </w:style>
  <w:style w:type="paragraph" w:customStyle="1" w:styleId="FNTextlast">
    <w:name w:val="FNTextlast"/>
    <w:basedOn w:val="FNText"/>
    <w:hidden/>
    <w:rsid w:val="00906AB1"/>
    <w:pPr>
      <w:spacing w:after="240"/>
      <w:ind w:left="360" w:hanging="360"/>
    </w:pPr>
  </w:style>
  <w:style w:type="paragraph" w:customStyle="1" w:styleId="FNText">
    <w:name w:val="FNText"/>
    <w:basedOn w:val="Normal"/>
    <w:hidden/>
    <w:rsid w:val="00906AB1"/>
    <w:pPr>
      <w:widowControl w:val="0"/>
      <w:autoSpaceDE w:val="0"/>
      <w:autoSpaceDN w:val="0"/>
      <w:adjustRightInd w:val="0"/>
      <w:spacing w:after="0"/>
    </w:pPr>
    <w:rPr>
      <w:color w:val="000000"/>
      <w:sz w:val="18"/>
      <w:szCs w:val="18"/>
    </w:rPr>
  </w:style>
  <w:style w:type="character" w:customStyle="1" w:styleId="FooterRightSideText">
    <w:name w:val="FooterRightSideText"/>
    <w:hidden/>
    <w:rsid w:val="00906AB1"/>
    <w:rPr>
      <w:rFonts w:ascii="Times New Roman" w:hAnsi="Times New Roman" w:cs="Times New Roman"/>
      <w:color w:val="000000"/>
      <w:sz w:val="24"/>
      <w:szCs w:val="24"/>
      <w:lang w:val="pt-BR"/>
    </w:rPr>
  </w:style>
  <w:style w:type="paragraph" w:customStyle="1" w:styleId="CorpodetextobtbCG-SingleSp05s2BodyText5J">
    <w:name w:val="Corpo de texto.bt.b.CG-Single Sp 0.5.s2.!Body Text .5(J)"/>
    <w:basedOn w:val="Normal"/>
    <w:hidden/>
    <w:rsid w:val="00906AB1"/>
    <w:pPr>
      <w:widowControl w:val="0"/>
      <w:autoSpaceDE w:val="0"/>
      <w:autoSpaceDN w:val="0"/>
      <w:adjustRightInd w:val="0"/>
      <w:spacing w:after="240"/>
      <w:ind w:firstLine="720"/>
      <w:jc w:val="left"/>
    </w:pPr>
    <w:rPr>
      <w:color w:val="000000"/>
      <w:sz w:val="20"/>
    </w:rPr>
  </w:style>
  <w:style w:type="paragraph" w:customStyle="1" w:styleId="Title-Small">
    <w:name w:val="Title - Small"/>
    <w:basedOn w:val="Normal"/>
    <w:hidden/>
    <w:rsid w:val="00906AB1"/>
    <w:pPr>
      <w:keepNext/>
      <w:widowControl w:val="0"/>
      <w:autoSpaceDE w:val="0"/>
      <w:autoSpaceDN w:val="0"/>
      <w:adjustRightInd w:val="0"/>
      <w:spacing w:after="240" w:line="320" w:lineRule="atLeast"/>
      <w:ind w:firstLine="720"/>
      <w:jc w:val="left"/>
    </w:pPr>
    <w:rPr>
      <w:i/>
      <w:iCs/>
      <w:color w:val="000000"/>
      <w:sz w:val="24"/>
      <w:szCs w:val="24"/>
      <w:lang w:val="en-US"/>
    </w:rPr>
  </w:style>
  <w:style w:type="paragraph" w:customStyle="1" w:styleId="Righttext">
    <w:name w:val="Right text"/>
    <w:basedOn w:val="Normal"/>
    <w:hidden/>
    <w:rsid w:val="00906AB1"/>
    <w:pPr>
      <w:keepNext/>
      <w:widowControl w:val="0"/>
      <w:autoSpaceDE w:val="0"/>
      <w:autoSpaceDN w:val="0"/>
      <w:adjustRightInd w:val="0"/>
      <w:spacing w:after="240"/>
      <w:jc w:val="right"/>
    </w:pPr>
    <w:rPr>
      <w:b/>
      <w:bCs/>
      <w:color w:val="000000"/>
      <w:sz w:val="22"/>
      <w:szCs w:val="22"/>
      <w:u w:val="single"/>
    </w:rPr>
  </w:style>
  <w:style w:type="paragraph" w:customStyle="1" w:styleId="DPWfdPFp">
    <w:name w:val="DPW fd PF.p"/>
    <w:basedOn w:val="Normal"/>
    <w:hidden/>
    <w:rsid w:val="00906AB1"/>
    <w:pPr>
      <w:widowControl w:val="0"/>
      <w:autoSpaceDE w:val="0"/>
      <w:autoSpaceDN w:val="0"/>
      <w:adjustRightInd w:val="0"/>
      <w:spacing w:after="200"/>
      <w:ind w:firstLine="360"/>
      <w:jc w:val="left"/>
    </w:pPr>
    <w:rPr>
      <w:color w:val="000000"/>
      <w:sz w:val="20"/>
    </w:rPr>
  </w:style>
  <w:style w:type="paragraph" w:customStyle="1" w:styleId="HeadingBody9">
    <w:name w:val="HeadingBody 9"/>
    <w:basedOn w:val="Corpodetexto"/>
    <w:next w:val="Corpodetexto"/>
    <w:hidden/>
    <w:rsid w:val="00906AB1"/>
    <w:pPr>
      <w:widowControl w:val="0"/>
      <w:autoSpaceDE w:val="0"/>
      <w:autoSpaceDN w:val="0"/>
      <w:adjustRightInd w:val="0"/>
      <w:spacing w:after="240"/>
      <w:ind w:left="4320" w:right="720" w:hanging="720"/>
      <w:jc w:val="left"/>
    </w:pPr>
    <w:rPr>
      <w:b/>
      <w:bCs/>
      <w:color w:val="000000"/>
      <w:sz w:val="20"/>
      <w:lang w:val="x-none" w:eastAsia="x-none"/>
    </w:rPr>
  </w:style>
  <w:style w:type="paragraph" w:customStyle="1" w:styleId="DPWfdHDItal">
    <w:name w:val="DPWfd HD Ital"/>
    <w:aliases w:val="hi"/>
    <w:basedOn w:val="DPWfd"/>
    <w:next w:val="DPWfdPF"/>
    <w:hidden/>
    <w:rsid w:val="00906AB1"/>
    <w:pPr>
      <w:keepNext/>
      <w:suppressAutoHyphens w:val="0"/>
      <w:spacing w:before="0" w:after="200"/>
      <w:ind w:left="360"/>
      <w:jc w:val="left"/>
    </w:pPr>
    <w:rPr>
      <w:i/>
      <w:iCs/>
      <w:lang w:val="pt-BR"/>
    </w:rPr>
  </w:style>
  <w:style w:type="paragraph" w:customStyle="1" w:styleId="Listnum">
    <w:name w:val="Listnum"/>
    <w:basedOn w:val="BodyTextNumbered"/>
    <w:hidden/>
    <w:rsid w:val="00906AB1"/>
    <w:pPr>
      <w:keepNext w:val="0"/>
      <w:tabs>
        <w:tab w:val="clear" w:pos="1492"/>
        <w:tab w:val="clear" w:pos="2160"/>
        <w:tab w:val="clear" w:pos="2880"/>
        <w:tab w:val="clear" w:pos="3600"/>
        <w:tab w:val="clear" w:pos="4320"/>
        <w:tab w:val="clear" w:pos="5040"/>
        <w:tab w:val="clear" w:pos="5760"/>
        <w:tab w:val="clear" w:pos="6480"/>
        <w:tab w:val="clear" w:pos="7200"/>
        <w:tab w:val="clear" w:pos="7920"/>
        <w:tab w:val="clear" w:pos="8640"/>
        <w:tab w:val="clear" w:pos="9360"/>
        <w:tab w:val="num" w:pos="360"/>
        <w:tab w:val="num" w:pos="480"/>
        <w:tab w:val="num" w:pos="1800"/>
      </w:tabs>
      <w:ind w:left="1800" w:hanging="480"/>
      <w:jc w:val="left"/>
      <w:outlineLvl w:val="9"/>
    </w:pPr>
    <w:rPr>
      <w:b/>
      <w:bCs/>
    </w:rPr>
  </w:style>
  <w:style w:type="paragraph" w:customStyle="1" w:styleId="DPWfdBullet1b1CG-BulletDPWBullet1">
    <w:name w:val="DPWfd Bullet1.b1.CG-Bullet.DPW Bullet1"/>
    <w:basedOn w:val="Normal"/>
    <w:hidden/>
    <w:rsid w:val="00906AB1"/>
    <w:pPr>
      <w:widowControl w:val="0"/>
      <w:tabs>
        <w:tab w:val="left" w:pos="720"/>
      </w:tabs>
      <w:autoSpaceDE w:val="0"/>
      <w:autoSpaceDN w:val="0"/>
      <w:adjustRightInd w:val="0"/>
      <w:spacing w:after="200"/>
      <w:ind w:left="720" w:hanging="360"/>
      <w:jc w:val="left"/>
    </w:pPr>
    <w:rPr>
      <w:color w:val="000000"/>
      <w:sz w:val="20"/>
    </w:rPr>
  </w:style>
  <w:style w:type="paragraph" w:customStyle="1" w:styleId="BodyText3J">
    <w:name w:val="Body Text 3 J"/>
    <w:basedOn w:val="Normal"/>
    <w:hidden/>
    <w:rsid w:val="00906AB1"/>
    <w:pPr>
      <w:widowControl w:val="0"/>
      <w:autoSpaceDE w:val="0"/>
      <w:autoSpaceDN w:val="0"/>
      <w:adjustRightInd w:val="0"/>
      <w:spacing w:after="0" w:line="360" w:lineRule="auto"/>
      <w:ind w:firstLine="1440"/>
    </w:pPr>
    <w:rPr>
      <w:color w:val="000000"/>
      <w:sz w:val="20"/>
    </w:rPr>
  </w:style>
  <w:style w:type="paragraph" w:customStyle="1" w:styleId="HangingIndent">
    <w:name w:val="Hanging Indent"/>
    <w:basedOn w:val="Textoembloco"/>
    <w:hidden/>
    <w:rsid w:val="00906AB1"/>
    <w:pPr>
      <w:spacing w:before="0" w:after="240"/>
      <w:ind w:left="2160" w:right="0" w:hanging="2160"/>
      <w:jc w:val="left"/>
    </w:pPr>
    <w:rPr>
      <w:sz w:val="20"/>
      <w:szCs w:val="20"/>
    </w:rPr>
  </w:style>
  <w:style w:type="paragraph" w:customStyle="1" w:styleId="DPWfdHDCenter">
    <w:name w:val="DPWfd HD Center"/>
    <w:aliases w:val="hc"/>
    <w:basedOn w:val="DPWfd"/>
    <w:next w:val="DPWfdPF"/>
    <w:hidden/>
    <w:rsid w:val="00906AB1"/>
    <w:pPr>
      <w:keepNext/>
      <w:suppressAutoHyphens w:val="0"/>
      <w:spacing w:before="200" w:after="200"/>
      <w:jc w:val="center"/>
    </w:pPr>
    <w:rPr>
      <w:b/>
      <w:bCs/>
      <w:lang w:val="pt-BR"/>
    </w:rPr>
  </w:style>
  <w:style w:type="character" w:customStyle="1" w:styleId="tw4winMark">
    <w:name w:val="tw4winMark"/>
    <w:hidden/>
    <w:rsid w:val="00906AB1"/>
    <w:rPr>
      <w:rFonts w:ascii="Courier New" w:hAnsi="Courier New" w:cs="Courier New"/>
      <w:vanish/>
      <w:color w:val="800080"/>
      <w:sz w:val="24"/>
      <w:szCs w:val="24"/>
      <w:vertAlign w:val="subscript"/>
      <w:lang w:val="pt-BR"/>
    </w:rPr>
  </w:style>
  <w:style w:type="character" w:customStyle="1" w:styleId="tw4winError">
    <w:name w:val="tw4winError"/>
    <w:hidden/>
    <w:rsid w:val="00906AB1"/>
    <w:rPr>
      <w:rFonts w:ascii="Courier New" w:hAnsi="Courier New" w:cs="Courier New"/>
      <w:color w:val="00FF00"/>
      <w:sz w:val="40"/>
      <w:szCs w:val="40"/>
      <w:lang w:val="pt-BR"/>
    </w:rPr>
  </w:style>
  <w:style w:type="character" w:customStyle="1" w:styleId="tw4winTerm">
    <w:name w:val="tw4winTerm"/>
    <w:hidden/>
    <w:rsid w:val="00906AB1"/>
    <w:rPr>
      <w:rFonts w:ascii="Times New Roman" w:hAnsi="Times New Roman" w:cs="Times New Roman"/>
      <w:color w:val="0000FF"/>
      <w:sz w:val="24"/>
      <w:szCs w:val="24"/>
      <w:lang w:val="pt-BR"/>
    </w:rPr>
  </w:style>
  <w:style w:type="character" w:customStyle="1" w:styleId="tw4winPopup">
    <w:name w:val="tw4winPopup"/>
    <w:hidden/>
    <w:rsid w:val="00906AB1"/>
    <w:rPr>
      <w:rFonts w:ascii="Courier New" w:hAnsi="Courier New" w:cs="Courier New"/>
      <w:noProof/>
      <w:color w:val="008000"/>
      <w:sz w:val="24"/>
      <w:szCs w:val="24"/>
    </w:rPr>
  </w:style>
  <w:style w:type="character" w:customStyle="1" w:styleId="tw4winJump">
    <w:name w:val="tw4winJump"/>
    <w:hidden/>
    <w:rsid w:val="00906AB1"/>
    <w:rPr>
      <w:rFonts w:ascii="Courier New" w:hAnsi="Courier New" w:cs="Courier New"/>
      <w:noProof/>
      <w:color w:val="008080"/>
      <w:sz w:val="24"/>
      <w:szCs w:val="24"/>
    </w:rPr>
  </w:style>
  <w:style w:type="character" w:customStyle="1" w:styleId="tw4winExternal">
    <w:name w:val="tw4winExternal"/>
    <w:hidden/>
    <w:rsid w:val="00906AB1"/>
    <w:rPr>
      <w:rFonts w:ascii="Courier New" w:hAnsi="Courier New" w:cs="Courier New"/>
      <w:noProof/>
      <w:color w:val="808080"/>
      <w:sz w:val="24"/>
      <w:szCs w:val="24"/>
    </w:rPr>
  </w:style>
  <w:style w:type="character" w:customStyle="1" w:styleId="tw4winInternal">
    <w:name w:val="tw4winInternal"/>
    <w:hidden/>
    <w:rsid w:val="00906AB1"/>
    <w:rPr>
      <w:rFonts w:ascii="Courier New" w:hAnsi="Courier New" w:cs="Courier New"/>
      <w:noProof/>
      <w:color w:val="FF0000"/>
      <w:sz w:val="24"/>
      <w:szCs w:val="24"/>
    </w:rPr>
  </w:style>
  <w:style w:type="character" w:customStyle="1" w:styleId="DONOTTRANSLATE">
    <w:name w:val="DO_NOT_TRANSLATE"/>
    <w:hidden/>
    <w:rsid w:val="00906AB1"/>
    <w:rPr>
      <w:rFonts w:ascii="Courier New" w:hAnsi="Courier New" w:cs="Courier New"/>
      <w:noProof/>
      <w:color w:val="800000"/>
      <w:sz w:val="24"/>
      <w:szCs w:val="24"/>
    </w:rPr>
  </w:style>
  <w:style w:type="character" w:customStyle="1" w:styleId="TABLEINDENT">
    <w:name w:val="TABLE_INDENT"/>
    <w:hidden/>
    <w:rsid w:val="00906AB1"/>
    <w:rPr>
      <w:rFonts w:ascii="Times New Roman" w:hAnsi="Times New Roman" w:cs="Times New Roman"/>
      <w:color w:val="000000"/>
      <w:sz w:val="24"/>
      <w:szCs w:val="24"/>
      <w:lang w:val="pt-BR"/>
    </w:rPr>
  </w:style>
  <w:style w:type="paragraph" w:customStyle="1" w:styleId="leafNormal">
    <w:name w:val="leafNormal"/>
    <w:hidden/>
    <w:rsid w:val="00906A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42" w:line="278" w:lineRule="atLeast"/>
      <w:ind w:left="720" w:hanging="720"/>
      <w:jc w:val="both"/>
    </w:pPr>
    <w:rPr>
      <w:b/>
      <w:bCs/>
      <w:color w:val="000000"/>
      <w:sz w:val="24"/>
      <w:szCs w:val="24"/>
    </w:rPr>
  </w:style>
  <w:style w:type="paragraph" w:customStyle="1" w:styleId="normal10">
    <w:name w:val="normal 1"/>
    <w:basedOn w:val="Normal"/>
    <w:next w:val="Normal"/>
    <w:hidden/>
    <w:rsid w:val="00906AB1"/>
    <w:pPr>
      <w:widowControl w:val="0"/>
      <w:tabs>
        <w:tab w:val="left" w:pos="397"/>
      </w:tabs>
      <w:autoSpaceDE w:val="0"/>
      <w:autoSpaceDN w:val="0"/>
      <w:adjustRightInd w:val="0"/>
      <w:spacing w:after="240"/>
    </w:pPr>
    <w:rPr>
      <w:b/>
      <w:bCs/>
      <w:color w:val="000000"/>
      <w:sz w:val="22"/>
      <w:szCs w:val="22"/>
      <w:lang w:val="pt-PT"/>
    </w:rPr>
  </w:style>
  <w:style w:type="paragraph" w:customStyle="1" w:styleId="7x3cell">
    <w:name w:val="7x3:cell"/>
    <w:hidden/>
    <w:rsid w:val="00906AB1"/>
    <w:pPr>
      <w:widowControl w:val="0"/>
      <w:tabs>
        <w:tab w:val="left" w:pos="0"/>
        <w:tab w:val="left" w:pos="720"/>
        <w:tab w:val="left" w:pos="1440"/>
        <w:tab w:val="left" w:pos="2160"/>
      </w:tabs>
      <w:autoSpaceDE w:val="0"/>
      <w:autoSpaceDN w:val="0"/>
      <w:adjustRightInd w:val="0"/>
      <w:spacing w:after="38" w:line="267" w:lineRule="atLeast"/>
    </w:pPr>
    <w:rPr>
      <w:color w:val="000000"/>
      <w:sz w:val="24"/>
      <w:szCs w:val="24"/>
    </w:rPr>
  </w:style>
  <w:style w:type="paragraph" w:customStyle="1" w:styleId="Plain">
    <w:name w:val="Plain"/>
    <w:basedOn w:val="Normal"/>
    <w:hidden/>
    <w:rsid w:val="00906AB1"/>
    <w:pPr>
      <w:widowControl w:val="0"/>
      <w:autoSpaceDE w:val="0"/>
      <w:autoSpaceDN w:val="0"/>
      <w:adjustRightInd w:val="0"/>
      <w:spacing w:after="200"/>
      <w:jc w:val="left"/>
    </w:pPr>
    <w:rPr>
      <w:color w:val="000000"/>
      <w:sz w:val="20"/>
      <w:lang w:val="en-US"/>
    </w:rPr>
  </w:style>
  <w:style w:type="paragraph" w:customStyle="1" w:styleId="BodyText">
    <w:name w:val="_BodyText"/>
    <w:basedOn w:val="Normal"/>
    <w:hidden/>
    <w:rsid w:val="00906AB1"/>
    <w:pPr>
      <w:widowControl w:val="0"/>
      <w:autoSpaceDE w:val="0"/>
      <w:autoSpaceDN w:val="0"/>
      <w:adjustRightInd w:val="0"/>
      <w:spacing w:after="0"/>
      <w:ind w:firstLine="737"/>
    </w:pPr>
    <w:rPr>
      <w:color w:val="000000"/>
      <w:sz w:val="20"/>
    </w:rPr>
  </w:style>
  <w:style w:type="paragraph" w:customStyle="1" w:styleId="BodyTextIndent31">
    <w:name w:val="Body Text Indent 31"/>
    <w:basedOn w:val="Normal"/>
    <w:hidden/>
    <w:rsid w:val="00906AB1"/>
    <w:pPr>
      <w:widowControl w:val="0"/>
      <w:autoSpaceDE w:val="0"/>
      <w:autoSpaceDN w:val="0"/>
      <w:adjustRightInd w:val="0"/>
      <w:spacing w:after="0"/>
      <w:ind w:firstLine="708"/>
    </w:pPr>
    <w:rPr>
      <w:color w:val="000000"/>
      <w:sz w:val="24"/>
      <w:szCs w:val="24"/>
    </w:rPr>
  </w:style>
  <w:style w:type="paragraph" w:customStyle="1" w:styleId="wfxRecipient">
    <w:name w:val="wfxRecipient"/>
    <w:basedOn w:val="Normal"/>
    <w:hidden/>
    <w:rsid w:val="00906AB1"/>
    <w:pPr>
      <w:widowControl w:val="0"/>
      <w:autoSpaceDE w:val="0"/>
      <w:autoSpaceDN w:val="0"/>
      <w:adjustRightInd w:val="0"/>
      <w:spacing w:after="0"/>
    </w:pPr>
    <w:rPr>
      <w:color w:val="000000"/>
      <w:sz w:val="24"/>
      <w:szCs w:val="24"/>
    </w:rPr>
  </w:style>
  <w:style w:type="paragraph" w:customStyle="1" w:styleId="ndanaltico9">
    <w:name w:val="índ. analítico 9"/>
    <w:basedOn w:val="Normal"/>
    <w:next w:val="Normal"/>
    <w:hidden/>
    <w:rsid w:val="00906AB1"/>
    <w:pPr>
      <w:widowControl w:val="0"/>
      <w:autoSpaceDE w:val="0"/>
      <w:autoSpaceDN w:val="0"/>
      <w:adjustRightInd w:val="0"/>
      <w:spacing w:after="0"/>
      <w:ind w:left="1920"/>
      <w:jc w:val="left"/>
    </w:pPr>
    <w:rPr>
      <w:color w:val="000000"/>
      <w:sz w:val="18"/>
      <w:szCs w:val="18"/>
    </w:rPr>
  </w:style>
  <w:style w:type="paragraph" w:customStyle="1" w:styleId="BodyTextIndent21">
    <w:name w:val="Body Text Indent 21"/>
    <w:basedOn w:val="Normal"/>
    <w:hidden/>
    <w:rsid w:val="00906AB1"/>
    <w:pPr>
      <w:widowControl w:val="0"/>
      <w:tabs>
        <w:tab w:val="left" w:pos="709"/>
      </w:tabs>
      <w:autoSpaceDE w:val="0"/>
      <w:autoSpaceDN w:val="0"/>
      <w:adjustRightInd w:val="0"/>
      <w:spacing w:after="0"/>
      <w:ind w:left="1418" w:hanging="1418"/>
    </w:pPr>
    <w:rPr>
      <w:color w:val="000000"/>
      <w:sz w:val="20"/>
    </w:rPr>
  </w:style>
  <w:style w:type="paragraph" w:customStyle="1" w:styleId="Listacommarcadores3">
    <w:name w:val="Lista com marcadores 3"/>
    <w:basedOn w:val="Normal"/>
    <w:hidden/>
    <w:rsid w:val="00906AB1"/>
    <w:pPr>
      <w:widowControl w:val="0"/>
      <w:tabs>
        <w:tab w:val="left" w:pos="360"/>
      </w:tabs>
      <w:autoSpaceDE w:val="0"/>
      <w:autoSpaceDN w:val="0"/>
      <w:adjustRightInd w:val="0"/>
      <w:spacing w:after="0"/>
      <w:ind w:left="360" w:hanging="360"/>
      <w:jc w:val="left"/>
    </w:pPr>
    <w:rPr>
      <w:color w:val="000000"/>
      <w:sz w:val="24"/>
      <w:szCs w:val="24"/>
      <w:lang w:val="en-US"/>
    </w:rPr>
  </w:style>
  <w:style w:type="paragraph" w:customStyle="1" w:styleId="Listacommarcadores4">
    <w:name w:val="Lista com marcadores 4"/>
    <w:basedOn w:val="Normal"/>
    <w:hidden/>
    <w:rsid w:val="00906AB1"/>
    <w:pPr>
      <w:widowControl w:val="0"/>
      <w:tabs>
        <w:tab w:val="left" w:pos="1440"/>
      </w:tabs>
      <w:autoSpaceDE w:val="0"/>
      <w:autoSpaceDN w:val="0"/>
      <w:adjustRightInd w:val="0"/>
      <w:spacing w:after="240"/>
      <w:ind w:left="1440" w:hanging="360"/>
      <w:jc w:val="left"/>
    </w:pPr>
    <w:rPr>
      <w:color w:val="000000"/>
      <w:sz w:val="20"/>
      <w:lang w:val="en-US"/>
    </w:rPr>
  </w:style>
  <w:style w:type="paragraph" w:customStyle="1" w:styleId="Listacommarcadores5">
    <w:name w:val="Lista com marcadores 5"/>
    <w:basedOn w:val="Normal"/>
    <w:hidden/>
    <w:rsid w:val="00906AB1"/>
    <w:pPr>
      <w:widowControl w:val="0"/>
      <w:tabs>
        <w:tab w:val="left" w:pos="1080"/>
      </w:tabs>
      <w:autoSpaceDE w:val="0"/>
      <w:autoSpaceDN w:val="0"/>
      <w:adjustRightInd w:val="0"/>
      <w:spacing w:after="0"/>
      <w:ind w:left="1080" w:hanging="360"/>
      <w:jc w:val="left"/>
    </w:pPr>
    <w:rPr>
      <w:color w:val="000000"/>
      <w:sz w:val="20"/>
      <w:lang w:val="en-US"/>
    </w:rPr>
  </w:style>
  <w:style w:type="paragraph" w:customStyle="1" w:styleId="Listacommarcadores">
    <w:name w:val="Lista com marcadores"/>
    <w:basedOn w:val="Normal"/>
    <w:hidden/>
    <w:rsid w:val="00906AB1"/>
    <w:pPr>
      <w:widowControl w:val="0"/>
      <w:tabs>
        <w:tab w:val="left" w:pos="1440"/>
      </w:tabs>
      <w:autoSpaceDE w:val="0"/>
      <w:autoSpaceDN w:val="0"/>
      <w:adjustRightInd w:val="0"/>
      <w:spacing w:after="0"/>
      <w:ind w:left="1440" w:hanging="360"/>
      <w:jc w:val="left"/>
    </w:pPr>
    <w:rPr>
      <w:color w:val="000000"/>
      <w:sz w:val="20"/>
      <w:lang w:val="en-US"/>
    </w:rPr>
  </w:style>
  <w:style w:type="paragraph" w:customStyle="1" w:styleId="Listadecont2">
    <w:name w:val="Lista de cont. 2"/>
    <w:basedOn w:val="Normal"/>
    <w:hidden/>
    <w:rsid w:val="00906AB1"/>
    <w:pPr>
      <w:widowControl w:val="0"/>
      <w:tabs>
        <w:tab w:val="left" w:pos="1800"/>
      </w:tabs>
      <w:autoSpaceDE w:val="0"/>
      <w:autoSpaceDN w:val="0"/>
      <w:adjustRightInd w:val="0"/>
      <w:spacing w:after="0"/>
      <w:ind w:left="1800" w:hanging="360"/>
      <w:jc w:val="left"/>
    </w:pPr>
    <w:rPr>
      <w:color w:val="000000"/>
      <w:sz w:val="20"/>
      <w:lang w:val="en-US"/>
    </w:rPr>
  </w:style>
  <w:style w:type="paragraph" w:customStyle="1" w:styleId="P1tblbody">
    <w:name w:val="P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paragraph" w:customStyle="1" w:styleId="P1source">
    <w:name w:val="P1 source"/>
    <w:basedOn w:val="Normal"/>
    <w:next w:val="Normal"/>
    <w:hidden/>
    <w:rsid w:val="00906AB1"/>
    <w:pPr>
      <w:widowControl w:val="0"/>
      <w:tabs>
        <w:tab w:val="left" w:pos="851"/>
      </w:tabs>
      <w:autoSpaceDE w:val="0"/>
      <w:autoSpaceDN w:val="0"/>
      <w:adjustRightInd w:val="0"/>
      <w:spacing w:before="80" w:after="0" w:line="220" w:lineRule="atLeast"/>
      <w:ind w:left="851" w:hanging="851"/>
      <w:jc w:val="left"/>
    </w:pPr>
    <w:rPr>
      <w:rFonts w:ascii="Frutiger 45 Light" w:hAnsi="Frutiger 45 Light" w:cs="Frutiger 45 Light"/>
      <w:color w:val="000000"/>
      <w:sz w:val="16"/>
      <w:szCs w:val="16"/>
      <w:lang w:val="en-US"/>
    </w:rPr>
  </w:style>
  <w:style w:type="paragraph" w:customStyle="1" w:styleId="P1notenum">
    <w:name w:val="P1 note num"/>
    <w:basedOn w:val="Normal"/>
    <w:hidden/>
    <w:rsid w:val="00906AB1"/>
    <w:pPr>
      <w:widowControl w:val="0"/>
      <w:tabs>
        <w:tab w:val="left" w:pos="284"/>
        <w:tab w:val="left" w:pos="360"/>
        <w:tab w:val="left" w:pos="851"/>
      </w:tabs>
      <w:autoSpaceDE w:val="0"/>
      <w:autoSpaceDN w:val="0"/>
      <w:adjustRightInd w:val="0"/>
      <w:spacing w:after="0" w:line="210" w:lineRule="atLeast"/>
      <w:ind w:left="360" w:hanging="360"/>
      <w:jc w:val="left"/>
    </w:pPr>
    <w:rPr>
      <w:rFonts w:ascii="Arial Narrow" w:hAnsi="Arial Narrow" w:cs="Arial Narrow"/>
      <w:color w:val="000000"/>
      <w:sz w:val="15"/>
      <w:szCs w:val="15"/>
      <w:lang w:val="en-US"/>
    </w:rPr>
  </w:style>
  <w:style w:type="paragraph" w:customStyle="1" w:styleId="40address">
    <w:name w:val="40 address"/>
    <w:basedOn w:val="Normal"/>
    <w:hidden/>
    <w:rsid w:val="00906AB1"/>
    <w:pPr>
      <w:widowControl w:val="0"/>
      <w:autoSpaceDE w:val="0"/>
      <w:autoSpaceDN w:val="0"/>
      <w:adjustRightInd w:val="0"/>
      <w:spacing w:after="180"/>
    </w:pPr>
    <w:rPr>
      <w:rFonts w:ascii="Book Antiqua" w:hAnsi="Book Antiqua" w:cs="Book Antiqua"/>
      <w:color w:val="000000"/>
      <w:sz w:val="20"/>
      <w:lang w:val="en-US"/>
    </w:rPr>
  </w:style>
  <w:style w:type="paragraph" w:customStyle="1" w:styleId="PARAGRAFONORMAL">
    <w:name w:val="PARAGRAFO NORMAL"/>
    <w:hidden/>
    <w:uiPriority w:val="99"/>
    <w:rsid w:val="00906AB1"/>
    <w:pPr>
      <w:widowControl w:val="0"/>
      <w:autoSpaceDE w:val="0"/>
      <w:autoSpaceDN w:val="0"/>
      <w:adjustRightInd w:val="0"/>
      <w:spacing w:line="240" w:lineRule="exact"/>
      <w:jc w:val="both"/>
    </w:pPr>
    <w:rPr>
      <w:rFonts w:ascii="Courier New" w:hAnsi="Courier New" w:cs="Courier New"/>
      <w:color w:val="000000"/>
      <w:sz w:val="24"/>
      <w:szCs w:val="24"/>
    </w:rPr>
  </w:style>
  <w:style w:type="paragraph" w:customStyle="1" w:styleId="P1normal">
    <w:name w:val="P1 normal"/>
    <w:basedOn w:val="Normal"/>
    <w:hidden/>
    <w:rsid w:val="00906AB1"/>
    <w:pPr>
      <w:widowControl w:val="0"/>
      <w:autoSpaceDE w:val="0"/>
      <w:autoSpaceDN w:val="0"/>
      <w:adjustRightInd w:val="0"/>
      <w:spacing w:before="120" w:after="0" w:line="260" w:lineRule="atLeast"/>
      <w:jc w:val="left"/>
    </w:pPr>
    <w:rPr>
      <w:rFonts w:ascii="Frutiger 45 Light" w:hAnsi="Frutiger 45 Light" w:cs="Frutiger 45 Light"/>
      <w:color w:val="000000"/>
      <w:sz w:val="20"/>
      <w:lang w:val="en-US"/>
    </w:rPr>
  </w:style>
  <w:style w:type="paragraph" w:customStyle="1" w:styleId="P1pghdsect">
    <w:name w:val="P1 pg hd sect"/>
    <w:basedOn w:val="P1normal"/>
    <w:next w:val="Normal"/>
    <w:hidden/>
    <w:rsid w:val="00906AB1"/>
    <w:pPr>
      <w:pageBreakBefore/>
      <w:spacing w:before="0" w:after="240" w:line="440" w:lineRule="atLeast"/>
      <w:outlineLvl w:val="3"/>
    </w:pPr>
    <w:rPr>
      <w:rFonts w:ascii="Times New Roman" w:hAnsi="Times New Roman" w:cs="Times New Roman"/>
      <w:sz w:val="40"/>
      <w:szCs w:val="40"/>
    </w:rPr>
  </w:style>
  <w:style w:type="paragraph" w:customStyle="1" w:styleId="L1tblbody">
    <w:name w:val="L1 tbl body"/>
    <w:basedOn w:val="Normal"/>
    <w:hidden/>
    <w:rsid w:val="00906AB1"/>
    <w:pPr>
      <w:widowControl w:val="0"/>
      <w:autoSpaceDE w:val="0"/>
      <w:autoSpaceDN w:val="0"/>
      <w:adjustRightInd w:val="0"/>
      <w:spacing w:before="20" w:after="20" w:line="260" w:lineRule="atLeast"/>
      <w:ind w:right="142"/>
      <w:jc w:val="right"/>
    </w:pPr>
    <w:rPr>
      <w:rFonts w:ascii="Frutiger 45 Light" w:hAnsi="Frutiger 45 Light" w:cs="Frutiger 45 Light"/>
      <w:color w:val="000000"/>
      <w:sz w:val="20"/>
      <w:lang w:val="en-US"/>
    </w:rPr>
  </w:style>
  <w:style w:type="character" w:customStyle="1" w:styleId="tblnoteref">
    <w:name w:val="!tbl note ref"/>
    <w:hidden/>
    <w:rsid w:val="00906AB1"/>
    <w:rPr>
      <w:rFonts w:ascii="Times New Roman" w:hAnsi="Times New Roman" w:cs="Times New Roman"/>
      <w:color w:val="000000"/>
      <w:sz w:val="24"/>
      <w:szCs w:val="24"/>
      <w:vertAlign w:val="superscript"/>
      <w:lang w:val="pt-BR"/>
    </w:rPr>
  </w:style>
  <w:style w:type="character" w:customStyle="1" w:styleId="tbltotal">
    <w:name w:val="!tbl total"/>
    <w:hidden/>
    <w:rsid w:val="00906AB1"/>
    <w:rPr>
      <w:rFonts w:ascii="Times New Roman" w:hAnsi="Times New Roman" w:cs="Times New Roman"/>
      <w:b/>
      <w:bCs/>
      <w:caps/>
      <w:color w:val="000000"/>
      <w:sz w:val="24"/>
      <w:szCs w:val="24"/>
      <w:lang w:val="pt-BR"/>
    </w:rPr>
  </w:style>
  <w:style w:type="paragraph" w:customStyle="1" w:styleId="P1notes">
    <w:name w:val="P1 notes"/>
    <w:basedOn w:val="P1source"/>
    <w:next w:val="P1notenum"/>
    <w:hidden/>
    <w:rsid w:val="00906AB1"/>
    <w:pPr>
      <w:tabs>
        <w:tab w:val="num" w:pos="360"/>
        <w:tab w:val="num" w:pos="504"/>
      </w:tabs>
      <w:ind w:left="360" w:hanging="360"/>
    </w:pPr>
  </w:style>
  <w:style w:type="paragraph" w:customStyle="1" w:styleId="P1object">
    <w:name w:val="P1 object"/>
    <w:basedOn w:val="P1normal"/>
    <w:hidden/>
    <w:rsid w:val="00906AB1"/>
    <w:pPr>
      <w:spacing w:before="0" w:line="240" w:lineRule="auto"/>
    </w:pPr>
  </w:style>
  <w:style w:type="character" w:customStyle="1" w:styleId="P1contdonly">
    <w:name w:val="P1 contd only"/>
    <w:hidden/>
    <w:rsid w:val="00906AB1"/>
    <w:rPr>
      <w:rFonts w:ascii="Times New Roman" w:hAnsi="Times New Roman" w:cs="Times New Roman"/>
      <w:color w:val="000000"/>
      <w:sz w:val="32"/>
      <w:szCs w:val="32"/>
      <w:lang w:val="pt-BR"/>
    </w:rPr>
  </w:style>
  <w:style w:type="paragraph" w:customStyle="1" w:styleId="P1subhd2">
    <w:name w:val="P1 subhd2"/>
    <w:basedOn w:val="Normal"/>
    <w:next w:val="P1normal"/>
    <w:hidden/>
    <w:rsid w:val="00906AB1"/>
    <w:pPr>
      <w:keepNext/>
      <w:widowControl w:val="0"/>
      <w:autoSpaceDE w:val="0"/>
      <w:autoSpaceDN w:val="0"/>
      <w:adjustRightInd w:val="0"/>
      <w:spacing w:before="240" w:after="0" w:line="260" w:lineRule="atLeast"/>
      <w:jc w:val="left"/>
      <w:outlineLvl w:val="5"/>
    </w:pPr>
    <w:rPr>
      <w:rFonts w:ascii="Frutiger 45 Light" w:hAnsi="Frutiger 45 Light" w:cs="Frutiger 45 Light"/>
      <w:b/>
      <w:bCs/>
      <w:color w:val="000000"/>
      <w:sz w:val="20"/>
      <w:lang w:val="en-US"/>
    </w:rPr>
  </w:style>
  <w:style w:type="paragraph" w:customStyle="1" w:styleId="quoteclosebl">
    <w:name w:val="!quote close bl"/>
    <w:basedOn w:val="Normal"/>
    <w:hidden/>
    <w:rsid w:val="00906AB1"/>
    <w:pPr>
      <w:widowControl w:val="0"/>
      <w:autoSpaceDE w:val="0"/>
      <w:autoSpaceDN w:val="0"/>
      <w:adjustRightInd w:val="0"/>
      <w:spacing w:after="0" w:line="640" w:lineRule="exact"/>
      <w:jc w:val="left"/>
    </w:pPr>
    <w:rPr>
      <w:color w:val="0000FF"/>
      <w:position w:val="-34"/>
      <w:sz w:val="64"/>
      <w:szCs w:val="64"/>
    </w:rPr>
  </w:style>
  <w:style w:type="character" w:customStyle="1" w:styleId="tblwhite">
    <w:name w:val="!tbl white"/>
    <w:hidden/>
    <w:rsid w:val="00906AB1"/>
    <w:rPr>
      <w:rFonts w:ascii="Times New Roman" w:hAnsi="Times New Roman" w:cs="Times New Roman"/>
      <w:b/>
      <w:bCs/>
      <w:color w:val="FFFFFF"/>
      <w:sz w:val="24"/>
      <w:szCs w:val="24"/>
      <w:lang w:val="pt-BR"/>
    </w:rPr>
  </w:style>
  <w:style w:type="character" w:customStyle="1" w:styleId="smalltext1">
    <w:name w:val="smalltext1"/>
    <w:hidden/>
    <w:rsid w:val="00906AB1"/>
    <w:rPr>
      <w:rFonts w:ascii="Arial" w:hAnsi="Arial" w:cs="Arial"/>
      <w:color w:val="000000"/>
      <w:sz w:val="18"/>
      <w:szCs w:val="18"/>
      <w:lang w:val="pt-BR"/>
    </w:rPr>
  </w:style>
  <w:style w:type="paragraph" w:customStyle="1" w:styleId="H2">
    <w:name w:val="H2"/>
    <w:hidden/>
    <w:rsid w:val="00906AB1"/>
    <w:pPr>
      <w:widowControl w:val="0"/>
      <w:autoSpaceDE w:val="0"/>
      <w:autoSpaceDN w:val="0"/>
      <w:adjustRightInd w:val="0"/>
      <w:spacing w:line="240" w:lineRule="exact"/>
    </w:pPr>
    <w:rPr>
      <w:b/>
      <w:bCs/>
      <w:color w:val="000000"/>
      <w:sz w:val="24"/>
      <w:szCs w:val="24"/>
    </w:rPr>
  </w:style>
  <w:style w:type="paragraph" w:customStyle="1" w:styleId="Corporate2L1">
    <w:name w:val="Corporate2_L1"/>
    <w:basedOn w:val="Normal"/>
    <w:next w:val="Corpodetexto"/>
    <w:hidden/>
    <w:rsid w:val="00906AB1"/>
    <w:pPr>
      <w:widowControl w:val="0"/>
      <w:tabs>
        <w:tab w:val="num" w:pos="360"/>
        <w:tab w:val="num" w:pos="720"/>
      </w:tabs>
      <w:autoSpaceDE w:val="0"/>
      <w:autoSpaceDN w:val="0"/>
      <w:adjustRightInd w:val="0"/>
      <w:spacing w:after="240"/>
      <w:ind w:left="720" w:hanging="720"/>
      <w:jc w:val="center"/>
      <w:outlineLvl w:val="0"/>
    </w:pPr>
    <w:rPr>
      <w:color w:val="000000"/>
      <w:sz w:val="20"/>
      <w:lang w:val="en-US"/>
    </w:rPr>
  </w:style>
  <w:style w:type="paragraph" w:customStyle="1" w:styleId="Corporate2L2">
    <w:name w:val="Corporate2_L2"/>
    <w:basedOn w:val="Corporate2L1"/>
    <w:next w:val="Corpodetexto"/>
    <w:hidden/>
    <w:rsid w:val="00906AB1"/>
    <w:pPr>
      <w:tabs>
        <w:tab w:val="num" w:pos="0"/>
      </w:tabs>
      <w:ind w:left="1440" w:hanging="360"/>
      <w:jc w:val="left"/>
      <w:outlineLvl w:val="1"/>
    </w:pPr>
  </w:style>
  <w:style w:type="paragraph" w:customStyle="1" w:styleId="Corporate2L3">
    <w:name w:val="Corporate2_L3"/>
    <w:basedOn w:val="Corporate2L2"/>
    <w:next w:val="Corpodetexto"/>
    <w:hidden/>
    <w:rsid w:val="00906AB1"/>
    <w:pPr>
      <w:spacing w:after="120"/>
      <w:ind w:left="2160"/>
      <w:jc w:val="both"/>
      <w:outlineLvl w:val="2"/>
    </w:pPr>
    <w:rPr>
      <w:sz w:val="22"/>
      <w:szCs w:val="22"/>
    </w:rPr>
  </w:style>
  <w:style w:type="paragraph" w:customStyle="1" w:styleId="Corporate2L4">
    <w:name w:val="Corporate2_L4"/>
    <w:basedOn w:val="Corporate2L3"/>
    <w:next w:val="Corpodetexto"/>
    <w:hidden/>
    <w:rsid w:val="00906AB1"/>
    <w:pPr>
      <w:ind w:left="2880"/>
      <w:outlineLvl w:val="3"/>
    </w:pPr>
  </w:style>
  <w:style w:type="paragraph" w:customStyle="1" w:styleId="Corporate2L5">
    <w:name w:val="Corporate2_L5"/>
    <w:basedOn w:val="Corporate2L4"/>
    <w:next w:val="Corpodetexto"/>
    <w:hidden/>
    <w:rsid w:val="00906AB1"/>
    <w:pPr>
      <w:ind w:left="3600"/>
      <w:outlineLvl w:val="4"/>
    </w:pPr>
  </w:style>
  <w:style w:type="paragraph" w:customStyle="1" w:styleId="Corporate1L1">
    <w:name w:val="Corporate1_L1"/>
    <w:basedOn w:val="Normal"/>
    <w:next w:val="Corpodetexto"/>
    <w:hidden/>
    <w:rsid w:val="00906AB1"/>
    <w:pPr>
      <w:widowControl w:val="0"/>
      <w:tabs>
        <w:tab w:val="num" w:pos="720"/>
      </w:tabs>
      <w:autoSpaceDE w:val="0"/>
      <w:autoSpaceDN w:val="0"/>
      <w:adjustRightInd w:val="0"/>
      <w:spacing w:after="240"/>
      <w:ind w:left="720" w:hanging="360"/>
      <w:jc w:val="center"/>
      <w:outlineLvl w:val="0"/>
    </w:pPr>
    <w:rPr>
      <w:color w:val="000000"/>
      <w:sz w:val="20"/>
      <w:lang w:val="en-US"/>
    </w:rPr>
  </w:style>
  <w:style w:type="paragraph" w:customStyle="1" w:styleId="Corporate1L2">
    <w:name w:val="Corporate1_L2"/>
    <w:basedOn w:val="Corporate1L1"/>
    <w:next w:val="Corpodetexto"/>
    <w:hidden/>
    <w:rsid w:val="00906AB1"/>
    <w:pPr>
      <w:keepNext/>
      <w:tabs>
        <w:tab w:val="clear" w:pos="720"/>
        <w:tab w:val="num" w:pos="0"/>
        <w:tab w:val="num" w:pos="420"/>
        <w:tab w:val="left" w:pos="864"/>
        <w:tab w:val="num" w:pos="1440"/>
      </w:tabs>
      <w:ind w:left="1440" w:hanging="720"/>
      <w:jc w:val="left"/>
      <w:outlineLvl w:val="1"/>
    </w:pPr>
    <w:rPr>
      <w:b/>
      <w:bCs/>
      <w:i/>
      <w:iCs/>
      <w:sz w:val="22"/>
      <w:szCs w:val="22"/>
    </w:rPr>
  </w:style>
  <w:style w:type="paragraph" w:customStyle="1" w:styleId="Corporate1L3">
    <w:name w:val="Corporate1_L3"/>
    <w:basedOn w:val="Corporate1L2"/>
    <w:next w:val="Corpodetexto"/>
    <w:hidden/>
    <w:rsid w:val="00906AB1"/>
    <w:pPr>
      <w:tabs>
        <w:tab w:val="num" w:pos="2160"/>
      </w:tabs>
      <w:ind w:left="2160" w:hanging="360"/>
      <w:outlineLvl w:val="2"/>
    </w:pPr>
  </w:style>
  <w:style w:type="paragraph" w:customStyle="1" w:styleId="ParaHeadBolded">
    <w:name w:val="Para Head Bolded"/>
    <w:basedOn w:val="Normal"/>
    <w:hidden/>
    <w:rsid w:val="00906AB1"/>
    <w:pPr>
      <w:keepNext/>
      <w:widowControl w:val="0"/>
      <w:autoSpaceDE w:val="0"/>
      <w:autoSpaceDN w:val="0"/>
      <w:adjustRightInd w:val="0"/>
      <w:spacing w:before="240"/>
    </w:pPr>
    <w:rPr>
      <w:b/>
      <w:bCs/>
      <w:color w:val="000000"/>
      <w:sz w:val="20"/>
    </w:rPr>
  </w:style>
  <w:style w:type="paragraph" w:customStyle="1" w:styleId="HiddenNotes">
    <w:name w:val="Hidden Notes"/>
    <w:basedOn w:val="Normal"/>
    <w:next w:val="Normal"/>
    <w:hidden/>
    <w:rsid w:val="00906AB1"/>
    <w:pPr>
      <w:widowControl w:val="0"/>
      <w:autoSpaceDE w:val="0"/>
      <w:autoSpaceDN w:val="0"/>
      <w:adjustRightInd w:val="0"/>
      <w:spacing w:after="0"/>
    </w:pPr>
    <w:rPr>
      <w:vanish/>
      <w:color w:val="000000"/>
      <w:sz w:val="20"/>
      <w:lang w:val="en-US"/>
    </w:rPr>
  </w:style>
  <w:style w:type="paragraph" w:customStyle="1" w:styleId="NoNumCont5">
    <w:name w:val="NoNum Cont 5"/>
    <w:basedOn w:val="Normal"/>
    <w:next w:val="Corpodetexto"/>
    <w:hidden/>
    <w:rsid w:val="00906AB1"/>
    <w:pPr>
      <w:widowControl w:val="0"/>
      <w:tabs>
        <w:tab w:val="left" w:pos="360"/>
      </w:tabs>
      <w:autoSpaceDE w:val="0"/>
      <w:autoSpaceDN w:val="0"/>
      <w:adjustRightInd w:val="0"/>
      <w:spacing w:after="240"/>
      <w:jc w:val="left"/>
    </w:pPr>
    <w:rPr>
      <w:i/>
      <w:iCs/>
      <w:color w:val="000000"/>
      <w:sz w:val="22"/>
      <w:szCs w:val="22"/>
      <w:lang w:val="en-US"/>
    </w:rPr>
  </w:style>
  <w:style w:type="paragraph" w:customStyle="1" w:styleId="Commarcadores2lb2">
    <w:name w:val="Com marcadores 2.lb2"/>
    <w:basedOn w:val="Normal"/>
    <w:autoRedefine/>
    <w:hidden/>
    <w:rsid w:val="00906AB1"/>
    <w:pPr>
      <w:widowControl w:val="0"/>
      <w:tabs>
        <w:tab w:val="num" w:pos="1440"/>
      </w:tabs>
      <w:autoSpaceDE w:val="0"/>
      <w:autoSpaceDN w:val="0"/>
      <w:adjustRightInd w:val="0"/>
      <w:spacing w:after="240"/>
      <w:ind w:left="1440" w:hanging="360"/>
    </w:pPr>
    <w:rPr>
      <w:color w:val="000000"/>
      <w:sz w:val="24"/>
      <w:szCs w:val="24"/>
    </w:rPr>
  </w:style>
  <w:style w:type="paragraph" w:customStyle="1" w:styleId="Paraheadital">
    <w:name w:val="Para head ital"/>
    <w:basedOn w:val="Normal"/>
    <w:hidden/>
    <w:rsid w:val="00906AB1"/>
    <w:pPr>
      <w:keepNext/>
      <w:widowControl w:val="0"/>
      <w:autoSpaceDE w:val="0"/>
      <w:autoSpaceDN w:val="0"/>
      <w:adjustRightInd w:val="0"/>
      <w:spacing w:before="240"/>
      <w:ind w:left="357"/>
    </w:pPr>
    <w:rPr>
      <w:i/>
      <w:iCs/>
      <w:color w:val="000000"/>
      <w:sz w:val="20"/>
      <w:lang w:val="en-US"/>
    </w:rPr>
  </w:style>
  <w:style w:type="character" w:customStyle="1" w:styleId="titulo1">
    <w:name w:val="titulo1"/>
    <w:hidden/>
    <w:rsid w:val="00906AB1"/>
    <w:rPr>
      <w:rFonts w:ascii="Times New Roman" w:hAnsi="Times New Roman" w:cs="Times New Roman"/>
      <w:b/>
      <w:bCs/>
      <w:color w:val="000000"/>
      <w:sz w:val="24"/>
      <w:szCs w:val="24"/>
      <w:lang w:val="pt-BR"/>
    </w:rPr>
  </w:style>
  <w:style w:type="paragraph" w:customStyle="1" w:styleId="Ttulo20">
    <w:name w:val="Ttulo 2"/>
    <w:basedOn w:val="Normal"/>
    <w:next w:val="Normal"/>
    <w:hidden/>
    <w:rsid w:val="00906AB1"/>
    <w:pPr>
      <w:widowControl w:val="0"/>
      <w:autoSpaceDE w:val="0"/>
      <w:autoSpaceDN w:val="0"/>
      <w:adjustRightInd w:val="0"/>
      <w:spacing w:after="0"/>
    </w:pPr>
    <w:rPr>
      <w:rFonts w:ascii="Arial" w:hAnsi="Arial" w:cs="Arial"/>
      <w:b/>
      <w:bCs/>
      <w:color w:val="000000"/>
      <w:sz w:val="20"/>
    </w:rPr>
  </w:style>
  <w:style w:type="paragraph" w:customStyle="1" w:styleId="HeadingBig">
    <w:name w:val="Heading Big"/>
    <w:basedOn w:val="Normal"/>
    <w:hidden/>
    <w:rsid w:val="00906AB1"/>
    <w:pPr>
      <w:widowControl w:val="0"/>
      <w:suppressAutoHyphens/>
      <w:autoSpaceDE w:val="0"/>
      <w:autoSpaceDN w:val="0"/>
      <w:adjustRightInd w:val="0"/>
      <w:spacing w:after="240"/>
    </w:pPr>
    <w:rPr>
      <w:rFonts w:ascii="Arial" w:hAnsi="Arial" w:cs="Arial"/>
      <w:b/>
      <w:bCs/>
      <w:color w:val="000000"/>
      <w:sz w:val="24"/>
      <w:szCs w:val="24"/>
    </w:rPr>
  </w:style>
  <w:style w:type="character" w:customStyle="1" w:styleId="Table7pt">
    <w:name w:val="Table 7pt"/>
    <w:hidden/>
    <w:rsid w:val="00906AB1"/>
    <w:rPr>
      <w:rFonts w:ascii="Times New Roman" w:hAnsi="Times New Roman" w:cs="Times New Roman"/>
      <w:color w:val="000000"/>
      <w:sz w:val="14"/>
      <w:szCs w:val="14"/>
      <w:lang w:val="pt-BR"/>
    </w:rPr>
  </w:style>
  <w:style w:type="paragraph" w:customStyle="1" w:styleId="BodyBlock1">
    <w:name w:val="Body Block 1"/>
    <w:basedOn w:val="Corpodetexto"/>
    <w:hidden/>
    <w:rsid w:val="00906AB1"/>
    <w:pPr>
      <w:keepNext/>
      <w:widowControl w:val="0"/>
      <w:autoSpaceDE w:val="0"/>
      <w:autoSpaceDN w:val="0"/>
      <w:adjustRightInd w:val="0"/>
      <w:spacing w:after="240"/>
    </w:pPr>
    <w:rPr>
      <w:b/>
      <w:bCs/>
      <w:color w:val="000000"/>
      <w:sz w:val="24"/>
      <w:szCs w:val="24"/>
      <w:lang w:val="x-none" w:eastAsia="x-none"/>
    </w:rPr>
  </w:style>
  <w:style w:type="paragraph" w:customStyle="1" w:styleId="QUEBRAPAGINA">
    <w:name w:val="QUEBRA PAGINA"/>
    <w:hidden/>
    <w:rsid w:val="00906AB1"/>
    <w:pPr>
      <w:widowControl w:val="0"/>
      <w:autoSpaceDE w:val="0"/>
      <w:autoSpaceDN w:val="0"/>
      <w:adjustRightInd w:val="0"/>
      <w:spacing w:after="40" w:line="210" w:lineRule="atLeast"/>
      <w:jc w:val="both"/>
    </w:pPr>
    <w:rPr>
      <w:color w:val="000000"/>
      <w:sz w:val="18"/>
      <w:szCs w:val="18"/>
    </w:rPr>
  </w:style>
  <w:style w:type="paragraph" w:customStyle="1" w:styleId="Corpodetextobt3">
    <w:name w:val="Corpo de texto.bt3"/>
    <w:basedOn w:val="Normal"/>
    <w:hidden/>
    <w:rsid w:val="00906AB1"/>
    <w:pPr>
      <w:widowControl w:val="0"/>
      <w:autoSpaceDE w:val="0"/>
      <w:autoSpaceDN w:val="0"/>
      <w:adjustRightInd w:val="0"/>
      <w:spacing w:after="0"/>
      <w:jc w:val="center"/>
    </w:pPr>
    <w:rPr>
      <w:color w:val="000000"/>
      <w:sz w:val="20"/>
    </w:rPr>
  </w:style>
  <w:style w:type="character" w:customStyle="1" w:styleId="TableText10pt">
    <w:name w:val="Table Text 10pt"/>
    <w:hidden/>
    <w:rsid w:val="00906AB1"/>
    <w:rPr>
      <w:rFonts w:ascii="Book Antiqua" w:hAnsi="Book Antiqua" w:cs="Book Antiqua"/>
      <w:color w:val="000000"/>
      <w:sz w:val="20"/>
      <w:szCs w:val="20"/>
      <w:lang w:val="pt-BR"/>
    </w:rPr>
  </w:style>
  <w:style w:type="character" w:customStyle="1" w:styleId="InitialStyle">
    <w:name w:val="InitialStyle"/>
    <w:hidden/>
    <w:rsid w:val="004F38C2"/>
    <w:rPr>
      <w:rFonts w:ascii="Times New Roman" w:hAnsi="Times New Roman" w:cs="Times New Roman"/>
      <w:color w:val="000000"/>
      <w:spacing w:val="0"/>
      <w:sz w:val="20"/>
      <w:szCs w:val="20"/>
      <w:lang w:val="pt-BR"/>
    </w:rPr>
  </w:style>
  <w:style w:type="paragraph" w:customStyle="1" w:styleId="Fonteparg1padro1">
    <w:name w:val="Fonte parág1.padrão1"/>
    <w:next w:val="Normal"/>
    <w:hidden/>
    <w:rsid w:val="00906AB1"/>
    <w:pPr>
      <w:widowControl w:val="0"/>
      <w:autoSpaceDE w:val="0"/>
      <w:autoSpaceDN w:val="0"/>
      <w:adjustRightInd w:val="0"/>
    </w:pPr>
    <w:rPr>
      <w:color w:val="000000"/>
      <w:sz w:val="24"/>
      <w:szCs w:val="24"/>
    </w:rPr>
  </w:style>
  <w:style w:type="paragraph" w:customStyle="1" w:styleId="LeftHd">
    <w:name w:val="Left Hd"/>
    <w:basedOn w:val="Normal"/>
    <w:hidden/>
    <w:rsid w:val="00906AB1"/>
    <w:pPr>
      <w:keepNext/>
      <w:widowControl w:val="0"/>
      <w:autoSpaceDE w:val="0"/>
      <w:autoSpaceDN w:val="0"/>
      <w:adjustRightInd w:val="0"/>
      <w:spacing w:after="240"/>
      <w:jc w:val="left"/>
    </w:pPr>
    <w:rPr>
      <w:b/>
      <w:bCs/>
      <w:i/>
      <w:iCs/>
      <w:color w:val="000000"/>
      <w:sz w:val="24"/>
      <w:szCs w:val="24"/>
      <w:lang w:val="en-US"/>
    </w:rPr>
  </w:style>
  <w:style w:type="character" w:styleId="CdigoHTML">
    <w:name w:val="HTML Code"/>
    <w:uiPriority w:val="99"/>
    <w:rsid w:val="00906AB1"/>
    <w:rPr>
      <w:rFonts w:ascii="Courier New" w:hAnsi="Courier New" w:cs="Courier New"/>
      <w:color w:val="000000"/>
      <w:sz w:val="20"/>
      <w:szCs w:val="20"/>
      <w:lang w:val="pt-BR"/>
    </w:rPr>
  </w:style>
  <w:style w:type="paragraph" w:customStyle="1" w:styleId="BodyText33">
    <w:name w:val="Body Text 33"/>
    <w:basedOn w:val="Normal"/>
    <w:hidden/>
    <w:rsid w:val="00906AB1"/>
    <w:pPr>
      <w:widowControl w:val="0"/>
      <w:autoSpaceDE w:val="0"/>
      <w:autoSpaceDN w:val="0"/>
      <w:adjustRightInd w:val="0"/>
      <w:spacing w:after="0"/>
    </w:pPr>
    <w:rPr>
      <w:color w:val="000000"/>
      <w:sz w:val="24"/>
      <w:szCs w:val="24"/>
    </w:rPr>
  </w:style>
  <w:style w:type="paragraph" w:customStyle="1" w:styleId="DPWfdtblftn10">
    <w:name w:val="DPWfd tbl ftn10"/>
    <w:basedOn w:val="DPWfd"/>
    <w:hidden/>
    <w:rsid w:val="00906AB1"/>
    <w:pPr>
      <w:suppressAutoHyphens w:val="0"/>
      <w:spacing w:before="0" w:after="100"/>
      <w:ind w:left="360" w:hanging="360"/>
      <w:jc w:val="left"/>
    </w:pPr>
  </w:style>
  <w:style w:type="paragraph" w:customStyle="1" w:styleId="RecuodecorpodetextoBodyTextBoldIndentbti">
    <w:name w:val="Recuo de corpo de texto.Body Text Bold Indent.bti"/>
    <w:basedOn w:val="Normal"/>
    <w:hidden/>
    <w:rsid w:val="00906AB1"/>
    <w:pPr>
      <w:widowControl w:val="0"/>
      <w:autoSpaceDE w:val="0"/>
      <w:autoSpaceDN w:val="0"/>
      <w:adjustRightInd w:val="0"/>
      <w:spacing w:after="0" w:line="320" w:lineRule="exact"/>
      <w:ind w:left="426"/>
    </w:pPr>
    <w:rPr>
      <w:color w:val="000000"/>
      <w:sz w:val="20"/>
    </w:rPr>
  </w:style>
  <w:style w:type="paragraph" w:customStyle="1" w:styleId="RecuodecorpodetextoBodyTextBoldIndentbti1">
    <w:name w:val="Recuo de corpo de texto.Body Text Bold Indent.bti1"/>
    <w:basedOn w:val="Normal"/>
    <w:hidden/>
    <w:rsid w:val="00906AB1"/>
    <w:pPr>
      <w:widowControl w:val="0"/>
      <w:autoSpaceDE w:val="0"/>
      <w:autoSpaceDN w:val="0"/>
      <w:adjustRightInd w:val="0"/>
      <w:spacing w:after="0" w:line="320" w:lineRule="exact"/>
      <w:ind w:left="426"/>
    </w:pPr>
    <w:rPr>
      <w:color w:val="000000"/>
      <w:sz w:val="20"/>
    </w:rPr>
  </w:style>
  <w:style w:type="paragraph" w:customStyle="1" w:styleId="CorpodetextobtbbdBTbodytext5BTCG-SingleSp05s2BodyText5JCG-SingleSp051s21SecondHeading2BodyText5s2J">
    <w:name w:val="Corpo de texto.bt.b.bd.BT.body text.5..BT.CG-Single Sp 0.5.s2.!Body Text .5(J).CG-Single Sp 0.51.s21.Second Heading 2.!Body Text .5s2(J)"/>
    <w:basedOn w:val="Normal"/>
    <w:hidden/>
    <w:rsid w:val="00906AB1"/>
    <w:pPr>
      <w:widowControl w:val="0"/>
      <w:autoSpaceDE w:val="0"/>
      <w:autoSpaceDN w:val="0"/>
      <w:adjustRightInd w:val="0"/>
      <w:spacing w:after="0"/>
    </w:pPr>
    <w:rPr>
      <w:color w:val="000000"/>
      <w:sz w:val="22"/>
      <w:szCs w:val="22"/>
    </w:rPr>
  </w:style>
  <w:style w:type="paragraph" w:customStyle="1" w:styleId="Assinaturas">
    <w:name w:val="Assinaturas"/>
    <w:basedOn w:val="Normal"/>
    <w:hidden/>
    <w:rsid w:val="00906AB1"/>
    <w:pPr>
      <w:widowControl w:val="0"/>
      <w:autoSpaceDE w:val="0"/>
      <w:autoSpaceDN w:val="0"/>
      <w:adjustRightInd w:val="0"/>
      <w:spacing w:after="0" w:line="360" w:lineRule="auto"/>
    </w:pPr>
    <w:rPr>
      <w:rFonts w:ascii="Arial" w:hAnsi="Arial" w:cs="Arial"/>
      <w:color w:val="000000"/>
      <w:sz w:val="22"/>
      <w:szCs w:val="22"/>
    </w:rPr>
  </w:style>
  <w:style w:type="paragraph" w:customStyle="1" w:styleId="Fotos">
    <w:name w:val="Fotos"/>
    <w:basedOn w:val="Normal"/>
    <w:hidden/>
    <w:rsid w:val="00906AB1"/>
    <w:pPr>
      <w:widowControl w:val="0"/>
      <w:autoSpaceDE w:val="0"/>
      <w:autoSpaceDN w:val="0"/>
      <w:adjustRightInd w:val="0"/>
      <w:spacing w:after="0"/>
    </w:pPr>
    <w:rPr>
      <w:rFonts w:ascii="Arial" w:hAnsi="Arial" w:cs="Arial"/>
      <w:b/>
      <w:bCs/>
      <w:color w:val="000000"/>
      <w:sz w:val="22"/>
      <w:szCs w:val="22"/>
    </w:rPr>
  </w:style>
  <w:style w:type="paragraph" w:customStyle="1" w:styleId="Corpotexto2">
    <w:name w:val="Corpo texto 2"/>
    <w:basedOn w:val="Normal"/>
    <w:hidden/>
    <w:rsid w:val="00906AB1"/>
    <w:pPr>
      <w:widowControl w:val="0"/>
      <w:autoSpaceDE w:val="0"/>
      <w:autoSpaceDN w:val="0"/>
      <w:adjustRightInd w:val="0"/>
      <w:spacing w:after="0" w:line="360" w:lineRule="auto"/>
      <w:ind w:firstLine="1701"/>
    </w:pPr>
    <w:rPr>
      <w:rFonts w:ascii="Arial" w:hAnsi="Arial" w:cs="Arial"/>
      <w:color w:val="000000"/>
      <w:sz w:val="22"/>
      <w:szCs w:val="22"/>
    </w:rPr>
  </w:style>
  <w:style w:type="paragraph" w:customStyle="1" w:styleId="Rosto">
    <w:name w:val="Rosto"/>
    <w:basedOn w:val="Normal"/>
    <w:hidden/>
    <w:rsid w:val="00906AB1"/>
    <w:pPr>
      <w:widowControl w:val="0"/>
      <w:autoSpaceDE w:val="0"/>
      <w:autoSpaceDN w:val="0"/>
      <w:adjustRightInd w:val="0"/>
      <w:spacing w:after="0" w:line="360" w:lineRule="auto"/>
    </w:pPr>
    <w:rPr>
      <w:rFonts w:ascii="Arial" w:hAnsi="Arial" w:cs="Arial"/>
      <w:color w:val="000000"/>
      <w:sz w:val="22"/>
      <w:szCs w:val="22"/>
    </w:rPr>
  </w:style>
  <w:style w:type="paragraph" w:customStyle="1" w:styleId="Ttulocaptulo">
    <w:name w:val="Título capítulo"/>
    <w:basedOn w:val="Normal"/>
    <w:hidden/>
    <w:rsid w:val="00906AB1"/>
    <w:pPr>
      <w:widowControl w:val="0"/>
      <w:autoSpaceDE w:val="0"/>
      <w:autoSpaceDN w:val="0"/>
      <w:adjustRightInd w:val="0"/>
      <w:spacing w:after="0" w:line="360" w:lineRule="auto"/>
    </w:pPr>
    <w:rPr>
      <w:rFonts w:ascii="Arial" w:hAnsi="Arial" w:cs="Arial"/>
      <w:b/>
      <w:bCs/>
      <w:color w:val="000000"/>
      <w:sz w:val="22"/>
      <w:szCs w:val="22"/>
    </w:rPr>
  </w:style>
  <w:style w:type="paragraph" w:customStyle="1" w:styleId="Recuodecorpodetextobt2">
    <w:name w:val="Recuo de corpo de texto.bt2"/>
    <w:basedOn w:val="Normal"/>
    <w:hidden/>
    <w:rsid w:val="00906AB1"/>
    <w:pPr>
      <w:widowControl w:val="0"/>
      <w:autoSpaceDE w:val="0"/>
      <w:autoSpaceDN w:val="0"/>
      <w:adjustRightInd w:val="0"/>
      <w:spacing w:line="480" w:lineRule="auto"/>
    </w:pPr>
    <w:rPr>
      <w:color w:val="000000"/>
      <w:szCs w:val="26"/>
      <w:lang w:val="en-US"/>
    </w:rPr>
  </w:style>
  <w:style w:type="paragraph" w:customStyle="1" w:styleId="TextoProspectoTpicos2">
    <w:name w:val="Texto Prospecto Tópicos 2"/>
    <w:basedOn w:val="Normal"/>
    <w:autoRedefine/>
    <w:hidden/>
    <w:rsid w:val="00906AB1"/>
    <w:pPr>
      <w:widowControl w:val="0"/>
      <w:tabs>
        <w:tab w:val="num" w:pos="360"/>
      </w:tabs>
      <w:autoSpaceDE w:val="0"/>
      <w:autoSpaceDN w:val="0"/>
      <w:adjustRightInd w:val="0"/>
      <w:ind w:left="360" w:hanging="360"/>
    </w:pPr>
    <w:rPr>
      <w:rFonts w:ascii="Frutiger 45 Light" w:hAnsi="Frutiger 45 Light" w:cs="Frutiger 45 Light"/>
      <w:color w:val="000000"/>
      <w:sz w:val="20"/>
    </w:rPr>
  </w:style>
  <w:style w:type="paragraph" w:customStyle="1" w:styleId="TitleLItalicBold">
    <w:name w:val="Title L Italic Bold"/>
    <w:basedOn w:val="TitleL"/>
    <w:hidden/>
    <w:rsid w:val="00906AB1"/>
    <w:rPr>
      <w:rFonts w:ascii="Times New Roman" w:hAnsi="Times New Roman" w:cs="Times New Roman"/>
      <w:i/>
      <w:iCs/>
      <w:sz w:val="20"/>
      <w:szCs w:val="20"/>
      <w:lang w:val="en-US"/>
    </w:rPr>
  </w:style>
  <w:style w:type="paragraph" w:customStyle="1" w:styleId="CenteredB">
    <w:name w:val="Centered B"/>
    <w:basedOn w:val="Normal"/>
    <w:hidden/>
    <w:rsid w:val="00906AB1"/>
    <w:pPr>
      <w:widowControl w:val="0"/>
      <w:autoSpaceDE w:val="0"/>
      <w:autoSpaceDN w:val="0"/>
      <w:adjustRightInd w:val="0"/>
      <w:spacing w:after="240"/>
      <w:jc w:val="center"/>
    </w:pPr>
    <w:rPr>
      <w:b/>
      <w:bCs/>
      <w:color w:val="000000"/>
      <w:sz w:val="20"/>
      <w:lang w:val="en-US"/>
    </w:rPr>
  </w:style>
  <w:style w:type="paragraph" w:customStyle="1" w:styleId="TextoProspectoChar">
    <w:name w:val="Texto Prospecto Char"/>
    <w:basedOn w:val="Normal"/>
    <w:autoRedefine/>
    <w:hidden/>
    <w:rsid w:val="00906AB1"/>
    <w:pPr>
      <w:widowControl w:val="0"/>
      <w:tabs>
        <w:tab w:val="left" w:pos="-1430"/>
        <w:tab w:val="left" w:pos="0"/>
      </w:tabs>
      <w:autoSpaceDE w:val="0"/>
      <w:autoSpaceDN w:val="0"/>
      <w:adjustRightInd w:val="0"/>
      <w:spacing w:before="240" w:after="0"/>
    </w:pPr>
    <w:rPr>
      <w:color w:val="000000"/>
      <w:sz w:val="20"/>
    </w:rPr>
  </w:style>
  <w:style w:type="paragraph" w:customStyle="1" w:styleId="OutlineBodyText">
    <w:name w:val="Outline Body Text"/>
    <w:basedOn w:val="Normal"/>
    <w:hidden/>
    <w:rsid w:val="00906AB1"/>
    <w:pPr>
      <w:widowControl w:val="0"/>
      <w:autoSpaceDE w:val="0"/>
      <w:autoSpaceDN w:val="0"/>
      <w:adjustRightInd w:val="0"/>
      <w:spacing w:after="240"/>
      <w:jc w:val="left"/>
    </w:pPr>
    <w:rPr>
      <w:color w:val="000000"/>
      <w:sz w:val="20"/>
      <w:lang w:val="en-US"/>
    </w:rPr>
  </w:style>
  <w:style w:type="paragraph" w:customStyle="1" w:styleId="TextoTicosProspecto">
    <w:name w:val="Texto Ticos Prospecto"/>
    <w:basedOn w:val="TextoProspectoChar"/>
    <w:hidden/>
    <w:rsid w:val="00906AB1"/>
    <w:pPr>
      <w:numPr>
        <w:numId w:val="48"/>
      </w:numPr>
      <w:tabs>
        <w:tab w:val="clear" w:pos="720"/>
        <w:tab w:val="left" w:pos="780"/>
      </w:tabs>
      <w:spacing w:after="200" w:line="240" w:lineRule="auto"/>
      <w:ind w:left="0" w:firstLine="0"/>
    </w:pPr>
    <w:rPr>
      <w:rFonts w:ascii="Frutiger 45 Light" w:hAnsi="Frutiger 45 Light" w:cs="Frutiger 45 Light"/>
    </w:rPr>
  </w:style>
  <w:style w:type="paragraph" w:customStyle="1" w:styleId="BodyTextSgl">
    <w:name w:val="Body Text Sgl"/>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lockText1Sgl">
    <w:name w:val="Block Text 1 Sgl"/>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lockTextSglJ">
    <w:name w:val="Block Text Sgl J"/>
    <w:basedOn w:val="Normal"/>
    <w:hidden/>
    <w:rsid w:val="00906AB1"/>
    <w:pPr>
      <w:widowControl w:val="0"/>
      <w:autoSpaceDE w:val="0"/>
      <w:autoSpaceDN w:val="0"/>
      <w:adjustRightInd w:val="0"/>
      <w:spacing w:after="240"/>
    </w:pPr>
    <w:rPr>
      <w:color w:val="000000"/>
      <w:szCs w:val="26"/>
      <w:lang w:val="en-US"/>
    </w:rPr>
  </w:style>
  <w:style w:type="paragraph" w:customStyle="1" w:styleId="TitleUC">
    <w:name w:val="Title UC"/>
    <w:basedOn w:val="Normal"/>
    <w:next w:val="Normal"/>
    <w:hidden/>
    <w:rsid w:val="00906AB1"/>
    <w:pPr>
      <w:widowControl w:val="0"/>
      <w:autoSpaceDE w:val="0"/>
      <w:autoSpaceDN w:val="0"/>
      <w:adjustRightInd w:val="0"/>
      <w:spacing w:after="240"/>
      <w:jc w:val="center"/>
      <w:outlineLvl w:val="0"/>
    </w:pPr>
    <w:rPr>
      <w:color w:val="000000"/>
      <w:szCs w:val="26"/>
      <w:u w:val="single"/>
      <w:lang w:val="en-US"/>
    </w:rPr>
  </w:style>
  <w:style w:type="paragraph" w:customStyle="1" w:styleId="FooterLandscape">
    <w:name w:val="Footer Landscape"/>
    <w:basedOn w:val="Normal"/>
    <w:hidden/>
    <w:rsid w:val="00906AB1"/>
    <w:pPr>
      <w:widowControl w:val="0"/>
      <w:tabs>
        <w:tab w:val="center" w:pos="7200"/>
        <w:tab w:val="right" w:pos="14400"/>
      </w:tabs>
      <w:autoSpaceDE w:val="0"/>
      <w:autoSpaceDN w:val="0"/>
      <w:adjustRightInd w:val="0"/>
      <w:spacing w:after="0"/>
    </w:pPr>
    <w:rPr>
      <w:rFonts w:ascii="Arial" w:hAnsi="Arial" w:cs="Arial"/>
      <w:color w:val="000000"/>
      <w:szCs w:val="26"/>
      <w:lang w:val="en-US"/>
    </w:rPr>
  </w:style>
  <w:style w:type="paragraph" w:customStyle="1" w:styleId="FootnoteTextMore">
    <w:name w:val="Footnote TextMore"/>
    <w:basedOn w:val="Textodenotaderodap"/>
    <w:hidden/>
    <w:rsid w:val="00906AB1"/>
    <w:pPr>
      <w:widowControl w:val="0"/>
      <w:autoSpaceDE w:val="0"/>
      <w:autoSpaceDN w:val="0"/>
      <w:adjustRightInd w:val="0"/>
      <w:spacing w:after="240"/>
      <w:ind w:left="720" w:firstLine="0"/>
    </w:pPr>
    <w:rPr>
      <w:rFonts w:ascii="Times New Roman" w:hAnsi="Times New Roman" w:cs="Times New Roman"/>
      <w:color w:val="000000"/>
      <w:sz w:val="26"/>
      <w:szCs w:val="26"/>
      <w:lang w:val="en-US" w:eastAsia="x-none"/>
    </w:rPr>
  </w:style>
  <w:style w:type="character" w:styleId="DefinioHTML">
    <w:name w:val="HTML Definition"/>
    <w:uiPriority w:val="99"/>
    <w:rsid w:val="00906AB1"/>
    <w:rPr>
      <w:rFonts w:ascii="Times New Roman" w:hAnsi="Times New Roman" w:cs="Times New Roman"/>
      <w:i/>
      <w:iCs/>
      <w:color w:val="000000"/>
      <w:sz w:val="24"/>
      <w:szCs w:val="24"/>
      <w:lang w:val="pt-BR"/>
    </w:rPr>
  </w:style>
  <w:style w:type="paragraph" w:customStyle="1" w:styleId="BlockTextJ0">
    <w:name w:val="Block Text J"/>
    <w:basedOn w:val="Textoembloco"/>
    <w:hidden/>
    <w:rsid w:val="00906AB1"/>
    <w:pPr>
      <w:spacing w:before="0" w:after="0" w:line="480" w:lineRule="auto"/>
      <w:ind w:left="0" w:right="0"/>
    </w:pPr>
    <w:rPr>
      <w:sz w:val="26"/>
      <w:szCs w:val="26"/>
      <w:lang w:val="en-US"/>
    </w:rPr>
  </w:style>
  <w:style w:type="paragraph" w:customStyle="1" w:styleId="BlockTextSgl">
    <w:name w:val="Block Text Sgl"/>
    <w:basedOn w:val="Normal"/>
    <w:hidden/>
    <w:rsid w:val="00906AB1"/>
    <w:pPr>
      <w:widowControl w:val="0"/>
      <w:autoSpaceDE w:val="0"/>
      <w:autoSpaceDN w:val="0"/>
      <w:adjustRightInd w:val="0"/>
      <w:spacing w:after="240"/>
    </w:pPr>
    <w:rPr>
      <w:color w:val="000000"/>
      <w:szCs w:val="26"/>
      <w:lang w:val="en-US"/>
    </w:rPr>
  </w:style>
  <w:style w:type="paragraph" w:customStyle="1" w:styleId="TitleB">
    <w:name w:val="Title B"/>
    <w:basedOn w:val="Normal"/>
    <w:next w:val="Corpodetexto"/>
    <w:hidden/>
    <w:rsid w:val="00906AB1"/>
    <w:pPr>
      <w:widowControl w:val="0"/>
      <w:autoSpaceDE w:val="0"/>
      <w:autoSpaceDN w:val="0"/>
      <w:adjustRightInd w:val="0"/>
      <w:spacing w:after="240"/>
      <w:outlineLvl w:val="0"/>
    </w:pPr>
    <w:rPr>
      <w:b/>
      <w:bCs/>
      <w:color w:val="000000"/>
      <w:szCs w:val="26"/>
      <w:lang w:val="en-US"/>
    </w:rPr>
  </w:style>
  <w:style w:type="paragraph" w:customStyle="1" w:styleId="TitleBC">
    <w:name w:val="Title BC"/>
    <w:basedOn w:val="Normal"/>
    <w:next w:val="Corpodetexto"/>
    <w:hidden/>
    <w:rsid w:val="00906AB1"/>
    <w:pPr>
      <w:widowControl w:val="0"/>
      <w:autoSpaceDE w:val="0"/>
      <w:autoSpaceDN w:val="0"/>
      <w:adjustRightInd w:val="0"/>
      <w:spacing w:after="240"/>
      <w:jc w:val="center"/>
      <w:outlineLvl w:val="0"/>
    </w:pPr>
    <w:rPr>
      <w:b/>
      <w:bCs/>
      <w:color w:val="000000"/>
      <w:szCs w:val="26"/>
      <w:lang w:val="en-US"/>
    </w:rPr>
  </w:style>
  <w:style w:type="paragraph" w:customStyle="1" w:styleId="TitleBU">
    <w:name w:val="Title BU"/>
    <w:basedOn w:val="Normal"/>
    <w:next w:val="Corpodetexto"/>
    <w:hidden/>
    <w:rsid w:val="00906AB1"/>
    <w:pPr>
      <w:widowControl w:val="0"/>
      <w:autoSpaceDE w:val="0"/>
      <w:autoSpaceDN w:val="0"/>
      <w:adjustRightInd w:val="0"/>
      <w:spacing w:after="240"/>
      <w:outlineLvl w:val="0"/>
    </w:pPr>
    <w:rPr>
      <w:b/>
      <w:bCs/>
      <w:color w:val="000000"/>
      <w:szCs w:val="26"/>
      <w:u w:val="single"/>
      <w:lang w:val="en-US"/>
    </w:rPr>
  </w:style>
  <w:style w:type="paragraph" w:customStyle="1" w:styleId="TitleBUC">
    <w:name w:val="Title BUC"/>
    <w:basedOn w:val="Normal"/>
    <w:next w:val="Corpodetexto"/>
    <w:hidden/>
    <w:rsid w:val="00906AB1"/>
    <w:pPr>
      <w:widowControl w:val="0"/>
      <w:autoSpaceDE w:val="0"/>
      <w:autoSpaceDN w:val="0"/>
      <w:adjustRightInd w:val="0"/>
      <w:spacing w:after="240"/>
      <w:jc w:val="center"/>
      <w:outlineLvl w:val="0"/>
    </w:pPr>
    <w:rPr>
      <w:b/>
      <w:bCs/>
      <w:color w:val="000000"/>
      <w:szCs w:val="26"/>
      <w:u w:val="single"/>
      <w:lang w:val="en-US"/>
    </w:rPr>
  </w:style>
  <w:style w:type="paragraph" w:customStyle="1" w:styleId="TitleC">
    <w:name w:val="Title C"/>
    <w:basedOn w:val="Normal"/>
    <w:next w:val="Normal"/>
    <w:hidden/>
    <w:rsid w:val="00906AB1"/>
    <w:pPr>
      <w:widowControl w:val="0"/>
      <w:autoSpaceDE w:val="0"/>
      <w:autoSpaceDN w:val="0"/>
      <w:adjustRightInd w:val="0"/>
      <w:spacing w:after="240"/>
      <w:jc w:val="center"/>
    </w:pPr>
    <w:rPr>
      <w:color w:val="000000"/>
      <w:szCs w:val="26"/>
      <w:lang w:val="en-US"/>
    </w:rPr>
  </w:style>
  <w:style w:type="paragraph" w:customStyle="1" w:styleId="CenteredText">
    <w:name w:val="Centered Text"/>
    <w:basedOn w:val="Normal"/>
    <w:hidden/>
    <w:rsid w:val="00906AB1"/>
    <w:pPr>
      <w:widowControl w:val="0"/>
      <w:autoSpaceDE w:val="0"/>
      <w:autoSpaceDN w:val="0"/>
      <w:adjustRightInd w:val="0"/>
      <w:spacing w:after="240"/>
      <w:jc w:val="center"/>
    </w:pPr>
    <w:rPr>
      <w:color w:val="000000"/>
      <w:szCs w:val="26"/>
      <w:lang w:val="en-US"/>
    </w:rPr>
  </w:style>
  <w:style w:type="paragraph" w:customStyle="1" w:styleId="CenteredU">
    <w:name w:val="Centered U"/>
    <w:basedOn w:val="Normal"/>
    <w:hidden/>
    <w:rsid w:val="00906AB1"/>
    <w:pPr>
      <w:widowControl w:val="0"/>
      <w:autoSpaceDE w:val="0"/>
      <w:autoSpaceDN w:val="0"/>
      <w:adjustRightInd w:val="0"/>
      <w:spacing w:after="240"/>
      <w:jc w:val="center"/>
    </w:pPr>
    <w:rPr>
      <w:color w:val="000000"/>
      <w:szCs w:val="26"/>
      <w:u w:val="single"/>
      <w:lang w:val="en-US"/>
    </w:rPr>
  </w:style>
  <w:style w:type="paragraph" w:customStyle="1" w:styleId="CenteredBU">
    <w:name w:val="Centered BU"/>
    <w:basedOn w:val="Normal"/>
    <w:hidden/>
    <w:rsid w:val="00906AB1"/>
    <w:pPr>
      <w:widowControl w:val="0"/>
      <w:autoSpaceDE w:val="0"/>
      <w:autoSpaceDN w:val="0"/>
      <w:adjustRightInd w:val="0"/>
      <w:spacing w:after="240"/>
      <w:jc w:val="center"/>
    </w:pPr>
    <w:rPr>
      <w:b/>
      <w:bCs/>
      <w:color w:val="000000"/>
      <w:szCs w:val="26"/>
      <w:u w:val="single"/>
      <w:lang w:val="en-US"/>
    </w:rPr>
  </w:style>
  <w:style w:type="paragraph" w:customStyle="1" w:styleId="BodyTextIndentInch">
    <w:name w:val="Body Text Indent Inch"/>
    <w:basedOn w:val="Normal"/>
    <w:hidden/>
    <w:rsid w:val="00906AB1"/>
    <w:pPr>
      <w:widowControl w:val="0"/>
      <w:autoSpaceDE w:val="0"/>
      <w:autoSpaceDN w:val="0"/>
      <w:adjustRightInd w:val="0"/>
      <w:spacing w:after="0" w:line="480" w:lineRule="auto"/>
      <w:ind w:left="1440"/>
    </w:pPr>
    <w:rPr>
      <w:color w:val="000000"/>
      <w:szCs w:val="26"/>
      <w:lang w:val="en-US"/>
    </w:rPr>
  </w:style>
  <w:style w:type="paragraph" w:customStyle="1" w:styleId="BodyTextIndentInchSgl">
    <w:name w:val="Body Text Indent Inch Sgl"/>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IndentInchJ">
    <w:name w:val="Body Text Indent Inch J"/>
    <w:basedOn w:val="Normal"/>
    <w:hidden/>
    <w:rsid w:val="00906AB1"/>
    <w:pPr>
      <w:widowControl w:val="0"/>
      <w:autoSpaceDE w:val="0"/>
      <w:autoSpaceDN w:val="0"/>
      <w:adjustRightInd w:val="0"/>
      <w:spacing w:after="0" w:line="480" w:lineRule="auto"/>
      <w:ind w:left="1440"/>
    </w:pPr>
    <w:rPr>
      <w:color w:val="000000"/>
      <w:szCs w:val="26"/>
      <w:lang w:val="en-US"/>
    </w:rPr>
  </w:style>
  <w:style w:type="paragraph" w:customStyle="1" w:styleId="BodyTextIndentInchSglJ">
    <w:name w:val="Body Text Indent Inch Sgl J"/>
    <w:basedOn w:val="Normal"/>
    <w:hidden/>
    <w:rsid w:val="00906AB1"/>
    <w:pPr>
      <w:widowControl w:val="0"/>
      <w:autoSpaceDE w:val="0"/>
      <w:autoSpaceDN w:val="0"/>
      <w:adjustRightInd w:val="0"/>
      <w:spacing w:after="240"/>
      <w:ind w:left="1440"/>
    </w:pPr>
    <w:rPr>
      <w:color w:val="000000"/>
      <w:szCs w:val="26"/>
      <w:lang w:val="en-US"/>
    </w:rPr>
  </w:style>
  <w:style w:type="paragraph" w:customStyle="1" w:styleId="BodyText2SglJ">
    <w:name w:val="Body Text 2 Sgl J"/>
    <w:basedOn w:val="BodyText2Sgl"/>
    <w:hidden/>
    <w:rsid w:val="00906AB1"/>
    <w:pPr>
      <w:suppressAutoHyphens w:val="0"/>
      <w:spacing w:before="0"/>
    </w:pPr>
    <w:rPr>
      <w:rFonts w:ascii="Times New Roman" w:hAnsi="Times New Roman" w:cs="Times New Roman"/>
      <w:sz w:val="26"/>
      <w:szCs w:val="26"/>
    </w:rPr>
  </w:style>
  <w:style w:type="paragraph" w:customStyle="1" w:styleId="BlockText5J">
    <w:name w:val="Block Text .5 J"/>
    <w:basedOn w:val="BlockText5"/>
    <w:hidden/>
    <w:rsid w:val="00906AB1"/>
    <w:pPr>
      <w:spacing w:after="0" w:line="480" w:lineRule="auto"/>
      <w:jc w:val="both"/>
    </w:pPr>
    <w:rPr>
      <w:sz w:val="26"/>
      <w:szCs w:val="26"/>
      <w:lang w:val="en-US"/>
    </w:rPr>
  </w:style>
  <w:style w:type="paragraph" w:customStyle="1" w:styleId="BlockText5Sgl">
    <w:name w:val="Block Text .5 Sgl"/>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5SglJ">
    <w:name w:val="Block Text .5 Sgl J"/>
    <w:basedOn w:val="Normal"/>
    <w:hidden/>
    <w:rsid w:val="00906AB1"/>
    <w:pPr>
      <w:widowControl w:val="0"/>
      <w:autoSpaceDE w:val="0"/>
      <w:autoSpaceDN w:val="0"/>
      <w:adjustRightInd w:val="0"/>
      <w:spacing w:after="240"/>
      <w:ind w:left="720" w:right="720"/>
    </w:pPr>
    <w:rPr>
      <w:color w:val="000000"/>
      <w:szCs w:val="26"/>
      <w:lang w:val="en-US"/>
    </w:rPr>
  </w:style>
  <w:style w:type="paragraph" w:customStyle="1" w:styleId="BlockText1J">
    <w:name w:val="Block Text 1 J"/>
    <w:basedOn w:val="Normal"/>
    <w:hidden/>
    <w:rsid w:val="00906AB1"/>
    <w:pPr>
      <w:widowControl w:val="0"/>
      <w:autoSpaceDE w:val="0"/>
      <w:autoSpaceDN w:val="0"/>
      <w:adjustRightInd w:val="0"/>
      <w:spacing w:after="0" w:line="480" w:lineRule="auto"/>
      <w:ind w:left="1440" w:right="1440"/>
    </w:pPr>
    <w:rPr>
      <w:color w:val="000000"/>
      <w:szCs w:val="26"/>
      <w:lang w:val="en-US"/>
    </w:rPr>
  </w:style>
  <w:style w:type="paragraph" w:customStyle="1" w:styleId="BlockText1SglJ">
    <w:name w:val="Block Text 1 Sgl J"/>
    <w:basedOn w:val="Normal"/>
    <w:hidden/>
    <w:rsid w:val="00906AB1"/>
    <w:pPr>
      <w:widowControl w:val="0"/>
      <w:autoSpaceDE w:val="0"/>
      <w:autoSpaceDN w:val="0"/>
      <w:adjustRightInd w:val="0"/>
      <w:spacing w:after="240"/>
      <w:ind w:left="1440" w:right="1440"/>
    </w:pPr>
    <w:rPr>
      <w:color w:val="000000"/>
      <w:szCs w:val="26"/>
      <w:lang w:val="en-US"/>
    </w:rPr>
  </w:style>
  <w:style w:type="paragraph" w:customStyle="1" w:styleId="BodyTextSglJ">
    <w:name w:val="Body Text Sgl J"/>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BodyTextIndentSgl">
    <w:name w:val="Body Text Indent Sgl"/>
    <w:basedOn w:val="Normal"/>
    <w:hidden/>
    <w:rsid w:val="00906AB1"/>
    <w:pPr>
      <w:widowControl w:val="0"/>
      <w:autoSpaceDE w:val="0"/>
      <w:autoSpaceDN w:val="0"/>
      <w:adjustRightInd w:val="0"/>
      <w:spacing w:after="240"/>
      <w:ind w:left="720"/>
    </w:pPr>
    <w:rPr>
      <w:color w:val="000000"/>
      <w:szCs w:val="26"/>
      <w:lang w:val="en-US"/>
    </w:rPr>
  </w:style>
  <w:style w:type="paragraph" w:customStyle="1" w:styleId="BodyTextIndentJ">
    <w:name w:val="Body Text Indent J"/>
    <w:basedOn w:val="Normal"/>
    <w:hidden/>
    <w:rsid w:val="00906AB1"/>
    <w:pPr>
      <w:widowControl w:val="0"/>
      <w:autoSpaceDE w:val="0"/>
      <w:autoSpaceDN w:val="0"/>
      <w:adjustRightInd w:val="0"/>
      <w:spacing w:after="0" w:line="480" w:lineRule="auto"/>
      <w:ind w:left="720"/>
    </w:pPr>
    <w:rPr>
      <w:color w:val="000000"/>
      <w:szCs w:val="26"/>
      <w:lang w:val="en-US"/>
    </w:rPr>
  </w:style>
  <w:style w:type="paragraph" w:customStyle="1" w:styleId="BodyTextIndentSglJ">
    <w:name w:val="Body Text Indent Sgl J"/>
    <w:basedOn w:val="Normal"/>
    <w:hidden/>
    <w:rsid w:val="00906AB1"/>
    <w:pPr>
      <w:widowControl w:val="0"/>
      <w:autoSpaceDE w:val="0"/>
      <w:autoSpaceDN w:val="0"/>
      <w:adjustRightInd w:val="0"/>
      <w:spacing w:after="240"/>
      <w:ind w:left="720"/>
    </w:pPr>
    <w:rPr>
      <w:color w:val="000000"/>
      <w:szCs w:val="26"/>
      <w:lang w:val="en-US"/>
    </w:rPr>
  </w:style>
  <w:style w:type="paragraph" w:customStyle="1" w:styleId="STBBullet1DBL">
    <w:name w:val="STB Bullet 1 DBL"/>
    <w:basedOn w:val="Normal"/>
    <w:hidden/>
    <w:rsid w:val="00906AB1"/>
    <w:pPr>
      <w:widowControl w:val="0"/>
      <w:tabs>
        <w:tab w:val="num" w:pos="720"/>
      </w:tabs>
      <w:autoSpaceDE w:val="0"/>
      <w:autoSpaceDN w:val="0"/>
      <w:adjustRightInd w:val="0"/>
      <w:spacing w:after="0" w:line="480" w:lineRule="auto"/>
      <w:ind w:firstLine="360"/>
    </w:pPr>
    <w:rPr>
      <w:color w:val="000000"/>
      <w:szCs w:val="26"/>
      <w:lang w:val="en-US"/>
    </w:rPr>
  </w:style>
  <w:style w:type="paragraph" w:customStyle="1" w:styleId="STBBullet2">
    <w:name w:val="STB Bullet 2"/>
    <w:basedOn w:val="Normal"/>
    <w:hidden/>
    <w:rsid w:val="00906AB1"/>
    <w:pPr>
      <w:widowControl w:val="0"/>
      <w:tabs>
        <w:tab w:val="num" w:pos="1080"/>
      </w:tabs>
      <w:autoSpaceDE w:val="0"/>
      <w:autoSpaceDN w:val="0"/>
      <w:adjustRightInd w:val="0"/>
      <w:spacing w:after="240"/>
      <w:ind w:firstLine="720"/>
    </w:pPr>
    <w:rPr>
      <w:color w:val="000000"/>
      <w:szCs w:val="26"/>
      <w:lang w:val="en-US"/>
    </w:rPr>
  </w:style>
  <w:style w:type="paragraph" w:customStyle="1" w:styleId="STBBullet2DBL">
    <w:name w:val="STB Bullet 2 DBL"/>
    <w:basedOn w:val="Normal"/>
    <w:hidden/>
    <w:rsid w:val="00906AB1"/>
    <w:pPr>
      <w:widowControl w:val="0"/>
      <w:tabs>
        <w:tab w:val="num" w:pos="1080"/>
      </w:tabs>
      <w:autoSpaceDE w:val="0"/>
      <w:autoSpaceDN w:val="0"/>
      <w:adjustRightInd w:val="0"/>
      <w:spacing w:after="0" w:line="480" w:lineRule="auto"/>
      <w:ind w:firstLine="720"/>
    </w:pPr>
    <w:rPr>
      <w:color w:val="000000"/>
      <w:szCs w:val="26"/>
      <w:lang w:val="en-US"/>
    </w:rPr>
  </w:style>
  <w:style w:type="paragraph" w:customStyle="1" w:styleId="STBBullet3">
    <w:name w:val="STB Bullet 3"/>
    <w:basedOn w:val="Normal"/>
    <w:hidden/>
    <w:rsid w:val="00906AB1"/>
    <w:pPr>
      <w:widowControl w:val="0"/>
      <w:tabs>
        <w:tab w:val="num" w:pos="1440"/>
      </w:tabs>
      <w:autoSpaceDE w:val="0"/>
      <w:autoSpaceDN w:val="0"/>
      <w:adjustRightInd w:val="0"/>
      <w:spacing w:after="240"/>
      <w:ind w:firstLine="1080"/>
    </w:pPr>
    <w:rPr>
      <w:color w:val="000000"/>
      <w:szCs w:val="26"/>
      <w:lang w:val="en-US"/>
    </w:rPr>
  </w:style>
  <w:style w:type="paragraph" w:customStyle="1" w:styleId="STBBullet3DBL">
    <w:name w:val="STB Bullet 3 DBL"/>
    <w:basedOn w:val="Normal"/>
    <w:hidden/>
    <w:rsid w:val="00906AB1"/>
    <w:pPr>
      <w:widowControl w:val="0"/>
      <w:tabs>
        <w:tab w:val="num" w:pos="1440"/>
      </w:tabs>
      <w:autoSpaceDE w:val="0"/>
      <w:autoSpaceDN w:val="0"/>
      <w:adjustRightInd w:val="0"/>
      <w:spacing w:after="0" w:line="480" w:lineRule="auto"/>
      <w:ind w:firstLine="1080"/>
    </w:pPr>
    <w:rPr>
      <w:color w:val="000000"/>
      <w:szCs w:val="26"/>
      <w:lang w:val="en-US"/>
    </w:rPr>
  </w:style>
  <w:style w:type="paragraph" w:customStyle="1" w:styleId="STBBullet4">
    <w:name w:val="STB Bullet 4"/>
    <w:basedOn w:val="Normal"/>
    <w:hidden/>
    <w:rsid w:val="00906AB1"/>
    <w:pPr>
      <w:widowControl w:val="0"/>
      <w:tabs>
        <w:tab w:val="num" w:pos="1800"/>
      </w:tabs>
      <w:autoSpaceDE w:val="0"/>
      <w:autoSpaceDN w:val="0"/>
      <w:adjustRightInd w:val="0"/>
      <w:spacing w:after="240"/>
      <w:ind w:firstLine="1440"/>
    </w:pPr>
    <w:rPr>
      <w:color w:val="000000"/>
      <w:szCs w:val="26"/>
      <w:lang w:val="en-US"/>
    </w:rPr>
  </w:style>
  <w:style w:type="paragraph" w:customStyle="1" w:styleId="STBBullet4DBL">
    <w:name w:val="STB Bullet 4 DBL"/>
    <w:basedOn w:val="Normal"/>
    <w:hidden/>
    <w:rsid w:val="00906AB1"/>
    <w:pPr>
      <w:widowControl w:val="0"/>
      <w:tabs>
        <w:tab w:val="num" w:pos="1800"/>
      </w:tabs>
      <w:autoSpaceDE w:val="0"/>
      <w:autoSpaceDN w:val="0"/>
      <w:adjustRightInd w:val="0"/>
      <w:spacing w:after="0" w:line="480" w:lineRule="auto"/>
      <w:ind w:firstLine="1440"/>
    </w:pPr>
    <w:rPr>
      <w:color w:val="000000"/>
      <w:szCs w:val="26"/>
      <w:lang w:val="en-US"/>
    </w:rPr>
  </w:style>
  <w:style w:type="paragraph" w:customStyle="1" w:styleId="STBListNumber1">
    <w:name w:val="STB List Number 1"/>
    <w:basedOn w:val="Normal"/>
    <w:hidden/>
    <w:rsid w:val="00906AB1"/>
    <w:pPr>
      <w:widowControl w:val="0"/>
      <w:autoSpaceDE w:val="0"/>
      <w:autoSpaceDN w:val="0"/>
      <w:adjustRightInd w:val="0"/>
      <w:spacing w:after="240"/>
      <w:ind w:firstLine="720"/>
    </w:pPr>
    <w:rPr>
      <w:color w:val="000000"/>
      <w:szCs w:val="26"/>
      <w:lang w:val="en-US"/>
    </w:rPr>
  </w:style>
  <w:style w:type="paragraph" w:customStyle="1" w:styleId="STBListNumber1DBL">
    <w:name w:val="STB List Number 1 DBL"/>
    <w:basedOn w:val="Normal"/>
    <w:hidden/>
    <w:rsid w:val="00906AB1"/>
    <w:pPr>
      <w:widowControl w:val="0"/>
      <w:autoSpaceDE w:val="0"/>
      <w:autoSpaceDN w:val="0"/>
      <w:adjustRightInd w:val="0"/>
      <w:spacing w:after="0" w:line="480" w:lineRule="auto"/>
      <w:ind w:firstLine="720"/>
    </w:pPr>
    <w:rPr>
      <w:color w:val="000000"/>
      <w:szCs w:val="26"/>
      <w:lang w:val="en-US"/>
    </w:rPr>
  </w:style>
  <w:style w:type="paragraph" w:customStyle="1" w:styleId="STBListNumber2">
    <w:name w:val="STB List Number 2"/>
    <w:basedOn w:val="Normal"/>
    <w:hidden/>
    <w:rsid w:val="00906AB1"/>
    <w:pPr>
      <w:widowControl w:val="0"/>
      <w:autoSpaceDE w:val="0"/>
      <w:autoSpaceDN w:val="0"/>
      <w:adjustRightInd w:val="0"/>
      <w:spacing w:after="240"/>
      <w:ind w:firstLine="1440"/>
    </w:pPr>
    <w:rPr>
      <w:color w:val="000000"/>
      <w:szCs w:val="26"/>
      <w:lang w:val="en-US"/>
    </w:rPr>
  </w:style>
  <w:style w:type="paragraph" w:customStyle="1" w:styleId="STBListNumber2DBL">
    <w:name w:val="STB List Number 2 DBL"/>
    <w:basedOn w:val="Normal"/>
    <w:hidden/>
    <w:rsid w:val="00906AB1"/>
    <w:pPr>
      <w:widowControl w:val="0"/>
      <w:autoSpaceDE w:val="0"/>
      <w:autoSpaceDN w:val="0"/>
      <w:adjustRightInd w:val="0"/>
      <w:spacing w:after="0" w:line="480" w:lineRule="auto"/>
      <w:ind w:firstLine="1440"/>
    </w:pPr>
    <w:rPr>
      <w:color w:val="000000"/>
      <w:szCs w:val="26"/>
      <w:lang w:val="en-US"/>
    </w:rPr>
  </w:style>
  <w:style w:type="paragraph" w:customStyle="1" w:styleId="STBListNumber3">
    <w:name w:val="STB List Number 3"/>
    <w:basedOn w:val="Normal"/>
    <w:hidden/>
    <w:rsid w:val="00906AB1"/>
    <w:pPr>
      <w:widowControl w:val="0"/>
      <w:autoSpaceDE w:val="0"/>
      <w:autoSpaceDN w:val="0"/>
      <w:adjustRightInd w:val="0"/>
      <w:spacing w:after="240"/>
      <w:ind w:firstLine="2160"/>
    </w:pPr>
    <w:rPr>
      <w:color w:val="000000"/>
      <w:szCs w:val="26"/>
      <w:lang w:val="en-US"/>
    </w:rPr>
  </w:style>
  <w:style w:type="paragraph" w:customStyle="1" w:styleId="STBListNumber3DBL">
    <w:name w:val="STB List Number 3 DBL"/>
    <w:basedOn w:val="Normal"/>
    <w:hidden/>
    <w:rsid w:val="00906AB1"/>
    <w:pPr>
      <w:widowControl w:val="0"/>
      <w:autoSpaceDE w:val="0"/>
      <w:autoSpaceDN w:val="0"/>
      <w:adjustRightInd w:val="0"/>
      <w:spacing w:after="0" w:line="480" w:lineRule="auto"/>
      <w:ind w:firstLine="2160"/>
    </w:pPr>
    <w:rPr>
      <w:color w:val="000000"/>
      <w:szCs w:val="26"/>
      <w:lang w:val="en-US"/>
    </w:rPr>
  </w:style>
  <w:style w:type="paragraph" w:customStyle="1" w:styleId="STBListNumber4">
    <w:name w:val="STB List Number 4"/>
    <w:basedOn w:val="Normal"/>
    <w:hidden/>
    <w:rsid w:val="00906AB1"/>
    <w:pPr>
      <w:widowControl w:val="0"/>
      <w:autoSpaceDE w:val="0"/>
      <w:autoSpaceDN w:val="0"/>
      <w:adjustRightInd w:val="0"/>
      <w:spacing w:after="240"/>
      <w:ind w:firstLine="2880"/>
    </w:pPr>
    <w:rPr>
      <w:color w:val="000000"/>
      <w:szCs w:val="26"/>
      <w:lang w:val="en-US"/>
    </w:rPr>
  </w:style>
  <w:style w:type="paragraph" w:customStyle="1" w:styleId="STBListNumber4DBL">
    <w:name w:val="STB List Number 4 DBL"/>
    <w:basedOn w:val="Normal"/>
    <w:hidden/>
    <w:rsid w:val="00906AB1"/>
    <w:pPr>
      <w:widowControl w:val="0"/>
      <w:autoSpaceDE w:val="0"/>
      <w:autoSpaceDN w:val="0"/>
      <w:adjustRightInd w:val="0"/>
      <w:spacing w:after="0" w:line="480" w:lineRule="auto"/>
      <w:ind w:firstLine="2880"/>
    </w:pPr>
    <w:rPr>
      <w:color w:val="000000"/>
      <w:szCs w:val="26"/>
      <w:lang w:val="en-US"/>
    </w:rPr>
  </w:style>
  <w:style w:type="paragraph" w:customStyle="1" w:styleId="BodyText32">
    <w:name w:val="Body Text 32"/>
    <w:basedOn w:val="Normal"/>
    <w:hidden/>
    <w:rsid w:val="00906AB1"/>
    <w:pPr>
      <w:widowControl w:val="0"/>
      <w:autoSpaceDE w:val="0"/>
      <w:autoSpaceDN w:val="0"/>
      <w:adjustRightInd w:val="0"/>
      <w:spacing w:after="0"/>
    </w:pPr>
    <w:rPr>
      <w:color w:val="000000"/>
      <w:sz w:val="24"/>
      <w:szCs w:val="24"/>
    </w:rPr>
  </w:style>
  <w:style w:type="paragraph" w:customStyle="1" w:styleId="PG-A-Prospecto">
    <w:name w:val="PG-A - Prospecto"/>
    <w:basedOn w:val="Normal"/>
    <w:hidden/>
    <w:rsid w:val="00906AB1"/>
    <w:pPr>
      <w:widowControl w:val="0"/>
      <w:autoSpaceDE w:val="0"/>
      <w:autoSpaceDN w:val="0"/>
      <w:adjustRightInd w:val="0"/>
      <w:jc w:val="left"/>
    </w:pPr>
    <w:rPr>
      <w:color w:val="000000"/>
      <w:sz w:val="20"/>
    </w:rPr>
  </w:style>
  <w:style w:type="paragraph" w:styleId="Destinatrio">
    <w:name w:val="envelope address"/>
    <w:basedOn w:val="Normal"/>
    <w:uiPriority w:val="99"/>
    <w:rsid w:val="00906AB1"/>
    <w:pPr>
      <w:framePr w:w="7938" w:h="1984" w:hRule="exact" w:hSpace="141" w:wrap="auto" w:hAnchor="page" w:xAlign="center" w:yAlign="bottom"/>
      <w:widowControl w:val="0"/>
      <w:autoSpaceDE w:val="0"/>
      <w:autoSpaceDN w:val="0"/>
      <w:adjustRightInd w:val="0"/>
      <w:spacing w:after="0" w:line="320" w:lineRule="atLeast"/>
      <w:ind w:left="2835"/>
    </w:pPr>
    <w:rPr>
      <w:rFonts w:ascii="Arial" w:hAnsi="Arial" w:cs="Arial"/>
      <w:color w:val="000000"/>
      <w:sz w:val="24"/>
      <w:szCs w:val="24"/>
      <w:lang w:val="en-US"/>
    </w:rPr>
  </w:style>
  <w:style w:type="paragraph" w:styleId="Encerramento">
    <w:name w:val="Closing"/>
    <w:basedOn w:val="Normal"/>
    <w:link w:val="EncerramentoChar"/>
    <w:uiPriority w:val="99"/>
    <w:rsid w:val="00906AB1"/>
    <w:pPr>
      <w:widowControl w:val="0"/>
      <w:autoSpaceDE w:val="0"/>
      <w:autoSpaceDN w:val="0"/>
      <w:adjustRightInd w:val="0"/>
      <w:spacing w:after="0" w:line="320" w:lineRule="atLeast"/>
      <w:ind w:left="4252"/>
    </w:pPr>
    <w:rPr>
      <w:rFonts w:ascii="Tahoma" w:hAnsi="Tahoma"/>
      <w:color w:val="000000"/>
      <w:sz w:val="24"/>
      <w:szCs w:val="24"/>
      <w:lang w:val="en-US" w:eastAsia="x-none"/>
    </w:rPr>
  </w:style>
  <w:style w:type="character" w:customStyle="1" w:styleId="EncerramentoChar">
    <w:name w:val="Encerramento Char"/>
    <w:basedOn w:val="Fontepargpadro"/>
    <w:link w:val="Encerramento"/>
    <w:uiPriority w:val="99"/>
    <w:rsid w:val="00906AB1"/>
    <w:rPr>
      <w:rFonts w:ascii="Tahoma" w:hAnsi="Tahoma"/>
      <w:color w:val="000000"/>
      <w:sz w:val="24"/>
      <w:szCs w:val="24"/>
      <w:lang w:val="en-US" w:eastAsia="x-none"/>
    </w:rPr>
  </w:style>
  <w:style w:type="paragraph" w:customStyle="1" w:styleId="Sub-ttulo3">
    <w:name w:val="Sub-título 3"/>
    <w:basedOn w:val="Normal"/>
    <w:autoRedefine/>
    <w:hidden/>
    <w:rsid w:val="00906AB1"/>
    <w:pPr>
      <w:widowControl w:val="0"/>
      <w:autoSpaceDE w:val="0"/>
      <w:autoSpaceDN w:val="0"/>
      <w:adjustRightInd w:val="0"/>
      <w:spacing w:after="0"/>
    </w:pPr>
    <w:rPr>
      <w:rFonts w:ascii="Frutiger 45 Light" w:hAnsi="Frutiger 45 Light" w:cs="Frutiger 45 Light"/>
      <w:b/>
      <w:bCs/>
      <w:color w:val="000000"/>
      <w:sz w:val="20"/>
    </w:rPr>
  </w:style>
  <w:style w:type="paragraph" w:customStyle="1" w:styleId="CommentSubject1">
    <w:name w:val="Comment Subject1"/>
    <w:basedOn w:val="CommentText3"/>
    <w:next w:val="CommentText3"/>
    <w:hidden/>
    <w:rsid w:val="00906AB1"/>
    <w:pPr>
      <w:spacing w:after="0" w:line="240" w:lineRule="auto"/>
      <w:jc w:val="left"/>
    </w:pPr>
    <w:rPr>
      <w:b/>
      <w:bCs/>
    </w:rPr>
  </w:style>
  <w:style w:type="paragraph" w:styleId="EndereoHTML">
    <w:name w:val="HTML Address"/>
    <w:basedOn w:val="Normal"/>
    <w:link w:val="EndereoHTMLChar"/>
    <w:uiPriority w:val="99"/>
    <w:rsid w:val="00906AB1"/>
    <w:pPr>
      <w:widowControl w:val="0"/>
      <w:autoSpaceDE w:val="0"/>
      <w:autoSpaceDN w:val="0"/>
      <w:adjustRightInd w:val="0"/>
      <w:spacing w:after="0" w:line="320" w:lineRule="atLeast"/>
    </w:pPr>
    <w:rPr>
      <w:rFonts w:ascii="Tahoma" w:hAnsi="Tahoma"/>
      <w:i/>
      <w:iCs/>
      <w:color w:val="000000"/>
      <w:sz w:val="24"/>
      <w:szCs w:val="24"/>
      <w:lang w:val="en-US" w:eastAsia="x-none"/>
    </w:rPr>
  </w:style>
  <w:style w:type="character" w:customStyle="1" w:styleId="EndereoHTMLChar">
    <w:name w:val="Endereço HTML Char"/>
    <w:basedOn w:val="Fontepargpadro"/>
    <w:link w:val="EndereoHTML"/>
    <w:uiPriority w:val="99"/>
    <w:rsid w:val="00906AB1"/>
    <w:rPr>
      <w:rFonts w:ascii="Tahoma" w:hAnsi="Tahoma"/>
      <w:i/>
      <w:iCs/>
      <w:color w:val="000000"/>
      <w:sz w:val="24"/>
      <w:szCs w:val="24"/>
      <w:lang w:val="en-US" w:eastAsia="x-none"/>
    </w:rPr>
  </w:style>
  <w:style w:type="paragraph" w:customStyle="1" w:styleId="icosProspecto">
    <w:name w:val="icos Prospecto"/>
    <w:basedOn w:val="Normal"/>
    <w:hidden/>
    <w:rsid w:val="00906AB1"/>
    <w:pPr>
      <w:numPr>
        <w:numId w:val="49"/>
      </w:numPr>
      <w:tabs>
        <w:tab w:val="clear" w:pos="720"/>
        <w:tab w:val="left" w:pos="-1430"/>
        <w:tab w:val="left" w:pos="0"/>
        <w:tab w:val="left" w:pos="780"/>
      </w:tabs>
      <w:spacing w:after="200" w:line="240" w:lineRule="auto"/>
      <w:ind w:left="0" w:firstLine="0"/>
    </w:pPr>
    <w:rPr>
      <w:rFonts w:ascii="Frutiger 45 Light" w:hAnsi="Frutiger 45 Light" w:cs="Frutiger 45 Light"/>
      <w:color w:val="000000"/>
      <w:sz w:val="20"/>
    </w:rPr>
  </w:style>
  <w:style w:type="paragraph" w:customStyle="1" w:styleId="Prospecto-Ttulo3">
    <w:name w:val="Prospecto - Título 3"/>
    <w:next w:val="Normal"/>
    <w:hidden/>
    <w:rsid w:val="00906AB1"/>
    <w:pPr>
      <w:keepNext/>
      <w:widowControl w:val="0"/>
      <w:autoSpaceDE w:val="0"/>
      <w:autoSpaceDN w:val="0"/>
      <w:adjustRightInd w:val="0"/>
      <w:spacing w:after="240"/>
    </w:pPr>
    <w:rPr>
      <w:b/>
      <w:bCs/>
      <w:color w:val="000000"/>
      <w:sz w:val="24"/>
      <w:szCs w:val="24"/>
    </w:rPr>
  </w:style>
  <w:style w:type="paragraph" w:customStyle="1" w:styleId="Italicsheading">
    <w:name w:val="Italics heading"/>
    <w:basedOn w:val="Normal"/>
    <w:hidden/>
    <w:rsid w:val="00906AB1"/>
    <w:pPr>
      <w:keepNext/>
      <w:widowControl w:val="0"/>
      <w:autoSpaceDE w:val="0"/>
      <w:autoSpaceDN w:val="0"/>
      <w:adjustRightInd w:val="0"/>
      <w:ind w:left="360"/>
    </w:pPr>
    <w:rPr>
      <w:i/>
      <w:iCs/>
      <w:color w:val="000000"/>
      <w:sz w:val="22"/>
      <w:szCs w:val="22"/>
      <w:lang w:val="en-US"/>
    </w:rPr>
  </w:style>
  <w:style w:type="paragraph" w:customStyle="1" w:styleId="Footnoteline">
    <w:name w:val="Footnoteline"/>
    <w:basedOn w:val="Normal"/>
    <w:hidden/>
    <w:rsid w:val="00906AB1"/>
    <w:pPr>
      <w:keepNext/>
      <w:widowControl w:val="0"/>
      <w:tabs>
        <w:tab w:val="num" w:pos="720"/>
        <w:tab w:val="right" w:leader="underscore" w:pos="1980"/>
      </w:tabs>
      <w:autoSpaceDE w:val="0"/>
      <w:autoSpaceDN w:val="0"/>
      <w:adjustRightInd w:val="0"/>
      <w:jc w:val="left"/>
    </w:pPr>
    <w:rPr>
      <w:color w:val="000000"/>
      <w:sz w:val="20"/>
      <w:lang w:val="en-US"/>
    </w:rPr>
  </w:style>
  <w:style w:type="paragraph" w:customStyle="1" w:styleId="Corpodetexto31">
    <w:name w:val="Corpo de texto 31"/>
    <w:basedOn w:val="Normal"/>
    <w:hidden/>
    <w:rsid w:val="00906AB1"/>
    <w:pPr>
      <w:widowControl w:val="0"/>
      <w:autoSpaceDE w:val="0"/>
      <w:autoSpaceDN w:val="0"/>
      <w:adjustRightInd w:val="0"/>
      <w:spacing w:after="0"/>
    </w:pPr>
    <w:rPr>
      <w:b/>
      <w:bCs/>
      <w:color w:val="000000"/>
      <w:sz w:val="20"/>
    </w:rPr>
  </w:style>
  <w:style w:type="paragraph" w:customStyle="1" w:styleId="Primeirorecuodecorpodetextobtf1i">
    <w:name w:val="Primeiro recuo de corpo de texto.btf1.i"/>
    <w:basedOn w:val="Normal"/>
    <w:hidden/>
    <w:rsid w:val="00906AB1"/>
    <w:pPr>
      <w:widowControl w:val="0"/>
      <w:autoSpaceDE w:val="0"/>
      <w:autoSpaceDN w:val="0"/>
      <w:adjustRightInd w:val="0"/>
      <w:ind w:firstLine="210"/>
    </w:pPr>
    <w:rPr>
      <w:color w:val="000000"/>
      <w:sz w:val="22"/>
      <w:szCs w:val="22"/>
    </w:rPr>
  </w:style>
  <w:style w:type="paragraph" w:customStyle="1" w:styleId="Primeirorecuodecorpodetextobtf1i1">
    <w:name w:val="Primeiro recuo de corpo de texto.btf1.i1"/>
    <w:basedOn w:val="Normal"/>
    <w:hidden/>
    <w:rsid w:val="00906AB1"/>
    <w:pPr>
      <w:widowControl w:val="0"/>
      <w:autoSpaceDE w:val="0"/>
      <w:autoSpaceDN w:val="0"/>
      <w:adjustRightInd w:val="0"/>
      <w:ind w:firstLine="210"/>
    </w:pPr>
    <w:rPr>
      <w:color w:val="000000"/>
      <w:sz w:val="22"/>
      <w:szCs w:val="22"/>
    </w:rPr>
  </w:style>
  <w:style w:type="paragraph" w:customStyle="1" w:styleId="BlockText2">
    <w:name w:val="Block Text2"/>
    <w:basedOn w:val="Normal"/>
    <w:hidden/>
    <w:rsid w:val="00906AB1"/>
    <w:pPr>
      <w:widowControl w:val="0"/>
      <w:autoSpaceDE w:val="0"/>
      <w:autoSpaceDN w:val="0"/>
      <w:adjustRightInd w:val="0"/>
      <w:spacing w:after="240"/>
    </w:pPr>
    <w:rPr>
      <w:color w:val="000000"/>
      <w:sz w:val="22"/>
      <w:szCs w:val="22"/>
      <w:lang w:val="en-US"/>
    </w:rPr>
  </w:style>
  <w:style w:type="paragraph" w:customStyle="1" w:styleId="prospecto0">
    <w:name w:val="prospec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orpodetextobtbBodyText5s2JCG-SingleSp05s2BodyText5JCG-SingleSp051s21SecondHeading25BTBTbodytextbdDEBBodyTextbtwideBodyTextChar1BodyTextCharCharbCharCharbChar1">
    <w:name w:val="Corpo de texto.bt.b.!Body Text .5s2(J).CG-Single Sp 0.5.s2.!Body Text .5(J).CG-Single Sp 0.51.s21.Second Heading 2.5.BT..BT.body text.bd.DEB Body Text.bt wide.Body Text Char1.Body Text Char Char.b Char Char.b Char1"/>
    <w:basedOn w:val="Normal"/>
    <w:hidden/>
    <w:rsid w:val="00906AB1"/>
    <w:pPr>
      <w:widowControl w:val="0"/>
      <w:autoSpaceDE w:val="0"/>
      <w:autoSpaceDN w:val="0"/>
      <w:adjustRightInd w:val="0"/>
      <w:spacing w:after="0"/>
      <w:jc w:val="center"/>
    </w:pPr>
    <w:rPr>
      <w:b/>
      <w:bCs/>
      <w:color w:val="000000"/>
      <w:sz w:val="24"/>
      <w:szCs w:val="24"/>
    </w:rPr>
  </w:style>
  <w:style w:type="paragraph" w:customStyle="1" w:styleId="text-interno1">
    <w:name w:val="text-interno1"/>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text-interno3">
    <w:name w:val="text-interno3"/>
    <w:basedOn w:val="Normal"/>
    <w:hidden/>
    <w:rsid w:val="00906AB1"/>
    <w:pPr>
      <w:widowControl w:val="0"/>
      <w:autoSpaceDE w:val="0"/>
      <w:autoSpaceDN w:val="0"/>
      <w:adjustRightInd w:val="0"/>
      <w:spacing w:before="96" w:after="96"/>
      <w:jc w:val="left"/>
    </w:pPr>
    <w:rPr>
      <w:rFonts w:ascii="Arial" w:hAnsi="Arial" w:cs="Arial"/>
      <w:color w:val="333333"/>
      <w:sz w:val="17"/>
      <w:szCs w:val="17"/>
    </w:rPr>
  </w:style>
  <w:style w:type="character" w:customStyle="1" w:styleId="text-interno">
    <w:name w:val="text-interno"/>
    <w:hidden/>
    <w:rsid w:val="00906AB1"/>
    <w:rPr>
      <w:rFonts w:ascii="Times New Roman" w:hAnsi="Times New Roman" w:cs="Times New Roman"/>
      <w:color w:val="000000"/>
      <w:sz w:val="24"/>
      <w:szCs w:val="24"/>
      <w:lang w:val="pt-BR"/>
    </w:rPr>
  </w:style>
  <w:style w:type="character" w:customStyle="1" w:styleId="TextoProspectoCharChar">
    <w:name w:val="Texto Prospecto Char Char"/>
    <w:hidden/>
    <w:rsid w:val="00906AB1"/>
    <w:rPr>
      <w:rFonts w:ascii="Times New Roman" w:hAnsi="Times New Roman" w:cs="Times New Roman"/>
      <w:color w:val="000000"/>
      <w:sz w:val="24"/>
      <w:szCs w:val="24"/>
      <w:lang w:val="pt-BR"/>
    </w:rPr>
  </w:style>
  <w:style w:type="paragraph" w:customStyle="1" w:styleId="paraNa1">
    <w:name w:val="para_Na1"/>
    <w:hidden/>
    <w:rsid w:val="00906AB1"/>
    <w:pPr>
      <w:widowControl w:val="0"/>
      <w:tabs>
        <w:tab w:val="left" w:pos="0"/>
        <w:tab w:val="left" w:pos="576"/>
        <w:tab w:val="left" w:pos="1296"/>
        <w:tab w:val="left" w:pos="2016"/>
        <w:tab w:val="left" w:pos="2736"/>
        <w:tab w:val="left" w:pos="3456"/>
        <w:tab w:val="left" w:pos="4176"/>
        <w:tab w:val="left" w:pos="4896"/>
        <w:tab w:val="left" w:pos="5616"/>
        <w:tab w:val="left" w:pos="6336"/>
        <w:tab w:val="left" w:pos="7056"/>
        <w:tab w:val="left" w:pos="7776"/>
        <w:tab w:val="left" w:pos="8496"/>
        <w:tab w:val="left" w:pos="9216"/>
        <w:tab w:val="left" w:pos="9936"/>
        <w:tab w:val="left" w:pos="10656"/>
        <w:tab w:val="left" w:pos="11376"/>
        <w:tab w:val="left" w:pos="12096"/>
        <w:tab w:val="left" w:pos="12816"/>
        <w:tab w:val="left" w:pos="13536"/>
        <w:tab w:val="left" w:pos="14256"/>
        <w:tab w:val="left" w:pos="14976"/>
        <w:tab w:val="left" w:pos="15696"/>
        <w:tab w:val="left" w:pos="16416"/>
        <w:tab w:val="left" w:pos="17136"/>
        <w:tab w:val="left" w:pos="17856"/>
        <w:tab w:val="left" w:pos="18576"/>
        <w:tab w:val="left" w:pos="19296"/>
        <w:tab w:val="left" w:pos="20016"/>
        <w:tab w:val="left" w:pos="20736"/>
      </w:tabs>
      <w:autoSpaceDE w:val="0"/>
      <w:autoSpaceDN w:val="0"/>
      <w:adjustRightInd w:val="0"/>
      <w:spacing w:before="529" w:after="57" w:line="278" w:lineRule="atLeast"/>
      <w:jc w:val="both"/>
    </w:pPr>
    <w:rPr>
      <w:b/>
      <w:bCs/>
      <w:color w:val="000000"/>
      <w:sz w:val="24"/>
      <w:szCs w:val="24"/>
    </w:rPr>
  </w:style>
  <w:style w:type="paragraph" w:customStyle="1" w:styleId="Sub-titulo4">
    <w:name w:val="Sub-titulo 4"/>
    <w:hidden/>
    <w:rsid w:val="00906AB1"/>
    <w:pPr>
      <w:widowControl w:val="0"/>
      <w:autoSpaceDE w:val="0"/>
      <w:autoSpaceDN w:val="0"/>
      <w:adjustRightInd w:val="0"/>
      <w:spacing w:after="120"/>
      <w:jc w:val="both"/>
    </w:pPr>
    <w:rPr>
      <w:rFonts w:ascii="Frutiger 45 Light" w:hAnsi="Frutiger 45 Light" w:cs="Frutiger 45 Light"/>
      <w:color w:val="000000"/>
      <w:sz w:val="24"/>
      <w:szCs w:val="24"/>
      <w:u w:val="single"/>
    </w:rPr>
  </w:style>
  <w:style w:type="paragraph" w:customStyle="1" w:styleId="textoprospectotpico10">
    <w:name w:val="textoprospectotpico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itle5">
    <w:name w:val="Title5"/>
    <w:basedOn w:val="Normal"/>
    <w:next w:val="Primeirorecuodecorpodetexto"/>
    <w:hidden/>
    <w:rsid w:val="00906AB1"/>
    <w:pPr>
      <w:keepNext/>
      <w:keepLines/>
      <w:widowControl w:val="0"/>
      <w:autoSpaceDE w:val="0"/>
      <w:autoSpaceDN w:val="0"/>
      <w:adjustRightInd w:val="0"/>
      <w:spacing w:after="200"/>
      <w:ind w:left="360"/>
    </w:pPr>
    <w:rPr>
      <w:color w:val="000000"/>
      <w:sz w:val="20"/>
    </w:rPr>
  </w:style>
  <w:style w:type="paragraph" w:customStyle="1" w:styleId="BlockTextBullet">
    <w:name w:val="Block Text Bullet"/>
    <w:basedOn w:val="Normal"/>
    <w:hidden/>
    <w:rsid w:val="00906AB1"/>
    <w:pPr>
      <w:widowControl w:val="0"/>
      <w:tabs>
        <w:tab w:val="num" w:pos="360"/>
      </w:tabs>
      <w:autoSpaceDE w:val="0"/>
      <w:autoSpaceDN w:val="0"/>
      <w:adjustRightInd w:val="0"/>
      <w:spacing w:after="240"/>
      <w:ind w:left="360" w:hanging="360"/>
    </w:pPr>
    <w:rPr>
      <w:color w:val="000000"/>
      <w:sz w:val="20"/>
      <w:lang w:val="en-US"/>
    </w:rPr>
  </w:style>
  <w:style w:type="paragraph" w:customStyle="1" w:styleId="BodyText28">
    <w:name w:val="Body Text 28"/>
    <w:basedOn w:val="Normal"/>
    <w:hidden/>
    <w:rsid w:val="00906AB1"/>
    <w:pPr>
      <w:widowControl w:val="0"/>
      <w:autoSpaceDE w:val="0"/>
      <w:autoSpaceDN w:val="0"/>
      <w:adjustRightInd w:val="0"/>
      <w:spacing w:after="0"/>
    </w:pPr>
    <w:rPr>
      <w:color w:val="000000"/>
      <w:sz w:val="20"/>
    </w:rPr>
  </w:style>
  <w:style w:type="paragraph" w:customStyle="1" w:styleId="BodyText27">
    <w:name w:val="Body Text 27"/>
    <w:basedOn w:val="Normal"/>
    <w:hidden/>
    <w:rsid w:val="00906AB1"/>
    <w:pPr>
      <w:widowControl w:val="0"/>
      <w:autoSpaceDE w:val="0"/>
      <w:autoSpaceDN w:val="0"/>
      <w:adjustRightInd w:val="0"/>
      <w:spacing w:after="0"/>
    </w:pPr>
    <w:rPr>
      <w:color w:val="000000"/>
      <w:sz w:val="20"/>
    </w:rPr>
  </w:style>
  <w:style w:type="paragraph" w:customStyle="1" w:styleId="CharChar1CharCharCharCharCharChar">
    <w:name w:val="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1">
    <w:name w:val="Body Text1"/>
    <w:rsid w:val="00906AB1"/>
    <w:pPr>
      <w:widowControl w:val="0"/>
      <w:autoSpaceDE w:val="0"/>
      <w:autoSpaceDN w:val="0"/>
      <w:adjustRightInd w:val="0"/>
    </w:pPr>
    <w:rPr>
      <w:rFonts w:ascii="Tms Rmn" w:hAnsi="Tms Rmn" w:cs="Tms Rmn"/>
      <w:color w:val="000000"/>
      <w:sz w:val="24"/>
      <w:szCs w:val="24"/>
      <w:lang w:val="en-US"/>
    </w:rPr>
  </w:style>
  <w:style w:type="paragraph" w:styleId="Saudao">
    <w:name w:val="Salutation"/>
    <w:basedOn w:val="Normal"/>
    <w:next w:val="Normal"/>
    <w:link w:val="SaudaoChar"/>
    <w:uiPriority w:val="99"/>
    <w:rsid w:val="004F38C2"/>
    <w:pPr>
      <w:widowControl w:val="0"/>
      <w:autoSpaceDE w:val="0"/>
      <w:autoSpaceDN w:val="0"/>
      <w:adjustRightInd w:val="0"/>
      <w:spacing w:after="0"/>
      <w:jc w:val="left"/>
    </w:pPr>
    <w:rPr>
      <w:color w:val="000000"/>
      <w:sz w:val="24"/>
      <w:szCs w:val="24"/>
      <w:lang w:val="en-US" w:eastAsia="x-none"/>
    </w:rPr>
  </w:style>
  <w:style w:type="character" w:customStyle="1" w:styleId="SaudaoChar">
    <w:name w:val="Saudação Char"/>
    <w:basedOn w:val="Fontepargpadro"/>
    <w:link w:val="Saudao"/>
    <w:uiPriority w:val="99"/>
    <w:rsid w:val="00906AB1"/>
    <w:rPr>
      <w:color w:val="000000"/>
      <w:sz w:val="24"/>
      <w:szCs w:val="24"/>
      <w:lang w:val="en-US" w:eastAsia="x-none"/>
    </w:rPr>
  </w:style>
  <w:style w:type="paragraph" w:customStyle="1" w:styleId="UK10Block">
    <w:name w:val="UK10 Block"/>
    <w:basedOn w:val="Normal"/>
    <w:hidden/>
    <w:rsid w:val="00906AB1"/>
    <w:pPr>
      <w:widowControl w:val="0"/>
      <w:autoSpaceDE w:val="0"/>
      <w:autoSpaceDN w:val="0"/>
      <w:adjustRightInd w:val="0"/>
      <w:spacing w:after="240" w:line="246" w:lineRule="atLeast"/>
    </w:pPr>
    <w:rPr>
      <w:color w:val="000000"/>
      <w:sz w:val="20"/>
      <w:lang w:val="en-US"/>
    </w:rPr>
  </w:style>
  <w:style w:type="paragraph" w:customStyle="1" w:styleId="UK10Block05">
    <w:name w:val="UK10 Block 0.5"/>
    <w:basedOn w:val="Normal"/>
    <w:hidden/>
    <w:rsid w:val="00906AB1"/>
    <w:pPr>
      <w:widowControl w:val="0"/>
      <w:autoSpaceDE w:val="0"/>
      <w:autoSpaceDN w:val="0"/>
      <w:adjustRightInd w:val="0"/>
      <w:spacing w:after="240" w:line="246" w:lineRule="atLeast"/>
      <w:ind w:left="720"/>
    </w:pPr>
    <w:rPr>
      <w:color w:val="000000"/>
      <w:sz w:val="20"/>
      <w:lang w:val="en-US"/>
    </w:rPr>
  </w:style>
  <w:style w:type="paragraph" w:customStyle="1" w:styleId="UK10Block10">
    <w:name w:val="UK10 Block 1.0"/>
    <w:basedOn w:val="Normal"/>
    <w:hidden/>
    <w:rsid w:val="00906AB1"/>
    <w:pPr>
      <w:widowControl w:val="0"/>
      <w:autoSpaceDE w:val="0"/>
      <w:autoSpaceDN w:val="0"/>
      <w:adjustRightInd w:val="0"/>
      <w:spacing w:after="240" w:line="246" w:lineRule="atLeast"/>
      <w:ind w:left="1440"/>
    </w:pPr>
    <w:rPr>
      <w:color w:val="000000"/>
      <w:sz w:val="20"/>
      <w:lang w:val="en-US"/>
    </w:rPr>
  </w:style>
  <w:style w:type="paragraph" w:customStyle="1" w:styleId="UK10Block15">
    <w:name w:val="UK10 Block 1.5"/>
    <w:basedOn w:val="Normal"/>
    <w:hidden/>
    <w:rsid w:val="00906AB1"/>
    <w:pPr>
      <w:widowControl w:val="0"/>
      <w:autoSpaceDE w:val="0"/>
      <w:autoSpaceDN w:val="0"/>
      <w:adjustRightInd w:val="0"/>
      <w:spacing w:after="240" w:line="246" w:lineRule="atLeast"/>
      <w:ind w:left="2160"/>
    </w:pPr>
    <w:rPr>
      <w:color w:val="000000"/>
      <w:sz w:val="20"/>
      <w:lang w:val="en-US"/>
    </w:rPr>
  </w:style>
  <w:style w:type="paragraph" w:customStyle="1" w:styleId="UK10Block20">
    <w:name w:val="UK10 Block 2.0"/>
    <w:basedOn w:val="Normal"/>
    <w:hidden/>
    <w:rsid w:val="00906AB1"/>
    <w:pPr>
      <w:widowControl w:val="0"/>
      <w:autoSpaceDE w:val="0"/>
      <w:autoSpaceDN w:val="0"/>
      <w:adjustRightInd w:val="0"/>
      <w:spacing w:after="240" w:line="246" w:lineRule="atLeast"/>
      <w:ind w:left="2880"/>
    </w:pPr>
    <w:rPr>
      <w:color w:val="000000"/>
      <w:sz w:val="20"/>
      <w:lang w:val="en-US"/>
    </w:rPr>
  </w:style>
  <w:style w:type="paragraph" w:customStyle="1" w:styleId="UK10Block25">
    <w:name w:val="UK10 Block 2.5"/>
    <w:basedOn w:val="Normal"/>
    <w:hidden/>
    <w:rsid w:val="00906AB1"/>
    <w:pPr>
      <w:widowControl w:val="0"/>
      <w:autoSpaceDE w:val="0"/>
      <w:autoSpaceDN w:val="0"/>
      <w:adjustRightInd w:val="0"/>
      <w:spacing w:after="240" w:line="246" w:lineRule="atLeast"/>
      <w:ind w:left="3600"/>
    </w:pPr>
    <w:rPr>
      <w:color w:val="000000"/>
      <w:sz w:val="20"/>
      <w:lang w:val="en-US"/>
    </w:rPr>
  </w:style>
  <w:style w:type="paragraph" w:customStyle="1" w:styleId="UK10Block30">
    <w:name w:val="UK10 Block 3.0"/>
    <w:basedOn w:val="Normal"/>
    <w:hidden/>
    <w:rsid w:val="00906AB1"/>
    <w:pPr>
      <w:widowControl w:val="0"/>
      <w:autoSpaceDE w:val="0"/>
      <w:autoSpaceDN w:val="0"/>
      <w:adjustRightInd w:val="0"/>
      <w:spacing w:after="240" w:line="246" w:lineRule="atLeast"/>
      <w:ind w:left="4320"/>
    </w:pPr>
    <w:rPr>
      <w:color w:val="000000"/>
      <w:sz w:val="20"/>
      <w:lang w:val="en-US"/>
    </w:rPr>
  </w:style>
  <w:style w:type="paragraph" w:customStyle="1" w:styleId="UK10Title">
    <w:name w:val="UK10 Title"/>
    <w:basedOn w:val="Normal"/>
    <w:next w:val="UK10Block"/>
    <w:hidden/>
    <w:rsid w:val="00906AB1"/>
    <w:pPr>
      <w:widowControl w:val="0"/>
      <w:autoSpaceDE w:val="0"/>
      <w:autoSpaceDN w:val="0"/>
      <w:adjustRightInd w:val="0"/>
      <w:spacing w:after="240" w:line="246" w:lineRule="atLeast"/>
      <w:jc w:val="center"/>
    </w:pPr>
    <w:rPr>
      <w:b/>
      <w:bCs/>
      <w:color w:val="000000"/>
      <w:kern w:val="28"/>
      <w:sz w:val="20"/>
      <w:lang w:val="en-US"/>
    </w:rPr>
  </w:style>
  <w:style w:type="paragraph" w:customStyle="1" w:styleId="UK11Block">
    <w:name w:val="UK11 Block"/>
    <w:basedOn w:val="Normal"/>
    <w:hidden/>
    <w:rsid w:val="00906AB1"/>
    <w:pPr>
      <w:widowControl w:val="0"/>
      <w:autoSpaceDE w:val="0"/>
      <w:autoSpaceDN w:val="0"/>
      <w:adjustRightInd w:val="0"/>
      <w:spacing w:after="240" w:line="246" w:lineRule="atLeast"/>
    </w:pPr>
    <w:rPr>
      <w:color w:val="000000"/>
      <w:sz w:val="22"/>
      <w:szCs w:val="22"/>
      <w:lang w:val="en-US"/>
    </w:rPr>
  </w:style>
  <w:style w:type="paragraph" w:customStyle="1" w:styleId="UK11Block05">
    <w:name w:val="UK11 Block 0.5"/>
    <w:basedOn w:val="Normal"/>
    <w:hidden/>
    <w:rsid w:val="00906AB1"/>
    <w:pPr>
      <w:widowControl w:val="0"/>
      <w:autoSpaceDE w:val="0"/>
      <w:autoSpaceDN w:val="0"/>
      <w:adjustRightInd w:val="0"/>
      <w:spacing w:after="240" w:line="246" w:lineRule="atLeast"/>
      <w:ind w:left="720"/>
    </w:pPr>
    <w:rPr>
      <w:color w:val="000000"/>
      <w:sz w:val="22"/>
      <w:szCs w:val="22"/>
      <w:lang w:val="en-US"/>
    </w:rPr>
  </w:style>
  <w:style w:type="paragraph" w:customStyle="1" w:styleId="UK11Block10">
    <w:name w:val="UK11 Block 1.0"/>
    <w:basedOn w:val="Normal"/>
    <w:hidden/>
    <w:rsid w:val="00906AB1"/>
    <w:pPr>
      <w:widowControl w:val="0"/>
      <w:autoSpaceDE w:val="0"/>
      <w:autoSpaceDN w:val="0"/>
      <w:adjustRightInd w:val="0"/>
      <w:spacing w:after="240" w:line="246" w:lineRule="atLeast"/>
      <w:ind w:left="1440"/>
    </w:pPr>
    <w:rPr>
      <w:color w:val="000000"/>
      <w:sz w:val="22"/>
      <w:szCs w:val="22"/>
      <w:lang w:val="en-US"/>
    </w:rPr>
  </w:style>
  <w:style w:type="paragraph" w:customStyle="1" w:styleId="UK11Block15">
    <w:name w:val="UK11 Block 1.5"/>
    <w:basedOn w:val="Normal"/>
    <w:hidden/>
    <w:rsid w:val="00906AB1"/>
    <w:pPr>
      <w:widowControl w:val="0"/>
      <w:autoSpaceDE w:val="0"/>
      <w:autoSpaceDN w:val="0"/>
      <w:adjustRightInd w:val="0"/>
      <w:spacing w:after="240" w:line="246" w:lineRule="atLeast"/>
      <w:ind w:left="2160"/>
    </w:pPr>
    <w:rPr>
      <w:color w:val="000000"/>
      <w:sz w:val="22"/>
      <w:szCs w:val="22"/>
      <w:lang w:val="en-US"/>
    </w:rPr>
  </w:style>
  <w:style w:type="paragraph" w:customStyle="1" w:styleId="UK11Block20">
    <w:name w:val="UK11 Block 2.0"/>
    <w:basedOn w:val="Normal"/>
    <w:hidden/>
    <w:rsid w:val="00906AB1"/>
    <w:pPr>
      <w:widowControl w:val="0"/>
      <w:autoSpaceDE w:val="0"/>
      <w:autoSpaceDN w:val="0"/>
      <w:adjustRightInd w:val="0"/>
      <w:spacing w:after="240" w:line="246" w:lineRule="atLeast"/>
      <w:ind w:left="2880"/>
    </w:pPr>
    <w:rPr>
      <w:color w:val="000000"/>
      <w:sz w:val="22"/>
      <w:szCs w:val="22"/>
      <w:lang w:val="en-US"/>
    </w:rPr>
  </w:style>
  <w:style w:type="paragraph" w:customStyle="1" w:styleId="UK11Block25">
    <w:name w:val="UK11 Block 2.5"/>
    <w:basedOn w:val="Normal"/>
    <w:hidden/>
    <w:rsid w:val="00906AB1"/>
    <w:pPr>
      <w:widowControl w:val="0"/>
      <w:autoSpaceDE w:val="0"/>
      <w:autoSpaceDN w:val="0"/>
      <w:adjustRightInd w:val="0"/>
      <w:spacing w:after="240" w:line="246" w:lineRule="atLeast"/>
      <w:ind w:left="3600"/>
    </w:pPr>
    <w:rPr>
      <w:color w:val="000000"/>
      <w:sz w:val="22"/>
      <w:szCs w:val="22"/>
      <w:lang w:val="en-US"/>
    </w:rPr>
  </w:style>
  <w:style w:type="paragraph" w:customStyle="1" w:styleId="UK11Block30">
    <w:name w:val="UK11 Block 3.0"/>
    <w:basedOn w:val="Normal"/>
    <w:hidden/>
    <w:rsid w:val="00906AB1"/>
    <w:pPr>
      <w:widowControl w:val="0"/>
      <w:autoSpaceDE w:val="0"/>
      <w:autoSpaceDN w:val="0"/>
      <w:adjustRightInd w:val="0"/>
      <w:spacing w:after="240" w:line="246" w:lineRule="atLeast"/>
      <w:ind w:left="4320"/>
    </w:pPr>
    <w:rPr>
      <w:color w:val="000000"/>
      <w:sz w:val="22"/>
      <w:szCs w:val="22"/>
      <w:lang w:val="en-US"/>
    </w:rPr>
  </w:style>
  <w:style w:type="paragraph" w:customStyle="1" w:styleId="UK11Title">
    <w:name w:val="UK11 Title"/>
    <w:basedOn w:val="Normal"/>
    <w:next w:val="UK11Block"/>
    <w:hidden/>
    <w:rsid w:val="00906AB1"/>
    <w:pPr>
      <w:widowControl w:val="0"/>
      <w:autoSpaceDE w:val="0"/>
      <w:autoSpaceDN w:val="0"/>
      <w:adjustRightInd w:val="0"/>
      <w:spacing w:after="240" w:line="246" w:lineRule="atLeast"/>
      <w:jc w:val="center"/>
    </w:pPr>
    <w:rPr>
      <w:b/>
      <w:bCs/>
      <w:color w:val="000000"/>
      <w:kern w:val="28"/>
      <w:sz w:val="22"/>
      <w:szCs w:val="22"/>
      <w:lang w:val="en-US"/>
    </w:rPr>
  </w:style>
  <w:style w:type="paragraph" w:customStyle="1" w:styleId="UK12Block">
    <w:name w:val="UK12 Block"/>
    <w:basedOn w:val="Normal"/>
    <w:hidden/>
    <w:rsid w:val="00906AB1"/>
    <w:pPr>
      <w:widowControl w:val="0"/>
      <w:autoSpaceDE w:val="0"/>
      <w:autoSpaceDN w:val="0"/>
      <w:adjustRightInd w:val="0"/>
      <w:spacing w:after="240" w:line="246" w:lineRule="atLeast"/>
    </w:pPr>
    <w:rPr>
      <w:color w:val="000000"/>
      <w:sz w:val="24"/>
      <w:szCs w:val="24"/>
      <w:lang w:val="en-US"/>
    </w:rPr>
  </w:style>
  <w:style w:type="paragraph" w:customStyle="1" w:styleId="UK12Block05">
    <w:name w:val="UK12 Block 0.5"/>
    <w:basedOn w:val="Normal"/>
    <w:hidden/>
    <w:rsid w:val="00906AB1"/>
    <w:pPr>
      <w:widowControl w:val="0"/>
      <w:autoSpaceDE w:val="0"/>
      <w:autoSpaceDN w:val="0"/>
      <w:adjustRightInd w:val="0"/>
      <w:spacing w:after="240" w:line="246" w:lineRule="atLeast"/>
      <w:ind w:left="720"/>
    </w:pPr>
    <w:rPr>
      <w:color w:val="000000"/>
      <w:sz w:val="24"/>
      <w:szCs w:val="24"/>
      <w:lang w:val="en-US"/>
    </w:rPr>
  </w:style>
  <w:style w:type="paragraph" w:customStyle="1" w:styleId="UK12Block10">
    <w:name w:val="UK12 Block 1.0"/>
    <w:basedOn w:val="Normal"/>
    <w:hidden/>
    <w:rsid w:val="00906AB1"/>
    <w:pPr>
      <w:widowControl w:val="0"/>
      <w:autoSpaceDE w:val="0"/>
      <w:autoSpaceDN w:val="0"/>
      <w:adjustRightInd w:val="0"/>
      <w:spacing w:after="240" w:line="246" w:lineRule="atLeast"/>
      <w:ind w:left="1440"/>
    </w:pPr>
    <w:rPr>
      <w:color w:val="000000"/>
      <w:sz w:val="24"/>
      <w:szCs w:val="24"/>
      <w:lang w:val="en-US"/>
    </w:rPr>
  </w:style>
  <w:style w:type="paragraph" w:customStyle="1" w:styleId="UK12Block15">
    <w:name w:val="UK12 Block 1.5"/>
    <w:basedOn w:val="Normal"/>
    <w:hidden/>
    <w:rsid w:val="00906AB1"/>
    <w:pPr>
      <w:widowControl w:val="0"/>
      <w:autoSpaceDE w:val="0"/>
      <w:autoSpaceDN w:val="0"/>
      <w:adjustRightInd w:val="0"/>
      <w:spacing w:after="240" w:line="246" w:lineRule="atLeast"/>
      <w:ind w:left="2160"/>
    </w:pPr>
    <w:rPr>
      <w:color w:val="000000"/>
      <w:sz w:val="24"/>
      <w:szCs w:val="24"/>
      <w:lang w:val="en-US"/>
    </w:rPr>
  </w:style>
  <w:style w:type="paragraph" w:customStyle="1" w:styleId="UK12Block20">
    <w:name w:val="UK12 Block 2.0"/>
    <w:basedOn w:val="Normal"/>
    <w:hidden/>
    <w:rsid w:val="00906AB1"/>
    <w:pPr>
      <w:widowControl w:val="0"/>
      <w:autoSpaceDE w:val="0"/>
      <w:autoSpaceDN w:val="0"/>
      <w:adjustRightInd w:val="0"/>
      <w:spacing w:after="240" w:line="246" w:lineRule="atLeast"/>
      <w:ind w:left="2880"/>
    </w:pPr>
    <w:rPr>
      <w:color w:val="000000"/>
      <w:sz w:val="24"/>
      <w:szCs w:val="24"/>
      <w:lang w:val="en-US"/>
    </w:rPr>
  </w:style>
  <w:style w:type="paragraph" w:customStyle="1" w:styleId="UK12Block25">
    <w:name w:val="UK12 Block 2.5"/>
    <w:basedOn w:val="Normal"/>
    <w:hidden/>
    <w:rsid w:val="00906AB1"/>
    <w:pPr>
      <w:widowControl w:val="0"/>
      <w:autoSpaceDE w:val="0"/>
      <w:autoSpaceDN w:val="0"/>
      <w:adjustRightInd w:val="0"/>
      <w:spacing w:after="240" w:line="246" w:lineRule="atLeast"/>
      <w:ind w:left="3600"/>
    </w:pPr>
    <w:rPr>
      <w:color w:val="000000"/>
      <w:sz w:val="24"/>
      <w:szCs w:val="24"/>
      <w:lang w:val="en-US"/>
    </w:rPr>
  </w:style>
  <w:style w:type="paragraph" w:customStyle="1" w:styleId="UK12Block30">
    <w:name w:val="UK12 Block 3.0"/>
    <w:basedOn w:val="Normal"/>
    <w:hidden/>
    <w:rsid w:val="00906AB1"/>
    <w:pPr>
      <w:widowControl w:val="0"/>
      <w:autoSpaceDE w:val="0"/>
      <w:autoSpaceDN w:val="0"/>
      <w:adjustRightInd w:val="0"/>
      <w:spacing w:after="240" w:line="246" w:lineRule="atLeast"/>
      <w:ind w:left="4320"/>
    </w:pPr>
    <w:rPr>
      <w:color w:val="000000"/>
      <w:sz w:val="24"/>
      <w:szCs w:val="24"/>
      <w:lang w:val="en-US"/>
    </w:rPr>
  </w:style>
  <w:style w:type="paragraph" w:customStyle="1" w:styleId="UK12Title">
    <w:name w:val="UK12 Title"/>
    <w:basedOn w:val="Normal"/>
    <w:next w:val="UK12Block"/>
    <w:hidden/>
    <w:rsid w:val="00906AB1"/>
    <w:pPr>
      <w:widowControl w:val="0"/>
      <w:autoSpaceDE w:val="0"/>
      <w:autoSpaceDN w:val="0"/>
      <w:adjustRightInd w:val="0"/>
      <w:spacing w:after="240" w:line="246" w:lineRule="atLeast"/>
      <w:jc w:val="center"/>
    </w:pPr>
    <w:rPr>
      <w:b/>
      <w:bCs/>
      <w:color w:val="000000"/>
      <w:kern w:val="28"/>
      <w:sz w:val="24"/>
      <w:szCs w:val="24"/>
      <w:lang w:val="en-US"/>
    </w:rPr>
  </w:style>
  <w:style w:type="paragraph" w:customStyle="1" w:styleId="3">
    <w:name w:val="3"/>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microcaption0">
    <w:name w:val="microcaption"/>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styleId="ExemploHTML">
    <w:name w:val="HTML Sample"/>
    <w:uiPriority w:val="99"/>
    <w:rsid w:val="00906AB1"/>
    <w:rPr>
      <w:rFonts w:ascii="Courier New" w:hAnsi="Courier New" w:cs="Courier New"/>
      <w:color w:val="000000"/>
      <w:sz w:val="24"/>
      <w:szCs w:val="24"/>
      <w:lang w:val="pt-BR"/>
    </w:rPr>
  </w:style>
  <w:style w:type="character" w:customStyle="1" w:styleId="BodyText5Char">
    <w:name w:val="Body Text .5 Char"/>
    <w:hidden/>
    <w:rsid w:val="00906AB1"/>
    <w:rPr>
      <w:rFonts w:ascii="Frutiger 45 Light" w:hAnsi="Frutiger 45 Light" w:cs="Frutiger 45 Light"/>
      <w:color w:val="000000"/>
      <w:sz w:val="26"/>
      <w:szCs w:val="26"/>
      <w:lang w:val="en-US"/>
    </w:rPr>
  </w:style>
  <w:style w:type="character" w:customStyle="1" w:styleId="Hyperlink1">
    <w:name w:val="Hyperlink1"/>
    <w:hidden/>
    <w:rsid w:val="00906AB1"/>
    <w:rPr>
      <w:rFonts w:ascii="Times New Roman" w:hAnsi="Times New Roman" w:cs="Times New Roman"/>
      <w:color w:val="0000FF"/>
      <w:sz w:val="24"/>
      <w:szCs w:val="24"/>
      <w:u w:val="none"/>
      <w:effect w:val="none"/>
      <w:lang w:val="pt-BR"/>
    </w:rPr>
  </w:style>
  <w:style w:type="character" w:customStyle="1" w:styleId="TitleLChar">
    <w:name w:val="Title L Char"/>
    <w:hidden/>
    <w:rsid w:val="00906AB1"/>
    <w:rPr>
      <w:rFonts w:ascii="Times New Roman" w:hAnsi="Times New Roman" w:cs="Times New Roman"/>
      <w:b/>
      <w:bCs/>
      <w:color w:val="000000"/>
      <w:sz w:val="24"/>
      <w:szCs w:val="24"/>
      <w:lang w:val="pt-BR"/>
    </w:rPr>
  </w:style>
  <w:style w:type="character" w:customStyle="1" w:styleId="BodyText2SglChar">
    <w:name w:val="Body Text 2 Sgl Char"/>
    <w:aliases w:val="bt2s Char"/>
    <w:hidden/>
    <w:rsid w:val="00906AB1"/>
    <w:rPr>
      <w:rFonts w:ascii="Times New Roman" w:hAnsi="Times New Roman" w:cs="Times New Roman"/>
      <w:color w:val="000000"/>
      <w:sz w:val="22"/>
      <w:szCs w:val="22"/>
      <w:lang w:val="pt-BR"/>
    </w:rPr>
  </w:style>
  <w:style w:type="character" w:customStyle="1" w:styleId="txt2">
    <w:name w:val="txt2"/>
    <w:hidden/>
    <w:rsid w:val="00906AB1"/>
    <w:rPr>
      <w:rFonts w:ascii="Times New Roman" w:hAnsi="Times New Roman" w:cs="Times New Roman"/>
      <w:color w:val="000000"/>
      <w:sz w:val="24"/>
      <w:szCs w:val="24"/>
      <w:lang w:val="pt-BR"/>
    </w:rPr>
  </w:style>
  <w:style w:type="paragraph" w:styleId="Lista2">
    <w:name w:val="List 2"/>
    <w:basedOn w:val="Normal"/>
    <w:uiPriority w:val="99"/>
    <w:rsid w:val="004F38C2"/>
    <w:pPr>
      <w:widowControl w:val="0"/>
      <w:autoSpaceDE w:val="0"/>
      <w:autoSpaceDN w:val="0"/>
      <w:adjustRightInd w:val="0"/>
      <w:spacing w:after="0" w:line="320" w:lineRule="atLeast"/>
      <w:ind w:left="566" w:hanging="283"/>
    </w:pPr>
    <w:rPr>
      <w:rFonts w:ascii="Tahoma" w:hAnsi="Tahoma" w:cs="Tahoma"/>
      <w:color w:val="000000"/>
      <w:sz w:val="24"/>
      <w:szCs w:val="24"/>
      <w:lang w:val="en-US"/>
    </w:rPr>
  </w:style>
  <w:style w:type="paragraph" w:customStyle="1" w:styleId="msonormalstyle1">
    <w:name w:val="msonormal style1"/>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4"/>
      <w:szCs w:val="24"/>
    </w:rPr>
  </w:style>
  <w:style w:type="paragraph" w:customStyle="1" w:styleId="tptexto">
    <w:name w:val="tptexto"/>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LimparformataoChar0">
    <w:name w:val="Limpar formatação Char"/>
    <w:rsid w:val="00906AB1"/>
    <w:rPr>
      <w:rFonts w:ascii="Tahoma" w:hAnsi="Tahoma" w:cs="Tahoma"/>
      <w:color w:val="000000"/>
      <w:sz w:val="24"/>
      <w:szCs w:val="24"/>
      <w:lang w:val="pt-BR"/>
    </w:rPr>
  </w:style>
  <w:style w:type="paragraph" w:customStyle="1" w:styleId="CharCharChar1CharChar1">
    <w:name w:val="Char Char Char1 Char Char1"/>
    <w:aliases w:val="Char Char Char Char Char Char Char Char Char Char Char Char1,Char Char Char Char Char Char Char Char1 Char,Char Char Char1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15SUBTITULO3Ttulo">
    <w:name w:val="15. «SUBTITULO» 3º Título"/>
    <w:basedOn w:val="Normal"/>
    <w:hidden/>
    <w:rsid w:val="00906AB1"/>
    <w:pPr>
      <w:widowControl w:val="0"/>
      <w:tabs>
        <w:tab w:val="left" w:pos="2240"/>
      </w:tabs>
      <w:autoSpaceDE w:val="0"/>
      <w:autoSpaceDN w:val="0"/>
      <w:adjustRightInd w:val="0"/>
      <w:spacing w:before="260" w:after="210" w:line="260" w:lineRule="exact"/>
      <w:ind w:hanging="806"/>
      <w:jc w:val="left"/>
    </w:pPr>
    <w:rPr>
      <w:b/>
      <w:bCs/>
      <w:i/>
      <w:iCs/>
      <w:color w:val="000000"/>
      <w:sz w:val="24"/>
      <w:szCs w:val="24"/>
    </w:rPr>
  </w:style>
  <w:style w:type="paragraph" w:customStyle="1" w:styleId="primeiro3">
    <w:name w:val="primeiro3"/>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character" w:customStyle="1" w:styleId="NATURA-TEXTOBOLDITALICChar">
    <w:name w:val="NATURA - TEXTO BOLD ITALIC Char"/>
    <w:rsid w:val="00906AB1"/>
    <w:rPr>
      <w:rFonts w:ascii="Tahoma" w:hAnsi="Tahoma" w:cs="Tahoma"/>
      <w:b/>
      <w:bCs/>
      <w:i/>
      <w:iCs/>
      <w:color w:val="000000"/>
      <w:sz w:val="24"/>
      <w:szCs w:val="24"/>
      <w:lang w:val="x-none"/>
    </w:rPr>
  </w:style>
  <w:style w:type="paragraph" w:customStyle="1" w:styleId="Char20CharCharCharCharCharCharCharCharCharCharCharCharCharCharCharCharCharCharCharCharCharCharChar">
    <w:name w:val="Char20 Char Char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TextJustified">
    <w:name w:val="Body Text Justified"/>
    <w:basedOn w:val="Corpodetexto"/>
    <w:hidden/>
    <w:rsid w:val="00906AB1"/>
    <w:pPr>
      <w:widowControl w:val="0"/>
      <w:autoSpaceDE w:val="0"/>
      <w:autoSpaceDN w:val="0"/>
      <w:adjustRightInd w:val="0"/>
      <w:spacing w:before="120" w:line="240" w:lineRule="atLeast"/>
    </w:pPr>
    <w:rPr>
      <w:b/>
      <w:bCs/>
      <w:color w:val="000000"/>
      <w:kern w:val="28"/>
      <w:sz w:val="20"/>
      <w:lang w:val="x-none" w:eastAsia="x-none"/>
    </w:rPr>
  </w:style>
  <w:style w:type="paragraph" w:customStyle="1" w:styleId="CharChar1CharCharCharCharCharCharCharCharCharChar">
    <w:name w:val="Char Char1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lockTextSglCharChar">
    <w:name w:val="Block Text Sgl Char Char"/>
    <w:basedOn w:val="Normal"/>
    <w:hidden/>
    <w:rsid w:val="00906AB1"/>
    <w:pPr>
      <w:widowControl w:val="0"/>
      <w:autoSpaceDE w:val="0"/>
      <w:autoSpaceDN w:val="0"/>
      <w:adjustRightInd w:val="0"/>
      <w:spacing w:after="240"/>
      <w:jc w:val="left"/>
    </w:pPr>
    <w:rPr>
      <w:rFonts w:ascii="Frutiger 45 Light" w:hAnsi="Frutiger 45 Light" w:cs="Frutiger 45 Light"/>
      <w:color w:val="000000"/>
      <w:sz w:val="24"/>
      <w:szCs w:val="24"/>
      <w:lang w:val="en-US"/>
    </w:rPr>
  </w:style>
  <w:style w:type="paragraph" w:customStyle="1" w:styleId="BodyText211">
    <w:name w:val="Body Text 211"/>
    <w:basedOn w:val="Normal"/>
    <w:hidden/>
    <w:rsid w:val="00906AB1"/>
    <w:pPr>
      <w:widowControl w:val="0"/>
      <w:autoSpaceDE w:val="0"/>
      <w:autoSpaceDN w:val="0"/>
      <w:adjustRightInd w:val="0"/>
      <w:spacing w:after="0"/>
    </w:pPr>
    <w:rPr>
      <w:color w:val="000000"/>
      <w:sz w:val="20"/>
    </w:rPr>
  </w:style>
  <w:style w:type="paragraph" w:customStyle="1" w:styleId="16FOOTERrodap">
    <w:name w:val="16. ¥FOOTER™ rodap»"/>
    <w:basedOn w:val="Normal"/>
    <w:hidden/>
    <w:rsid w:val="00906AB1"/>
    <w:pPr>
      <w:widowControl w:val="0"/>
      <w:tabs>
        <w:tab w:val="center" w:pos="4320"/>
      </w:tabs>
      <w:autoSpaceDE w:val="0"/>
      <w:autoSpaceDN w:val="0"/>
      <w:adjustRightInd w:val="0"/>
      <w:spacing w:before="260" w:after="0"/>
      <w:jc w:val="center"/>
    </w:pPr>
    <w:rPr>
      <w:color w:val="000000"/>
      <w:sz w:val="22"/>
      <w:szCs w:val="22"/>
    </w:rPr>
  </w:style>
  <w:style w:type="paragraph" w:customStyle="1" w:styleId="CharChar1CharCharCharCharChar">
    <w:name w:val="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extoprospectochar0">
    <w:name w:val="textoprospectochar"/>
    <w:basedOn w:val="Normal"/>
    <w:hidden/>
    <w:rsid w:val="00906AB1"/>
    <w:pPr>
      <w:widowControl w:val="0"/>
      <w:autoSpaceDE w:val="0"/>
      <w:autoSpaceDN w:val="0"/>
      <w:adjustRightInd w:val="0"/>
    </w:pPr>
    <w:rPr>
      <w:color w:val="000000"/>
      <w:sz w:val="20"/>
    </w:rPr>
  </w:style>
  <w:style w:type="paragraph" w:customStyle="1" w:styleId="CharChar1CharCharCharCharChar2CharCharChar">
    <w:name w:val="Char Char1 Char Char 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
    <w:name w:val="Char 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7">
    <w:name w:val="body"/>
    <w:basedOn w:val="Normal"/>
    <w:hidden/>
    <w:rsid w:val="00906AB1"/>
    <w:pPr>
      <w:widowControl w:val="0"/>
      <w:autoSpaceDE w:val="0"/>
      <w:autoSpaceDN w:val="0"/>
      <w:adjustRightInd w:val="0"/>
      <w:spacing w:after="0"/>
      <w:jc w:val="left"/>
    </w:pPr>
    <w:rPr>
      <w:b/>
      <w:bCs/>
      <w:color w:val="000000"/>
      <w:sz w:val="24"/>
      <w:szCs w:val="24"/>
    </w:rPr>
  </w:style>
  <w:style w:type="paragraph" w:customStyle="1" w:styleId="bodyt">
    <w:name w:val="body t"/>
    <w:basedOn w:val="Normal"/>
    <w:hidden/>
    <w:rsid w:val="00906AB1"/>
    <w:pPr>
      <w:widowControl w:val="0"/>
      <w:autoSpaceDE w:val="0"/>
      <w:autoSpaceDN w:val="0"/>
      <w:adjustRightInd w:val="0"/>
      <w:spacing w:after="0"/>
      <w:jc w:val="left"/>
    </w:pPr>
    <w:rPr>
      <w:b/>
      <w:bCs/>
      <w:color w:val="000000"/>
      <w:sz w:val="24"/>
      <w:szCs w:val="24"/>
    </w:rPr>
  </w:style>
  <w:style w:type="paragraph" w:customStyle="1" w:styleId="BodyText36">
    <w:name w:val="Body Text 36"/>
    <w:basedOn w:val="Normal"/>
    <w:hidden/>
    <w:rsid w:val="00906AB1"/>
    <w:pPr>
      <w:widowControl w:val="0"/>
      <w:autoSpaceDE w:val="0"/>
      <w:autoSpaceDN w:val="0"/>
      <w:adjustRightInd w:val="0"/>
      <w:spacing w:after="0"/>
    </w:pPr>
    <w:rPr>
      <w:b/>
      <w:bCs/>
      <w:color w:val="000000"/>
      <w:sz w:val="20"/>
    </w:rPr>
  </w:style>
  <w:style w:type="paragraph" w:customStyle="1" w:styleId="Style20">
    <w:name w:val="Style 2"/>
    <w:basedOn w:val="Normal"/>
    <w:hidden/>
    <w:rsid w:val="00906AB1"/>
    <w:pPr>
      <w:widowControl w:val="0"/>
      <w:autoSpaceDE w:val="0"/>
      <w:autoSpaceDN w:val="0"/>
      <w:adjustRightInd w:val="0"/>
      <w:spacing w:after="0"/>
      <w:ind w:left="1008"/>
      <w:jc w:val="left"/>
    </w:pPr>
    <w:rPr>
      <w:noProof/>
      <w:color w:val="000000"/>
      <w:sz w:val="20"/>
    </w:rPr>
  </w:style>
  <w:style w:type="paragraph" w:customStyle="1" w:styleId="Style1">
    <w:name w:val="Style 1"/>
    <w:basedOn w:val="Normal"/>
    <w:hidden/>
    <w:rsid w:val="00906AB1"/>
    <w:pPr>
      <w:widowControl w:val="0"/>
      <w:autoSpaceDE w:val="0"/>
      <w:autoSpaceDN w:val="0"/>
      <w:adjustRightInd w:val="0"/>
      <w:spacing w:after="0" w:line="312" w:lineRule="atLeast"/>
      <w:ind w:left="360"/>
      <w:jc w:val="left"/>
    </w:pPr>
    <w:rPr>
      <w:noProof/>
      <w:color w:val="000000"/>
      <w:sz w:val="20"/>
    </w:rPr>
  </w:style>
  <w:style w:type="paragraph" w:customStyle="1" w:styleId="Style3">
    <w:name w:val="Style 3"/>
    <w:basedOn w:val="Normal"/>
    <w:hidden/>
    <w:rsid w:val="00906AB1"/>
    <w:pPr>
      <w:widowControl w:val="0"/>
      <w:autoSpaceDE w:val="0"/>
      <w:autoSpaceDN w:val="0"/>
      <w:adjustRightInd w:val="0"/>
      <w:spacing w:after="0"/>
      <w:ind w:left="432" w:right="432" w:firstLine="648"/>
    </w:pPr>
    <w:rPr>
      <w:noProof/>
      <w:color w:val="000000"/>
      <w:sz w:val="20"/>
    </w:rPr>
  </w:style>
  <w:style w:type="paragraph" w:customStyle="1" w:styleId="CoverTitle">
    <w:name w:val="Cover Title"/>
    <w:basedOn w:val="Normal"/>
    <w:hidden/>
    <w:rsid w:val="00906AB1"/>
    <w:pPr>
      <w:widowControl w:val="0"/>
      <w:autoSpaceDE w:val="0"/>
      <w:autoSpaceDN w:val="0"/>
      <w:adjustRightInd w:val="0"/>
      <w:spacing w:before="180" w:after="0"/>
      <w:jc w:val="left"/>
    </w:pPr>
    <w:rPr>
      <w:rFonts w:ascii="Arial" w:hAnsi="Arial" w:cs="Arial"/>
      <w:b/>
      <w:bCs/>
      <w:color w:val="000000"/>
      <w:sz w:val="44"/>
      <w:szCs w:val="44"/>
      <w:lang w:val="en-US"/>
    </w:rPr>
  </w:style>
  <w:style w:type="paragraph" w:customStyle="1" w:styleId="TextHeading">
    <w:name w:val="Text Heading"/>
    <w:basedOn w:val="Normal"/>
    <w:next w:val="Text"/>
    <w:hidden/>
    <w:rsid w:val="00906AB1"/>
    <w:pPr>
      <w:widowControl w:val="0"/>
      <w:autoSpaceDE w:val="0"/>
      <w:autoSpaceDN w:val="0"/>
      <w:adjustRightInd w:val="0"/>
      <w:spacing w:before="200" w:after="40"/>
      <w:jc w:val="left"/>
    </w:pPr>
    <w:rPr>
      <w:rFonts w:ascii="Arial" w:hAnsi="Arial" w:cs="Arial"/>
      <w:b/>
      <w:bCs/>
      <w:caps/>
      <w:color w:val="000000"/>
      <w:sz w:val="20"/>
      <w:lang w:val="en-US"/>
    </w:rPr>
  </w:style>
  <w:style w:type="paragraph" w:customStyle="1" w:styleId="NormalWeb2">
    <w:name w:val="Normal (Web)2"/>
    <w:basedOn w:val="Normal"/>
    <w:hidden/>
    <w:rsid w:val="00906AB1"/>
    <w:pPr>
      <w:widowControl w:val="0"/>
      <w:autoSpaceDE w:val="0"/>
      <w:autoSpaceDN w:val="0"/>
      <w:adjustRightInd w:val="0"/>
      <w:spacing w:before="25" w:after="150"/>
      <w:jc w:val="left"/>
    </w:pPr>
    <w:rPr>
      <w:color w:val="000000"/>
      <w:sz w:val="24"/>
      <w:szCs w:val="24"/>
      <w:lang w:val="en-US"/>
    </w:rPr>
  </w:style>
  <w:style w:type="character" w:styleId="AcrnimoHTML">
    <w:name w:val="HTML Acronym"/>
    <w:uiPriority w:val="99"/>
    <w:rsid w:val="00906AB1"/>
    <w:rPr>
      <w:rFonts w:ascii="Times New Roman" w:hAnsi="Times New Roman" w:cs="Times New Roman"/>
      <w:color w:val="000000"/>
      <w:sz w:val="24"/>
      <w:szCs w:val="24"/>
      <w:lang w:val="pt-BR"/>
    </w:rPr>
  </w:style>
  <w:style w:type="paragraph" w:customStyle="1" w:styleId="TitleLboldital">
    <w:name w:val="Title L bold ital"/>
    <w:basedOn w:val="Normal"/>
    <w:hidden/>
    <w:rsid w:val="00906AB1"/>
    <w:pPr>
      <w:keepNext/>
      <w:keepLines/>
      <w:widowControl w:val="0"/>
      <w:autoSpaceDE w:val="0"/>
      <w:autoSpaceDN w:val="0"/>
      <w:adjustRightInd w:val="0"/>
      <w:spacing w:after="240"/>
      <w:jc w:val="left"/>
    </w:pPr>
    <w:rPr>
      <w:b/>
      <w:bCs/>
      <w:i/>
      <w:iCs/>
      <w:color w:val="000000"/>
      <w:sz w:val="24"/>
      <w:szCs w:val="24"/>
      <w:lang w:val="en-US"/>
    </w:rPr>
  </w:style>
  <w:style w:type="paragraph" w:customStyle="1" w:styleId="TitleLindentital">
    <w:name w:val="Title L indent ital"/>
    <w:basedOn w:val="Normal"/>
    <w:hidden/>
    <w:rsid w:val="00906AB1"/>
    <w:pPr>
      <w:keepNext/>
      <w:keepLines/>
      <w:widowControl w:val="0"/>
      <w:autoSpaceDE w:val="0"/>
      <w:autoSpaceDN w:val="0"/>
      <w:adjustRightInd w:val="0"/>
      <w:spacing w:after="240"/>
      <w:ind w:left="720"/>
      <w:jc w:val="left"/>
    </w:pPr>
    <w:rPr>
      <w:i/>
      <w:iCs/>
      <w:color w:val="000000"/>
      <w:sz w:val="24"/>
      <w:szCs w:val="24"/>
      <w:lang w:val="en-US"/>
    </w:rPr>
  </w:style>
  <w:style w:type="paragraph" w:customStyle="1" w:styleId="BodyText5J">
    <w:name w:val="Body Text .5 J"/>
    <w:basedOn w:val="BodyTextJ"/>
    <w:hidden/>
    <w:rsid w:val="00906AB1"/>
    <w:pPr>
      <w:suppressAutoHyphens w:val="0"/>
    </w:pPr>
    <w:rPr>
      <w:lang w:val="en-US"/>
    </w:rPr>
  </w:style>
  <w:style w:type="paragraph" w:customStyle="1" w:styleId="TitleLItalic25">
    <w:name w:val="Title L Italic .25"/>
    <w:basedOn w:val="Normal"/>
    <w:hidden/>
    <w:rsid w:val="00906AB1"/>
    <w:pPr>
      <w:keepNext/>
      <w:widowControl w:val="0"/>
      <w:autoSpaceDE w:val="0"/>
      <w:autoSpaceDN w:val="0"/>
      <w:adjustRightInd w:val="0"/>
      <w:spacing w:after="240"/>
      <w:ind w:left="360"/>
    </w:pPr>
    <w:rPr>
      <w:b/>
      <w:bCs/>
      <w:i/>
      <w:iCs/>
      <w:color w:val="000000"/>
      <w:kern w:val="28"/>
      <w:sz w:val="20"/>
      <w:lang w:val="en-US"/>
    </w:rPr>
  </w:style>
  <w:style w:type="paragraph" w:styleId="Lista3">
    <w:name w:val="List 3"/>
    <w:basedOn w:val="Normal"/>
    <w:uiPriority w:val="99"/>
    <w:rsid w:val="00906AB1"/>
    <w:pPr>
      <w:widowControl w:val="0"/>
      <w:autoSpaceDE w:val="0"/>
      <w:autoSpaceDN w:val="0"/>
      <w:adjustRightInd w:val="0"/>
      <w:spacing w:after="0" w:line="320" w:lineRule="atLeast"/>
      <w:ind w:left="849" w:hanging="283"/>
    </w:pPr>
    <w:rPr>
      <w:rFonts w:ascii="Tahoma" w:hAnsi="Tahoma" w:cs="Tahoma"/>
      <w:color w:val="000000"/>
      <w:sz w:val="24"/>
      <w:szCs w:val="24"/>
      <w:lang w:val="en-US"/>
    </w:rPr>
  </w:style>
  <w:style w:type="paragraph" w:styleId="Lista5">
    <w:name w:val="List 5"/>
    <w:basedOn w:val="Normal"/>
    <w:uiPriority w:val="99"/>
    <w:rsid w:val="00906AB1"/>
    <w:pPr>
      <w:widowControl w:val="0"/>
      <w:autoSpaceDE w:val="0"/>
      <w:autoSpaceDN w:val="0"/>
      <w:adjustRightInd w:val="0"/>
      <w:spacing w:after="0" w:line="320" w:lineRule="atLeast"/>
      <w:ind w:left="1415" w:hanging="283"/>
    </w:pPr>
    <w:rPr>
      <w:rFonts w:ascii="Tahoma" w:hAnsi="Tahoma" w:cs="Tahoma"/>
      <w:color w:val="000000"/>
      <w:sz w:val="24"/>
      <w:szCs w:val="24"/>
      <w:lang w:val="en-US"/>
    </w:rPr>
  </w:style>
  <w:style w:type="paragraph" w:styleId="Listadecontinuao">
    <w:name w:val="List Continue"/>
    <w:basedOn w:val="Normal"/>
    <w:uiPriority w:val="99"/>
    <w:rsid w:val="00906AB1"/>
    <w:pPr>
      <w:widowControl w:val="0"/>
      <w:autoSpaceDE w:val="0"/>
      <w:autoSpaceDN w:val="0"/>
      <w:adjustRightInd w:val="0"/>
      <w:spacing w:line="320" w:lineRule="atLeast"/>
      <w:ind w:left="283"/>
    </w:pPr>
    <w:rPr>
      <w:rFonts w:ascii="Tahoma" w:hAnsi="Tahoma" w:cs="Tahoma"/>
      <w:color w:val="000000"/>
      <w:sz w:val="24"/>
      <w:szCs w:val="24"/>
      <w:lang w:val="en-US"/>
    </w:rPr>
  </w:style>
  <w:style w:type="paragraph" w:styleId="Listadecontinuao2">
    <w:name w:val="List Continue 2"/>
    <w:basedOn w:val="Normal"/>
    <w:uiPriority w:val="99"/>
    <w:rsid w:val="00906AB1"/>
    <w:pPr>
      <w:widowControl w:val="0"/>
      <w:autoSpaceDE w:val="0"/>
      <w:autoSpaceDN w:val="0"/>
      <w:adjustRightInd w:val="0"/>
      <w:spacing w:line="320" w:lineRule="atLeast"/>
      <w:ind w:left="566"/>
    </w:pPr>
    <w:rPr>
      <w:rFonts w:ascii="Tahoma" w:hAnsi="Tahoma" w:cs="Tahoma"/>
      <w:color w:val="000000"/>
      <w:sz w:val="24"/>
      <w:szCs w:val="24"/>
      <w:lang w:val="en-US"/>
    </w:rPr>
  </w:style>
  <w:style w:type="paragraph" w:styleId="Listadecontinuao3">
    <w:name w:val="List Continue 3"/>
    <w:basedOn w:val="Normal"/>
    <w:uiPriority w:val="99"/>
    <w:rsid w:val="00906AB1"/>
    <w:pPr>
      <w:widowControl w:val="0"/>
      <w:autoSpaceDE w:val="0"/>
      <w:autoSpaceDN w:val="0"/>
      <w:adjustRightInd w:val="0"/>
      <w:spacing w:line="320" w:lineRule="atLeast"/>
      <w:ind w:left="849"/>
    </w:pPr>
    <w:rPr>
      <w:rFonts w:ascii="Tahoma" w:hAnsi="Tahoma" w:cs="Tahoma"/>
      <w:color w:val="000000"/>
      <w:sz w:val="24"/>
      <w:szCs w:val="24"/>
      <w:lang w:val="en-US"/>
    </w:rPr>
  </w:style>
  <w:style w:type="paragraph" w:customStyle="1" w:styleId="TitleL25-BoldItal">
    <w:name w:val="Title L .25-Bold/Ital"/>
    <w:basedOn w:val="Normal"/>
    <w:hidden/>
    <w:rsid w:val="00906AB1"/>
    <w:pPr>
      <w:keepNext/>
      <w:widowControl w:val="0"/>
      <w:autoSpaceDE w:val="0"/>
      <w:autoSpaceDN w:val="0"/>
      <w:adjustRightInd w:val="0"/>
      <w:spacing w:after="240"/>
      <w:ind w:left="360"/>
      <w:jc w:val="left"/>
    </w:pPr>
    <w:rPr>
      <w:b/>
      <w:bCs/>
      <w:i/>
      <w:iCs/>
      <w:color w:val="000000"/>
      <w:sz w:val="20"/>
      <w:lang w:val="en-US"/>
    </w:rPr>
  </w:style>
  <w:style w:type="paragraph" w:customStyle="1" w:styleId="TitleL5-Ita">
    <w:name w:val="Title L .5-Ita"/>
    <w:basedOn w:val="Corpodetexto"/>
    <w:hidden/>
    <w:rsid w:val="00906AB1"/>
    <w:pPr>
      <w:keepNext/>
      <w:widowControl w:val="0"/>
      <w:autoSpaceDE w:val="0"/>
      <w:autoSpaceDN w:val="0"/>
      <w:adjustRightInd w:val="0"/>
      <w:spacing w:after="240"/>
      <w:ind w:firstLine="720"/>
      <w:jc w:val="left"/>
    </w:pPr>
    <w:rPr>
      <w:b/>
      <w:bCs/>
      <w:i/>
      <w:iCs/>
      <w:color w:val="000000"/>
      <w:sz w:val="20"/>
      <w:lang w:val="en-US" w:eastAsia="x-none"/>
    </w:rPr>
  </w:style>
  <w:style w:type="paragraph" w:customStyle="1" w:styleId="BodyTextJ5">
    <w:name w:val="Body Text J .5"/>
    <w:basedOn w:val="BodyTextJ"/>
    <w:hidden/>
    <w:rsid w:val="00906AB1"/>
    <w:pPr>
      <w:suppressAutoHyphens w:val="0"/>
    </w:pPr>
    <w:rPr>
      <w:lang w:val="en-US"/>
    </w:rPr>
  </w:style>
  <w:style w:type="character" w:styleId="MquinadeescreverHTML">
    <w:name w:val="HTML Typewriter"/>
    <w:uiPriority w:val="99"/>
    <w:rsid w:val="00906AB1"/>
    <w:rPr>
      <w:rFonts w:ascii="Courier New" w:hAnsi="Courier New" w:cs="Courier New"/>
      <w:color w:val="000000"/>
      <w:sz w:val="20"/>
      <w:szCs w:val="20"/>
      <w:lang w:val="pt-BR"/>
    </w:rPr>
  </w:style>
  <w:style w:type="paragraph" w:customStyle="1" w:styleId="Paragraph">
    <w:name w:val="Paragraph"/>
    <w:basedOn w:val="Normal"/>
    <w:hidden/>
    <w:rsid w:val="00906AB1"/>
    <w:pPr>
      <w:widowControl w:val="0"/>
      <w:autoSpaceDE w:val="0"/>
      <w:autoSpaceDN w:val="0"/>
      <w:adjustRightInd w:val="0"/>
      <w:spacing w:before="40"/>
      <w:ind w:firstLine="400"/>
      <w:jc w:val="left"/>
    </w:pPr>
    <w:rPr>
      <w:color w:val="000000"/>
      <w:sz w:val="21"/>
      <w:szCs w:val="21"/>
      <w:lang w:val="en-US"/>
    </w:rPr>
  </w:style>
  <w:style w:type="paragraph" w:customStyle="1" w:styleId="Heading21">
    <w:name w:val="Heading21"/>
    <w:basedOn w:val="Normal"/>
    <w:hidden/>
    <w:rsid w:val="00906AB1"/>
    <w:pPr>
      <w:keepNext/>
      <w:widowControl w:val="0"/>
      <w:autoSpaceDE w:val="0"/>
      <w:autoSpaceDN w:val="0"/>
      <w:adjustRightInd w:val="0"/>
      <w:spacing w:before="20" w:after="80"/>
      <w:jc w:val="left"/>
    </w:pPr>
    <w:rPr>
      <w:b/>
      <w:bCs/>
      <w:color w:val="000000"/>
      <w:sz w:val="21"/>
      <w:szCs w:val="21"/>
      <w:lang w:val="en-US"/>
    </w:rPr>
  </w:style>
  <w:style w:type="paragraph" w:customStyle="1" w:styleId="NewSource">
    <w:name w:val="New Source"/>
    <w:basedOn w:val="Normal"/>
    <w:hidden/>
    <w:rsid w:val="00906AB1"/>
    <w:pPr>
      <w:widowControl w:val="0"/>
      <w:autoSpaceDE w:val="0"/>
      <w:autoSpaceDN w:val="0"/>
      <w:adjustRightInd w:val="0"/>
      <w:spacing w:after="200"/>
      <w:jc w:val="left"/>
    </w:pPr>
    <w:rPr>
      <w:rFonts w:ascii="Arial" w:hAnsi="Arial" w:cs="Arial"/>
      <w:color w:val="000000"/>
      <w:sz w:val="14"/>
      <w:szCs w:val="14"/>
    </w:rPr>
  </w:style>
  <w:style w:type="paragraph" w:customStyle="1" w:styleId="font1">
    <w:name w:val="font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595A5A"/>
      <w:sz w:val="16"/>
      <w:szCs w:val="16"/>
      <w:lang w:val="en-US"/>
    </w:rPr>
  </w:style>
  <w:style w:type="paragraph" w:customStyle="1" w:styleId="cm2130">
    <w:name w:val="cm213"/>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DblFirstLine1">
    <w:name w:val="Body Dbl First Line 1&quot;"/>
    <w:basedOn w:val="Normal"/>
    <w:hidden/>
    <w:rsid w:val="00906AB1"/>
    <w:pPr>
      <w:widowControl w:val="0"/>
      <w:autoSpaceDE w:val="0"/>
      <w:autoSpaceDN w:val="0"/>
      <w:adjustRightInd w:val="0"/>
      <w:spacing w:after="0" w:line="480" w:lineRule="auto"/>
      <w:ind w:firstLine="1440"/>
      <w:jc w:val="left"/>
    </w:pPr>
    <w:rPr>
      <w:color w:val="000000"/>
      <w:sz w:val="20"/>
      <w:lang w:val="en-US"/>
    </w:rPr>
  </w:style>
  <w:style w:type="paragraph" w:customStyle="1" w:styleId="BodyFirstLine5">
    <w:name w:val="Body First Line .5&quot;"/>
    <w:basedOn w:val="Normal"/>
    <w:hidden/>
    <w:rsid w:val="00906AB1"/>
    <w:pPr>
      <w:widowControl w:val="0"/>
      <w:autoSpaceDE w:val="0"/>
      <w:autoSpaceDN w:val="0"/>
      <w:adjustRightInd w:val="0"/>
      <w:spacing w:after="240"/>
      <w:ind w:firstLine="720"/>
    </w:pPr>
    <w:rPr>
      <w:color w:val="000000"/>
      <w:sz w:val="20"/>
      <w:lang w:val="en-US"/>
    </w:rPr>
  </w:style>
  <w:style w:type="paragraph" w:customStyle="1" w:styleId="TLeft">
    <w:name w:val="TLeft"/>
    <w:basedOn w:val="Normal"/>
    <w:hidden/>
    <w:rsid w:val="00906AB1"/>
    <w:pPr>
      <w:widowControl w:val="0"/>
      <w:tabs>
        <w:tab w:val="right" w:leader="dot" w:pos="1987"/>
      </w:tabs>
      <w:autoSpaceDE w:val="0"/>
      <w:autoSpaceDN w:val="0"/>
      <w:adjustRightInd w:val="0"/>
      <w:jc w:val="left"/>
    </w:pPr>
    <w:rPr>
      <w:b/>
      <w:bCs/>
      <w:color w:val="000000"/>
      <w:sz w:val="20"/>
      <w:lang w:val="en-US"/>
    </w:rPr>
  </w:style>
  <w:style w:type="paragraph" w:customStyle="1" w:styleId="stleft">
    <w:name w:val="stleft"/>
    <w:basedOn w:val="TLeft"/>
    <w:hidden/>
    <w:rsid w:val="00906AB1"/>
    <w:pPr>
      <w:ind w:left="360"/>
    </w:pPr>
    <w:rPr>
      <w:i/>
      <w:iCs/>
    </w:rPr>
  </w:style>
  <w:style w:type="paragraph" w:customStyle="1" w:styleId="Primeiro">
    <w:name w:val="Primeiro"/>
    <w:next w:val="17TEXTOcorpojustificado0"/>
    <w:autoRedefine/>
    <w:hidden/>
    <w:rsid w:val="00906AB1"/>
    <w:pPr>
      <w:widowControl w:val="0"/>
      <w:autoSpaceDE w:val="0"/>
      <w:autoSpaceDN w:val="0"/>
      <w:adjustRightInd w:val="0"/>
      <w:jc w:val="center"/>
    </w:pPr>
    <w:rPr>
      <w:rFonts w:ascii="Tahoma" w:hAnsi="Tahoma" w:cs="Tahoma"/>
      <w:b/>
      <w:bCs/>
      <w:caps/>
      <w:color w:val="000000"/>
      <w:sz w:val="24"/>
      <w:szCs w:val="24"/>
    </w:rPr>
  </w:style>
  <w:style w:type="paragraph" w:customStyle="1" w:styleId="BodyText4">
    <w:name w:val="Body Text 4"/>
    <w:basedOn w:val="Normal"/>
    <w:hidden/>
    <w:rsid w:val="00906AB1"/>
    <w:pPr>
      <w:widowControl w:val="0"/>
      <w:autoSpaceDE w:val="0"/>
      <w:autoSpaceDN w:val="0"/>
      <w:adjustRightInd w:val="0"/>
      <w:spacing w:after="200" w:line="288" w:lineRule="auto"/>
      <w:ind w:left="2438"/>
    </w:pPr>
    <w:rPr>
      <w:color w:val="000000"/>
      <w:sz w:val="22"/>
      <w:szCs w:val="22"/>
      <w:lang w:val="en-GB"/>
    </w:rPr>
  </w:style>
  <w:style w:type="paragraph" w:customStyle="1" w:styleId="BodyText50">
    <w:name w:val="Body Text 5"/>
    <w:basedOn w:val="Normal"/>
    <w:hidden/>
    <w:rsid w:val="00906AB1"/>
    <w:pPr>
      <w:widowControl w:val="0"/>
      <w:autoSpaceDE w:val="0"/>
      <w:autoSpaceDN w:val="0"/>
      <w:adjustRightInd w:val="0"/>
      <w:spacing w:after="200" w:line="288" w:lineRule="auto"/>
      <w:ind w:left="2948"/>
    </w:pPr>
    <w:rPr>
      <w:color w:val="000000"/>
      <w:sz w:val="22"/>
      <w:szCs w:val="22"/>
      <w:lang w:val="en-GB"/>
    </w:rPr>
  </w:style>
  <w:style w:type="paragraph" w:customStyle="1" w:styleId="ListArabic1">
    <w:name w:val="List Arabic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rabic2">
    <w:name w:val="List Arabic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Arabic3">
    <w:name w:val="List Arabic 3"/>
    <w:basedOn w:val="Normal"/>
    <w:next w:val="Corpodetexto3"/>
    <w:hidden/>
    <w:rsid w:val="00906AB1"/>
    <w:pPr>
      <w:numPr>
        <w:numId w:val="50"/>
      </w:numPr>
      <w:tabs>
        <w:tab w:val="clear" w:pos="360"/>
        <w:tab w:val="left" w:pos="68"/>
        <w:tab w:val="num" w:pos="1928"/>
      </w:tabs>
      <w:spacing w:after="200" w:line="288" w:lineRule="auto"/>
      <w:ind w:left="1928" w:hanging="511"/>
    </w:pPr>
    <w:rPr>
      <w:color w:val="000000"/>
      <w:sz w:val="22"/>
      <w:szCs w:val="22"/>
      <w:lang w:val="en-GB"/>
    </w:rPr>
  </w:style>
  <w:style w:type="paragraph" w:customStyle="1" w:styleId="NotesAlpha">
    <w:name w:val="Notes Alpha"/>
    <w:basedOn w:val="Normal"/>
    <w:hidden/>
    <w:rsid w:val="00906AB1"/>
    <w:pPr>
      <w:widowControl w:val="0"/>
      <w:autoSpaceDE w:val="0"/>
      <w:autoSpaceDN w:val="0"/>
      <w:adjustRightInd w:val="0"/>
      <w:spacing w:after="100" w:line="288" w:lineRule="auto"/>
    </w:pPr>
    <w:rPr>
      <w:color w:val="000000"/>
      <w:sz w:val="22"/>
      <w:szCs w:val="22"/>
      <w:lang w:val="en-GB"/>
    </w:rPr>
  </w:style>
  <w:style w:type="paragraph" w:customStyle="1" w:styleId="PartHeadings">
    <w:name w:val="Part Headings"/>
    <w:basedOn w:val="Normal"/>
    <w:next w:val="Normal"/>
    <w:hidden/>
    <w:rsid w:val="00906AB1"/>
    <w:pPr>
      <w:widowControl w:val="0"/>
      <w:tabs>
        <w:tab w:val="num" w:pos="612"/>
      </w:tabs>
      <w:suppressAutoHyphens/>
      <w:autoSpaceDE w:val="0"/>
      <w:autoSpaceDN w:val="0"/>
      <w:adjustRightInd w:val="0"/>
      <w:spacing w:after="300" w:line="312" w:lineRule="auto"/>
      <w:jc w:val="center"/>
      <w:outlineLvl w:val="2"/>
    </w:pPr>
    <w:rPr>
      <w:b/>
      <w:bCs/>
      <w:color w:val="000000"/>
      <w:sz w:val="21"/>
      <w:szCs w:val="21"/>
      <w:lang w:val="en-GB"/>
    </w:rPr>
  </w:style>
  <w:style w:type="paragraph" w:customStyle="1" w:styleId="ParagrafoIntro">
    <w:name w:val="ParagrafoIntro"/>
    <w:basedOn w:val="Corpodetexto"/>
    <w:hidden/>
    <w:rsid w:val="00906AB1"/>
    <w:pPr>
      <w:widowControl w:val="0"/>
      <w:pBdr>
        <w:top w:val="single" w:sz="8" w:space="1" w:color="000000"/>
        <w:bottom w:val="single" w:sz="8" w:space="1" w:color="000000"/>
      </w:pBdr>
      <w:autoSpaceDE w:val="0"/>
      <w:autoSpaceDN w:val="0"/>
      <w:adjustRightInd w:val="0"/>
      <w:spacing w:after="240" w:line="250" w:lineRule="exact"/>
    </w:pPr>
    <w:rPr>
      <w:rFonts w:ascii="Garamond" w:hAnsi="Garamond" w:cs="Garamond"/>
      <w:b/>
      <w:bCs/>
      <w:i/>
      <w:iCs/>
      <w:color w:val="000000"/>
      <w:sz w:val="24"/>
      <w:szCs w:val="24"/>
      <w:lang w:val="x-none" w:eastAsia="x-none"/>
    </w:rPr>
  </w:style>
  <w:style w:type="paragraph" w:customStyle="1" w:styleId="ListRoman1">
    <w:name w:val="List Roman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Roman2">
    <w:name w:val="List Roman 2"/>
    <w:basedOn w:val="Normal"/>
    <w:next w:val="Corpodetexto2"/>
    <w:hidden/>
    <w:rsid w:val="00906AB1"/>
    <w:pPr>
      <w:widowControl w:val="0"/>
      <w:tabs>
        <w:tab w:val="left" w:pos="50"/>
        <w:tab w:val="num" w:pos="1417"/>
      </w:tabs>
      <w:autoSpaceDE w:val="0"/>
      <w:autoSpaceDN w:val="0"/>
      <w:adjustRightInd w:val="0"/>
      <w:spacing w:after="200" w:line="288" w:lineRule="auto"/>
      <w:ind w:left="1417" w:hanging="793"/>
    </w:pPr>
    <w:rPr>
      <w:color w:val="000000"/>
      <w:sz w:val="22"/>
      <w:szCs w:val="22"/>
      <w:lang w:val="en-GB"/>
    </w:rPr>
  </w:style>
  <w:style w:type="paragraph" w:customStyle="1" w:styleId="ListRoman3">
    <w:name w:val="List Roman 3"/>
    <w:basedOn w:val="Normal"/>
    <w:next w:val="Corpodetexto3"/>
    <w:hidden/>
    <w:rsid w:val="00906AB1"/>
    <w:pPr>
      <w:widowControl w:val="0"/>
      <w:tabs>
        <w:tab w:val="left" w:pos="68"/>
        <w:tab w:val="num" w:pos="2137"/>
      </w:tabs>
      <w:autoSpaceDE w:val="0"/>
      <w:autoSpaceDN w:val="0"/>
      <w:adjustRightInd w:val="0"/>
      <w:spacing w:after="200" w:line="288" w:lineRule="auto"/>
      <w:ind w:left="1928" w:hanging="511"/>
    </w:pPr>
    <w:rPr>
      <w:color w:val="000000"/>
      <w:sz w:val="22"/>
      <w:szCs w:val="22"/>
      <w:lang w:val="en-GB"/>
    </w:rPr>
  </w:style>
  <w:style w:type="paragraph" w:customStyle="1" w:styleId="ListLegal1">
    <w:name w:val="List Legal 1"/>
    <w:basedOn w:val="Normal"/>
    <w:next w:val="Corpodetexto"/>
    <w:hidden/>
    <w:rsid w:val="00906AB1"/>
    <w:pPr>
      <w:widowControl w:val="0"/>
      <w:tabs>
        <w:tab w:val="left" w:pos="22"/>
        <w:tab w:val="num" w:pos="360"/>
      </w:tabs>
      <w:autoSpaceDE w:val="0"/>
      <w:autoSpaceDN w:val="0"/>
      <w:adjustRightInd w:val="0"/>
      <w:spacing w:after="200" w:line="288" w:lineRule="auto"/>
      <w:ind w:left="360" w:hanging="360"/>
    </w:pPr>
    <w:rPr>
      <w:color w:val="000000"/>
      <w:sz w:val="22"/>
      <w:szCs w:val="22"/>
      <w:lang w:val="en-GB"/>
    </w:rPr>
  </w:style>
  <w:style w:type="paragraph" w:customStyle="1" w:styleId="ListAlpha2">
    <w:name w:val="List Alpha 2"/>
    <w:basedOn w:val="Normal"/>
    <w:next w:val="Corpodetexto2"/>
    <w:hidden/>
    <w:rsid w:val="00906AB1"/>
    <w:pPr>
      <w:widowControl w:val="0"/>
      <w:tabs>
        <w:tab w:val="left" w:pos="50"/>
      </w:tabs>
      <w:autoSpaceDE w:val="0"/>
      <w:autoSpaceDN w:val="0"/>
      <w:adjustRightInd w:val="0"/>
      <w:spacing w:after="200" w:line="288" w:lineRule="auto"/>
    </w:pPr>
    <w:rPr>
      <w:color w:val="000000"/>
      <w:sz w:val="22"/>
      <w:szCs w:val="22"/>
      <w:lang w:val="en-GB"/>
    </w:rPr>
  </w:style>
  <w:style w:type="paragraph" w:customStyle="1" w:styleId="ListAlpha1">
    <w:name w:val="List Alpha 1"/>
    <w:basedOn w:val="Normal"/>
    <w:next w:val="Corpodetexto"/>
    <w:hidden/>
    <w:rsid w:val="00906AB1"/>
    <w:pPr>
      <w:widowControl w:val="0"/>
      <w:tabs>
        <w:tab w:val="left" w:pos="22"/>
        <w:tab w:val="num" w:pos="624"/>
      </w:tabs>
      <w:autoSpaceDE w:val="0"/>
      <w:autoSpaceDN w:val="0"/>
      <w:adjustRightInd w:val="0"/>
      <w:spacing w:after="200" w:line="288" w:lineRule="auto"/>
      <w:ind w:left="624" w:hanging="624"/>
    </w:pPr>
    <w:rPr>
      <w:color w:val="000000"/>
      <w:sz w:val="22"/>
      <w:szCs w:val="22"/>
      <w:lang w:val="en-GB"/>
    </w:rPr>
  </w:style>
  <w:style w:type="paragraph" w:customStyle="1" w:styleId="ListAlpha3">
    <w:name w:val="List Alpha 3"/>
    <w:basedOn w:val="Normal"/>
    <w:next w:val="Corpodetexto3"/>
    <w:hidden/>
    <w:rsid w:val="00906AB1"/>
    <w:pPr>
      <w:widowControl w:val="0"/>
      <w:tabs>
        <w:tab w:val="left" w:pos="68"/>
        <w:tab w:val="num" w:pos="1928"/>
      </w:tabs>
      <w:autoSpaceDE w:val="0"/>
      <w:autoSpaceDN w:val="0"/>
      <w:adjustRightInd w:val="0"/>
      <w:spacing w:after="200" w:line="288" w:lineRule="auto"/>
      <w:ind w:left="1928" w:hanging="511"/>
    </w:pPr>
    <w:rPr>
      <w:color w:val="000000"/>
      <w:sz w:val="22"/>
      <w:szCs w:val="22"/>
      <w:lang w:val="en-GB"/>
    </w:rPr>
  </w:style>
  <w:style w:type="paragraph" w:customStyle="1" w:styleId="ParagrafoFecho">
    <w:name w:val="ParagrafoFecho"/>
    <w:basedOn w:val="ParagrafoIntro"/>
    <w:hidden/>
    <w:rsid w:val="00906AB1"/>
    <w:pPr>
      <w:tabs>
        <w:tab w:val="right" w:pos="7290"/>
      </w:tabs>
    </w:pPr>
  </w:style>
  <w:style w:type="paragraph" w:styleId="Listadecontinuao4">
    <w:name w:val="List Continue 4"/>
    <w:basedOn w:val="Normal"/>
    <w:uiPriority w:val="99"/>
    <w:rsid w:val="00906AB1"/>
    <w:pPr>
      <w:widowControl w:val="0"/>
      <w:autoSpaceDE w:val="0"/>
      <w:autoSpaceDN w:val="0"/>
      <w:adjustRightInd w:val="0"/>
      <w:spacing w:line="320" w:lineRule="atLeast"/>
      <w:ind w:left="1132"/>
    </w:pPr>
    <w:rPr>
      <w:rFonts w:ascii="Tahoma" w:hAnsi="Tahoma" w:cs="Tahoma"/>
      <w:color w:val="000000"/>
      <w:sz w:val="24"/>
      <w:szCs w:val="24"/>
      <w:lang w:val="en-US"/>
    </w:rPr>
  </w:style>
  <w:style w:type="paragraph" w:customStyle="1" w:styleId="LISTALPHACAPS3">
    <w:name w:val="LIST ALPHA CAPS 3"/>
    <w:basedOn w:val="Normal"/>
    <w:next w:val="Corpodetexto3"/>
    <w:hidden/>
    <w:rsid w:val="00906AB1"/>
    <w:pPr>
      <w:widowControl w:val="0"/>
      <w:tabs>
        <w:tab w:val="left" w:pos="68"/>
        <w:tab w:val="num" w:pos="2160"/>
      </w:tabs>
      <w:autoSpaceDE w:val="0"/>
      <w:autoSpaceDN w:val="0"/>
      <w:adjustRightInd w:val="0"/>
      <w:spacing w:after="200" w:line="288" w:lineRule="auto"/>
      <w:ind w:left="2160" w:hanging="360"/>
    </w:pPr>
    <w:rPr>
      <w:color w:val="000000"/>
      <w:sz w:val="22"/>
      <w:szCs w:val="22"/>
      <w:lang w:val="en-GB"/>
    </w:rPr>
  </w:style>
  <w:style w:type="paragraph" w:customStyle="1" w:styleId="TableNoteSeparator">
    <w:name w:val="Table Note Separator"/>
    <w:basedOn w:val="Normal"/>
    <w:hidden/>
    <w:rsid w:val="00906AB1"/>
    <w:pPr>
      <w:keepNext/>
      <w:widowControl w:val="0"/>
      <w:tabs>
        <w:tab w:val="left" w:pos="1440"/>
      </w:tabs>
      <w:autoSpaceDE w:val="0"/>
      <w:autoSpaceDN w:val="0"/>
      <w:adjustRightInd w:val="0"/>
      <w:spacing w:after="0"/>
    </w:pPr>
    <w:rPr>
      <w:color w:val="000000"/>
      <w:sz w:val="16"/>
      <w:szCs w:val="16"/>
      <w:u w:val="single"/>
      <w:lang w:val="en-US"/>
    </w:rPr>
  </w:style>
  <w:style w:type="paragraph" w:customStyle="1" w:styleId="CharCharChar2CharCharChar">
    <w:name w:val="Char Char Char2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orpodeProspecto">
    <w:name w:val="Corpo de Prospecto"/>
    <w:basedOn w:val="Ttulo1"/>
    <w:autoRedefine/>
    <w:hidden/>
    <w:rsid w:val="00906AB1"/>
    <w:pPr>
      <w:keepNext w:val="0"/>
      <w:widowControl w:val="0"/>
      <w:autoSpaceDE w:val="0"/>
      <w:autoSpaceDN w:val="0"/>
      <w:adjustRightInd w:val="0"/>
      <w:spacing w:after="400"/>
      <w:jc w:val="center"/>
      <w:outlineLvl w:val="9"/>
    </w:pPr>
    <w:rPr>
      <w:rFonts w:ascii="Tahoma" w:hAnsi="Tahoma" w:cs="Tahoma"/>
      <w:b w:val="0"/>
      <w:i/>
      <w:iCs/>
      <w:color w:val="000000"/>
      <w:kern w:val="32"/>
      <w:sz w:val="32"/>
      <w:szCs w:val="32"/>
      <w:lang w:val="x-none" w:eastAsia="x-none"/>
    </w:rPr>
  </w:style>
  <w:style w:type="paragraph" w:styleId="Lista4">
    <w:name w:val="List 4"/>
    <w:basedOn w:val="Normal"/>
    <w:uiPriority w:val="99"/>
    <w:rsid w:val="00906AB1"/>
    <w:pPr>
      <w:widowControl w:val="0"/>
      <w:autoSpaceDE w:val="0"/>
      <w:autoSpaceDN w:val="0"/>
      <w:adjustRightInd w:val="0"/>
      <w:spacing w:after="0"/>
      <w:ind w:left="1132" w:hanging="283"/>
      <w:jc w:val="left"/>
    </w:pPr>
    <w:rPr>
      <w:color w:val="000000"/>
      <w:sz w:val="24"/>
      <w:szCs w:val="24"/>
    </w:rPr>
  </w:style>
  <w:style w:type="character" w:customStyle="1" w:styleId="style191">
    <w:name w:val="style191"/>
    <w:hidden/>
    <w:rsid w:val="00906AB1"/>
    <w:rPr>
      <w:rFonts w:ascii="Arial" w:hAnsi="Arial" w:cs="Arial"/>
      <w:color w:val="000000"/>
      <w:sz w:val="18"/>
      <w:szCs w:val="18"/>
      <w:lang w:val="pt-BR"/>
    </w:rPr>
  </w:style>
  <w:style w:type="paragraph" w:customStyle="1" w:styleId="xl49">
    <w:name w:val="xl49"/>
    <w:basedOn w:val="Normal"/>
    <w:hidden/>
    <w:uiPriority w:val="99"/>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01CAPAnomedaempresa">
    <w:name w:val="01. «CAPA» nome da empresa"/>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740"/>
      </w:tabs>
      <w:autoSpaceDE w:val="0"/>
      <w:autoSpaceDN w:val="0"/>
      <w:adjustRightInd w:val="0"/>
      <w:spacing w:after="520"/>
      <w:ind w:left="1440" w:right="1061"/>
      <w:jc w:val="left"/>
    </w:pPr>
    <w:rPr>
      <w:b/>
      <w:bCs/>
      <w:color w:val="000000"/>
      <w:szCs w:val="26"/>
    </w:rPr>
  </w:style>
  <w:style w:type="paragraph" w:customStyle="1" w:styleId="02CAPAttulo">
    <w:name w:val="02. «CAPA» título"/>
    <w:basedOn w:val="Normal"/>
    <w:hidden/>
    <w:rsid w:val="00906AB1"/>
    <w:pPr>
      <w:framePr w:hSpace="180" w:vSpace="180" w:wrap="auto" w:vAnchor="page" w:hAnchor="margin" w:xAlign="center" w:y="6695"/>
      <w:widowControl w:val="0"/>
      <w:pBdr>
        <w:top w:val="single" w:sz="6" w:space="0" w:color="000000"/>
        <w:left w:val="single" w:sz="6" w:space="0" w:color="000000"/>
        <w:bottom w:val="single" w:sz="6" w:space="0" w:color="000000"/>
        <w:right w:val="single" w:sz="6" w:space="0" w:color="000000"/>
      </w:pBdr>
      <w:tabs>
        <w:tab w:val="left" w:pos="2260"/>
        <w:tab w:val="right" w:pos="6680"/>
        <w:tab w:val="right" w:pos="6740"/>
      </w:tabs>
      <w:autoSpaceDE w:val="0"/>
      <w:autoSpaceDN w:val="0"/>
      <w:adjustRightInd w:val="0"/>
      <w:spacing w:after="0" w:line="440" w:lineRule="atLeast"/>
      <w:ind w:left="1440" w:right="1061"/>
      <w:jc w:val="left"/>
    </w:pPr>
    <w:rPr>
      <w:color w:val="000000"/>
      <w:sz w:val="36"/>
      <w:szCs w:val="36"/>
    </w:rPr>
  </w:style>
  <w:style w:type="paragraph" w:customStyle="1" w:styleId="03CAPArodap">
    <w:name w:val="03. «CAPA» rodapé"/>
    <w:basedOn w:val="Normal"/>
    <w:hidden/>
    <w:rsid w:val="00906AB1"/>
    <w:pPr>
      <w:framePr w:hSpace="180" w:vSpace="180" w:wrap="auto" w:vAnchor="page" w:hAnchor="margin" w:xAlign="center" w:y="15263"/>
      <w:widowControl w:val="0"/>
      <w:tabs>
        <w:tab w:val="left" w:pos="2240"/>
      </w:tabs>
      <w:autoSpaceDE w:val="0"/>
      <w:autoSpaceDN w:val="0"/>
      <w:adjustRightInd w:val="0"/>
      <w:spacing w:after="0" w:line="260" w:lineRule="exact"/>
      <w:ind w:left="1440" w:right="-884"/>
      <w:jc w:val="left"/>
    </w:pPr>
    <w:rPr>
      <w:color w:val="000000"/>
      <w:sz w:val="22"/>
      <w:szCs w:val="22"/>
    </w:rPr>
  </w:style>
  <w:style w:type="paragraph" w:customStyle="1" w:styleId="04ENDEREOcarta">
    <w:name w:val="04. «ENDEREÇO» carta"/>
    <w:basedOn w:val="Normal"/>
    <w:hidden/>
    <w:rsid w:val="00906AB1"/>
    <w:pPr>
      <w:widowControl w:val="0"/>
      <w:autoSpaceDE w:val="0"/>
      <w:autoSpaceDN w:val="0"/>
      <w:adjustRightInd w:val="0"/>
      <w:spacing w:after="0" w:line="260" w:lineRule="atLeast"/>
      <w:ind w:right="2"/>
      <w:jc w:val="left"/>
    </w:pPr>
    <w:rPr>
      <w:color w:val="000000"/>
      <w:sz w:val="22"/>
      <w:szCs w:val="22"/>
    </w:rPr>
  </w:style>
  <w:style w:type="paragraph" w:customStyle="1" w:styleId="05DATA">
    <w:name w:val="05. «DATA»"/>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
    <w:name w:val="06. «ATENÇÃO»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
    <w:name w:val="07. «PREZADOS»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
    <w:name w:val="08. «REFERENCIA»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
    <w:name w:val="09. «HEADER» parecer"/>
    <w:basedOn w:val="Normal"/>
    <w:hidden/>
    <w:rsid w:val="00906AB1"/>
    <w:pPr>
      <w:widowControl w:val="0"/>
      <w:autoSpaceDE w:val="0"/>
      <w:autoSpaceDN w:val="0"/>
      <w:adjustRightInd w:val="0"/>
      <w:spacing w:before="840" w:after="0" w:line="260" w:lineRule="atLeast"/>
      <w:jc w:val="left"/>
    </w:pPr>
    <w:rPr>
      <w:color w:val="000000"/>
      <w:sz w:val="22"/>
      <w:szCs w:val="22"/>
    </w:rPr>
  </w:style>
  <w:style w:type="paragraph" w:customStyle="1" w:styleId="10TEXTOcorpoaesquerda">
    <w:name w:val="10. «TEXTO» corpo a esquerda"/>
    <w:basedOn w:val="Normal"/>
    <w:hidden/>
    <w:rsid w:val="00906AB1"/>
    <w:pPr>
      <w:widowControl w:val="0"/>
      <w:autoSpaceDE w:val="0"/>
      <w:autoSpaceDN w:val="0"/>
      <w:adjustRightInd w:val="0"/>
      <w:spacing w:after="0" w:line="260" w:lineRule="atLeast"/>
      <w:jc w:val="left"/>
    </w:pPr>
    <w:rPr>
      <w:color w:val="000000"/>
      <w:sz w:val="22"/>
      <w:szCs w:val="22"/>
    </w:rPr>
  </w:style>
  <w:style w:type="paragraph" w:customStyle="1" w:styleId="11ATENCIOSAMENTEcarta">
    <w:name w:val="11. «ATENCIOSAMENTE»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
    <w:name w:val="12. «HEADER» proposta"/>
    <w:basedOn w:val="Normal"/>
    <w:hidden/>
    <w:rsid w:val="00906AB1"/>
    <w:pPr>
      <w:widowControl w:val="0"/>
      <w:autoSpaceDE w:val="0"/>
      <w:autoSpaceDN w:val="0"/>
      <w:adjustRightInd w:val="0"/>
      <w:spacing w:before="920" w:after="0" w:line="220" w:lineRule="atLeast"/>
      <w:ind w:left="5760"/>
      <w:jc w:val="right"/>
    </w:pPr>
    <w:rPr>
      <w:i/>
      <w:iCs/>
      <w:color w:val="000000"/>
      <w:sz w:val="18"/>
      <w:szCs w:val="18"/>
    </w:rPr>
  </w:style>
  <w:style w:type="paragraph" w:customStyle="1" w:styleId="13CAPITULOPRINCIPAL1Ttulo">
    <w:name w:val="13. «CAPITULO PRINCIPAL» 1º Título"/>
    <w:basedOn w:val="Normal"/>
    <w:next w:val="12HEADERproposta"/>
    <w:hidden/>
    <w:rsid w:val="00906AB1"/>
    <w:pPr>
      <w:widowControl w:val="0"/>
      <w:autoSpaceDE w:val="0"/>
      <w:autoSpaceDN w:val="0"/>
      <w:adjustRightInd w:val="0"/>
      <w:spacing w:after="360" w:line="360" w:lineRule="exact"/>
      <w:ind w:hanging="806"/>
    </w:pPr>
    <w:rPr>
      <w:color w:val="000000"/>
      <w:sz w:val="36"/>
      <w:szCs w:val="36"/>
    </w:rPr>
  </w:style>
  <w:style w:type="paragraph" w:customStyle="1" w:styleId="14TITULO2Ttulo">
    <w:name w:val="14. «TITULO» 2º Tí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customStyle="1" w:styleId="remissivo80">
    <w:name w:val="remissivo 8"/>
    <w:basedOn w:val="Normal"/>
    <w:hidden/>
    <w:rsid w:val="00906AB1"/>
    <w:pPr>
      <w:widowControl w:val="0"/>
      <w:autoSpaceDE w:val="0"/>
      <w:autoSpaceDN w:val="0"/>
      <w:adjustRightInd w:val="0"/>
      <w:spacing w:after="0"/>
      <w:jc w:val="left"/>
    </w:pPr>
    <w:rPr>
      <w:color w:val="000000"/>
      <w:sz w:val="20"/>
    </w:rPr>
  </w:style>
  <w:style w:type="paragraph" w:customStyle="1" w:styleId="01CAPAnomedaempresa0">
    <w:name w:val="01. ´CAPAª nome da empresa"/>
    <w:basedOn w:val="Normal"/>
    <w:hidden/>
    <w:rsid w:val="00906AB1"/>
    <w:pPr>
      <w:framePr w:wrap="auto" w:vAnchor="page" w:hAnchor="margin" w:xAlign="center" w:y="6693"/>
      <w:widowControl w:val="0"/>
      <w:tabs>
        <w:tab w:val="left" w:pos="2260"/>
        <w:tab w:val="right" w:pos="6740"/>
      </w:tabs>
      <w:autoSpaceDE w:val="0"/>
      <w:autoSpaceDN w:val="0"/>
      <w:adjustRightInd w:val="0"/>
      <w:spacing w:after="520"/>
      <w:ind w:left="1600" w:right="1061"/>
      <w:jc w:val="left"/>
    </w:pPr>
    <w:rPr>
      <w:b/>
      <w:bCs/>
      <w:color w:val="000000"/>
      <w:szCs w:val="26"/>
    </w:rPr>
  </w:style>
  <w:style w:type="paragraph" w:customStyle="1" w:styleId="02CAPAttulo0">
    <w:name w:val="02. ´CAPAª tÌtulo"/>
    <w:basedOn w:val="Normal"/>
    <w:hidden/>
    <w:rsid w:val="00906AB1"/>
    <w:pPr>
      <w:framePr w:wrap="auto" w:vAnchor="page" w:hAnchor="margin" w:xAlign="center" w:y="6693"/>
      <w:widowControl w:val="0"/>
      <w:tabs>
        <w:tab w:val="left" w:pos="2260"/>
        <w:tab w:val="right" w:pos="6680"/>
        <w:tab w:val="right" w:pos="6740"/>
      </w:tabs>
      <w:autoSpaceDE w:val="0"/>
      <w:autoSpaceDN w:val="0"/>
      <w:adjustRightInd w:val="0"/>
      <w:spacing w:after="0" w:line="440" w:lineRule="atLeast"/>
      <w:ind w:left="1600" w:right="1061"/>
      <w:jc w:val="left"/>
    </w:pPr>
    <w:rPr>
      <w:color w:val="000000"/>
      <w:sz w:val="36"/>
      <w:szCs w:val="36"/>
    </w:rPr>
  </w:style>
  <w:style w:type="paragraph" w:customStyle="1" w:styleId="03CAPArodap0">
    <w:name w:val="03. ´CAPAª rodapÈ"/>
    <w:basedOn w:val="Normal"/>
    <w:hidden/>
    <w:rsid w:val="00906AB1"/>
    <w:pPr>
      <w:framePr w:hSpace="180" w:vSpace="180" w:wrap="auto" w:vAnchor="page" w:hAnchor="margin" w:xAlign="center" w:y="15262"/>
      <w:widowControl w:val="0"/>
      <w:tabs>
        <w:tab w:val="left" w:pos="2240"/>
      </w:tabs>
      <w:autoSpaceDE w:val="0"/>
      <w:autoSpaceDN w:val="0"/>
      <w:adjustRightInd w:val="0"/>
      <w:spacing w:after="0" w:line="260" w:lineRule="exact"/>
      <w:ind w:left="1620" w:right="-884"/>
      <w:jc w:val="left"/>
    </w:pPr>
    <w:rPr>
      <w:color w:val="000000"/>
      <w:sz w:val="22"/>
      <w:szCs w:val="22"/>
    </w:rPr>
  </w:style>
  <w:style w:type="paragraph" w:customStyle="1" w:styleId="04ENDEREOcarta0">
    <w:name w:val="04. ´ENDERE«Oª carta"/>
    <w:basedOn w:val="Normal"/>
    <w:hidden/>
    <w:rsid w:val="00906AB1"/>
    <w:pPr>
      <w:widowControl w:val="0"/>
      <w:autoSpaceDE w:val="0"/>
      <w:autoSpaceDN w:val="0"/>
      <w:adjustRightInd w:val="0"/>
      <w:spacing w:after="0" w:line="260" w:lineRule="atLeast"/>
      <w:ind w:right="2"/>
      <w:jc w:val="left"/>
    </w:pPr>
    <w:rPr>
      <w:color w:val="000000"/>
      <w:sz w:val="22"/>
      <w:szCs w:val="22"/>
    </w:rPr>
  </w:style>
  <w:style w:type="paragraph" w:customStyle="1" w:styleId="05DATA0">
    <w:name w:val="05. ´DATAª"/>
    <w:basedOn w:val="Normal"/>
    <w:hidden/>
    <w:rsid w:val="00906AB1"/>
    <w:pPr>
      <w:widowControl w:val="0"/>
      <w:tabs>
        <w:tab w:val="left" w:pos="4320"/>
      </w:tabs>
      <w:autoSpaceDE w:val="0"/>
      <w:autoSpaceDN w:val="0"/>
      <w:adjustRightInd w:val="0"/>
      <w:spacing w:before="540" w:after="540" w:line="220" w:lineRule="atLeast"/>
      <w:ind w:left="4860" w:hanging="4860"/>
      <w:jc w:val="left"/>
    </w:pPr>
    <w:rPr>
      <w:color w:val="000000"/>
      <w:sz w:val="22"/>
      <w:szCs w:val="22"/>
    </w:rPr>
  </w:style>
  <w:style w:type="paragraph" w:customStyle="1" w:styleId="06ATENOcarta0">
    <w:name w:val="06. ´ATEN«ÃOª carta"/>
    <w:basedOn w:val="Normal"/>
    <w:hidden/>
    <w:rsid w:val="00906AB1"/>
    <w:pPr>
      <w:widowControl w:val="0"/>
      <w:autoSpaceDE w:val="0"/>
      <w:autoSpaceDN w:val="0"/>
      <w:adjustRightInd w:val="0"/>
      <w:spacing w:after="260" w:line="220" w:lineRule="atLeast"/>
      <w:jc w:val="left"/>
    </w:pPr>
    <w:rPr>
      <w:color w:val="000000"/>
      <w:sz w:val="22"/>
      <w:szCs w:val="22"/>
    </w:rPr>
  </w:style>
  <w:style w:type="paragraph" w:customStyle="1" w:styleId="07PREZADOSCarta0">
    <w:name w:val="07. ´PREZADOSª Carta"/>
    <w:basedOn w:val="Normal"/>
    <w:hidden/>
    <w:rsid w:val="00906AB1"/>
    <w:pPr>
      <w:widowControl w:val="0"/>
      <w:autoSpaceDE w:val="0"/>
      <w:autoSpaceDN w:val="0"/>
      <w:adjustRightInd w:val="0"/>
      <w:spacing w:after="260" w:line="260" w:lineRule="atLeast"/>
      <w:jc w:val="left"/>
    </w:pPr>
    <w:rPr>
      <w:color w:val="000000"/>
      <w:sz w:val="22"/>
      <w:szCs w:val="22"/>
    </w:rPr>
  </w:style>
  <w:style w:type="paragraph" w:customStyle="1" w:styleId="08REFERENCIACarta0">
    <w:name w:val="08. ´REFERENCIAª Carta"/>
    <w:basedOn w:val="Normal"/>
    <w:hidden/>
    <w:rsid w:val="00906AB1"/>
    <w:pPr>
      <w:widowControl w:val="0"/>
      <w:autoSpaceDE w:val="0"/>
      <w:autoSpaceDN w:val="0"/>
      <w:adjustRightInd w:val="0"/>
      <w:spacing w:after="260" w:line="260" w:lineRule="atLeast"/>
      <w:jc w:val="left"/>
    </w:pPr>
    <w:rPr>
      <w:b/>
      <w:bCs/>
      <w:color w:val="000000"/>
      <w:sz w:val="22"/>
      <w:szCs w:val="22"/>
    </w:rPr>
  </w:style>
  <w:style w:type="paragraph" w:customStyle="1" w:styleId="09HEADERparecer0">
    <w:name w:val="09. ´HEADERª parecer"/>
    <w:basedOn w:val="Normal"/>
    <w:hidden/>
    <w:rsid w:val="00906AB1"/>
    <w:pPr>
      <w:widowControl w:val="0"/>
      <w:autoSpaceDE w:val="0"/>
      <w:autoSpaceDN w:val="0"/>
      <w:adjustRightInd w:val="0"/>
      <w:spacing w:before="840" w:after="0" w:line="260" w:lineRule="atLeast"/>
      <w:jc w:val="left"/>
    </w:pPr>
    <w:rPr>
      <w:color w:val="000000"/>
      <w:sz w:val="22"/>
      <w:szCs w:val="22"/>
    </w:rPr>
  </w:style>
  <w:style w:type="paragraph" w:customStyle="1" w:styleId="10TEXTOcorpoaesquerda0">
    <w:name w:val="10. ´TEXTOª corpo a esquerda"/>
    <w:basedOn w:val="Normal"/>
    <w:hidden/>
    <w:rsid w:val="00906AB1"/>
    <w:pPr>
      <w:widowControl w:val="0"/>
      <w:autoSpaceDE w:val="0"/>
      <w:autoSpaceDN w:val="0"/>
      <w:adjustRightInd w:val="0"/>
      <w:spacing w:after="0" w:line="260" w:lineRule="atLeast"/>
      <w:jc w:val="left"/>
    </w:pPr>
    <w:rPr>
      <w:color w:val="000000"/>
      <w:sz w:val="22"/>
      <w:szCs w:val="22"/>
    </w:rPr>
  </w:style>
  <w:style w:type="paragraph" w:customStyle="1" w:styleId="11ATENCIOSAMENTEcarta0">
    <w:name w:val="11. ´ATENCIOSAMENTEª carta"/>
    <w:basedOn w:val="Normal"/>
    <w:hidden/>
    <w:rsid w:val="00906AB1"/>
    <w:pPr>
      <w:widowControl w:val="0"/>
      <w:autoSpaceDE w:val="0"/>
      <w:autoSpaceDN w:val="0"/>
      <w:adjustRightInd w:val="0"/>
      <w:spacing w:before="260" w:after="1040" w:line="260" w:lineRule="atLeast"/>
      <w:jc w:val="left"/>
    </w:pPr>
    <w:rPr>
      <w:color w:val="000000"/>
      <w:sz w:val="22"/>
      <w:szCs w:val="22"/>
    </w:rPr>
  </w:style>
  <w:style w:type="paragraph" w:customStyle="1" w:styleId="12HEADERproposta0">
    <w:name w:val="12. ´HEADERª proposta"/>
    <w:basedOn w:val="Normal"/>
    <w:hidden/>
    <w:rsid w:val="00906AB1"/>
    <w:pPr>
      <w:widowControl w:val="0"/>
      <w:autoSpaceDE w:val="0"/>
      <w:autoSpaceDN w:val="0"/>
      <w:adjustRightInd w:val="0"/>
      <w:spacing w:before="920" w:after="0" w:line="220" w:lineRule="atLeast"/>
      <w:ind w:left="5760"/>
      <w:jc w:val="right"/>
    </w:pPr>
    <w:rPr>
      <w:i/>
      <w:iCs/>
      <w:color w:val="000000"/>
      <w:sz w:val="18"/>
      <w:szCs w:val="18"/>
    </w:rPr>
  </w:style>
  <w:style w:type="paragraph" w:customStyle="1" w:styleId="13CAPITULOPRINCIPAL1Ttulo0">
    <w:name w:val="13. ´CAPITULO PRINCIPALª 1_ TÌtulo"/>
    <w:basedOn w:val="Normal"/>
    <w:next w:val="12HEADERproposta0"/>
    <w:hidden/>
    <w:rsid w:val="00906AB1"/>
    <w:pPr>
      <w:widowControl w:val="0"/>
      <w:autoSpaceDE w:val="0"/>
      <w:autoSpaceDN w:val="0"/>
      <w:adjustRightInd w:val="0"/>
      <w:spacing w:after="360" w:line="360" w:lineRule="exact"/>
      <w:ind w:hanging="806"/>
      <w:jc w:val="left"/>
    </w:pPr>
    <w:rPr>
      <w:color w:val="000000"/>
      <w:sz w:val="36"/>
      <w:szCs w:val="36"/>
    </w:rPr>
  </w:style>
  <w:style w:type="paragraph" w:customStyle="1" w:styleId="14TITULO2Ttulo0">
    <w:name w:val="14. ´TITULOª 2_ TÌtulo"/>
    <w:basedOn w:val="Normal"/>
    <w:hidden/>
    <w:rsid w:val="00906AB1"/>
    <w:pPr>
      <w:widowControl w:val="0"/>
      <w:autoSpaceDE w:val="0"/>
      <w:autoSpaceDN w:val="0"/>
      <w:adjustRightInd w:val="0"/>
      <w:spacing w:before="260" w:after="260" w:line="260" w:lineRule="exact"/>
      <w:ind w:hanging="806"/>
    </w:pPr>
    <w:rPr>
      <w:b/>
      <w:bCs/>
      <w:color w:val="000000"/>
      <w:szCs w:val="26"/>
    </w:rPr>
  </w:style>
  <w:style w:type="paragraph" w:styleId="Listadecontinuao5">
    <w:name w:val="List Continue 5"/>
    <w:basedOn w:val="Normal"/>
    <w:uiPriority w:val="99"/>
    <w:rsid w:val="00906AB1"/>
    <w:pPr>
      <w:widowControl w:val="0"/>
      <w:autoSpaceDE w:val="0"/>
      <w:autoSpaceDN w:val="0"/>
      <w:adjustRightInd w:val="0"/>
      <w:spacing w:line="320" w:lineRule="atLeast"/>
      <w:ind w:left="1415"/>
    </w:pPr>
    <w:rPr>
      <w:rFonts w:ascii="Tahoma" w:hAnsi="Tahoma" w:cs="Tahoma"/>
      <w:color w:val="000000"/>
      <w:sz w:val="24"/>
      <w:szCs w:val="24"/>
      <w:lang w:val="en-US"/>
    </w:rPr>
  </w:style>
  <w:style w:type="paragraph" w:customStyle="1" w:styleId="xl38">
    <w:name w:val="xl38"/>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39">
    <w:name w:val="xl39"/>
    <w:basedOn w:val="Normal"/>
    <w:hidden/>
    <w:uiPriority w:val="99"/>
    <w:rsid w:val="00906AB1"/>
    <w:pPr>
      <w:widowControl w:val="0"/>
      <w:pBdr>
        <w:bottom w:val="single" w:sz="8" w:space="0" w:color="000000"/>
      </w:pBdr>
      <w:autoSpaceDE w:val="0"/>
      <w:autoSpaceDN w:val="0"/>
      <w:adjustRightInd w:val="0"/>
      <w:spacing w:before="100" w:beforeAutospacing="1" w:after="100" w:afterAutospacing="1"/>
      <w:jc w:val="left"/>
    </w:pPr>
    <w:rPr>
      <w:color w:val="000000"/>
      <w:sz w:val="18"/>
      <w:szCs w:val="18"/>
    </w:rPr>
  </w:style>
  <w:style w:type="paragraph" w:customStyle="1" w:styleId="xl23">
    <w:name w:val="xl23"/>
    <w:basedOn w:val="Normal"/>
    <w:hidden/>
    <w:rsid w:val="00906AB1"/>
    <w:pPr>
      <w:widowControl w:val="0"/>
      <w:autoSpaceDE w:val="0"/>
      <w:autoSpaceDN w:val="0"/>
      <w:adjustRightInd w:val="0"/>
      <w:spacing w:before="100" w:beforeAutospacing="1" w:after="100" w:afterAutospacing="1"/>
      <w:jc w:val="left"/>
    </w:pPr>
    <w:rPr>
      <w:color w:val="000000"/>
      <w:sz w:val="16"/>
      <w:szCs w:val="16"/>
    </w:rPr>
  </w:style>
  <w:style w:type="paragraph" w:customStyle="1" w:styleId="xl40">
    <w:name w:val="xl40"/>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41">
    <w:name w:val="xl41"/>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2">
    <w:name w:val="xl42"/>
    <w:basedOn w:val="Normal"/>
    <w:hidden/>
    <w:uiPriority w:val="99"/>
    <w:rsid w:val="00906AB1"/>
    <w:pPr>
      <w:widowControl w:val="0"/>
      <w:pBdr>
        <w:top w:val="single" w:sz="4" w:space="0" w:color="000000"/>
        <w:bottom w:val="double" w:sz="6" w:space="0" w:color="000000"/>
      </w:pBdr>
      <w:autoSpaceDE w:val="0"/>
      <w:autoSpaceDN w:val="0"/>
      <w:adjustRightInd w:val="0"/>
      <w:spacing w:before="100" w:beforeAutospacing="1" w:after="100" w:afterAutospacing="1"/>
      <w:jc w:val="left"/>
    </w:pPr>
    <w:rPr>
      <w:rFonts w:ascii="Arial" w:hAnsi="Arial" w:cs="Arial"/>
      <w:b/>
      <w:bCs/>
      <w:color w:val="0000FF"/>
      <w:sz w:val="24"/>
      <w:szCs w:val="24"/>
    </w:rPr>
  </w:style>
  <w:style w:type="paragraph" w:customStyle="1" w:styleId="xl43">
    <w:name w:val="xl43"/>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6"/>
      <w:szCs w:val="16"/>
    </w:rPr>
  </w:style>
  <w:style w:type="paragraph" w:customStyle="1" w:styleId="xl44">
    <w:name w:val="xl44"/>
    <w:basedOn w:val="Normal"/>
    <w:hidden/>
    <w:uiPriority w:val="99"/>
    <w:rsid w:val="00906AB1"/>
    <w:pPr>
      <w:widowControl w:val="0"/>
      <w:pBdr>
        <w:top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5">
    <w:name w:val="xl45"/>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rFonts w:ascii="Arial" w:hAnsi="Arial" w:cs="Arial"/>
      <w:b/>
      <w:bCs/>
      <w:color w:val="000000"/>
      <w:sz w:val="14"/>
      <w:szCs w:val="14"/>
    </w:rPr>
  </w:style>
  <w:style w:type="paragraph" w:customStyle="1" w:styleId="xl46">
    <w:name w:val="xl46"/>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4"/>
      <w:szCs w:val="14"/>
    </w:rPr>
  </w:style>
  <w:style w:type="paragraph" w:customStyle="1" w:styleId="xl47">
    <w:name w:val="xl47"/>
    <w:basedOn w:val="Normal"/>
    <w:hidden/>
    <w:uiPriority w:val="99"/>
    <w:rsid w:val="00906AB1"/>
    <w:pPr>
      <w:widowControl w:val="0"/>
      <w:autoSpaceDE w:val="0"/>
      <w:autoSpaceDN w:val="0"/>
      <w:adjustRightInd w:val="0"/>
      <w:spacing w:before="100" w:beforeAutospacing="1" w:after="100" w:afterAutospacing="1"/>
      <w:jc w:val="center"/>
    </w:pPr>
    <w:rPr>
      <w:b/>
      <w:bCs/>
      <w:color w:val="000000"/>
      <w:sz w:val="16"/>
      <w:szCs w:val="16"/>
    </w:rPr>
  </w:style>
  <w:style w:type="paragraph" w:customStyle="1" w:styleId="xl48">
    <w:name w:val="xl48"/>
    <w:basedOn w:val="Normal"/>
    <w:hidden/>
    <w:uiPriority w:val="99"/>
    <w:rsid w:val="00906AB1"/>
    <w:pPr>
      <w:widowControl w:val="0"/>
      <w:pBdr>
        <w:bottom w:val="single" w:sz="4" w:space="0" w:color="000000"/>
      </w:pBdr>
      <w:autoSpaceDE w:val="0"/>
      <w:autoSpaceDN w:val="0"/>
      <w:adjustRightInd w:val="0"/>
      <w:spacing w:before="100" w:beforeAutospacing="1" w:after="100" w:afterAutospacing="1"/>
      <w:jc w:val="center"/>
    </w:pPr>
    <w:rPr>
      <w:b/>
      <w:bCs/>
      <w:color w:val="000000"/>
      <w:sz w:val="16"/>
      <w:szCs w:val="16"/>
    </w:rPr>
  </w:style>
  <w:style w:type="paragraph" w:customStyle="1" w:styleId="xl50">
    <w:name w:val="xl50"/>
    <w:basedOn w:val="Normal"/>
    <w:hidden/>
    <w:uiPriority w:val="99"/>
    <w:rsid w:val="00906AB1"/>
    <w:pPr>
      <w:widowControl w:val="0"/>
      <w:autoSpaceDE w:val="0"/>
      <w:autoSpaceDN w:val="0"/>
      <w:adjustRightInd w:val="0"/>
      <w:spacing w:before="100" w:beforeAutospacing="1" w:after="100" w:afterAutospacing="1"/>
      <w:jc w:val="center"/>
    </w:pPr>
    <w:rPr>
      <w:color w:val="000000"/>
      <w:sz w:val="16"/>
      <w:szCs w:val="16"/>
    </w:rPr>
  </w:style>
  <w:style w:type="paragraph" w:customStyle="1" w:styleId="xl22">
    <w:name w:val="xl22"/>
    <w:basedOn w:val="Normal"/>
    <w:hidden/>
    <w:rsid w:val="00906AB1"/>
    <w:pPr>
      <w:widowControl w:val="0"/>
      <w:autoSpaceDE w:val="0"/>
      <w:autoSpaceDN w:val="0"/>
      <w:adjustRightInd w:val="0"/>
      <w:spacing w:before="100" w:beforeAutospacing="1" w:after="100" w:afterAutospacing="1"/>
      <w:jc w:val="center"/>
    </w:pPr>
    <w:rPr>
      <w:rFonts w:ascii="Arial" w:hAnsi="Arial" w:cs="Arial"/>
      <w:color w:val="000000"/>
      <w:sz w:val="16"/>
      <w:szCs w:val="16"/>
    </w:rPr>
  </w:style>
  <w:style w:type="paragraph" w:customStyle="1" w:styleId="item2">
    <w:name w:val="item 2"/>
    <w:basedOn w:val="Ttulo1"/>
    <w:hidden/>
    <w:rsid w:val="00906AB1"/>
    <w:pPr>
      <w:keepNext w:val="0"/>
      <w:widowControl w:val="0"/>
      <w:autoSpaceDE w:val="0"/>
      <w:autoSpaceDN w:val="0"/>
      <w:adjustRightInd w:val="0"/>
      <w:spacing w:after="400"/>
      <w:jc w:val="center"/>
    </w:pPr>
    <w:rPr>
      <w:rFonts w:ascii="Arial Narrow" w:hAnsi="Arial Narrow" w:cs="Arial Narrow"/>
      <w:bCs/>
      <w:i/>
      <w:iCs/>
      <w:smallCaps/>
      <w:color w:val="000000"/>
      <w:kern w:val="32"/>
      <w:sz w:val="32"/>
      <w:szCs w:val="32"/>
      <w:lang w:val="x-none" w:eastAsia="x-none"/>
    </w:rPr>
  </w:style>
  <w:style w:type="paragraph" w:customStyle="1" w:styleId="JESSICA">
    <w:name w:val="JESSICA"/>
    <w:basedOn w:val="Normal"/>
    <w:hidden/>
    <w:rsid w:val="00906AB1"/>
    <w:pPr>
      <w:widowControl w:val="0"/>
      <w:tabs>
        <w:tab w:val="left" w:pos="426"/>
      </w:tabs>
      <w:autoSpaceDE w:val="0"/>
      <w:autoSpaceDN w:val="0"/>
      <w:adjustRightInd w:val="0"/>
      <w:spacing w:after="0" w:line="220" w:lineRule="exact"/>
      <w:jc w:val="center"/>
    </w:pPr>
    <w:rPr>
      <w:b/>
      <w:bCs/>
      <w:color w:val="000000"/>
      <w:sz w:val="18"/>
      <w:szCs w:val="18"/>
    </w:rPr>
  </w:style>
  <w:style w:type="paragraph" w:customStyle="1" w:styleId="TSHParaLine1">
    <w:name w:val="TSH Para Line 1"/>
    <w:basedOn w:val="Normal"/>
    <w:hidden/>
    <w:rsid w:val="00906AB1"/>
    <w:pPr>
      <w:widowControl w:val="0"/>
      <w:tabs>
        <w:tab w:val="left" w:leader="dot" w:pos="3600"/>
      </w:tabs>
      <w:autoSpaceDE w:val="0"/>
      <w:autoSpaceDN w:val="0"/>
      <w:adjustRightInd w:val="0"/>
      <w:spacing w:after="0"/>
    </w:pPr>
    <w:rPr>
      <w:color w:val="000000"/>
      <w:sz w:val="22"/>
      <w:szCs w:val="22"/>
      <w:lang w:val="en-US"/>
    </w:rPr>
  </w:style>
  <w:style w:type="paragraph" w:customStyle="1" w:styleId="BodyBlock2">
    <w:name w:val="BodyBlock2"/>
    <w:basedOn w:val="Normal"/>
    <w:hidden/>
    <w:rsid w:val="00906AB1"/>
    <w:pPr>
      <w:widowControl w:val="0"/>
      <w:tabs>
        <w:tab w:val="left" w:pos="432"/>
      </w:tabs>
      <w:autoSpaceDE w:val="0"/>
      <w:autoSpaceDN w:val="0"/>
      <w:adjustRightInd w:val="0"/>
      <w:spacing w:line="240" w:lineRule="exact"/>
      <w:ind w:left="864"/>
    </w:pPr>
    <w:rPr>
      <w:color w:val="000000"/>
      <w:sz w:val="21"/>
      <w:szCs w:val="21"/>
      <w:lang w:val="en-GB"/>
    </w:rPr>
  </w:style>
  <w:style w:type="paragraph" w:customStyle="1" w:styleId="textosinternos">
    <w:name w:val="textosinternos"/>
    <w:basedOn w:val="Normal"/>
    <w:hidden/>
    <w:rsid w:val="00906AB1"/>
    <w:pPr>
      <w:widowControl w:val="0"/>
      <w:autoSpaceDE w:val="0"/>
      <w:autoSpaceDN w:val="0"/>
      <w:adjustRightInd w:val="0"/>
      <w:spacing w:before="100" w:beforeAutospacing="1" w:after="100" w:afterAutospacing="1"/>
    </w:pPr>
    <w:rPr>
      <w:rFonts w:ascii="Arial" w:hAnsi="Arial" w:cs="Arial"/>
      <w:color w:val="000000"/>
      <w:sz w:val="18"/>
      <w:szCs w:val="18"/>
    </w:rPr>
  </w:style>
  <w:style w:type="paragraph" w:customStyle="1" w:styleId="Tablehead0">
    <w:name w:val="Table head"/>
    <w:basedOn w:val="Table"/>
    <w:hidden/>
    <w:rsid w:val="00906AB1"/>
    <w:pPr>
      <w:pBdr>
        <w:bottom w:val="single" w:sz="4" w:space="1" w:color="000000"/>
      </w:pBdr>
      <w:tabs>
        <w:tab w:val="right" w:leader="dot" w:pos="3485"/>
      </w:tabs>
      <w:spacing w:before="0" w:after="0"/>
      <w:ind w:left="180" w:hanging="180"/>
      <w:jc w:val="center"/>
    </w:pPr>
    <w:rPr>
      <w:b/>
      <w:bCs/>
    </w:rPr>
  </w:style>
  <w:style w:type="paragraph" w:customStyle="1" w:styleId="CharChar1CharCharCharCharCharCharCharCharCharCharCharCharChar1">
    <w:name w:val="Char Char1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rodapchar0">
    <w:name w:val="rodapchar"/>
    <w:hidden/>
    <w:rsid w:val="00906AB1"/>
    <w:rPr>
      <w:rFonts w:ascii="Times New Roman" w:hAnsi="Times New Roman" w:cs="Times New Roman"/>
      <w:color w:val="000000"/>
      <w:sz w:val="24"/>
      <w:szCs w:val="24"/>
      <w:lang w:val="pt-BR"/>
    </w:rPr>
  </w:style>
  <w:style w:type="paragraph" w:customStyle="1" w:styleId="NormalWeb10">
    <w:name w:val="Normal (Web)1"/>
    <w:basedOn w:val="Normal"/>
    <w:hidden/>
    <w:rsid w:val="00906AB1"/>
    <w:pPr>
      <w:widowControl w:val="0"/>
      <w:autoSpaceDE w:val="0"/>
      <w:autoSpaceDN w:val="0"/>
      <w:adjustRightInd w:val="0"/>
      <w:spacing w:before="100" w:beforeAutospacing="1" w:after="150"/>
      <w:jc w:val="left"/>
    </w:pPr>
    <w:rPr>
      <w:color w:val="000000"/>
      <w:sz w:val="29"/>
      <w:szCs w:val="29"/>
    </w:rPr>
  </w:style>
  <w:style w:type="paragraph" w:customStyle="1" w:styleId="BodyText29">
    <w:name w:val="Body Text 29"/>
    <w:basedOn w:val="Normal"/>
    <w:hidden/>
    <w:rsid w:val="00906AB1"/>
    <w:pPr>
      <w:widowControl w:val="0"/>
      <w:autoSpaceDE w:val="0"/>
      <w:autoSpaceDN w:val="0"/>
      <w:adjustRightInd w:val="0"/>
      <w:spacing w:after="0"/>
    </w:pPr>
    <w:rPr>
      <w:color w:val="000000"/>
      <w:sz w:val="20"/>
    </w:rPr>
  </w:style>
  <w:style w:type="paragraph" w:customStyle="1" w:styleId="BodyText34">
    <w:name w:val="Body Text 34"/>
    <w:basedOn w:val="Normal"/>
    <w:hidden/>
    <w:rsid w:val="00906AB1"/>
    <w:pPr>
      <w:widowControl w:val="0"/>
      <w:autoSpaceDE w:val="0"/>
      <w:autoSpaceDN w:val="0"/>
      <w:adjustRightInd w:val="0"/>
      <w:spacing w:after="0"/>
    </w:pPr>
    <w:rPr>
      <w:b/>
      <w:bCs/>
      <w:color w:val="000000"/>
      <w:sz w:val="20"/>
    </w:rPr>
  </w:style>
  <w:style w:type="paragraph" w:customStyle="1" w:styleId="CharCharChar2">
    <w:name w:val="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2Levelablock">
    <w:name w:val="2Level–(a)block"/>
    <w:basedOn w:val="Body-DTP0"/>
    <w:hidden/>
    <w:rsid w:val="00906AB1"/>
    <w:pPr>
      <w:numPr>
        <w:numId w:val="51"/>
      </w:numPr>
      <w:tabs>
        <w:tab w:val="clear" w:pos="864"/>
      </w:tabs>
      <w:spacing w:line="240" w:lineRule="exact"/>
      <w:ind w:left="0" w:firstLine="432"/>
    </w:pPr>
    <w:rPr>
      <w:lang w:val="pt-BR"/>
    </w:rPr>
  </w:style>
  <w:style w:type="paragraph" w:customStyle="1" w:styleId="CharChar1CharCharCharCharCharCharCharCharCharCharCharCharChar2">
    <w:name w:val="Char Char1 Char Char Char Char Char Char Char Char Char Char Char Char Char2"/>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WW8Num15z0">
    <w:name w:val="WW8Num15z0"/>
    <w:hidden/>
    <w:rsid w:val="00906AB1"/>
    <w:rPr>
      <w:rFonts w:ascii="Symbol" w:hAnsi="Symbol" w:cs="Symbol"/>
      <w:color w:val="000000"/>
      <w:sz w:val="24"/>
      <w:szCs w:val="24"/>
      <w:lang w:val="pt-BR"/>
    </w:rPr>
  </w:style>
  <w:style w:type="character" w:customStyle="1" w:styleId="WW8Num19z0">
    <w:name w:val="WW8Num19z0"/>
    <w:hidden/>
    <w:rsid w:val="00906AB1"/>
    <w:rPr>
      <w:rFonts w:ascii="Symbol" w:hAnsi="Symbol" w:cs="Symbol"/>
      <w:color w:val="000000"/>
      <w:sz w:val="24"/>
      <w:szCs w:val="24"/>
      <w:lang w:val="pt-BR"/>
    </w:rPr>
  </w:style>
  <w:style w:type="character" w:customStyle="1" w:styleId="WW8Num20z0">
    <w:name w:val="WW8Num20z0"/>
    <w:hidden/>
    <w:rsid w:val="00906AB1"/>
    <w:rPr>
      <w:rFonts w:ascii="Symbol" w:hAnsi="Symbol" w:cs="Symbol"/>
      <w:color w:val="000000"/>
      <w:sz w:val="24"/>
      <w:szCs w:val="24"/>
      <w:lang w:val="pt-BR"/>
    </w:rPr>
  </w:style>
  <w:style w:type="character" w:customStyle="1" w:styleId="WW8Num23z0">
    <w:name w:val="WW8Num23z0"/>
    <w:hidden/>
    <w:rsid w:val="00906AB1"/>
    <w:rPr>
      <w:rFonts w:ascii="Symbol" w:hAnsi="Symbol" w:cs="Symbol"/>
      <w:color w:val="000000"/>
      <w:sz w:val="24"/>
      <w:szCs w:val="24"/>
      <w:lang w:val="pt-BR"/>
    </w:rPr>
  </w:style>
  <w:style w:type="character" w:customStyle="1" w:styleId="WW8Num25z0">
    <w:name w:val="WW8Num25z0"/>
    <w:hidden/>
    <w:rsid w:val="00906AB1"/>
    <w:rPr>
      <w:rFonts w:ascii="Wingdings" w:hAnsi="Wingdings" w:cs="Wingdings"/>
      <w:color w:val="000000"/>
      <w:sz w:val="24"/>
      <w:szCs w:val="24"/>
      <w:lang w:val="pt-BR"/>
    </w:rPr>
  </w:style>
  <w:style w:type="character" w:customStyle="1" w:styleId="WW8Num26z0">
    <w:name w:val="WW8Num26z0"/>
    <w:hidden/>
    <w:rsid w:val="00906AB1"/>
    <w:rPr>
      <w:rFonts w:ascii="Symbol" w:hAnsi="Symbol" w:cs="Symbol"/>
      <w:color w:val="000000"/>
      <w:sz w:val="24"/>
      <w:szCs w:val="24"/>
      <w:lang w:val="pt-BR"/>
    </w:rPr>
  </w:style>
  <w:style w:type="character" w:customStyle="1" w:styleId="WW8Num26z1">
    <w:name w:val="WW8Num26z1"/>
    <w:hidden/>
    <w:rsid w:val="00906AB1"/>
    <w:rPr>
      <w:rFonts w:ascii="Courier New" w:hAnsi="Courier New" w:cs="Courier New"/>
      <w:color w:val="000000"/>
      <w:sz w:val="24"/>
      <w:szCs w:val="24"/>
      <w:lang w:val="pt-BR"/>
    </w:rPr>
  </w:style>
  <w:style w:type="character" w:customStyle="1" w:styleId="WW8Num26z2">
    <w:name w:val="WW8Num26z2"/>
    <w:hidden/>
    <w:rsid w:val="00906AB1"/>
    <w:rPr>
      <w:rFonts w:ascii="Wingdings" w:hAnsi="Wingdings" w:cs="Wingdings"/>
      <w:color w:val="000000"/>
      <w:sz w:val="24"/>
      <w:szCs w:val="24"/>
      <w:lang w:val="pt-BR"/>
    </w:rPr>
  </w:style>
  <w:style w:type="character" w:customStyle="1" w:styleId="WW8Num27z0">
    <w:name w:val="WW8Num27z0"/>
    <w:hidden/>
    <w:rsid w:val="00906AB1"/>
    <w:rPr>
      <w:rFonts w:ascii="Wingdings" w:hAnsi="Wingdings" w:cs="Wingdings"/>
      <w:color w:val="000000"/>
      <w:sz w:val="24"/>
      <w:szCs w:val="24"/>
      <w:lang w:val="pt-BR"/>
    </w:rPr>
  </w:style>
  <w:style w:type="character" w:customStyle="1" w:styleId="WW8Num28z0">
    <w:name w:val="WW8Num28z0"/>
    <w:hidden/>
    <w:rsid w:val="00906AB1"/>
    <w:rPr>
      <w:rFonts w:ascii="Wingdings" w:hAnsi="Wingdings" w:cs="Wingdings"/>
      <w:color w:val="000000"/>
      <w:sz w:val="24"/>
      <w:szCs w:val="24"/>
      <w:lang w:val="pt-BR"/>
    </w:rPr>
  </w:style>
  <w:style w:type="character" w:customStyle="1" w:styleId="WW8Num29z0">
    <w:name w:val="WW8Num29z0"/>
    <w:hidden/>
    <w:rsid w:val="00906AB1"/>
    <w:rPr>
      <w:rFonts w:ascii="Symbol" w:hAnsi="Symbol" w:cs="Symbol"/>
      <w:color w:val="000000"/>
      <w:sz w:val="24"/>
      <w:szCs w:val="24"/>
      <w:lang w:val="pt-BR"/>
    </w:rPr>
  </w:style>
  <w:style w:type="character" w:customStyle="1" w:styleId="WW8Num30z0">
    <w:name w:val="WW8Num30z0"/>
    <w:hidden/>
    <w:rsid w:val="00906AB1"/>
    <w:rPr>
      <w:rFonts w:ascii="Symbol" w:hAnsi="Symbol" w:cs="Symbol"/>
      <w:color w:val="000000"/>
      <w:sz w:val="24"/>
      <w:szCs w:val="24"/>
      <w:lang w:val="pt-BR"/>
    </w:rPr>
  </w:style>
  <w:style w:type="character" w:customStyle="1" w:styleId="WW8Num31z0">
    <w:name w:val="WW8Num31z0"/>
    <w:hidden/>
    <w:rsid w:val="00906AB1"/>
    <w:rPr>
      <w:rFonts w:ascii="Symbol" w:hAnsi="Symbol" w:cs="Symbol"/>
      <w:color w:val="000000"/>
      <w:sz w:val="24"/>
      <w:szCs w:val="24"/>
      <w:lang w:val="pt-BR"/>
    </w:rPr>
  </w:style>
  <w:style w:type="character" w:customStyle="1" w:styleId="WW8Num32z0">
    <w:name w:val="WW8Num32z0"/>
    <w:hidden/>
    <w:rsid w:val="00906AB1"/>
    <w:rPr>
      <w:rFonts w:ascii="Symbol" w:hAnsi="Symbol" w:cs="Symbol"/>
      <w:color w:val="000000"/>
      <w:sz w:val="24"/>
      <w:szCs w:val="24"/>
      <w:lang w:val="pt-BR"/>
    </w:rPr>
  </w:style>
  <w:style w:type="character" w:customStyle="1" w:styleId="WW8Num13z1">
    <w:name w:val="WW8Num13z1"/>
    <w:hidden/>
    <w:rsid w:val="00906AB1"/>
    <w:rPr>
      <w:rFonts w:ascii="Courier New" w:hAnsi="Courier New" w:cs="Courier New"/>
      <w:color w:val="000000"/>
      <w:spacing w:val="0"/>
      <w:sz w:val="24"/>
      <w:szCs w:val="24"/>
      <w:lang w:val="pt-BR"/>
    </w:rPr>
  </w:style>
  <w:style w:type="character" w:customStyle="1" w:styleId="WW8Num13z2">
    <w:name w:val="WW8Num13z2"/>
    <w:hidden/>
    <w:rsid w:val="00906AB1"/>
    <w:rPr>
      <w:rFonts w:ascii="Wingdings" w:hAnsi="Wingdings" w:cs="Wingdings"/>
      <w:color w:val="000000"/>
      <w:spacing w:val="0"/>
      <w:sz w:val="24"/>
      <w:szCs w:val="24"/>
      <w:lang w:val="pt-BR"/>
    </w:rPr>
  </w:style>
  <w:style w:type="character" w:customStyle="1" w:styleId="WW8Num15z1">
    <w:name w:val="WW8Num15z1"/>
    <w:hidden/>
    <w:rsid w:val="00906AB1"/>
    <w:rPr>
      <w:rFonts w:ascii="Courier New" w:hAnsi="Courier New" w:cs="Courier New"/>
      <w:color w:val="000000"/>
      <w:sz w:val="24"/>
      <w:szCs w:val="24"/>
      <w:lang w:val="pt-BR"/>
    </w:rPr>
  </w:style>
  <w:style w:type="character" w:customStyle="1" w:styleId="WW8Num15z2">
    <w:name w:val="WW8Num15z2"/>
    <w:hidden/>
    <w:rsid w:val="00906AB1"/>
    <w:rPr>
      <w:rFonts w:ascii="Wingdings" w:hAnsi="Wingdings" w:cs="Wingdings"/>
      <w:color w:val="000000"/>
      <w:sz w:val="24"/>
      <w:szCs w:val="24"/>
      <w:lang w:val="pt-BR"/>
    </w:rPr>
  </w:style>
  <w:style w:type="character" w:customStyle="1" w:styleId="WW8Num16z1">
    <w:name w:val="WW8Num16z1"/>
    <w:hidden/>
    <w:rsid w:val="00906AB1"/>
    <w:rPr>
      <w:rFonts w:ascii="Courier New" w:hAnsi="Courier New" w:cs="Courier New"/>
      <w:color w:val="000000"/>
      <w:sz w:val="24"/>
      <w:szCs w:val="24"/>
      <w:lang w:val="pt-BR"/>
    </w:rPr>
  </w:style>
  <w:style w:type="character" w:customStyle="1" w:styleId="WW8Num16z2">
    <w:name w:val="WW8Num16z2"/>
    <w:hidden/>
    <w:rsid w:val="00906AB1"/>
    <w:rPr>
      <w:rFonts w:ascii="Wingdings" w:hAnsi="Wingdings" w:cs="Wingdings"/>
      <w:color w:val="000000"/>
      <w:sz w:val="24"/>
      <w:szCs w:val="24"/>
      <w:lang w:val="pt-BR"/>
    </w:rPr>
  </w:style>
  <w:style w:type="character" w:customStyle="1" w:styleId="WW8Num18z1">
    <w:name w:val="WW8Num18z1"/>
    <w:hidden/>
    <w:rsid w:val="00906AB1"/>
    <w:rPr>
      <w:rFonts w:ascii="Courier New" w:hAnsi="Courier New" w:cs="Courier New"/>
      <w:color w:val="000000"/>
      <w:sz w:val="24"/>
      <w:szCs w:val="24"/>
      <w:lang w:val="pt-BR"/>
    </w:rPr>
  </w:style>
  <w:style w:type="character" w:customStyle="1" w:styleId="WW8Num18z2">
    <w:name w:val="WW8Num18z2"/>
    <w:hidden/>
    <w:rsid w:val="00906AB1"/>
    <w:rPr>
      <w:rFonts w:ascii="Wingdings" w:hAnsi="Wingdings" w:cs="Wingdings"/>
      <w:color w:val="000000"/>
      <w:sz w:val="24"/>
      <w:szCs w:val="24"/>
      <w:lang w:val="pt-BR"/>
    </w:rPr>
  </w:style>
  <w:style w:type="character" w:customStyle="1" w:styleId="WW8Num19z2">
    <w:name w:val="WW8Num19z2"/>
    <w:hidden/>
    <w:rsid w:val="00906AB1"/>
    <w:rPr>
      <w:rFonts w:ascii="Wingdings" w:hAnsi="Wingdings" w:cs="Wingdings"/>
      <w:color w:val="000000"/>
      <w:sz w:val="24"/>
      <w:szCs w:val="24"/>
      <w:lang w:val="pt-BR"/>
    </w:rPr>
  </w:style>
  <w:style w:type="character" w:customStyle="1" w:styleId="WW8Num19z4">
    <w:name w:val="WW8Num19z4"/>
    <w:hidden/>
    <w:rsid w:val="00906AB1"/>
    <w:rPr>
      <w:rFonts w:ascii="Courier New" w:hAnsi="Courier New" w:cs="Courier New"/>
      <w:color w:val="000000"/>
      <w:sz w:val="24"/>
      <w:szCs w:val="24"/>
      <w:lang w:val="pt-BR"/>
    </w:rPr>
  </w:style>
  <w:style w:type="character" w:customStyle="1" w:styleId="WW8Num20z1">
    <w:name w:val="WW8Num20z1"/>
    <w:hidden/>
    <w:rsid w:val="00906AB1"/>
    <w:rPr>
      <w:rFonts w:ascii="Courier New" w:hAnsi="Courier New" w:cs="Courier New"/>
      <w:color w:val="000000"/>
      <w:sz w:val="24"/>
      <w:szCs w:val="24"/>
      <w:lang w:val="pt-BR"/>
    </w:rPr>
  </w:style>
  <w:style w:type="character" w:customStyle="1" w:styleId="WW8Num20z2">
    <w:name w:val="WW8Num20z2"/>
    <w:hidden/>
    <w:rsid w:val="00906AB1"/>
    <w:rPr>
      <w:rFonts w:ascii="Wingdings" w:hAnsi="Wingdings" w:cs="Wingdings"/>
      <w:color w:val="000000"/>
      <w:sz w:val="24"/>
      <w:szCs w:val="24"/>
      <w:lang w:val="pt-BR"/>
    </w:rPr>
  </w:style>
  <w:style w:type="character" w:customStyle="1" w:styleId="WW8Num21z0">
    <w:name w:val="WW8Num21z0"/>
    <w:hidden/>
    <w:rsid w:val="00906AB1"/>
    <w:rPr>
      <w:rFonts w:ascii="Symbol" w:hAnsi="Symbol" w:cs="Symbol"/>
      <w:color w:val="000000"/>
      <w:sz w:val="24"/>
      <w:szCs w:val="24"/>
      <w:lang w:val="pt-BR"/>
    </w:rPr>
  </w:style>
  <w:style w:type="character" w:customStyle="1" w:styleId="WW8Num23z1">
    <w:name w:val="WW8Num23z1"/>
    <w:hidden/>
    <w:rsid w:val="00906AB1"/>
    <w:rPr>
      <w:rFonts w:ascii="Courier New" w:hAnsi="Courier New" w:cs="Courier New"/>
      <w:color w:val="000000"/>
      <w:sz w:val="24"/>
      <w:szCs w:val="24"/>
      <w:lang w:val="pt-BR"/>
    </w:rPr>
  </w:style>
  <w:style w:type="character" w:customStyle="1" w:styleId="WW8Num23z2">
    <w:name w:val="WW8Num23z2"/>
    <w:hidden/>
    <w:rsid w:val="00906AB1"/>
    <w:rPr>
      <w:rFonts w:ascii="Wingdings" w:hAnsi="Wingdings" w:cs="Wingdings"/>
      <w:color w:val="000000"/>
      <w:sz w:val="24"/>
      <w:szCs w:val="24"/>
      <w:lang w:val="pt-BR"/>
    </w:rPr>
  </w:style>
  <w:style w:type="character" w:customStyle="1" w:styleId="WW8Num24z2">
    <w:name w:val="WW8Num24z2"/>
    <w:hidden/>
    <w:rsid w:val="00906AB1"/>
    <w:rPr>
      <w:rFonts w:ascii="Symbol" w:hAnsi="Symbol" w:cs="Symbol"/>
      <w:color w:val="000000"/>
      <w:sz w:val="24"/>
      <w:szCs w:val="24"/>
      <w:lang w:val="pt-BR"/>
    </w:rPr>
  </w:style>
  <w:style w:type="character" w:customStyle="1" w:styleId="WW8Num30z1">
    <w:name w:val="WW8Num30z1"/>
    <w:hidden/>
    <w:rsid w:val="00906AB1"/>
    <w:rPr>
      <w:rFonts w:ascii="Courier New" w:hAnsi="Courier New" w:cs="Courier New"/>
      <w:color w:val="000000"/>
      <w:sz w:val="24"/>
      <w:szCs w:val="24"/>
      <w:lang w:val="pt-BR"/>
    </w:rPr>
  </w:style>
  <w:style w:type="character" w:customStyle="1" w:styleId="WW8Num30z2">
    <w:name w:val="WW8Num30z2"/>
    <w:hidden/>
    <w:rsid w:val="00906AB1"/>
    <w:rPr>
      <w:rFonts w:ascii="Wingdings" w:hAnsi="Wingdings" w:cs="Wingdings"/>
      <w:color w:val="000000"/>
      <w:sz w:val="24"/>
      <w:szCs w:val="24"/>
      <w:lang w:val="pt-BR"/>
    </w:rPr>
  </w:style>
  <w:style w:type="character" w:customStyle="1" w:styleId="WW8Num32z1">
    <w:name w:val="WW8Num32z1"/>
    <w:hidden/>
    <w:rsid w:val="00906AB1"/>
    <w:rPr>
      <w:rFonts w:ascii="Courier New" w:hAnsi="Courier New" w:cs="Courier New"/>
      <w:color w:val="000000"/>
      <w:sz w:val="24"/>
      <w:szCs w:val="24"/>
      <w:lang w:val="pt-BR"/>
    </w:rPr>
  </w:style>
  <w:style w:type="character" w:customStyle="1" w:styleId="WW8Num32z2">
    <w:name w:val="WW8Num32z2"/>
    <w:hidden/>
    <w:rsid w:val="00906AB1"/>
    <w:rPr>
      <w:rFonts w:ascii="Wingdings" w:hAnsi="Wingdings" w:cs="Wingdings"/>
      <w:color w:val="000000"/>
      <w:sz w:val="24"/>
      <w:szCs w:val="24"/>
      <w:lang w:val="pt-BR"/>
    </w:rPr>
  </w:style>
  <w:style w:type="character" w:customStyle="1" w:styleId="WW8Num34z0">
    <w:name w:val="WW8Num34z0"/>
    <w:hidden/>
    <w:rsid w:val="00906AB1"/>
    <w:rPr>
      <w:rFonts w:ascii="Symbol" w:hAnsi="Symbol" w:cs="Symbol"/>
      <w:color w:val="000000"/>
      <w:sz w:val="24"/>
      <w:szCs w:val="24"/>
      <w:lang w:val="pt-BR"/>
    </w:rPr>
  </w:style>
  <w:style w:type="character" w:customStyle="1" w:styleId="WW8Num34z1">
    <w:name w:val="WW8Num34z1"/>
    <w:hidden/>
    <w:rsid w:val="00906AB1"/>
    <w:rPr>
      <w:rFonts w:ascii="Courier New" w:hAnsi="Courier New" w:cs="Courier New"/>
      <w:color w:val="000000"/>
      <w:sz w:val="24"/>
      <w:szCs w:val="24"/>
      <w:lang w:val="pt-BR"/>
    </w:rPr>
  </w:style>
  <w:style w:type="character" w:customStyle="1" w:styleId="WW8Num34z2">
    <w:name w:val="WW8Num34z2"/>
    <w:hidden/>
    <w:rsid w:val="00906AB1"/>
    <w:rPr>
      <w:rFonts w:ascii="Wingdings" w:hAnsi="Wingdings" w:cs="Wingdings"/>
      <w:color w:val="000000"/>
      <w:sz w:val="24"/>
      <w:szCs w:val="24"/>
      <w:lang w:val="pt-BR"/>
    </w:rPr>
  </w:style>
  <w:style w:type="character" w:customStyle="1" w:styleId="WW8Num35z0">
    <w:name w:val="WW8Num35z0"/>
    <w:hidden/>
    <w:rsid w:val="00906AB1"/>
    <w:rPr>
      <w:rFonts w:ascii="Wingdings" w:hAnsi="Wingdings" w:cs="Wingdings"/>
      <w:color w:val="000000"/>
      <w:sz w:val="20"/>
      <w:szCs w:val="20"/>
      <w:lang w:val="pt-BR"/>
    </w:rPr>
  </w:style>
  <w:style w:type="character" w:customStyle="1" w:styleId="WW8Num35z1">
    <w:name w:val="WW8Num35z1"/>
    <w:hidden/>
    <w:rsid w:val="00906AB1"/>
    <w:rPr>
      <w:rFonts w:ascii="Courier New" w:hAnsi="Courier New" w:cs="Courier New"/>
      <w:color w:val="000000"/>
      <w:sz w:val="24"/>
      <w:szCs w:val="24"/>
      <w:lang w:val="pt-BR"/>
    </w:rPr>
  </w:style>
  <w:style w:type="character" w:customStyle="1" w:styleId="WW8Num35z2">
    <w:name w:val="WW8Num35z2"/>
    <w:hidden/>
    <w:rsid w:val="00906AB1"/>
    <w:rPr>
      <w:rFonts w:ascii="Wingdings" w:hAnsi="Wingdings" w:cs="Wingdings"/>
      <w:color w:val="000000"/>
      <w:sz w:val="24"/>
      <w:szCs w:val="24"/>
      <w:lang w:val="pt-BR"/>
    </w:rPr>
  </w:style>
  <w:style w:type="character" w:customStyle="1" w:styleId="WW8Num35z3">
    <w:name w:val="WW8Num35z3"/>
    <w:hidden/>
    <w:rsid w:val="00906AB1"/>
    <w:rPr>
      <w:rFonts w:ascii="Symbol" w:hAnsi="Symbol" w:cs="Symbol"/>
      <w:color w:val="000000"/>
      <w:sz w:val="24"/>
      <w:szCs w:val="24"/>
      <w:lang w:val="pt-BR"/>
    </w:rPr>
  </w:style>
  <w:style w:type="character" w:customStyle="1" w:styleId="WW8Num36z0">
    <w:name w:val="WW8Num36z0"/>
    <w:hidden/>
    <w:rsid w:val="00906AB1"/>
    <w:rPr>
      <w:rFonts w:ascii="Times New Roman" w:hAnsi="Times New Roman" w:cs="Times New Roman"/>
      <w:b/>
      <w:bCs/>
      <w:color w:val="000000"/>
      <w:sz w:val="20"/>
      <w:szCs w:val="20"/>
      <w:u w:val="none"/>
      <w:lang w:val="pt-BR"/>
    </w:rPr>
  </w:style>
  <w:style w:type="character" w:customStyle="1" w:styleId="WW8Num36z1">
    <w:name w:val="WW8Num36z1"/>
    <w:hidden/>
    <w:rsid w:val="00906AB1"/>
    <w:rPr>
      <w:rFonts w:ascii="Times New Roman" w:hAnsi="Times New Roman" w:cs="Times New Roman"/>
      <w:b/>
      <w:bCs/>
      <w:color w:val="000000"/>
      <w:sz w:val="24"/>
      <w:szCs w:val="24"/>
      <w:u w:val="none"/>
      <w:lang w:val="pt-BR"/>
    </w:rPr>
  </w:style>
  <w:style w:type="character" w:customStyle="1" w:styleId="WW8Num36z3">
    <w:name w:val="WW8Num36z3"/>
    <w:hidden/>
    <w:rsid w:val="00906AB1"/>
    <w:rPr>
      <w:rFonts w:ascii="Times New Roman" w:hAnsi="Times New Roman" w:cs="Times New Roman"/>
      <w:color w:val="000000"/>
      <w:sz w:val="24"/>
      <w:szCs w:val="24"/>
      <w:u w:val="none"/>
      <w:lang w:val="pt-BR"/>
    </w:rPr>
  </w:style>
  <w:style w:type="character" w:customStyle="1" w:styleId="WW8Num37z0">
    <w:name w:val="WW8Num37z0"/>
    <w:hidden/>
    <w:rsid w:val="00906AB1"/>
    <w:rPr>
      <w:rFonts w:ascii="Symbol" w:hAnsi="Symbol" w:cs="Symbol"/>
      <w:color w:val="000000"/>
      <w:sz w:val="24"/>
      <w:szCs w:val="24"/>
      <w:lang w:val="pt-BR"/>
    </w:rPr>
  </w:style>
  <w:style w:type="character" w:customStyle="1" w:styleId="WW8Num37z1">
    <w:name w:val="WW8Num37z1"/>
    <w:hidden/>
    <w:rsid w:val="00906AB1"/>
    <w:rPr>
      <w:rFonts w:ascii="Courier New" w:hAnsi="Courier New" w:cs="Courier New"/>
      <w:color w:val="000000"/>
      <w:sz w:val="24"/>
      <w:szCs w:val="24"/>
      <w:lang w:val="pt-BR"/>
    </w:rPr>
  </w:style>
  <w:style w:type="character" w:customStyle="1" w:styleId="WW8Num37z2">
    <w:name w:val="WW8Num37z2"/>
    <w:hidden/>
    <w:rsid w:val="00906AB1"/>
    <w:rPr>
      <w:rFonts w:ascii="Wingdings" w:hAnsi="Wingdings" w:cs="Wingdings"/>
      <w:color w:val="000000"/>
      <w:sz w:val="24"/>
      <w:szCs w:val="24"/>
      <w:lang w:val="pt-BR"/>
    </w:rPr>
  </w:style>
  <w:style w:type="character" w:customStyle="1" w:styleId="WW8Num38z0">
    <w:name w:val="WW8Num38z0"/>
    <w:hidden/>
    <w:rsid w:val="00906AB1"/>
    <w:rPr>
      <w:rFonts w:ascii="Symbol" w:hAnsi="Symbol" w:cs="Symbol"/>
      <w:color w:val="000000"/>
      <w:spacing w:val="0"/>
      <w:sz w:val="16"/>
      <w:szCs w:val="16"/>
      <w:u w:val="none"/>
      <w:lang w:val="pt-BR"/>
    </w:rPr>
  </w:style>
  <w:style w:type="character" w:customStyle="1" w:styleId="WW8Num38z1">
    <w:name w:val="WW8Num38z1"/>
    <w:hidden/>
    <w:rsid w:val="00906AB1"/>
    <w:rPr>
      <w:rFonts w:ascii="Courier New" w:hAnsi="Courier New" w:cs="Courier New"/>
      <w:color w:val="000000"/>
      <w:sz w:val="24"/>
      <w:szCs w:val="24"/>
      <w:lang w:val="pt-BR"/>
    </w:rPr>
  </w:style>
  <w:style w:type="character" w:customStyle="1" w:styleId="WW8Num38z2">
    <w:name w:val="WW8Num38z2"/>
    <w:hidden/>
    <w:rsid w:val="00906AB1"/>
    <w:rPr>
      <w:rFonts w:ascii="Wingdings" w:hAnsi="Wingdings" w:cs="Wingdings"/>
      <w:color w:val="000000"/>
      <w:sz w:val="24"/>
      <w:szCs w:val="24"/>
      <w:lang w:val="pt-BR"/>
    </w:rPr>
  </w:style>
  <w:style w:type="character" w:customStyle="1" w:styleId="WW8Num38z3">
    <w:name w:val="WW8Num38z3"/>
    <w:hidden/>
    <w:rsid w:val="00906AB1"/>
    <w:rPr>
      <w:rFonts w:ascii="Symbol" w:hAnsi="Symbol" w:cs="Symbol"/>
      <w:color w:val="000000"/>
      <w:sz w:val="24"/>
      <w:szCs w:val="24"/>
      <w:lang w:val="pt-BR"/>
    </w:rPr>
  </w:style>
  <w:style w:type="character" w:customStyle="1" w:styleId="WW8Num39z0">
    <w:name w:val="WW8Num39z0"/>
    <w:hidden/>
    <w:rsid w:val="00906AB1"/>
    <w:rPr>
      <w:rFonts w:ascii="Symbol" w:hAnsi="Symbol" w:cs="Symbol"/>
      <w:color w:val="000000"/>
      <w:sz w:val="24"/>
      <w:szCs w:val="24"/>
      <w:lang w:val="pt-BR"/>
    </w:rPr>
  </w:style>
  <w:style w:type="character" w:customStyle="1" w:styleId="WW8Num40z0">
    <w:name w:val="WW8Num40z0"/>
    <w:hidden/>
    <w:rsid w:val="00906AB1"/>
    <w:rPr>
      <w:rFonts w:ascii="Times New Roman" w:hAnsi="Times New Roman" w:cs="Times New Roman"/>
      <w:caps/>
      <w:color w:val="000000"/>
      <w:sz w:val="24"/>
      <w:szCs w:val="24"/>
      <w:u w:val="none"/>
      <w:lang w:val="pt-BR"/>
    </w:rPr>
  </w:style>
  <w:style w:type="character" w:customStyle="1" w:styleId="WW8Num40z1">
    <w:name w:val="WW8Num40z1"/>
    <w:hidden/>
    <w:rsid w:val="00906AB1"/>
    <w:rPr>
      <w:rFonts w:ascii="Times New Roman" w:hAnsi="Times New Roman" w:cs="Times New Roman"/>
      <w:color w:val="000000"/>
      <w:sz w:val="24"/>
      <w:szCs w:val="24"/>
      <w:u w:val="none"/>
      <w:lang w:val="pt-BR"/>
    </w:rPr>
  </w:style>
  <w:style w:type="character" w:customStyle="1" w:styleId="WW8Num40z4">
    <w:name w:val="WW8Num40z4"/>
    <w:hidden/>
    <w:rsid w:val="00906AB1"/>
    <w:rPr>
      <w:rFonts w:ascii="Times New Roman" w:hAnsi="Times New Roman" w:cs="Times New Roman"/>
      <w:color w:val="000000"/>
      <w:sz w:val="24"/>
      <w:szCs w:val="24"/>
      <w:lang w:val="pt-BR"/>
    </w:rPr>
  </w:style>
  <w:style w:type="character" w:customStyle="1" w:styleId="WW8Num44z0">
    <w:name w:val="WW8Num44z0"/>
    <w:hidden/>
    <w:rsid w:val="00906AB1"/>
    <w:rPr>
      <w:rFonts w:ascii="Symbol" w:hAnsi="Symbol" w:cs="Symbol"/>
      <w:color w:val="000000"/>
      <w:sz w:val="24"/>
      <w:szCs w:val="24"/>
      <w:lang w:val="pt-BR"/>
    </w:rPr>
  </w:style>
  <w:style w:type="character" w:customStyle="1" w:styleId="WW8Num44z2">
    <w:name w:val="WW8Num44z2"/>
    <w:hidden/>
    <w:rsid w:val="00906AB1"/>
    <w:rPr>
      <w:rFonts w:ascii="Wingdings" w:hAnsi="Wingdings" w:cs="Wingdings"/>
      <w:color w:val="000000"/>
      <w:sz w:val="24"/>
      <w:szCs w:val="24"/>
      <w:lang w:val="pt-BR"/>
    </w:rPr>
  </w:style>
  <w:style w:type="character" w:customStyle="1" w:styleId="WW8Num44z4">
    <w:name w:val="WW8Num44z4"/>
    <w:hidden/>
    <w:rsid w:val="00906AB1"/>
    <w:rPr>
      <w:rFonts w:ascii="Courier New" w:hAnsi="Courier New" w:cs="Courier New"/>
      <w:color w:val="000000"/>
      <w:sz w:val="24"/>
      <w:szCs w:val="24"/>
      <w:lang w:val="pt-BR"/>
    </w:rPr>
  </w:style>
  <w:style w:type="character" w:customStyle="1" w:styleId="WW8Num45z0">
    <w:name w:val="WW8Num45z0"/>
    <w:hidden/>
    <w:rsid w:val="00906AB1"/>
    <w:rPr>
      <w:rFonts w:ascii="Symbol" w:hAnsi="Symbol" w:cs="Symbol"/>
      <w:color w:val="000000"/>
      <w:sz w:val="24"/>
      <w:szCs w:val="24"/>
      <w:lang w:val="pt-BR"/>
    </w:rPr>
  </w:style>
  <w:style w:type="character" w:customStyle="1" w:styleId="WW8Num45z1">
    <w:name w:val="WW8Num45z1"/>
    <w:hidden/>
    <w:rsid w:val="00906AB1"/>
    <w:rPr>
      <w:rFonts w:ascii="Courier New" w:hAnsi="Courier New" w:cs="Courier New"/>
      <w:color w:val="000000"/>
      <w:sz w:val="24"/>
      <w:szCs w:val="24"/>
      <w:lang w:val="pt-BR"/>
    </w:rPr>
  </w:style>
  <w:style w:type="character" w:customStyle="1" w:styleId="WW8Num45z2">
    <w:name w:val="WW8Num45z2"/>
    <w:hidden/>
    <w:rsid w:val="00906AB1"/>
    <w:rPr>
      <w:rFonts w:ascii="Wingdings" w:hAnsi="Wingdings" w:cs="Wingdings"/>
      <w:color w:val="000000"/>
      <w:sz w:val="24"/>
      <w:szCs w:val="24"/>
      <w:lang w:val="pt-BR"/>
    </w:rPr>
  </w:style>
  <w:style w:type="character" w:customStyle="1" w:styleId="WW8Num46z0">
    <w:name w:val="WW8Num46z0"/>
    <w:hidden/>
    <w:rsid w:val="00906AB1"/>
    <w:rPr>
      <w:rFonts w:ascii="Times New Roman" w:hAnsi="Times New Roman" w:cs="Times New Roman"/>
      <w:color w:val="000000"/>
      <w:sz w:val="24"/>
      <w:szCs w:val="24"/>
      <w:lang w:val="pt-BR"/>
    </w:rPr>
  </w:style>
  <w:style w:type="character" w:customStyle="1" w:styleId="WW8Num46z1">
    <w:name w:val="WW8Num46z1"/>
    <w:hidden/>
    <w:rsid w:val="00906AB1"/>
    <w:rPr>
      <w:rFonts w:ascii="Courier New" w:hAnsi="Courier New" w:cs="Courier New"/>
      <w:color w:val="000000"/>
      <w:sz w:val="24"/>
      <w:szCs w:val="24"/>
      <w:lang w:val="pt-BR"/>
    </w:rPr>
  </w:style>
  <w:style w:type="character" w:customStyle="1" w:styleId="WW8Num46z2">
    <w:name w:val="WW8Num46z2"/>
    <w:hidden/>
    <w:rsid w:val="00906AB1"/>
    <w:rPr>
      <w:rFonts w:ascii="Wingdings" w:hAnsi="Wingdings" w:cs="Wingdings"/>
      <w:color w:val="000000"/>
      <w:sz w:val="24"/>
      <w:szCs w:val="24"/>
      <w:lang w:val="pt-BR"/>
    </w:rPr>
  </w:style>
  <w:style w:type="character" w:customStyle="1" w:styleId="WW8Num46z3">
    <w:name w:val="WW8Num46z3"/>
    <w:hidden/>
    <w:rsid w:val="00906AB1"/>
    <w:rPr>
      <w:rFonts w:ascii="Symbol" w:hAnsi="Symbol" w:cs="Symbol"/>
      <w:color w:val="000000"/>
      <w:sz w:val="24"/>
      <w:szCs w:val="24"/>
      <w:lang w:val="pt-BR"/>
    </w:rPr>
  </w:style>
  <w:style w:type="character" w:customStyle="1" w:styleId="WW8Num47z0">
    <w:name w:val="WW8Num47z0"/>
    <w:hidden/>
    <w:rsid w:val="00906AB1"/>
    <w:rPr>
      <w:rFonts w:ascii="Symbol" w:hAnsi="Symbol" w:cs="Symbol"/>
      <w:color w:val="000000"/>
      <w:spacing w:val="0"/>
      <w:sz w:val="24"/>
      <w:szCs w:val="24"/>
      <w:lang w:val="pt-BR"/>
    </w:rPr>
  </w:style>
  <w:style w:type="character" w:customStyle="1" w:styleId="WW8Num47z1">
    <w:name w:val="WW8Num47z1"/>
    <w:hidden/>
    <w:rsid w:val="00906AB1"/>
    <w:rPr>
      <w:rFonts w:ascii="Courier New" w:hAnsi="Courier New" w:cs="Courier New"/>
      <w:color w:val="000000"/>
      <w:spacing w:val="0"/>
      <w:sz w:val="24"/>
      <w:szCs w:val="24"/>
      <w:lang w:val="pt-BR"/>
    </w:rPr>
  </w:style>
  <w:style w:type="character" w:customStyle="1" w:styleId="WW8Num47z2">
    <w:name w:val="WW8Num47z2"/>
    <w:hidden/>
    <w:rsid w:val="00906AB1"/>
    <w:rPr>
      <w:rFonts w:ascii="Wingdings" w:hAnsi="Wingdings" w:cs="Wingdings"/>
      <w:color w:val="000000"/>
      <w:spacing w:val="0"/>
      <w:sz w:val="24"/>
      <w:szCs w:val="24"/>
      <w:lang w:val="pt-BR"/>
    </w:rPr>
  </w:style>
  <w:style w:type="character" w:customStyle="1" w:styleId="WW8Num48z0">
    <w:name w:val="WW8Num48z0"/>
    <w:hidden/>
    <w:rsid w:val="00906AB1"/>
    <w:rPr>
      <w:rFonts w:ascii="Symbol" w:hAnsi="Symbol" w:cs="Symbol"/>
      <w:color w:val="000000"/>
      <w:sz w:val="24"/>
      <w:szCs w:val="24"/>
      <w:lang w:val="pt-BR"/>
    </w:rPr>
  </w:style>
  <w:style w:type="character" w:customStyle="1" w:styleId="WW8Num48z1">
    <w:name w:val="WW8Num48z1"/>
    <w:hidden/>
    <w:rsid w:val="00906AB1"/>
    <w:rPr>
      <w:rFonts w:ascii="Courier New" w:hAnsi="Courier New" w:cs="Courier New"/>
      <w:color w:val="000000"/>
      <w:sz w:val="24"/>
      <w:szCs w:val="24"/>
      <w:lang w:val="pt-BR"/>
    </w:rPr>
  </w:style>
  <w:style w:type="character" w:customStyle="1" w:styleId="WW8Num48z2">
    <w:name w:val="WW8Num48z2"/>
    <w:hidden/>
    <w:rsid w:val="00906AB1"/>
    <w:rPr>
      <w:rFonts w:ascii="Wingdings" w:hAnsi="Wingdings" w:cs="Wingdings"/>
      <w:color w:val="000000"/>
      <w:sz w:val="24"/>
      <w:szCs w:val="24"/>
      <w:lang w:val="pt-BR"/>
    </w:rPr>
  </w:style>
  <w:style w:type="character" w:customStyle="1" w:styleId="WW8Num49z0">
    <w:name w:val="WW8Num49z0"/>
    <w:hidden/>
    <w:rsid w:val="00906AB1"/>
    <w:rPr>
      <w:rFonts w:ascii="Times New Roman" w:hAnsi="Times New Roman" w:cs="Times New Roman"/>
      <w:color w:val="000000"/>
      <w:sz w:val="24"/>
      <w:szCs w:val="24"/>
      <w:lang w:val="pt-BR"/>
    </w:rPr>
  </w:style>
  <w:style w:type="character" w:customStyle="1" w:styleId="WW8Num50z0">
    <w:name w:val="WW8Num50z0"/>
    <w:hidden/>
    <w:rsid w:val="00906AB1"/>
    <w:rPr>
      <w:rFonts w:ascii="Symbol" w:hAnsi="Symbol" w:cs="Symbol"/>
      <w:color w:val="000000"/>
      <w:sz w:val="24"/>
      <w:szCs w:val="24"/>
      <w:lang w:val="pt-BR"/>
    </w:rPr>
  </w:style>
  <w:style w:type="character" w:customStyle="1" w:styleId="WW8Num50z1">
    <w:name w:val="WW8Num50z1"/>
    <w:hidden/>
    <w:rsid w:val="00906AB1"/>
    <w:rPr>
      <w:rFonts w:ascii="Courier New" w:hAnsi="Courier New" w:cs="Courier New"/>
      <w:color w:val="000000"/>
      <w:sz w:val="24"/>
      <w:szCs w:val="24"/>
      <w:lang w:val="pt-BR"/>
    </w:rPr>
  </w:style>
  <w:style w:type="character" w:customStyle="1" w:styleId="WW8Num50z2">
    <w:name w:val="WW8Num50z2"/>
    <w:hidden/>
    <w:rsid w:val="00906AB1"/>
    <w:rPr>
      <w:rFonts w:ascii="Wingdings" w:hAnsi="Wingdings" w:cs="Wingdings"/>
      <w:color w:val="000000"/>
      <w:sz w:val="24"/>
      <w:szCs w:val="24"/>
      <w:lang w:val="pt-BR"/>
    </w:rPr>
  </w:style>
  <w:style w:type="character" w:customStyle="1" w:styleId="WW8Num51z0">
    <w:name w:val="WW8Num51z0"/>
    <w:hidden/>
    <w:rsid w:val="00906AB1"/>
    <w:rPr>
      <w:rFonts w:ascii="Symbol" w:hAnsi="Symbol" w:cs="Symbol"/>
      <w:color w:val="000000"/>
      <w:sz w:val="24"/>
      <w:szCs w:val="24"/>
      <w:lang w:val="pt-BR"/>
    </w:rPr>
  </w:style>
  <w:style w:type="character" w:customStyle="1" w:styleId="WW8Num51z1">
    <w:name w:val="WW8Num51z1"/>
    <w:hidden/>
    <w:rsid w:val="00906AB1"/>
    <w:rPr>
      <w:rFonts w:ascii="Courier New" w:hAnsi="Courier New" w:cs="Courier New"/>
      <w:color w:val="000000"/>
      <w:sz w:val="24"/>
      <w:szCs w:val="24"/>
      <w:lang w:val="pt-BR"/>
    </w:rPr>
  </w:style>
  <w:style w:type="character" w:customStyle="1" w:styleId="WW8Num51z2">
    <w:name w:val="WW8Num51z2"/>
    <w:hidden/>
    <w:rsid w:val="00906AB1"/>
    <w:rPr>
      <w:rFonts w:ascii="Wingdings" w:hAnsi="Wingdings" w:cs="Wingdings"/>
      <w:color w:val="000000"/>
      <w:sz w:val="24"/>
      <w:szCs w:val="24"/>
      <w:lang w:val="pt-BR"/>
    </w:rPr>
  </w:style>
  <w:style w:type="character" w:customStyle="1" w:styleId="WW8Num51z3">
    <w:name w:val="WW8Num51z3"/>
    <w:hidden/>
    <w:rsid w:val="00906AB1"/>
    <w:rPr>
      <w:rFonts w:ascii="Symbol" w:hAnsi="Symbol" w:cs="Symbol"/>
      <w:color w:val="000000"/>
      <w:sz w:val="24"/>
      <w:szCs w:val="24"/>
      <w:lang w:val="pt-BR"/>
    </w:rPr>
  </w:style>
  <w:style w:type="character" w:customStyle="1" w:styleId="WW8Num52z0">
    <w:name w:val="WW8Num52z0"/>
    <w:hidden/>
    <w:rsid w:val="00906AB1"/>
    <w:rPr>
      <w:rFonts w:ascii="Symbol" w:hAnsi="Symbol" w:cs="Symbol"/>
      <w:color w:val="000000"/>
      <w:sz w:val="24"/>
      <w:szCs w:val="24"/>
      <w:lang w:val="pt-BR"/>
    </w:rPr>
  </w:style>
  <w:style w:type="character" w:customStyle="1" w:styleId="WW8Num53z0">
    <w:name w:val="WW8Num53z0"/>
    <w:hidden/>
    <w:rsid w:val="00906AB1"/>
    <w:rPr>
      <w:rFonts w:ascii="Symbol" w:hAnsi="Symbol" w:cs="Symbol"/>
      <w:color w:val="000000"/>
      <w:sz w:val="24"/>
      <w:szCs w:val="24"/>
      <w:lang w:val="pt-BR"/>
    </w:rPr>
  </w:style>
  <w:style w:type="character" w:customStyle="1" w:styleId="WW8Num53z1">
    <w:name w:val="WW8Num53z1"/>
    <w:hidden/>
    <w:rsid w:val="00906AB1"/>
    <w:rPr>
      <w:rFonts w:ascii="Courier New" w:hAnsi="Courier New" w:cs="Courier New"/>
      <w:color w:val="000000"/>
      <w:sz w:val="24"/>
      <w:szCs w:val="24"/>
      <w:lang w:val="pt-BR"/>
    </w:rPr>
  </w:style>
  <w:style w:type="character" w:customStyle="1" w:styleId="WW8Num53z2">
    <w:name w:val="WW8Num53z2"/>
    <w:hidden/>
    <w:rsid w:val="00906AB1"/>
    <w:rPr>
      <w:rFonts w:ascii="Wingdings" w:hAnsi="Wingdings" w:cs="Wingdings"/>
      <w:color w:val="000000"/>
      <w:sz w:val="24"/>
      <w:szCs w:val="24"/>
      <w:lang w:val="pt-BR"/>
    </w:rPr>
  </w:style>
  <w:style w:type="character" w:customStyle="1" w:styleId="WW8Num55z0">
    <w:name w:val="WW8Num55z0"/>
    <w:hidden/>
    <w:rsid w:val="00906AB1"/>
    <w:rPr>
      <w:rFonts w:ascii="Symbol" w:hAnsi="Symbol" w:cs="Symbol"/>
      <w:color w:val="000000"/>
      <w:sz w:val="24"/>
      <w:szCs w:val="24"/>
      <w:lang w:val="pt-BR"/>
    </w:rPr>
  </w:style>
  <w:style w:type="character" w:customStyle="1" w:styleId="WW8Num55z1">
    <w:name w:val="WW8Num55z1"/>
    <w:hidden/>
    <w:rsid w:val="00906AB1"/>
    <w:rPr>
      <w:rFonts w:ascii="Courier New" w:hAnsi="Courier New" w:cs="Courier New"/>
      <w:color w:val="000000"/>
      <w:sz w:val="24"/>
      <w:szCs w:val="24"/>
      <w:lang w:val="pt-BR"/>
    </w:rPr>
  </w:style>
  <w:style w:type="character" w:customStyle="1" w:styleId="WW8Num55z2">
    <w:name w:val="WW8Num55z2"/>
    <w:hidden/>
    <w:rsid w:val="00906AB1"/>
    <w:rPr>
      <w:rFonts w:ascii="Wingdings" w:hAnsi="Wingdings" w:cs="Wingdings"/>
      <w:color w:val="000000"/>
      <w:sz w:val="24"/>
      <w:szCs w:val="24"/>
      <w:lang w:val="pt-BR"/>
    </w:rPr>
  </w:style>
  <w:style w:type="character" w:customStyle="1" w:styleId="WW8Num56z0">
    <w:name w:val="WW8Num56z0"/>
    <w:hidden/>
    <w:rsid w:val="00906AB1"/>
    <w:rPr>
      <w:rFonts w:ascii="Symbol" w:hAnsi="Symbol" w:cs="Symbol"/>
      <w:color w:val="000000"/>
      <w:sz w:val="24"/>
      <w:szCs w:val="24"/>
      <w:lang w:val="pt-BR"/>
    </w:rPr>
  </w:style>
  <w:style w:type="character" w:customStyle="1" w:styleId="WW8Num56z1">
    <w:name w:val="WW8Num56z1"/>
    <w:hidden/>
    <w:rsid w:val="00906AB1"/>
    <w:rPr>
      <w:rFonts w:ascii="Courier New" w:hAnsi="Courier New" w:cs="Courier New"/>
      <w:color w:val="000000"/>
      <w:sz w:val="24"/>
      <w:szCs w:val="24"/>
      <w:lang w:val="pt-BR"/>
    </w:rPr>
  </w:style>
  <w:style w:type="character" w:customStyle="1" w:styleId="WW8Num56z2">
    <w:name w:val="WW8Num56z2"/>
    <w:hidden/>
    <w:rsid w:val="00906AB1"/>
    <w:rPr>
      <w:rFonts w:ascii="Wingdings" w:hAnsi="Wingdings" w:cs="Wingdings"/>
      <w:color w:val="000000"/>
      <w:sz w:val="24"/>
      <w:szCs w:val="24"/>
      <w:lang w:val="pt-BR"/>
    </w:rPr>
  </w:style>
  <w:style w:type="character" w:customStyle="1" w:styleId="WW8Num57z0">
    <w:name w:val="WW8Num57z0"/>
    <w:hidden/>
    <w:rsid w:val="00906AB1"/>
    <w:rPr>
      <w:rFonts w:ascii="Symbol" w:hAnsi="Symbol" w:cs="Symbol"/>
      <w:color w:val="000000"/>
      <w:sz w:val="24"/>
      <w:szCs w:val="24"/>
      <w:lang w:val="pt-BR"/>
    </w:rPr>
  </w:style>
  <w:style w:type="character" w:customStyle="1" w:styleId="WW8Num58z0">
    <w:name w:val="WW8Num58z0"/>
    <w:hidden/>
    <w:rsid w:val="00906AB1"/>
    <w:rPr>
      <w:rFonts w:ascii="Symbol" w:hAnsi="Symbol" w:cs="Symbol"/>
      <w:color w:val="000000"/>
      <w:sz w:val="24"/>
      <w:szCs w:val="24"/>
      <w:lang w:val="pt-BR"/>
    </w:rPr>
  </w:style>
  <w:style w:type="character" w:customStyle="1" w:styleId="WW8Num59z0">
    <w:name w:val="WW8Num59z0"/>
    <w:hidden/>
    <w:rsid w:val="00906AB1"/>
    <w:rPr>
      <w:rFonts w:ascii="Wingdings" w:hAnsi="Wingdings" w:cs="Wingdings"/>
      <w:color w:val="000000"/>
      <w:sz w:val="24"/>
      <w:szCs w:val="24"/>
      <w:lang w:val="pt-BR"/>
    </w:rPr>
  </w:style>
  <w:style w:type="character" w:customStyle="1" w:styleId="WW8Num59z1">
    <w:name w:val="WW8Num59z1"/>
    <w:hidden/>
    <w:rsid w:val="00906AB1"/>
    <w:rPr>
      <w:rFonts w:ascii="Courier New" w:hAnsi="Courier New" w:cs="Courier New"/>
      <w:color w:val="000000"/>
      <w:sz w:val="24"/>
      <w:szCs w:val="24"/>
      <w:lang w:val="pt-BR"/>
    </w:rPr>
  </w:style>
  <w:style w:type="character" w:customStyle="1" w:styleId="WW8Num59z3">
    <w:name w:val="WW8Num59z3"/>
    <w:hidden/>
    <w:rsid w:val="00906AB1"/>
    <w:rPr>
      <w:rFonts w:ascii="Symbol" w:hAnsi="Symbol" w:cs="Symbol"/>
      <w:color w:val="000000"/>
      <w:sz w:val="24"/>
      <w:szCs w:val="24"/>
      <w:lang w:val="pt-BR"/>
    </w:rPr>
  </w:style>
  <w:style w:type="character" w:customStyle="1" w:styleId="WW8Num61z0">
    <w:name w:val="WW8Num61z0"/>
    <w:hidden/>
    <w:rsid w:val="00906AB1"/>
    <w:rPr>
      <w:rFonts w:ascii="Symbol" w:hAnsi="Symbol" w:cs="Symbol"/>
      <w:color w:val="000000"/>
      <w:sz w:val="24"/>
      <w:szCs w:val="24"/>
      <w:lang w:val="pt-BR"/>
    </w:rPr>
  </w:style>
  <w:style w:type="character" w:customStyle="1" w:styleId="WW8Num61z1">
    <w:name w:val="WW8Num61z1"/>
    <w:hidden/>
    <w:rsid w:val="00906AB1"/>
    <w:rPr>
      <w:rFonts w:ascii="Times New Roman" w:hAnsi="Times New Roman" w:cs="Times New Roman"/>
      <w:color w:val="000000"/>
      <w:sz w:val="24"/>
      <w:szCs w:val="24"/>
      <w:lang w:val="pt-BR"/>
    </w:rPr>
  </w:style>
  <w:style w:type="character" w:customStyle="1" w:styleId="WW8Num61z2">
    <w:name w:val="WW8Num61z2"/>
    <w:hidden/>
    <w:rsid w:val="00906AB1"/>
    <w:rPr>
      <w:rFonts w:ascii="Wingdings" w:hAnsi="Wingdings" w:cs="Wingdings"/>
      <w:color w:val="000000"/>
      <w:sz w:val="24"/>
      <w:szCs w:val="24"/>
      <w:lang w:val="pt-BR"/>
    </w:rPr>
  </w:style>
  <w:style w:type="character" w:customStyle="1" w:styleId="WW8Num61z4">
    <w:name w:val="WW8Num61z4"/>
    <w:hidden/>
    <w:rsid w:val="00906AB1"/>
    <w:rPr>
      <w:rFonts w:ascii="Courier New" w:hAnsi="Courier New" w:cs="Courier New"/>
      <w:color w:val="000000"/>
      <w:sz w:val="24"/>
      <w:szCs w:val="24"/>
      <w:lang w:val="pt-BR"/>
    </w:rPr>
  </w:style>
  <w:style w:type="character" w:customStyle="1" w:styleId="WW8Num64z0">
    <w:name w:val="WW8Num64z0"/>
    <w:hidden/>
    <w:rsid w:val="00906AB1"/>
    <w:rPr>
      <w:rFonts w:ascii="Symbol" w:hAnsi="Symbol" w:cs="Symbol"/>
      <w:color w:val="000000"/>
      <w:sz w:val="20"/>
      <w:szCs w:val="20"/>
      <w:lang w:val="pt-BR"/>
    </w:rPr>
  </w:style>
  <w:style w:type="character" w:customStyle="1" w:styleId="WW8Num65z0">
    <w:name w:val="WW8Num65z0"/>
    <w:hidden/>
    <w:rsid w:val="00906AB1"/>
    <w:rPr>
      <w:rFonts w:ascii="Symbol" w:hAnsi="Symbol" w:cs="Symbol"/>
      <w:color w:val="000000"/>
      <w:sz w:val="24"/>
      <w:szCs w:val="24"/>
      <w:lang w:val="pt-BR"/>
    </w:rPr>
  </w:style>
  <w:style w:type="character" w:customStyle="1" w:styleId="WW8Num65z2">
    <w:name w:val="WW8Num65z2"/>
    <w:hidden/>
    <w:rsid w:val="00906AB1"/>
    <w:rPr>
      <w:rFonts w:ascii="Symbol" w:hAnsi="Symbol" w:cs="Symbol"/>
      <w:color w:val="000000"/>
      <w:sz w:val="24"/>
      <w:szCs w:val="24"/>
      <w:lang w:val="pt-BR"/>
    </w:rPr>
  </w:style>
  <w:style w:type="character" w:customStyle="1" w:styleId="WW8Num67z0">
    <w:name w:val="WW8Num67z0"/>
    <w:hidden/>
    <w:rsid w:val="00906AB1"/>
    <w:rPr>
      <w:rFonts w:ascii="Symbol" w:hAnsi="Symbol" w:cs="Symbol"/>
      <w:color w:val="000000"/>
      <w:sz w:val="24"/>
      <w:szCs w:val="24"/>
      <w:lang w:val="pt-BR"/>
    </w:rPr>
  </w:style>
  <w:style w:type="character" w:customStyle="1" w:styleId="WW8Num67z1">
    <w:name w:val="WW8Num67z1"/>
    <w:hidden/>
    <w:rsid w:val="00906AB1"/>
    <w:rPr>
      <w:rFonts w:ascii="Courier New" w:hAnsi="Courier New" w:cs="Courier New"/>
      <w:color w:val="000000"/>
      <w:sz w:val="24"/>
      <w:szCs w:val="24"/>
      <w:lang w:val="pt-BR"/>
    </w:rPr>
  </w:style>
  <w:style w:type="character" w:customStyle="1" w:styleId="WW8Num67z2">
    <w:name w:val="WW8Num67z2"/>
    <w:hidden/>
    <w:rsid w:val="00906AB1"/>
    <w:rPr>
      <w:rFonts w:ascii="Wingdings" w:hAnsi="Wingdings" w:cs="Wingdings"/>
      <w:color w:val="000000"/>
      <w:sz w:val="24"/>
      <w:szCs w:val="24"/>
      <w:lang w:val="pt-BR"/>
    </w:rPr>
  </w:style>
  <w:style w:type="character" w:customStyle="1" w:styleId="WW8Num68z0">
    <w:name w:val="WW8Num68z0"/>
    <w:hidden/>
    <w:rsid w:val="00906AB1"/>
    <w:rPr>
      <w:rFonts w:ascii="Symbol" w:hAnsi="Symbol" w:cs="Symbol"/>
      <w:color w:val="000000"/>
      <w:sz w:val="24"/>
      <w:szCs w:val="24"/>
      <w:lang w:val="pt-BR"/>
    </w:rPr>
  </w:style>
  <w:style w:type="character" w:customStyle="1" w:styleId="WW8Num68z1">
    <w:name w:val="WW8Num68z1"/>
    <w:hidden/>
    <w:rsid w:val="00906AB1"/>
    <w:rPr>
      <w:rFonts w:ascii="Courier New" w:hAnsi="Courier New" w:cs="Courier New"/>
      <w:color w:val="000000"/>
      <w:sz w:val="24"/>
      <w:szCs w:val="24"/>
      <w:lang w:val="pt-BR"/>
    </w:rPr>
  </w:style>
  <w:style w:type="character" w:customStyle="1" w:styleId="WW8Num68z2">
    <w:name w:val="WW8Num68z2"/>
    <w:hidden/>
    <w:rsid w:val="00906AB1"/>
    <w:rPr>
      <w:rFonts w:ascii="Wingdings" w:hAnsi="Wingdings" w:cs="Wingdings"/>
      <w:color w:val="000000"/>
      <w:sz w:val="24"/>
      <w:szCs w:val="24"/>
      <w:lang w:val="pt-BR"/>
    </w:rPr>
  </w:style>
  <w:style w:type="character" w:customStyle="1" w:styleId="WW8Num69z0">
    <w:name w:val="WW8Num69z0"/>
    <w:hidden/>
    <w:rsid w:val="00906AB1"/>
    <w:rPr>
      <w:rFonts w:ascii="Symbol" w:hAnsi="Symbol" w:cs="Symbol"/>
      <w:color w:val="000000"/>
      <w:sz w:val="24"/>
      <w:szCs w:val="24"/>
      <w:lang w:val="pt-BR"/>
    </w:rPr>
  </w:style>
  <w:style w:type="character" w:customStyle="1" w:styleId="WW8Num69z1">
    <w:name w:val="WW8Num69z1"/>
    <w:hidden/>
    <w:rsid w:val="00906AB1"/>
    <w:rPr>
      <w:rFonts w:ascii="Courier New" w:hAnsi="Courier New" w:cs="Courier New"/>
      <w:color w:val="000000"/>
      <w:sz w:val="24"/>
      <w:szCs w:val="24"/>
      <w:lang w:val="pt-BR"/>
    </w:rPr>
  </w:style>
  <w:style w:type="character" w:customStyle="1" w:styleId="WW8Num69z2">
    <w:name w:val="WW8Num69z2"/>
    <w:hidden/>
    <w:rsid w:val="00906AB1"/>
    <w:rPr>
      <w:rFonts w:ascii="Wingdings" w:hAnsi="Wingdings" w:cs="Wingdings"/>
      <w:color w:val="000000"/>
      <w:sz w:val="24"/>
      <w:szCs w:val="24"/>
      <w:lang w:val="pt-BR"/>
    </w:rPr>
  </w:style>
  <w:style w:type="character" w:customStyle="1" w:styleId="WW8Num70z0">
    <w:name w:val="WW8Num70z0"/>
    <w:hidden/>
    <w:rsid w:val="00906AB1"/>
    <w:rPr>
      <w:rFonts w:ascii="Times New Roman" w:hAnsi="Times New Roman" w:cs="Times New Roman"/>
      <w:color w:val="000000"/>
      <w:spacing w:val="0"/>
      <w:sz w:val="24"/>
      <w:szCs w:val="24"/>
      <w:lang w:val="pt-BR"/>
    </w:rPr>
  </w:style>
  <w:style w:type="character" w:customStyle="1" w:styleId="WW8Num71z0">
    <w:name w:val="WW8Num71z0"/>
    <w:hidden/>
    <w:rsid w:val="00906AB1"/>
    <w:rPr>
      <w:rFonts w:ascii="Symbol" w:hAnsi="Symbol" w:cs="Symbol"/>
      <w:color w:val="000000"/>
      <w:sz w:val="24"/>
      <w:szCs w:val="24"/>
      <w:lang w:val="pt-BR"/>
    </w:rPr>
  </w:style>
  <w:style w:type="character" w:customStyle="1" w:styleId="WW8Num72z0">
    <w:name w:val="WW8Num72z0"/>
    <w:hidden/>
    <w:rsid w:val="00906AB1"/>
    <w:rPr>
      <w:rFonts w:ascii="Symbol" w:hAnsi="Symbol" w:cs="Symbol"/>
      <w:color w:val="000000"/>
      <w:sz w:val="24"/>
      <w:szCs w:val="24"/>
      <w:lang w:val="pt-BR"/>
    </w:rPr>
  </w:style>
  <w:style w:type="character" w:customStyle="1" w:styleId="WW8Num72z1">
    <w:name w:val="WW8Num72z1"/>
    <w:hidden/>
    <w:rsid w:val="00906AB1"/>
    <w:rPr>
      <w:rFonts w:ascii="Courier New" w:hAnsi="Courier New" w:cs="Courier New"/>
      <w:color w:val="000000"/>
      <w:sz w:val="24"/>
      <w:szCs w:val="24"/>
      <w:lang w:val="pt-BR"/>
    </w:rPr>
  </w:style>
  <w:style w:type="character" w:customStyle="1" w:styleId="WW8Num72z2">
    <w:name w:val="WW8Num72z2"/>
    <w:hidden/>
    <w:rsid w:val="00906AB1"/>
    <w:rPr>
      <w:rFonts w:ascii="Wingdings" w:hAnsi="Wingdings" w:cs="Wingdings"/>
      <w:color w:val="000000"/>
      <w:sz w:val="24"/>
      <w:szCs w:val="24"/>
      <w:lang w:val="pt-BR"/>
    </w:rPr>
  </w:style>
  <w:style w:type="character" w:customStyle="1" w:styleId="WW8Num73z0">
    <w:name w:val="WW8Num73z0"/>
    <w:hidden/>
    <w:rsid w:val="00906AB1"/>
    <w:rPr>
      <w:rFonts w:ascii="Symbol" w:hAnsi="Symbol" w:cs="Symbol"/>
      <w:color w:val="000000"/>
      <w:sz w:val="24"/>
      <w:szCs w:val="24"/>
      <w:lang w:val="pt-BR"/>
    </w:rPr>
  </w:style>
  <w:style w:type="character" w:customStyle="1" w:styleId="WW8Num74z0">
    <w:name w:val="WW8Num74z0"/>
    <w:hidden/>
    <w:rsid w:val="00906AB1"/>
    <w:rPr>
      <w:rFonts w:ascii="Symbol" w:hAnsi="Symbol" w:cs="Symbol"/>
      <w:color w:val="000000"/>
      <w:sz w:val="24"/>
      <w:szCs w:val="24"/>
      <w:lang w:val="pt-BR"/>
    </w:rPr>
  </w:style>
  <w:style w:type="character" w:customStyle="1" w:styleId="WW8Num74z1">
    <w:name w:val="WW8Num74z1"/>
    <w:hidden/>
    <w:rsid w:val="00906AB1"/>
    <w:rPr>
      <w:rFonts w:ascii="Courier New" w:hAnsi="Courier New" w:cs="Courier New"/>
      <w:color w:val="000000"/>
      <w:sz w:val="24"/>
      <w:szCs w:val="24"/>
      <w:lang w:val="pt-BR"/>
    </w:rPr>
  </w:style>
  <w:style w:type="character" w:customStyle="1" w:styleId="WW8Num74z2">
    <w:name w:val="WW8Num74z2"/>
    <w:hidden/>
    <w:rsid w:val="00906AB1"/>
    <w:rPr>
      <w:rFonts w:ascii="Wingdings" w:hAnsi="Wingdings" w:cs="Wingdings"/>
      <w:color w:val="000000"/>
      <w:sz w:val="24"/>
      <w:szCs w:val="24"/>
      <w:lang w:val="pt-BR"/>
    </w:rPr>
  </w:style>
  <w:style w:type="character" w:customStyle="1" w:styleId="WW8Num75z0">
    <w:name w:val="WW8Num75z0"/>
    <w:hidden/>
    <w:rsid w:val="00906AB1"/>
    <w:rPr>
      <w:rFonts w:ascii="Symbol" w:hAnsi="Symbol" w:cs="Symbol"/>
      <w:color w:val="000000"/>
      <w:sz w:val="24"/>
      <w:szCs w:val="24"/>
      <w:lang w:val="pt-BR"/>
    </w:rPr>
  </w:style>
  <w:style w:type="character" w:customStyle="1" w:styleId="WW8Num75z1">
    <w:name w:val="WW8Num75z1"/>
    <w:hidden/>
    <w:rsid w:val="00906AB1"/>
    <w:rPr>
      <w:rFonts w:ascii="Courier New" w:hAnsi="Courier New" w:cs="Courier New"/>
      <w:color w:val="000000"/>
      <w:sz w:val="24"/>
      <w:szCs w:val="24"/>
      <w:lang w:val="pt-BR"/>
    </w:rPr>
  </w:style>
  <w:style w:type="character" w:customStyle="1" w:styleId="WW8Num75z2">
    <w:name w:val="WW8Num75z2"/>
    <w:hidden/>
    <w:rsid w:val="00906AB1"/>
    <w:rPr>
      <w:rFonts w:ascii="Wingdings" w:hAnsi="Wingdings" w:cs="Wingdings"/>
      <w:color w:val="000000"/>
      <w:sz w:val="24"/>
      <w:szCs w:val="24"/>
      <w:lang w:val="pt-BR"/>
    </w:rPr>
  </w:style>
  <w:style w:type="character" w:customStyle="1" w:styleId="WW8Num76z0">
    <w:name w:val="WW8Num76z0"/>
    <w:hidden/>
    <w:rsid w:val="00906AB1"/>
    <w:rPr>
      <w:rFonts w:ascii="Symbol" w:hAnsi="Symbol" w:cs="Symbol"/>
      <w:color w:val="000000"/>
      <w:sz w:val="24"/>
      <w:szCs w:val="24"/>
      <w:lang w:val="pt-BR"/>
    </w:rPr>
  </w:style>
  <w:style w:type="character" w:customStyle="1" w:styleId="WW8Num77z0">
    <w:name w:val="WW8Num77z0"/>
    <w:hidden/>
    <w:rsid w:val="00906AB1"/>
    <w:rPr>
      <w:rFonts w:ascii="Wingdings" w:hAnsi="Wingdings" w:cs="Wingdings"/>
      <w:color w:val="000000"/>
      <w:sz w:val="24"/>
      <w:szCs w:val="24"/>
      <w:lang w:val="pt-BR"/>
    </w:rPr>
  </w:style>
  <w:style w:type="character" w:customStyle="1" w:styleId="WW8Num77z1">
    <w:name w:val="WW8Num77z1"/>
    <w:hidden/>
    <w:rsid w:val="00906AB1"/>
    <w:rPr>
      <w:rFonts w:ascii="Courier New" w:hAnsi="Courier New" w:cs="Courier New"/>
      <w:color w:val="000000"/>
      <w:sz w:val="24"/>
      <w:szCs w:val="24"/>
      <w:lang w:val="pt-BR"/>
    </w:rPr>
  </w:style>
  <w:style w:type="character" w:customStyle="1" w:styleId="WW8Num77z3">
    <w:name w:val="WW8Num77z3"/>
    <w:hidden/>
    <w:rsid w:val="00906AB1"/>
    <w:rPr>
      <w:rFonts w:ascii="Symbol" w:hAnsi="Symbol" w:cs="Symbol"/>
      <w:color w:val="000000"/>
      <w:sz w:val="24"/>
      <w:szCs w:val="24"/>
      <w:lang w:val="pt-BR"/>
    </w:rPr>
  </w:style>
  <w:style w:type="character" w:customStyle="1" w:styleId="WW8Num78z0">
    <w:name w:val="WW8Num78z0"/>
    <w:hidden/>
    <w:rsid w:val="00906AB1"/>
    <w:rPr>
      <w:rFonts w:ascii="Symbol" w:hAnsi="Symbol" w:cs="Symbol"/>
      <w:color w:val="000000"/>
      <w:sz w:val="24"/>
      <w:szCs w:val="24"/>
      <w:lang w:val="pt-BR"/>
    </w:rPr>
  </w:style>
  <w:style w:type="character" w:customStyle="1" w:styleId="WW8Num78z1">
    <w:name w:val="WW8Num78z1"/>
    <w:hidden/>
    <w:rsid w:val="00906AB1"/>
    <w:rPr>
      <w:rFonts w:ascii="Courier New" w:hAnsi="Courier New" w:cs="Courier New"/>
      <w:color w:val="000000"/>
      <w:sz w:val="24"/>
      <w:szCs w:val="24"/>
      <w:lang w:val="pt-BR"/>
    </w:rPr>
  </w:style>
  <w:style w:type="character" w:customStyle="1" w:styleId="WW8Num78z2">
    <w:name w:val="WW8Num78z2"/>
    <w:hidden/>
    <w:rsid w:val="00906AB1"/>
    <w:rPr>
      <w:rFonts w:ascii="Wingdings" w:hAnsi="Wingdings" w:cs="Wingdings"/>
      <w:color w:val="000000"/>
      <w:sz w:val="24"/>
      <w:szCs w:val="24"/>
      <w:lang w:val="pt-BR"/>
    </w:rPr>
  </w:style>
  <w:style w:type="character" w:customStyle="1" w:styleId="WW8Num79z0">
    <w:name w:val="WW8Num79z0"/>
    <w:hidden/>
    <w:rsid w:val="00906AB1"/>
    <w:rPr>
      <w:rFonts w:ascii="Symbol" w:hAnsi="Symbol" w:cs="Symbol"/>
      <w:color w:val="000000"/>
      <w:sz w:val="24"/>
      <w:szCs w:val="24"/>
      <w:lang w:val="pt-BR"/>
    </w:rPr>
  </w:style>
  <w:style w:type="character" w:customStyle="1" w:styleId="WW8Num80z0">
    <w:name w:val="WW8Num80z0"/>
    <w:hidden/>
    <w:rsid w:val="00906AB1"/>
    <w:rPr>
      <w:rFonts w:ascii="Symbol" w:hAnsi="Symbol" w:cs="Symbol"/>
      <w:color w:val="000000"/>
      <w:sz w:val="24"/>
      <w:szCs w:val="24"/>
      <w:lang w:val="pt-BR"/>
    </w:rPr>
  </w:style>
  <w:style w:type="character" w:customStyle="1" w:styleId="WW8Num80z1">
    <w:name w:val="WW8Num80z1"/>
    <w:hidden/>
    <w:rsid w:val="00906AB1"/>
    <w:rPr>
      <w:rFonts w:ascii="Courier New" w:hAnsi="Courier New" w:cs="Courier New"/>
      <w:color w:val="000000"/>
      <w:sz w:val="24"/>
      <w:szCs w:val="24"/>
      <w:lang w:val="pt-BR"/>
    </w:rPr>
  </w:style>
  <w:style w:type="character" w:customStyle="1" w:styleId="WW8Num80z2">
    <w:name w:val="WW8Num80z2"/>
    <w:hidden/>
    <w:rsid w:val="00906AB1"/>
    <w:rPr>
      <w:rFonts w:ascii="Wingdings" w:hAnsi="Wingdings" w:cs="Wingdings"/>
      <w:color w:val="000000"/>
      <w:sz w:val="24"/>
      <w:szCs w:val="24"/>
      <w:lang w:val="pt-BR"/>
    </w:rPr>
  </w:style>
  <w:style w:type="character" w:customStyle="1" w:styleId="WW8Num81z0">
    <w:name w:val="WW8Num81z0"/>
    <w:hidden/>
    <w:rsid w:val="00906AB1"/>
    <w:rPr>
      <w:rFonts w:ascii="Symbol" w:hAnsi="Symbol" w:cs="Symbol"/>
      <w:color w:val="000000"/>
      <w:sz w:val="24"/>
      <w:szCs w:val="24"/>
      <w:lang w:val="pt-BR"/>
    </w:rPr>
  </w:style>
  <w:style w:type="character" w:customStyle="1" w:styleId="WW8Num81z1">
    <w:name w:val="WW8Num81z1"/>
    <w:hidden/>
    <w:rsid w:val="00906AB1"/>
    <w:rPr>
      <w:rFonts w:ascii="Courier New" w:hAnsi="Courier New" w:cs="Courier New"/>
      <w:color w:val="000000"/>
      <w:sz w:val="24"/>
      <w:szCs w:val="24"/>
      <w:lang w:val="pt-BR"/>
    </w:rPr>
  </w:style>
  <w:style w:type="character" w:customStyle="1" w:styleId="WW8Num81z2">
    <w:name w:val="WW8Num81z2"/>
    <w:hidden/>
    <w:rsid w:val="00906AB1"/>
    <w:rPr>
      <w:rFonts w:ascii="Wingdings" w:hAnsi="Wingdings" w:cs="Wingdings"/>
      <w:color w:val="000000"/>
      <w:sz w:val="24"/>
      <w:szCs w:val="24"/>
      <w:lang w:val="pt-BR"/>
    </w:rPr>
  </w:style>
  <w:style w:type="character" w:customStyle="1" w:styleId="WW8Num82z0">
    <w:name w:val="WW8Num82z0"/>
    <w:hidden/>
    <w:rsid w:val="00906AB1"/>
    <w:rPr>
      <w:rFonts w:ascii="Symbol" w:hAnsi="Symbol" w:cs="Symbol"/>
      <w:color w:val="000000"/>
      <w:sz w:val="24"/>
      <w:szCs w:val="24"/>
      <w:lang w:val="pt-BR"/>
    </w:rPr>
  </w:style>
  <w:style w:type="character" w:customStyle="1" w:styleId="WW8Num82z1">
    <w:name w:val="WW8Num82z1"/>
    <w:hidden/>
    <w:rsid w:val="00906AB1"/>
    <w:rPr>
      <w:rFonts w:ascii="Courier New" w:hAnsi="Courier New" w:cs="Courier New"/>
      <w:color w:val="000000"/>
      <w:sz w:val="24"/>
      <w:szCs w:val="24"/>
      <w:lang w:val="pt-BR"/>
    </w:rPr>
  </w:style>
  <w:style w:type="character" w:customStyle="1" w:styleId="WW8Num82z2">
    <w:name w:val="WW8Num82z2"/>
    <w:hidden/>
    <w:rsid w:val="00906AB1"/>
    <w:rPr>
      <w:rFonts w:ascii="Wingdings" w:hAnsi="Wingdings" w:cs="Wingdings"/>
      <w:color w:val="000000"/>
      <w:sz w:val="24"/>
      <w:szCs w:val="24"/>
      <w:lang w:val="pt-BR"/>
    </w:rPr>
  </w:style>
  <w:style w:type="character" w:customStyle="1" w:styleId="WW8Num83z0">
    <w:name w:val="WW8Num83z0"/>
    <w:hidden/>
    <w:rsid w:val="00906AB1"/>
    <w:rPr>
      <w:rFonts w:ascii="Symbol" w:hAnsi="Symbol" w:cs="Symbol"/>
      <w:color w:val="000000"/>
      <w:sz w:val="24"/>
      <w:szCs w:val="24"/>
      <w:lang w:val="pt-BR"/>
    </w:rPr>
  </w:style>
  <w:style w:type="character" w:customStyle="1" w:styleId="WW8Num83z1">
    <w:name w:val="WW8Num83z1"/>
    <w:hidden/>
    <w:rsid w:val="00906AB1"/>
    <w:rPr>
      <w:rFonts w:ascii="Courier New" w:hAnsi="Courier New" w:cs="Courier New"/>
      <w:color w:val="000000"/>
      <w:sz w:val="24"/>
      <w:szCs w:val="24"/>
      <w:lang w:val="pt-BR"/>
    </w:rPr>
  </w:style>
  <w:style w:type="character" w:customStyle="1" w:styleId="WW8Num83z2">
    <w:name w:val="WW8Num83z2"/>
    <w:hidden/>
    <w:rsid w:val="00906AB1"/>
    <w:rPr>
      <w:rFonts w:ascii="Wingdings" w:hAnsi="Wingdings" w:cs="Wingdings"/>
      <w:color w:val="000000"/>
      <w:sz w:val="24"/>
      <w:szCs w:val="24"/>
      <w:lang w:val="pt-BR"/>
    </w:rPr>
  </w:style>
  <w:style w:type="character" w:customStyle="1" w:styleId="WW8Num86z0">
    <w:name w:val="WW8Num86z0"/>
    <w:hidden/>
    <w:rsid w:val="00906AB1"/>
    <w:rPr>
      <w:rFonts w:ascii="Symbol" w:hAnsi="Symbol" w:cs="Symbol"/>
      <w:color w:val="000000"/>
      <w:sz w:val="24"/>
      <w:szCs w:val="24"/>
      <w:lang w:val="pt-BR"/>
    </w:rPr>
  </w:style>
  <w:style w:type="character" w:customStyle="1" w:styleId="WW8Num86z1">
    <w:name w:val="WW8Num86z1"/>
    <w:hidden/>
    <w:rsid w:val="00906AB1"/>
    <w:rPr>
      <w:rFonts w:ascii="Courier New" w:hAnsi="Courier New" w:cs="Courier New"/>
      <w:color w:val="000000"/>
      <w:sz w:val="24"/>
      <w:szCs w:val="24"/>
      <w:lang w:val="pt-BR"/>
    </w:rPr>
  </w:style>
  <w:style w:type="character" w:customStyle="1" w:styleId="WW8Num86z2">
    <w:name w:val="WW8Num86z2"/>
    <w:hidden/>
    <w:rsid w:val="00906AB1"/>
    <w:rPr>
      <w:rFonts w:ascii="Wingdings" w:hAnsi="Wingdings" w:cs="Wingdings"/>
      <w:color w:val="000000"/>
      <w:sz w:val="24"/>
      <w:szCs w:val="24"/>
      <w:lang w:val="pt-BR"/>
    </w:rPr>
  </w:style>
  <w:style w:type="character" w:customStyle="1" w:styleId="WW8Num87z0">
    <w:name w:val="WW8Num87z0"/>
    <w:hidden/>
    <w:rsid w:val="00906AB1"/>
    <w:rPr>
      <w:rFonts w:ascii="Symbol" w:hAnsi="Symbol" w:cs="Symbol"/>
      <w:color w:val="000000"/>
      <w:sz w:val="24"/>
      <w:szCs w:val="24"/>
      <w:lang w:val="pt-BR"/>
    </w:rPr>
  </w:style>
  <w:style w:type="character" w:customStyle="1" w:styleId="WW8Num90z0">
    <w:name w:val="WW8Num90z0"/>
    <w:hidden/>
    <w:rsid w:val="00906AB1"/>
    <w:rPr>
      <w:rFonts w:ascii="Symbol" w:hAnsi="Symbol" w:cs="Symbol"/>
      <w:color w:val="000000"/>
      <w:sz w:val="24"/>
      <w:szCs w:val="24"/>
      <w:lang w:val="pt-BR"/>
    </w:rPr>
  </w:style>
  <w:style w:type="character" w:customStyle="1" w:styleId="WW8Num90z1">
    <w:name w:val="WW8Num90z1"/>
    <w:hidden/>
    <w:rsid w:val="00906AB1"/>
    <w:rPr>
      <w:rFonts w:ascii="Courier New" w:hAnsi="Courier New" w:cs="Courier New"/>
      <w:color w:val="000000"/>
      <w:sz w:val="24"/>
      <w:szCs w:val="24"/>
      <w:lang w:val="pt-BR"/>
    </w:rPr>
  </w:style>
  <w:style w:type="character" w:customStyle="1" w:styleId="WW8Num90z2">
    <w:name w:val="WW8Num90z2"/>
    <w:hidden/>
    <w:rsid w:val="00906AB1"/>
    <w:rPr>
      <w:rFonts w:ascii="Wingdings" w:hAnsi="Wingdings" w:cs="Wingdings"/>
      <w:color w:val="000000"/>
      <w:sz w:val="24"/>
      <w:szCs w:val="24"/>
      <w:lang w:val="pt-BR"/>
    </w:rPr>
  </w:style>
  <w:style w:type="character" w:customStyle="1" w:styleId="WW8Num92z0">
    <w:name w:val="WW8Num92z0"/>
    <w:hidden/>
    <w:rsid w:val="00906AB1"/>
    <w:rPr>
      <w:rFonts w:ascii="Symbol" w:hAnsi="Symbol" w:cs="Symbol"/>
      <w:color w:val="000000"/>
      <w:sz w:val="24"/>
      <w:szCs w:val="24"/>
      <w:lang w:val="pt-BR"/>
    </w:rPr>
  </w:style>
  <w:style w:type="character" w:customStyle="1" w:styleId="WW8Num93z0">
    <w:name w:val="WW8Num93z0"/>
    <w:hidden/>
    <w:rsid w:val="00906AB1"/>
    <w:rPr>
      <w:rFonts w:ascii="Symbol" w:hAnsi="Symbol" w:cs="Symbol"/>
      <w:color w:val="000000"/>
      <w:sz w:val="24"/>
      <w:szCs w:val="24"/>
      <w:lang w:val="pt-BR"/>
    </w:rPr>
  </w:style>
  <w:style w:type="character" w:customStyle="1" w:styleId="WW8Num93z1">
    <w:name w:val="WW8Num93z1"/>
    <w:hidden/>
    <w:rsid w:val="00906AB1"/>
    <w:rPr>
      <w:rFonts w:ascii="Courier New" w:hAnsi="Courier New" w:cs="Courier New"/>
      <w:color w:val="000000"/>
      <w:sz w:val="24"/>
      <w:szCs w:val="24"/>
      <w:lang w:val="pt-BR"/>
    </w:rPr>
  </w:style>
  <w:style w:type="character" w:customStyle="1" w:styleId="WW8Num93z2">
    <w:name w:val="WW8Num93z2"/>
    <w:hidden/>
    <w:rsid w:val="00906AB1"/>
    <w:rPr>
      <w:rFonts w:ascii="Wingdings" w:hAnsi="Wingdings" w:cs="Wingdings"/>
      <w:color w:val="000000"/>
      <w:sz w:val="24"/>
      <w:szCs w:val="24"/>
      <w:lang w:val="pt-BR"/>
    </w:rPr>
  </w:style>
  <w:style w:type="character" w:customStyle="1" w:styleId="WW8Num94z0">
    <w:name w:val="WW8Num94z0"/>
    <w:hidden/>
    <w:rsid w:val="00906AB1"/>
    <w:rPr>
      <w:rFonts w:ascii="Wingdings" w:hAnsi="Wingdings" w:cs="Wingdings"/>
      <w:color w:val="000000"/>
      <w:sz w:val="24"/>
      <w:szCs w:val="24"/>
      <w:lang w:val="pt-BR"/>
    </w:rPr>
  </w:style>
  <w:style w:type="character" w:customStyle="1" w:styleId="WW8Num97z0">
    <w:name w:val="WW8Num97z0"/>
    <w:hidden/>
    <w:rsid w:val="00906AB1"/>
    <w:rPr>
      <w:rFonts w:ascii="Symbol" w:hAnsi="Symbol" w:cs="Symbol"/>
      <w:color w:val="000000"/>
      <w:sz w:val="24"/>
      <w:szCs w:val="24"/>
      <w:lang w:val="pt-BR"/>
    </w:rPr>
  </w:style>
  <w:style w:type="character" w:customStyle="1" w:styleId="WW8Num98z0">
    <w:name w:val="WW8Num98z0"/>
    <w:hidden/>
    <w:rsid w:val="00906AB1"/>
    <w:rPr>
      <w:rFonts w:ascii="Symbol" w:hAnsi="Symbol" w:cs="Symbol"/>
      <w:color w:val="000000"/>
      <w:sz w:val="24"/>
      <w:szCs w:val="24"/>
      <w:lang w:val="pt-BR"/>
    </w:rPr>
  </w:style>
  <w:style w:type="character" w:customStyle="1" w:styleId="WW8Num98z1">
    <w:name w:val="WW8Num98z1"/>
    <w:hidden/>
    <w:rsid w:val="00906AB1"/>
    <w:rPr>
      <w:rFonts w:ascii="Courier New" w:hAnsi="Courier New" w:cs="Courier New"/>
      <w:color w:val="000000"/>
      <w:sz w:val="24"/>
      <w:szCs w:val="24"/>
      <w:lang w:val="pt-BR"/>
    </w:rPr>
  </w:style>
  <w:style w:type="character" w:customStyle="1" w:styleId="WW8Num98z2">
    <w:name w:val="WW8Num98z2"/>
    <w:hidden/>
    <w:rsid w:val="00906AB1"/>
    <w:rPr>
      <w:rFonts w:ascii="Wingdings" w:hAnsi="Wingdings" w:cs="Wingdings"/>
      <w:color w:val="000000"/>
      <w:sz w:val="24"/>
      <w:szCs w:val="24"/>
      <w:lang w:val="pt-BR"/>
    </w:rPr>
  </w:style>
  <w:style w:type="character" w:customStyle="1" w:styleId="WW8Num100z0">
    <w:name w:val="WW8Num100z0"/>
    <w:hidden/>
    <w:rsid w:val="00906AB1"/>
    <w:rPr>
      <w:rFonts w:ascii="Symbol" w:hAnsi="Symbol" w:cs="Symbol"/>
      <w:color w:val="000000"/>
      <w:sz w:val="24"/>
      <w:szCs w:val="24"/>
      <w:lang w:val="pt-BR"/>
    </w:rPr>
  </w:style>
  <w:style w:type="character" w:customStyle="1" w:styleId="WW8Num100z2">
    <w:name w:val="WW8Num100z2"/>
    <w:hidden/>
    <w:rsid w:val="00906AB1"/>
    <w:rPr>
      <w:rFonts w:ascii="Wingdings" w:hAnsi="Wingdings" w:cs="Wingdings"/>
      <w:color w:val="000000"/>
      <w:sz w:val="24"/>
      <w:szCs w:val="24"/>
      <w:lang w:val="pt-BR"/>
    </w:rPr>
  </w:style>
  <w:style w:type="character" w:customStyle="1" w:styleId="WW8Num100z4">
    <w:name w:val="WW8Num100z4"/>
    <w:hidden/>
    <w:rsid w:val="00906AB1"/>
    <w:rPr>
      <w:rFonts w:ascii="Courier New" w:hAnsi="Courier New" w:cs="Courier New"/>
      <w:color w:val="000000"/>
      <w:sz w:val="24"/>
      <w:szCs w:val="24"/>
      <w:lang w:val="pt-BR"/>
    </w:rPr>
  </w:style>
  <w:style w:type="character" w:customStyle="1" w:styleId="WW8Num101z0">
    <w:name w:val="WW8Num101z0"/>
    <w:hidden/>
    <w:rsid w:val="00906AB1"/>
    <w:rPr>
      <w:rFonts w:ascii="Times New Roman" w:hAnsi="Times New Roman" w:cs="Times New Roman"/>
      <w:color w:val="000000"/>
      <w:sz w:val="24"/>
      <w:szCs w:val="24"/>
      <w:lang w:val="pt-BR"/>
    </w:rPr>
  </w:style>
  <w:style w:type="character" w:customStyle="1" w:styleId="WW8Num104z0">
    <w:name w:val="WW8Num104z0"/>
    <w:hidden/>
    <w:rsid w:val="00906AB1"/>
    <w:rPr>
      <w:rFonts w:ascii="Times New Roman" w:hAnsi="Times New Roman" w:cs="Times New Roman"/>
      <w:color w:val="000000"/>
      <w:sz w:val="16"/>
      <w:szCs w:val="16"/>
      <w:lang w:val="pt-BR"/>
    </w:rPr>
  </w:style>
  <w:style w:type="character" w:customStyle="1" w:styleId="WW8Num104z1">
    <w:name w:val="WW8Num104z1"/>
    <w:hidden/>
    <w:rsid w:val="00906AB1"/>
    <w:rPr>
      <w:rFonts w:ascii="Courier New" w:hAnsi="Courier New" w:cs="Courier New"/>
      <w:color w:val="000000"/>
      <w:sz w:val="24"/>
      <w:szCs w:val="24"/>
      <w:lang w:val="pt-BR"/>
    </w:rPr>
  </w:style>
  <w:style w:type="character" w:customStyle="1" w:styleId="WW8Num104z2">
    <w:name w:val="WW8Num104z2"/>
    <w:hidden/>
    <w:rsid w:val="00906AB1"/>
    <w:rPr>
      <w:rFonts w:ascii="Wingdings" w:hAnsi="Wingdings" w:cs="Wingdings"/>
      <w:color w:val="000000"/>
      <w:sz w:val="24"/>
      <w:szCs w:val="24"/>
      <w:lang w:val="pt-BR"/>
    </w:rPr>
  </w:style>
  <w:style w:type="character" w:customStyle="1" w:styleId="WW8Num104z3">
    <w:name w:val="WW8Num104z3"/>
    <w:hidden/>
    <w:rsid w:val="00906AB1"/>
    <w:rPr>
      <w:rFonts w:ascii="Symbol" w:hAnsi="Symbol" w:cs="Symbol"/>
      <w:color w:val="000000"/>
      <w:sz w:val="24"/>
      <w:szCs w:val="24"/>
      <w:lang w:val="pt-BR"/>
    </w:rPr>
  </w:style>
  <w:style w:type="character" w:customStyle="1" w:styleId="WW8Num105z0">
    <w:name w:val="WW8Num105z0"/>
    <w:hidden/>
    <w:rsid w:val="00906AB1"/>
    <w:rPr>
      <w:rFonts w:ascii="Symbol" w:hAnsi="Symbol" w:cs="Symbol"/>
      <w:color w:val="000000"/>
      <w:sz w:val="24"/>
      <w:szCs w:val="24"/>
      <w:lang w:val="pt-BR"/>
    </w:rPr>
  </w:style>
  <w:style w:type="character" w:customStyle="1" w:styleId="WW8Num105z1">
    <w:name w:val="WW8Num105z1"/>
    <w:hidden/>
    <w:rsid w:val="00906AB1"/>
    <w:rPr>
      <w:rFonts w:ascii="Courier New" w:hAnsi="Courier New" w:cs="Courier New"/>
      <w:color w:val="000000"/>
      <w:sz w:val="24"/>
      <w:szCs w:val="24"/>
      <w:lang w:val="pt-BR"/>
    </w:rPr>
  </w:style>
  <w:style w:type="character" w:customStyle="1" w:styleId="WW8Num105z2">
    <w:name w:val="WW8Num105z2"/>
    <w:hidden/>
    <w:rsid w:val="00906AB1"/>
    <w:rPr>
      <w:rFonts w:ascii="Wingdings" w:hAnsi="Wingdings" w:cs="Wingdings"/>
      <w:color w:val="000000"/>
      <w:sz w:val="24"/>
      <w:szCs w:val="24"/>
      <w:lang w:val="pt-BR"/>
    </w:rPr>
  </w:style>
  <w:style w:type="character" w:customStyle="1" w:styleId="WW8Num107z0">
    <w:name w:val="WW8Num107z0"/>
    <w:hidden/>
    <w:rsid w:val="00906AB1"/>
    <w:rPr>
      <w:rFonts w:ascii="Symbol" w:hAnsi="Symbol" w:cs="Symbol"/>
      <w:color w:val="000000"/>
      <w:sz w:val="24"/>
      <w:szCs w:val="24"/>
      <w:lang w:val="pt-BR"/>
    </w:rPr>
  </w:style>
  <w:style w:type="character" w:customStyle="1" w:styleId="WW8Num108z0">
    <w:name w:val="WW8Num108z0"/>
    <w:hidden/>
    <w:rsid w:val="00906AB1"/>
    <w:rPr>
      <w:rFonts w:ascii="Symbol" w:hAnsi="Symbol" w:cs="Symbol"/>
      <w:color w:val="000000"/>
      <w:sz w:val="24"/>
      <w:szCs w:val="24"/>
      <w:lang w:val="pt-BR"/>
    </w:rPr>
  </w:style>
  <w:style w:type="character" w:customStyle="1" w:styleId="WW8Num109z0">
    <w:name w:val="WW8Num109z0"/>
    <w:hidden/>
    <w:rsid w:val="00906AB1"/>
    <w:rPr>
      <w:rFonts w:ascii="Symbol" w:hAnsi="Symbol" w:cs="Symbol"/>
      <w:color w:val="000000"/>
      <w:sz w:val="24"/>
      <w:szCs w:val="24"/>
      <w:lang w:val="pt-BR"/>
    </w:rPr>
  </w:style>
  <w:style w:type="character" w:customStyle="1" w:styleId="WW8Num109z1">
    <w:name w:val="WW8Num109z1"/>
    <w:hidden/>
    <w:rsid w:val="00906AB1"/>
    <w:rPr>
      <w:rFonts w:ascii="Courier New" w:hAnsi="Courier New" w:cs="Courier New"/>
      <w:color w:val="000000"/>
      <w:sz w:val="24"/>
      <w:szCs w:val="24"/>
      <w:lang w:val="pt-BR"/>
    </w:rPr>
  </w:style>
  <w:style w:type="character" w:customStyle="1" w:styleId="WW8Num109z2">
    <w:name w:val="WW8Num109z2"/>
    <w:hidden/>
    <w:rsid w:val="00906AB1"/>
    <w:rPr>
      <w:rFonts w:ascii="Wingdings" w:hAnsi="Wingdings" w:cs="Wingdings"/>
      <w:color w:val="000000"/>
      <w:sz w:val="24"/>
      <w:szCs w:val="24"/>
      <w:lang w:val="pt-BR"/>
    </w:rPr>
  </w:style>
  <w:style w:type="character" w:customStyle="1" w:styleId="WW8Num110z0">
    <w:name w:val="WW8Num110z0"/>
    <w:hidden/>
    <w:rsid w:val="00906AB1"/>
    <w:rPr>
      <w:rFonts w:ascii="Symbol" w:hAnsi="Symbol" w:cs="Symbol"/>
      <w:color w:val="000000"/>
      <w:sz w:val="24"/>
      <w:szCs w:val="24"/>
      <w:lang w:val="pt-BR"/>
    </w:rPr>
  </w:style>
  <w:style w:type="character" w:customStyle="1" w:styleId="WW8Num110z1">
    <w:name w:val="WW8Num110z1"/>
    <w:hidden/>
    <w:rsid w:val="00906AB1"/>
    <w:rPr>
      <w:rFonts w:ascii="Courier New" w:hAnsi="Courier New" w:cs="Courier New"/>
      <w:color w:val="000000"/>
      <w:sz w:val="24"/>
      <w:szCs w:val="24"/>
      <w:lang w:val="pt-BR"/>
    </w:rPr>
  </w:style>
  <w:style w:type="character" w:customStyle="1" w:styleId="WW8Num110z2">
    <w:name w:val="WW8Num110z2"/>
    <w:hidden/>
    <w:rsid w:val="00906AB1"/>
    <w:rPr>
      <w:rFonts w:ascii="Wingdings" w:hAnsi="Wingdings" w:cs="Wingdings"/>
      <w:color w:val="000000"/>
      <w:sz w:val="24"/>
      <w:szCs w:val="24"/>
      <w:lang w:val="pt-BR"/>
    </w:rPr>
  </w:style>
  <w:style w:type="character" w:customStyle="1" w:styleId="WW8Num111z0">
    <w:name w:val="WW8Num111z0"/>
    <w:hidden/>
    <w:rsid w:val="00906AB1"/>
    <w:rPr>
      <w:rFonts w:ascii="Symbol" w:hAnsi="Symbol" w:cs="Symbol"/>
      <w:color w:val="000000"/>
      <w:spacing w:val="0"/>
      <w:sz w:val="24"/>
      <w:szCs w:val="24"/>
      <w:lang w:val="pt-BR"/>
    </w:rPr>
  </w:style>
  <w:style w:type="character" w:customStyle="1" w:styleId="WW8Num111z1">
    <w:name w:val="WW8Num111z1"/>
    <w:hidden/>
    <w:rsid w:val="00906AB1"/>
    <w:rPr>
      <w:rFonts w:ascii="Courier New" w:hAnsi="Courier New" w:cs="Courier New"/>
      <w:color w:val="000000"/>
      <w:spacing w:val="0"/>
      <w:sz w:val="24"/>
      <w:szCs w:val="24"/>
      <w:lang w:val="pt-BR"/>
    </w:rPr>
  </w:style>
  <w:style w:type="character" w:customStyle="1" w:styleId="WW8Num111z2">
    <w:name w:val="WW8Num111z2"/>
    <w:hidden/>
    <w:rsid w:val="00906AB1"/>
    <w:rPr>
      <w:rFonts w:ascii="Wingdings" w:hAnsi="Wingdings" w:cs="Wingdings"/>
      <w:color w:val="000000"/>
      <w:spacing w:val="0"/>
      <w:sz w:val="24"/>
      <w:szCs w:val="24"/>
      <w:lang w:val="pt-BR"/>
    </w:rPr>
  </w:style>
  <w:style w:type="character" w:customStyle="1" w:styleId="WW8Num113z0">
    <w:name w:val="WW8Num113z0"/>
    <w:hidden/>
    <w:rsid w:val="00906AB1"/>
    <w:rPr>
      <w:rFonts w:ascii="Symbol" w:hAnsi="Symbol" w:cs="Symbol"/>
      <w:color w:val="000000"/>
      <w:sz w:val="24"/>
      <w:szCs w:val="24"/>
      <w:lang w:val="pt-BR"/>
    </w:rPr>
  </w:style>
  <w:style w:type="character" w:customStyle="1" w:styleId="WW8Num113z1">
    <w:name w:val="WW8Num113z1"/>
    <w:hidden/>
    <w:rsid w:val="00906AB1"/>
    <w:rPr>
      <w:rFonts w:ascii="Courier New" w:hAnsi="Courier New" w:cs="Courier New"/>
      <w:color w:val="000000"/>
      <w:sz w:val="24"/>
      <w:szCs w:val="24"/>
      <w:lang w:val="pt-BR"/>
    </w:rPr>
  </w:style>
  <w:style w:type="character" w:customStyle="1" w:styleId="WW8Num113z2">
    <w:name w:val="WW8Num113z2"/>
    <w:hidden/>
    <w:rsid w:val="00906AB1"/>
    <w:rPr>
      <w:rFonts w:ascii="Wingdings" w:hAnsi="Wingdings" w:cs="Wingdings"/>
      <w:color w:val="000000"/>
      <w:sz w:val="24"/>
      <w:szCs w:val="24"/>
      <w:lang w:val="pt-BR"/>
    </w:rPr>
  </w:style>
  <w:style w:type="character" w:customStyle="1" w:styleId="WW8Num114z0">
    <w:name w:val="WW8Num114z0"/>
    <w:hidden/>
    <w:rsid w:val="00906AB1"/>
    <w:rPr>
      <w:rFonts w:ascii="Symbol" w:hAnsi="Symbol" w:cs="Symbol"/>
      <w:color w:val="000000"/>
      <w:sz w:val="24"/>
      <w:szCs w:val="24"/>
      <w:lang w:val="pt-BR"/>
    </w:rPr>
  </w:style>
  <w:style w:type="character" w:customStyle="1" w:styleId="WW8Num114z1">
    <w:name w:val="WW8Num114z1"/>
    <w:hidden/>
    <w:rsid w:val="00906AB1"/>
    <w:rPr>
      <w:rFonts w:ascii="Courier New" w:hAnsi="Courier New" w:cs="Courier New"/>
      <w:color w:val="000000"/>
      <w:sz w:val="24"/>
      <w:szCs w:val="24"/>
      <w:lang w:val="pt-BR"/>
    </w:rPr>
  </w:style>
  <w:style w:type="character" w:customStyle="1" w:styleId="WW8Num114z2">
    <w:name w:val="WW8Num114z2"/>
    <w:hidden/>
    <w:rsid w:val="00906AB1"/>
    <w:rPr>
      <w:rFonts w:ascii="Wingdings" w:hAnsi="Wingdings" w:cs="Wingdings"/>
      <w:color w:val="000000"/>
      <w:sz w:val="24"/>
      <w:szCs w:val="24"/>
      <w:lang w:val="pt-BR"/>
    </w:rPr>
  </w:style>
  <w:style w:type="character" w:customStyle="1" w:styleId="WW8Num116z0">
    <w:name w:val="WW8Num116z0"/>
    <w:hidden/>
    <w:rsid w:val="00906AB1"/>
    <w:rPr>
      <w:rFonts w:ascii="Symbol" w:hAnsi="Symbol" w:cs="Symbol"/>
      <w:color w:val="000000"/>
      <w:sz w:val="24"/>
      <w:szCs w:val="24"/>
      <w:lang w:val="pt-BR"/>
    </w:rPr>
  </w:style>
  <w:style w:type="character" w:customStyle="1" w:styleId="WW8Num117z0">
    <w:name w:val="WW8Num117z0"/>
    <w:hidden/>
    <w:rsid w:val="00906AB1"/>
    <w:rPr>
      <w:rFonts w:ascii="Symbol" w:hAnsi="Symbol" w:cs="Symbol"/>
      <w:color w:val="000000"/>
      <w:sz w:val="24"/>
      <w:szCs w:val="24"/>
      <w:lang w:val="pt-BR"/>
    </w:rPr>
  </w:style>
  <w:style w:type="character" w:customStyle="1" w:styleId="WW8Num117z1">
    <w:name w:val="WW8Num117z1"/>
    <w:hidden/>
    <w:rsid w:val="00906AB1"/>
    <w:rPr>
      <w:rFonts w:ascii="Courier New" w:hAnsi="Courier New" w:cs="Courier New"/>
      <w:color w:val="000000"/>
      <w:sz w:val="24"/>
      <w:szCs w:val="24"/>
      <w:lang w:val="pt-BR"/>
    </w:rPr>
  </w:style>
  <w:style w:type="character" w:customStyle="1" w:styleId="WW8Num117z2">
    <w:name w:val="WW8Num117z2"/>
    <w:hidden/>
    <w:rsid w:val="00906AB1"/>
    <w:rPr>
      <w:rFonts w:ascii="Wingdings" w:hAnsi="Wingdings" w:cs="Wingdings"/>
      <w:color w:val="000000"/>
      <w:sz w:val="24"/>
      <w:szCs w:val="24"/>
      <w:lang w:val="pt-BR"/>
    </w:rPr>
  </w:style>
  <w:style w:type="character" w:customStyle="1" w:styleId="WW8Num118z0">
    <w:name w:val="WW8Num118z0"/>
    <w:hidden/>
    <w:rsid w:val="00906AB1"/>
    <w:rPr>
      <w:rFonts w:ascii="Symbol" w:hAnsi="Symbol" w:cs="Symbol"/>
      <w:color w:val="000000"/>
      <w:sz w:val="24"/>
      <w:szCs w:val="24"/>
      <w:lang w:val="pt-BR"/>
    </w:rPr>
  </w:style>
  <w:style w:type="character" w:customStyle="1" w:styleId="WW8Num118z1">
    <w:name w:val="WW8Num118z1"/>
    <w:hidden/>
    <w:rsid w:val="00906AB1"/>
    <w:rPr>
      <w:rFonts w:ascii="Courier New" w:hAnsi="Courier New" w:cs="Courier New"/>
      <w:color w:val="000000"/>
      <w:sz w:val="24"/>
      <w:szCs w:val="24"/>
      <w:lang w:val="pt-BR"/>
    </w:rPr>
  </w:style>
  <w:style w:type="character" w:customStyle="1" w:styleId="WW8Num118z2">
    <w:name w:val="WW8Num118z2"/>
    <w:hidden/>
    <w:rsid w:val="00906AB1"/>
    <w:rPr>
      <w:rFonts w:ascii="Wingdings" w:hAnsi="Wingdings" w:cs="Wingdings"/>
      <w:color w:val="000000"/>
      <w:sz w:val="24"/>
      <w:szCs w:val="24"/>
      <w:lang w:val="pt-BR"/>
    </w:rPr>
  </w:style>
  <w:style w:type="character" w:customStyle="1" w:styleId="WW8Num119z0">
    <w:name w:val="WW8Num119z0"/>
    <w:hidden/>
    <w:rsid w:val="00906AB1"/>
    <w:rPr>
      <w:rFonts w:ascii="Times New Roman" w:hAnsi="Times New Roman" w:cs="Times New Roman"/>
      <w:color w:val="000000"/>
      <w:sz w:val="20"/>
      <w:szCs w:val="20"/>
      <w:u w:val="none"/>
      <w:lang w:val="pt-BR"/>
    </w:rPr>
  </w:style>
  <w:style w:type="character" w:customStyle="1" w:styleId="WW8Num119z1">
    <w:name w:val="WW8Num119z1"/>
    <w:hidden/>
    <w:rsid w:val="00906AB1"/>
    <w:rPr>
      <w:rFonts w:ascii="Times New Roman" w:hAnsi="Times New Roman" w:cs="Times New Roman"/>
      <w:color w:val="000000"/>
      <w:sz w:val="20"/>
      <w:szCs w:val="20"/>
      <w:u w:val="none"/>
      <w:lang w:val="pt-BR"/>
    </w:rPr>
  </w:style>
  <w:style w:type="character" w:customStyle="1" w:styleId="WW8Num119z5">
    <w:name w:val="WW8Num119z5"/>
    <w:hidden/>
    <w:rsid w:val="00906AB1"/>
    <w:rPr>
      <w:rFonts w:ascii="Times New Roman" w:hAnsi="Times New Roman" w:cs="Times New Roman"/>
      <w:color w:val="000000"/>
      <w:sz w:val="24"/>
      <w:szCs w:val="24"/>
      <w:u w:val="none"/>
      <w:lang w:val="pt-BR"/>
    </w:rPr>
  </w:style>
  <w:style w:type="character" w:customStyle="1" w:styleId="WW8Num120z0">
    <w:name w:val="WW8Num120z0"/>
    <w:hidden/>
    <w:rsid w:val="00906AB1"/>
    <w:rPr>
      <w:rFonts w:ascii="Wingdings" w:hAnsi="Wingdings" w:cs="Wingdings"/>
      <w:color w:val="000000"/>
      <w:sz w:val="24"/>
      <w:szCs w:val="24"/>
      <w:lang w:val="pt-BR"/>
    </w:rPr>
  </w:style>
  <w:style w:type="character" w:customStyle="1" w:styleId="WW8Num121z0">
    <w:name w:val="WW8Num121z0"/>
    <w:hidden/>
    <w:rsid w:val="00906AB1"/>
    <w:rPr>
      <w:rFonts w:ascii="Times New Roman" w:hAnsi="Times New Roman" w:cs="Times New Roman"/>
      <w:color w:val="000000"/>
      <w:sz w:val="24"/>
      <w:szCs w:val="24"/>
      <w:lang w:val="pt-BR"/>
    </w:rPr>
  </w:style>
  <w:style w:type="character" w:customStyle="1" w:styleId="WW8Num122z0">
    <w:name w:val="WW8Num122z0"/>
    <w:hidden/>
    <w:rsid w:val="00906AB1"/>
    <w:rPr>
      <w:rFonts w:ascii="Symbol" w:hAnsi="Symbol" w:cs="Symbol"/>
      <w:color w:val="000000"/>
      <w:sz w:val="24"/>
      <w:szCs w:val="24"/>
      <w:lang w:val="pt-BR"/>
    </w:rPr>
  </w:style>
  <w:style w:type="character" w:customStyle="1" w:styleId="WW8Num122z1">
    <w:name w:val="WW8Num122z1"/>
    <w:hidden/>
    <w:rsid w:val="00906AB1"/>
    <w:rPr>
      <w:rFonts w:ascii="Courier New" w:hAnsi="Courier New" w:cs="Courier New"/>
      <w:color w:val="000000"/>
      <w:sz w:val="24"/>
      <w:szCs w:val="24"/>
      <w:lang w:val="pt-BR"/>
    </w:rPr>
  </w:style>
  <w:style w:type="character" w:customStyle="1" w:styleId="WW8Num122z2">
    <w:name w:val="WW8Num122z2"/>
    <w:hidden/>
    <w:rsid w:val="00906AB1"/>
    <w:rPr>
      <w:rFonts w:ascii="Wingdings" w:hAnsi="Wingdings" w:cs="Wingdings"/>
      <w:color w:val="000000"/>
      <w:sz w:val="24"/>
      <w:szCs w:val="24"/>
      <w:lang w:val="pt-BR"/>
    </w:rPr>
  </w:style>
  <w:style w:type="character" w:customStyle="1" w:styleId="WW8Num123z0">
    <w:name w:val="WW8Num123z0"/>
    <w:hidden/>
    <w:rsid w:val="00906AB1"/>
    <w:rPr>
      <w:rFonts w:ascii="Symbol" w:hAnsi="Symbol" w:cs="Symbol"/>
      <w:color w:val="000000"/>
      <w:sz w:val="24"/>
      <w:szCs w:val="24"/>
      <w:lang w:val="pt-BR"/>
    </w:rPr>
  </w:style>
  <w:style w:type="character" w:customStyle="1" w:styleId="WW8Num123z1">
    <w:name w:val="WW8Num123z1"/>
    <w:hidden/>
    <w:rsid w:val="00906AB1"/>
    <w:rPr>
      <w:rFonts w:ascii="Courier New" w:hAnsi="Courier New" w:cs="Courier New"/>
      <w:color w:val="000000"/>
      <w:sz w:val="24"/>
      <w:szCs w:val="24"/>
      <w:lang w:val="pt-BR"/>
    </w:rPr>
  </w:style>
  <w:style w:type="character" w:customStyle="1" w:styleId="WW8Num123z2">
    <w:name w:val="WW8Num123z2"/>
    <w:hidden/>
    <w:rsid w:val="00906AB1"/>
    <w:rPr>
      <w:rFonts w:ascii="Wingdings" w:hAnsi="Wingdings" w:cs="Wingdings"/>
      <w:color w:val="000000"/>
      <w:sz w:val="24"/>
      <w:szCs w:val="24"/>
      <w:lang w:val="pt-BR"/>
    </w:rPr>
  </w:style>
  <w:style w:type="character" w:customStyle="1" w:styleId="WW8Num124z0">
    <w:name w:val="WW8Num124z0"/>
    <w:hidden/>
    <w:rsid w:val="00906AB1"/>
    <w:rPr>
      <w:rFonts w:ascii="Symbol" w:hAnsi="Symbol" w:cs="Symbol"/>
      <w:color w:val="000000"/>
      <w:sz w:val="24"/>
      <w:szCs w:val="24"/>
      <w:lang w:val="pt-BR"/>
    </w:rPr>
  </w:style>
  <w:style w:type="character" w:customStyle="1" w:styleId="WW8Num125z0">
    <w:name w:val="WW8Num125z0"/>
    <w:hidden/>
    <w:rsid w:val="00906AB1"/>
    <w:rPr>
      <w:rFonts w:ascii="Times New Roman" w:hAnsi="Times New Roman" w:cs="Times New Roman"/>
      <w:color w:val="000000"/>
      <w:sz w:val="24"/>
      <w:szCs w:val="24"/>
      <w:lang w:val="pt-BR"/>
    </w:rPr>
  </w:style>
  <w:style w:type="character" w:customStyle="1" w:styleId="WW8Num127z0">
    <w:name w:val="WW8Num127z0"/>
    <w:hidden/>
    <w:rsid w:val="00906AB1"/>
    <w:rPr>
      <w:rFonts w:ascii="Symbol" w:hAnsi="Symbol" w:cs="Symbol"/>
      <w:color w:val="000000"/>
      <w:sz w:val="24"/>
      <w:szCs w:val="24"/>
      <w:lang w:val="pt-BR"/>
    </w:rPr>
  </w:style>
  <w:style w:type="character" w:customStyle="1" w:styleId="WW8Num127z1">
    <w:name w:val="WW8Num127z1"/>
    <w:hidden/>
    <w:rsid w:val="00906AB1"/>
    <w:rPr>
      <w:rFonts w:ascii="Courier New" w:hAnsi="Courier New" w:cs="Courier New"/>
      <w:color w:val="000000"/>
      <w:sz w:val="24"/>
      <w:szCs w:val="24"/>
      <w:lang w:val="pt-BR"/>
    </w:rPr>
  </w:style>
  <w:style w:type="character" w:customStyle="1" w:styleId="WW8Num127z2">
    <w:name w:val="WW8Num127z2"/>
    <w:hidden/>
    <w:rsid w:val="00906AB1"/>
    <w:rPr>
      <w:rFonts w:ascii="Wingdings" w:hAnsi="Wingdings" w:cs="Wingdings"/>
      <w:color w:val="000000"/>
      <w:sz w:val="24"/>
      <w:szCs w:val="24"/>
      <w:lang w:val="pt-BR"/>
    </w:rPr>
  </w:style>
  <w:style w:type="character" w:customStyle="1" w:styleId="WW8Num128z0">
    <w:name w:val="WW8Num128z0"/>
    <w:hidden/>
    <w:rsid w:val="00906AB1"/>
    <w:rPr>
      <w:rFonts w:ascii="Symbol" w:hAnsi="Symbol" w:cs="Symbol"/>
      <w:color w:val="000000"/>
      <w:sz w:val="24"/>
      <w:szCs w:val="24"/>
      <w:lang w:val="pt-BR"/>
    </w:rPr>
  </w:style>
  <w:style w:type="character" w:customStyle="1" w:styleId="WW8Num128z1">
    <w:name w:val="WW8Num128z1"/>
    <w:hidden/>
    <w:rsid w:val="00906AB1"/>
    <w:rPr>
      <w:rFonts w:ascii="Courier New" w:hAnsi="Courier New" w:cs="Courier New"/>
      <w:color w:val="000000"/>
      <w:sz w:val="24"/>
      <w:szCs w:val="24"/>
      <w:lang w:val="pt-BR"/>
    </w:rPr>
  </w:style>
  <w:style w:type="character" w:customStyle="1" w:styleId="WW8Num128z2">
    <w:name w:val="WW8Num128z2"/>
    <w:hidden/>
    <w:rsid w:val="00906AB1"/>
    <w:rPr>
      <w:rFonts w:ascii="Wingdings" w:hAnsi="Wingdings" w:cs="Wingdings"/>
      <w:color w:val="000000"/>
      <w:sz w:val="24"/>
      <w:szCs w:val="24"/>
      <w:lang w:val="pt-BR"/>
    </w:rPr>
  </w:style>
  <w:style w:type="character" w:customStyle="1" w:styleId="WW8Num129z0">
    <w:name w:val="WW8Num129z0"/>
    <w:hidden/>
    <w:rsid w:val="00906AB1"/>
    <w:rPr>
      <w:rFonts w:ascii="Symbol" w:hAnsi="Symbol" w:cs="Symbol"/>
      <w:color w:val="000000"/>
      <w:sz w:val="24"/>
      <w:szCs w:val="24"/>
      <w:lang w:val="pt-BR"/>
    </w:rPr>
  </w:style>
  <w:style w:type="character" w:customStyle="1" w:styleId="WW8Num129z1">
    <w:name w:val="WW8Num129z1"/>
    <w:hidden/>
    <w:rsid w:val="00906AB1"/>
    <w:rPr>
      <w:rFonts w:ascii="Courier New" w:hAnsi="Courier New" w:cs="Courier New"/>
      <w:color w:val="000000"/>
      <w:sz w:val="24"/>
      <w:szCs w:val="24"/>
      <w:lang w:val="pt-BR"/>
    </w:rPr>
  </w:style>
  <w:style w:type="character" w:customStyle="1" w:styleId="WW8Num129z2">
    <w:name w:val="WW8Num129z2"/>
    <w:hidden/>
    <w:rsid w:val="00906AB1"/>
    <w:rPr>
      <w:rFonts w:ascii="Wingdings" w:hAnsi="Wingdings" w:cs="Wingdings"/>
      <w:color w:val="000000"/>
      <w:sz w:val="24"/>
      <w:szCs w:val="24"/>
      <w:lang w:val="pt-BR"/>
    </w:rPr>
  </w:style>
  <w:style w:type="character" w:customStyle="1" w:styleId="WW8Num130z0">
    <w:name w:val="WW8Num130z0"/>
    <w:hidden/>
    <w:rsid w:val="00906AB1"/>
    <w:rPr>
      <w:rFonts w:ascii="Symbol" w:hAnsi="Symbol" w:cs="Symbol"/>
      <w:color w:val="000000"/>
      <w:sz w:val="24"/>
      <w:szCs w:val="24"/>
      <w:lang w:val="pt-BR"/>
    </w:rPr>
  </w:style>
  <w:style w:type="character" w:customStyle="1" w:styleId="WW8Num130z1">
    <w:name w:val="WW8Num130z1"/>
    <w:hidden/>
    <w:rsid w:val="00906AB1"/>
    <w:rPr>
      <w:rFonts w:ascii="Courier New" w:hAnsi="Courier New" w:cs="Courier New"/>
      <w:color w:val="000000"/>
      <w:sz w:val="24"/>
      <w:szCs w:val="24"/>
      <w:lang w:val="pt-BR"/>
    </w:rPr>
  </w:style>
  <w:style w:type="character" w:customStyle="1" w:styleId="WW8Num130z2">
    <w:name w:val="WW8Num130z2"/>
    <w:hidden/>
    <w:rsid w:val="00906AB1"/>
    <w:rPr>
      <w:rFonts w:ascii="Wingdings" w:hAnsi="Wingdings" w:cs="Wingdings"/>
      <w:color w:val="000000"/>
      <w:sz w:val="24"/>
      <w:szCs w:val="24"/>
      <w:lang w:val="pt-BR"/>
    </w:rPr>
  </w:style>
  <w:style w:type="character" w:customStyle="1" w:styleId="WW8Num131z0">
    <w:name w:val="WW8Num131z0"/>
    <w:hidden/>
    <w:rsid w:val="00906AB1"/>
    <w:rPr>
      <w:rFonts w:ascii="Times New Roman" w:hAnsi="Times New Roman" w:cs="Times New Roman"/>
      <w:caps/>
      <w:color w:val="000000"/>
      <w:sz w:val="24"/>
      <w:szCs w:val="24"/>
      <w:lang w:val="pt-BR"/>
    </w:rPr>
  </w:style>
  <w:style w:type="character" w:customStyle="1" w:styleId="WW8Num134z0">
    <w:name w:val="WW8Num134z0"/>
    <w:hidden/>
    <w:rsid w:val="00906AB1"/>
    <w:rPr>
      <w:rFonts w:ascii="Symbol" w:hAnsi="Symbol" w:cs="Symbol"/>
      <w:color w:val="000000"/>
      <w:sz w:val="24"/>
      <w:szCs w:val="24"/>
      <w:lang w:val="pt-BR"/>
    </w:rPr>
  </w:style>
  <w:style w:type="character" w:customStyle="1" w:styleId="WW8Num134z1">
    <w:name w:val="WW8Num134z1"/>
    <w:hidden/>
    <w:rsid w:val="00906AB1"/>
    <w:rPr>
      <w:rFonts w:ascii="Courier New" w:hAnsi="Courier New" w:cs="Courier New"/>
      <w:color w:val="000000"/>
      <w:sz w:val="24"/>
      <w:szCs w:val="24"/>
      <w:lang w:val="pt-BR"/>
    </w:rPr>
  </w:style>
  <w:style w:type="character" w:customStyle="1" w:styleId="WW8Num134z2">
    <w:name w:val="WW8Num134z2"/>
    <w:hidden/>
    <w:rsid w:val="00906AB1"/>
    <w:rPr>
      <w:rFonts w:ascii="Wingdings" w:hAnsi="Wingdings" w:cs="Wingdings"/>
      <w:color w:val="000000"/>
      <w:sz w:val="24"/>
      <w:szCs w:val="24"/>
      <w:lang w:val="pt-BR"/>
    </w:rPr>
  </w:style>
  <w:style w:type="character" w:customStyle="1" w:styleId="WW8Num137z0">
    <w:name w:val="WW8Num137z0"/>
    <w:hidden/>
    <w:rsid w:val="00906AB1"/>
    <w:rPr>
      <w:rFonts w:ascii="Times New Roman" w:hAnsi="Times New Roman" w:cs="Times New Roman"/>
      <w:b/>
      <w:bCs/>
      <w:color w:val="000000"/>
      <w:sz w:val="24"/>
      <w:szCs w:val="24"/>
      <w:u w:val="none"/>
      <w:lang w:val="pt-BR"/>
    </w:rPr>
  </w:style>
  <w:style w:type="character" w:customStyle="1" w:styleId="WW8Num137z1">
    <w:name w:val="WW8Num137z1"/>
    <w:hidden/>
    <w:rsid w:val="00906AB1"/>
    <w:rPr>
      <w:rFonts w:ascii="Times New Roman" w:hAnsi="Times New Roman" w:cs="Times New Roman"/>
      <w:b/>
      <w:bCs/>
      <w:color w:val="000000"/>
      <w:sz w:val="24"/>
      <w:szCs w:val="24"/>
      <w:u w:val="none"/>
      <w:lang w:val="pt-BR"/>
    </w:rPr>
  </w:style>
  <w:style w:type="character" w:customStyle="1" w:styleId="WW8Num137z2">
    <w:name w:val="WW8Num137z2"/>
    <w:hidden/>
    <w:rsid w:val="00906AB1"/>
    <w:rPr>
      <w:rFonts w:ascii="Times New Roman" w:hAnsi="Times New Roman" w:cs="Times New Roman"/>
      <w:color w:val="000000"/>
      <w:sz w:val="24"/>
      <w:szCs w:val="24"/>
      <w:u w:val="none"/>
      <w:lang w:val="pt-BR"/>
    </w:rPr>
  </w:style>
  <w:style w:type="character" w:customStyle="1" w:styleId="WW8Num138z0">
    <w:name w:val="WW8Num138z0"/>
    <w:hidden/>
    <w:rsid w:val="00906AB1"/>
    <w:rPr>
      <w:rFonts w:ascii="Symbol" w:hAnsi="Symbol" w:cs="Symbol"/>
      <w:color w:val="000000"/>
      <w:sz w:val="24"/>
      <w:szCs w:val="24"/>
      <w:lang w:val="pt-BR"/>
    </w:rPr>
  </w:style>
  <w:style w:type="character" w:customStyle="1" w:styleId="WW8Num138z1">
    <w:name w:val="WW8Num138z1"/>
    <w:hidden/>
    <w:rsid w:val="00906AB1"/>
    <w:rPr>
      <w:rFonts w:ascii="Courier New" w:hAnsi="Courier New" w:cs="Courier New"/>
      <w:color w:val="000000"/>
      <w:sz w:val="24"/>
      <w:szCs w:val="24"/>
      <w:lang w:val="pt-BR"/>
    </w:rPr>
  </w:style>
  <w:style w:type="character" w:customStyle="1" w:styleId="WW8Num138z2">
    <w:name w:val="WW8Num138z2"/>
    <w:hidden/>
    <w:rsid w:val="00906AB1"/>
    <w:rPr>
      <w:rFonts w:ascii="Wingdings" w:hAnsi="Wingdings" w:cs="Wingdings"/>
      <w:color w:val="000000"/>
      <w:sz w:val="24"/>
      <w:szCs w:val="24"/>
      <w:lang w:val="pt-BR"/>
    </w:rPr>
  </w:style>
  <w:style w:type="character" w:customStyle="1" w:styleId="WW8Num139z0">
    <w:name w:val="WW8Num139z0"/>
    <w:hidden/>
    <w:rsid w:val="00906AB1"/>
    <w:rPr>
      <w:rFonts w:ascii="Symbol" w:hAnsi="Symbol" w:cs="Symbol"/>
      <w:color w:val="000000"/>
      <w:sz w:val="24"/>
      <w:szCs w:val="24"/>
      <w:lang w:val="pt-BR"/>
    </w:rPr>
  </w:style>
  <w:style w:type="character" w:customStyle="1" w:styleId="WW8Num139z1">
    <w:name w:val="WW8Num139z1"/>
    <w:hidden/>
    <w:rsid w:val="00906AB1"/>
    <w:rPr>
      <w:rFonts w:ascii="Courier New" w:hAnsi="Courier New" w:cs="Courier New"/>
      <w:color w:val="000000"/>
      <w:sz w:val="24"/>
      <w:szCs w:val="24"/>
      <w:lang w:val="pt-BR"/>
    </w:rPr>
  </w:style>
  <w:style w:type="character" w:customStyle="1" w:styleId="WW8Num139z2">
    <w:name w:val="WW8Num139z2"/>
    <w:hidden/>
    <w:rsid w:val="00906AB1"/>
    <w:rPr>
      <w:rFonts w:ascii="Wingdings" w:hAnsi="Wingdings" w:cs="Wingdings"/>
      <w:color w:val="000000"/>
      <w:sz w:val="24"/>
      <w:szCs w:val="24"/>
      <w:lang w:val="pt-BR"/>
    </w:rPr>
  </w:style>
  <w:style w:type="character" w:customStyle="1" w:styleId="WW8Num140z0">
    <w:name w:val="WW8Num140z0"/>
    <w:hidden/>
    <w:rsid w:val="00906AB1"/>
    <w:rPr>
      <w:rFonts w:ascii="Symbol" w:hAnsi="Symbol" w:cs="Symbol"/>
      <w:color w:val="000000"/>
      <w:sz w:val="24"/>
      <w:szCs w:val="24"/>
      <w:lang w:val="pt-BR"/>
    </w:rPr>
  </w:style>
  <w:style w:type="character" w:customStyle="1" w:styleId="WW8Num140z1">
    <w:name w:val="WW8Num140z1"/>
    <w:hidden/>
    <w:rsid w:val="00906AB1"/>
    <w:rPr>
      <w:rFonts w:ascii="Courier New" w:hAnsi="Courier New" w:cs="Courier New"/>
      <w:color w:val="000000"/>
      <w:sz w:val="24"/>
      <w:szCs w:val="24"/>
      <w:lang w:val="pt-BR"/>
    </w:rPr>
  </w:style>
  <w:style w:type="character" w:customStyle="1" w:styleId="WW8Num140z2">
    <w:name w:val="WW8Num140z2"/>
    <w:hidden/>
    <w:rsid w:val="00906AB1"/>
    <w:rPr>
      <w:rFonts w:ascii="Wingdings" w:hAnsi="Wingdings" w:cs="Wingdings"/>
      <w:color w:val="000000"/>
      <w:sz w:val="24"/>
      <w:szCs w:val="24"/>
      <w:lang w:val="pt-BR"/>
    </w:rPr>
  </w:style>
  <w:style w:type="character" w:customStyle="1" w:styleId="WW8Num141z0">
    <w:name w:val="WW8Num141z0"/>
    <w:hidden/>
    <w:rsid w:val="00906AB1"/>
    <w:rPr>
      <w:rFonts w:ascii="Symbol" w:hAnsi="Symbol" w:cs="Symbol"/>
      <w:color w:val="000000"/>
      <w:sz w:val="24"/>
      <w:szCs w:val="24"/>
      <w:lang w:val="pt-BR"/>
    </w:rPr>
  </w:style>
  <w:style w:type="character" w:customStyle="1" w:styleId="WW8Num142z0">
    <w:name w:val="WW8Num142z0"/>
    <w:hidden/>
    <w:rsid w:val="00906AB1"/>
    <w:rPr>
      <w:rFonts w:ascii="Symbol" w:hAnsi="Symbol" w:cs="Symbol"/>
      <w:color w:val="000000"/>
      <w:sz w:val="24"/>
      <w:szCs w:val="24"/>
      <w:lang w:val="pt-BR"/>
    </w:rPr>
  </w:style>
  <w:style w:type="character" w:customStyle="1" w:styleId="WW8Num142z1">
    <w:name w:val="WW8Num142z1"/>
    <w:hidden/>
    <w:rsid w:val="00906AB1"/>
    <w:rPr>
      <w:rFonts w:ascii="Courier New" w:hAnsi="Courier New" w:cs="Courier New"/>
      <w:color w:val="000000"/>
      <w:sz w:val="24"/>
      <w:szCs w:val="24"/>
      <w:lang w:val="pt-BR"/>
    </w:rPr>
  </w:style>
  <w:style w:type="character" w:customStyle="1" w:styleId="WW8Num142z2">
    <w:name w:val="WW8Num142z2"/>
    <w:hidden/>
    <w:rsid w:val="00906AB1"/>
    <w:rPr>
      <w:rFonts w:ascii="Wingdings" w:hAnsi="Wingdings" w:cs="Wingdings"/>
      <w:color w:val="000000"/>
      <w:sz w:val="24"/>
      <w:szCs w:val="24"/>
      <w:lang w:val="pt-BR"/>
    </w:rPr>
  </w:style>
  <w:style w:type="character" w:customStyle="1" w:styleId="WW8Num143z0">
    <w:name w:val="WW8Num143z0"/>
    <w:hidden/>
    <w:rsid w:val="00906AB1"/>
    <w:rPr>
      <w:rFonts w:ascii="Symbol" w:hAnsi="Symbol" w:cs="Symbol"/>
      <w:color w:val="000000"/>
      <w:sz w:val="24"/>
      <w:szCs w:val="24"/>
      <w:lang w:val="pt-BR"/>
    </w:rPr>
  </w:style>
  <w:style w:type="character" w:customStyle="1" w:styleId="WW8Num143z1">
    <w:name w:val="WW8Num143z1"/>
    <w:hidden/>
    <w:rsid w:val="00906AB1"/>
    <w:rPr>
      <w:rFonts w:ascii="Courier New" w:hAnsi="Courier New" w:cs="Courier New"/>
      <w:color w:val="000000"/>
      <w:sz w:val="24"/>
      <w:szCs w:val="24"/>
      <w:lang w:val="pt-BR"/>
    </w:rPr>
  </w:style>
  <w:style w:type="character" w:customStyle="1" w:styleId="WW8Num143z2">
    <w:name w:val="WW8Num143z2"/>
    <w:hidden/>
    <w:rsid w:val="00906AB1"/>
    <w:rPr>
      <w:rFonts w:ascii="Wingdings" w:hAnsi="Wingdings" w:cs="Wingdings"/>
      <w:color w:val="000000"/>
      <w:sz w:val="24"/>
      <w:szCs w:val="24"/>
      <w:lang w:val="pt-BR"/>
    </w:rPr>
  </w:style>
  <w:style w:type="character" w:customStyle="1" w:styleId="WW8Num145z0">
    <w:name w:val="WW8Num145z0"/>
    <w:hidden/>
    <w:rsid w:val="00906AB1"/>
    <w:rPr>
      <w:rFonts w:ascii="Symbol" w:hAnsi="Symbol" w:cs="Symbol"/>
      <w:color w:val="000000"/>
      <w:sz w:val="24"/>
      <w:szCs w:val="24"/>
      <w:lang w:val="pt-BR"/>
    </w:rPr>
  </w:style>
  <w:style w:type="character" w:customStyle="1" w:styleId="WW8Num146z0">
    <w:name w:val="WW8Num146z0"/>
    <w:hidden/>
    <w:rsid w:val="00906AB1"/>
    <w:rPr>
      <w:rFonts w:ascii="Symbol" w:hAnsi="Symbol" w:cs="Symbol"/>
      <w:color w:val="000000"/>
      <w:sz w:val="24"/>
      <w:szCs w:val="24"/>
      <w:lang w:val="pt-BR"/>
    </w:rPr>
  </w:style>
  <w:style w:type="character" w:customStyle="1" w:styleId="WW8Num146z1">
    <w:name w:val="WW8Num146z1"/>
    <w:hidden/>
    <w:rsid w:val="00906AB1"/>
    <w:rPr>
      <w:rFonts w:ascii="Courier New" w:hAnsi="Courier New" w:cs="Courier New"/>
      <w:color w:val="000000"/>
      <w:sz w:val="24"/>
      <w:szCs w:val="24"/>
      <w:lang w:val="pt-BR"/>
    </w:rPr>
  </w:style>
  <w:style w:type="character" w:customStyle="1" w:styleId="WW8Num146z2">
    <w:name w:val="WW8Num146z2"/>
    <w:hidden/>
    <w:rsid w:val="00906AB1"/>
    <w:rPr>
      <w:rFonts w:ascii="Wingdings" w:hAnsi="Wingdings" w:cs="Wingdings"/>
      <w:color w:val="000000"/>
      <w:sz w:val="24"/>
      <w:szCs w:val="24"/>
      <w:lang w:val="pt-BR"/>
    </w:rPr>
  </w:style>
  <w:style w:type="character" w:customStyle="1" w:styleId="WW8Num147z0">
    <w:name w:val="WW8Num147z0"/>
    <w:hidden/>
    <w:rsid w:val="00906AB1"/>
    <w:rPr>
      <w:rFonts w:ascii="Symbol" w:hAnsi="Symbol" w:cs="Symbol"/>
      <w:color w:val="000000"/>
      <w:sz w:val="24"/>
      <w:szCs w:val="24"/>
      <w:lang w:val="pt-BR"/>
    </w:rPr>
  </w:style>
  <w:style w:type="character" w:customStyle="1" w:styleId="WW8Num147z1">
    <w:name w:val="WW8Num147z1"/>
    <w:hidden/>
    <w:rsid w:val="00906AB1"/>
    <w:rPr>
      <w:rFonts w:ascii="Courier New" w:hAnsi="Courier New" w:cs="Courier New"/>
      <w:color w:val="000000"/>
      <w:sz w:val="24"/>
      <w:szCs w:val="24"/>
      <w:lang w:val="pt-BR"/>
    </w:rPr>
  </w:style>
  <w:style w:type="character" w:customStyle="1" w:styleId="WW8Num147z2">
    <w:name w:val="WW8Num147z2"/>
    <w:hidden/>
    <w:rsid w:val="00906AB1"/>
    <w:rPr>
      <w:rFonts w:ascii="Wingdings" w:hAnsi="Wingdings" w:cs="Wingdings"/>
      <w:color w:val="000000"/>
      <w:sz w:val="24"/>
      <w:szCs w:val="24"/>
      <w:lang w:val="pt-BR"/>
    </w:rPr>
  </w:style>
  <w:style w:type="character" w:customStyle="1" w:styleId="WW8Num148z0">
    <w:name w:val="WW8Num148z0"/>
    <w:hidden/>
    <w:rsid w:val="00906AB1"/>
    <w:rPr>
      <w:rFonts w:ascii="Symbol" w:hAnsi="Symbol" w:cs="Symbol"/>
      <w:color w:val="000000"/>
      <w:sz w:val="24"/>
      <w:szCs w:val="24"/>
      <w:lang w:val="pt-BR"/>
    </w:rPr>
  </w:style>
  <w:style w:type="character" w:customStyle="1" w:styleId="WW8Num148z1">
    <w:name w:val="WW8Num148z1"/>
    <w:hidden/>
    <w:rsid w:val="00906AB1"/>
    <w:rPr>
      <w:rFonts w:ascii="Courier New" w:hAnsi="Courier New" w:cs="Courier New"/>
      <w:color w:val="000000"/>
      <w:sz w:val="24"/>
      <w:szCs w:val="24"/>
      <w:lang w:val="pt-BR"/>
    </w:rPr>
  </w:style>
  <w:style w:type="character" w:customStyle="1" w:styleId="WW8Num148z2">
    <w:name w:val="WW8Num148z2"/>
    <w:hidden/>
    <w:rsid w:val="00906AB1"/>
    <w:rPr>
      <w:rFonts w:ascii="Wingdings" w:hAnsi="Wingdings" w:cs="Wingdings"/>
      <w:color w:val="000000"/>
      <w:sz w:val="24"/>
      <w:szCs w:val="24"/>
      <w:lang w:val="pt-BR"/>
    </w:rPr>
  </w:style>
  <w:style w:type="character" w:customStyle="1" w:styleId="WW8Num151z0">
    <w:name w:val="WW8Num151z0"/>
    <w:hidden/>
    <w:rsid w:val="00906AB1"/>
    <w:rPr>
      <w:rFonts w:ascii="Symbol" w:hAnsi="Symbol" w:cs="Symbol"/>
      <w:color w:val="000000"/>
      <w:sz w:val="24"/>
      <w:szCs w:val="24"/>
      <w:lang w:val="pt-BR"/>
    </w:rPr>
  </w:style>
  <w:style w:type="character" w:customStyle="1" w:styleId="WW8Num151z1">
    <w:name w:val="WW8Num151z1"/>
    <w:hidden/>
    <w:rsid w:val="00906AB1"/>
    <w:rPr>
      <w:rFonts w:ascii="Courier New" w:hAnsi="Courier New" w:cs="Courier New"/>
      <w:color w:val="000000"/>
      <w:sz w:val="24"/>
      <w:szCs w:val="24"/>
      <w:lang w:val="pt-BR"/>
    </w:rPr>
  </w:style>
  <w:style w:type="character" w:customStyle="1" w:styleId="WW8Num151z2">
    <w:name w:val="WW8Num151z2"/>
    <w:hidden/>
    <w:rsid w:val="00906AB1"/>
    <w:rPr>
      <w:rFonts w:ascii="Wingdings" w:hAnsi="Wingdings" w:cs="Wingdings"/>
      <w:color w:val="000000"/>
      <w:sz w:val="24"/>
      <w:szCs w:val="24"/>
      <w:lang w:val="pt-BR"/>
    </w:rPr>
  </w:style>
  <w:style w:type="character" w:customStyle="1" w:styleId="WW8Num152z0">
    <w:name w:val="WW8Num152z0"/>
    <w:hidden/>
    <w:rsid w:val="00906AB1"/>
    <w:rPr>
      <w:rFonts w:ascii="Symbol" w:hAnsi="Symbol" w:cs="Symbol"/>
      <w:color w:val="000000"/>
      <w:sz w:val="24"/>
      <w:szCs w:val="24"/>
      <w:lang w:val="pt-BR"/>
    </w:rPr>
  </w:style>
  <w:style w:type="character" w:customStyle="1" w:styleId="WW8Num152z1">
    <w:name w:val="WW8Num152z1"/>
    <w:hidden/>
    <w:rsid w:val="00906AB1"/>
    <w:rPr>
      <w:rFonts w:ascii="Courier New" w:hAnsi="Courier New" w:cs="Courier New"/>
      <w:color w:val="000000"/>
      <w:sz w:val="24"/>
      <w:szCs w:val="24"/>
      <w:lang w:val="pt-BR"/>
    </w:rPr>
  </w:style>
  <w:style w:type="character" w:customStyle="1" w:styleId="WW8Num152z2">
    <w:name w:val="WW8Num152z2"/>
    <w:hidden/>
    <w:rsid w:val="00906AB1"/>
    <w:rPr>
      <w:rFonts w:ascii="Wingdings" w:hAnsi="Wingdings" w:cs="Wingdings"/>
      <w:color w:val="000000"/>
      <w:sz w:val="24"/>
      <w:szCs w:val="24"/>
      <w:lang w:val="pt-BR"/>
    </w:rPr>
  </w:style>
  <w:style w:type="character" w:customStyle="1" w:styleId="WW8Num154z0">
    <w:name w:val="WW8Num154z0"/>
    <w:hidden/>
    <w:rsid w:val="00906AB1"/>
    <w:rPr>
      <w:rFonts w:ascii="Symbol" w:hAnsi="Symbol" w:cs="Symbol"/>
      <w:color w:val="000000"/>
      <w:sz w:val="24"/>
      <w:szCs w:val="24"/>
      <w:lang w:val="pt-BR"/>
    </w:rPr>
  </w:style>
  <w:style w:type="character" w:customStyle="1" w:styleId="WW8Num154z1">
    <w:name w:val="WW8Num154z1"/>
    <w:hidden/>
    <w:rsid w:val="00906AB1"/>
    <w:rPr>
      <w:rFonts w:ascii="Courier New" w:hAnsi="Courier New" w:cs="Courier New"/>
      <w:color w:val="000000"/>
      <w:sz w:val="24"/>
      <w:szCs w:val="24"/>
      <w:lang w:val="pt-BR"/>
    </w:rPr>
  </w:style>
  <w:style w:type="character" w:customStyle="1" w:styleId="WW8Num154z2">
    <w:name w:val="WW8Num154z2"/>
    <w:hidden/>
    <w:rsid w:val="00906AB1"/>
    <w:rPr>
      <w:rFonts w:ascii="Wingdings" w:hAnsi="Wingdings" w:cs="Wingdings"/>
      <w:color w:val="000000"/>
      <w:sz w:val="24"/>
      <w:szCs w:val="24"/>
      <w:lang w:val="pt-BR"/>
    </w:rPr>
  </w:style>
  <w:style w:type="character" w:customStyle="1" w:styleId="WW8Num156z0">
    <w:name w:val="WW8Num156z0"/>
    <w:hidden/>
    <w:rsid w:val="00906AB1"/>
    <w:rPr>
      <w:rFonts w:ascii="Symbol" w:hAnsi="Symbol" w:cs="Symbol"/>
      <w:color w:val="000000"/>
      <w:sz w:val="24"/>
      <w:szCs w:val="24"/>
      <w:lang w:val="pt-BR"/>
    </w:rPr>
  </w:style>
  <w:style w:type="character" w:customStyle="1" w:styleId="WW8Num156z1">
    <w:name w:val="WW8Num156z1"/>
    <w:hidden/>
    <w:rsid w:val="00906AB1"/>
    <w:rPr>
      <w:rFonts w:ascii="Courier New" w:hAnsi="Courier New" w:cs="Courier New"/>
      <w:color w:val="000000"/>
      <w:sz w:val="24"/>
      <w:szCs w:val="24"/>
      <w:lang w:val="pt-BR"/>
    </w:rPr>
  </w:style>
  <w:style w:type="character" w:customStyle="1" w:styleId="WW8Num156z2">
    <w:name w:val="WW8Num156z2"/>
    <w:hidden/>
    <w:rsid w:val="00906AB1"/>
    <w:rPr>
      <w:rFonts w:ascii="Wingdings" w:hAnsi="Wingdings" w:cs="Wingdings"/>
      <w:color w:val="000000"/>
      <w:sz w:val="24"/>
      <w:szCs w:val="24"/>
      <w:lang w:val="pt-BR"/>
    </w:rPr>
  </w:style>
  <w:style w:type="character" w:customStyle="1" w:styleId="WW8Num157z0">
    <w:name w:val="WW8Num157z0"/>
    <w:hidden/>
    <w:rsid w:val="00906AB1"/>
    <w:rPr>
      <w:rFonts w:ascii="Symbol" w:hAnsi="Symbol" w:cs="Symbol"/>
      <w:color w:val="000000"/>
      <w:sz w:val="24"/>
      <w:szCs w:val="24"/>
      <w:lang w:val="pt-BR"/>
    </w:rPr>
  </w:style>
  <w:style w:type="character" w:customStyle="1" w:styleId="WW8Num158z0">
    <w:name w:val="WW8Num158z0"/>
    <w:hidden/>
    <w:rsid w:val="00906AB1"/>
    <w:rPr>
      <w:rFonts w:ascii="Symbol" w:hAnsi="Symbol" w:cs="Symbol"/>
      <w:color w:val="000000"/>
      <w:sz w:val="24"/>
      <w:szCs w:val="24"/>
      <w:lang w:val="pt-BR"/>
    </w:rPr>
  </w:style>
  <w:style w:type="character" w:customStyle="1" w:styleId="WW8Num158z1">
    <w:name w:val="WW8Num158z1"/>
    <w:hidden/>
    <w:rsid w:val="00906AB1"/>
    <w:rPr>
      <w:rFonts w:ascii="Courier New" w:hAnsi="Courier New" w:cs="Courier New"/>
      <w:color w:val="000000"/>
      <w:sz w:val="24"/>
      <w:szCs w:val="24"/>
      <w:lang w:val="pt-BR"/>
    </w:rPr>
  </w:style>
  <w:style w:type="character" w:customStyle="1" w:styleId="WW8Num158z2">
    <w:name w:val="WW8Num158z2"/>
    <w:hidden/>
    <w:rsid w:val="00906AB1"/>
    <w:rPr>
      <w:rFonts w:ascii="Wingdings" w:hAnsi="Wingdings" w:cs="Wingdings"/>
      <w:color w:val="000000"/>
      <w:sz w:val="24"/>
      <w:szCs w:val="24"/>
      <w:lang w:val="pt-BR"/>
    </w:rPr>
  </w:style>
  <w:style w:type="character" w:customStyle="1" w:styleId="WW8Num160z0">
    <w:name w:val="WW8Num160z0"/>
    <w:hidden/>
    <w:rsid w:val="00906AB1"/>
    <w:rPr>
      <w:rFonts w:ascii="Symbol" w:hAnsi="Symbol" w:cs="Symbol"/>
      <w:color w:val="000000"/>
      <w:sz w:val="24"/>
      <w:szCs w:val="24"/>
      <w:lang w:val="pt-BR"/>
    </w:rPr>
  </w:style>
  <w:style w:type="character" w:customStyle="1" w:styleId="WW8Num161z0">
    <w:name w:val="WW8Num161z0"/>
    <w:hidden/>
    <w:rsid w:val="00906AB1"/>
    <w:rPr>
      <w:rFonts w:ascii="Symbol" w:hAnsi="Symbol" w:cs="Symbol"/>
      <w:color w:val="000000"/>
      <w:sz w:val="24"/>
      <w:szCs w:val="24"/>
      <w:lang w:val="pt-BR"/>
    </w:rPr>
  </w:style>
  <w:style w:type="character" w:customStyle="1" w:styleId="WW8Num161z1">
    <w:name w:val="WW8Num161z1"/>
    <w:hidden/>
    <w:rsid w:val="00906AB1"/>
    <w:rPr>
      <w:rFonts w:ascii="Courier New" w:hAnsi="Courier New" w:cs="Courier New"/>
      <w:color w:val="000000"/>
      <w:sz w:val="24"/>
      <w:szCs w:val="24"/>
      <w:lang w:val="pt-BR"/>
    </w:rPr>
  </w:style>
  <w:style w:type="character" w:customStyle="1" w:styleId="WW8Num161z2">
    <w:name w:val="WW8Num161z2"/>
    <w:hidden/>
    <w:rsid w:val="00906AB1"/>
    <w:rPr>
      <w:rFonts w:ascii="Wingdings" w:hAnsi="Wingdings" w:cs="Wingdings"/>
      <w:color w:val="000000"/>
      <w:sz w:val="24"/>
      <w:szCs w:val="24"/>
      <w:lang w:val="pt-BR"/>
    </w:rPr>
  </w:style>
  <w:style w:type="character" w:customStyle="1" w:styleId="WW8Num163z0">
    <w:name w:val="WW8Num163z0"/>
    <w:hidden/>
    <w:rsid w:val="00906AB1"/>
    <w:rPr>
      <w:rFonts w:ascii="Wingdings 3" w:hAnsi="Wingdings 3" w:cs="Wingdings 3"/>
      <w:color w:val="000000"/>
      <w:sz w:val="24"/>
      <w:szCs w:val="24"/>
      <w:lang w:val="pt-BR"/>
    </w:rPr>
  </w:style>
  <w:style w:type="character" w:customStyle="1" w:styleId="WW8Num163z2">
    <w:name w:val="WW8Num163z2"/>
    <w:hidden/>
    <w:rsid w:val="00906AB1"/>
    <w:rPr>
      <w:rFonts w:ascii="Wingdings" w:hAnsi="Wingdings" w:cs="Wingdings"/>
      <w:color w:val="000000"/>
      <w:sz w:val="24"/>
      <w:szCs w:val="24"/>
      <w:lang w:val="pt-BR"/>
    </w:rPr>
  </w:style>
  <w:style w:type="character" w:customStyle="1" w:styleId="WW8Num163z3">
    <w:name w:val="WW8Num163z3"/>
    <w:hidden/>
    <w:rsid w:val="00906AB1"/>
    <w:rPr>
      <w:rFonts w:ascii="Symbol" w:hAnsi="Symbol" w:cs="Symbol"/>
      <w:color w:val="000000"/>
      <w:sz w:val="24"/>
      <w:szCs w:val="24"/>
      <w:lang w:val="pt-BR"/>
    </w:rPr>
  </w:style>
  <w:style w:type="character" w:customStyle="1" w:styleId="WW8Num163z4">
    <w:name w:val="WW8Num163z4"/>
    <w:hidden/>
    <w:rsid w:val="00906AB1"/>
    <w:rPr>
      <w:rFonts w:ascii="Courier New" w:hAnsi="Courier New" w:cs="Courier New"/>
      <w:color w:val="000000"/>
      <w:sz w:val="24"/>
      <w:szCs w:val="24"/>
      <w:lang w:val="pt-BR"/>
    </w:rPr>
  </w:style>
  <w:style w:type="character" w:customStyle="1" w:styleId="WW8Num165z0">
    <w:name w:val="WW8Num165z0"/>
    <w:hidden/>
    <w:rsid w:val="00906AB1"/>
    <w:rPr>
      <w:rFonts w:ascii="Symbol" w:hAnsi="Symbol" w:cs="Symbol"/>
      <w:color w:val="000000"/>
      <w:sz w:val="24"/>
      <w:szCs w:val="24"/>
      <w:lang w:val="pt-BR"/>
    </w:rPr>
  </w:style>
  <w:style w:type="character" w:customStyle="1" w:styleId="WW8Num165z1">
    <w:name w:val="WW8Num165z1"/>
    <w:hidden/>
    <w:rsid w:val="00906AB1"/>
    <w:rPr>
      <w:rFonts w:ascii="Courier New" w:hAnsi="Courier New" w:cs="Courier New"/>
      <w:color w:val="000000"/>
      <w:sz w:val="24"/>
      <w:szCs w:val="24"/>
      <w:lang w:val="pt-BR"/>
    </w:rPr>
  </w:style>
  <w:style w:type="character" w:customStyle="1" w:styleId="WW8Num165z2">
    <w:name w:val="WW8Num165z2"/>
    <w:hidden/>
    <w:rsid w:val="00906AB1"/>
    <w:rPr>
      <w:rFonts w:ascii="Wingdings" w:hAnsi="Wingdings" w:cs="Wingdings"/>
      <w:color w:val="000000"/>
      <w:sz w:val="24"/>
      <w:szCs w:val="24"/>
      <w:lang w:val="pt-BR"/>
    </w:rPr>
  </w:style>
  <w:style w:type="character" w:customStyle="1" w:styleId="WW8Num166z0">
    <w:name w:val="WW8Num166z0"/>
    <w:hidden/>
    <w:rsid w:val="00906AB1"/>
    <w:rPr>
      <w:rFonts w:ascii="Symbol" w:hAnsi="Symbol" w:cs="Symbol"/>
      <w:color w:val="000000"/>
      <w:sz w:val="24"/>
      <w:szCs w:val="24"/>
      <w:lang w:val="pt-BR"/>
    </w:rPr>
  </w:style>
  <w:style w:type="character" w:customStyle="1" w:styleId="WW8Num166z1">
    <w:name w:val="WW8Num166z1"/>
    <w:hidden/>
    <w:rsid w:val="00906AB1"/>
    <w:rPr>
      <w:rFonts w:ascii="Courier New" w:hAnsi="Courier New" w:cs="Courier New"/>
      <w:color w:val="000000"/>
      <w:sz w:val="24"/>
      <w:szCs w:val="24"/>
      <w:lang w:val="pt-BR"/>
    </w:rPr>
  </w:style>
  <w:style w:type="character" w:customStyle="1" w:styleId="WW8Num166z2">
    <w:name w:val="WW8Num166z2"/>
    <w:hidden/>
    <w:rsid w:val="00906AB1"/>
    <w:rPr>
      <w:rFonts w:ascii="Wingdings" w:hAnsi="Wingdings" w:cs="Wingdings"/>
      <w:color w:val="000000"/>
      <w:sz w:val="24"/>
      <w:szCs w:val="24"/>
      <w:lang w:val="pt-BR"/>
    </w:rPr>
  </w:style>
  <w:style w:type="character" w:customStyle="1" w:styleId="WW8Num169z0">
    <w:name w:val="WW8Num169z0"/>
    <w:hidden/>
    <w:rsid w:val="00906AB1"/>
    <w:rPr>
      <w:rFonts w:ascii="Symbol" w:hAnsi="Symbol" w:cs="Symbol"/>
      <w:color w:val="000000"/>
      <w:sz w:val="24"/>
      <w:szCs w:val="24"/>
      <w:lang w:val="pt-BR"/>
    </w:rPr>
  </w:style>
  <w:style w:type="character" w:customStyle="1" w:styleId="WW8Num169z1">
    <w:name w:val="WW8Num169z1"/>
    <w:hidden/>
    <w:rsid w:val="00906AB1"/>
    <w:rPr>
      <w:rFonts w:ascii="Courier New" w:hAnsi="Courier New" w:cs="Courier New"/>
      <w:color w:val="000000"/>
      <w:sz w:val="24"/>
      <w:szCs w:val="24"/>
      <w:lang w:val="pt-BR"/>
    </w:rPr>
  </w:style>
  <w:style w:type="character" w:customStyle="1" w:styleId="WW8Num169z2">
    <w:name w:val="WW8Num169z2"/>
    <w:hidden/>
    <w:rsid w:val="00906AB1"/>
    <w:rPr>
      <w:rFonts w:ascii="Wingdings" w:hAnsi="Wingdings" w:cs="Wingdings"/>
      <w:color w:val="000000"/>
      <w:sz w:val="24"/>
      <w:szCs w:val="24"/>
      <w:lang w:val="pt-BR"/>
    </w:rPr>
  </w:style>
  <w:style w:type="character" w:customStyle="1" w:styleId="WW8Num170z0">
    <w:name w:val="WW8Num170z0"/>
    <w:hidden/>
    <w:rsid w:val="00906AB1"/>
    <w:rPr>
      <w:rFonts w:ascii="Symbol" w:hAnsi="Symbol" w:cs="Symbol"/>
      <w:color w:val="000000"/>
      <w:sz w:val="24"/>
      <w:szCs w:val="24"/>
      <w:lang w:val="pt-BR"/>
    </w:rPr>
  </w:style>
  <w:style w:type="character" w:customStyle="1" w:styleId="WW8Num171z0">
    <w:name w:val="WW8Num171z0"/>
    <w:hidden/>
    <w:rsid w:val="00906AB1"/>
    <w:rPr>
      <w:rFonts w:ascii="Symbol" w:hAnsi="Symbol" w:cs="Symbol"/>
      <w:color w:val="000000"/>
      <w:sz w:val="24"/>
      <w:szCs w:val="24"/>
      <w:lang w:val="pt-BR"/>
    </w:rPr>
  </w:style>
  <w:style w:type="character" w:customStyle="1" w:styleId="WW8Num171z2">
    <w:name w:val="WW8Num171z2"/>
    <w:hidden/>
    <w:rsid w:val="00906AB1"/>
    <w:rPr>
      <w:rFonts w:ascii="Wingdings" w:hAnsi="Wingdings" w:cs="Wingdings"/>
      <w:color w:val="000000"/>
      <w:sz w:val="24"/>
      <w:szCs w:val="24"/>
      <w:lang w:val="pt-BR"/>
    </w:rPr>
  </w:style>
  <w:style w:type="character" w:customStyle="1" w:styleId="WW8Num171z4">
    <w:name w:val="WW8Num171z4"/>
    <w:hidden/>
    <w:rsid w:val="00906AB1"/>
    <w:rPr>
      <w:rFonts w:ascii="Courier New" w:hAnsi="Courier New" w:cs="Courier New"/>
      <w:color w:val="000000"/>
      <w:sz w:val="24"/>
      <w:szCs w:val="24"/>
      <w:lang w:val="pt-BR"/>
    </w:rPr>
  </w:style>
  <w:style w:type="character" w:customStyle="1" w:styleId="WW8Num173z0">
    <w:name w:val="WW8Num173z0"/>
    <w:hidden/>
    <w:rsid w:val="00906AB1"/>
    <w:rPr>
      <w:rFonts w:ascii="Symbol" w:hAnsi="Symbol" w:cs="Symbol"/>
      <w:color w:val="000000"/>
      <w:sz w:val="20"/>
      <w:szCs w:val="20"/>
      <w:lang w:val="pt-BR"/>
    </w:rPr>
  </w:style>
  <w:style w:type="character" w:customStyle="1" w:styleId="WW8Num173z1">
    <w:name w:val="WW8Num173z1"/>
    <w:hidden/>
    <w:rsid w:val="00906AB1"/>
    <w:rPr>
      <w:rFonts w:ascii="Courier New" w:hAnsi="Courier New" w:cs="Courier New"/>
      <w:color w:val="000000"/>
      <w:sz w:val="20"/>
      <w:szCs w:val="20"/>
      <w:lang w:val="pt-BR"/>
    </w:rPr>
  </w:style>
  <w:style w:type="character" w:customStyle="1" w:styleId="WW8Num173z2">
    <w:name w:val="WW8Num173z2"/>
    <w:hidden/>
    <w:rsid w:val="00906AB1"/>
    <w:rPr>
      <w:rFonts w:ascii="Wingdings" w:hAnsi="Wingdings" w:cs="Wingdings"/>
      <w:color w:val="000000"/>
      <w:sz w:val="20"/>
      <w:szCs w:val="20"/>
      <w:lang w:val="pt-BR"/>
    </w:rPr>
  </w:style>
  <w:style w:type="character" w:customStyle="1" w:styleId="WW8Num174z0">
    <w:name w:val="WW8Num174z0"/>
    <w:hidden/>
    <w:rsid w:val="00906AB1"/>
    <w:rPr>
      <w:rFonts w:ascii="Symbol" w:hAnsi="Symbol" w:cs="Symbol"/>
      <w:color w:val="000000"/>
      <w:sz w:val="24"/>
      <w:szCs w:val="24"/>
      <w:lang w:val="pt-BR"/>
    </w:rPr>
  </w:style>
  <w:style w:type="character" w:customStyle="1" w:styleId="WW8Num174z1">
    <w:name w:val="WW8Num174z1"/>
    <w:hidden/>
    <w:rsid w:val="00906AB1"/>
    <w:rPr>
      <w:rFonts w:ascii="Courier New" w:hAnsi="Courier New" w:cs="Courier New"/>
      <w:color w:val="000000"/>
      <w:sz w:val="24"/>
      <w:szCs w:val="24"/>
      <w:lang w:val="pt-BR"/>
    </w:rPr>
  </w:style>
  <w:style w:type="character" w:customStyle="1" w:styleId="WW8Num174z2">
    <w:name w:val="WW8Num174z2"/>
    <w:hidden/>
    <w:rsid w:val="00906AB1"/>
    <w:rPr>
      <w:rFonts w:ascii="Wingdings" w:hAnsi="Wingdings" w:cs="Wingdings"/>
      <w:color w:val="000000"/>
      <w:sz w:val="24"/>
      <w:szCs w:val="24"/>
      <w:lang w:val="pt-BR"/>
    </w:rPr>
  </w:style>
  <w:style w:type="character" w:customStyle="1" w:styleId="WW8Num175z0">
    <w:name w:val="WW8Num175z0"/>
    <w:hidden/>
    <w:rsid w:val="00906AB1"/>
    <w:rPr>
      <w:rFonts w:ascii="Symbol" w:hAnsi="Symbol" w:cs="Symbol"/>
      <w:color w:val="000000"/>
      <w:sz w:val="24"/>
      <w:szCs w:val="24"/>
      <w:lang w:val="pt-BR"/>
    </w:rPr>
  </w:style>
  <w:style w:type="character" w:customStyle="1" w:styleId="WW8Num175z1">
    <w:name w:val="WW8Num175z1"/>
    <w:hidden/>
    <w:rsid w:val="00906AB1"/>
    <w:rPr>
      <w:rFonts w:ascii="Courier New" w:hAnsi="Courier New" w:cs="Courier New"/>
      <w:color w:val="000000"/>
      <w:sz w:val="24"/>
      <w:szCs w:val="24"/>
      <w:lang w:val="pt-BR"/>
    </w:rPr>
  </w:style>
  <w:style w:type="character" w:customStyle="1" w:styleId="WW8Num175z2">
    <w:name w:val="WW8Num175z2"/>
    <w:hidden/>
    <w:rsid w:val="00906AB1"/>
    <w:rPr>
      <w:rFonts w:ascii="Wingdings" w:hAnsi="Wingdings" w:cs="Wingdings"/>
      <w:color w:val="000000"/>
      <w:sz w:val="24"/>
      <w:szCs w:val="24"/>
      <w:lang w:val="pt-BR"/>
    </w:rPr>
  </w:style>
  <w:style w:type="character" w:customStyle="1" w:styleId="WW8Num176z0">
    <w:name w:val="WW8Num176z0"/>
    <w:hidden/>
    <w:rsid w:val="00906AB1"/>
    <w:rPr>
      <w:rFonts w:ascii="Times New Roman" w:hAnsi="Times New Roman" w:cs="Times New Roman"/>
      <w:color w:val="000000"/>
      <w:spacing w:val="0"/>
      <w:sz w:val="24"/>
      <w:szCs w:val="24"/>
      <w:lang w:val="pt-BR"/>
    </w:rPr>
  </w:style>
  <w:style w:type="character" w:customStyle="1" w:styleId="WW8Num178z0">
    <w:name w:val="WW8Num178z0"/>
    <w:hidden/>
    <w:rsid w:val="00906AB1"/>
    <w:rPr>
      <w:rFonts w:ascii="Wingdings" w:hAnsi="Wingdings" w:cs="Wingdings"/>
      <w:color w:val="000000"/>
      <w:sz w:val="24"/>
      <w:szCs w:val="24"/>
      <w:lang w:val="pt-BR"/>
    </w:rPr>
  </w:style>
  <w:style w:type="character" w:customStyle="1" w:styleId="WW8Num178z1">
    <w:name w:val="WW8Num178z1"/>
    <w:hidden/>
    <w:rsid w:val="00906AB1"/>
    <w:rPr>
      <w:rFonts w:ascii="Courier New" w:hAnsi="Courier New" w:cs="Courier New"/>
      <w:color w:val="000000"/>
      <w:sz w:val="24"/>
      <w:szCs w:val="24"/>
      <w:lang w:val="pt-BR"/>
    </w:rPr>
  </w:style>
  <w:style w:type="character" w:customStyle="1" w:styleId="WW8Num178z3">
    <w:name w:val="WW8Num178z3"/>
    <w:hidden/>
    <w:rsid w:val="00906AB1"/>
    <w:rPr>
      <w:rFonts w:ascii="Symbol" w:hAnsi="Symbol" w:cs="Symbol"/>
      <w:color w:val="000000"/>
      <w:sz w:val="24"/>
      <w:szCs w:val="24"/>
      <w:lang w:val="pt-BR"/>
    </w:rPr>
  </w:style>
  <w:style w:type="character" w:customStyle="1" w:styleId="WW8Num179z0">
    <w:name w:val="WW8Num179z0"/>
    <w:hidden/>
    <w:rsid w:val="00906AB1"/>
    <w:rPr>
      <w:rFonts w:ascii="Symbol" w:hAnsi="Symbol" w:cs="Symbol"/>
      <w:color w:val="000000"/>
      <w:sz w:val="24"/>
      <w:szCs w:val="24"/>
      <w:lang w:val="pt-BR"/>
    </w:rPr>
  </w:style>
  <w:style w:type="character" w:customStyle="1" w:styleId="WW8Num180z0">
    <w:name w:val="WW8Num180z0"/>
    <w:hidden/>
    <w:rsid w:val="00906AB1"/>
    <w:rPr>
      <w:rFonts w:ascii="Symbol" w:hAnsi="Symbol" w:cs="Symbol"/>
      <w:color w:val="000000"/>
      <w:sz w:val="24"/>
      <w:szCs w:val="24"/>
      <w:lang w:val="pt-BR"/>
    </w:rPr>
  </w:style>
  <w:style w:type="character" w:customStyle="1" w:styleId="WW8Num180z1">
    <w:name w:val="WW8Num180z1"/>
    <w:hidden/>
    <w:rsid w:val="00906AB1"/>
    <w:rPr>
      <w:rFonts w:ascii="Courier New" w:hAnsi="Courier New" w:cs="Courier New"/>
      <w:color w:val="000000"/>
      <w:sz w:val="24"/>
      <w:szCs w:val="24"/>
      <w:lang w:val="pt-BR"/>
    </w:rPr>
  </w:style>
  <w:style w:type="character" w:customStyle="1" w:styleId="WW8Num180z2">
    <w:name w:val="WW8Num180z2"/>
    <w:hidden/>
    <w:rsid w:val="00906AB1"/>
    <w:rPr>
      <w:rFonts w:ascii="Wingdings" w:hAnsi="Wingdings" w:cs="Wingdings"/>
      <w:color w:val="000000"/>
      <w:sz w:val="24"/>
      <w:szCs w:val="24"/>
      <w:lang w:val="pt-BR"/>
    </w:rPr>
  </w:style>
  <w:style w:type="character" w:customStyle="1" w:styleId="WW8Num181z0">
    <w:name w:val="WW8Num181z0"/>
    <w:hidden/>
    <w:rsid w:val="00906AB1"/>
    <w:rPr>
      <w:rFonts w:ascii="Symbol" w:hAnsi="Symbol" w:cs="Symbol"/>
      <w:color w:val="000000"/>
      <w:sz w:val="24"/>
      <w:szCs w:val="24"/>
      <w:lang w:val="pt-BR"/>
    </w:rPr>
  </w:style>
  <w:style w:type="character" w:customStyle="1" w:styleId="WW8Num181z1">
    <w:name w:val="WW8Num181z1"/>
    <w:hidden/>
    <w:rsid w:val="00906AB1"/>
    <w:rPr>
      <w:rFonts w:ascii="Courier New" w:hAnsi="Courier New" w:cs="Courier New"/>
      <w:color w:val="000000"/>
      <w:sz w:val="24"/>
      <w:szCs w:val="24"/>
      <w:lang w:val="pt-BR"/>
    </w:rPr>
  </w:style>
  <w:style w:type="character" w:customStyle="1" w:styleId="WW8Num181z2">
    <w:name w:val="WW8Num181z2"/>
    <w:hidden/>
    <w:rsid w:val="00906AB1"/>
    <w:rPr>
      <w:rFonts w:ascii="Wingdings" w:hAnsi="Wingdings" w:cs="Wingdings"/>
      <w:color w:val="000000"/>
      <w:sz w:val="24"/>
      <w:szCs w:val="24"/>
      <w:lang w:val="pt-BR"/>
    </w:rPr>
  </w:style>
  <w:style w:type="character" w:customStyle="1" w:styleId="WW8Num182z0">
    <w:name w:val="WW8Num182z0"/>
    <w:hidden/>
    <w:rsid w:val="00906AB1"/>
    <w:rPr>
      <w:rFonts w:ascii="Symbol" w:hAnsi="Symbol" w:cs="Symbol"/>
      <w:color w:val="000000"/>
      <w:sz w:val="24"/>
      <w:szCs w:val="24"/>
      <w:lang w:val="pt-BR"/>
    </w:rPr>
  </w:style>
  <w:style w:type="character" w:customStyle="1" w:styleId="WW8Num182z1">
    <w:name w:val="WW8Num182z1"/>
    <w:hidden/>
    <w:rsid w:val="00906AB1"/>
    <w:rPr>
      <w:rFonts w:ascii="Courier New" w:hAnsi="Courier New" w:cs="Courier New"/>
      <w:color w:val="000000"/>
      <w:sz w:val="24"/>
      <w:szCs w:val="24"/>
      <w:lang w:val="pt-BR"/>
    </w:rPr>
  </w:style>
  <w:style w:type="character" w:customStyle="1" w:styleId="WW8Num182z2">
    <w:name w:val="WW8Num182z2"/>
    <w:hidden/>
    <w:rsid w:val="00906AB1"/>
    <w:rPr>
      <w:rFonts w:ascii="Wingdings" w:hAnsi="Wingdings" w:cs="Wingdings"/>
      <w:color w:val="000000"/>
      <w:sz w:val="24"/>
      <w:szCs w:val="24"/>
      <w:lang w:val="pt-BR"/>
    </w:rPr>
  </w:style>
  <w:style w:type="character" w:customStyle="1" w:styleId="WW8Num183z0">
    <w:name w:val="WW8Num183z0"/>
    <w:hidden/>
    <w:rsid w:val="00906AB1"/>
    <w:rPr>
      <w:rFonts w:ascii="Symbol" w:hAnsi="Symbol" w:cs="Symbol"/>
      <w:color w:val="000000"/>
      <w:sz w:val="24"/>
      <w:szCs w:val="24"/>
      <w:lang w:val="pt-BR"/>
    </w:rPr>
  </w:style>
  <w:style w:type="character" w:customStyle="1" w:styleId="WW8Num183z1">
    <w:name w:val="WW8Num183z1"/>
    <w:hidden/>
    <w:rsid w:val="00906AB1"/>
    <w:rPr>
      <w:rFonts w:ascii="Courier New" w:hAnsi="Courier New" w:cs="Courier New"/>
      <w:color w:val="000000"/>
      <w:sz w:val="24"/>
      <w:szCs w:val="24"/>
      <w:lang w:val="pt-BR"/>
    </w:rPr>
  </w:style>
  <w:style w:type="character" w:customStyle="1" w:styleId="WW8Num183z2">
    <w:name w:val="WW8Num183z2"/>
    <w:hidden/>
    <w:rsid w:val="00906AB1"/>
    <w:rPr>
      <w:rFonts w:ascii="Wingdings" w:hAnsi="Wingdings" w:cs="Wingdings"/>
      <w:color w:val="000000"/>
      <w:sz w:val="24"/>
      <w:szCs w:val="24"/>
      <w:lang w:val="pt-BR"/>
    </w:rPr>
  </w:style>
  <w:style w:type="character" w:customStyle="1" w:styleId="WW8Num185z0">
    <w:name w:val="WW8Num185z0"/>
    <w:hidden/>
    <w:rsid w:val="00906AB1"/>
    <w:rPr>
      <w:rFonts w:ascii="Symbol" w:hAnsi="Symbol" w:cs="Symbol"/>
      <w:color w:val="000000"/>
      <w:sz w:val="24"/>
      <w:szCs w:val="24"/>
      <w:lang w:val="pt-BR"/>
    </w:rPr>
  </w:style>
  <w:style w:type="character" w:customStyle="1" w:styleId="WW8Num185z1">
    <w:name w:val="WW8Num185z1"/>
    <w:hidden/>
    <w:rsid w:val="00906AB1"/>
    <w:rPr>
      <w:rFonts w:ascii="Courier New" w:hAnsi="Courier New" w:cs="Courier New"/>
      <w:color w:val="000000"/>
      <w:sz w:val="24"/>
      <w:szCs w:val="24"/>
      <w:lang w:val="pt-BR"/>
    </w:rPr>
  </w:style>
  <w:style w:type="character" w:customStyle="1" w:styleId="WW8Num185z2">
    <w:name w:val="WW8Num185z2"/>
    <w:hidden/>
    <w:rsid w:val="00906AB1"/>
    <w:rPr>
      <w:rFonts w:ascii="Wingdings" w:hAnsi="Wingdings" w:cs="Wingdings"/>
      <w:color w:val="000000"/>
      <w:sz w:val="24"/>
      <w:szCs w:val="24"/>
      <w:lang w:val="pt-BR"/>
    </w:rPr>
  </w:style>
  <w:style w:type="character" w:customStyle="1" w:styleId="WW8Num186z0">
    <w:name w:val="WW8Num186z0"/>
    <w:hidden/>
    <w:rsid w:val="00906AB1"/>
    <w:rPr>
      <w:rFonts w:ascii="Symbol" w:hAnsi="Symbol" w:cs="Symbol"/>
      <w:color w:val="000000"/>
      <w:sz w:val="24"/>
      <w:szCs w:val="24"/>
      <w:lang w:val="pt-BR"/>
    </w:rPr>
  </w:style>
  <w:style w:type="character" w:customStyle="1" w:styleId="WW8Num186z1">
    <w:name w:val="WW8Num186z1"/>
    <w:hidden/>
    <w:rsid w:val="00906AB1"/>
    <w:rPr>
      <w:rFonts w:ascii="Courier New" w:hAnsi="Courier New" w:cs="Courier New"/>
      <w:color w:val="000000"/>
      <w:sz w:val="24"/>
      <w:szCs w:val="24"/>
      <w:lang w:val="pt-BR"/>
    </w:rPr>
  </w:style>
  <w:style w:type="character" w:customStyle="1" w:styleId="WW8Num186z2">
    <w:name w:val="WW8Num186z2"/>
    <w:hidden/>
    <w:rsid w:val="00906AB1"/>
    <w:rPr>
      <w:rFonts w:ascii="Wingdings" w:hAnsi="Wingdings" w:cs="Wingdings"/>
      <w:color w:val="000000"/>
      <w:sz w:val="24"/>
      <w:szCs w:val="24"/>
      <w:lang w:val="pt-BR"/>
    </w:rPr>
  </w:style>
  <w:style w:type="character" w:customStyle="1" w:styleId="WW8Num188z0">
    <w:name w:val="WW8Num188z0"/>
    <w:hidden/>
    <w:rsid w:val="00906AB1"/>
    <w:rPr>
      <w:rFonts w:ascii="Symbol" w:hAnsi="Symbol" w:cs="Symbol"/>
      <w:color w:val="000000"/>
      <w:sz w:val="24"/>
      <w:szCs w:val="24"/>
      <w:lang w:val="pt-BR"/>
    </w:rPr>
  </w:style>
  <w:style w:type="character" w:customStyle="1" w:styleId="WW8Num188z1">
    <w:name w:val="WW8Num188z1"/>
    <w:hidden/>
    <w:rsid w:val="00906AB1"/>
    <w:rPr>
      <w:rFonts w:ascii="Courier New" w:hAnsi="Courier New" w:cs="Courier New"/>
      <w:color w:val="000000"/>
      <w:sz w:val="24"/>
      <w:szCs w:val="24"/>
      <w:lang w:val="pt-BR"/>
    </w:rPr>
  </w:style>
  <w:style w:type="character" w:customStyle="1" w:styleId="WW8Num188z2">
    <w:name w:val="WW8Num188z2"/>
    <w:hidden/>
    <w:rsid w:val="00906AB1"/>
    <w:rPr>
      <w:rFonts w:ascii="Wingdings" w:hAnsi="Wingdings" w:cs="Wingdings"/>
      <w:color w:val="000000"/>
      <w:sz w:val="24"/>
      <w:szCs w:val="24"/>
      <w:lang w:val="pt-BR"/>
    </w:rPr>
  </w:style>
  <w:style w:type="character" w:customStyle="1" w:styleId="WW8Num189z0">
    <w:name w:val="WW8Num189z0"/>
    <w:hidden/>
    <w:rsid w:val="00906AB1"/>
    <w:rPr>
      <w:rFonts w:ascii="Symbol" w:hAnsi="Symbol" w:cs="Symbol"/>
      <w:color w:val="000000"/>
      <w:sz w:val="24"/>
      <w:szCs w:val="24"/>
      <w:lang w:val="pt-BR"/>
    </w:rPr>
  </w:style>
  <w:style w:type="character" w:customStyle="1" w:styleId="WW8Num189z1">
    <w:name w:val="WW8Num189z1"/>
    <w:hidden/>
    <w:rsid w:val="00906AB1"/>
    <w:rPr>
      <w:rFonts w:ascii="Courier New" w:hAnsi="Courier New" w:cs="Courier New"/>
      <w:color w:val="000000"/>
      <w:sz w:val="24"/>
      <w:szCs w:val="24"/>
      <w:lang w:val="pt-BR"/>
    </w:rPr>
  </w:style>
  <w:style w:type="character" w:customStyle="1" w:styleId="WW8Num189z2">
    <w:name w:val="WW8Num189z2"/>
    <w:hidden/>
    <w:rsid w:val="00906AB1"/>
    <w:rPr>
      <w:rFonts w:ascii="Wingdings" w:hAnsi="Wingdings" w:cs="Wingdings"/>
      <w:color w:val="000000"/>
      <w:sz w:val="24"/>
      <w:szCs w:val="24"/>
      <w:lang w:val="pt-BR"/>
    </w:rPr>
  </w:style>
  <w:style w:type="character" w:customStyle="1" w:styleId="WW8Num190z0">
    <w:name w:val="WW8Num190z0"/>
    <w:hidden/>
    <w:rsid w:val="00906AB1"/>
    <w:rPr>
      <w:rFonts w:ascii="Wingdings" w:hAnsi="Wingdings" w:cs="Wingdings"/>
      <w:color w:val="000000"/>
      <w:sz w:val="24"/>
      <w:szCs w:val="24"/>
      <w:lang w:val="pt-BR"/>
    </w:rPr>
  </w:style>
  <w:style w:type="character" w:customStyle="1" w:styleId="WW8Num190z1">
    <w:name w:val="WW8Num190z1"/>
    <w:hidden/>
    <w:rsid w:val="00906AB1"/>
    <w:rPr>
      <w:rFonts w:ascii="Courier New" w:hAnsi="Courier New" w:cs="Courier New"/>
      <w:color w:val="000000"/>
      <w:sz w:val="24"/>
      <w:szCs w:val="24"/>
      <w:lang w:val="pt-BR"/>
    </w:rPr>
  </w:style>
  <w:style w:type="character" w:customStyle="1" w:styleId="WW8Num190z3">
    <w:name w:val="WW8Num190z3"/>
    <w:hidden/>
    <w:rsid w:val="00906AB1"/>
    <w:rPr>
      <w:rFonts w:ascii="Symbol" w:hAnsi="Symbol" w:cs="Symbol"/>
      <w:color w:val="000000"/>
      <w:sz w:val="24"/>
      <w:szCs w:val="24"/>
      <w:lang w:val="pt-BR"/>
    </w:rPr>
  </w:style>
  <w:style w:type="character" w:customStyle="1" w:styleId="WW8Num191z0">
    <w:name w:val="WW8Num191z0"/>
    <w:hidden/>
    <w:rsid w:val="00906AB1"/>
    <w:rPr>
      <w:rFonts w:ascii="Symbol" w:hAnsi="Symbol" w:cs="Symbol"/>
      <w:color w:val="000000"/>
      <w:sz w:val="24"/>
      <w:szCs w:val="24"/>
      <w:lang w:val="pt-BR"/>
    </w:rPr>
  </w:style>
  <w:style w:type="character" w:customStyle="1" w:styleId="WW8Num193z0">
    <w:name w:val="WW8Num193z0"/>
    <w:hidden/>
    <w:rsid w:val="00906AB1"/>
    <w:rPr>
      <w:rFonts w:ascii="Symbol" w:hAnsi="Symbol" w:cs="Symbol"/>
      <w:color w:val="000000"/>
      <w:sz w:val="24"/>
      <w:szCs w:val="24"/>
      <w:lang w:val="pt-BR"/>
    </w:rPr>
  </w:style>
  <w:style w:type="character" w:customStyle="1" w:styleId="WW8Num194z0">
    <w:name w:val="WW8Num194z0"/>
    <w:hidden/>
    <w:rsid w:val="00906AB1"/>
    <w:rPr>
      <w:rFonts w:ascii="Times New Roman" w:hAnsi="Times New Roman" w:cs="Times New Roman"/>
      <w:color w:val="000000"/>
      <w:spacing w:val="0"/>
      <w:sz w:val="24"/>
      <w:szCs w:val="24"/>
      <w:lang w:val="pt-BR"/>
    </w:rPr>
  </w:style>
  <w:style w:type="character" w:customStyle="1" w:styleId="WW8Num195z0">
    <w:name w:val="WW8Num195z0"/>
    <w:hidden/>
    <w:rsid w:val="00906AB1"/>
    <w:rPr>
      <w:rFonts w:ascii="Symbol" w:hAnsi="Symbol" w:cs="Symbol"/>
      <w:color w:val="000000"/>
      <w:sz w:val="24"/>
      <w:szCs w:val="24"/>
      <w:lang w:val="pt-BR"/>
    </w:rPr>
  </w:style>
  <w:style w:type="character" w:customStyle="1" w:styleId="WW8Num197z0">
    <w:name w:val="WW8Num197z0"/>
    <w:hidden/>
    <w:rsid w:val="00906AB1"/>
    <w:rPr>
      <w:rFonts w:ascii="Symbol" w:hAnsi="Symbol" w:cs="Symbol"/>
      <w:color w:val="000000"/>
      <w:sz w:val="24"/>
      <w:szCs w:val="24"/>
      <w:lang w:val="pt-BR"/>
    </w:rPr>
  </w:style>
  <w:style w:type="character" w:customStyle="1" w:styleId="WW8Num197z1">
    <w:name w:val="WW8Num197z1"/>
    <w:hidden/>
    <w:rsid w:val="00906AB1"/>
    <w:rPr>
      <w:rFonts w:ascii="Courier New" w:hAnsi="Courier New" w:cs="Courier New"/>
      <w:color w:val="000000"/>
      <w:sz w:val="24"/>
      <w:szCs w:val="24"/>
      <w:lang w:val="pt-BR"/>
    </w:rPr>
  </w:style>
  <w:style w:type="character" w:customStyle="1" w:styleId="WW8Num197z2">
    <w:name w:val="WW8Num197z2"/>
    <w:hidden/>
    <w:rsid w:val="00906AB1"/>
    <w:rPr>
      <w:rFonts w:ascii="Wingdings" w:hAnsi="Wingdings" w:cs="Wingdings"/>
      <w:color w:val="000000"/>
      <w:sz w:val="24"/>
      <w:szCs w:val="24"/>
      <w:lang w:val="pt-BR"/>
    </w:rPr>
  </w:style>
  <w:style w:type="character" w:customStyle="1" w:styleId="WW8Num198z0">
    <w:name w:val="WW8Num198z0"/>
    <w:hidden/>
    <w:rsid w:val="00906AB1"/>
    <w:rPr>
      <w:rFonts w:ascii="Symbol" w:hAnsi="Symbol" w:cs="Symbol"/>
      <w:color w:val="000000"/>
      <w:sz w:val="24"/>
      <w:szCs w:val="24"/>
      <w:lang w:val="pt-BR"/>
    </w:rPr>
  </w:style>
  <w:style w:type="character" w:customStyle="1" w:styleId="WW8Num198z1">
    <w:name w:val="WW8Num198z1"/>
    <w:hidden/>
    <w:rsid w:val="00906AB1"/>
    <w:rPr>
      <w:rFonts w:ascii="Courier New" w:hAnsi="Courier New" w:cs="Courier New"/>
      <w:color w:val="000000"/>
      <w:sz w:val="24"/>
      <w:szCs w:val="24"/>
      <w:lang w:val="pt-BR"/>
    </w:rPr>
  </w:style>
  <w:style w:type="character" w:customStyle="1" w:styleId="WW8Num198z2">
    <w:name w:val="WW8Num198z2"/>
    <w:hidden/>
    <w:rsid w:val="00906AB1"/>
    <w:rPr>
      <w:rFonts w:ascii="Wingdings" w:hAnsi="Wingdings" w:cs="Wingdings"/>
      <w:color w:val="000000"/>
      <w:sz w:val="24"/>
      <w:szCs w:val="24"/>
      <w:lang w:val="pt-BR"/>
    </w:rPr>
  </w:style>
  <w:style w:type="character" w:customStyle="1" w:styleId="WW8Num199z0">
    <w:name w:val="WW8Num199z0"/>
    <w:hidden/>
    <w:rsid w:val="00906AB1"/>
    <w:rPr>
      <w:rFonts w:ascii="Symbol" w:hAnsi="Symbol" w:cs="Symbol"/>
      <w:color w:val="000000"/>
      <w:sz w:val="24"/>
      <w:szCs w:val="24"/>
      <w:lang w:val="pt-BR"/>
    </w:rPr>
  </w:style>
  <w:style w:type="character" w:customStyle="1" w:styleId="WW8Num200z0">
    <w:name w:val="WW8Num200z0"/>
    <w:hidden/>
    <w:rsid w:val="00906AB1"/>
    <w:rPr>
      <w:rFonts w:ascii="Symbol" w:hAnsi="Symbol" w:cs="Symbol"/>
      <w:color w:val="000000"/>
      <w:sz w:val="24"/>
      <w:szCs w:val="24"/>
      <w:lang w:val="pt-BR"/>
    </w:rPr>
  </w:style>
  <w:style w:type="character" w:customStyle="1" w:styleId="WW8Num200z1">
    <w:name w:val="WW8Num200z1"/>
    <w:hidden/>
    <w:rsid w:val="00906AB1"/>
    <w:rPr>
      <w:rFonts w:ascii="Courier New" w:hAnsi="Courier New" w:cs="Courier New"/>
      <w:color w:val="000000"/>
      <w:sz w:val="24"/>
      <w:szCs w:val="24"/>
      <w:lang w:val="pt-BR"/>
    </w:rPr>
  </w:style>
  <w:style w:type="character" w:customStyle="1" w:styleId="WW8Num200z2">
    <w:name w:val="WW8Num200z2"/>
    <w:hidden/>
    <w:rsid w:val="00906AB1"/>
    <w:rPr>
      <w:rFonts w:ascii="Wingdings" w:hAnsi="Wingdings" w:cs="Wingdings"/>
      <w:color w:val="000000"/>
      <w:sz w:val="24"/>
      <w:szCs w:val="24"/>
      <w:lang w:val="pt-BR"/>
    </w:rPr>
  </w:style>
  <w:style w:type="character" w:customStyle="1" w:styleId="WW8Num201z0">
    <w:name w:val="WW8Num201z0"/>
    <w:hidden/>
    <w:rsid w:val="00906AB1"/>
    <w:rPr>
      <w:rFonts w:ascii="Symbol" w:hAnsi="Symbol" w:cs="Symbol"/>
      <w:color w:val="000000"/>
      <w:sz w:val="24"/>
      <w:szCs w:val="24"/>
      <w:lang w:val="pt-BR"/>
    </w:rPr>
  </w:style>
  <w:style w:type="character" w:customStyle="1" w:styleId="WW8Num201z1">
    <w:name w:val="WW8Num201z1"/>
    <w:hidden/>
    <w:rsid w:val="00906AB1"/>
    <w:rPr>
      <w:rFonts w:ascii="Courier New" w:hAnsi="Courier New" w:cs="Courier New"/>
      <w:color w:val="000000"/>
      <w:sz w:val="24"/>
      <w:szCs w:val="24"/>
      <w:lang w:val="pt-BR"/>
    </w:rPr>
  </w:style>
  <w:style w:type="character" w:customStyle="1" w:styleId="WW8Num201z2">
    <w:name w:val="WW8Num201z2"/>
    <w:hidden/>
    <w:rsid w:val="00906AB1"/>
    <w:rPr>
      <w:rFonts w:ascii="Wingdings" w:hAnsi="Wingdings" w:cs="Wingdings"/>
      <w:color w:val="000000"/>
      <w:sz w:val="24"/>
      <w:szCs w:val="24"/>
      <w:lang w:val="pt-BR"/>
    </w:rPr>
  </w:style>
  <w:style w:type="character" w:customStyle="1" w:styleId="WW8Num202z0">
    <w:name w:val="WW8Num202z0"/>
    <w:hidden/>
    <w:rsid w:val="00906AB1"/>
    <w:rPr>
      <w:rFonts w:ascii="Symbol" w:hAnsi="Symbol" w:cs="Symbol"/>
      <w:color w:val="000000"/>
      <w:sz w:val="24"/>
      <w:szCs w:val="24"/>
      <w:lang w:val="pt-BR"/>
    </w:rPr>
  </w:style>
  <w:style w:type="character" w:customStyle="1" w:styleId="WW8Num202z1">
    <w:name w:val="WW8Num202z1"/>
    <w:hidden/>
    <w:rsid w:val="00906AB1"/>
    <w:rPr>
      <w:rFonts w:ascii="Courier New" w:hAnsi="Courier New" w:cs="Courier New"/>
      <w:color w:val="000000"/>
      <w:sz w:val="24"/>
      <w:szCs w:val="24"/>
      <w:lang w:val="pt-BR"/>
    </w:rPr>
  </w:style>
  <w:style w:type="character" w:customStyle="1" w:styleId="WW8Num202z2">
    <w:name w:val="WW8Num202z2"/>
    <w:hidden/>
    <w:rsid w:val="00906AB1"/>
    <w:rPr>
      <w:rFonts w:ascii="Wingdings" w:hAnsi="Wingdings" w:cs="Wingdings"/>
      <w:color w:val="000000"/>
      <w:sz w:val="24"/>
      <w:szCs w:val="24"/>
      <w:lang w:val="pt-BR"/>
    </w:rPr>
  </w:style>
  <w:style w:type="character" w:customStyle="1" w:styleId="WW8Num203z0">
    <w:name w:val="WW8Num203z0"/>
    <w:hidden/>
    <w:rsid w:val="00906AB1"/>
    <w:rPr>
      <w:rFonts w:ascii="Times New Roman" w:hAnsi="Times New Roman" w:cs="Times New Roman"/>
      <w:color w:val="000000"/>
      <w:spacing w:val="0"/>
      <w:sz w:val="24"/>
      <w:szCs w:val="24"/>
      <w:lang w:val="pt-BR"/>
    </w:rPr>
  </w:style>
  <w:style w:type="character" w:customStyle="1" w:styleId="WW8Num204z0">
    <w:name w:val="WW8Num204z0"/>
    <w:hidden/>
    <w:rsid w:val="00906AB1"/>
    <w:rPr>
      <w:rFonts w:ascii="Symbol" w:hAnsi="Symbol" w:cs="Symbol"/>
      <w:color w:val="000000"/>
      <w:sz w:val="24"/>
      <w:szCs w:val="24"/>
      <w:lang w:val="pt-BR"/>
    </w:rPr>
  </w:style>
  <w:style w:type="character" w:customStyle="1" w:styleId="WW8Num204z1">
    <w:name w:val="WW8Num204z1"/>
    <w:hidden/>
    <w:rsid w:val="00906AB1"/>
    <w:rPr>
      <w:rFonts w:ascii="Courier New" w:hAnsi="Courier New" w:cs="Courier New"/>
      <w:color w:val="000000"/>
      <w:sz w:val="24"/>
      <w:szCs w:val="24"/>
      <w:lang w:val="pt-BR"/>
    </w:rPr>
  </w:style>
  <w:style w:type="character" w:customStyle="1" w:styleId="WW8Num204z2">
    <w:name w:val="WW8Num204z2"/>
    <w:hidden/>
    <w:rsid w:val="00906AB1"/>
    <w:rPr>
      <w:rFonts w:ascii="Wingdings" w:hAnsi="Wingdings" w:cs="Wingdings"/>
      <w:color w:val="000000"/>
      <w:sz w:val="24"/>
      <w:szCs w:val="24"/>
      <w:lang w:val="pt-BR"/>
    </w:rPr>
  </w:style>
  <w:style w:type="character" w:customStyle="1" w:styleId="WW8Num205z0">
    <w:name w:val="WW8Num205z0"/>
    <w:hidden/>
    <w:rsid w:val="00906AB1"/>
    <w:rPr>
      <w:rFonts w:ascii="Symbol" w:hAnsi="Symbol" w:cs="Symbol"/>
      <w:color w:val="000000"/>
      <w:sz w:val="24"/>
      <w:szCs w:val="24"/>
      <w:lang w:val="pt-BR"/>
    </w:rPr>
  </w:style>
  <w:style w:type="character" w:customStyle="1" w:styleId="WW8Num205z1">
    <w:name w:val="WW8Num205z1"/>
    <w:hidden/>
    <w:rsid w:val="00906AB1"/>
    <w:rPr>
      <w:rFonts w:ascii="Courier New" w:hAnsi="Courier New" w:cs="Courier New"/>
      <w:color w:val="000000"/>
      <w:sz w:val="24"/>
      <w:szCs w:val="24"/>
      <w:lang w:val="pt-BR"/>
    </w:rPr>
  </w:style>
  <w:style w:type="character" w:customStyle="1" w:styleId="WW8Num205z2">
    <w:name w:val="WW8Num205z2"/>
    <w:hidden/>
    <w:rsid w:val="00906AB1"/>
    <w:rPr>
      <w:rFonts w:ascii="Wingdings" w:hAnsi="Wingdings" w:cs="Wingdings"/>
      <w:color w:val="000000"/>
      <w:sz w:val="24"/>
      <w:szCs w:val="24"/>
      <w:lang w:val="pt-BR"/>
    </w:rPr>
  </w:style>
  <w:style w:type="character" w:customStyle="1" w:styleId="WW8Num206z0">
    <w:name w:val="WW8Num206z0"/>
    <w:hidden/>
    <w:rsid w:val="00906AB1"/>
    <w:rPr>
      <w:rFonts w:ascii="Symbol" w:hAnsi="Symbol" w:cs="Symbol"/>
      <w:color w:val="000000"/>
      <w:sz w:val="24"/>
      <w:szCs w:val="24"/>
      <w:lang w:val="pt-BR"/>
    </w:rPr>
  </w:style>
  <w:style w:type="character" w:customStyle="1" w:styleId="WW8Num206z1">
    <w:name w:val="WW8Num206z1"/>
    <w:hidden/>
    <w:rsid w:val="00906AB1"/>
    <w:rPr>
      <w:rFonts w:ascii="Courier New" w:hAnsi="Courier New" w:cs="Courier New"/>
      <w:color w:val="000000"/>
      <w:sz w:val="24"/>
      <w:szCs w:val="24"/>
      <w:lang w:val="pt-BR"/>
    </w:rPr>
  </w:style>
  <w:style w:type="character" w:customStyle="1" w:styleId="WW8Num206z2">
    <w:name w:val="WW8Num206z2"/>
    <w:hidden/>
    <w:rsid w:val="00906AB1"/>
    <w:rPr>
      <w:rFonts w:ascii="Wingdings" w:hAnsi="Wingdings" w:cs="Wingdings"/>
      <w:color w:val="000000"/>
      <w:sz w:val="24"/>
      <w:szCs w:val="24"/>
      <w:lang w:val="pt-BR"/>
    </w:rPr>
  </w:style>
  <w:style w:type="character" w:customStyle="1" w:styleId="WW8Num207z0">
    <w:name w:val="WW8Num207z0"/>
    <w:hidden/>
    <w:rsid w:val="00906AB1"/>
    <w:rPr>
      <w:rFonts w:ascii="Times New Roman" w:hAnsi="Times New Roman" w:cs="Times New Roman"/>
      <w:color w:val="000000"/>
      <w:spacing w:val="0"/>
      <w:sz w:val="24"/>
      <w:szCs w:val="24"/>
      <w:lang w:val="pt-BR"/>
    </w:rPr>
  </w:style>
  <w:style w:type="character" w:customStyle="1" w:styleId="WW8Num208z0">
    <w:name w:val="WW8Num208z0"/>
    <w:hidden/>
    <w:rsid w:val="00906AB1"/>
    <w:rPr>
      <w:rFonts w:ascii="Symbol" w:hAnsi="Symbol" w:cs="Symbol"/>
      <w:color w:val="000000"/>
      <w:sz w:val="24"/>
      <w:szCs w:val="24"/>
      <w:lang w:val="pt-BR"/>
    </w:rPr>
  </w:style>
  <w:style w:type="character" w:customStyle="1" w:styleId="WW8Num208z1">
    <w:name w:val="WW8Num208z1"/>
    <w:hidden/>
    <w:rsid w:val="00906AB1"/>
    <w:rPr>
      <w:rFonts w:ascii="Courier New" w:hAnsi="Courier New" w:cs="Courier New"/>
      <w:color w:val="000000"/>
      <w:sz w:val="24"/>
      <w:szCs w:val="24"/>
      <w:lang w:val="pt-BR"/>
    </w:rPr>
  </w:style>
  <w:style w:type="character" w:customStyle="1" w:styleId="WW8Num208z2">
    <w:name w:val="WW8Num208z2"/>
    <w:hidden/>
    <w:rsid w:val="00906AB1"/>
    <w:rPr>
      <w:rFonts w:ascii="Wingdings" w:hAnsi="Wingdings" w:cs="Wingdings"/>
      <w:color w:val="000000"/>
      <w:sz w:val="24"/>
      <w:szCs w:val="24"/>
      <w:lang w:val="pt-BR"/>
    </w:rPr>
  </w:style>
  <w:style w:type="character" w:customStyle="1" w:styleId="WW8Num209z0">
    <w:name w:val="WW8Num209z0"/>
    <w:hidden/>
    <w:rsid w:val="00906AB1"/>
    <w:rPr>
      <w:rFonts w:ascii="Symbol" w:hAnsi="Symbol" w:cs="Symbol"/>
      <w:color w:val="000000"/>
      <w:sz w:val="24"/>
      <w:szCs w:val="24"/>
      <w:lang w:val="pt-BR"/>
    </w:rPr>
  </w:style>
  <w:style w:type="character" w:customStyle="1" w:styleId="WW8Num209z1">
    <w:name w:val="WW8Num209z1"/>
    <w:hidden/>
    <w:rsid w:val="00906AB1"/>
    <w:rPr>
      <w:rFonts w:ascii="Courier New" w:hAnsi="Courier New" w:cs="Courier New"/>
      <w:color w:val="000000"/>
      <w:sz w:val="24"/>
      <w:szCs w:val="24"/>
      <w:lang w:val="pt-BR"/>
    </w:rPr>
  </w:style>
  <w:style w:type="character" w:customStyle="1" w:styleId="WW8Num209z2">
    <w:name w:val="WW8Num209z2"/>
    <w:hidden/>
    <w:rsid w:val="00906AB1"/>
    <w:rPr>
      <w:rFonts w:ascii="Wingdings" w:hAnsi="Wingdings" w:cs="Wingdings"/>
      <w:color w:val="000000"/>
      <w:sz w:val="24"/>
      <w:szCs w:val="24"/>
      <w:lang w:val="pt-BR"/>
    </w:rPr>
  </w:style>
  <w:style w:type="character" w:customStyle="1" w:styleId="WW8Num210z0">
    <w:name w:val="WW8Num210z0"/>
    <w:hidden/>
    <w:rsid w:val="00906AB1"/>
    <w:rPr>
      <w:rFonts w:ascii="Symbol" w:hAnsi="Symbol" w:cs="Symbol"/>
      <w:color w:val="000000"/>
      <w:sz w:val="24"/>
      <w:szCs w:val="24"/>
      <w:lang w:val="pt-BR"/>
    </w:rPr>
  </w:style>
  <w:style w:type="character" w:customStyle="1" w:styleId="WW8Num210z1">
    <w:name w:val="WW8Num210z1"/>
    <w:hidden/>
    <w:rsid w:val="00906AB1"/>
    <w:rPr>
      <w:rFonts w:ascii="Courier New" w:hAnsi="Courier New" w:cs="Courier New"/>
      <w:color w:val="000000"/>
      <w:sz w:val="24"/>
      <w:szCs w:val="24"/>
      <w:lang w:val="pt-BR"/>
    </w:rPr>
  </w:style>
  <w:style w:type="character" w:customStyle="1" w:styleId="WW8Num210z2">
    <w:name w:val="WW8Num210z2"/>
    <w:hidden/>
    <w:rsid w:val="00906AB1"/>
    <w:rPr>
      <w:rFonts w:ascii="Wingdings" w:hAnsi="Wingdings" w:cs="Wingdings"/>
      <w:color w:val="000000"/>
      <w:sz w:val="24"/>
      <w:szCs w:val="24"/>
      <w:lang w:val="pt-BR"/>
    </w:rPr>
  </w:style>
  <w:style w:type="character" w:customStyle="1" w:styleId="WW8Num211z0">
    <w:name w:val="WW8Num211z0"/>
    <w:hidden/>
    <w:rsid w:val="00906AB1"/>
    <w:rPr>
      <w:rFonts w:ascii="Symbol" w:hAnsi="Symbol" w:cs="Symbol"/>
      <w:color w:val="000000"/>
      <w:spacing w:val="0"/>
      <w:sz w:val="24"/>
      <w:szCs w:val="24"/>
      <w:lang w:val="pt-BR"/>
    </w:rPr>
  </w:style>
  <w:style w:type="character" w:customStyle="1" w:styleId="WW8Num211z1">
    <w:name w:val="WW8Num211z1"/>
    <w:hidden/>
    <w:rsid w:val="00906AB1"/>
    <w:rPr>
      <w:rFonts w:ascii="Courier New" w:hAnsi="Courier New" w:cs="Courier New"/>
      <w:color w:val="000000"/>
      <w:spacing w:val="0"/>
      <w:sz w:val="24"/>
      <w:szCs w:val="24"/>
      <w:lang w:val="pt-BR"/>
    </w:rPr>
  </w:style>
  <w:style w:type="character" w:customStyle="1" w:styleId="WW8Num211z2">
    <w:name w:val="WW8Num211z2"/>
    <w:hidden/>
    <w:rsid w:val="00906AB1"/>
    <w:rPr>
      <w:rFonts w:ascii="Wingdings" w:hAnsi="Wingdings" w:cs="Wingdings"/>
      <w:color w:val="000000"/>
      <w:spacing w:val="0"/>
      <w:sz w:val="24"/>
      <w:szCs w:val="24"/>
      <w:lang w:val="pt-BR"/>
    </w:rPr>
  </w:style>
  <w:style w:type="character" w:customStyle="1" w:styleId="WW8Num212z0">
    <w:name w:val="WW8Num212z0"/>
    <w:hidden/>
    <w:rsid w:val="00906AB1"/>
    <w:rPr>
      <w:rFonts w:ascii="Symbol" w:hAnsi="Symbol" w:cs="Symbol"/>
      <w:color w:val="000000"/>
      <w:sz w:val="24"/>
      <w:szCs w:val="24"/>
      <w:lang w:val="pt-BR"/>
    </w:rPr>
  </w:style>
  <w:style w:type="character" w:customStyle="1" w:styleId="WW8Num212z1">
    <w:name w:val="WW8Num212z1"/>
    <w:hidden/>
    <w:rsid w:val="00906AB1"/>
    <w:rPr>
      <w:rFonts w:ascii="Courier New" w:hAnsi="Courier New" w:cs="Courier New"/>
      <w:color w:val="000000"/>
      <w:sz w:val="24"/>
      <w:szCs w:val="24"/>
      <w:lang w:val="pt-BR"/>
    </w:rPr>
  </w:style>
  <w:style w:type="character" w:customStyle="1" w:styleId="WW8Num212z2">
    <w:name w:val="WW8Num212z2"/>
    <w:hidden/>
    <w:rsid w:val="00906AB1"/>
    <w:rPr>
      <w:rFonts w:ascii="Wingdings" w:hAnsi="Wingdings" w:cs="Wingdings"/>
      <w:color w:val="000000"/>
      <w:sz w:val="24"/>
      <w:szCs w:val="24"/>
      <w:lang w:val="pt-BR"/>
    </w:rPr>
  </w:style>
  <w:style w:type="character" w:customStyle="1" w:styleId="WW8Num213z0">
    <w:name w:val="WW8Num213z0"/>
    <w:hidden/>
    <w:rsid w:val="00906AB1"/>
    <w:rPr>
      <w:rFonts w:ascii="Symbol" w:hAnsi="Symbol" w:cs="Symbol"/>
      <w:color w:val="000000"/>
      <w:sz w:val="24"/>
      <w:szCs w:val="24"/>
      <w:lang w:val="pt-BR"/>
    </w:rPr>
  </w:style>
  <w:style w:type="character" w:customStyle="1" w:styleId="WW8Num213z1">
    <w:name w:val="WW8Num213z1"/>
    <w:hidden/>
    <w:rsid w:val="00906AB1"/>
    <w:rPr>
      <w:rFonts w:ascii="Courier New" w:hAnsi="Courier New" w:cs="Courier New"/>
      <w:color w:val="000000"/>
      <w:sz w:val="24"/>
      <w:szCs w:val="24"/>
      <w:lang w:val="pt-BR"/>
    </w:rPr>
  </w:style>
  <w:style w:type="character" w:customStyle="1" w:styleId="WW8Num213z2">
    <w:name w:val="WW8Num213z2"/>
    <w:hidden/>
    <w:rsid w:val="00906AB1"/>
    <w:rPr>
      <w:rFonts w:ascii="Wingdings" w:hAnsi="Wingdings" w:cs="Wingdings"/>
      <w:color w:val="000000"/>
      <w:sz w:val="24"/>
      <w:szCs w:val="24"/>
      <w:lang w:val="pt-BR"/>
    </w:rPr>
  </w:style>
  <w:style w:type="character" w:customStyle="1" w:styleId="WW8Num214z0">
    <w:name w:val="WW8Num214z0"/>
    <w:hidden/>
    <w:rsid w:val="00906AB1"/>
    <w:rPr>
      <w:rFonts w:ascii="Symbol" w:hAnsi="Symbol" w:cs="Symbol"/>
      <w:color w:val="000000"/>
      <w:sz w:val="24"/>
      <w:szCs w:val="24"/>
      <w:lang w:val="pt-BR"/>
    </w:rPr>
  </w:style>
  <w:style w:type="character" w:customStyle="1" w:styleId="WW8Num214z1">
    <w:name w:val="WW8Num214z1"/>
    <w:hidden/>
    <w:rsid w:val="00906AB1"/>
    <w:rPr>
      <w:rFonts w:ascii="Courier New" w:hAnsi="Courier New" w:cs="Courier New"/>
      <w:color w:val="000000"/>
      <w:sz w:val="24"/>
      <w:szCs w:val="24"/>
      <w:lang w:val="pt-BR"/>
    </w:rPr>
  </w:style>
  <w:style w:type="character" w:customStyle="1" w:styleId="WW8Num214z2">
    <w:name w:val="WW8Num214z2"/>
    <w:hidden/>
    <w:rsid w:val="00906AB1"/>
    <w:rPr>
      <w:rFonts w:ascii="Wingdings" w:hAnsi="Wingdings" w:cs="Wingdings"/>
      <w:color w:val="000000"/>
      <w:sz w:val="24"/>
      <w:szCs w:val="24"/>
      <w:lang w:val="pt-BR"/>
    </w:rPr>
  </w:style>
  <w:style w:type="character" w:customStyle="1" w:styleId="WW8Num215z0">
    <w:name w:val="WW8Num215z0"/>
    <w:hidden/>
    <w:rsid w:val="00906AB1"/>
    <w:rPr>
      <w:rFonts w:ascii="Symbol" w:hAnsi="Symbol" w:cs="Symbol"/>
      <w:color w:val="000000"/>
      <w:sz w:val="24"/>
      <w:szCs w:val="24"/>
      <w:lang w:val="pt-BR"/>
    </w:rPr>
  </w:style>
  <w:style w:type="character" w:customStyle="1" w:styleId="WW8Num215z1">
    <w:name w:val="WW8Num215z1"/>
    <w:hidden/>
    <w:rsid w:val="00906AB1"/>
    <w:rPr>
      <w:rFonts w:ascii="Courier New" w:hAnsi="Courier New" w:cs="Courier New"/>
      <w:color w:val="000000"/>
      <w:sz w:val="24"/>
      <w:szCs w:val="24"/>
      <w:lang w:val="pt-BR"/>
    </w:rPr>
  </w:style>
  <w:style w:type="character" w:customStyle="1" w:styleId="WW8Num215z2">
    <w:name w:val="WW8Num215z2"/>
    <w:hidden/>
    <w:rsid w:val="00906AB1"/>
    <w:rPr>
      <w:rFonts w:ascii="Wingdings" w:hAnsi="Wingdings" w:cs="Wingdings"/>
      <w:color w:val="000000"/>
      <w:sz w:val="24"/>
      <w:szCs w:val="24"/>
      <w:lang w:val="pt-BR"/>
    </w:rPr>
  </w:style>
  <w:style w:type="character" w:customStyle="1" w:styleId="WW8Num218z0">
    <w:name w:val="WW8Num218z0"/>
    <w:hidden/>
    <w:rsid w:val="00906AB1"/>
    <w:rPr>
      <w:rFonts w:ascii="Wingdings" w:hAnsi="Wingdings" w:cs="Wingdings"/>
      <w:color w:val="000000"/>
      <w:sz w:val="24"/>
      <w:szCs w:val="24"/>
      <w:lang w:val="pt-BR"/>
    </w:rPr>
  </w:style>
  <w:style w:type="character" w:customStyle="1" w:styleId="WW8Num219z0">
    <w:name w:val="WW8Num219z0"/>
    <w:hidden/>
    <w:rsid w:val="00906AB1"/>
    <w:rPr>
      <w:rFonts w:ascii="Symbol" w:hAnsi="Symbol" w:cs="Symbol"/>
      <w:color w:val="000000"/>
      <w:sz w:val="24"/>
      <w:szCs w:val="24"/>
      <w:lang w:val="pt-BR"/>
    </w:rPr>
  </w:style>
  <w:style w:type="character" w:customStyle="1" w:styleId="WW8Num219z1">
    <w:name w:val="WW8Num219z1"/>
    <w:hidden/>
    <w:rsid w:val="00906AB1"/>
    <w:rPr>
      <w:rFonts w:ascii="Courier New" w:hAnsi="Courier New" w:cs="Courier New"/>
      <w:color w:val="000000"/>
      <w:sz w:val="24"/>
      <w:szCs w:val="24"/>
      <w:lang w:val="pt-BR"/>
    </w:rPr>
  </w:style>
  <w:style w:type="character" w:customStyle="1" w:styleId="WW8Num219z2">
    <w:name w:val="WW8Num219z2"/>
    <w:hidden/>
    <w:rsid w:val="00906AB1"/>
    <w:rPr>
      <w:rFonts w:ascii="Wingdings" w:hAnsi="Wingdings" w:cs="Wingdings"/>
      <w:color w:val="000000"/>
      <w:sz w:val="24"/>
      <w:szCs w:val="24"/>
      <w:lang w:val="pt-BR"/>
    </w:rPr>
  </w:style>
  <w:style w:type="character" w:customStyle="1" w:styleId="WW8Num220z0">
    <w:name w:val="WW8Num220z0"/>
    <w:hidden/>
    <w:rsid w:val="00906AB1"/>
    <w:rPr>
      <w:rFonts w:ascii="Symbol" w:hAnsi="Symbol" w:cs="Symbol"/>
      <w:color w:val="000000"/>
      <w:sz w:val="24"/>
      <w:szCs w:val="24"/>
      <w:lang w:val="pt-BR"/>
    </w:rPr>
  </w:style>
  <w:style w:type="character" w:customStyle="1" w:styleId="WW8Num220z1">
    <w:name w:val="WW8Num220z1"/>
    <w:hidden/>
    <w:rsid w:val="00906AB1"/>
    <w:rPr>
      <w:rFonts w:ascii="Courier New" w:hAnsi="Courier New" w:cs="Courier New"/>
      <w:color w:val="000000"/>
      <w:sz w:val="24"/>
      <w:szCs w:val="24"/>
      <w:lang w:val="pt-BR"/>
    </w:rPr>
  </w:style>
  <w:style w:type="character" w:customStyle="1" w:styleId="WW8Num220z2">
    <w:name w:val="WW8Num220z2"/>
    <w:hidden/>
    <w:rsid w:val="00906AB1"/>
    <w:rPr>
      <w:rFonts w:ascii="Wingdings" w:hAnsi="Wingdings" w:cs="Wingdings"/>
      <w:color w:val="000000"/>
      <w:sz w:val="24"/>
      <w:szCs w:val="24"/>
      <w:lang w:val="pt-BR"/>
    </w:rPr>
  </w:style>
  <w:style w:type="character" w:customStyle="1" w:styleId="WW8Num222z0">
    <w:name w:val="WW8Num222z0"/>
    <w:hidden/>
    <w:rsid w:val="00906AB1"/>
    <w:rPr>
      <w:rFonts w:ascii="Symbol" w:hAnsi="Symbol" w:cs="Symbol"/>
      <w:color w:val="000000"/>
      <w:sz w:val="24"/>
      <w:szCs w:val="24"/>
      <w:lang w:val="pt-BR"/>
    </w:rPr>
  </w:style>
  <w:style w:type="character" w:customStyle="1" w:styleId="WW8Num223z0">
    <w:name w:val="WW8Num223z0"/>
    <w:hidden/>
    <w:rsid w:val="00906AB1"/>
    <w:rPr>
      <w:rFonts w:ascii="Symbol" w:hAnsi="Symbol" w:cs="Symbol"/>
      <w:color w:val="000000"/>
      <w:sz w:val="24"/>
      <w:szCs w:val="24"/>
      <w:lang w:val="pt-BR"/>
    </w:rPr>
  </w:style>
  <w:style w:type="character" w:customStyle="1" w:styleId="WW8Num223z1">
    <w:name w:val="WW8Num223z1"/>
    <w:hidden/>
    <w:rsid w:val="00906AB1"/>
    <w:rPr>
      <w:rFonts w:ascii="Courier New" w:hAnsi="Courier New" w:cs="Courier New"/>
      <w:color w:val="000000"/>
      <w:sz w:val="24"/>
      <w:szCs w:val="24"/>
      <w:lang w:val="pt-BR"/>
    </w:rPr>
  </w:style>
  <w:style w:type="character" w:customStyle="1" w:styleId="WW8Num223z2">
    <w:name w:val="WW8Num223z2"/>
    <w:hidden/>
    <w:rsid w:val="00906AB1"/>
    <w:rPr>
      <w:rFonts w:ascii="Wingdings" w:hAnsi="Wingdings" w:cs="Wingdings"/>
      <w:color w:val="000000"/>
      <w:sz w:val="24"/>
      <w:szCs w:val="24"/>
      <w:lang w:val="pt-BR"/>
    </w:rPr>
  </w:style>
  <w:style w:type="character" w:customStyle="1" w:styleId="WW8Num225z0">
    <w:name w:val="WW8Num225z0"/>
    <w:hidden/>
    <w:rsid w:val="00906AB1"/>
    <w:rPr>
      <w:rFonts w:ascii="Symbol" w:hAnsi="Symbol" w:cs="Symbol"/>
      <w:color w:val="000000"/>
      <w:sz w:val="24"/>
      <w:szCs w:val="24"/>
      <w:lang w:val="pt-BR"/>
    </w:rPr>
  </w:style>
  <w:style w:type="character" w:customStyle="1" w:styleId="WW8Num225z1">
    <w:name w:val="WW8Num225z1"/>
    <w:hidden/>
    <w:rsid w:val="00906AB1"/>
    <w:rPr>
      <w:rFonts w:ascii="Courier New" w:hAnsi="Courier New" w:cs="Courier New"/>
      <w:color w:val="000000"/>
      <w:sz w:val="24"/>
      <w:szCs w:val="24"/>
      <w:lang w:val="pt-BR"/>
    </w:rPr>
  </w:style>
  <w:style w:type="character" w:customStyle="1" w:styleId="WW8Num225z2">
    <w:name w:val="WW8Num225z2"/>
    <w:hidden/>
    <w:rsid w:val="00906AB1"/>
    <w:rPr>
      <w:rFonts w:ascii="Wingdings" w:hAnsi="Wingdings" w:cs="Wingdings"/>
      <w:color w:val="000000"/>
      <w:sz w:val="24"/>
      <w:szCs w:val="24"/>
      <w:lang w:val="pt-BR"/>
    </w:rPr>
  </w:style>
  <w:style w:type="character" w:customStyle="1" w:styleId="WW8NumSt285z0">
    <w:name w:val="WW8NumSt285z0"/>
    <w:hidden/>
    <w:rsid w:val="00906AB1"/>
    <w:rPr>
      <w:rFonts w:ascii="Tahoma" w:hAnsi="Tahoma" w:cs="Tahoma"/>
      <w:color w:val="000000"/>
      <w:sz w:val="20"/>
      <w:szCs w:val="20"/>
      <w:lang w:val="pt-BR"/>
    </w:rPr>
  </w:style>
  <w:style w:type="character" w:customStyle="1" w:styleId="WW-Fontepargpadro">
    <w:name w:val="WW-Fonte parág. padrão"/>
    <w:hidden/>
    <w:rsid w:val="00906AB1"/>
    <w:rPr>
      <w:rFonts w:ascii="Times New Roman" w:hAnsi="Times New Roman" w:cs="Times New Roman"/>
      <w:color w:val="000000"/>
      <w:sz w:val="24"/>
      <w:szCs w:val="24"/>
      <w:lang w:val="pt-BR"/>
    </w:rPr>
  </w:style>
  <w:style w:type="character" w:customStyle="1" w:styleId="TextoCapaProspectoChar">
    <w:name w:val="Texto Capa Prospecto Char"/>
    <w:hidden/>
    <w:rsid w:val="00906AB1"/>
    <w:rPr>
      <w:rFonts w:ascii="Frutiger 45 Light" w:hAnsi="Frutiger 45 Light" w:cs="Frutiger 45 Light"/>
      <w:color w:val="000000"/>
      <w:spacing w:val="-6"/>
      <w:sz w:val="14"/>
      <w:szCs w:val="14"/>
      <w:lang w:val="pt-BR"/>
    </w:rPr>
  </w:style>
  <w:style w:type="character" w:customStyle="1" w:styleId="Table8points">
    <w:name w:val="Table 8 points"/>
    <w:hidden/>
    <w:rsid w:val="00906AB1"/>
    <w:rPr>
      <w:rFonts w:ascii="Times New Roman" w:hAnsi="Times New Roman" w:cs="Times New Roman"/>
      <w:i/>
      <w:iCs/>
      <w:color w:val="000000"/>
      <w:sz w:val="16"/>
      <w:szCs w:val="16"/>
      <w:lang w:val="pt-BR"/>
    </w:rPr>
  </w:style>
  <w:style w:type="character" w:customStyle="1" w:styleId="table8pt">
    <w:name w:val="table 8 pt"/>
    <w:hidden/>
    <w:rsid w:val="00906AB1"/>
    <w:rPr>
      <w:rFonts w:ascii="Times New Roman" w:hAnsi="Times New Roman" w:cs="Times New Roman"/>
      <w:color w:val="000000"/>
      <w:sz w:val="16"/>
      <w:szCs w:val="16"/>
      <w:lang w:val="pt-BR"/>
    </w:rPr>
  </w:style>
  <w:style w:type="paragraph" w:customStyle="1" w:styleId="ListBulleta">
    <w:name w:val="List Bulleta"/>
    <w:hidden/>
    <w:rsid w:val="00906AB1"/>
    <w:pPr>
      <w:widowControl w:val="0"/>
      <w:suppressAutoHyphens/>
      <w:autoSpaceDE w:val="0"/>
      <w:autoSpaceDN w:val="0"/>
      <w:adjustRightInd w:val="0"/>
      <w:spacing w:after="200"/>
      <w:jc w:val="both"/>
    </w:pPr>
    <w:rPr>
      <w:color w:val="000000"/>
    </w:rPr>
  </w:style>
  <w:style w:type="paragraph" w:customStyle="1" w:styleId="TableNotes">
    <w:name w:val="Table Notes"/>
    <w:basedOn w:val="Corpodetexto"/>
    <w:hidden/>
    <w:rsid w:val="00906AB1"/>
    <w:pPr>
      <w:widowControl w:val="0"/>
      <w:tabs>
        <w:tab w:val="left" w:pos="360"/>
      </w:tabs>
      <w:suppressAutoHyphens/>
      <w:autoSpaceDE w:val="0"/>
      <w:autoSpaceDN w:val="0"/>
      <w:adjustRightInd w:val="0"/>
      <w:spacing w:after="0"/>
      <w:ind w:left="360" w:hanging="360"/>
    </w:pPr>
    <w:rPr>
      <w:b/>
      <w:bCs/>
      <w:color w:val="000000"/>
      <w:sz w:val="16"/>
      <w:szCs w:val="16"/>
      <w:lang w:val="x-none" w:eastAsia="x-none"/>
    </w:rPr>
  </w:style>
  <w:style w:type="paragraph" w:customStyle="1" w:styleId="Title2">
    <w:name w:val="Title 2"/>
    <w:basedOn w:val="Normal"/>
    <w:hidden/>
    <w:rsid w:val="00906AB1"/>
    <w:pPr>
      <w:keepNext/>
      <w:widowControl w:val="0"/>
      <w:suppressAutoHyphens/>
      <w:autoSpaceDE w:val="0"/>
      <w:autoSpaceDN w:val="0"/>
      <w:adjustRightInd w:val="0"/>
      <w:spacing w:after="0"/>
      <w:jc w:val="left"/>
    </w:pPr>
    <w:rPr>
      <w:rFonts w:ascii="Arial" w:hAnsi="Arial" w:cs="Arial"/>
      <w:b/>
      <w:bCs/>
      <w:color w:val="000000"/>
      <w:sz w:val="20"/>
    </w:rPr>
  </w:style>
  <w:style w:type="paragraph" w:customStyle="1" w:styleId="TextoProspectoItlico">
    <w:name w:val="Texto Prospecto Itálico"/>
    <w:basedOn w:val="Normal"/>
    <w:hidden/>
    <w:rsid w:val="00906AB1"/>
    <w:pPr>
      <w:widowControl w:val="0"/>
      <w:suppressAutoHyphens/>
      <w:autoSpaceDE w:val="0"/>
      <w:autoSpaceDN w:val="0"/>
      <w:adjustRightInd w:val="0"/>
      <w:spacing w:after="0"/>
    </w:pPr>
    <w:rPr>
      <w:rFonts w:ascii="Frutiger 45 Light" w:hAnsi="Frutiger 45 Light" w:cs="Frutiger 45 Light"/>
      <w:i/>
      <w:iCs/>
      <w:color w:val="000000"/>
      <w:sz w:val="20"/>
    </w:rPr>
  </w:style>
  <w:style w:type="character" w:styleId="Nmerodelinha">
    <w:name w:val="line number"/>
    <w:uiPriority w:val="99"/>
    <w:rsid w:val="00906AB1"/>
    <w:rPr>
      <w:rFonts w:ascii="Times New Roman" w:hAnsi="Times New Roman" w:cs="Times New Roman"/>
      <w:color w:val="000000"/>
      <w:sz w:val="24"/>
      <w:szCs w:val="24"/>
      <w:lang w:val="pt-BR"/>
    </w:rPr>
  </w:style>
  <w:style w:type="paragraph" w:customStyle="1" w:styleId="mf10">
    <w:name w:val="mf1"/>
    <w:basedOn w:val="Normal"/>
    <w:hidden/>
    <w:rsid w:val="00906AB1"/>
    <w:pPr>
      <w:widowControl w:val="0"/>
      <w:suppressAutoHyphens/>
      <w:autoSpaceDE w:val="0"/>
      <w:autoSpaceDN w:val="0"/>
      <w:adjustRightInd w:val="0"/>
      <w:spacing w:before="280" w:after="280"/>
      <w:jc w:val="left"/>
    </w:pPr>
    <w:rPr>
      <w:color w:val="000000"/>
      <w:sz w:val="24"/>
      <w:szCs w:val="24"/>
      <w:lang w:val="en-US"/>
    </w:rPr>
  </w:style>
  <w:style w:type="paragraph" w:customStyle="1" w:styleId="dpw10pt">
    <w:name w:val="dpw_10pt"/>
    <w:basedOn w:val="Normal"/>
    <w:hidden/>
    <w:rsid w:val="00906AB1"/>
    <w:pPr>
      <w:keepNext/>
      <w:widowControl w:val="0"/>
      <w:suppressAutoHyphens/>
      <w:autoSpaceDE w:val="0"/>
      <w:autoSpaceDN w:val="0"/>
      <w:adjustRightInd w:val="0"/>
      <w:spacing w:after="200"/>
    </w:pPr>
    <w:rPr>
      <w:b/>
      <w:bCs/>
      <w:caps/>
      <w:color w:val="000000"/>
      <w:sz w:val="20"/>
    </w:rPr>
  </w:style>
  <w:style w:type="paragraph" w:customStyle="1" w:styleId="Aaa">
    <w:name w:val="Aaa"/>
    <w:basedOn w:val="TtuloAgmtTitletitle2"/>
    <w:hidden/>
    <w:rsid w:val="00906AB1"/>
    <w:pPr>
      <w:suppressAutoHyphens/>
      <w:spacing w:after="0"/>
    </w:pPr>
    <w:rPr>
      <w:smallCaps/>
    </w:rPr>
  </w:style>
  <w:style w:type="paragraph" w:customStyle="1" w:styleId="z-TopofForm3">
    <w:name w:val="z-Top of Form3"/>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14Sub-sub-ttulo">
    <w:name w:val="14. Sub-sub-título"/>
    <w:basedOn w:val="Normal"/>
    <w:hidden/>
    <w:rsid w:val="00906AB1"/>
    <w:pPr>
      <w:widowControl w:val="0"/>
      <w:suppressAutoHyphens/>
      <w:autoSpaceDE w:val="0"/>
      <w:autoSpaceDN w:val="0"/>
      <w:adjustRightInd w:val="0"/>
      <w:spacing w:before="140" w:after="260" w:line="260" w:lineRule="atLeast"/>
      <w:ind w:hanging="720"/>
      <w:jc w:val="left"/>
    </w:pPr>
    <w:rPr>
      <w:b/>
      <w:bCs/>
      <w:i/>
      <w:iCs/>
      <w:color w:val="000000"/>
      <w:sz w:val="24"/>
      <w:szCs w:val="24"/>
      <w:lang w:val="en-US"/>
    </w:rPr>
  </w:style>
  <w:style w:type="paragraph" w:customStyle="1" w:styleId="Contedo10">
    <w:name w:val="Conteúdo 10"/>
    <w:basedOn w:val="ndice"/>
    <w:hidden/>
    <w:rsid w:val="00906AB1"/>
    <w:pPr>
      <w:tabs>
        <w:tab w:val="right" w:leader="dot" w:pos="9637"/>
      </w:tabs>
      <w:spacing w:before="0" w:after="0"/>
      <w:ind w:left="2547"/>
      <w:jc w:val="left"/>
    </w:pPr>
    <w:rPr>
      <w:lang w:val="en-US"/>
    </w:rPr>
  </w:style>
  <w:style w:type="paragraph" w:customStyle="1" w:styleId="BalloonText3">
    <w:name w:val="Balloon Text3"/>
    <w:basedOn w:val="Normal"/>
    <w:hidden/>
    <w:rsid w:val="00906AB1"/>
    <w:pPr>
      <w:widowControl w:val="0"/>
      <w:autoSpaceDE w:val="0"/>
      <w:autoSpaceDN w:val="0"/>
      <w:adjustRightInd w:val="0"/>
      <w:spacing w:after="0"/>
      <w:jc w:val="left"/>
    </w:pPr>
    <w:rPr>
      <w:rFonts w:ascii="Tahoma" w:hAnsi="Tahoma" w:cs="Tahoma"/>
      <w:color w:val="000000"/>
      <w:sz w:val="16"/>
      <w:szCs w:val="16"/>
      <w:lang w:val="en-US"/>
    </w:rPr>
  </w:style>
  <w:style w:type="paragraph" w:customStyle="1" w:styleId="BodyBullet">
    <w:name w:val="Body Bullet"/>
    <w:aliases w:val="bb"/>
    <w:basedOn w:val="Corpodetexto"/>
    <w:hidden/>
    <w:rsid w:val="00906AB1"/>
    <w:pPr>
      <w:widowControl w:val="0"/>
      <w:tabs>
        <w:tab w:val="num" w:pos="720"/>
        <w:tab w:val="left" w:pos="1080"/>
      </w:tabs>
      <w:autoSpaceDE w:val="0"/>
      <w:autoSpaceDN w:val="0"/>
      <w:adjustRightInd w:val="0"/>
      <w:spacing w:after="240"/>
      <w:ind w:left="720" w:hanging="360"/>
    </w:pPr>
    <w:rPr>
      <w:b/>
      <w:bCs/>
      <w:color w:val="000000"/>
      <w:sz w:val="22"/>
      <w:szCs w:val="22"/>
      <w:lang w:val="x-none" w:eastAsia="x-none"/>
    </w:rPr>
  </w:style>
  <w:style w:type="paragraph" w:customStyle="1" w:styleId="Body05Justified">
    <w:name w:val="Body 0.5 Justified"/>
    <w:basedOn w:val="Normal"/>
    <w:hidden/>
    <w:rsid w:val="00906AB1"/>
    <w:pPr>
      <w:numPr>
        <w:numId w:val="52"/>
      </w:numPr>
      <w:tabs>
        <w:tab w:val="clear" w:pos="1995"/>
      </w:tabs>
      <w:spacing w:after="240" w:line="240" w:lineRule="auto"/>
      <w:ind w:left="0" w:firstLine="720"/>
    </w:pPr>
    <w:rPr>
      <w:color w:val="000000"/>
      <w:sz w:val="22"/>
      <w:szCs w:val="22"/>
    </w:rPr>
  </w:style>
  <w:style w:type="paragraph" w:customStyle="1" w:styleId="BodyText210">
    <w:name w:val="Body Text 210"/>
    <w:basedOn w:val="Normal"/>
    <w:hidden/>
    <w:rsid w:val="00906AB1"/>
    <w:pPr>
      <w:widowControl w:val="0"/>
      <w:autoSpaceDE w:val="0"/>
      <w:autoSpaceDN w:val="0"/>
      <w:adjustRightInd w:val="0"/>
      <w:spacing w:after="0"/>
    </w:pPr>
    <w:rPr>
      <w:color w:val="000000"/>
      <w:sz w:val="20"/>
    </w:rPr>
  </w:style>
  <w:style w:type="paragraph" w:customStyle="1" w:styleId="BodyText35">
    <w:name w:val="Body Text 35"/>
    <w:basedOn w:val="Normal"/>
    <w:hidden/>
    <w:rsid w:val="00906AB1"/>
    <w:pPr>
      <w:widowControl w:val="0"/>
      <w:autoSpaceDE w:val="0"/>
      <w:autoSpaceDN w:val="0"/>
      <w:adjustRightInd w:val="0"/>
      <w:spacing w:after="0"/>
    </w:pPr>
    <w:rPr>
      <w:b/>
      <w:bCs/>
      <w:color w:val="000000"/>
      <w:sz w:val="20"/>
    </w:rPr>
  </w:style>
  <w:style w:type="character" w:customStyle="1" w:styleId="Char1">
    <w:name w:val="Char1"/>
    <w:hidden/>
    <w:rsid w:val="00906AB1"/>
    <w:rPr>
      <w:rFonts w:ascii="Tahoma" w:hAnsi="Tahoma" w:cs="Tahoma"/>
      <w:color w:val="000000"/>
      <w:sz w:val="24"/>
      <w:szCs w:val="24"/>
      <w:lang w:val="pt-BR"/>
    </w:rPr>
  </w:style>
  <w:style w:type="paragraph" w:customStyle="1" w:styleId="z-TopofForm2">
    <w:name w:val="z-Top of Form2"/>
    <w:next w:val="Normal"/>
    <w:hidden/>
    <w:rsid w:val="00906AB1"/>
    <w:pPr>
      <w:widowControl w:val="0"/>
      <w:pBdr>
        <w:bottom w:val="double" w:sz="2" w:space="0" w:color="000000"/>
      </w:pBdr>
      <w:suppressAutoHyphens/>
      <w:autoSpaceDE w:val="0"/>
      <w:autoSpaceDN w:val="0"/>
      <w:adjustRightInd w:val="0"/>
      <w:jc w:val="center"/>
    </w:pPr>
    <w:rPr>
      <w:rFonts w:ascii="Arial" w:hAnsi="Arial" w:cs="Arial"/>
      <w:vanish/>
      <w:color w:val="000000"/>
      <w:sz w:val="16"/>
      <w:szCs w:val="16"/>
    </w:rPr>
  </w:style>
  <w:style w:type="paragraph" w:customStyle="1" w:styleId="BalloonText2">
    <w:name w:val="Balloon Text2"/>
    <w:basedOn w:val="Normal"/>
    <w:hidden/>
    <w:rsid w:val="00906AB1"/>
    <w:pPr>
      <w:widowControl w:val="0"/>
      <w:autoSpaceDE w:val="0"/>
      <w:autoSpaceDN w:val="0"/>
      <w:adjustRightInd w:val="0"/>
      <w:spacing w:after="0"/>
      <w:jc w:val="left"/>
    </w:pPr>
    <w:rPr>
      <w:rFonts w:ascii="Tahoma" w:hAnsi="Tahoma" w:cs="Tahoma"/>
      <w:color w:val="000000"/>
      <w:sz w:val="16"/>
      <w:szCs w:val="16"/>
      <w:lang w:val="en-US"/>
    </w:rPr>
  </w:style>
  <w:style w:type="paragraph" w:customStyle="1" w:styleId="c4">
    <w:name w:val="c4"/>
    <w:basedOn w:val="Normal"/>
    <w:hidden/>
    <w:rsid w:val="00906AB1"/>
    <w:pPr>
      <w:widowControl w:val="0"/>
      <w:autoSpaceDE w:val="0"/>
      <w:autoSpaceDN w:val="0"/>
      <w:adjustRightInd w:val="0"/>
      <w:spacing w:after="0"/>
      <w:jc w:val="center"/>
    </w:pPr>
    <w:rPr>
      <w:color w:val="000000"/>
      <w:sz w:val="24"/>
      <w:szCs w:val="24"/>
    </w:rPr>
  </w:style>
  <w:style w:type="paragraph" w:customStyle="1" w:styleId="blocktextsgl0">
    <w:name w:val="blocktextsgl"/>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destaques">
    <w:name w:val="destaques"/>
    <w:basedOn w:val="Normal"/>
    <w:hidden/>
    <w:rsid w:val="00906AB1"/>
    <w:pPr>
      <w:widowControl w:val="0"/>
      <w:autoSpaceDE w:val="0"/>
      <w:autoSpaceDN w:val="0"/>
      <w:adjustRightInd w:val="0"/>
      <w:spacing w:before="100" w:beforeAutospacing="1" w:after="100" w:afterAutospacing="1"/>
      <w:jc w:val="left"/>
    </w:pPr>
    <w:rPr>
      <w:rFonts w:ascii="Tahoma" w:hAnsi="Tahoma" w:cs="Tahoma"/>
      <w:b/>
      <w:bCs/>
      <w:color w:val="666666"/>
      <w:sz w:val="17"/>
      <w:szCs w:val="17"/>
    </w:rPr>
  </w:style>
  <w:style w:type="character" w:customStyle="1" w:styleId="destaques1">
    <w:name w:val="destaques1"/>
    <w:hidden/>
    <w:rsid w:val="00906AB1"/>
    <w:rPr>
      <w:rFonts w:ascii="Tahoma" w:hAnsi="Tahoma" w:cs="Tahoma"/>
      <w:b/>
      <w:bCs/>
      <w:color w:val="666666"/>
      <w:sz w:val="17"/>
      <w:szCs w:val="17"/>
      <w:u w:val="none"/>
      <w:effect w:val="none"/>
      <w:lang w:val="pt-BR"/>
    </w:rPr>
  </w:style>
  <w:style w:type="paragraph" w:customStyle="1" w:styleId="CharChar5CharCharCharChar">
    <w:name w:val="Char Char5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ATURA-TEXTOBOLDChar">
    <w:name w:val="NATURA - TEXTO BOLD Char"/>
    <w:rsid w:val="00906AB1"/>
    <w:rPr>
      <w:rFonts w:ascii="Tahoma" w:hAnsi="Tahoma" w:cs="Tahoma"/>
      <w:b/>
      <w:bCs/>
      <w:color w:val="000000"/>
      <w:sz w:val="24"/>
      <w:szCs w:val="24"/>
      <w:lang w:val="x-none"/>
    </w:rPr>
  </w:style>
  <w:style w:type="paragraph" w:customStyle="1" w:styleId="xl51">
    <w:name w:val="xl51"/>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3">
    <w:name w:val="xl53"/>
    <w:basedOn w:val="Normal"/>
    <w:hidden/>
    <w:rsid w:val="00906AB1"/>
    <w:pPr>
      <w:widowControl w:val="0"/>
      <w:autoSpaceDE w:val="0"/>
      <w:autoSpaceDN w:val="0"/>
      <w:adjustRightInd w:val="0"/>
      <w:spacing w:before="100" w:beforeAutospacing="1" w:after="100" w:afterAutospacing="1"/>
      <w:jc w:val="left"/>
    </w:pPr>
    <w:rPr>
      <w:rFonts w:ascii="Arial" w:hAnsi="Arial" w:cs="Arial"/>
      <w:b/>
      <w:bCs/>
      <w:color w:val="000000"/>
      <w:sz w:val="24"/>
      <w:szCs w:val="24"/>
      <w:lang w:val="en-US"/>
    </w:rPr>
  </w:style>
  <w:style w:type="paragraph" w:customStyle="1" w:styleId="xl54">
    <w:name w:val="xl54"/>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customStyle="1" w:styleId="xl55">
    <w:name w:val="xl55"/>
    <w:basedOn w:val="Normal"/>
    <w:hidden/>
    <w:rsid w:val="00906AB1"/>
    <w:pPr>
      <w:widowControl w:val="0"/>
      <w:autoSpaceDE w:val="0"/>
      <w:autoSpaceDN w:val="0"/>
      <w:adjustRightInd w:val="0"/>
      <w:spacing w:before="100" w:beforeAutospacing="1" w:after="100" w:afterAutospacing="1"/>
      <w:jc w:val="left"/>
    </w:pPr>
    <w:rPr>
      <w:rFonts w:ascii="Arial" w:hAnsi="Arial" w:cs="Arial"/>
      <w:i/>
      <w:iCs/>
      <w:color w:val="000000"/>
      <w:sz w:val="24"/>
      <w:szCs w:val="24"/>
      <w:lang w:val="en-US"/>
    </w:rPr>
  </w:style>
  <w:style w:type="paragraph" w:styleId="Primeirorecuodecorpodetexto2">
    <w:name w:val="Body Text First Indent 2"/>
    <w:basedOn w:val="Recuodecorpodetexto"/>
    <w:link w:val="Primeirorecuodecorpodetexto2Char"/>
    <w:uiPriority w:val="99"/>
    <w:rsid w:val="004F38C2"/>
    <w:pPr>
      <w:widowControl w:val="0"/>
      <w:tabs>
        <w:tab w:val="clear" w:pos="0"/>
        <w:tab w:val="clear" w:pos="720"/>
        <w:tab w:val="clear" w:pos="1416"/>
        <w:tab w:val="clear" w:pos="2124"/>
        <w:tab w:val="clear" w:pos="2832"/>
        <w:tab w:val="clear" w:pos="3540"/>
        <w:tab w:val="clear" w:pos="4248"/>
        <w:tab w:val="clear" w:pos="4956"/>
        <w:tab w:val="clear" w:pos="5664"/>
        <w:tab w:val="clear" w:pos="6372"/>
        <w:tab w:val="clear" w:pos="7080"/>
        <w:tab w:val="clear" w:pos="7788"/>
        <w:tab w:val="clear" w:pos="8080"/>
      </w:tabs>
      <w:autoSpaceDE w:val="0"/>
      <w:autoSpaceDN w:val="0"/>
      <w:adjustRightInd w:val="0"/>
      <w:spacing w:after="120" w:line="320" w:lineRule="atLeast"/>
      <w:ind w:left="283" w:firstLine="210"/>
    </w:pPr>
    <w:rPr>
      <w:rFonts w:ascii="Tahoma" w:hAnsi="Tahoma"/>
      <w:szCs w:val="24"/>
      <w:lang w:val="en-US" w:eastAsia="x-none"/>
    </w:rPr>
  </w:style>
  <w:style w:type="character" w:customStyle="1" w:styleId="RecuodecorpodetextoChar2">
    <w:name w:val="Recuo de corpo de texto Char2"/>
    <w:aliases w:val="Body Text Bold Indent Char2,bti Char2"/>
    <w:basedOn w:val="Fontepargpadro"/>
    <w:link w:val="Recuodecorpodetexto"/>
    <w:rsid w:val="00906AB1"/>
    <w:rPr>
      <w:color w:val="000000"/>
      <w:sz w:val="24"/>
      <w:lang w:eastAsia="en-US"/>
    </w:rPr>
  </w:style>
  <w:style w:type="character" w:customStyle="1" w:styleId="Primeirorecuodecorpodetexto2Char">
    <w:name w:val="Primeiro recuo de corpo de texto 2 Char"/>
    <w:basedOn w:val="RecuodecorpodetextoChar2"/>
    <w:link w:val="Primeirorecuodecorpodetexto2"/>
    <w:uiPriority w:val="99"/>
    <w:rsid w:val="00906AB1"/>
    <w:rPr>
      <w:rFonts w:ascii="Tahoma" w:hAnsi="Tahoma"/>
      <w:color w:val="000000"/>
      <w:sz w:val="24"/>
      <w:szCs w:val="24"/>
      <w:lang w:val="en-US" w:eastAsia="x-none"/>
    </w:rPr>
  </w:style>
  <w:style w:type="paragraph" w:customStyle="1" w:styleId="CharCharChar1CharCharCharCharCharCharCharCharCharCharCharCharCharChar1CharCharCharCharCharChar">
    <w:name w:val="Char Char Char1 Char Char Char Char Char Char Char Char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52">
    <w:name w:val="xl52"/>
    <w:basedOn w:val="Normal"/>
    <w:hidden/>
    <w:rsid w:val="00906AB1"/>
    <w:pPr>
      <w:widowControl w:val="0"/>
      <w:autoSpaceDE w:val="0"/>
      <w:autoSpaceDN w:val="0"/>
      <w:adjustRightInd w:val="0"/>
      <w:spacing w:before="100" w:beforeAutospacing="1" w:after="100" w:afterAutospacing="1"/>
      <w:jc w:val="left"/>
    </w:pPr>
    <w:rPr>
      <w:rFonts w:ascii="Arial" w:hAnsi="Arial" w:cs="Arial"/>
      <w:color w:val="000000"/>
      <w:sz w:val="22"/>
      <w:szCs w:val="22"/>
      <w:lang w:val="en-US"/>
    </w:rPr>
  </w:style>
  <w:style w:type="character" w:customStyle="1" w:styleId="newstexto11">
    <w:name w:val="newstexto11"/>
    <w:hidden/>
    <w:rsid w:val="00906AB1"/>
    <w:rPr>
      <w:rFonts w:ascii="Verdana" w:hAnsi="Verdana" w:cs="Verdana"/>
      <w:color w:val="000000"/>
      <w:sz w:val="18"/>
      <w:szCs w:val="18"/>
      <w:lang w:val="pt-BR"/>
    </w:rPr>
  </w:style>
  <w:style w:type="paragraph" w:customStyle="1" w:styleId="CharChar1CharChar1CharCharChar4Char">
    <w:name w:val="Char Char1 Char Char1 Char Char Char4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what">
    <w:name w:val="what"/>
    <w:basedOn w:val="Ttulo1"/>
    <w:hidden/>
    <w:rsid w:val="00906AB1"/>
    <w:pPr>
      <w:keepNext w:val="0"/>
      <w:widowControl w:val="0"/>
      <w:tabs>
        <w:tab w:val="num" w:pos="720"/>
      </w:tabs>
      <w:suppressAutoHyphens/>
      <w:autoSpaceDE w:val="0"/>
      <w:autoSpaceDN w:val="0"/>
      <w:adjustRightInd w:val="0"/>
      <w:spacing w:before="120" w:after="60"/>
      <w:ind w:left="720" w:hanging="360"/>
      <w:jc w:val="center"/>
    </w:pPr>
    <w:rPr>
      <w:rFonts w:ascii="Tahoma" w:hAnsi="Tahoma" w:cs="Tahoma"/>
      <w:bCs/>
      <w:i/>
      <w:iCs/>
      <w:color w:val="000000"/>
      <w:kern w:val="32"/>
      <w:sz w:val="32"/>
      <w:szCs w:val="32"/>
      <w:lang w:val="x-none" w:eastAsia="x-none"/>
    </w:rPr>
  </w:style>
  <w:style w:type="paragraph" w:customStyle="1" w:styleId="CharChar1CharCharCharCharCharChar1Char1CharCharChar">
    <w:name w:val="Char Char1 Char Char Char Char Char Char1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
    <w:name w:val="Char Char Char1 Char Char Char Char Char Char Char Char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3CharCharCharCharCharChar">
    <w:name w:val="Char3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ProspectoNormal">
    <w:name w:val="Prospecto Normal"/>
    <w:basedOn w:val="Normal"/>
    <w:hidden/>
    <w:qFormat/>
    <w:rsid w:val="00906AB1"/>
    <w:pPr>
      <w:widowControl w:val="0"/>
      <w:autoSpaceDE w:val="0"/>
      <w:autoSpaceDN w:val="0"/>
      <w:adjustRightInd w:val="0"/>
    </w:pPr>
    <w:rPr>
      <w:rFonts w:ascii="Tahoma" w:hAnsi="Tahoma" w:cs="Tahoma"/>
      <w:color w:val="000000"/>
      <w:sz w:val="20"/>
    </w:rPr>
  </w:style>
  <w:style w:type="character" w:customStyle="1" w:styleId="ProspectoNormalChar">
    <w:name w:val="Prospecto Normal Char"/>
    <w:hidden/>
    <w:rsid w:val="00906AB1"/>
    <w:rPr>
      <w:rFonts w:ascii="Tahoma" w:hAnsi="Tahoma" w:cs="Tahoma"/>
      <w:color w:val="000000"/>
      <w:sz w:val="24"/>
      <w:szCs w:val="24"/>
      <w:lang w:val="pt-BR"/>
    </w:rPr>
  </w:style>
  <w:style w:type="paragraph" w:customStyle="1" w:styleId="ProspTabelaTt">
    <w:name w:val="Prosp Tabela Tít"/>
    <w:basedOn w:val="ProspectoNormal"/>
    <w:hidden/>
    <w:qFormat/>
    <w:rsid w:val="00906AB1"/>
    <w:pPr>
      <w:pBdr>
        <w:bottom w:val="single" w:sz="4" w:space="1" w:color="000000"/>
      </w:pBdr>
      <w:spacing w:after="0"/>
      <w:ind w:left="36" w:right="-55"/>
      <w:jc w:val="center"/>
    </w:pPr>
    <w:rPr>
      <w:b/>
      <w:bCs/>
      <w:sz w:val="18"/>
      <w:szCs w:val="18"/>
    </w:rPr>
  </w:style>
  <w:style w:type="paragraph" w:customStyle="1" w:styleId="ProspTabela">
    <w:name w:val="Prosp Tabela"/>
    <w:basedOn w:val="ProspectoNormal"/>
    <w:hidden/>
    <w:qFormat/>
    <w:rsid w:val="00906AB1"/>
    <w:pPr>
      <w:spacing w:after="0"/>
      <w:ind w:right="7"/>
      <w:jc w:val="left"/>
    </w:pPr>
    <w:rPr>
      <w:sz w:val="18"/>
      <w:szCs w:val="18"/>
    </w:rPr>
  </w:style>
  <w:style w:type="paragraph" w:customStyle="1" w:styleId="ProspTabRodap">
    <w:name w:val="Prosp Tab Rodapé"/>
    <w:basedOn w:val="ProspectoNormal"/>
    <w:next w:val="ProspectoNormal"/>
    <w:hidden/>
    <w:rsid w:val="00906AB1"/>
    <w:pPr>
      <w:contextualSpacing/>
    </w:pPr>
    <w:rPr>
      <w:sz w:val="16"/>
      <w:szCs w:val="16"/>
    </w:rPr>
  </w:style>
  <w:style w:type="character" w:customStyle="1" w:styleId="Table9pt">
    <w:name w:val="Table 9pt"/>
    <w:hidden/>
    <w:rsid w:val="00906AB1"/>
    <w:rPr>
      <w:rFonts w:ascii="Times New Roman" w:hAnsi="Times New Roman" w:cs="Times New Roman"/>
      <w:color w:val="000000"/>
      <w:sz w:val="18"/>
      <w:szCs w:val="18"/>
      <w:lang w:val="pt-BR"/>
    </w:rPr>
  </w:style>
  <w:style w:type="paragraph" w:customStyle="1" w:styleId="CharCharChar1CharCharCharCharCharCharCharCharCharCharCharCharCharChar1CharCharCharCharCharChar1CharCharChar">
    <w:name w:val="Char Char Char1 Char Char Char Char Char Char Char Char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xl61">
    <w:name w:val="xl61"/>
    <w:basedOn w:val="Normal"/>
    <w:hidden/>
    <w:rsid w:val="00906AB1"/>
    <w:pPr>
      <w:widowControl w:val="0"/>
      <w:autoSpaceDE w:val="0"/>
      <w:autoSpaceDN w:val="0"/>
      <w:adjustRightInd w:val="0"/>
      <w:spacing w:before="100" w:beforeAutospacing="1" w:after="100" w:afterAutospacing="1"/>
      <w:jc w:val="left"/>
    </w:pPr>
    <w:rPr>
      <w:rFonts w:ascii="Tahoma" w:hAnsi="Tahoma" w:cs="Tahoma"/>
      <w:color w:val="000000"/>
      <w:sz w:val="24"/>
      <w:szCs w:val="24"/>
      <w:lang w:val="en-US"/>
    </w:rPr>
  </w:style>
  <w:style w:type="paragraph" w:customStyle="1" w:styleId="Char3CharCharCharCharCharCharCharChar">
    <w:name w:val="Char3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odyIndent">
    <w:name w:val="Body Indent"/>
    <w:basedOn w:val="Normal"/>
    <w:hidden/>
    <w:rsid w:val="00906AB1"/>
    <w:pPr>
      <w:widowControl w:val="0"/>
      <w:tabs>
        <w:tab w:val="left" w:pos="851"/>
      </w:tabs>
      <w:autoSpaceDE w:val="0"/>
      <w:autoSpaceDN w:val="0"/>
      <w:adjustRightInd w:val="0"/>
      <w:ind w:left="425" w:firstLine="567"/>
      <w:jc w:val="left"/>
    </w:pPr>
    <w:rPr>
      <w:color w:val="000000"/>
      <w:kern w:val="20"/>
      <w:sz w:val="20"/>
      <w:lang w:val="en-GB"/>
    </w:rPr>
  </w:style>
  <w:style w:type="paragraph" w:customStyle="1" w:styleId="CharCharChar1CharCharCharCharCharCharCharCharCharCharCharCharCharChar1CharCharCharCharCharChar1CharCharCharCharCharCharCharCharChar">
    <w:name w:val="Char Char Char1 Char Char Char Char Char Char Char Char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Style10ptBoldAllcaps">
    <w:name w:val="Style 10 pt Bold All caps"/>
    <w:hidden/>
    <w:rsid w:val="00906AB1"/>
    <w:rPr>
      <w:rFonts w:ascii="Frutiger 45 Light" w:hAnsi="Frutiger 45 Light" w:cs="Frutiger 45 Light"/>
      <w:b/>
      <w:bCs/>
      <w:caps/>
      <w:color w:val="000000"/>
      <w:sz w:val="20"/>
      <w:szCs w:val="20"/>
      <w:lang w:val="pt-BR"/>
    </w:rPr>
  </w:style>
  <w:style w:type="paragraph" w:customStyle="1" w:styleId="TituloPrincipal">
    <w:name w:val="Titulo Principal"/>
    <w:basedOn w:val="Normal"/>
    <w:hidden/>
    <w:rsid w:val="00906AB1"/>
    <w:pPr>
      <w:widowControl w:val="0"/>
      <w:autoSpaceDE w:val="0"/>
      <w:autoSpaceDN w:val="0"/>
      <w:adjustRightInd w:val="0"/>
      <w:spacing w:after="0"/>
      <w:jc w:val="center"/>
      <w:outlineLvl w:val="0"/>
    </w:pPr>
    <w:rPr>
      <w:rFonts w:ascii="Frutiger 45 Light" w:hAnsi="Frutiger 45 Light" w:cs="Frutiger 45 Light"/>
      <w:b/>
      <w:bCs/>
      <w:caps/>
      <w:color w:val="000000"/>
      <w:sz w:val="20"/>
    </w:rPr>
  </w:style>
  <w:style w:type="paragraph" w:customStyle="1" w:styleId="Style10">
    <w:name w:val="Style1"/>
    <w:basedOn w:val="DPWfdPF"/>
    <w:hidden/>
    <w:qFormat/>
    <w:rsid w:val="00906AB1"/>
    <w:pPr>
      <w:tabs>
        <w:tab w:val="left" w:pos="4920"/>
        <w:tab w:val="left" w:pos="6960"/>
      </w:tabs>
      <w:suppressAutoHyphens w:val="0"/>
      <w:spacing w:before="0"/>
    </w:pPr>
    <w:rPr>
      <w:rFonts w:ascii="Frutiger 45 Light" w:hAnsi="Frutiger 45 Light" w:cs="Frutiger 45 Light"/>
      <w:lang w:val="pt-BR"/>
    </w:rPr>
  </w:style>
  <w:style w:type="paragraph" w:customStyle="1" w:styleId="CharCharChar1CharCharCharCharCharCharCharCharCharCharCharCharCharChar1CharCharCharCharCharChar1CharCharCharCharCharCharCharCharCharCharCharCharCharCharCharChar">
    <w:name w:val="Char Char Char1 Char Char Char Char Char Char Char Char Char Char Char Char Char Char1 Char Char Char Char Char Char1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CharCharCharCharCharCharChar3CharCharChar1Char1CharCharCharCharCharCarcterCarcterCharCharChar">
    <w:name w:val="Char Char1 Char Char Char Char Char Char Char Char Char Char Char Char Char3 Char Char Char1 Char1 Char Char Char Char Char Carácter Carácte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Limparformatao0">
    <w:name w:val="Limpar formatação"/>
    <w:basedOn w:val="Normal"/>
    <w:hidden/>
    <w:rsid w:val="00906AB1"/>
    <w:pPr>
      <w:widowControl w:val="0"/>
      <w:autoSpaceDE w:val="0"/>
      <w:autoSpaceDN w:val="0"/>
      <w:adjustRightInd w:val="0"/>
      <w:spacing w:after="0" w:line="240" w:lineRule="exact"/>
      <w:ind w:left="720" w:hanging="720"/>
      <w:jc w:val="center"/>
      <w:outlineLvl w:val="0"/>
    </w:pPr>
    <w:rPr>
      <w:rFonts w:ascii="Tahoma" w:hAnsi="Tahoma" w:cs="Tahoma"/>
      <w:color w:val="000000"/>
      <w:sz w:val="24"/>
      <w:szCs w:val="24"/>
      <w:lang w:val="x-none"/>
    </w:rPr>
  </w:style>
  <w:style w:type="paragraph" w:customStyle="1" w:styleId="Primeiro2">
    <w:name w:val="Primeiro 2"/>
    <w:next w:val="TEXTO"/>
    <w:autoRedefine/>
    <w:rsid w:val="00906AB1"/>
    <w:pPr>
      <w:widowControl w:val="0"/>
      <w:tabs>
        <w:tab w:val="left" w:pos="4920"/>
        <w:tab w:val="left" w:pos="6960"/>
      </w:tabs>
      <w:autoSpaceDE w:val="0"/>
      <w:autoSpaceDN w:val="0"/>
      <w:adjustRightInd w:val="0"/>
      <w:jc w:val="both"/>
    </w:pPr>
    <w:rPr>
      <w:rFonts w:ascii="Tahoma" w:hAnsi="Tahoma" w:cs="Tahoma"/>
      <w:b/>
      <w:bCs/>
      <w:smallCaps/>
      <w:color w:val="000000"/>
      <w:sz w:val="24"/>
      <w:szCs w:val="24"/>
    </w:rPr>
  </w:style>
  <w:style w:type="paragraph" w:customStyle="1" w:styleId="Primeiro30">
    <w:name w:val="Primeiro 3"/>
    <w:next w:val="Text"/>
    <w:autoRedefine/>
    <w:hidden/>
    <w:rsid w:val="00906AB1"/>
    <w:pPr>
      <w:widowControl w:val="0"/>
      <w:tabs>
        <w:tab w:val="left" w:pos="4920"/>
        <w:tab w:val="left" w:pos="6960"/>
      </w:tabs>
      <w:autoSpaceDE w:val="0"/>
      <w:autoSpaceDN w:val="0"/>
      <w:adjustRightInd w:val="0"/>
      <w:jc w:val="both"/>
    </w:pPr>
    <w:rPr>
      <w:rFonts w:ascii="Tahoma" w:hAnsi="Tahoma" w:cs="Tahoma"/>
      <w:b/>
      <w:bCs/>
      <w:i/>
      <w:iCs/>
      <w:color w:val="000000"/>
      <w:kern w:val="28"/>
      <w:sz w:val="24"/>
      <w:szCs w:val="24"/>
    </w:rPr>
  </w:style>
  <w:style w:type="character" w:customStyle="1" w:styleId="Primeiro3Char">
    <w:name w:val="Primeiro 3 Char"/>
    <w:hidden/>
    <w:rsid w:val="00906AB1"/>
    <w:rPr>
      <w:rFonts w:ascii="Tahoma" w:hAnsi="Tahoma" w:cs="Tahoma"/>
      <w:b/>
      <w:bCs/>
      <w:i/>
      <w:iCs/>
      <w:color w:val="000000"/>
      <w:kern w:val="28"/>
      <w:sz w:val="24"/>
      <w:szCs w:val="24"/>
      <w:lang w:val="pt-BR"/>
    </w:rPr>
  </w:style>
  <w:style w:type="paragraph" w:customStyle="1" w:styleId="CharCharChar1CharCharCharCharCharCharCharCharCharCharCharCharCharChar1CharCharCharCharCharChar1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ablenote0">
    <w:name w:val="tablenote"/>
    <w:basedOn w:val="Normal"/>
    <w:hidden/>
    <w:rsid w:val="00906AB1"/>
    <w:pPr>
      <w:widowControl w:val="0"/>
      <w:autoSpaceDE w:val="0"/>
      <w:autoSpaceDN w:val="0"/>
      <w:adjustRightInd w:val="0"/>
      <w:spacing w:after="0"/>
      <w:ind w:left="446" w:hanging="446"/>
      <w:jc w:val="left"/>
    </w:pPr>
    <w:rPr>
      <w:i/>
      <w:iCs/>
      <w:color w:val="000000"/>
      <w:sz w:val="18"/>
      <w:szCs w:val="18"/>
      <w:lang w:val="en-US"/>
    </w:rPr>
  </w:style>
  <w:style w:type="paragraph" w:customStyle="1" w:styleId="paraNa2">
    <w:name w:val="para_Na2"/>
    <w:hidden/>
    <w:rsid w:val="00906AB1"/>
    <w:pPr>
      <w:widowControl w:val="0"/>
      <w:tabs>
        <w:tab w:val="left" w:pos="283"/>
        <w:tab w:val="left" w:pos="859"/>
        <w:tab w:val="left" w:pos="1579"/>
        <w:tab w:val="left" w:pos="2299"/>
        <w:tab w:val="left" w:pos="3019"/>
        <w:tab w:val="left" w:pos="3739"/>
        <w:tab w:val="left" w:pos="4459"/>
        <w:tab w:val="left" w:pos="5179"/>
        <w:tab w:val="left" w:pos="5899"/>
        <w:tab w:val="left" w:pos="6619"/>
        <w:tab w:val="left" w:pos="7339"/>
        <w:tab w:val="left" w:pos="8059"/>
        <w:tab w:val="left" w:pos="8779"/>
        <w:tab w:val="left" w:pos="9499"/>
        <w:tab w:val="left" w:pos="10219"/>
        <w:tab w:val="left" w:pos="10939"/>
        <w:tab w:val="left" w:pos="11659"/>
        <w:tab w:val="left" w:pos="12379"/>
        <w:tab w:val="left" w:pos="13099"/>
        <w:tab w:val="left" w:pos="13819"/>
        <w:tab w:val="left" w:pos="14539"/>
        <w:tab w:val="left" w:pos="15259"/>
        <w:tab w:val="left" w:pos="15979"/>
        <w:tab w:val="left" w:pos="16699"/>
        <w:tab w:val="left" w:pos="17419"/>
        <w:tab w:val="left" w:pos="18139"/>
        <w:tab w:val="left" w:pos="18859"/>
        <w:tab w:val="left" w:pos="19579"/>
        <w:tab w:val="left" w:pos="20299"/>
        <w:tab w:val="left" w:pos="21019"/>
      </w:tabs>
      <w:autoSpaceDE w:val="0"/>
      <w:autoSpaceDN w:val="0"/>
      <w:adjustRightInd w:val="0"/>
      <w:spacing w:before="18" w:line="335" w:lineRule="atLeast"/>
      <w:ind w:left="283"/>
      <w:jc w:val="both"/>
    </w:pPr>
    <w:rPr>
      <w:rFonts w:ascii="Times" w:hAnsi="Times" w:cs="Times"/>
      <w:color w:val="000000"/>
      <w:sz w:val="24"/>
      <w:szCs w:val="24"/>
    </w:rPr>
  </w:style>
  <w:style w:type="paragraph" w:customStyle="1" w:styleId="5x5-1cell">
    <w:name w:val="5x5-1: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color w:val="000000"/>
      <w:sz w:val="24"/>
      <w:szCs w:val="24"/>
    </w:rPr>
  </w:style>
  <w:style w:type="paragraph" w:customStyle="1" w:styleId="6x4cell">
    <w:name w:val="6x4:cell"/>
    <w:hidden/>
    <w:rsid w:val="00906AB1"/>
    <w:pPr>
      <w:widowControl w:val="0"/>
      <w:tabs>
        <w:tab w:val="left" w:pos="0"/>
        <w:tab w:val="left" w:pos="720"/>
        <w:tab w:val="left" w:pos="1440"/>
        <w:tab w:val="left" w:pos="2160"/>
      </w:tabs>
      <w:autoSpaceDE w:val="0"/>
      <w:autoSpaceDN w:val="0"/>
      <w:adjustRightInd w:val="0"/>
      <w:spacing w:before="11" w:after="38" w:line="267" w:lineRule="atLeast"/>
    </w:pPr>
    <w:rPr>
      <w:rFonts w:ascii="Times" w:hAnsi="Times" w:cs="Times"/>
      <w:b/>
      <w:bCs/>
      <w:color w:val="000000"/>
      <w:sz w:val="24"/>
      <w:szCs w:val="24"/>
    </w:rPr>
  </w:style>
  <w:style w:type="paragraph" w:customStyle="1" w:styleId="3x4cell">
    <w:name w:val="3x4:cell"/>
    <w:hidden/>
    <w:rsid w:val="00906AB1"/>
    <w:pPr>
      <w:widowControl w:val="0"/>
      <w:tabs>
        <w:tab w:val="left" w:pos="0"/>
        <w:tab w:val="left" w:pos="720"/>
        <w:tab w:val="left" w:pos="1440"/>
        <w:tab w:val="left" w:pos="2160"/>
      </w:tabs>
      <w:autoSpaceDE w:val="0"/>
      <w:autoSpaceDN w:val="0"/>
      <w:adjustRightInd w:val="0"/>
      <w:spacing w:after="38" w:line="267" w:lineRule="atLeast"/>
    </w:pPr>
    <w:rPr>
      <w:rFonts w:ascii="Times" w:hAnsi="Times" w:cs="Times"/>
      <w:b/>
      <w:bCs/>
      <w:color w:val="000000"/>
      <w:sz w:val="24"/>
      <w:szCs w:val="24"/>
    </w:rPr>
  </w:style>
  <w:style w:type="paragraph" w:customStyle="1" w:styleId="left">
    <w:name w:val="left"/>
    <w:hidden/>
    <w:rsid w:val="00906AB1"/>
    <w:pPr>
      <w:widowControl w:val="0"/>
      <w:tabs>
        <w:tab w:val="left" w:pos="0"/>
        <w:tab w:val="left" w:pos="1440"/>
        <w:tab w:val="left" w:pos="2880"/>
        <w:tab w:val="left" w:pos="4320"/>
      </w:tabs>
      <w:autoSpaceDE w:val="0"/>
      <w:autoSpaceDN w:val="0"/>
      <w:adjustRightInd w:val="0"/>
      <w:spacing w:before="40" w:after="113" w:line="313" w:lineRule="atLeast"/>
    </w:pPr>
    <w:rPr>
      <w:rFonts w:ascii="Times" w:hAnsi="Times" w:cs="Times"/>
      <w:color w:val="000000"/>
      <w:sz w:val="24"/>
      <w:szCs w:val="24"/>
    </w:rPr>
  </w:style>
  <w:style w:type="paragraph" w:customStyle="1" w:styleId="ff">
    <w:name w:val="ff"/>
    <w:hidden/>
    <w:rsid w:val="00906AB1"/>
    <w:pPr>
      <w:widowControl w:val="0"/>
      <w:tabs>
        <w:tab w:val="left" w:pos="283"/>
        <w:tab w:val="left" w:pos="1701"/>
        <w:tab w:val="left" w:pos="3118"/>
        <w:tab w:val="left" w:pos="4535"/>
      </w:tabs>
      <w:autoSpaceDE w:val="0"/>
      <w:autoSpaceDN w:val="0"/>
      <w:adjustRightInd w:val="0"/>
      <w:spacing w:before="18" w:line="335" w:lineRule="atLeast"/>
      <w:ind w:left="283"/>
      <w:jc w:val="both"/>
    </w:pPr>
    <w:rPr>
      <w:rFonts w:ascii="Times" w:hAnsi="Times" w:cs="Times"/>
      <w:color w:val="000000"/>
      <w:sz w:val="24"/>
      <w:szCs w:val="24"/>
    </w:rPr>
  </w:style>
  <w:style w:type="paragraph" w:customStyle="1" w:styleId="13x6cell">
    <w:name w:val="13x6:cell"/>
    <w:hidden/>
    <w:rsid w:val="00906AB1"/>
    <w:pPr>
      <w:widowControl w:val="0"/>
      <w:tabs>
        <w:tab w:val="left" w:pos="0"/>
        <w:tab w:val="left" w:pos="720"/>
        <w:tab w:val="left" w:pos="1440"/>
        <w:tab w:val="left" w:pos="2160"/>
      </w:tabs>
      <w:autoSpaceDE w:val="0"/>
      <w:autoSpaceDN w:val="0"/>
      <w:adjustRightInd w:val="0"/>
      <w:spacing w:before="11" w:after="38" w:line="267" w:lineRule="atLeast"/>
      <w:jc w:val="right"/>
    </w:pPr>
    <w:rPr>
      <w:rFonts w:ascii="Times" w:hAnsi="Times" w:cs="Times"/>
      <w:color w:val="000000"/>
      <w:sz w:val="24"/>
      <w:szCs w:val="24"/>
    </w:rPr>
  </w:style>
  <w:style w:type="paragraph" w:customStyle="1" w:styleId="BNDES0">
    <w:name w:val="BNDES"/>
    <w:hidden/>
    <w:rsid w:val="00906AB1"/>
    <w:pPr>
      <w:widowControl w:val="0"/>
      <w:autoSpaceDE w:val="0"/>
      <w:autoSpaceDN w:val="0"/>
      <w:adjustRightInd w:val="0"/>
      <w:jc w:val="both"/>
    </w:pPr>
    <w:rPr>
      <w:rFonts w:ascii="Arial" w:hAnsi="Arial" w:cs="Arial"/>
      <w:color w:val="000000"/>
      <w:sz w:val="24"/>
      <w:szCs w:val="24"/>
    </w:rPr>
  </w:style>
  <w:style w:type="paragraph" w:customStyle="1" w:styleId="side">
    <w:name w:val="side"/>
    <w:basedOn w:val="Legenda"/>
    <w:hidden/>
    <w:rsid w:val="00906AB1"/>
    <w:pPr>
      <w:keepNext/>
      <w:keepLines/>
      <w:tabs>
        <w:tab w:val="clear" w:pos="7740"/>
      </w:tabs>
      <w:spacing w:before="0" w:after="240" w:line="240" w:lineRule="auto"/>
      <w:ind w:left="0" w:firstLine="0"/>
      <w:jc w:val="left"/>
      <w:outlineLvl w:val="0"/>
    </w:pPr>
    <w:rPr>
      <w:sz w:val="20"/>
      <w:szCs w:val="20"/>
      <w:lang w:val="en-US"/>
    </w:rPr>
  </w:style>
  <w:style w:type="paragraph" w:customStyle="1" w:styleId="bulletdagger">
    <w:name w:val="bullet dagger"/>
    <w:basedOn w:val="Normal"/>
    <w:hidden/>
    <w:rsid w:val="00906AB1"/>
    <w:pPr>
      <w:widowControl w:val="0"/>
      <w:tabs>
        <w:tab w:val="num" w:pos="2520"/>
      </w:tabs>
      <w:autoSpaceDE w:val="0"/>
      <w:autoSpaceDN w:val="0"/>
      <w:adjustRightInd w:val="0"/>
      <w:spacing w:after="240"/>
      <w:ind w:left="360" w:firstLine="1440"/>
      <w:jc w:val="left"/>
    </w:pPr>
    <w:rPr>
      <w:rFonts w:ascii="Book Antiqua" w:hAnsi="Book Antiqua" w:cs="Book Antiqua"/>
      <w:color w:val="000000"/>
      <w:sz w:val="20"/>
      <w:lang w:val="en-US"/>
    </w:rPr>
  </w:style>
  <w:style w:type="paragraph" w:customStyle="1" w:styleId="TableText7pt">
    <w:name w:val="Table Text 7pt"/>
    <w:basedOn w:val="Table"/>
    <w:hidden/>
    <w:rsid w:val="00906AB1"/>
    <w:pPr>
      <w:spacing w:before="0" w:after="0"/>
      <w:jc w:val="left"/>
    </w:pPr>
    <w:rPr>
      <w:rFonts w:ascii="Book Antiqua" w:hAnsi="Book Antiqua" w:cs="Book Antiqua"/>
      <w:sz w:val="14"/>
      <w:szCs w:val="14"/>
    </w:rPr>
  </w:style>
  <w:style w:type="paragraph" w:customStyle="1" w:styleId="table0">
    <w:name w:val="table"/>
    <w:basedOn w:val="BlockTextSgl"/>
    <w:hidden/>
    <w:rsid w:val="00906AB1"/>
    <w:pPr>
      <w:jc w:val="left"/>
    </w:pPr>
    <w:rPr>
      <w:rFonts w:ascii="Book Antiqua" w:hAnsi="Book Antiqua" w:cs="Book Antiqua"/>
      <w:b/>
      <w:bCs/>
      <w:sz w:val="20"/>
      <w:szCs w:val="20"/>
    </w:rPr>
  </w:style>
  <w:style w:type="paragraph" w:customStyle="1" w:styleId="BlockText75SS">
    <w:name w:val="Block Text .75 SS"/>
    <w:basedOn w:val="Normal"/>
    <w:hidden/>
    <w:rsid w:val="00906AB1"/>
    <w:pPr>
      <w:widowControl w:val="0"/>
      <w:autoSpaceDE w:val="0"/>
      <w:autoSpaceDN w:val="0"/>
      <w:adjustRightInd w:val="0"/>
      <w:spacing w:after="240"/>
      <w:ind w:left="1080"/>
      <w:jc w:val="left"/>
    </w:pPr>
    <w:rPr>
      <w:rFonts w:ascii="Book Antiqua" w:hAnsi="Book Antiqua" w:cs="Book Antiqua"/>
      <w:color w:val="000000"/>
      <w:sz w:val="20"/>
      <w:lang w:val="en-US"/>
    </w:rPr>
  </w:style>
  <w:style w:type="paragraph" w:customStyle="1" w:styleId="TableNoteLine">
    <w:name w:val="Table Note Line"/>
    <w:basedOn w:val="Normal"/>
    <w:hidden/>
    <w:rsid w:val="00906AB1"/>
    <w:pPr>
      <w:widowControl w:val="0"/>
      <w:pBdr>
        <w:top w:val="single" w:sz="4" w:space="1" w:color="000000"/>
      </w:pBdr>
      <w:autoSpaceDE w:val="0"/>
      <w:autoSpaceDN w:val="0"/>
      <w:adjustRightInd w:val="0"/>
      <w:spacing w:before="120" w:after="0" w:line="120" w:lineRule="exact"/>
      <w:ind w:right="7920"/>
      <w:jc w:val="left"/>
    </w:pPr>
    <w:rPr>
      <w:rFonts w:ascii="Book Antiqua" w:hAnsi="Book Antiqua" w:cs="Book Antiqua"/>
      <w:color w:val="000000"/>
      <w:sz w:val="20"/>
      <w:lang w:val="en-US"/>
    </w:rPr>
  </w:style>
  <w:style w:type="paragraph" w:customStyle="1" w:styleId="TitleArial2">
    <w:name w:val="Title Arial 2"/>
    <w:basedOn w:val="Normal"/>
    <w:hidden/>
    <w:rsid w:val="00906AB1"/>
    <w:pPr>
      <w:keepNext/>
      <w:widowControl w:val="0"/>
      <w:autoSpaceDE w:val="0"/>
      <w:autoSpaceDN w:val="0"/>
      <w:adjustRightInd w:val="0"/>
      <w:spacing w:after="0"/>
      <w:jc w:val="left"/>
    </w:pPr>
    <w:rPr>
      <w:rFonts w:ascii="Arial" w:hAnsi="Arial" w:cs="Arial"/>
      <w:b/>
      <w:bCs/>
      <w:color w:val="000000"/>
      <w:sz w:val="20"/>
      <w:lang w:val="en-US"/>
    </w:rPr>
  </w:style>
  <w:style w:type="paragraph" w:styleId="Ttulodendicedeautoridades">
    <w:name w:val="toa heading"/>
    <w:basedOn w:val="Normal"/>
    <w:next w:val="Normal"/>
    <w:uiPriority w:val="99"/>
    <w:rsid w:val="00906AB1"/>
    <w:pPr>
      <w:widowControl w:val="0"/>
      <w:autoSpaceDE w:val="0"/>
      <w:autoSpaceDN w:val="0"/>
      <w:adjustRightInd w:val="0"/>
      <w:spacing w:after="240"/>
      <w:jc w:val="center"/>
    </w:pPr>
    <w:rPr>
      <w:rFonts w:ascii="Book Antiqua" w:hAnsi="Book Antiqua" w:cs="Book Antiqua"/>
      <w:b/>
      <w:bCs/>
      <w:color w:val="000000"/>
      <w:sz w:val="20"/>
      <w:lang w:val="en-US"/>
    </w:rPr>
  </w:style>
  <w:style w:type="paragraph" w:customStyle="1" w:styleId="Normal11">
    <w:name w:val="Normal 1"/>
    <w:basedOn w:val="Normal"/>
    <w:hidden/>
    <w:rsid w:val="00906AB1"/>
    <w:pPr>
      <w:widowControl w:val="0"/>
      <w:autoSpaceDE w:val="0"/>
      <w:autoSpaceDN w:val="0"/>
      <w:adjustRightInd w:val="0"/>
      <w:spacing w:after="240" w:line="280" w:lineRule="atLeast"/>
      <w:ind w:left="454"/>
    </w:pPr>
    <w:rPr>
      <w:color w:val="000000"/>
      <w:sz w:val="24"/>
      <w:szCs w:val="24"/>
    </w:rPr>
  </w:style>
  <w:style w:type="paragraph" w:customStyle="1" w:styleId="Assuntodocomentrio1">
    <w:name w:val="Assunto do comentário1"/>
    <w:basedOn w:val="CommentText3"/>
    <w:next w:val="CommentText3"/>
    <w:hidden/>
    <w:rsid w:val="00906AB1"/>
    <w:pPr>
      <w:spacing w:after="0" w:line="240" w:lineRule="auto"/>
      <w:jc w:val="left"/>
    </w:pPr>
    <w:rPr>
      <w:b/>
      <w:bCs/>
      <w:lang w:val="en-US"/>
    </w:rPr>
  </w:style>
  <w:style w:type="paragraph" w:customStyle="1" w:styleId="CharCharChar1CharCharCharCharCharCharCharCharCharCharCharCharCharChar1CharCharCharCharCharChar1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2">
    <w:name w:val="hyper2"/>
    <w:basedOn w:val="Normal"/>
    <w:hidden/>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BodyText212">
    <w:name w:val="Body Text 212"/>
    <w:basedOn w:val="Normal"/>
    <w:hidden/>
    <w:rsid w:val="00906AB1"/>
    <w:pPr>
      <w:widowControl w:val="0"/>
      <w:autoSpaceDE w:val="0"/>
      <w:autoSpaceDN w:val="0"/>
      <w:adjustRightInd w:val="0"/>
      <w:spacing w:after="0"/>
    </w:pPr>
    <w:rPr>
      <w:color w:val="000000"/>
      <w:sz w:val="20"/>
    </w:rPr>
  </w:style>
  <w:style w:type="paragraph" w:customStyle="1" w:styleId="BodyText37">
    <w:name w:val="Body Text 37"/>
    <w:basedOn w:val="Normal"/>
    <w:hidden/>
    <w:rsid w:val="00906AB1"/>
    <w:pPr>
      <w:widowControl w:val="0"/>
      <w:autoSpaceDE w:val="0"/>
      <w:autoSpaceDN w:val="0"/>
      <w:adjustRightInd w:val="0"/>
      <w:spacing w:after="0"/>
    </w:pPr>
    <w:rPr>
      <w:b/>
      <w:bCs/>
      <w:color w:val="000000"/>
      <w:sz w:val="20"/>
    </w:rPr>
  </w:style>
  <w:style w:type="paragraph" w:customStyle="1" w:styleId="CONCORRENCIASHIFEN">
    <w:name w:val="CONCORRENCIA S/HIFEN"/>
    <w:hidden/>
    <w:rsid w:val="00906AB1"/>
    <w:pPr>
      <w:widowControl w:val="0"/>
      <w:autoSpaceDE w:val="0"/>
      <w:autoSpaceDN w:val="0"/>
      <w:adjustRightInd w:val="0"/>
      <w:spacing w:line="240" w:lineRule="exact"/>
      <w:jc w:val="both"/>
    </w:pPr>
    <w:rPr>
      <w:rFonts w:ascii="Helvetica" w:hAnsi="Helvetica" w:cs="Helvetica"/>
      <w:color w:val="000000"/>
      <w:sz w:val="21"/>
      <w:szCs w:val="21"/>
      <w:lang w:val="en-US"/>
    </w:rPr>
  </w:style>
  <w:style w:type="character" w:customStyle="1" w:styleId="CharChar25">
    <w:name w:val="Char Char25"/>
    <w:rsid w:val="00906AB1"/>
    <w:rPr>
      <w:rFonts w:ascii="Tahoma" w:hAnsi="Tahoma" w:cs="Tahoma"/>
      <w:b/>
      <w:bCs/>
      <w:caps/>
      <w:color w:val="000000"/>
      <w:sz w:val="24"/>
      <w:szCs w:val="24"/>
      <w:lang w:val="pt-BR"/>
    </w:rPr>
  </w:style>
  <w:style w:type="character" w:customStyle="1" w:styleId="CharChar24">
    <w:name w:val="Char Char24"/>
    <w:rsid w:val="00906AB1"/>
    <w:rPr>
      <w:rFonts w:ascii="Tahoma" w:hAnsi="Tahoma" w:cs="Tahoma"/>
      <w:b/>
      <w:bCs/>
      <w:smallCaps/>
      <w:color w:val="000000"/>
      <w:sz w:val="24"/>
      <w:szCs w:val="24"/>
      <w:lang w:val="pt-BR"/>
    </w:rPr>
  </w:style>
  <w:style w:type="character" w:customStyle="1" w:styleId="NATURASUB2ITALICOBOLDCharChar">
    <w:name w:val="NATURA SUB 2 ITALICO BOLD Char Char"/>
    <w:rsid w:val="00906AB1"/>
    <w:rPr>
      <w:rFonts w:ascii="Tahoma" w:hAnsi="Tahoma" w:cs="Tahoma"/>
      <w:i/>
      <w:iCs/>
      <w:color w:val="000000"/>
      <w:sz w:val="24"/>
      <w:szCs w:val="24"/>
      <w:lang w:val="pt-BR"/>
    </w:rPr>
  </w:style>
  <w:style w:type="character" w:customStyle="1" w:styleId="NATURASUB4ITALICOSUBLINHADOCharChar">
    <w:name w:val="NATURA SUB 4 ITALICO SUBLINHADO Char Char"/>
    <w:rsid w:val="00906AB1"/>
    <w:rPr>
      <w:rFonts w:ascii="Frutiger Light" w:hAnsi="Frutiger Light" w:cs="Frutiger Light"/>
      <w:b/>
      <w:bCs/>
      <w:color w:val="000000"/>
      <w:sz w:val="24"/>
      <w:szCs w:val="24"/>
      <w:lang w:val="pt-BR"/>
    </w:rPr>
  </w:style>
  <w:style w:type="paragraph" w:customStyle="1" w:styleId="4">
    <w:name w:val="4"/>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
    <w:name w:val="Char Char Char1 Char Char Char Char Char Char Char Char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bt3CharChar">
    <w:name w:val="bt3 Char Char"/>
    <w:rsid w:val="00906AB1"/>
    <w:rPr>
      <w:rFonts w:ascii="Frutiger 45 Light" w:hAnsi="Frutiger 45 Light" w:cs="Frutiger 45 Light"/>
      <w:color w:val="000000"/>
      <w:sz w:val="16"/>
      <w:szCs w:val="16"/>
      <w:lang w:val="pt-BR"/>
    </w:rPr>
  </w:style>
  <w:style w:type="paragraph" w:customStyle="1" w:styleId="CharCharChar1CharCharCharCharCharCharCharCharCharCharCharCharCharChar1CharCharCharCharCharChar1CharCharCharCharCharCharCharCharCharCharCharCharCharCharCharCharCharCharCharCharCharCharChar">
    <w:name w:val="Char Char Char1 Char Char Char Char Char Char Char Char Char Char Char Char Char Char1 Char Char Char Char Char Char1 Char Char Char Char Char Char Char Char Char Char Char Char Char Char Char Char Char Char Char Char Char Char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NotaderodapCharChar">
    <w:name w:val="Nota de rodapé Char Char"/>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CharCharChar">
    <w:name w:val="Char Char Char1 Char Char Char Char Char Char Char Char Char Char Char Char Char Char1 Char Char Char Char Char Char1 Char Char Char Char Char Char1 Char Char Char Char Char Char1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z-TopofForm5">
    <w:name w:val="z-Top of Form5"/>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Char1CharCharCharCharCharCharCharCharCharCharCharCharChar">
    <w:name w:val="Char1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Char4CharChar">
    <w:name w:val="Char Char4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onzecinzam">
    <w:name w:val="onze cinzam"/>
    <w:hidden/>
    <w:rsid w:val="00906AB1"/>
    <w:rPr>
      <w:rFonts w:ascii="Times New Roman" w:hAnsi="Times New Roman" w:cs="Times New Roman"/>
      <w:color w:val="000000"/>
      <w:sz w:val="24"/>
      <w:szCs w:val="24"/>
      <w:lang w:val="pt-BR"/>
    </w:rPr>
  </w:style>
  <w:style w:type="paragraph" w:customStyle="1" w:styleId="CharCharChar1CharCharCharCharCharCharCharCharCharCharCharCharCharChar1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Char6">
    <w:name w:val="Char6"/>
    <w:hidden/>
    <w:rsid w:val="00906AB1"/>
    <w:rPr>
      <w:rFonts w:ascii="Tahoma" w:hAnsi="Tahoma" w:cs="Tahoma"/>
      <w:color w:val="000000"/>
      <w:sz w:val="24"/>
      <w:szCs w:val="24"/>
      <w:lang w:val="pt-BR"/>
    </w:rPr>
  </w:style>
  <w:style w:type="paragraph" w:customStyle="1" w:styleId="Texto2">
    <w:name w:val="Texto"/>
    <w:basedOn w:val="Normal"/>
    <w:hidden/>
    <w:qFormat/>
    <w:rsid w:val="00906AB1"/>
    <w:pPr>
      <w:widowControl w:val="0"/>
      <w:autoSpaceDE w:val="0"/>
      <w:autoSpaceDN w:val="0"/>
      <w:adjustRightInd w:val="0"/>
    </w:pPr>
    <w:rPr>
      <w:color w:val="000000"/>
      <w:sz w:val="20"/>
    </w:rPr>
  </w:style>
  <w:style w:type="paragraph" w:customStyle="1" w:styleId="Estilo7">
    <w:name w:val="Estilo7"/>
    <w:basedOn w:val="Normal"/>
    <w:hidden/>
    <w:rsid w:val="00906AB1"/>
    <w:pPr>
      <w:widowControl w:val="0"/>
      <w:pBdr>
        <w:bottom w:val="single" w:sz="8" w:space="1" w:color="000000"/>
      </w:pBdr>
      <w:autoSpaceDE w:val="0"/>
      <w:autoSpaceDN w:val="0"/>
      <w:adjustRightInd w:val="0"/>
      <w:spacing w:after="0" w:line="288" w:lineRule="auto"/>
      <w:outlineLvl w:val="0"/>
    </w:pPr>
    <w:rPr>
      <w:rFonts w:ascii="Tahoma" w:hAnsi="Tahoma" w:cs="Tahoma"/>
      <w:b/>
      <w:bCs/>
      <w:caps/>
      <w:color w:val="000000"/>
      <w:sz w:val="20"/>
    </w:rPr>
  </w:style>
  <w:style w:type="paragraph" w:customStyle="1" w:styleId="Sub-sees">
    <w:name w:val="Sub-seções"/>
    <w:basedOn w:val="Normal"/>
    <w:hidden/>
    <w:rsid w:val="00906AB1"/>
    <w:pPr>
      <w:widowControl w:val="0"/>
      <w:autoSpaceDE w:val="0"/>
      <w:autoSpaceDN w:val="0"/>
      <w:adjustRightInd w:val="0"/>
      <w:spacing w:before="360" w:after="240"/>
      <w:outlineLvl w:val="2"/>
    </w:pPr>
    <w:rPr>
      <w:b/>
      <w:bCs/>
      <w:smallCaps/>
      <w:color w:val="000000"/>
      <w:sz w:val="20"/>
    </w:rPr>
  </w:style>
  <w:style w:type="paragraph" w:customStyle="1" w:styleId="Estilo5">
    <w:name w:val="Estilo5"/>
    <w:basedOn w:val="NormalWeb0"/>
    <w:hidden/>
    <w:rsid w:val="00906AB1"/>
    <w:pPr>
      <w:spacing w:before="0" w:beforeAutospacing="0" w:after="0" w:afterAutospacing="0" w:line="288" w:lineRule="auto"/>
      <w:jc w:val="both"/>
    </w:pPr>
    <w:rPr>
      <w:rFonts w:ascii="Tahoma" w:hAnsi="Tahoma" w:cs="Tahoma"/>
      <w:b/>
      <w:bCs/>
      <w:sz w:val="20"/>
      <w:szCs w:val="20"/>
    </w:rPr>
  </w:style>
  <w:style w:type="character" w:customStyle="1" w:styleId="DPWfdPF1">
    <w:name w:val="DPW fd PF1"/>
    <w:aliases w:val="DPW fd PF Char1,f Char,p Char1"/>
    <w:hidden/>
    <w:rsid w:val="00906AB1"/>
    <w:rPr>
      <w:rFonts w:ascii="Times New Roman" w:hAnsi="Times New Roman" w:cs="Times New Roman"/>
      <w:color w:val="000000"/>
      <w:sz w:val="22"/>
      <w:szCs w:val="22"/>
      <w:lang w:val="pt-BR"/>
    </w:rPr>
  </w:style>
  <w:style w:type="character" w:customStyle="1" w:styleId="Char4">
    <w:name w:val="Char4"/>
    <w:hidden/>
    <w:rsid w:val="00906AB1"/>
    <w:rPr>
      <w:rFonts w:ascii="Times New Roman" w:hAnsi="Times New Roman" w:cs="Times New Roman"/>
      <w:i/>
      <w:iCs/>
      <w:color w:val="000000"/>
      <w:sz w:val="24"/>
      <w:szCs w:val="24"/>
      <w:lang w:val="pt-BR"/>
    </w:rPr>
  </w:style>
  <w:style w:type="character" w:customStyle="1" w:styleId="AgmtHead2BodyTitleChar">
    <w:name w:val="Agmt Head 2 Body/Title Char"/>
    <w:aliases w:val="DPW Head Left Bold Char,h3 Char,ot Char"/>
    <w:hidden/>
    <w:rsid w:val="00906AB1"/>
    <w:rPr>
      <w:rFonts w:ascii="Arial" w:hAnsi="Arial" w:cs="Arial"/>
      <w:b/>
      <w:bCs/>
      <w:color w:val="000000"/>
      <w:sz w:val="26"/>
      <w:szCs w:val="26"/>
      <w:lang w:val="pt-BR"/>
    </w:rPr>
  </w:style>
  <w:style w:type="paragraph" w:customStyle="1" w:styleId="CharCharChar1CharCharCharCharCharCharCharCharCharCharCharCharCharChar1CharCharCharChar">
    <w:name w:val="Char Char Char1 Char Char Char Char Char Char Char Char Char Char Char Char Char Char1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Char7CharCharCharCharChar">
    <w:name w:val="Char7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rPr>
  </w:style>
  <w:style w:type="character" w:customStyle="1" w:styleId="a0">
    <w:name w:val="a"/>
    <w:hidden/>
    <w:rsid w:val="00906AB1"/>
    <w:rPr>
      <w:rFonts w:ascii="Arial" w:hAnsi="Arial" w:cs="Arial"/>
      <w:color w:val="000000"/>
      <w:sz w:val="27"/>
      <w:szCs w:val="27"/>
      <w:lang w:val="pt-BR"/>
    </w:rPr>
  </w:style>
  <w:style w:type="paragraph" w:customStyle="1" w:styleId="cm80">
    <w:name w:val="cm80"/>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m120">
    <w:name w:val="cm12"/>
    <w:basedOn w:val="Normal"/>
    <w:hidden/>
    <w:rsid w:val="00906AB1"/>
    <w:pPr>
      <w:widowControl w:val="0"/>
      <w:autoSpaceDE w:val="0"/>
      <w:autoSpaceDN w:val="0"/>
      <w:adjustRightInd w:val="0"/>
      <w:spacing w:before="100" w:beforeAutospacing="1" w:after="100" w:afterAutospacing="1" w:line="360" w:lineRule="atLeast"/>
    </w:pPr>
    <w:rPr>
      <w:color w:val="000000"/>
      <w:sz w:val="24"/>
      <w:szCs w:val="24"/>
    </w:rPr>
  </w:style>
  <w:style w:type="paragraph" w:customStyle="1" w:styleId="CharCharChar1CharCharCharCharCharCharCharCharCharCharCharCharCharChar1CharCharCharCharCharChar1CharCharCharCharCharChar1">
    <w:name w:val="Char Char Char1 Char Char Char Char Char Char Char Char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
    <w:name w:val="Char Char Char1 Char Char Char Char Char Char Char Char Char Char Char Char Char Char1 Char Char Char Char Char Char1 Char Char Char Char Char Char1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
    <w:name w:val="Char Char Char1 Char Char Char Char Char Char Char Char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Normals">
    <w:name w:val="Normals"/>
    <w:basedOn w:val="Normal"/>
    <w:hidden/>
    <w:rsid w:val="00906AB1"/>
    <w:pPr>
      <w:widowControl w:val="0"/>
      <w:autoSpaceDE w:val="0"/>
      <w:autoSpaceDN w:val="0"/>
      <w:adjustRightInd w:val="0"/>
      <w:spacing w:after="0"/>
    </w:pPr>
    <w:rPr>
      <w:rFonts w:ascii="Tahoma" w:hAnsi="Tahoma" w:cs="Tahoma"/>
      <w:b/>
      <w:bCs/>
      <w:color w:val="000000"/>
      <w:sz w:val="12"/>
      <w:szCs w:val="12"/>
    </w:rPr>
  </w:style>
  <w:style w:type="paragraph" w:customStyle="1" w:styleId="CharCharChar1CharCharCharCharCharCharCharCharCharCharCharCharCharChar1CharCharCharCharCharChar1CharCharCharCharCharChar1CharCharCharCharCharChar1">
    <w:name w:val="Char Char Char1 Char Char Char Char Char Char Char Char Char Char Char Char Char Char1 Char Char Char Char Char Char1 Char Char Char Char Char Char1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tt2">
    <w:name w:val="tt2"/>
    <w:basedOn w:val="Ttulo5"/>
    <w:hidden/>
    <w:rsid w:val="00906AB1"/>
    <w:pPr>
      <w:keepNext w:val="0"/>
      <w:numPr>
        <w:ilvl w:val="0"/>
        <w:numId w:val="0"/>
      </w:numPr>
      <w:tabs>
        <w:tab w:val="clear" w:pos="2268"/>
      </w:tabs>
      <w:spacing w:after="200"/>
    </w:pPr>
    <w:rPr>
      <w:rFonts w:ascii="Book Antiqua" w:hAnsi="Book Antiqua" w:cs="Book Antiqua"/>
      <w:b/>
      <w:bCs/>
      <w:i/>
      <w:iCs/>
      <w:color w:val="000000"/>
      <w:sz w:val="20"/>
      <w:u w:val="single"/>
      <w:lang w:val="x-none" w:eastAsia="x-none"/>
    </w:rPr>
  </w:style>
  <w:style w:type="paragraph" w:customStyle="1" w:styleId="tt3">
    <w:name w:val="tt3"/>
    <w:basedOn w:val="MF1"/>
    <w:hidden/>
    <w:rsid w:val="00906AB1"/>
    <w:pPr>
      <w:suppressAutoHyphens w:val="0"/>
      <w:spacing w:before="0" w:after="0"/>
      <w:jc w:val="both"/>
    </w:pPr>
    <w:rPr>
      <w:rFonts w:ascii="Book Antiqua" w:hAnsi="Book Antiqua" w:cs="Book Antiqua"/>
      <w:i/>
      <w:iCs/>
      <w:lang w:val="pt-PT"/>
    </w:rPr>
  </w:style>
  <w:style w:type="paragraph" w:customStyle="1" w:styleId="Char5CharChar">
    <w:name w:val="Char5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
    <w:name w:val="4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4CharCharChar1">
    <w:name w:val="4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1CharCharCharCharCharChar1Char1CharCharCharCharChar1CharCharChar">
    <w:name w:val="Char Char1 Char Char Char Char Char Char1 Char1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CharCharCharCharCharCharCharCharCharChar">
    <w:name w:val="Char Char Char Char Char Char Char Char Char Char Char Char Char"/>
    <w:basedOn w:val="Normal"/>
    <w:hidden/>
    <w:uiPriority w:val="99"/>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5CharChar1">
    <w:name w:val="Char5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1CharCharCharCharCharChar1CharCharChar">
    <w:name w:val="Char Char Char1 Char Char Char Char Char Char Char Char Char Char Char Char Char Char1 Char Char Char Char Char Char1 Char Char Char Char Char Char1 Char Char Char Char Char Char1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38bTablestylenumeric">
    <w:name w:val="38b Table style numeric"/>
    <w:basedOn w:val="Normal"/>
    <w:hidden/>
    <w:rsid w:val="00906AB1"/>
    <w:pPr>
      <w:keepNext/>
      <w:keepLines/>
      <w:widowControl w:val="0"/>
      <w:autoSpaceDE w:val="0"/>
      <w:autoSpaceDN w:val="0"/>
      <w:adjustRightInd w:val="0"/>
      <w:spacing w:before="60" w:after="0" w:line="288" w:lineRule="auto"/>
      <w:ind w:right="72"/>
      <w:jc w:val="left"/>
    </w:pPr>
    <w:rPr>
      <w:rFonts w:ascii="Arial" w:hAnsi="Arial" w:cs="Arial"/>
      <w:color w:val="000000"/>
      <w:sz w:val="18"/>
      <w:szCs w:val="18"/>
      <w:lang w:val="en-US"/>
    </w:rPr>
  </w:style>
  <w:style w:type="character" w:customStyle="1" w:styleId="A8">
    <w:name w:val="A8"/>
    <w:hidden/>
    <w:rsid w:val="00906AB1"/>
    <w:rPr>
      <w:rFonts w:ascii="Times New Roman" w:hAnsi="Times New Roman" w:cs="Times New Roman"/>
      <w:color w:val="000000"/>
      <w:sz w:val="26"/>
      <w:szCs w:val="26"/>
      <w:lang w:val="pt-BR"/>
    </w:rPr>
  </w:style>
  <w:style w:type="character" w:customStyle="1" w:styleId="A18">
    <w:name w:val="A18"/>
    <w:hidden/>
    <w:rsid w:val="00906AB1"/>
    <w:rPr>
      <w:rFonts w:ascii="Times New Roman" w:hAnsi="Times New Roman" w:cs="Times New Roman"/>
      <w:color w:val="000000"/>
      <w:sz w:val="24"/>
      <w:szCs w:val="24"/>
      <w:lang w:val="pt-BR"/>
    </w:rPr>
  </w:style>
  <w:style w:type="paragraph" w:customStyle="1" w:styleId="ctrheadTOP">
    <w:name w:val="ctrheadTOP"/>
    <w:basedOn w:val="Normal"/>
    <w:hidden/>
    <w:rsid w:val="00906AB1"/>
    <w:pPr>
      <w:widowControl w:val="0"/>
      <w:tabs>
        <w:tab w:val="center" w:pos="4680"/>
      </w:tabs>
      <w:suppressAutoHyphens/>
      <w:autoSpaceDE w:val="0"/>
      <w:autoSpaceDN w:val="0"/>
      <w:adjustRightInd w:val="0"/>
      <w:spacing w:after="240"/>
    </w:pPr>
    <w:rPr>
      <w:b/>
      <w:bCs/>
      <w:color w:val="000000"/>
      <w:sz w:val="20"/>
    </w:rPr>
  </w:style>
  <w:style w:type="paragraph" w:customStyle="1" w:styleId="CharChar2CharCharCharCharCharCharCharCharChar">
    <w:name w:val="Char Char2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CharChar1CharCharCharCharCharCharCharCharCharCharCharCharCharChar1CharCharCharCharCharChar1CharCharCharCharCharCharCharCharCharCharCharCharCharCharCharChar1">
    <w:name w:val="Char Char Char1 Char Char Char Char Char Char Char Char Char Char Char Char Char Char1 Char Char Char Char Char Char1 Char Char Char Char Char Char Char Char Char Char Char Char Char Char Char Char1"/>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styleId="TecladoHTML">
    <w:name w:val="HTML Keyboard"/>
    <w:uiPriority w:val="99"/>
    <w:rsid w:val="00906AB1"/>
    <w:rPr>
      <w:rFonts w:ascii="Courier New" w:hAnsi="Courier New" w:cs="Courier New"/>
      <w:color w:val="000000"/>
      <w:sz w:val="20"/>
      <w:szCs w:val="20"/>
      <w:lang w:val="pt-BR"/>
    </w:rPr>
  </w:style>
  <w:style w:type="paragraph" w:styleId="Ttulodanota">
    <w:name w:val="Note Heading"/>
    <w:basedOn w:val="Normal"/>
    <w:next w:val="Normal"/>
    <w:link w:val="TtulodanotaChar"/>
    <w:uiPriority w:val="99"/>
    <w:rsid w:val="00906AB1"/>
    <w:pPr>
      <w:widowControl w:val="0"/>
      <w:autoSpaceDE w:val="0"/>
      <w:autoSpaceDN w:val="0"/>
      <w:adjustRightInd w:val="0"/>
      <w:spacing w:after="0" w:line="320" w:lineRule="atLeast"/>
    </w:pPr>
    <w:rPr>
      <w:rFonts w:ascii="Tahoma" w:hAnsi="Tahoma"/>
      <w:color w:val="000000"/>
      <w:sz w:val="24"/>
      <w:szCs w:val="24"/>
      <w:lang w:val="en-US" w:eastAsia="x-none"/>
    </w:rPr>
  </w:style>
  <w:style w:type="character" w:customStyle="1" w:styleId="TtulodanotaChar">
    <w:name w:val="Título da nota Char"/>
    <w:basedOn w:val="Fontepargpadro"/>
    <w:link w:val="Ttulodanota"/>
    <w:uiPriority w:val="99"/>
    <w:rsid w:val="00906AB1"/>
    <w:rPr>
      <w:rFonts w:ascii="Tahoma" w:hAnsi="Tahoma"/>
      <w:color w:val="000000"/>
      <w:sz w:val="24"/>
      <w:szCs w:val="24"/>
      <w:lang w:val="en-US" w:eastAsia="x-none"/>
    </w:rPr>
  </w:style>
  <w:style w:type="character" w:styleId="VarivelHTML">
    <w:name w:val="HTML Variable"/>
    <w:uiPriority w:val="99"/>
    <w:rsid w:val="00906AB1"/>
    <w:rPr>
      <w:rFonts w:ascii="Times New Roman" w:hAnsi="Times New Roman" w:cs="Times New Roman"/>
      <w:i/>
      <w:iCs/>
      <w:color w:val="000000"/>
      <w:sz w:val="24"/>
      <w:szCs w:val="24"/>
      <w:lang w:val="pt-BR"/>
    </w:rPr>
  </w:style>
  <w:style w:type="paragraph" w:customStyle="1" w:styleId="PadraoRAc">
    <w:name w:val="Padrao RAc"/>
    <w:rsid w:val="00906AB1"/>
    <w:pPr>
      <w:widowControl w:val="0"/>
      <w:autoSpaceDE w:val="0"/>
      <w:autoSpaceDN w:val="0"/>
      <w:adjustRightInd w:val="0"/>
      <w:jc w:val="both"/>
    </w:pPr>
    <w:rPr>
      <w:rFonts w:ascii="Arial" w:hAnsi="Arial" w:cs="Arial"/>
      <w:color w:val="000000"/>
      <w:sz w:val="24"/>
      <w:szCs w:val="24"/>
    </w:rPr>
  </w:style>
  <w:style w:type="paragraph" w:customStyle="1" w:styleId="CharChar1CharCharCharCharCharCharChar">
    <w:name w:val="Char Char1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Char20CharCharCharCharCharCharCharCharCharCharCharCharCharCharCharCharCharCharCharChar">
    <w:name w:val="Char20 Char Char Char Char Char Char Char Char Char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character" w:customStyle="1" w:styleId="DPWfdChar1">
    <w:name w:val="DPW fd Char1"/>
    <w:aliases w:val="n Char1"/>
    <w:rsid w:val="00906AB1"/>
    <w:rPr>
      <w:rFonts w:ascii="Times New Roman" w:hAnsi="Times New Roman" w:cs="Times New Roman"/>
      <w:color w:val="000000"/>
      <w:spacing w:val="0"/>
      <w:sz w:val="20"/>
      <w:szCs w:val="20"/>
      <w:lang w:val="en-US"/>
    </w:rPr>
  </w:style>
  <w:style w:type="paragraph" w:customStyle="1" w:styleId="DPWfdBlock1">
    <w:name w:val="DPWfd Block1"/>
    <w:basedOn w:val="DeltaViewTableHeading"/>
    <w:next w:val="DeltaViewTableHeading"/>
    <w:rsid w:val="00906AB1"/>
    <w:pPr>
      <w:spacing w:after="200"/>
      <w:ind w:left="720" w:right="720"/>
    </w:pPr>
    <w:rPr>
      <w:rFonts w:ascii="Times New Roman" w:hAnsi="Times New Roman" w:cs="Times New Roman"/>
      <w:b w:val="0"/>
      <w:bCs w:val="0"/>
      <w:sz w:val="20"/>
      <w:szCs w:val="20"/>
      <w:lang w:val="pt-BR"/>
    </w:rPr>
  </w:style>
  <w:style w:type="paragraph" w:customStyle="1" w:styleId="DPWfdCenterLine">
    <w:name w:val="DPWfd Center Line"/>
    <w:basedOn w:val="DeltaViewTableHeading"/>
    <w:next w:val="DeltaViewTableHeading"/>
    <w:rsid w:val="00906AB1"/>
    <w:pPr>
      <w:pBdr>
        <w:top w:val="single" w:sz="4" w:space="0" w:color="000000"/>
      </w:pBdr>
      <w:spacing w:before="100" w:beforeAutospacing="1" w:after="0"/>
      <w:ind w:left="3744" w:right="3744"/>
      <w:jc w:val="center"/>
    </w:pPr>
    <w:rPr>
      <w:rFonts w:ascii="Times New Roman" w:hAnsi="Times New Roman" w:cs="Times New Roman"/>
      <w:b w:val="0"/>
      <w:bCs w:val="0"/>
      <w:sz w:val="10"/>
      <w:szCs w:val="10"/>
      <w:lang w:val="pt-BR"/>
    </w:rPr>
  </w:style>
  <w:style w:type="character" w:customStyle="1" w:styleId="DPWfdHDBoldCenterChar">
    <w:name w:val="DPWfd HD Bold Center Char"/>
    <w:rsid w:val="00906AB1"/>
    <w:rPr>
      <w:rFonts w:ascii="Times New Roman" w:hAnsi="Times New Roman" w:cs="Times New Roman"/>
      <w:b/>
      <w:bCs/>
      <w:color w:val="000000"/>
      <w:spacing w:val="0"/>
      <w:sz w:val="20"/>
      <w:szCs w:val="20"/>
      <w:lang w:val="en-US"/>
    </w:rPr>
  </w:style>
  <w:style w:type="character" w:customStyle="1" w:styleId="DPWfdHDItalBoldChar">
    <w:name w:val="DPWfd HD Ital Bold Char"/>
    <w:rsid w:val="00906AB1"/>
    <w:rPr>
      <w:rFonts w:ascii="Times New Roman" w:hAnsi="Times New Roman" w:cs="Times New Roman"/>
      <w:b/>
      <w:bCs/>
      <w:i/>
      <w:iCs/>
      <w:color w:val="000000"/>
      <w:spacing w:val="0"/>
      <w:sz w:val="20"/>
      <w:szCs w:val="20"/>
      <w:lang w:val="en-US"/>
    </w:rPr>
  </w:style>
  <w:style w:type="paragraph" w:customStyle="1" w:styleId="DPWfdTOC1BoldLeft">
    <w:name w:val="DPWfd TOC1 Bold Left"/>
    <w:basedOn w:val="DeltaViewTableHeading"/>
    <w:next w:val="DeltaViewAnnounce"/>
    <w:rsid w:val="00906AB1"/>
    <w:pPr>
      <w:keepNext/>
      <w:spacing w:after="200"/>
    </w:pPr>
    <w:rPr>
      <w:rFonts w:ascii="Times New Roman" w:hAnsi="Times New Roman" w:cs="Times New Roman"/>
      <w:sz w:val="20"/>
      <w:szCs w:val="20"/>
      <w:lang w:val="pt-BR"/>
    </w:rPr>
  </w:style>
  <w:style w:type="character" w:customStyle="1" w:styleId="DPWfdtblftn10Char">
    <w:name w:val="DPWfd tbl ftn10 Char"/>
    <w:rsid w:val="00906AB1"/>
    <w:rPr>
      <w:rFonts w:ascii="Times New Roman" w:hAnsi="Times New Roman" w:cs="Times New Roman"/>
      <w:color w:val="000000"/>
      <w:spacing w:val="0"/>
      <w:sz w:val="20"/>
      <w:szCs w:val="20"/>
      <w:lang w:val="en-US"/>
    </w:rPr>
  </w:style>
  <w:style w:type="paragraph" w:customStyle="1" w:styleId="DPWfdtblftn7">
    <w:name w:val="DPWfd tbl ftn7"/>
    <w:basedOn w:val="DeltaViewTableHeading"/>
    <w:rsid w:val="00906AB1"/>
    <w:pPr>
      <w:spacing w:after="70"/>
      <w:ind w:left="216" w:hanging="216"/>
    </w:pPr>
    <w:rPr>
      <w:rFonts w:ascii="Times New Roman" w:hAnsi="Times New Roman" w:cs="Times New Roman"/>
      <w:b w:val="0"/>
      <w:bCs w:val="0"/>
      <w:sz w:val="14"/>
      <w:szCs w:val="14"/>
      <w:lang w:val="pt-BR"/>
    </w:rPr>
  </w:style>
  <w:style w:type="paragraph" w:customStyle="1" w:styleId="DPWfdtblftn9">
    <w:name w:val="DPWfd tbl ftn9"/>
    <w:basedOn w:val="DeltaViewTableHeading"/>
    <w:rsid w:val="00906AB1"/>
    <w:pPr>
      <w:spacing w:after="90"/>
      <w:ind w:left="360" w:hanging="360"/>
    </w:pPr>
    <w:rPr>
      <w:rFonts w:ascii="Times New Roman" w:hAnsi="Times New Roman" w:cs="Times New Roman"/>
      <w:b w:val="0"/>
      <w:bCs w:val="0"/>
      <w:sz w:val="18"/>
      <w:szCs w:val="18"/>
      <w:lang w:val="pt-BR"/>
    </w:rPr>
  </w:style>
  <w:style w:type="paragraph" w:customStyle="1" w:styleId="Blt1">
    <w:name w:val="Blt1"/>
    <w:basedOn w:val="Normal"/>
    <w:rsid w:val="00906AB1"/>
    <w:pPr>
      <w:widowControl w:val="0"/>
      <w:autoSpaceDE w:val="0"/>
      <w:autoSpaceDN w:val="0"/>
      <w:adjustRightInd w:val="0"/>
      <w:spacing w:after="200"/>
      <w:jc w:val="left"/>
    </w:pPr>
    <w:rPr>
      <w:color w:val="000000"/>
      <w:sz w:val="20"/>
    </w:rPr>
  </w:style>
  <w:style w:type="paragraph" w:customStyle="1" w:styleId="DPWfdHDBoldRight">
    <w:name w:val="DPWfd HD Bold Right"/>
    <w:basedOn w:val="DeltaViewTableHeading"/>
    <w:next w:val="DeltaViewAnnounce"/>
    <w:rsid w:val="00906AB1"/>
    <w:pPr>
      <w:keepNext/>
      <w:spacing w:after="200"/>
      <w:jc w:val="right"/>
    </w:pPr>
    <w:rPr>
      <w:rFonts w:ascii="Times New Roman" w:hAnsi="Times New Roman" w:cs="Times New Roman"/>
      <w:sz w:val="20"/>
      <w:szCs w:val="20"/>
      <w:lang w:val="pt-BR"/>
    </w:rPr>
  </w:style>
  <w:style w:type="paragraph" w:customStyle="1" w:styleId="DPWfdTOC1Center">
    <w:name w:val="DPWfd TOC1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DPWfdTOC1CenterCaps">
    <w:name w:val="DPWfd TOC1 Center Caps"/>
    <w:basedOn w:val="DeltaViewTableHeading"/>
    <w:next w:val="DeltaViewAnnounce"/>
    <w:rsid w:val="00906AB1"/>
    <w:pPr>
      <w:keepNext/>
      <w:spacing w:before="200" w:after="200"/>
      <w:jc w:val="center"/>
    </w:pPr>
    <w:rPr>
      <w:rFonts w:ascii="Times New Roman" w:hAnsi="Times New Roman" w:cs="Times New Roman"/>
      <w:caps/>
      <w:sz w:val="20"/>
      <w:szCs w:val="20"/>
      <w:lang w:val="pt-BR"/>
    </w:rPr>
  </w:style>
  <w:style w:type="character" w:customStyle="1" w:styleId="DPWfdTOC1CenterCapsChar">
    <w:name w:val="DPWfd TOC1 Center Caps Char"/>
    <w:rsid w:val="00906AB1"/>
    <w:rPr>
      <w:rFonts w:ascii="Times New Roman" w:hAnsi="Times New Roman" w:cs="Times New Roman"/>
      <w:b/>
      <w:bCs/>
      <w:caps/>
      <w:color w:val="000000"/>
      <w:spacing w:val="0"/>
      <w:sz w:val="20"/>
      <w:szCs w:val="20"/>
      <w:lang w:val="en-US"/>
    </w:rPr>
  </w:style>
  <w:style w:type="paragraph" w:customStyle="1" w:styleId="DPWfdTOC2BoldLeft">
    <w:name w:val="DPWfd TOC2 Bold Left"/>
    <w:basedOn w:val="DeltaViewTableHeading"/>
    <w:next w:val="DeltaViewAnnounce"/>
    <w:rsid w:val="00906AB1"/>
    <w:pPr>
      <w:keepNext/>
      <w:spacing w:after="200"/>
    </w:pPr>
    <w:rPr>
      <w:rFonts w:ascii="Times New Roman" w:hAnsi="Times New Roman" w:cs="Times New Roman"/>
      <w:sz w:val="20"/>
      <w:szCs w:val="20"/>
      <w:lang w:val="pt-BR"/>
    </w:rPr>
  </w:style>
  <w:style w:type="paragraph" w:customStyle="1" w:styleId="DPWfdCovCenterLine">
    <w:name w:val="DPWfd Cov Center Line"/>
    <w:basedOn w:val="DeltaViewTableHeading"/>
    <w:next w:val="DeltaViewTableHeading"/>
    <w:rsid w:val="00906AB1"/>
    <w:pPr>
      <w:pBdr>
        <w:top w:val="single" w:sz="4" w:space="0" w:color="000000"/>
      </w:pBdr>
      <w:spacing w:before="100" w:beforeAutospacing="1" w:after="0"/>
      <w:ind w:left="4320" w:right="4320"/>
      <w:jc w:val="center"/>
    </w:pPr>
    <w:rPr>
      <w:rFonts w:ascii="Times New Roman" w:hAnsi="Times New Roman" w:cs="Times New Roman"/>
      <w:b w:val="0"/>
      <w:bCs w:val="0"/>
      <w:sz w:val="10"/>
      <w:szCs w:val="10"/>
      <w:lang w:val="pt-BR"/>
    </w:rPr>
  </w:style>
  <w:style w:type="paragraph" w:customStyle="1" w:styleId="Footer2">
    <w:name w:val="Footer2"/>
    <w:basedOn w:val="Normal"/>
    <w:rsid w:val="00906AB1"/>
    <w:pPr>
      <w:widowControl w:val="0"/>
      <w:tabs>
        <w:tab w:val="center" w:pos="4320"/>
        <w:tab w:val="right" w:pos="8640"/>
      </w:tabs>
      <w:autoSpaceDE w:val="0"/>
      <w:autoSpaceDN w:val="0"/>
      <w:adjustRightInd w:val="0"/>
      <w:spacing w:after="0"/>
      <w:jc w:val="left"/>
    </w:pPr>
    <w:rPr>
      <w:color w:val="000000"/>
      <w:sz w:val="20"/>
    </w:rPr>
  </w:style>
  <w:style w:type="paragraph" w:customStyle="1" w:styleId="TOC12">
    <w:name w:val="TOC 12"/>
    <w:basedOn w:val="Normal"/>
    <w:next w:val="Normal"/>
    <w:autoRedefine/>
    <w:rsid w:val="00906AB1"/>
    <w:pPr>
      <w:widowControl w:val="0"/>
      <w:tabs>
        <w:tab w:val="right" w:leader="dot" w:pos="4500"/>
      </w:tabs>
      <w:autoSpaceDE w:val="0"/>
      <w:autoSpaceDN w:val="0"/>
      <w:adjustRightInd w:val="0"/>
      <w:spacing w:after="0"/>
      <w:ind w:left="360" w:right="60" w:hanging="360"/>
      <w:jc w:val="left"/>
    </w:pPr>
    <w:rPr>
      <w:color w:val="000000"/>
      <w:sz w:val="20"/>
    </w:rPr>
  </w:style>
  <w:style w:type="paragraph" w:customStyle="1" w:styleId="TOC22">
    <w:name w:val="TOC 22"/>
    <w:basedOn w:val="Normal"/>
    <w:next w:val="Normal"/>
    <w:autoRedefine/>
    <w:rsid w:val="00906AB1"/>
    <w:pPr>
      <w:widowControl w:val="0"/>
      <w:autoSpaceDE w:val="0"/>
      <w:autoSpaceDN w:val="0"/>
      <w:adjustRightInd w:val="0"/>
      <w:spacing w:after="0"/>
      <w:ind w:left="720" w:right="187" w:hanging="360"/>
      <w:jc w:val="left"/>
    </w:pPr>
    <w:rPr>
      <w:color w:val="000000"/>
      <w:sz w:val="20"/>
    </w:rPr>
  </w:style>
  <w:style w:type="paragraph" w:customStyle="1" w:styleId="TOC32">
    <w:name w:val="TOC 32"/>
    <w:basedOn w:val="Normal"/>
    <w:next w:val="Normal"/>
    <w:autoRedefine/>
    <w:rsid w:val="00906AB1"/>
    <w:pPr>
      <w:widowControl w:val="0"/>
      <w:autoSpaceDE w:val="0"/>
      <w:autoSpaceDN w:val="0"/>
      <w:adjustRightInd w:val="0"/>
      <w:spacing w:after="0"/>
      <w:ind w:left="475" w:right="187"/>
      <w:jc w:val="left"/>
    </w:pPr>
    <w:rPr>
      <w:color w:val="000000"/>
      <w:sz w:val="20"/>
    </w:rPr>
  </w:style>
  <w:style w:type="paragraph" w:customStyle="1" w:styleId="TOC42">
    <w:name w:val="TOC 42"/>
    <w:basedOn w:val="Normal"/>
    <w:next w:val="Normal"/>
    <w:autoRedefine/>
    <w:rsid w:val="00906AB1"/>
    <w:pPr>
      <w:widowControl w:val="0"/>
      <w:autoSpaceDE w:val="0"/>
      <w:autoSpaceDN w:val="0"/>
      <w:adjustRightInd w:val="0"/>
      <w:spacing w:after="0"/>
      <w:ind w:left="720"/>
      <w:jc w:val="left"/>
    </w:pPr>
    <w:rPr>
      <w:color w:val="000000"/>
      <w:sz w:val="20"/>
    </w:rPr>
  </w:style>
  <w:style w:type="paragraph" w:customStyle="1" w:styleId="TOC52">
    <w:name w:val="TOC 52"/>
    <w:basedOn w:val="Normal"/>
    <w:next w:val="Normal"/>
    <w:autoRedefine/>
    <w:rsid w:val="00906AB1"/>
    <w:pPr>
      <w:widowControl w:val="0"/>
      <w:autoSpaceDE w:val="0"/>
      <w:autoSpaceDN w:val="0"/>
      <w:adjustRightInd w:val="0"/>
      <w:spacing w:after="0"/>
      <w:ind w:left="960"/>
      <w:jc w:val="left"/>
    </w:pPr>
    <w:rPr>
      <w:color w:val="000000"/>
      <w:sz w:val="20"/>
    </w:rPr>
  </w:style>
  <w:style w:type="paragraph" w:customStyle="1" w:styleId="TOC62">
    <w:name w:val="TOC 62"/>
    <w:basedOn w:val="Normal"/>
    <w:next w:val="Normal"/>
    <w:autoRedefine/>
    <w:rsid w:val="00906AB1"/>
    <w:pPr>
      <w:widowControl w:val="0"/>
      <w:autoSpaceDE w:val="0"/>
      <w:autoSpaceDN w:val="0"/>
      <w:adjustRightInd w:val="0"/>
      <w:spacing w:after="0"/>
      <w:ind w:left="1200"/>
      <w:jc w:val="left"/>
    </w:pPr>
    <w:rPr>
      <w:color w:val="000000"/>
      <w:sz w:val="20"/>
    </w:rPr>
  </w:style>
  <w:style w:type="paragraph" w:customStyle="1" w:styleId="TOC72">
    <w:name w:val="TOC 72"/>
    <w:basedOn w:val="Normal"/>
    <w:next w:val="Normal"/>
    <w:autoRedefine/>
    <w:rsid w:val="00906AB1"/>
    <w:pPr>
      <w:widowControl w:val="0"/>
      <w:autoSpaceDE w:val="0"/>
      <w:autoSpaceDN w:val="0"/>
      <w:adjustRightInd w:val="0"/>
      <w:spacing w:after="0"/>
      <w:ind w:left="1440"/>
      <w:jc w:val="left"/>
    </w:pPr>
    <w:rPr>
      <w:color w:val="000000"/>
      <w:sz w:val="20"/>
    </w:rPr>
  </w:style>
  <w:style w:type="paragraph" w:customStyle="1" w:styleId="TOC82">
    <w:name w:val="TOC 82"/>
    <w:basedOn w:val="Normal"/>
    <w:next w:val="Normal"/>
    <w:autoRedefine/>
    <w:rsid w:val="00906AB1"/>
    <w:pPr>
      <w:widowControl w:val="0"/>
      <w:autoSpaceDE w:val="0"/>
      <w:autoSpaceDN w:val="0"/>
      <w:adjustRightInd w:val="0"/>
      <w:spacing w:after="0"/>
      <w:ind w:left="1680"/>
      <w:jc w:val="left"/>
    </w:pPr>
    <w:rPr>
      <w:color w:val="000000"/>
      <w:sz w:val="20"/>
    </w:rPr>
  </w:style>
  <w:style w:type="paragraph" w:customStyle="1" w:styleId="TOC92">
    <w:name w:val="TOC 92"/>
    <w:basedOn w:val="Normal"/>
    <w:next w:val="Normal"/>
    <w:autoRedefine/>
    <w:rsid w:val="00906AB1"/>
    <w:pPr>
      <w:widowControl w:val="0"/>
      <w:autoSpaceDE w:val="0"/>
      <w:autoSpaceDN w:val="0"/>
      <w:adjustRightInd w:val="0"/>
      <w:spacing w:after="0"/>
      <w:ind w:left="1920"/>
      <w:jc w:val="left"/>
    </w:pPr>
    <w:rPr>
      <w:color w:val="000000"/>
      <w:sz w:val="20"/>
    </w:rPr>
  </w:style>
  <w:style w:type="paragraph" w:customStyle="1" w:styleId="Header2">
    <w:name w:val="Header2"/>
    <w:basedOn w:val="Normal"/>
    <w:rsid w:val="00906AB1"/>
    <w:pPr>
      <w:widowControl w:val="0"/>
      <w:tabs>
        <w:tab w:val="center" w:pos="4320"/>
        <w:tab w:val="right" w:pos="8640"/>
      </w:tabs>
      <w:autoSpaceDE w:val="0"/>
      <w:autoSpaceDN w:val="0"/>
      <w:adjustRightInd w:val="0"/>
      <w:spacing w:after="0"/>
      <w:jc w:val="left"/>
    </w:pPr>
    <w:rPr>
      <w:color w:val="000000"/>
      <w:sz w:val="20"/>
    </w:rPr>
  </w:style>
  <w:style w:type="character" w:customStyle="1" w:styleId="CharChar5">
    <w:name w:val="Char Char5"/>
    <w:rsid w:val="00906AB1"/>
    <w:rPr>
      <w:rFonts w:ascii="Times New Roman" w:hAnsi="Times New Roman" w:cs="Times New Roman"/>
      <w:color w:val="000000"/>
      <w:spacing w:val="0"/>
      <w:sz w:val="20"/>
      <w:szCs w:val="20"/>
      <w:lang w:val="en-US"/>
    </w:rPr>
  </w:style>
  <w:style w:type="paragraph" w:customStyle="1" w:styleId="DPWfdsumdef">
    <w:name w:val="DPWfd sumdef"/>
    <w:aliases w:val="sd"/>
    <w:basedOn w:val="DeltaViewTableHeading"/>
    <w:rsid w:val="00906AB1"/>
    <w:pPr>
      <w:tabs>
        <w:tab w:val="right" w:leader="dot" w:pos="4400"/>
      </w:tabs>
      <w:spacing w:after="0"/>
      <w:ind w:left="360" w:right="360" w:hanging="360"/>
    </w:pPr>
    <w:rPr>
      <w:rFonts w:ascii="Times New Roman" w:hAnsi="Times New Roman" w:cs="Times New Roman"/>
      <w:b w:val="0"/>
      <w:bCs w:val="0"/>
      <w:sz w:val="20"/>
      <w:szCs w:val="20"/>
      <w:lang w:val="pt-BR"/>
    </w:rPr>
  </w:style>
  <w:style w:type="paragraph" w:customStyle="1" w:styleId="DPWfdsumtxt">
    <w:name w:val="DPWfd sumtxt"/>
    <w:basedOn w:val="DeltaViewTableHeading"/>
    <w:rsid w:val="00906AB1"/>
    <w:pPr>
      <w:spacing w:after="200"/>
      <w:ind w:left="144"/>
    </w:pPr>
    <w:rPr>
      <w:rFonts w:ascii="Times New Roman" w:hAnsi="Times New Roman" w:cs="Times New Roman"/>
      <w:b w:val="0"/>
      <w:bCs w:val="0"/>
      <w:sz w:val="20"/>
      <w:szCs w:val="20"/>
      <w:lang w:val="pt-BR"/>
    </w:rPr>
  </w:style>
  <w:style w:type="character" w:customStyle="1" w:styleId="Hypertext">
    <w:name w:val="Hypertext"/>
    <w:rsid w:val="00906AB1"/>
    <w:rPr>
      <w:rFonts w:ascii="Times New Roman" w:hAnsi="Times New Roman" w:cs="Times New Roman"/>
      <w:color w:val="000000"/>
      <w:spacing w:val="0"/>
      <w:sz w:val="20"/>
      <w:szCs w:val="20"/>
      <w:lang w:val="en-US"/>
    </w:rPr>
  </w:style>
  <w:style w:type="character" w:customStyle="1" w:styleId="PageNumber2">
    <w:name w:val="Page Number2"/>
    <w:rsid w:val="00906AB1"/>
    <w:rPr>
      <w:rFonts w:ascii="Times New Roman" w:hAnsi="Times New Roman" w:cs="Times New Roman"/>
      <w:color w:val="000000"/>
      <w:spacing w:val="0"/>
      <w:sz w:val="20"/>
      <w:szCs w:val="20"/>
      <w:lang w:val="en-US"/>
    </w:rPr>
  </w:style>
  <w:style w:type="paragraph" w:customStyle="1" w:styleId="DPWfdTOC2Center">
    <w:name w:val="DPWfd TOC2 Center"/>
    <w:basedOn w:val="DeltaViewTableHeading"/>
    <w:next w:val="DeltaViewAnnounce"/>
    <w:rsid w:val="00906AB1"/>
    <w:pPr>
      <w:keepNext/>
      <w:spacing w:before="200" w:after="200"/>
      <w:jc w:val="center"/>
    </w:pPr>
    <w:rPr>
      <w:rFonts w:ascii="Times New Roman" w:hAnsi="Times New Roman" w:cs="Times New Roman"/>
      <w:sz w:val="20"/>
      <w:szCs w:val="20"/>
      <w:lang w:val="pt-BR"/>
    </w:rPr>
  </w:style>
  <w:style w:type="paragraph" w:customStyle="1" w:styleId="BaseTimes">
    <w:name w:val="BaseTimes"/>
    <w:rsid w:val="00906AB1"/>
    <w:pPr>
      <w:widowControl w:val="0"/>
      <w:autoSpaceDE w:val="0"/>
      <w:autoSpaceDN w:val="0"/>
      <w:adjustRightInd w:val="0"/>
    </w:pPr>
    <w:rPr>
      <w:color w:val="000000"/>
      <w:sz w:val="24"/>
      <w:szCs w:val="24"/>
      <w:lang w:val="en-US"/>
    </w:rPr>
  </w:style>
  <w:style w:type="paragraph" w:customStyle="1" w:styleId="dpwPFJustified">
    <w:name w:val="dpw_PF Justified"/>
    <w:basedOn w:val="Normal"/>
    <w:rsid w:val="00906AB1"/>
    <w:pPr>
      <w:widowControl w:val="0"/>
      <w:autoSpaceDE w:val="0"/>
      <w:autoSpaceDN w:val="0"/>
      <w:adjustRightInd w:val="0"/>
      <w:spacing w:after="240"/>
    </w:pPr>
    <w:rPr>
      <w:b/>
      <w:bCs/>
      <w:i/>
      <w:iCs/>
      <w:color w:val="000000"/>
      <w:sz w:val="20"/>
    </w:rPr>
  </w:style>
  <w:style w:type="paragraph" w:customStyle="1" w:styleId="dpwtextinborderwdotleadertab">
    <w:name w:val="dpw_text in border w/dot leader tab"/>
    <w:basedOn w:val="Normal"/>
    <w:rsid w:val="00906AB1"/>
    <w:pPr>
      <w:widowControl w:val="0"/>
      <w:tabs>
        <w:tab w:val="left" w:leader="dot" w:pos="3360"/>
        <w:tab w:val="left" w:pos="3720"/>
      </w:tabs>
      <w:autoSpaceDE w:val="0"/>
      <w:autoSpaceDN w:val="0"/>
      <w:adjustRightInd w:val="0"/>
      <w:spacing w:after="240"/>
      <w:ind w:left="3720" w:hanging="3720"/>
    </w:pPr>
    <w:rPr>
      <w:color w:val="000000"/>
      <w:sz w:val="20"/>
    </w:rPr>
  </w:style>
  <w:style w:type="paragraph" w:customStyle="1" w:styleId="dpwtextinborder2ndPF">
    <w:name w:val="dpw_text in border 2nd PF"/>
    <w:basedOn w:val="dpwtextinborderwdotleadertab"/>
    <w:next w:val="dpwtextinborderwdotleadertab"/>
    <w:rsid w:val="00906AB1"/>
    <w:pPr>
      <w:tabs>
        <w:tab w:val="clear" w:pos="3360"/>
      </w:tabs>
      <w:ind w:firstLine="0"/>
    </w:pPr>
  </w:style>
  <w:style w:type="paragraph" w:customStyle="1" w:styleId="dpwbulletsinborder">
    <w:name w:val="dpw_bullets in border"/>
    <w:basedOn w:val="Normal"/>
    <w:rsid w:val="00906AB1"/>
    <w:pPr>
      <w:widowControl w:val="0"/>
      <w:tabs>
        <w:tab w:val="left" w:pos="3960"/>
      </w:tabs>
      <w:autoSpaceDE w:val="0"/>
      <w:autoSpaceDN w:val="0"/>
      <w:adjustRightInd w:val="0"/>
      <w:spacing w:after="240"/>
      <w:ind w:left="3715"/>
      <w:jc w:val="left"/>
    </w:pPr>
    <w:rPr>
      <w:color w:val="000000"/>
      <w:sz w:val="20"/>
    </w:rPr>
  </w:style>
  <w:style w:type="character" w:customStyle="1" w:styleId="DPWNormalChar">
    <w:name w:val="DPW Normal Char"/>
    <w:rsid w:val="00906AB1"/>
    <w:rPr>
      <w:rFonts w:ascii="Times New Roman" w:hAnsi="Times New Roman" w:cs="Times New Roman"/>
      <w:color w:val="000000"/>
      <w:spacing w:val="0"/>
      <w:sz w:val="24"/>
      <w:szCs w:val="24"/>
      <w:lang w:val="en-US"/>
    </w:rPr>
  </w:style>
  <w:style w:type="paragraph" w:customStyle="1" w:styleId="DPWHeadLeftBold">
    <w:name w:val="DPW Head Left Bold"/>
    <w:aliases w:val="Heading 31,h31"/>
    <w:basedOn w:val="DPWNormal"/>
    <w:next w:val="DPWNormal"/>
    <w:uiPriority w:val="99"/>
    <w:rsid w:val="00906AB1"/>
    <w:pPr>
      <w:keepNext/>
      <w:suppressAutoHyphens w:val="0"/>
      <w:spacing w:before="0" w:after="240"/>
    </w:pPr>
    <w:rPr>
      <w:b/>
      <w:bCs/>
      <w:sz w:val="20"/>
      <w:szCs w:val="20"/>
      <w:lang w:val="pt-BR"/>
    </w:rPr>
  </w:style>
  <w:style w:type="paragraph" w:customStyle="1" w:styleId="flbld">
    <w:name w:val="flbld"/>
    <w:basedOn w:val="Normal"/>
    <w:rsid w:val="00906AB1"/>
    <w:pPr>
      <w:keepNext/>
      <w:keepLines/>
      <w:widowControl w:val="0"/>
      <w:tabs>
        <w:tab w:val="left" w:pos="204"/>
      </w:tabs>
      <w:autoSpaceDE w:val="0"/>
      <w:autoSpaceDN w:val="0"/>
      <w:adjustRightInd w:val="0"/>
      <w:spacing w:after="240"/>
    </w:pPr>
    <w:rPr>
      <w:b/>
      <w:bCs/>
      <w:color w:val="000000"/>
      <w:sz w:val="20"/>
    </w:rPr>
  </w:style>
  <w:style w:type="paragraph" w:customStyle="1" w:styleId="flbldit">
    <w:name w:val="flbldit"/>
    <w:basedOn w:val="Normal"/>
    <w:rsid w:val="00906AB1"/>
    <w:pPr>
      <w:keepNext/>
      <w:keepLines/>
      <w:widowControl w:val="0"/>
      <w:autoSpaceDE w:val="0"/>
      <w:autoSpaceDN w:val="0"/>
      <w:adjustRightInd w:val="0"/>
      <w:spacing w:after="240"/>
      <w:ind w:left="360"/>
    </w:pPr>
    <w:rPr>
      <w:b/>
      <w:bCs/>
      <w:i/>
      <w:iCs/>
      <w:color w:val="000000"/>
      <w:sz w:val="20"/>
    </w:rPr>
  </w:style>
  <w:style w:type="paragraph" w:customStyle="1" w:styleId="PBBody">
    <w:name w:val="PB Body"/>
    <w:basedOn w:val="Normal"/>
    <w:rsid w:val="00906AB1"/>
    <w:pPr>
      <w:widowControl w:val="0"/>
      <w:autoSpaceDE w:val="0"/>
      <w:autoSpaceDN w:val="0"/>
      <w:adjustRightInd w:val="0"/>
      <w:spacing w:before="240" w:after="0" w:line="270" w:lineRule="atLeast"/>
    </w:pPr>
    <w:rPr>
      <w:color w:val="000000"/>
      <w:sz w:val="20"/>
    </w:rPr>
  </w:style>
  <w:style w:type="paragraph" w:customStyle="1" w:styleId="TableSource">
    <w:name w:val="Table Source"/>
    <w:aliases w:val="tr"/>
    <w:basedOn w:val="Normal"/>
    <w:rsid w:val="00906AB1"/>
    <w:pPr>
      <w:widowControl w:val="0"/>
      <w:autoSpaceDE w:val="0"/>
      <w:autoSpaceDN w:val="0"/>
      <w:adjustRightInd w:val="0"/>
      <w:spacing w:after="0" w:line="220" w:lineRule="atLeast"/>
      <w:jc w:val="left"/>
    </w:pPr>
    <w:rPr>
      <w:rFonts w:ascii="Arial Narrow" w:hAnsi="Arial Narrow" w:cs="Arial Narrow"/>
      <w:i/>
      <w:iCs/>
      <w:color w:val="000000"/>
      <w:sz w:val="16"/>
      <w:szCs w:val="16"/>
    </w:rPr>
  </w:style>
  <w:style w:type="paragraph" w:customStyle="1" w:styleId="TableSourceSmall">
    <w:name w:val="Table Source Small"/>
    <w:aliases w:val="trs"/>
    <w:basedOn w:val="TableSource"/>
    <w:rsid w:val="00906AB1"/>
    <w:pPr>
      <w:spacing w:line="240" w:lineRule="auto"/>
    </w:pPr>
    <w:rPr>
      <w:sz w:val="14"/>
      <w:szCs w:val="14"/>
    </w:rPr>
  </w:style>
  <w:style w:type="paragraph" w:customStyle="1" w:styleId="Graphic">
    <w:name w:val="Graphic"/>
    <w:aliases w:val="Graphics,gr,grahic,graph,graphic,gx"/>
    <w:basedOn w:val="Normal"/>
    <w:rsid w:val="00906AB1"/>
    <w:pPr>
      <w:keepNext/>
      <w:widowControl w:val="0"/>
      <w:autoSpaceDE w:val="0"/>
      <w:autoSpaceDN w:val="0"/>
      <w:adjustRightInd w:val="0"/>
      <w:spacing w:before="120" w:after="0" w:line="270" w:lineRule="atLeast"/>
      <w:jc w:val="center"/>
    </w:pPr>
    <w:rPr>
      <w:rFonts w:ascii="Arial Narrow" w:hAnsi="Arial Narrow" w:cs="Arial Narrow"/>
      <w:color w:val="000000"/>
      <w:sz w:val="18"/>
      <w:szCs w:val="18"/>
    </w:rPr>
  </w:style>
  <w:style w:type="paragraph" w:customStyle="1" w:styleId="WCPageNumber">
    <w:name w:val="WCPageNumber"/>
    <w:rsid w:val="00906AB1"/>
    <w:pPr>
      <w:widowControl w:val="0"/>
      <w:autoSpaceDE w:val="0"/>
      <w:autoSpaceDN w:val="0"/>
      <w:adjustRightInd w:val="0"/>
      <w:jc w:val="center"/>
    </w:pPr>
    <w:rPr>
      <w:color w:val="000000"/>
      <w:sz w:val="24"/>
      <w:szCs w:val="24"/>
      <w:lang w:val="en-US"/>
    </w:rPr>
  </w:style>
  <w:style w:type="paragraph" w:customStyle="1" w:styleId="DraftLineWC">
    <w:name w:val="DraftLineW&amp;C"/>
    <w:basedOn w:val="Normal"/>
    <w:rsid w:val="00906AB1"/>
    <w:pPr>
      <w:framePr w:w="5328" w:hSpace="187" w:vSpace="187" w:wrap="auto" w:vAnchor="page" w:hAnchor="page" w:x="5763" w:y="723"/>
      <w:widowControl w:val="0"/>
      <w:autoSpaceDE w:val="0"/>
      <w:autoSpaceDN w:val="0"/>
      <w:adjustRightInd w:val="0"/>
      <w:spacing w:after="0"/>
      <w:jc w:val="right"/>
    </w:pPr>
    <w:rPr>
      <w:color w:val="000000"/>
      <w:sz w:val="20"/>
    </w:rPr>
  </w:style>
  <w:style w:type="paragraph" w:customStyle="1" w:styleId="Textoembloco1">
    <w:name w:val="Texto em bloco1"/>
    <w:basedOn w:val="Normal"/>
    <w:rsid w:val="00906AB1"/>
    <w:pPr>
      <w:widowControl w:val="0"/>
      <w:autoSpaceDE w:val="0"/>
      <w:autoSpaceDN w:val="0"/>
      <w:adjustRightInd w:val="0"/>
      <w:spacing w:after="240"/>
      <w:jc w:val="left"/>
    </w:pPr>
    <w:rPr>
      <w:color w:val="000000"/>
      <w:sz w:val="22"/>
      <w:szCs w:val="22"/>
    </w:rPr>
  </w:style>
  <w:style w:type="paragraph" w:customStyle="1" w:styleId="tfn">
    <w:name w:val="tfn"/>
    <w:basedOn w:val="Text"/>
    <w:rsid w:val="00906AB1"/>
    <w:pPr>
      <w:suppressAutoHyphens w:val="0"/>
      <w:spacing w:before="0"/>
      <w:ind w:left="432" w:hanging="432"/>
    </w:pPr>
    <w:rPr>
      <w:sz w:val="20"/>
      <w:szCs w:val="20"/>
    </w:rPr>
  </w:style>
  <w:style w:type="character" w:customStyle="1" w:styleId="FootnoteReference2">
    <w:name w:val="Footnote Reference2"/>
    <w:rsid w:val="00906AB1"/>
    <w:rPr>
      <w:rFonts w:ascii="Times New Roman" w:hAnsi="Times New Roman" w:cs="Times New Roman"/>
      <w:color w:val="000000"/>
      <w:spacing w:val="0"/>
      <w:sz w:val="20"/>
      <w:szCs w:val="20"/>
      <w:vertAlign w:val="superscript"/>
      <w:lang w:val="en-US"/>
    </w:rPr>
  </w:style>
  <w:style w:type="paragraph" w:customStyle="1" w:styleId="Zitat">
    <w:name w:val="Zitat"/>
    <w:basedOn w:val="Corpodetexto"/>
    <w:rsid w:val="00906AB1"/>
    <w:pPr>
      <w:widowControl w:val="0"/>
      <w:autoSpaceDE w:val="0"/>
      <w:autoSpaceDN w:val="0"/>
      <w:adjustRightInd w:val="0"/>
      <w:spacing w:after="160"/>
      <w:ind w:left="709" w:right="567"/>
    </w:pPr>
    <w:rPr>
      <w:b/>
      <w:bCs/>
      <w:color w:val="000000"/>
      <w:sz w:val="24"/>
      <w:szCs w:val="24"/>
      <w:lang w:val="de-DE" w:eastAsia="x-none"/>
    </w:rPr>
  </w:style>
  <w:style w:type="paragraph" w:customStyle="1" w:styleId="Indent">
    <w:name w:val="Indent"/>
    <w:basedOn w:val="Normal"/>
    <w:rsid w:val="00906AB1"/>
    <w:pPr>
      <w:widowControl w:val="0"/>
      <w:autoSpaceDE w:val="0"/>
      <w:autoSpaceDN w:val="0"/>
      <w:adjustRightInd w:val="0"/>
      <w:spacing w:after="200"/>
      <w:ind w:firstLine="619"/>
    </w:pPr>
    <w:rPr>
      <w:rFonts w:ascii="CG Times" w:hAnsi="CG Times" w:cs="CG Times"/>
      <w:color w:val="000000"/>
      <w:sz w:val="22"/>
      <w:szCs w:val="22"/>
    </w:rPr>
  </w:style>
  <w:style w:type="paragraph" w:customStyle="1" w:styleId="DPWP2">
    <w:name w:val="DPW P2"/>
    <w:basedOn w:val="DPWNormal"/>
    <w:next w:val="DPWfdPF"/>
    <w:rsid w:val="00906AB1"/>
    <w:pPr>
      <w:suppressAutoHyphens w:val="0"/>
      <w:spacing w:before="0" w:after="240"/>
      <w:jc w:val="left"/>
    </w:pPr>
    <w:rPr>
      <w:lang w:val="pt-BR"/>
    </w:rPr>
  </w:style>
  <w:style w:type="paragraph" w:customStyle="1" w:styleId="zpref3lev3">
    <w:name w:val="zpref 3 lev 3"/>
    <w:aliases w:val="33"/>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4">
    <w:name w:val="zpref 3 lev 4"/>
    <w:aliases w:val="34"/>
    <w:basedOn w:val="DPWNormal"/>
    <w:next w:val="DPWfdPF"/>
    <w:rsid w:val="00906AB1"/>
    <w:pPr>
      <w:tabs>
        <w:tab w:val="num" w:pos="360"/>
        <w:tab w:val="num" w:pos="1440"/>
        <w:tab w:val="num" w:pos="1800"/>
      </w:tabs>
      <w:suppressAutoHyphens w:val="0"/>
      <w:spacing w:before="0" w:after="240"/>
      <w:jc w:val="left"/>
    </w:pPr>
    <w:rPr>
      <w:lang w:val="pt-BR"/>
    </w:rPr>
  </w:style>
  <w:style w:type="paragraph" w:customStyle="1" w:styleId="zpref3lev5">
    <w:name w:val="zpref 3 lev 5"/>
    <w:aliases w:val="35"/>
    <w:basedOn w:val="DPWNormal"/>
    <w:next w:val="DPWfdPF"/>
    <w:rsid w:val="00906AB1"/>
    <w:pPr>
      <w:tabs>
        <w:tab w:val="num" w:pos="360"/>
        <w:tab w:val="num" w:pos="1440"/>
        <w:tab w:val="num" w:pos="1800"/>
        <w:tab w:val="left" w:pos="3715"/>
      </w:tabs>
      <w:suppressAutoHyphens w:val="0"/>
      <w:spacing w:before="0" w:after="240"/>
      <w:jc w:val="left"/>
    </w:pPr>
    <w:rPr>
      <w:lang w:val="pt-BR"/>
    </w:rPr>
  </w:style>
  <w:style w:type="paragraph" w:customStyle="1" w:styleId="zpref4lev3">
    <w:name w:val="zpref 4 lev 3"/>
    <w:aliases w:val="43"/>
    <w:basedOn w:val="DPWNormal"/>
    <w:next w:val="DPWfdPF"/>
    <w:rsid w:val="00906AB1"/>
    <w:pPr>
      <w:tabs>
        <w:tab w:val="num" w:pos="360"/>
        <w:tab w:val="num" w:pos="1800"/>
      </w:tabs>
      <w:suppressAutoHyphens w:val="0"/>
      <w:spacing w:before="0" w:after="240"/>
      <w:jc w:val="left"/>
    </w:pPr>
    <w:rPr>
      <w:lang w:val="pt-BR"/>
    </w:rPr>
  </w:style>
  <w:style w:type="paragraph" w:customStyle="1" w:styleId="zpref4lev4">
    <w:name w:val="zpref 4 lev 4"/>
    <w:aliases w:val="44"/>
    <w:basedOn w:val="DPWNormal"/>
    <w:next w:val="DPWfdPF"/>
    <w:rsid w:val="00906AB1"/>
    <w:pPr>
      <w:tabs>
        <w:tab w:val="num" w:pos="360"/>
        <w:tab w:val="num" w:pos="1800"/>
      </w:tabs>
      <w:suppressAutoHyphens w:val="0"/>
      <w:spacing w:before="0" w:after="240"/>
      <w:jc w:val="left"/>
    </w:pPr>
    <w:rPr>
      <w:lang w:val="pt-BR"/>
    </w:rPr>
  </w:style>
  <w:style w:type="paragraph" w:customStyle="1" w:styleId="zpref4lev5">
    <w:name w:val="zpref 4 lev 5"/>
    <w:aliases w:val="45"/>
    <w:basedOn w:val="DPWNormal"/>
    <w:next w:val="DPWfdPF"/>
    <w:rsid w:val="00906AB1"/>
    <w:pPr>
      <w:tabs>
        <w:tab w:val="num" w:pos="360"/>
        <w:tab w:val="num" w:pos="1800"/>
        <w:tab w:val="left" w:pos="3715"/>
      </w:tabs>
      <w:suppressAutoHyphens w:val="0"/>
      <w:spacing w:before="0" w:after="240"/>
      <w:jc w:val="left"/>
    </w:pPr>
    <w:rPr>
      <w:lang w:val="pt-BR"/>
    </w:rPr>
  </w:style>
  <w:style w:type="paragraph" w:customStyle="1" w:styleId="zpref4lev6">
    <w:name w:val="zpref 4 lev 6"/>
    <w:aliases w:val="46"/>
    <w:basedOn w:val="DPWNormal"/>
    <w:next w:val="DPWfdPF"/>
    <w:rsid w:val="00906AB1"/>
    <w:pPr>
      <w:tabs>
        <w:tab w:val="num" w:pos="360"/>
        <w:tab w:val="num" w:pos="1800"/>
        <w:tab w:val="left" w:pos="4920"/>
      </w:tabs>
      <w:suppressAutoHyphens w:val="0"/>
      <w:spacing w:before="0" w:after="240"/>
      <w:jc w:val="left"/>
    </w:pPr>
    <w:rPr>
      <w:lang w:val="pt-BR"/>
    </w:rPr>
  </w:style>
  <w:style w:type="paragraph" w:customStyle="1" w:styleId="zpref5lev3">
    <w:name w:val="zpref 5 lev 3"/>
    <w:aliases w:val="53"/>
    <w:basedOn w:val="DPWNormal"/>
    <w:next w:val="DPWfdPF"/>
    <w:rsid w:val="00906AB1"/>
    <w:pPr>
      <w:tabs>
        <w:tab w:val="num" w:pos="360"/>
      </w:tabs>
      <w:suppressAutoHyphens w:val="0"/>
      <w:spacing w:before="0" w:after="240"/>
      <w:jc w:val="left"/>
    </w:pPr>
    <w:rPr>
      <w:lang w:val="pt-BR"/>
    </w:rPr>
  </w:style>
  <w:style w:type="paragraph" w:customStyle="1" w:styleId="zpref5lev4">
    <w:name w:val="zpref 5 lev 4"/>
    <w:aliases w:val="54"/>
    <w:basedOn w:val="DPWNormal"/>
    <w:next w:val="DPWfdPF"/>
    <w:rsid w:val="00906AB1"/>
    <w:pPr>
      <w:tabs>
        <w:tab w:val="num" w:pos="360"/>
      </w:tabs>
      <w:suppressAutoHyphens w:val="0"/>
      <w:spacing w:before="0" w:after="240"/>
      <w:jc w:val="left"/>
    </w:pPr>
    <w:rPr>
      <w:lang w:val="pt-BR"/>
    </w:rPr>
  </w:style>
  <w:style w:type="paragraph" w:customStyle="1" w:styleId="zpref5lev5">
    <w:name w:val="zpref 5 lev 5"/>
    <w:aliases w:val="55"/>
    <w:basedOn w:val="DPWNormal"/>
    <w:next w:val="DPWfdPF"/>
    <w:rsid w:val="00906AB1"/>
    <w:pPr>
      <w:tabs>
        <w:tab w:val="num" w:pos="360"/>
        <w:tab w:val="left" w:pos="3715"/>
      </w:tabs>
      <w:suppressAutoHyphens w:val="0"/>
      <w:spacing w:before="0" w:after="240"/>
      <w:jc w:val="left"/>
    </w:pPr>
    <w:rPr>
      <w:lang w:val="pt-BR"/>
    </w:rPr>
  </w:style>
  <w:style w:type="paragraph" w:customStyle="1" w:styleId="zpref5lev6">
    <w:name w:val="zpref 5 lev 6"/>
    <w:aliases w:val="56"/>
    <w:basedOn w:val="DPWNormal"/>
    <w:next w:val="DPWfdPF"/>
    <w:rsid w:val="00906AB1"/>
    <w:pPr>
      <w:tabs>
        <w:tab w:val="num" w:pos="360"/>
        <w:tab w:val="left" w:pos="4920"/>
      </w:tabs>
      <w:suppressAutoHyphens w:val="0"/>
      <w:spacing w:before="0" w:after="240"/>
      <w:jc w:val="left"/>
    </w:pPr>
    <w:rPr>
      <w:lang w:val="pt-BR"/>
    </w:rPr>
  </w:style>
  <w:style w:type="paragraph" w:customStyle="1" w:styleId="zpref6lev3">
    <w:name w:val="zpref 6 lev 3"/>
    <w:aliases w:val="63"/>
    <w:basedOn w:val="DPWNormal"/>
    <w:next w:val="DPWfdPF"/>
    <w:rsid w:val="00906AB1"/>
    <w:pPr>
      <w:tabs>
        <w:tab w:val="num" w:pos="360"/>
        <w:tab w:val="num" w:pos="720"/>
      </w:tabs>
      <w:suppressAutoHyphens w:val="0"/>
      <w:spacing w:before="0" w:after="240"/>
      <w:jc w:val="left"/>
    </w:pPr>
    <w:rPr>
      <w:lang w:val="pt-BR"/>
    </w:rPr>
  </w:style>
  <w:style w:type="paragraph" w:customStyle="1" w:styleId="zpref6lev4">
    <w:name w:val="zpref 6 lev 4"/>
    <w:aliases w:val="64"/>
    <w:basedOn w:val="DPWNormal"/>
    <w:next w:val="DPWfdPF"/>
    <w:rsid w:val="00906AB1"/>
    <w:pPr>
      <w:tabs>
        <w:tab w:val="num" w:pos="360"/>
        <w:tab w:val="num" w:pos="720"/>
      </w:tabs>
      <w:suppressAutoHyphens w:val="0"/>
      <w:spacing w:before="0" w:after="240"/>
      <w:jc w:val="left"/>
    </w:pPr>
    <w:rPr>
      <w:lang w:val="pt-BR"/>
    </w:rPr>
  </w:style>
  <w:style w:type="paragraph" w:customStyle="1" w:styleId="zpref6lev5">
    <w:name w:val="zpref 6 lev 5"/>
    <w:aliases w:val="65"/>
    <w:basedOn w:val="DPWNormal"/>
    <w:next w:val="DPWfdPF"/>
    <w:rsid w:val="00906AB1"/>
    <w:pPr>
      <w:tabs>
        <w:tab w:val="num" w:pos="360"/>
        <w:tab w:val="num" w:pos="720"/>
        <w:tab w:val="left" w:pos="4925"/>
      </w:tabs>
      <w:suppressAutoHyphens w:val="0"/>
      <w:spacing w:before="0" w:after="240"/>
      <w:jc w:val="left"/>
    </w:pPr>
    <w:rPr>
      <w:lang w:val="pt-BR"/>
    </w:rPr>
  </w:style>
  <w:style w:type="paragraph" w:customStyle="1" w:styleId="zpref6lev6">
    <w:name w:val="zpref 6 lev 6"/>
    <w:aliases w:val="66"/>
    <w:basedOn w:val="DPWNormal"/>
    <w:next w:val="DPWfdPF"/>
    <w:rsid w:val="00906AB1"/>
    <w:pPr>
      <w:tabs>
        <w:tab w:val="num" w:pos="360"/>
        <w:tab w:val="num" w:pos="720"/>
        <w:tab w:val="left" w:pos="5400"/>
      </w:tabs>
      <w:suppressAutoHyphens w:val="0"/>
      <w:spacing w:before="0" w:after="240"/>
      <w:ind w:left="3845" w:firstLine="1080"/>
      <w:jc w:val="left"/>
    </w:pPr>
    <w:rPr>
      <w:lang w:val="pt-BR"/>
    </w:rPr>
  </w:style>
  <w:style w:type="paragraph" w:customStyle="1" w:styleId="zpref8lev4">
    <w:name w:val="zpref 8 lev 4"/>
    <w:aliases w:val="84"/>
    <w:basedOn w:val="DPWNormal"/>
    <w:next w:val="DPWfdPF"/>
    <w:rsid w:val="00906AB1"/>
    <w:pPr>
      <w:suppressAutoHyphens w:val="0"/>
      <w:spacing w:before="0" w:after="240"/>
      <w:jc w:val="left"/>
    </w:pPr>
    <w:rPr>
      <w:lang w:val="pt-BR"/>
    </w:rPr>
  </w:style>
  <w:style w:type="paragraph" w:customStyle="1" w:styleId="zpref8lev5">
    <w:name w:val="zpref 8 lev 5"/>
    <w:aliases w:val="85"/>
    <w:basedOn w:val="DPWNormal"/>
    <w:next w:val="DPWfdPF"/>
    <w:rsid w:val="00906AB1"/>
    <w:pPr>
      <w:suppressAutoHyphens w:val="0"/>
      <w:spacing w:before="0" w:after="240"/>
      <w:jc w:val="left"/>
    </w:pPr>
    <w:rPr>
      <w:lang w:val="pt-BR"/>
    </w:rPr>
  </w:style>
  <w:style w:type="paragraph" w:customStyle="1" w:styleId="zpref2lev4">
    <w:name w:val="zpref 2 lev 4"/>
    <w:aliases w:val="24"/>
    <w:basedOn w:val="DPWNormal"/>
    <w:next w:val="DPWfdPF"/>
    <w:rsid w:val="00906AB1"/>
    <w:pPr>
      <w:suppressAutoHyphens w:val="0"/>
      <w:spacing w:before="0" w:after="240"/>
      <w:jc w:val="left"/>
    </w:pPr>
    <w:rPr>
      <w:lang w:val="pt-BR"/>
    </w:rPr>
  </w:style>
  <w:style w:type="paragraph" w:customStyle="1" w:styleId="zpref2lev5">
    <w:name w:val="zpref 2 lev 5"/>
    <w:aliases w:val="25"/>
    <w:basedOn w:val="DPWNormal"/>
    <w:next w:val="DPWfdPF"/>
    <w:rsid w:val="00906AB1"/>
    <w:pPr>
      <w:tabs>
        <w:tab w:val="num" w:pos="1080"/>
        <w:tab w:val="num" w:pos="1440"/>
      </w:tabs>
      <w:suppressAutoHyphens w:val="0"/>
      <w:spacing w:before="0" w:after="240"/>
      <w:ind w:left="1440" w:hanging="360"/>
      <w:jc w:val="left"/>
    </w:pPr>
    <w:rPr>
      <w:lang w:val="pt-BR"/>
    </w:rPr>
  </w:style>
  <w:style w:type="paragraph" w:customStyle="1" w:styleId="DPWTSBullet3">
    <w:name w:val="DPW TS Bullet 3"/>
    <w:basedOn w:val="DPWNormal"/>
    <w:rsid w:val="00906AB1"/>
    <w:pPr>
      <w:tabs>
        <w:tab w:val="num" w:pos="1080"/>
        <w:tab w:val="num" w:pos="1440"/>
      </w:tabs>
      <w:suppressAutoHyphens w:val="0"/>
      <w:spacing w:before="0" w:after="0"/>
      <w:ind w:left="1440" w:hanging="360"/>
      <w:jc w:val="left"/>
    </w:pPr>
    <w:rPr>
      <w:lang w:val="pt-BR"/>
    </w:rPr>
  </w:style>
  <w:style w:type="paragraph" w:customStyle="1" w:styleId="zpref9lev4">
    <w:name w:val="zpref 9 lev 4"/>
    <w:aliases w:val="94"/>
    <w:basedOn w:val="DPWNormal"/>
    <w:next w:val="DPWfdPF"/>
    <w:rsid w:val="00906AB1"/>
    <w:pPr>
      <w:suppressAutoHyphens w:val="0"/>
      <w:spacing w:before="0" w:after="240"/>
      <w:jc w:val="left"/>
    </w:pPr>
    <w:rPr>
      <w:lang w:val="pt-BR"/>
    </w:rPr>
  </w:style>
  <w:style w:type="paragraph" w:customStyle="1" w:styleId="zpref9lev5">
    <w:name w:val="zpref 9 lev 5"/>
    <w:aliases w:val="95"/>
    <w:basedOn w:val="DPWNormal"/>
    <w:next w:val="DPWfdPF"/>
    <w:rsid w:val="00906AB1"/>
    <w:pPr>
      <w:suppressAutoHyphens w:val="0"/>
      <w:spacing w:before="0" w:after="240"/>
      <w:jc w:val="left"/>
    </w:pPr>
    <w:rPr>
      <w:lang w:val="pt-BR"/>
    </w:rPr>
  </w:style>
  <w:style w:type="paragraph" w:customStyle="1" w:styleId="zpref9lev6">
    <w:name w:val="zpref 9 lev 6"/>
    <w:aliases w:val="96"/>
    <w:basedOn w:val="DPWNormal"/>
    <w:next w:val="DPWfdPF"/>
    <w:rsid w:val="00906AB1"/>
    <w:pPr>
      <w:suppressAutoHyphens w:val="0"/>
      <w:spacing w:before="0" w:after="240"/>
      <w:jc w:val="left"/>
    </w:pPr>
    <w:rPr>
      <w:lang w:val="pt-BR"/>
    </w:rPr>
  </w:style>
  <w:style w:type="character" w:customStyle="1" w:styleId="DPWPFChar">
    <w:name w:val="DPW PF Char"/>
    <w:aliases w:val="pf Char"/>
    <w:rsid w:val="00906AB1"/>
    <w:rPr>
      <w:rFonts w:ascii="Times New Roman" w:hAnsi="Times New Roman" w:cs="Times New Roman"/>
      <w:color w:val="000000"/>
      <w:spacing w:val="0"/>
      <w:sz w:val="24"/>
      <w:szCs w:val="24"/>
      <w:lang w:val="en-US"/>
    </w:rPr>
  </w:style>
  <w:style w:type="paragraph" w:customStyle="1" w:styleId="zpref4lev1">
    <w:name w:val="zpref 4 lev 1"/>
    <w:aliases w:val="41"/>
    <w:basedOn w:val="DPWNormal"/>
    <w:next w:val="DPWfdPF"/>
    <w:rsid w:val="00906AB1"/>
    <w:pPr>
      <w:tabs>
        <w:tab w:val="num" w:pos="1800"/>
      </w:tabs>
      <w:suppressAutoHyphens w:val="0"/>
      <w:spacing w:before="0" w:after="240"/>
      <w:ind w:left="1800" w:hanging="360"/>
      <w:jc w:val="left"/>
    </w:pPr>
    <w:rPr>
      <w:lang w:val="pt-BR"/>
    </w:rPr>
  </w:style>
  <w:style w:type="paragraph" w:customStyle="1" w:styleId="zpref4lev2">
    <w:name w:val="zpref 4 lev 2"/>
    <w:aliases w:val="42"/>
    <w:basedOn w:val="DPWNormal"/>
    <w:next w:val="DPWfdPF"/>
    <w:rsid w:val="00906AB1"/>
    <w:pPr>
      <w:tabs>
        <w:tab w:val="num" w:pos="1800"/>
      </w:tabs>
      <w:suppressAutoHyphens w:val="0"/>
      <w:spacing w:before="0" w:after="240"/>
      <w:ind w:left="1800" w:hanging="360"/>
      <w:jc w:val="left"/>
    </w:pPr>
    <w:rPr>
      <w:lang w:val="pt-BR"/>
    </w:rPr>
  </w:style>
  <w:style w:type="paragraph" w:customStyle="1" w:styleId="TitleLeft">
    <w:name w:val="Title Left"/>
    <w:basedOn w:val="Normal"/>
    <w:next w:val="Corpodetexto"/>
    <w:rsid w:val="00906AB1"/>
    <w:pPr>
      <w:keepNext/>
      <w:keepLines/>
      <w:widowControl w:val="0"/>
      <w:autoSpaceDE w:val="0"/>
      <w:autoSpaceDN w:val="0"/>
      <w:adjustRightInd w:val="0"/>
      <w:spacing w:after="240"/>
    </w:pPr>
    <w:rPr>
      <w:rFonts w:ascii="Times New Roman Bold" w:hAnsi="Times New Roman Bold" w:cs="Times New Roman Bold"/>
      <w:b/>
      <w:bCs/>
      <w:color w:val="000000"/>
      <w:sz w:val="20"/>
    </w:rPr>
  </w:style>
  <w:style w:type="character" w:customStyle="1" w:styleId="TitleLeftChar1">
    <w:name w:val="Title Left Char1"/>
    <w:rsid w:val="00906AB1"/>
    <w:rPr>
      <w:rFonts w:ascii="Times New Roman" w:hAnsi="Times New Roman" w:cs="Times New Roman"/>
      <w:b/>
      <w:bCs/>
      <w:color w:val="000000"/>
      <w:spacing w:val="0"/>
      <w:sz w:val="24"/>
      <w:szCs w:val="24"/>
      <w:lang w:val="en-US"/>
    </w:rPr>
  </w:style>
  <w:style w:type="paragraph" w:customStyle="1" w:styleId="dpwpara1">
    <w:name w:val="_dpw para1"/>
    <w:basedOn w:val="DeltaViewTableHeading"/>
    <w:rsid w:val="00906AB1"/>
    <w:pPr>
      <w:tabs>
        <w:tab w:val="right" w:pos="936"/>
        <w:tab w:val="left" w:pos="1224"/>
      </w:tabs>
      <w:spacing w:after="200"/>
      <w:ind w:left="360"/>
    </w:pPr>
    <w:rPr>
      <w:rFonts w:ascii="Times New Roman" w:hAnsi="Times New Roman" w:cs="Times New Roman"/>
      <w:b w:val="0"/>
      <w:bCs w:val="0"/>
      <w:sz w:val="20"/>
      <w:szCs w:val="20"/>
      <w:lang w:val="pt-BR"/>
    </w:rPr>
  </w:style>
  <w:style w:type="paragraph" w:customStyle="1" w:styleId="dpw10ptsafter">
    <w:name w:val="_dpw 10pts after"/>
    <w:basedOn w:val="DeltaViewTableHeading"/>
    <w:rsid w:val="00906AB1"/>
    <w:pPr>
      <w:spacing w:after="200"/>
    </w:pPr>
    <w:rPr>
      <w:rFonts w:ascii="Times New Roman" w:hAnsi="Times New Roman" w:cs="Times New Roman"/>
      <w:b w:val="0"/>
      <w:bCs w:val="0"/>
      <w:sz w:val="20"/>
      <w:szCs w:val="20"/>
      <w:lang w:val="pt-BR"/>
    </w:rPr>
  </w:style>
  <w:style w:type="paragraph" w:customStyle="1" w:styleId="dpwpara2">
    <w:name w:val="_dpw para2"/>
    <w:basedOn w:val="DeltaViewTableHeading"/>
    <w:rsid w:val="00906AB1"/>
    <w:pPr>
      <w:tabs>
        <w:tab w:val="right" w:pos="1224"/>
        <w:tab w:val="left" w:pos="1440"/>
      </w:tabs>
      <w:spacing w:after="200"/>
      <w:ind w:left="648"/>
    </w:pPr>
    <w:rPr>
      <w:rFonts w:ascii="Times New Roman" w:hAnsi="Times New Roman" w:cs="Times New Roman"/>
      <w:b w:val="0"/>
      <w:bCs w:val="0"/>
      <w:sz w:val="20"/>
      <w:szCs w:val="20"/>
      <w:lang w:val="pt-BR"/>
    </w:rPr>
  </w:style>
  <w:style w:type="paragraph" w:customStyle="1" w:styleId="dpwpara3">
    <w:name w:val="_dpw para3"/>
    <w:basedOn w:val="DeltaViewTableHeading"/>
    <w:rsid w:val="00906AB1"/>
    <w:pPr>
      <w:tabs>
        <w:tab w:val="right" w:pos="1584"/>
        <w:tab w:val="left" w:pos="1944"/>
      </w:tabs>
      <w:spacing w:after="200"/>
      <w:ind w:left="1080"/>
    </w:pPr>
    <w:rPr>
      <w:rFonts w:ascii="Times New Roman" w:hAnsi="Times New Roman" w:cs="Times New Roman"/>
      <w:b w:val="0"/>
      <w:bCs w:val="0"/>
      <w:sz w:val="20"/>
      <w:szCs w:val="20"/>
      <w:lang w:val="pt-BR"/>
    </w:rPr>
  </w:style>
  <w:style w:type="character" w:customStyle="1" w:styleId="pCharChar">
    <w:name w:val="p Char Char"/>
    <w:rsid w:val="00906AB1"/>
    <w:rPr>
      <w:rFonts w:ascii="Times New Roman" w:hAnsi="Times New Roman" w:cs="Times New Roman"/>
      <w:color w:val="000000"/>
      <w:spacing w:val="0"/>
      <w:sz w:val="20"/>
      <w:szCs w:val="20"/>
      <w:lang w:val="en-US"/>
    </w:rPr>
  </w:style>
  <w:style w:type="character" w:customStyle="1" w:styleId="bulChar">
    <w:name w:val="bul Char"/>
    <w:rsid w:val="00906AB1"/>
    <w:rPr>
      <w:rFonts w:ascii="Times New Roman" w:hAnsi="Times New Roman" w:cs="Times New Roman"/>
      <w:color w:val="000000"/>
      <w:spacing w:val="0"/>
      <w:sz w:val="20"/>
      <w:szCs w:val="20"/>
      <w:lang w:val="en-US"/>
    </w:rPr>
  </w:style>
  <w:style w:type="paragraph" w:customStyle="1" w:styleId="DPWConfHeader">
    <w:name w:val="DPW Conf Header"/>
    <w:aliases w:val="cf"/>
    <w:basedOn w:val="DPWNormal"/>
    <w:rsid w:val="00906AB1"/>
    <w:pPr>
      <w:suppressAutoHyphens w:val="0"/>
      <w:spacing w:before="0" w:after="0"/>
      <w:jc w:val="right"/>
    </w:pPr>
    <w:rPr>
      <w:rFonts w:ascii="Arial Black" w:hAnsi="Arial Black" w:cs="Arial Black"/>
      <w:caps/>
      <w:sz w:val="18"/>
      <w:szCs w:val="18"/>
      <w:lang w:val="pt-BR"/>
    </w:rPr>
  </w:style>
  <w:style w:type="paragraph" w:customStyle="1" w:styleId="DPWList1">
    <w:name w:val="DPW List1"/>
    <w:aliases w:val="l1"/>
    <w:basedOn w:val="DPWNormal"/>
    <w:rsid w:val="00906AB1"/>
    <w:pPr>
      <w:tabs>
        <w:tab w:val="num" w:pos="1440"/>
      </w:tabs>
      <w:suppressAutoHyphens w:val="0"/>
      <w:spacing w:before="0" w:after="240"/>
      <w:ind w:left="1440" w:hanging="720"/>
      <w:jc w:val="left"/>
    </w:pPr>
    <w:rPr>
      <w:lang w:val="pt-BR"/>
    </w:rPr>
  </w:style>
  <w:style w:type="paragraph" w:customStyle="1" w:styleId="DPWWriterInfo">
    <w:name w:val="DPW Writer Info"/>
    <w:basedOn w:val="DPWNormal"/>
    <w:rsid w:val="00906AB1"/>
    <w:pPr>
      <w:suppressAutoHyphens w:val="0"/>
      <w:spacing w:before="1570" w:after="700"/>
      <w:jc w:val="center"/>
    </w:pPr>
    <w:rPr>
      <w:rFonts w:ascii="Arial" w:hAnsi="Arial" w:cs="Arial"/>
      <w:sz w:val="16"/>
      <w:szCs w:val="16"/>
      <w:lang w:val="pt-BR"/>
    </w:rPr>
  </w:style>
  <w:style w:type="paragraph" w:customStyle="1" w:styleId="DPWArticle">
    <w:name w:val="DPW Article"/>
    <w:basedOn w:val="DPWNormal"/>
    <w:next w:val="DPWfdPF"/>
    <w:rsid w:val="00906AB1"/>
    <w:pPr>
      <w:keepNext/>
      <w:tabs>
        <w:tab w:val="num" w:pos="1080"/>
      </w:tabs>
      <w:suppressAutoHyphens w:val="0"/>
      <w:spacing w:before="360" w:after="240"/>
      <w:ind w:left="1080" w:hanging="360"/>
      <w:jc w:val="center"/>
    </w:pPr>
    <w:rPr>
      <w:smallCaps/>
      <w:lang w:val="pt-BR"/>
    </w:rPr>
  </w:style>
  <w:style w:type="paragraph" w:customStyle="1" w:styleId="DPWP1">
    <w:name w:val="DPW P1"/>
    <w:basedOn w:val="DPWNormal"/>
    <w:next w:val="DPWfdPF"/>
    <w:rsid w:val="00906AB1"/>
    <w:pPr>
      <w:tabs>
        <w:tab w:val="num" w:pos="1080"/>
      </w:tabs>
      <w:suppressAutoHyphens w:val="0"/>
      <w:spacing w:before="0" w:after="240"/>
      <w:ind w:left="1080" w:hanging="360"/>
      <w:jc w:val="left"/>
    </w:pPr>
    <w:rPr>
      <w:lang w:val="pt-BR"/>
    </w:rPr>
  </w:style>
  <w:style w:type="character" w:customStyle="1" w:styleId="NormalWebChar">
    <w:name w:val="Normal (Web) Char"/>
    <w:rsid w:val="00906AB1"/>
    <w:rPr>
      <w:rFonts w:ascii="Times New Roman" w:hAnsi="Times New Roman" w:cs="Times New Roman"/>
      <w:color w:val="000000"/>
      <w:spacing w:val="0"/>
      <w:sz w:val="24"/>
      <w:szCs w:val="24"/>
      <w:lang w:val="en-US"/>
    </w:rPr>
  </w:style>
  <w:style w:type="paragraph" w:customStyle="1" w:styleId="rrdsinglerule">
    <w:name w:val="rrdsinglerule"/>
    <w:basedOn w:val="Normal"/>
    <w:next w:val="Normal"/>
    <w:rsid w:val="00906AB1"/>
    <w:pPr>
      <w:widowControl w:val="0"/>
      <w:pBdr>
        <w:top w:val="single" w:sz="8" w:space="1" w:color="000000"/>
      </w:pBdr>
      <w:autoSpaceDE w:val="0"/>
      <w:autoSpaceDN w:val="0"/>
      <w:adjustRightInd w:val="0"/>
      <w:spacing w:before="20" w:after="0" w:line="20" w:lineRule="exact"/>
      <w:jc w:val="center"/>
    </w:pPr>
    <w:rPr>
      <w:color w:val="000000"/>
      <w:sz w:val="8"/>
      <w:szCs w:val="8"/>
    </w:rPr>
  </w:style>
  <w:style w:type="paragraph" w:customStyle="1" w:styleId="bul1">
    <w:name w:val="bul1"/>
    <w:basedOn w:val="bul"/>
    <w:rsid w:val="00906AB1"/>
    <w:pPr>
      <w:tabs>
        <w:tab w:val="num" w:pos="720"/>
      </w:tabs>
      <w:spacing w:before="0"/>
    </w:pPr>
    <w:rPr>
      <w:lang w:val="pt-BR"/>
    </w:rPr>
  </w:style>
  <w:style w:type="paragraph" w:customStyle="1" w:styleId="btibodytextind">
    <w:name w:val="btibodytextind"/>
    <w:basedOn w:val="Normal"/>
    <w:rsid w:val="00906AB1"/>
    <w:pPr>
      <w:widowControl w:val="0"/>
      <w:autoSpaceDE w:val="0"/>
      <w:autoSpaceDN w:val="0"/>
      <w:adjustRightInd w:val="0"/>
      <w:spacing w:after="240"/>
      <w:ind w:firstLine="360"/>
    </w:pPr>
    <w:rPr>
      <w:color w:val="000000"/>
      <w:sz w:val="20"/>
    </w:rPr>
  </w:style>
  <w:style w:type="paragraph" w:customStyle="1" w:styleId="flit">
    <w:name w:val="flit"/>
    <w:basedOn w:val="NormalWeb1"/>
    <w:rsid w:val="00906AB1"/>
    <w:pPr>
      <w:keepNext/>
      <w:spacing w:before="0" w:beforeAutospacing="0" w:after="240" w:afterAutospacing="0"/>
      <w:jc w:val="left"/>
    </w:pPr>
    <w:rPr>
      <w:rFonts w:ascii="Arial Unicode MS" w:eastAsia="Arial Unicode MS" w:hAnsi="Calibri" w:cs="Arial Unicode MS"/>
      <w:i/>
      <w:iCs/>
      <w:sz w:val="20"/>
      <w:szCs w:val="20"/>
    </w:rPr>
  </w:style>
  <w:style w:type="paragraph" w:customStyle="1" w:styleId="it">
    <w:name w:val="it"/>
    <w:basedOn w:val="Normal"/>
    <w:rsid w:val="00906AB1"/>
    <w:pPr>
      <w:keepNext/>
      <w:keepLines/>
      <w:widowControl w:val="0"/>
      <w:autoSpaceDE w:val="0"/>
      <w:autoSpaceDN w:val="0"/>
      <w:adjustRightInd w:val="0"/>
      <w:spacing w:after="240"/>
      <w:ind w:left="202"/>
    </w:pPr>
    <w:rPr>
      <w:i/>
      <w:iCs/>
      <w:color w:val="000000"/>
      <w:sz w:val="20"/>
    </w:rPr>
  </w:style>
  <w:style w:type="paragraph" w:customStyle="1" w:styleId="BTIB">
    <w:name w:val="BTIB"/>
    <w:basedOn w:val="Normal"/>
    <w:rsid w:val="00906AB1"/>
    <w:pPr>
      <w:widowControl w:val="0"/>
      <w:autoSpaceDE w:val="0"/>
      <w:autoSpaceDN w:val="0"/>
      <w:adjustRightInd w:val="0"/>
      <w:spacing w:after="240"/>
      <w:ind w:firstLine="360"/>
    </w:pPr>
    <w:rPr>
      <w:b/>
      <w:bCs/>
      <w:color w:val="000000"/>
      <w:sz w:val="20"/>
    </w:rPr>
  </w:style>
  <w:style w:type="paragraph" w:customStyle="1" w:styleId="zpref5lev1">
    <w:name w:val="zpref 5 lev 1"/>
    <w:aliases w:val="51"/>
    <w:basedOn w:val="DPWNormal"/>
    <w:next w:val="DPWfdPF"/>
    <w:rsid w:val="00906AB1"/>
    <w:pPr>
      <w:tabs>
        <w:tab w:val="num" w:pos="1296"/>
      </w:tabs>
      <w:suppressAutoHyphens w:val="0"/>
      <w:spacing w:before="0" w:after="240"/>
      <w:ind w:firstLine="936"/>
      <w:jc w:val="left"/>
    </w:pPr>
    <w:rPr>
      <w:rFonts w:ascii="SimSun" w:eastAsia="SimSun" w:hAnsi="Calibri" w:cs="SimSun"/>
      <w:lang w:val="zh-CN"/>
    </w:rPr>
  </w:style>
  <w:style w:type="paragraph" w:customStyle="1" w:styleId="zpref5lev2">
    <w:name w:val="zpref 5 lev 2"/>
    <w:aliases w:val="52"/>
    <w:basedOn w:val="DPWNormal"/>
    <w:next w:val="DPWfdPF"/>
    <w:rsid w:val="00906AB1"/>
    <w:pPr>
      <w:tabs>
        <w:tab w:val="num" w:pos="2160"/>
      </w:tabs>
      <w:suppressAutoHyphens w:val="0"/>
      <w:spacing w:before="0" w:after="240"/>
      <w:ind w:left="720" w:firstLine="1080"/>
      <w:jc w:val="left"/>
    </w:pPr>
    <w:rPr>
      <w:rFonts w:ascii="SimSun" w:eastAsia="SimSun" w:hAnsi="Calibri" w:cs="SimSun"/>
      <w:lang w:val="zh-CN"/>
    </w:rPr>
  </w:style>
  <w:style w:type="paragraph" w:customStyle="1" w:styleId="BodyText2BldIt">
    <w:name w:val="Body Text 2BldIt"/>
    <w:aliases w:val="bt2bldit"/>
    <w:basedOn w:val="Normal"/>
    <w:rsid w:val="00906AB1"/>
    <w:pPr>
      <w:widowControl w:val="0"/>
      <w:autoSpaceDE w:val="0"/>
      <w:autoSpaceDN w:val="0"/>
      <w:adjustRightInd w:val="0"/>
      <w:spacing w:after="240"/>
      <w:ind w:firstLine="720"/>
    </w:pPr>
    <w:rPr>
      <w:rFonts w:ascii="Times New Roman Bold" w:hAnsi="Times New Roman Bold" w:cs="Times New Roman Bold"/>
      <w:b/>
      <w:bCs/>
      <w:i/>
      <w:iCs/>
      <w:color w:val="000000"/>
      <w:sz w:val="18"/>
      <w:szCs w:val="18"/>
    </w:rPr>
  </w:style>
  <w:style w:type="paragraph" w:customStyle="1" w:styleId="11Textojustificado">
    <w:name w:val="11. Texto justificado"/>
    <w:basedOn w:val="Normal"/>
    <w:rsid w:val="00906AB1"/>
    <w:pPr>
      <w:widowControl w:val="0"/>
      <w:autoSpaceDE w:val="0"/>
      <w:autoSpaceDN w:val="0"/>
      <w:adjustRightInd w:val="0"/>
      <w:spacing w:after="260" w:line="260" w:lineRule="auto"/>
    </w:pPr>
    <w:rPr>
      <w:color w:val="000000"/>
      <w:sz w:val="22"/>
      <w:szCs w:val="22"/>
    </w:rPr>
  </w:style>
  <w:style w:type="paragraph" w:customStyle="1" w:styleId="a044-PWNP">
    <w:name w:val="a044 - PWNP"/>
    <w:rsid w:val="00906AB1"/>
    <w:pPr>
      <w:widowControl w:val="0"/>
      <w:tabs>
        <w:tab w:val="left" w:pos="-749"/>
        <w:tab w:val="left" w:pos="0"/>
        <w:tab w:val="left" w:pos="360"/>
        <w:tab w:val="left" w:pos="720"/>
        <w:tab w:val="left" w:pos="1080"/>
        <w:tab w:val="left" w:pos="1440"/>
        <w:tab w:val="left" w:pos="4277"/>
        <w:tab w:val="decimal" w:pos="5630"/>
        <w:tab w:val="left" w:pos="5990"/>
        <w:tab w:val="decimal" w:pos="7344"/>
        <w:tab w:val="left" w:pos="7704"/>
        <w:tab w:val="decimal" w:pos="9054"/>
      </w:tabs>
      <w:suppressAutoHyphens/>
      <w:autoSpaceDE w:val="0"/>
      <w:autoSpaceDN w:val="0"/>
      <w:adjustRightInd w:val="0"/>
      <w:spacing w:line="228" w:lineRule="auto"/>
    </w:pPr>
    <w:rPr>
      <w:rFonts w:ascii="Arial" w:hAnsi="Arial" w:cs="Arial"/>
      <w:color w:val="000000"/>
      <w:sz w:val="24"/>
      <w:szCs w:val="24"/>
      <w:lang w:val="en-US"/>
    </w:rPr>
  </w:style>
  <w:style w:type="paragraph" w:customStyle="1" w:styleId="Textind02">
    <w:name w:val="Text ind 0.2"/>
    <w:basedOn w:val="Normal"/>
    <w:rsid w:val="00906AB1"/>
    <w:pPr>
      <w:widowControl w:val="0"/>
      <w:autoSpaceDE w:val="0"/>
      <w:autoSpaceDN w:val="0"/>
      <w:adjustRightInd w:val="0"/>
      <w:spacing w:after="180"/>
      <w:ind w:firstLine="360"/>
    </w:pPr>
    <w:rPr>
      <w:color w:val="000000"/>
      <w:sz w:val="22"/>
      <w:szCs w:val="22"/>
    </w:rPr>
  </w:style>
  <w:style w:type="paragraph" w:customStyle="1" w:styleId="dpwTOCheading10pt">
    <w:name w:val="_dpw TOC heading 10 pt"/>
    <w:basedOn w:val="DPWNormal"/>
    <w:rsid w:val="00906AB1"/>
    <w:pPr>
      <w:suppressAutoHyphens w:val="0"/>
      <w:spacing w:before="0" w:after="240"/>
      <w:jc w:val="center"/>
    </w:pPr>
    <w:rPr>
      <w:rFonts w:ascii="Times New Roman Bold" w:hAnsi="Times New Roman Bold" w:cs="Times New Roman Bold"/>
      <w:b/>
      <w:bCs/>
      <w:caps/>
      <w:sz w:val="20"/>
      <w:szCs w:val="20"/>
      <w:lang w:val="pt-BR"/>
    </w:rPr>
  </w:style>
  <w:style w:type="character" w:customStyle="1" w:styleId="CharChar7">
    <w:name w:val="Char Char7"/>
    <w:rsid w:val="00906AB1"/>
    <w:rPr>
      <w:rFonts w:ascii="Times New Roman" w:hAnsi="Times New Roman" w:cs="Times New Roman"/>
      <w:color w:val="000000"/>
      <w:spacing w:val="0"/>
      <w:sz w:val="24"/>
      <w:szCs w:val="24"/>
      <w:lang w:val="en-US"/>
    </w:rPr>
  </w:style>
  <w:style w:type="paragraph" w:customStyle="1" w:styleId="DPWBlock1">
    <w:name w:val="DPW Block1"/>
    <w:aliases w:val="bl1"/>
    <w:basedOn w:val="DPWNormal"/>
    <w:rsid w:val="00906AB1"/>
    <w:pPr>
      <w:suppressAutoHyphens w:val="0"/>
      <w:spacing w:before="0" w:after="240"/>
      <w:ind w:left="1440" w:right="1440"/>
      <w:jc w:val="left"/>
    </w:pPr>
    <w:rPr>
      <w:sz w:val="20"/>
      <w:szCs w:val="20"/>
      <w:lang w:val="pt-BR"/>
    </w:rPr>
  </w:style>
  <w:style w:type="paragraph" w:customStyle="1" w:styleId="DPWBlock2">
    <w:name w:val="DPW Block2"/>
    <w:aliases w:val="bl2"/>
    <w:basedOn w:val="DPWNormal"/>
    <w:rsid w:val="00906AB1"/>
    <w:pPr>
      <w:suppressAutoHyphens w:val="0"/>
      <w:spacing w:before="0" w:after="0" w:line="480" w:lineRule="auto"/>
      <w:ind w:left="1440" w:right="1440"/>
      <w:jc w:val="left"/>
    </w:pPr>
    <w:rPr>
      <w:sz w:val="20"/>
      <w:szCs w:val="20"/>
      <w:lang w:val="pt-BR"/>
    </w:rPr>
  </w:style>
  <w:style w:type="paragraph" w:customStyle="1" w:styleId="DPWDelivery">
    <w:name w:val="DPW Delivery"/>
    <w:aliases w:val="de"/>
    <w:basedOn w:val="DPWNormal"/>
    <w:rsid w:val="00906AB1"/>
    <w:pPr>
      <w:suppressAutoHyphens w:val="0"/>
      <w:spacing w:before="240" w:after="0"/>
      <w:jc w:val="left"/>
    </w:pPr>
    <w:rPr>
      <w:sz w:val="20"/>
      <w:szCs w:val="20"/>
      <w:u w:val="double"/>
      <w:lang w:val="pt-BR"/>
    </w:rPr>
  </w:style>
  <w:style w:type="paragraph" w:customStyle="1" w:styleId="DPWList2">
    <w:name w:val="DPW List2"/>
    <w:aliases w:val="l2"/>
    <w:basedOn w:val="DPWList1"/>
    <w:rsid w:val="00906AB1"/>
    <w:pPr>
      <w:tabs>
        <w:tab w:val="clear" w:pos="1440"/>
      </w:tabs>
    </w:pPr>
    <w:rPr>
      <w:sz w:val="20"/>
      <w:szCs w:val="20"/>
    </w:rPr>
  </w:style>
  <w:style w:type="paragraph" w:customStyle="1" w:styleId="DPWLogoHead">
    <w:name w:val="DPW LogoHead"/>
    <w:basedOn w:val="DPWNormal"/>
    <w:next w:val="DPWNormal"/>
    <w:rsid w:val="00906AB1"/>
    <w:pPr>
      <w:suppressAutoHyphens w:val="0"/>
      <w:spacing w:before="220" w:after="140"/>
      <w:jc w:val="center"/>
    </w:pPr>
    <w:rPr>
      <w:rFonts w:ascii="Copperplate" w:hAnsi="Copperplate" w:cs="Copperplate"/>
      <w:spacing w:val="56"/>
      <w:kern w:val="18"/>
      <w:sz w:val="30"/>
      <w:szCs w:val="30"/>
      <w:lang w:val="pt-BR"/>
    </w:rPr>
  </w:style>
  <w:style w:type="paragraph" w:customStyle="1" w:styleId="DPWPFDbl">
    <w:name w:val="DPW PF Dbl"/>
    <w:aliases w:val="p1"/>
    <w:basedOn w:val="DPWNormal"/>
    <w:rsid w:val="00906AB1"/>
    <w:pPr>
      <w:suppressAutoHyphens w:val="0"/>
      <w:spacing w:before="0" w:after="0" w:line="480" w:lineRule="auto"/>
      <w:ind w:firstLine="720"/>
      <w:jc w:val="left"/>
    </w:pPr>
    <w:rPr>
      <w:sz w:val="20"/>
      <w:szCs w:val="20"/>
      <w:lang w:val="pt-BR"/>
    </w:rPr>
  </w:style>
  <w:style w:type="paragraph" w:customStyle="1" w:styleId="DPWTSTextNoSpace">
    <w:name w:val="DPW TS Text NoSpace"/>
    <w:basedOn w:val="DPWNormal"/>
    <w:rsid w:val="00906AB1"/>
    <w:pPr>
      <w:suppressAutoHyphens w:val="0"/>
      <w:spacing w:before="40" w:after="0"/>
      <w:jc w:val="left"/>
    </w:pPr>
    <w:rPr>
      <w:sz w:val="20"/>
      <w:szCs w:val="20"/>
      <w:lang w:val="pt-BR"/>
    </w:rPr>
  </w:style>
  <w:style w:type="paragraph" w:customStyle="1" w:styleId="EnvelopeAddress2">
    <w:name w:val="Envelope Address2"/>
    <w:basedOn w:val="Normal"/>
    <w:rsid w:val="00906AB1"/>
    <w:pPr>
      <w:framePr w:w="7920" w:h="1980" w:hRule="exact" w:hSpace="180" w:wrap="auto" w:hAnchor="page" w:xAlign="center" w:yAlign="bottom"/>
      <w:widowControl w:val="0"/>
      <w:autoSpaceDE w:val="0"/>
      <w:autoSpaceDN w:val="0"/>
      <w:adjustRightInd w:val="0"/>
      <w:spacing w:after="0"/>
      <w:ind w:left="2880"/>
      <w:jc w:val="left"/>
    </w:pPr>
    <w:rPr>
      <w:color w:val="000000"/>
      <w:sz w:val="20"/>
    </w:rPr>
  </w:style>
  <w:style w:type="paragraph" w:customStyle="1" w:styleId="DPWArticleTOC">
    <w:name w:val="DPW Article TOC"/>
    <w:basedOn w:val="DPWNormal"/>
    <w:next w:val="DPWfdPF"/>
    <w:rsid w:val="00906AB1"/>
    <w:pPr>
      <w:keepNext/>
      <w:suppressAutoHyphens w:val="0"/>
      <w:spacing w:before="360" w:after="240"/>
      <w:jc w:val="center"/>
    </w:pPr>
    <w:rPr>
      <w:smallCaps/>
      <w:kern w:val="32"/>
      <w:sz w:val="20"/>
      <w:szCs w:val="20"/>
      <w:lang w:val="pt-BR"/>
    </w:rPr>
  </w:style>
  <w:style w:type="paragraph" w:customStyle="1" w:styleId="DPWSectionTOC">
    <w:name w:val="DPW Section TOC"/>
    <w:basedOn w:val="DPWNormal"/>
    <w:next w:val="DPWfdPF"/>
    <w:rsid w:val="00906AB1"/>
    <w:pPr>
      <w:suppressAutoHyphens w:val="0"/>
      <w:spacing w:before="0" w:after="240"/>
      <w:ind w:firstLine="720"/>
      <w:jc w:val="left"/>
    </w:pPr>
    <w:rPr>
      <w:sz w:val="20"/>
      <w:szCs w:val="20"/>
      <w:lang w:val="pt-BR"/>
    </w:rPr>
  </w:style>
  <w:style w:type="paragraph" w:customStyle="1" w:styleId="zpref3lev1">
    <w:name w:val="zpref 3 lev 1"/>
    <w:aliases w:val="3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3lev2">
    <w:name w:val="zpref 3 lev 2"/>
    <w:aliases w:val="3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2alev1">
    <w:name w:val="zpref 2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6lev1">
    <w:name w:val="zpref 6 lev 1"/>
    <w:aliases w:val="61"/>
    <w:basedOn w:val="DPWNormal"/>
    <w:next w:val="DPWfdPF"/>
    <w:rsid w:val="00906AB1"/>
    <w:pPr>
      <w:tabs>
        <w:tab w:val="num" w:pos="1296"/>
      </w:tabs>
      <w:suppressAutoHyphens w:val="0"/>
      <w:spacing w:before="0" w:after="240"/>
      <w:ind w:firstLine="936"/>
      <w:jc w:val="left"/>
    </w:pPr>
    <w:rPr>
      <w:sz w:val="20"/>
      <w:szCs w:val="20"/>
      <w:lang w:val="pt-BR"/>
    </w:rPr>
  </w:style>
  <w:style w:type="paragraph" w:customStyle="1" w:styleId="zpref6lev2">
    <w:name w:val="zpref 6 lev 2"/>
    <w:aliases w:val="62"/>
    <w:basedOn w:val="DPWNormal"/>
    <w:next w:val="DPWfdPF"/>
    <w:rsid w:val="00906AB1"/>
    <w:pPr>
      <w:tabs>
        <w:tab w:val="num" w:pos="2160"/>
      </w:tabs>
      <w:suppressAutoHyphens w:val="0"/>
      <w:spacing w:before="0" w:after="240"/>
      <w:ind w:left="720" w:firstLine="1080"/>
      <w:jc w:val="left"/>
    </w:pPr>
    <w:rPr>
      <w:sz w:val="20"/>
      <w:szCs w:val="20"/>
      <w:lang w:val="pt-BR"/>
    </w:rPr>
  </w:style>
  <w:style w:type="paragraph" w:customStyle="1" w:styleId="zpref8lev1">
    <w:name w:val="zpref 8 lev 1"/>
    <w:aliases w:val="8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zpref8lev2">
    <w:name w:val="zpref 8 lev 2"/>
    <w:aliases w:val="8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8lev3">
    <w:name w:val="zpref 8 lev 3"/>
    <w:aliases w:val="8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zpref2lev2">
    <w:name w:val="zpref 2 lev 2"/>
    <w:aliases w:val="2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2lev3">
    <w:name w:val="zpref 2 lev 3"/>
    <w:aliases w:val="2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HeadRightBold">
    <w:name w:val="DPW Head Right Bold"/>
    <w:aliases w:val="h41"/>
    <w:basedOn w:val="DPWNormal"/>
    <w:next w:val="DPWNormal"/>
    <w:rsid w:val="00906AB1"/>
    <w:pPr>
      <w:suppressAutoHyphens w:val="0"/>
      <w:spacing w:before="0" w:after="240"/>
      <w:jc w:val="right"/>
    </w:pPr>
    <w:rPr>
      <w:b/>
      <w:bCs/>
      <w:sz w:val="20"/>
      <w:szCs w:val="20"/>
      <w:lang w:val="pt-BR"/>
    </w:rPr>
  </w:style>
  <w:style w:type="paragraph" w:customStyle="1" w:styleId="zpref8alev1">
    <w:name w:val="zpref 8a lev 1"/>
    <w:basedOn w:val="DPWNormal"/>
    <w:next w:val="DPWfdPF"/>
    <w:rsid w:val="00906AB1"/>
    <w:pPr>
      <w:tabs>
        <w:tab w:val="num" w:pos="1080"/>
      </w:tabs>
      <w:suppressAutoHyphens w:val="0"/>
      <w:spacing w:before="0" w:after="240"/>
      <w:ind w:left="1080" w:hanging="360"/>
      <w:jc w:val="left"/>
    </w:pPr>
    <w:rPr>
      <w:sz w:val="20"/>
      <w:szCs w:val="20"/>
      <w:lang w:val="pt-BR"/>
    </w:rPr>
  </w:style>
  <w:style w:type="paragraph" w:customStyle="1" w:styleId="DPWTSBullet1">
    <w:name w:val="DPW TS Bullet 1"/>
    <w:basedOn w:val="DPWNormal"/>
    <w:rsid w:val="00906AB1"/>
    <w:pPr>
      <w:tabs>
        <w:tab w:val="num" w:pos="360"/>
      </w:tabs>
      <w:suppressAutoHyphens w:val="0"/>
      <w:spacing w:before="0" w:after="0"/>
      <w:ind w:left="360" w:hanging="360"/>
      <w:jc w:val="left"/>
    </w:pPr>
    <w:rPr>
      <w:sz w:val="20"/>
      <w:szCs w:val="20"/>
      <w:lang w:val="pt-BR"/>
    </w:rPr>
  </w:style>
  <w:style w:type="paragraph" w:customStyle="1" w:styleId="DPWTSBullet2">
    <w:name w:val="DPW TS Bullet 2"/>
    <w:basedOn w:val="DPWNormal"/>
    <w:rsid w:val="00906AB1"/>
    <w:pPr>
      <w:tabs>
        <w:tab w:val="num" w:pos="720"/>
      </w:tabs>
      <w:suppressAutoHyphens w:val="0"/>
      <w:spacing w:before="0" w:after="0"/>
      <w:ind w:left="720" w:hanging="360"/>
      <w:jc w:val="left"/>
    </w:pPr>
    <w:rPr>
      <w:sz w:val="20"/>
      <w:szCs w:val="20"/>
      <w:lang w:val="pt-BR"/>
    </w:rPr>
  </w:style>
  <w:style w:type="paragraph" w:customStyle="1" w:styleId="EnvelopeReturn2">
    <w:name w:val="Envelope Return2"/>
    <w:basedOn w:val="Normal"/>
    <w:rsid w:val="00906AB1"/>
    <w:pPr>
      <w:widowControl w:val="0"/>
      <w:autoSpaceDE w:val="0"/>
      <w:autoSpaceDN w:val="0"/>
      <w:adjustRightInd w:val="0"/>
      <w:spacing w:after="0"/>
      <w:jc w:val="left"/>
    </w:pPr>
    <w:rPr>
      <w:color w:val="000000"/>
      <w:sz w:val="20"/>
    </w:rPr>
  </w:style>
  <w:style w:type="paragraph" w:customStyle="1" w:styleId="DPWTSTermNoSpace">
    <w:name w:val="DPW TS Term NoSpace"/>
    <w:basedOn w:val="DPWNormal"/>
    <w:rsid w:val="00906AB1"/>
    <w:pPr>
      <w:suppressAutoHyphens w:val="0"/>
      <w:spacing w:before="0" w:after="0"/>
      <w:jc w:val="left"/>
    </w:pPr>
    <w:rPr>
      <w:sz w:val="20"/>
      <w:szCs w:val="20"/>
      <w:lang w:val="pt-BR"/>
    </w:rPr>
  </w:style>
  <w:style w:type="paragraph" w:customStyle="1" w:styleId="DPWHeadCenter">
    <w:name w:val="DPW Head Center"/>
    <w:basedOn w:val="DPWNormal"/>
    <w:next w:val="DPWfdPF"/>
    <w:rsid w:val="00906AB1"/>
    <w:pPr>
      <w:keepNext/>
      <w:suppressAutoHyphens w:val="0"/>
      <w:spacing w:before="0" w:after="240"/>
      <w:jc w:val="center"/>
    </w:pPr>
    <w:rPr>
      <w:sz w:val="20"/>
      <w:szCs w:val="20"/>
      <w:lang w:val="pt-BR"/>
    </w:rPr>
  </w:style>
  <w:style w:type="paragraph" w:customStyle="1" w:styleId="DPWNormal12after">
    <w:name w:val="DPW Normal 12 after"/>
    <w:basedOn w:val="DPWNormal"/>
    <w:rsid w:val="00906AB1"/>
    <w:pPr>
      <w:suppressAutoHyphens w:val="0"/>
      <w:spacing w:before="0" w:after="240"/>
      <w:jc w:val="left"/>
    </w:pPr>
    <w:rPr>
      <w:sz w:val="20"/>
      <w:szCs w:val="20"/>
      <w:lang w:val="pt-BR"/>
    </w:rPr>
  </w:style>
  <w:style w:type="paragraph" w:customStyle="1" w:styleId="zpref9lev2">
    <w:name w:val="zpref 9 lev 2"/>
    <w:aliases w:val="92"/>
    <w:basedOn w:val="DPWNormal"/>
    <w:next w:val="DPWfdPF"/>
    <w:rsid w:val="00906AB1"/>
    <w:pPr>
      <w:tabs>
        <w:tab w:val="num" w:pos="1440"/>
      </w:tabs>
      <w:suppressAutoHyphens w:val="0"/>
      <w:spacing w:before="0" w:after="240"/>
      <w:ind w:left="1440" w:hanging="360"/>
      <w:jc w:val="left"/>
    </w:pPr>
    <w:rPr>
      <w:sz w:val="20"/>
      <w:szCs w:val="20"/>
      <w:lang w:val="pt-BR"/>
    </w:rPr>
  </w:style>
  <w:style w:type="paragraph" w:customStyle="1" w:styleId="zpref9lev3">
    <w:name w:val="zpref 9 lev 3"/>
    <w:aliases w:val="93"/>
    <w:basedOn w:val="DPWNormal"/>
    <w:next w:val="DPWfdPF"/>
    <w:rsid w:val="00906AB1"/>
    <w:pPr>
      <w:tabs>
        <w:tab w:val="num" w:pos="2160"/>
      </w:tabs>
      <w:suppressAutoHyphens w:val="0"/>
      <w:spacing w:before="0" w:after="240"/>
      <w:ind w:left="2160" w:hanging="180"/>
      <w:jc w:val="left"/>
    </w:pPr>
    <w:rPr>
      <w:sz w:val="20"/>
      <w:szCs w:val="20"/>
      <w:lang w:val="pt-BR"/>
    </w:rPr>
  </w:style>
  <w:style w:type="paragraph" w:customStyle="1" w:styleId="DPWDate">
    <w:name w:val="DPW Date"/>
    <w:aliases w:val="d"/>
    <w:basedOn w:val="DPWNormal"/>
    <w:next w:val="DPWNormal"/>
    <w:rsid w:val="00906AB1"/>
    <w:pPr>
      <w:suppressAutoHyphens w:val="0"/>
      <w:spacing w:before="0" w:after="240"/>
      <w:ind w:left="4320"/>
      <w:jc w:val="left"/>
    </w:pPr>
    <w:rPr>
      <w:sz w:val="20"/>
      <w:szCs w:val="20"/>
      <w:lang w:val="pt-BR"/>
    </w:rPr>
  </w:style>
  <w:style w:type="paragraph" w:customStyle="1" w:styleId="DPWClosing">
    <w:name w:val="DPW Closing"/>
    <w:aliases w:val="cl"/>
    <w:basedOn w:val="DPWNormal"/>
    <w:next w:val="DPWNormal"/>
    <w:rsid w:val="00906AB1"/>
    <w:pPr>
      <w:suppressAutoHyphens w:val="0"/>
      <w:spacing w:before="0" w:after="0"/>
      <w:jc w:val="left"/>
    </w:pPr>
    <w:rPr>
      <w:sz w:val="20"/>
      <w:szCs w:val="20"/>
      <w:lang w:val="pt-BR"/>
    </w:rPr>
  </w:style>
  <w:style w:type="paragraph" w:customStyle="1" w:styleId="DPW1">
    <w:name w:val="_DPW1"/>
    <w:basedOn w:val="Normal"/>
    <w:rsid w:val="00906AB1"/>
    <w:pPr>
      <w:widowControl w:val="0"/>
      <w:tabs>
        <w:tab w:val="num" w:pos="360"/>
      </w:tabs>
      <w:autoSpaceDE w:val="0"/>
      <w:autoSpaceDN w:val="0"/>
      <w:adjustRightInd w:val="0"/>
      <w:spacing w:after="0"/>
      <w:ind w:left="360" w:hanging="360"/>
      <w:jc w:val="left"/>
    </w:pPr>
    <w:rPr>
      <w:color w:val="000000"/>
      <w:sz w:val="20"/>
    </w:rPr>
  </w:style>
  <w:style w:type="paragraph" w:customStyle="1" w:styleId="dpwindent05">
    <w:name w:val="_dpw indent 0.5"/>
    <w:basedOn w:val="DPWNormal12after"/>
    <w:rsid w:val="00906AB1"/>
    <w:pPr>
      <w:ind w:left="720"/>
    </w:pPr>
    <w:rPr>
      <w:rFonts w:ascii="SimSun" w:eastAsia="SimSun" w:hAnsi="Calibri" w:cs="SimSun"/>
      <w:sz w:val="24"/>
      <w:szCs w:val="24"/>
      <w:lang w:val="zh-CN"/>
    </w:rPr>
  </w:style>
  <w:style w:type="paragraph" w:customStyle="1" w:styleId="dpwboldoutline1">
    <w:name w:val="_dpw bold outline 1"/>
    <w:basedOn w:val="DPWHeadLeftBold"/>
    <w:rsid w:val="00906AB1"/>
    <w:pPr>
      <w:ind w:left="360" w:hanging="360"/>
      <w:jc w:val="left"/>
    </w:pPr>
    <w:rPr>
      <w:rFonts w:ascii="SimSun" w:eastAsia="SimSun" w:hAnsi="Calibri" w:cs="SimSun"/>
      <w:sz w:val="24"/>
      <w:szCs w:val="24"/>
      <w:lang w:val="zh-CN"/>
    </w:rPr>
  </w:style>
  <w:style w:type="paragraph" w:customStyle="1" w:styleId="dpwoutlinei">
    <w:name w:val="_dpw outline (i)"/>
    <w:basedOn w:val="DPWNormal12after"/>
    <w:rsid w:val="00906AB1"/>
    <w:pPr>
      <w:ind w:left="720" w:hanging="360"/>
    </w:pPr>
    <w:rPr>
      <w:rFonts w:ascii="SimSun" w:eastAsia="SimSun" w:hAnsi="Calibri" w:cs="SimSun"/>
      <w:sz w:val="24"/>
      <w:szCs w:val="24"/>
      <w:lang w:val="zh-CN"/>
    </w:rPr>
  </w:style>
  <w:style w:type="paragraph" w:customStyle="1" w:styleId="DPWContd1">
    <w:name w:val="DPW Cont'd1"/>
    <w:aliases w:val="c1"/>
    <w:basedOn w:val="DPWNormal"/>
    <w:rsid w:val="00906AB1"/>
    <w:pPr>
      <w:suppressAutoHyphens w:val="0"/>
      <w:spacing w:before="0" w:after="240"/>
      <w:ind w:left="720"/>
      <w:jc w:val="left"/>
    </w:pPr>
    <w:rPr>
      <w:sz w:val="20"/>
      <w:szCs w:val="20"/>
      <w:lang w:val="pt-BR"/>
    </w:rPr>
  </w:style>
  <w:style w:type="paragraph" w:customStyle="1" w:styleId="DPWContd2">
    <w:name w:val="DPW Cont'd2"/>
    <w:aliases w:val="c2"/>
    <w:basedOn w:val="DPWNormal"/>
    <w:rsid w:val="00906AB1"/>
    <w:pPr>
      <w:suppressAutoHyphens w:val="0"/>
      <w:spacing w:before="0" w:after="240"/>
      <w:ind w:left="1440"/>
      <w:jc w:val="left"/>
    </w:pPr>
    <w:rPr>
      <w:sz w:val="20"/>
      <w:szCs w:val="20"/>
      <w:lang w:val="pt-BR"/>
    </w:rPr>
  </w:style>
  <w:style w:type="paragraph" w:customStyle="1" w:styleId="DPWHeader">
    <w:name w:val="DPW Header"/>
    <w:basedOn w:val="DPWNormal"/>
    <w:rsid w:val="00906AB1"/>
    <w:pPr>
      <w:tabs>
        <w:tab w:val="left" w:pos="0"/>
        <w:tab w:val="center" w:pos="3960"/>
        <w:tab w:val="right" w:pos="7920"/>
      </w:tabs>
      <w:suppressAutoHyphens w:val="0"/>
      <w:spacing w:before="0" w:after="240"/>
      <w:jc w:val="left"/>
    </w:pPr>
    <w:rPr>
      <w:sz w:val="20"/>
      <w:szCs w:val="20"/>
      <w:lang w:val="pt-BR"/>
    </w:rPr>
  </w:style>
  <w:style w:type="paragraph" w:customStyle="1" w:styleId="DPWP3Contd">
    <w:name w:val="DPW P3 Contd"/>
    <w:basedOn w:val="DPWNormal"/>
    <w:rsid w:val="00906AB1"/>
    <w:pPr>
      <w:suppressAutoHyphens w:val="0"/>
      <w:spacing w:before="0" w:after="240"/>
      <w:ind w:left="1512" w:firstLine="1152"/>
      <w:jc w:val="left"/>
    </w:pPr>
    <w:rPr>
      <w:sz w:val="20"/>
      <w:szCs w:val="20"/>
      <w:lang w:val="pt-BR"/>
    </w:rPr>
  </w:style>
  <w:style w:type="paragraph" w:customStyle="1" w:styleId="DPWP4Contd">
    <w:name w:val="DPW P4 Contd"/>
    <w:basedOn w:val="DPWNormal"/>
    <w:rsid w:val="00906AB1"/>
    <w:pPr>
      <w:suppressAutoHyphens w:val="0"/>
      <w:spacing w:before="0" w:after="240"/>
      <w:ind w:left="2304" w:firstLine="1296"/>
      <w:jc w:val="left"/>
    </w:pPr>
    <w:rPr>
      <w:sz w:val="20"/>
      <w:szCs w:val="20"/>
      <w:lang w:val="pt-BR"/>
    </w:rPr>
  </w:style>
  <w:style w:type="paragraph" w:customStyle="1" w:styleId="DPWSectionContd">
    <w:name w:val="DPW Section Contd"/>
    <w:basedOn w:val="DPWNormal"/>
    <w:next w:val="DPWNormal"/>
    <w:rsid w:val="00906AB1"/>
    <w:pPr>
      <w:suppressAutoHyphens w:val="0"/>
      <w:spacing w:before="0" w:after="240"/>
      <w:ind w:firstLine="720"/>
      <w:jc w:val="left"/>
    </w:pPr>
    <w:rPr>
      <w:sz w:val="20"/>
      <w:szCs w:val="20"/>
      <w:lang w:val="pt-BR"/>
    </w:rPr>
  </w:style>
  <w:style w:type="paragraph" w:customStyle="1" w:styleId="DPWSalutation">
    <w:name w:val="DPW Salutation"/>
    <w:aliases w:val="s"/>
    <w:basedOn w:val="DPWNormal"/>
    <w:next w:val="DPWNormal"/>
    <w:rsid w:val="00906AB1"/>
    <w:pPr>
      <w:suppressAutoHyphens w:val="0"/>
      <w:spacing w:before="0" w:after="0"/>
      <w:jc w:val="left"/>
    </w:pPr>
    <w:rPr>
      <w:sz w:val="20"/>
      <w:szCs w:val="20"/>
      <w:lang w:val="pt-BR"/>
    </w:rPr>
  </w:style>
  <w:style w:type="paragraph" w:customStyle="1" w:styleId="zpref7lev1">
    <w:name w:val="zpref 7 lev 1"/>
    <w:aliases w:val="71"/>
    <w:basedOn w:val="DPWNormal"/>
    <w:next w:val="DPWfdPF"/>
    <w:rsid w:val="00906AB1"/>
    <w:pPr>
      <w:tabs>
        <w:tab w:val="num" w:pos="1080"/>
      </w:tabs>
      <w:suppressAutoHyphens w:val="0"/>
      <w:spacing w:before="0" w:after="240"/>
      <w:ind w:firstLine="720"/>
      <w:jc w:val="left"/>
    </w:pPr>
    <w:rPr>
      <w:sz w:val="20"/>
      <w:szCs w:val="20"/>
      <w:lang w:val="pt-BR"/>
    </w:rPr>
  </w:style>
  <w:style w:type="paragraph" w:customStyle="1" w:styleId="zpref7lev2">
    <w:name w:val="zpref 7 lev 2"/>
    <w:aliases w:val="72"/>
    <w:basedOn w:val="DPWNormal"/>
    <w:next w:val="DPWfdPF"/>
    <w:rsid w:val="00906AB1"/>
    <w:pPr>
      <w:suppressAutoHyphens w:val="0"/>
      <w:spacing w:before="0" w:after="240"/>
      <w:jc w:val="left"/>
    </w:pPr>
    <w:rPr>
      <w:sz w:val="20"/>
      <w:szCs w:val="20"/>
      <w:lang w:val="pt-BR"/>
    </w:rPr>
  </w:style>
  <w:style w:type="paragraph" w:customStyle="1" w:styleId="zpref7lev3">
    <w:name w:val="zpref 7 lev 3"/>
    <w:aliases w:val="73"/>
    <w:basedOn w:val="DPWNormal"/>
    <w:next w:val="DPWfdPF"/>
    <w:rsid w:val="00906AB1"/>
    <w:pPr>
      <w:suppressAutoHyphens w:val="0"/>
      <w:spacing w:before="0" w:after="240"/>
      <w:jc w:val="left"/>
    </w:pPr>
    <w:rPr>
      <w:sz w:val="20"/>
      <w:szCs w:val="20"/>
      <w:lang w:val="pt-BR"/>
    </w:rPr>
  </w:style>
  <w:style w:type="paragraph" w:customStyle="1" w:styleId="zpref7lev4">
    <w:name w:val="zpref 7 lev 4"/>
    <w:aliases w:val="74"/>
    <w:basedOn w:val="DPWNormal"/>
    <w:next w:val="DPWfdPF"/>
    <w:rsid w:val="00906AB1"/>
    <w:pPr>
      <w:suppressAutoHyphens w:val="0"/>
      <w:spacing w:before="0" w:after="240"/>
      <w:jc w:val="left"/>
    </w:pPr>
    <w:rPr>
      <w:sz w:val="20"/>
      <w:szCs w:val="20"/>
      <w:lang w:val="pt-BR"/>
    </w:rPr>
  </w:style>
  <w:style w:type="paragraph" w:customStyle="1" w:styleId="zpref7lev6">
    <w:name w:val="zpref 7 lev 6"/>
    <w:aliases w:val="76"/>
    <w:basedOn w:val="DPWNormal"/>
    <w:next w:val="DPWfdPF"/>
    <w:rsid w:val="00906AB1"/>
    <w:pPr>
      <w:tabs>
        <w:tab w:val="num" w:pos="4680"/>
      </w:tabs>
      <w:suppressAutoHyphens w:val="0"/>
      <w:spacing w:before="0" w:after="240"/>
      <w:ind w:left="3600" w:firstLine="720"/>
      <w:jc w:val="left"/>
    </w:pPr>
    <w:rPr>
      <w:sz w:val="20"/>
      <w:szCs w:val="20"/>
      <w:lang w:val="pt-BR"/>
    </w:rPr>
  </w:style>
  <w:style w:type="paragraph" w:customStyle="1" w:styleId="O-BodyText5">
    <w:name w:val="O-Body Text .5&quot;"/>
    <w:aliases w:val="S2"/>
    <w:basedOn w:val="Normal"/>
    <w:rsid w:val="00906AB1"/>
    <w:pPr>
      <w:widowControl w:val="0"/>
      <w:autoSpaceDE w:val="0"/>
      <w:autoSpaceDN w:val="0"/>
      <w:adjustRightInd w:val="0"/>
      <w:spacing w:after="240"/>
      <w:ind w:firstLine="720"/>
      <w:jc w:val="left"/>
    </w:pPr>
    <w:rPr>
      <w:rFonts w:ascii="Batang" w:eastAsia="Batang" w:hAnsi="Calibri" w:cs="Batang"/>
      <w:color w:val="000000"/>
      <w:sz w:val="20"/>
    </w:rPr>
  </w:style>
  <w:style w:type="paragraph" w:customStyle="1" w:styleId="dpwfdleftalign">
    <w:name w:val="_dpw fd left align"/>
    <w:basedOn w:val="Normal"/>
    <w:rsid w:val="00906AB1"/>
    <w:pPr>
      <w:widowControl w:val="0"/>
      <w:autoSpaceDE w:val="0"/>
      <w:autoSpaceDN w:val="0"/>
      <w:adjustRightInd w:val="0"/>
      <w:spacing w:after="200"/>
      <w:jc w:val="left"/>
    </w:pPr>
    <w:rPr>
      <w:rFonts w:ascii="SimSun" w:eastAsia="SimSun" w:hAnsi="Calibri" w:cs="SimSun"/>
      <w:color w:val="000000"/>
      <w:sz w:val="20"/>
      <w:lang w:val="zh-CN"/>
    </w:rPr>
  </w:style>
  <w:style w:type="paragraph" w:customStyle="1" w:styleId="dpwnormal0">
    <w:name w:val="dpwnormal"/>
    <w:basedOn w:val="Normal"/>
    <w:rsid w:val="00906AB1"/>
    <w:pPr>
      <w:widowControl w:val="0"/>
      <w:autoSpaceDE w:val="0"/>
      <w:autoSpaceDN w:val="0"/>
      <w:adjustRightInd w:val="0"/>
      <w:spacing w:after="0"/>
      <w:jc w:val="left"/>
    </w:pPr>
    <w:rPr>
      <w:rFonts w:ascii="SimSun" w:eastAsia="SimSun" w:hAnsi="Calibri" w:cs="SimSun"/>
      <w:color w:val="000000"/>
      <w:sz w:val="24"/>
      <w:szCs w:val="24"/>
      <w:lang w:val="zh-CN"/>
    </w:rPr>
  </w:style>
  <w:style w:type="paragraph" w:customStyle="1" w:styleId="CommentText2">
    <w:name w:val="Comment Text2"/>
    <w:basedOn w:val="Normal"/>
    <w:rsid w:val="00906AB1"/>
    <w:pPr>
      <w:widowControl w:val="0"/>
      <w:autoSpaceDE w:val="0"/>
      <w:autoSpaceDN w:val="0"/>
      <w:adjustRightInd w:val="0"/>
      <w:spacing w:after="0"/>
      <w:jc w:val="left"/>
    </w:pPr>
    <w:rPr>
      <w:rFonts w:ascii="SimSun" w:eastAsia="SimSun" w:hAnsi="Calibri" w:cs="SimSun"/>
      <w:color w:val="000000"/>
      <w:sz w:val="20"/>
      <w:lang w:val="zh-CN"/>
    </w:rPr>
  </w:style>
  <w:style w:type="character" w:customStyle="1" w:styleId="CommentReference2">
    <w:name w:val="Comment Reference2"/>
    <w:rsid w:val="00906AB1"/>
    <w:rPr>
      <w:rFonts w:ascii="Times New Roman" w:hAnsi="Times New Roman" w:cs="Times New Roman"/>
      <w:color w:val="000000"/>
      <w:spacing w:val="0"/>
      <w:sz w:val="16"/>
      <w:szCs w:val="16"/>
      <w:lang w:val="en-US"/>
    </w:rPr>
  </w:style>
  <w:style w:type="paragraph" w:customStyle="1" w:styleId="CommentSubject3">
    <w:name w:val="Comment Subject3"/>
    <w:basedOn w:val="CommentText2"/>
    <w:next w:val="CommentText2"/>
    <w:rsid w:val="00906AB1"/>
    <w:rPr>
      <w:rFonts w:ascii="Times New Roman" w:eastAsia="Times New Roman" w:hAnsi="Times New Roman" w:cs="Times New Roman"/>
      <w:b/>
      <w:bCs/>
      <w:lang w:val="en-US"/>
    </w:rPr>
  </w:style>
  <w:style w:type="character" w:customStyle="1" w:styleId="CharChar6">
    <w:name w:val="Char Char6"/>
    <w:rsid w:val="00906AB1"/>
    <w:rPr>
      <w:rFonts w:ascii="Times New Roman" w:hAnsi="Times New Roman" w:cs="Times New Roman"/>
      <w:color w:val="000000"/>
      <w:spacing w:val="0"/>
      <w:sz w:val="24"/>
      <w:szCs w:val="24"/>
      <w:lang w:val="en-US"/>
    </w:rPr>
  </w:style>
  <w:style w:type="paragraph" w:customStyle="1" w:styleId="Estndar">
    <w:name w:val="Estándar"/>
    <w:basedOn w:val="Normal"/>
    <w:rsid w:val="00906AB1"/>
    <w:pPr>
      <w:widowControl w:val="0"/>
      <w:autoSpaceDE w:val="0"/>
      <w:autoSpaceDN w:val="0"/>
      <w:adjustRightInd w:val="0"/>
      <w:spacing w:after="0"/>
      <w:jc w:val="left"/>
    </w:pPr>
    <w:rPr>
      <w:rFonts w:ascii="Courier New" w:hAnsi="Courier New" w:cs="Courier New"/>
      <w:color w:val="000000"/>
      <w:sz w:val="20"/>
    </w:rPr>
  </w:style>
  <w:style w:type="paragraph" w:customStyle="1" w:styleId="Prrafodelista">
    <w:name w:val="Párrafo de lista"/>
    <w:basedOn w:val="Normal"/>
    <w:rsid w:val="00906AB1"/>
    <w:pPr>
      <w:widowControl w:val="0"/>
      <w:autoSpaceDE w:val="0"/>
      <w:autoSpaceDN w:val="0"/>
      <w:adjustRightInd w:val="0"/>
      <w:spacing w:after="200" w:line="276" w:lineRule="auto"/>
      <w:ind w:left="720"/>
      <w:jc w:val="left"/>
    </w:pPr>
    <w:rPr>
      <w:rFonts w:ascii="Calibri" w:hAnsi="Calibri" w:cs="Calibri"/>
      <w:color w:val="000000"/>
      <w:sz w:val="22"/>
      <w:szCs w:val="22"/>
      <w:lang w:val="es-AR"/>
    </w:rPr>
  </w:style>
  <w:style w:type="paragraph" w:customStyle="1" w:styleId="Btext">
    <w:name w:val="Btext"/>
    <w:basedOn w:val="Normal"/>
    <w:rsid w:val="00906AB1"/>
    <w:pPr>
      <w:widowControl w:val="0"/>
      <w:autoSpaceDE w:val="0"/>
      <w:autoSpaceDN w:val="0"/>
      <w:adjustRightInd w:val="0"/>
      <w:spacing w:after="240"/>
    </w:pPr>
    <w:rPr>
      <w:b/>
      <w:bCs/>
      <w:i/>
      <w:iCs/>
      <w:color w:val="000000"/>
      <w:sz w:val="24"/>
      <w:szCs w:val="24"/>
    </w:rPr>
  </w:style>
  <w:style w:type="paragraph" w:customStyle="1" w:styleId="TableBody">
    <w:name w:val="Table Body"/>
    <w:basedOn w:val="Normal"/>
    <w:rsid w:val="00906AB1"/>
    <w:pPr>
      <w:widowControl w:val="0"/>
      <w:autoSpaceDE w:val="0"/>
      <w:autoSpaceDN w:val="0"/>
      <w:adjustRightInd w:val="0"/>
      <w:spacing w:before="80" w:after="80" w:line="240" w:lineRule="exact"/>
      <w:jc w:val="left"/>
    </w:pPr>
    <w:rPr>
      <w:rFonts w:ascii="Arial" w:hAnsi="Arial" w:cs="Arial"/>
      <w:color w:val="000000"/>
      <w:sz w:val="20"/>
    </w:rPr>
  </w:style>
  <w:style w:type="paragraph" w:customStyle="1" w:styleId="TableColHead">
    <w:name w:val="Table Col Head"/>
    <w:basedOn w:val="Normal"/>
    <w:rsid w:val="00906AB1"/>
    <w:pPr>
      <w:keepNext/>
      <w:widowControl w:val="0"/>
      <w:autoSpaceDE w:val="0"/>
      <w:autoSpaceDN w:val="0"/>
      <w:adjustRightInd w:val="0"/>
      <w:spacing w:after="0" w:line="200" w:lineRule="exact"/>
      <w:jc w:val="right"/>
    </w:pPr>
    <w:rPr>
      <w:rFonts w:ascii="Arial" w:hAnsi="Arial" w:cs="Arial"/>
      <w:b/>
      <w:bCs/>
      <w:color w:val="000000"/>
      <w:sz w:val="16"/>
      <w:szCs w:val="16"/>
    </w:rPr>
  </w:style>
  <w:style w:type="paragraph" w:customStyle="1" w:styleId="TableHeadSpacer">
    <w:name w:val="Table Head Spacer"/>
    <w:basedOn w:val="Normal"/>
    <w:rsid w:val="00906AB1"/>
    <w:pPr>
      <w:keepNext/>
      <w:widowControl w:val="0"/>
      <w:autoSpaceDE w:val="0"/>
      <w:autoSpaceDN w:val="0"/>
      <w:adjustRightInd w:val="0"/>
      <w:spacing w:after="0" w:line="40" w:lineRule="exact"/>
      <w:jc w:val="left"/>
    </w:pPr>
    <w:rPr>
      <w:rFonts w:ascii="Arial" w:hAnsi="Arial" w:cs="Arial"/>
      <w:b/>
      <w:bCs/>
      <w:color w:val="000000"/>
      <w:sz w:val="16"/>
      <w:szCs w:val="16"/>
    </w:rPr>
  </w:style>
  <w:style w:type="character" w:customStyle="1" w:styleId="zzmpTrailerItem">
    <w:name w:val="zzmpTrailerItem"/>
    <w:rsid w:val="00906AB1"/>
    <w:rPr>
      <w:rFonts w:ascii="Times New Roman" w:hAnsi="Times New Roman" w:cs="Times New Roman"/>
      <w:color w:val="000000"/>
      <w:spacing w:val="0"/>
      <w:sz w:val="16"/>
      <w:szCs w:val="16"/>
      <w:effect w:val="none"/>
      <w:lang w:val="en-US"/>
    </w:rPr>
  </w:style>
  <w:style w:type="paragraph" w:customStyle="1" w:styleId="dpwBulletnospace">
    <w:name w:val="_dpw Bullet no space"/>
    <w:basedOn w:val="DPWNormal"/>
    <w:rsid w:val="00906AB1"/>
    <w:pPr>
      <w:suppressAutoHyphens w:val="0"/>
      <w:spacing w:before="0" w:after="0"/>
      <w:jc w:val="left"/>
    </w:pPr>
    <w:rPr>
      <w:rFonts w:ascii="MS Mincho" w:eastAsia="MS Mincho" w:hAnsi="Calibri" w:cs="MS Mincho"/>
      <w:lang w:val="ja-JP"/>
    </w:rPr>
  </w:style>
  <w:style w:type="paragraph" w:customStyle="1" w:styleId="dpwleftheadingnobold">
    <w:name w:val="_dpw left heading no bold"/>
    <w:basedOn w:val="DPWNormal"/>
    <w:next w:val="DPWNormal"/>
    <w:rsid w:val="00906AB1"/>
    <w:pPr>
      <w:keepNext/>
      <w:suppressAutoHyphens w:val="0"/>
      <w:spacing w:before="0" w:after="240"/>
      <w:jc w:val="left"/>
    </w:pPr>
    <w:rPr>
      <w:rFonts w:ascii="Times  New  Roman" w:hAnsi="Times  New  Roman" w:cs="Times  New  Roman"/>
      <w:lang w:val="pt-BR"/>
    </w:rPr>
  </w:style>
  <w:style w:type="paragraph" w:customStyle="1" w:styleId="dpwfdhang5">
    <w:name w:val="_dpw fd hang .5"/>
    <w:basedOn w:val="Normal"/>
    <w:rsid w:val="00906AB1"/>
    <w:pPr>
      <w:widowControl w:val="0"/>
      <w:autoSpaceDE w:val="0"/>
      <w:autoSpaceDN w:val="0"/>
      <w:adjustRightInd w:val="0"/>
      <w:spacing w:after="200"/>
      <w:ind w:left="720" w:hanging="360"/>
      <w:jc w:val="left"/>
    </w:pPr>
    <w:rPr>
      <w:color w:val="000000"/>
      <w:sz w:val="20"/>
    </w:rPr>
  </w:style>
  <w:style w:type="character" w:customStyle="1" w:styleId="DPWfdPFChar2">
    <w:name w:val="DPW fd PF Char2"/>
    <w:aliases w:val="p Char2"/>
    <w:rsid w:val="00906AB1"/>
    <w:rPr>
      <w:rFonts w:ascii="Times New Roman" w:hAnsi="Times New Roman" w:cs="Times New Roman"/>
      <w:color w:val="000000"/>
      <w:spacing w:val="0"/>
      <w:sz w:val="20"/>
      <w:szCs w:val="20"/>
      <w:lang w:val="en-US"/>
    </w:rPr>
  </w:style>
  <w:style w:type="character" w:customStyle="1" w:styleId="DeltaViewComment">
    <w:name w:val="DeltaView Comment"/>
    <w:rsid w:val="00906AB1"/>
    <w:rPr>
      <w:color w:val="000000"/>
    </w:rPr>
  </w:style>
  <w:style w:type="character" w:customStyle="1" w:styleId="DeltaViewStyleChangeText">
    <w:name w:val="DeltaView Style Change Text"/>
    <w:rsid w:val="00906AB1"/>
    <w:rPr>
      <w:color w:val="000000"/>
      <w:u w:val="double"/>
    </w:rPr>
  </w:style>
  <w:style w:type="character" w:customStyle="1" w:styleId="DeltaViewStyleChangeLabel">
    <w:name w:val="DeltaView Style Change Label"/>
    <w:rsid w:val="00906AB1"/>
    <w:rPr>
      <w:color w:val="000000"/>
    </w:rPr>
  </w:style>
  <w:style w:type="character" w:customStyle="1" w:styleId="DeltaViewInsertedComment">
    <w:name w:val="DeltaView Inserted Comment"/>
    <w:rsid w:val="00906AB1"/>
    <w:rPr>
      <w:color w:val="0000FF"/>
      <w:u w:val="double"/>
    </w:rPr>
  </w:style>
  <w:style w:type="character" w:customStyle="1" w:styleId="DeltaViewDeletedComment">
    <w:name w:val="DeltaView Deleted Comment"/>
    <w:rsid w:val="00906AB1"/>
    <w:rPr>
      <w:strike/>
      <w:color w:val="FF0000"/>
    </w:rPr>
  </w:style>
  <w:style w:type="character" w:customStyle="1" w:styleId="WW8Num4z1">
    <w:name w:val="WW8Num4z1"/>
    <w:hidden/>
    <w:rsid w:val="00906AB1"/>
    <w:rPr>
      <w:rFonts w:ascii="Courier New" w:hAnsi="Courier New" w:cs="Courier New"/>
      <w:color w:val="000000"/>
      <w:sz w:val="24"/>
      <w:szCs w:val="24"/>
      <w:lang w:val="pt-BR"/>
    </w:rPr>
  </w:style>
  <w:style w:type="character" w:customStyle="1" w:styleId="WW8Num4z2">
    <w:name w:val="WW8Num4z2"/>
    <w:hidden/>
    <w:rsid w:val="00906AB1"/>
    <w:rPr>
      <w:rFonts w:ascii="Wingdings" w:hAnsi="Wingdings" w:cs="Wingdings"/>
      <w:color w:val="000000"/>
      <w:sz w:val="24"/>
      <w:szCs w:val="24"/>
      <w:lang w:val="pt-BR"/>
    </w:rPr>
  </w:style>
  <w:style w:type="character" w:customStyle="1" w:styleId="WW8Num6z1">
    <w:name w:val="WW8Num6z1"/>
    <w:hidden/>
    <w:rsid w:val="00906AB1"/>
    <w:rPr>
      <w:rFonts w:ascii="Courier New" w:hAnsi="Courier New" w:cs="Courier New"/>
      <w:color w:val="000000"/>
      <w:sz w:val="24"/>
      <w:szCs w:val="24"/>
      <w:lang w:val="pt-BR"/>
    </w:rPr>
  </w:style>
  <w:style w:type="character" w:customStyle="1" w:styleId="WW8Num6z2">
    <w:name w:val="WW8Num6z2"/>
    <w:hidden/>
    <w:rsid w:val="00906AB1"/>
    <w:rPr>
      <w:rFonts w:ascii="Wingdings" w:hAnsi="Wingdings" w:cs="Wingdings"/>
      <w:color w:val="000000"/>
      <w:sz w:val="24"/>
      <w:szCs w:val="24"/>
      <w:lang w:val="pt-BR"/>
    </w:rPr>
  </w:style>
  <w:style w:type="character" w:customStyle="1" w:styleId="WW8Num9z1">
    <w:name w:val="WW8Num9z1"/>
    <w:hidden/>
    <w:rsid w:val="00906AB1"/>
    <w:rPr>
      <w:rFonts w:ascii="Courier New" w:hAnsi="Courier New" w:cs="Courier New"/>
      <w:color w:val="000000"/>
      <w:sz w:val="24"/>
      <w:szCs w:val="24"/>
      <w:lang w:val="pt-BR"/>
    </w:rPr>
  </w:style>
  <w:style w:type="character" w:customStyle="1" w:styleId="WW8Num9z2">
    <w:name w:val="WW8Num9z2"/>
    <w:hidden/>
    <w:rsid w:val="00906AB1"/>
    <w:rPr>
      <w:rFonts w:ascii="Wingdings" w:hAnsi="Wingdings" w:cs="Wingdings"/>
      <w:color w:val="000000"/>
      <w:sz w:val="24"/>
      <w:szCs w:val="24"/>
      <w:lang w:val="pt-BR"/>
    </w:rPr>
  </w:style>
  <w:style w:type="character" w:customStyle="1" w:styleId="WW8Num10z1">
    <w:name w:val="WW8Num10z1"/>
    <w:hidden/>
    <w:rsid w:val="00906AB1"/>
    <w:rPr>
      <w:rFonts w:ascii="Courier New" w:hAnsi="Courier New" w:cs="Courier New"/>
      <w:color w:val="000000"/>
      <w:sz w:val="24"/>
      <w:szCs w:val="24"/>
      <w:lang w:val="pt-BR"/>
    </w:rPr>
  </w:style>
  <w:style w:type="character" w:customStyle="1" w:styleId="WW8Num10z2">
    <w:name w:val="WW8Num10z2"/>
    <w:hidden/>
    <w:rsid w:val="00906AB1"/>
    <w:rPr>
      <w:rFonts w:ascii="Wingdings" w:hAnsi="Wingdings" w:cs="Wingdings"/>
      <w:color w:val="000000"/>
      <w:sz w:val="24"/>
      <w:szCs w:val="24"/>
      <w:lang w:val="pt-BR"/>
    </w:rPr>
  </w:style>
  <w:style w:type="character" w:customStyle="1" w:styleId="WW8Num24z1">
    <w:name w:val="WW8Num24z1"/>
    <w:hidden/>
    <w:rsid w:val="00906AB1"/>
    <w:rPr>
      <w:rFonts w:ascii="Courier New" w:hAnsi="Courier New" w:cs="Courier New"/>
      <w:color w:val="000000"/>
      <w:sz w:val="24"/>
      <w:szCs w:val="24"/>
      <w:lang w:val="pt-BR"/>
    </w:rPr>
  </w:style>
  <w:style w:type="character" w:customStyle="1" w:styleId="WW8Num25z1">
    <w:name w:val="WW8Num25z1"/>
    <w:hidden/>
    <w:rsid w:val="00906AB1"/>
    <w:rPr>
      <w:rFonts w:ascii="Courier New" w:hAnsi="Courier New" w:cs="Courier New"/>
      <w:color w:val="000000"/>
      <w:sz w:val="24"/>
      <w:szCs w:val="24"/>
      <w:lang w:val="pt-BR"/>
    </w:rPr>
  </w:style>
  <w:style w:type="character" w:customStyle="1" w:styleId="WW8Num25z2">
    <w:name w:val="WW8Num25z2"/>
    <w:hidden/>
    <w:rsid w:val="00906AB1"/>
    <w:rPr>
      <w:rFonts w:ascii="Wingdings" w:hAnsi="Wingdings" w:cs="Wingdings"/>
      <w:color w:val="000000"/>
      <w:sz w:val="24"/>
      <w:szCs w:val="24"/>
      <w:lang w:val="pt-BR"/>
    </w:rPr>
  </w:style>
  <w:style w:type="character" w:customStyle="1" w:styleId="WW8Num27z1">
    <w:name w:val="WW8Num27z1"/>
    <w:hidden/>
    <w:rsid w:val="00906AB1"/>
    <w:rPr>
      <w:rFonts w:ascii="Courier New" w:hAnsi="Courier New" w:cs="Courier New"/>
      <w:color w:val="000000"/>
      <w:sz w:val="24"/>
      <w:szCs w:val="24"/>
      <w:lang w:val="pt-BR"/>
    </w:rPr>
  </w:style>
  <w:style w:type="character" w:customStyle="1" w:styleId="WW8Num27z2">
    <w:name w:val="WW8Num27z2"/>
    <w:hidden/>
    <w:rsid w:val="00906AB1"/>
    <w:rPr>
      <w:rFonts w:ascii="Wingdings" w:hAnsi="Wingdings" w:cs="Wingdings"/>
      <w:color w:val="000000"/>
      <w:sz w:val="24"/>
      <w:szCs w:val="24"/>
      <w:lang w:val="pt-BR"/>
    </w:rPr>
  </w:style>
  <w:style w:type="character" w:customStyle="1" w:styleId="WW8Num29z1">
    <w:name w:val="WW8Num29z1"/>
    <w:hidden/>
    <w:rsid w:val="00906AB1"/>
    <w:rPr>
      <w:rFonts w:ascii="Courier New" w:hAnsi="Courier New" w:cs="Courier New"/>
      <w:color w:val="000000"/>
      <w:sz w:val="24"/>
      <w:szCs w:val="24"/>
      <w:lang w:val="pt-BR"/>
    </w:rPr>
  </w:style>
  <w:style w:type="character" w:customStyle="1" w:styleId="WW8Num29z2">
    <w:name w:val="WW8Num29z2"/>
    <w:hidden/>
    <w:rsid w:val="00906AB1"/>
    <w:rPr>
      <w:rFonts w:ascii="Wingdings" w:hAnsi="Wingdings" w:cs="Wingdings"/>
      <w:color w:val="000000"/>
      <w:sz w:val="24"/>
      <w:szCs w:val="24"/>
      <w:lang w:val="pt-BR"/>
    </w:rPr>
  </w:style>
  <w:style w:type="character" w:customStyle="1" w:styleId="WW8Num31z1">
    <w:name w:val="WW8Num31z1"/>
    <w:hidden/>
    <w:rsid w:val="00906AB1"/>
    <w:rPr>
      <w:rFonts w:ascii="Courier New" w:hAnsi="Courier New" w:cs="Courier New"/>
      <w:color w:val="000000"/>
      <w:sz w:val="24"/>
      <w:szCs w:val="24"/>
      <w:lang w:val="pt-BR"/>
    </w:rPr>
  </w:style>
  <w:style w:type="character" w:customStyle="1" w:styleId="WW8Num31z2">
    <w:name w:val="WW8Num31z2"/>
    <w:hidden/>
    <w:rsid w:val="00906AB1"/>
    <w:rPr>
      <w:rFonts w:ascii="Wingdings" w:hAnsi="Wingdings" w:cs="Wingdings"/>
      <w:color w:val="000000"/>
      <w:sz w:val="24"/>
      <w:szCs w:val="24"/>
      <w:lang w:val="pt-BR"/>
    </w:rPr>
  </w:style>
  <w:style w:type="character" w:customStyle="1" w:styleId="WW8Num33z0">
    <w:name w:val="WW8Num33z0"/>
    <w:hidden/>
    <w:rsid w:val="00906AB1"/>
    <w:rPr>
      <w:rFonts w:ascii="Symbol" w:hAnsi="Symbol" w:cs="Symbol"/>
      <w:color w:val="000000"/>
      <w:sz w:val="24"/>
      <w:szCs w:val="24"/>
      <w:lang w:val="pt-BR"/>
    </w:rPr>
  </w:style>
  <w:style w:type="character" w:customStyle="1" w:styleId="WW8Num33z1">
    <w:name w:val="WW8Num33z1"/>
    <w:hidden/>
    <w:rsid w:val="00906AB1"/>
    <w:rPr>
      <w:rFonts w:ascii="Courier New" w:hAnsi="Courier New" w:cs="Courier New"/>
      <w:color w:val="000000"/>
      <w:sz w:val="24"/>
      <w:szCs w:val="24"/>
      <w:lang w:val="pt-BR"/>
    </w:rPr>
  </w:style>
  <w:style w:type="character" w:customStyle="1" w:styleId="WW8Num33z2">
    <w:name w:val="WW8Num33z2"/>
    <w:hidden/>
    <w:rsid w:val="00906AB1"/>
    <w:rPr>
      <w:rFonts w:ascii="Wingdings" w:hAnsi="Wingdings" w:cs="Wingdings"/>
      <w:color w:val="000000"/>
      <w:sz w:val="24"/>
      <w:szCs w:val="24"/>
      <w:lang w:val="pt-BR"/>
    </w:rPr>
  </w:style>
  <w:style w:type="character" w:customStyle="1" w:styleId="WW8Num39z1">
    <w:name w:val="WW8Num39z1"/>
    <w:hidden/>
    <w:rsid w:val="00906AB1"/>
    <w:rPr>
      <w:rFonts w:ascii="Courier New" w:hAnsi="Courier New" w:cs="Courier New"/>
      <w:color w:val="000000"/>
      <w:sz w:val="24"/>
      <w:szCs w:val="24"/>
      <w:lang w:val="pt-BR"/>
    </w:rPr>
  </w:style>
  <w:style w:type="character" w:customStyle="1" w:styleId="WW8Num39z2">
    <w:name w:val="WW8Num39z2"/>
    <w:hidden/>
    <w:rsid w:val="00906AB1"/>
    <w:rPr>
      <w:rFonts w:ascii="Wingdings" w:hAnsi="Wingdings" w:cs="Wingdings"/>
      <w:color w:val="000000"/>
      <w:sz w:val="24"/>
      <w:szCs w:val="24"/>
      <w:lang w:val="pt-BR"/>
    </w:rPr>
  </w:style>
  <w:style w:type="character" w:customStyle="1" w:styleId="WW8Num40z2">
    <w:name w:val="WW8Num40z2"/>
    <w:hidden/>
    <w:rsid w:val="00906AB1"/>
    <w:rPr>
      <w:rFonts w:ascii="Wingdings" w:hAnsi="Wingdings" w:cs="Wingdings"/>
      <w:color w:val="000000"/>
      <w:sz w:val="24"/>
      <w:szCs w:val="24"/>
      <w:lang w:val="pt-BR"/>
    </w:rPr>
  </w:style>
  <w:style w:type="character" w:customStyle="1" w:styleId="WW8Num41z0">
    <w:name w:val="WW8Num41z0"/>
    <w:hidden/>
    <w:rsid w:val="00906AB1"/>
    <w:rPr>
      <w:rFonts w:ascii="Tahoma" w:hAnsi="Tahoma" w:cs="Tahoma"/>
      <w:color w:val="000000"/>
      <w:sz w:val="24"/>
      <w:szCs w:val="24"/>
      <w:lang w:val="pt-BR"/>
    </w:rPr>
  </w:style>
  <w:style w:type="character" w:customStyle="1" w:styleId="WW8Num42z0">
    <w:name w:val="WW8Num42z0"/>
    <w:hidden/>
    <w:rsid w:val="00906AB1"/>
    <w:rPr>
      <w:rFonts w:ascii="Tahoma" w:hAnsi="Tahoma" w:cs="Tahoma"/>
      <w:color w:val="000000"/>
      <w:sz w:val="24"/>
      <w:szCs w:val="24"/>
      <w:lang w:val="pt-BR"/>
    </w:rPr>
  </w:style>
  <w:style w:type="character" w:customStyle="1" w:styleId="WW8Num43z0">
    <w:name w:val="WW8Num43z0"/>
    <w:hidden/>
    <w:rsid w:val="00906AB1"/>
    <w:rPr>
      <w:rFonts w:ascii="Symbol" w:hAnsi="Symbol" w:cs="Symbol"/>
      <w:color w:val="000000"/>
      <w:sz w:val="24"/>
      <w:szCs w:val="24"/>
      <w:lang w:val="pt-BR"/>
    </w:rPr>
  </w:style>
  <w:style w:type="character" w:customStyle="1" w:styleId="WW8Num43z1">
    <w:name w:val="WW8Num43z1"/>
    <w:hidden/>
    <w:rsid w:val="00906AB1"/>
    <w:rPr>
      <w:rFonts w:ascii="Courier New" w:hAnsi="Courier New" w:cs="Courier New"/>
      <w:color w:val="000000"/>
      <w:sz w:val="24"/>
      <w:szCs w:val="24"/>
      <w:lang w:val="pt-BR"/>
    </w:rPr>
  </w:style>
  <w:style w:type="character" w:customStyle="1" w:styleId="WW8Num43z2">
    <w:name w:val="WW8Num43z2"/>
    <w:hidden/>
    <w:rsid w:val="00906AB1"/>
    <w:rPr>
      <w:rFonts w:ascii="Wingdings" w:hAnsi="Wingdings" w:cs="Wingdings"/>
      <w:color w:val="000000"/>
      <w:sz w:val="24"/>
      <w:szCs w:val="24"/>
      <w:lang w:val="pt-BR"/>
    </w:rPr>
  </w:style>
  <w:style w:type="character" w:customStyle="1" w:styleId="WW8Num44z1">
    <w:name w:val="WW8Num44z1"/>
    <w:hidden/>
    <w:rsid w:val="00906AB1"/>
    <w:rPr>
      <w:rFonts w:ascii="Courier New" w:hAnsi="Courier New" w:cs="Courier New"/>
      <w:color w:val="000000"/>
      <w:sz w:val="24"/>
      <w:szCs w:val="24"/>
      <w:lang w:val="pt-BR"/>
    </w:rPr>
  </w:style>
  <w:style w:type="character" w:customStyle="1" w:styleId="WW8Num49z1">
    <w:name w:val="WW8Num49z1"/>
    <w:hidden/>
    <w:rsid w:val="00906AB1"/>
    <w:rPr>
      <w:rFonts w:ascii="Courier New" w:hAnsi="Courier New" w:cs="Courier New"/>
      <w:color w:val="000000"/>
      <w:sz w:val="24"/>
      <w:szCs w:val="24"/>
      <w:lang w:val="pt-BR"/>
    </w:rPr>
  </w:style>
  <w:style w:type="character" w:customStyle="1" w:styleId="WW8Num49z2">
    <w:name w:val="WW8Num49z2"/>
    <w:hidden/>
    <w:rsid w:val="00906AB1"/>
    <w:rPr>
      <w:rFonts w:ascii="Wingdings" w:hAnsi="Wingdings" w:cs="Wingdings"/>
      <w:color w:val="000000"/>
      <w:sz w:val="24"/>
      <w:szCs w:val="24"/>
      <w:lang w:val="pt-BR"/>
    </w:rPr>
  </w:style>
  <w:style w:type="character" w:customStyle="1" w:styleId="WW8NumSt1z0">
    <w:name w:val="WW8NumSt1z0"/>
    <w:hidden/>
    <w:rsid w:val="00906AB1"/>
    <w:rPr>
      <w:rFonts w:ascii="Symbol" w:hAnsi="Symbol" w:cs="Symbol"/>
      <w:color w:val="000000"/>
      <w:sz w:val="24"/>
      <w:szCs w:val="24"/>
      <w:lang w:val="pt-BR"/>
    </w:rPr>
  </w:style>
  <w:style w:type="character" w:customStyle="1" w:styleId="WW8NumSt3z0">
    <w:name w:val="WW8NumSt3z0"/>
    <w:hidden/>
    <w:rsid w:val="00906AB1"/>
    <w:rPr>
      <w:rFonts w:ascii="Tahoma" w:hAnsi="Tahoma" w:cs="Tahoma"/>
      <w:color w:val="000000"/>
      <w:sz w:val="24"/>
      <w:szCs w:val="24"/>
      <w:lang w:val="pt-BR"/>
    </w:rPr>
  </w:style>
  <w:style w:type="character" w:customStyle="1" w:styleId="WW8NumSt4z0">
    <w:name w:val="WW8NumSt4z0"/>
    <w:hidden/>
    <w:rsid w:val="00906AB1"/>
    <w:rPr>
      <w:rFonts w:ascii="Tahoma" w:hAnsi="Tahoma" w:cs="Tahoma"/>
      <w:color w:val="000000"/>
      <w:sz w:val="24"/>
      <w:szCs w:val="24"/>
      <w:lang w:val="pt-BR"/>
    </w:rPr>
  </w:style>
  <w:style w:type="character" w:customStyle="1" w:styleId="WW8NumSt5z0">
    <w:name w:val="WW8NumSt5z0"/>
    <w:hidden/>
    <w:rsid w:val="00906AB1"/>
    <w:rPr>
      <w:rFonts w:ascii="Tahoma" w:hAnsi="Tahoma" w:cs="Tahoma"/>
      <w:color w:val="000000"/>
      <w:sz w:val="24"/>
      <w:szCs w:val="24"/>
      <w:lang w:val="pt-BR"/>
    </w:rPr>
  </w:style>
  <w:style w:type="character" w:customStyle="1" w:styleId="WW8NumSt6z0">
    <w:name w:val="WW8NumSt6z0"/>
    <w:hidden/>
    <w:rsid w:val="00906AB1"/>
    <w:rPr>
      <w:rFonts w:ascii="Tahoma" w:hAnsi="Tahoma" w:cs="Tahoma"/>
      <w:color w:val="000000"/>
      <w:sz w:val="24"/>
      <w:szCs w:val="24"/>
      <w:lang w:val="pt-BR"/>
    </w:rPr>
  </w:style>
  <w:style w:type="character" w:customStyle="1" w:styleId="WW8NumSt7z0">
    <w:name w:val="WW8NumSt7z0"/>
    <w:hidden/>
    <w:rsid w:val="00906AB1"/>
    <w:rPr>
      <w:rFonts w:ascii="Tahoma" w:hAnsi="Tahoma" w:cs="Tahoma"/>
      <w:color w:val="000000"/>
      <w:sz w:val="24"/>
      <w:szCs w:val="24"/>
      <w:lang w:val="pt-BR"/>
    </w:rPr>
  </w:style>
  <w:style w:type="character" w:customStyle="1" w:styleId="WW8NumSt8z0">
    <w:name w:val="WW8NumSt8z0"/>
    <w:hidden/>
    <w:rsid w:val="00906AB1"/>
    <w:rPr>
      <w:rFonts w:ascii="Tahoma" w:hAnsi="Tahoma" w:cs="Tahoma"/>
      <w:color w:val="000000"/>
      <w:sz w:val="24"/>
      <w:szCs w:val="24"/>
      <w:lang w:val="pt-BR"/>
    </w:rPr>
  </w:style>
  <w:style w:type="character" w:customStyle="1" w:styleId="WW8NumSt9z0">
    <w:name w:val="WW8NumSt9z0"/>
    <w:hidden/>
    <w:rsid w:val="00906AB1"/>
    <w:rPr>
      <w:rFonts w:ascii="Tahoma" w:hAnsi="Tahoma" w:cs="Tahoma"/>
      <w:color w:val="000000"/>
      <w:sz w:val="24"/>
      <w:szCs w:val="24"/>
      <w:lang w:val="pt-BR"/>
    </w:rPr>
  </w:style>
  <w:style w:type="character" w:customStyle="1" w:styleId="WW8NumSt10z0">
    <w:name w:val="WW8NumSt10z0"/>
    <w:hidden/>
    <w:rsid w:val="00906AB1"/>
    <w:rPr>
      <w:rFonts w:ascii="Tahoma" w:hAnsi="Tahoma" w:cs="Tahoma"/>
      <w:color w:val="000000"/>
      <w:sz w:val="24"/>
      <w:szCs w:val="24"/>
      <w:lang w:val="pt-BR"/>
    </w:rPr>
  </w:style>
  <w:style w:type="character" w:customStyle="1" w:styleId="WW8NumSt11z0">
    <w:name w:val="WW8NumSt11z0"/>
    <w:hidden/>
    <w:rsid w:val="00906AB1"/>
    <w:rPr>
      <w:rFonts w:ascii="Tahoma" w:hAnsi="Tahoma" w:cs="Tahoma"/>
      <w:color w:val="000000"/>
      <w:sz w:val="24"/>
      <w:szCs w:val="24"/>
      <w:lang w:val="pt-BR"/>
    </w:rPr>
  </w:style>
  <w:style w:type="character" w:customStyle="1" w:styleId="WW8NumSt12z0">
    <w:name w:val="WW8NumSt12z0"/>
    <w:hidden/>
    <w:rsid w:val="00906AB1"/>
    <w:rPr>
      <w:rFonts w:ascii="Tahoma" w:hAnsi="Tahoma" w:cs="Tahoma"/>
      <w:color w:val="000000"/>
      <w:sz w:val="24"/>
      <w:szCs w:val="24"/>
      <w:lang w:val="pt-BR"/>
    </w:rPr>
  </w:style>
  <w:style w:type="paragraph" w:customStyle="1" w:styleId="Caption2">
    <w:name w:val="Caption2"/>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Index">
    <w:name w:val="Index"/>
    <w:basedOn w:val="Normal"/>
    <w:hidden/>
    <w:rsid w:val="00906AB1"/>
    <w:pPr>
      <w:widowControl w:val="0"/>
      <w:suppressLineNumbers/>
      <w:suppressAutoHyphens/>
      <w:autoSpaceDE w:val="0"/>
      <w:autoSpaceDN w:val="0"/>
      <w:adjustRightInd w:val="0"/>
      <w:spacing w:after="0"/>
      <w:jc w:val="left"/>
    </w:pPr>
    <w:rPr>
      <w:color w:val="000000"/>
      <w:sz w:val="24"/>
      <w:szCs w:val="24"/>
    </w:rPr>
  </w:style>
  <w:style w:type="paragraph" w:customStyle="1" w:styleId="TableContents">
    <w:name w:val="Table Contents"/>
    <w:basedOn w:val="Normal"/>
    <w:hidden/>
    <w:rsid w:val="00906AB1"/>
    <w:pPr>
      <w:widowControl w:val="0"/>
      <w:suppressLineNumbers/>
      <w:suppressAutoHyphens/>
      <w:autoSpaceDE w:val="0"/>
      <w:autoSpaceDN w:val="0"/>
      <w:adjustRightInd w:val="0"/>
      <w:spacing w:after="0"/>
      <w:jc w:val="left"/>
    </w:pPr>
    <w:rPr>
      <w:color w:val="000000"/>
      <w:sz w:val="24"/>
      <w:szCs w:val="24"/>
    </w:rPr>
  </w:style>
  <w:style w:type="paragraph" w:customStyle="1" w:styleId="Framecontents">
    <w:name w:val="Frame contents"/>
    <w:basedOn w:val="Corpodetexto"/>
    <w:hidden/>
    <w:rsid w:val="00906AB1"/>
    <w:pPr>
      <w:widowControl w:val="0"/>
      <w:suppressAutoHyphens/>
      <w:autoSpaceDE w:val="0"/>
      <w:autoSpaceDN w:val="0"/>
      <w:adjustRightInd w:val="0"/>
      <w:jc w:val="left"/>
    </w:pPr>
    <w:rPr>
      <w:b/>
      <w:bCs/>
      <w:color w:val="000000"/>
      <w:sz w:val="24"/>
      <w:szCs w:val="24"/>
      <w:lang w:val="x-none" w:eastAsia="x-none"/>
    </w:rPr>
  </w:style>
  <w:style w:type="paragraph" w:customStyle="1" w:styleId="CharCharCharCharCharCharCharCharCharCharCharCharCharCharCharCharCharChar1CharCharCharCharCharCharCharCharCharCharCharCharCharCharCharChar1CharCharCharCharChar">
    <w:name w:val="Char Char Char Char Char Char Char Char Char Char Char Char Char Char Char Char Char Char1 Char Char Char Char Char Char Char Char Char Char Char Char Char Char Char Char1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1">
    <w:name w:val="HYPER1"/>
    <w:basedOn w:val="Normal"/>
    <w:rsid w:val="00906AB1"/>
    <w:pPr>
      <w:widowControl w:val="0"/>
      <w:suppressAutoHyphens/>
      <w:autoSpaceDE w:val="0"/>
      <w:autoSpaceDN w:val="0"/>
      <w:adjustRightInd w:val="0"/>
      <w:spacing w:after="0"/>
      <w:jc w:val="center"/>
    </w:pPr>
    <w:rPr>
      <w:rFonts w:ascii="Tahoma" w:hAnsi="Tahoma" w:cs="Tahoma"/>
      <w:b/>
      <w:bCs/>
      <w:caps/>
      <w:color w:val="000000"/>
      <w:sz w:val="20"/>
    </w:rPr>
  </w:style>
  <w:style w:type="paragraph" w:customStyle="1" w:styleId="HYPER20">
    <w:name w:val="HYPER2"/>
    <w:basedOn w:val="Normal"/>
    <w:rsid w:val="00906AB1"/>
    <w:pPr>
      <w:widowControl w:val="0"/>
      <w:suppressAutoHyphens/>
      <w:autoSpaceDE w:val="0"/>
      <w:autoSpaceDN w:val="0"/>
      <w:adjustRightInd w:val="0"/>
      <w:spacing w:after="0"/>
    </w:pPr>
    <w:rPr>
      <w:rFonts w:ascii="Tahoma" w:hAnsi="Tahoma" w:cs="Tahoma"/>
      <w:b/>
      <w:bCs/>
      <w:smallCaps/>
      <w:color w:val="000000"/>
      <w:sz w:val="20"/>
    </w:rPr>
  </w:style>
  <w:style w:type="paragraph" w:customStyle="1" w:styleId="HYPER4">
    <w:name w:val="HYPER4"/>
    <w:basedOn w:val="Normal"/>
    <w:rsid w:val="00906AB1"/>
    <w:pPr>
      <w:widowControl w:val="0"/>
      <w:suppressAutoHyphens/>
      <w:autoSpaceDE w:val="0"/>
      <w:autoSpaceDN w:val="0"/>
      <w:adjustRightInd w:val="0"/>
      <w:spacing w:after="0"/>
    </w:pPr>
    <w:rPr>
      <w:rFonts w:ascii="Tahoma" w:hAnsi="Tahoma" w:cs="Tahoma"/>
      <w:i/>
      <w:iCs/>
      <w:color w:val="000000"/>
      <w:sz w:val="20"/>
    </w:rPr>
  </w:style>
  <w:style w:type="paragraph" w:customStyle="1" w:styleId="HYPER5">
    <w:name w:val="HYPER5"/>
    <w:basedOn w:val="Normal"/>
    <w:rsid w:val="00906AB1"/>
    <w:pPr>
      <w:widowControl w:val="0"/>
      <w:suppressAutoHyphens/>
      <w:autoSpaceDE w:val="0"/>
      <w:autoSpaceDN w:val="0"/>
      <w:adjustRightInd w:val="0"/>
      <w:spacing w:after="0"/>
    </w:pPr>
    <w:rPr>
      <w:rFonts w:ascii="Tahoma" w:hAnsi="Tahoma" w:cs="Tahoma"/>
      <w:i/>
      <w:iCs/>
      <w:smallCaps/>
      <w:color w:val="000000"/>
      <w:sz w:val="20"/>
    </w:rPr>
  </w:style>
  <w:style w:type="paragraph" w:customStyle="1" w:styleId="Caption1">
    <w:name w:val="Caption1"/>
    <w:basedOn w:val="Normal"/>
    <w:hidden/>
    <w:rsid w:val="00906AB1"/>
    <w:pPr>
      <w:widowControl w:val="0"/>
      <w:suppressLineNumbers/>
      <w:suppressAutoHyphens/>
      <w:autoSpaceDE w:val="0"/>
      <w:autoSpaceDN w:val="0"/>
      <w:adjustRightInd w:val="0"/>
      <w:spacing w:before="120"/>
      <w:jc w:val="left"/>
    </w:pPr>
    <w:rPr>
      <w:i/>
      <w:iCs/>
      <w:color w:val="000000"/>
      <w:sz w:val="24"/>
      <w:szCs w:val="24"/>
    </w:rPr>
  </w:style>
  <w:style w:type="paragraph" w:customStyle="1" w:styleId="CharChar1CharCharCharCharCharCharCharCharCharCharChar">
    <w:name w:val="Char Char1 Char Char Char Char Char Char Char Char Char Char Char"/>
    <w:basedOn w:val="Normal"/>
    <w:hidden/>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HYPER-CORPOTEXTO-ITALICO">
    <w:name w:val="HYPER - CORPO TEXTO - ITALICO"/>
    <w:basedOn w:val="Normal"/>
    <w:rsid w:val="00906AB1"/>
    <w:pPr>
      <w:widowControl w:val="0"/>
      <w:suppressAutoHyphens/>
      <w:autoSpaceDE w:val="0"/>
      <w:autoSpaceDN w:val="0"/>
      <w:adjustRightInd w:val="0"/>
      <w:spacing w:after="200"/>
    </w:pPr>
    <w:rPr>
      <w:rFonts w:ascii="Tahoma" w:hAnsi="Tahoma" w:cs="Tahoma"/>
      <w:i/>
      <w:iCs/>
      <w:color w:val="000000"/>
      <w:sz w:val="20"/>
    </w:rPr>
  </w:style>
  <w:style w:type="paragraph" w:customStyle="1" w:styleId="HYPER-BOLLETS">
    <w:name w:val="HYPER - BOLLETS"/>
    <w:basedOn w:val="Normal"/>
    <w:rsid w:val="00906AB1"/>
    <w:pPr>
      <w:numPr>
        <w:numId w:val="53"/>
      </w:numPr>
      <w:tabs>
        <w:tab w:val="clear" w:pos="720"/>
      </w:tabs>
      <w:spacing w:after="200" w:line="240" w:lineRule="auto"/>
      <w:ind w:left="714" w:hanging="357"/>
    </w:pPr>
    <w:rPr>
      <w:rFonts w:ascii="Tahoma" w:hAnsi="Tahoma" w:cs="Tahoma"/>
      <w:color w:val="000000"/>
      <w:sz w:val="20"/>
    </w:rPr>
  </w:style>
  <w:style w:type="paragraph" w:customStyle="1" w:styleId="HYPER-FIOANTESDENOTAS">
    <w:name w:val="HYPER - FIO ANTES DE NOTAS"/>
    <w:basedOn w:val="microcaption"/>
    <w:rsid w:val="00906AB1"/>
    <w:pPr>
      <w:tabs>
        <w:tab w:val="clear" w:pos="0"/>
        <w:tab w:val="clear" w:pos="709"/>
        <w:tab w:val="clear" w:pos="1418"/>
        <w:tab w:val="clear" w:pos="2126"/>
      </w:tabs>
      <w:suppressAutoHyphens w:val="0"/>
      <w:spacing w:before="0" w:after="0" w:line="240" w:lineRule="exact"/>
    </w:pPr>
    <w:rPr>
      <w:rFonts w:ascii="Tahoma" w:hAnsi="Tahoma" w:cs="Tahoma"/>
    </w:rPr>
  </w:style>
  <w:style w:type="paragraph" w:customStyle="1" w:styleId="Titulo02">
    <w:name w:val="Titulo02"/>
    <w:basedOn w:val="Normal"/>
    <w:autoRedefine/>
    <w:rsid w:val="00906AB1"/>
    <w:pPr>
      <w:widowControl w:val="0"/>
      <w:autoSpaceDE w:val="0"/>
      <w:autoSpaceDN w:val="0"/>
      <w:adjustRightInd w:val="0"/>
      <w:spacing w:after="0"/>
      <w:jc w:val="center"/>
      <w:outlineLvl w:val="0"/>
    </w:pPr>
    <w:rPr>
      <w:rFonts w:ascii="Arial" w:hAnsi="Arial" w:cs="Arial"/>
      <w:b/>
      <w:bCs/>
      <w:color w:val="000000"/>
      <w:sz w:val="20"/>
      <w:lang w:val="x-none"/>
    </w:rPr>
  </w:style>
  <w:style w:type="character" w:customStyle="1" w:styleId="Titulo02Char">
    <w:name w:val="Titulo02 Char"/>
    <w:rsid w:val="00906AB1"/>
    <w:rPr>
      <w:rFonts w:ascii="Arial" w:hAnsi="Arial" w:cs="Arial"/>
      <w:b/>
      <w:bCs/>
      <w:color w:val="000000"/>
      <w:sz w:val="24"/>
      <w:szCs w:val="24"/>
      <w:lang w:val="x-none"/>
    </w:rPr>
  </w:style>
  <w:style w:type="paragraph" w:customStyle="1" w:styleId="Titulo03">
    <w:name w:val="Titulo03"/>
    <w:basedOn w:val="Normal"/>
    <w:rsid w:val="00906AB1"/>
    <w:pPr>
      <w:widowControl w:val="0"/>
      <w:autoSpaceDE w:val="0"/>
      <w:autoSpaceDN w:val="0"/>
      <w:adjustRightInd w:val="0"/>
      <w:spacing w:after="0"/>
      <w:outlineLvl w:val="0"/>
    </w:pPr>
    <w:rPr>
      <w:rFonts w:ascii="Arial" w:hAnsi="Arial" w:cs="Arial"/>
      <w:b/>
      <w:bCs/>
      <w:color w:val="000000"/>
      <w:sz w:val="20"/>
    </w:rPr>
  </w:style>
  <w:style w:type="character" w:customStyle="1" w:styleId="CharChar32">
    <w:name w:val="Char Char32"/>
    <w:rsid w:val="00906AB1"/>
    <w:rPr>
      <w:rFonts w:ascii="Arial" w:hAnsi="Arial" w:cs="Arial"/>
      <w:b/>
      <w:bCs/>
      <w:color w:val="000000"/>
      <w:kern w:val="32"/>
      <w:sz w:val="32"/>
      <w:szCs w:val="32"/>
      <w:lang w:val="pt-BR"/>
    </w:rPr>
  </w:style>
  <w:style w:type="character" w:customStyle="1" w:styleId="CharChar31">
    <w:name w:val="Char Char31"/>
    <w:rsid w:val="00906AB1"/>
    <w:rPr>
      <w:rFonts w:ascii="Arial" w:hAnsi="Arial" w:cs="Arial"/>
      <w:b/>
      <w:bCs/>
      <w:i/>
      <w:iCs/>
      <w:color w:val="000000"/>
      <w:sz w:val="28"/>
      <w:szCs w:val="28"/>
      <w:lang w:val="pt-BR"/>
    </w:rPr>
  </w:style>
  <w:style w:type="character" w:customStyle="1" w:styleId="CharChar30">
    <w:name w:val="Char Char30"/>
    <w:rsid w:val="00906AB1"/>
    <w:rPr>
      <w:rFonts w:ascii="Arial Narrow" w:hAnsi="Arial Narrow" w:cs="Arial Narrow"/>
      <w:b/>
      <w:bCs/>
      <w:i/>
      <w:iCs/>
      <w:color w:val="000000"/>
      <w:sz w:val="24"/>
      <w:szCs w:val="24"/>
      <w:lang w:val="pt-BR"/>
    </w:rPr>
  </w:style>
  <w:style w:type="character" w:customStyle="1" w:styleId="CharChar29">
    <w:name w:val="Char Char29"/>
    <w:rsid w:val="00906AB1"/>
    <w:rPr>
      <w:rFonts w:ascii="Times New Roman" w:hAnsi="Times New Roman" w:cs="Times New Roman"/>
      <w:b/>
      <w:bCs/>
      <w:color w:val="000000"/>
      <w:sz w:val="28"/>
      <w:szCs w:val="28"/>
      <w:lang w:val="pt-BR"/>
    </w:rPr>
  </w:style>
  <w:style w:type="character" w:customStyle="1" w:styleId="CharChar23">
    <w:name w:val="Char Char23"/>
    <w:hidden/>
    <w:rsid w:val="00906AB1"/>
    <w:rPr>
      <w:rFonts w:ascii="Times New Roman" w:hAnsi="Times New Roman" w:cs="Times New Roman"/>
      <w:color w:val="000000"/>
      <w:sz w:val="24"/>
      <w:szCs w:val="24"/>
      <w:lang w:val="pt-BR"/>
    </w:rPr>
  </w:style>
  <w:style w:type="character" w:customStyle="1" w:styleId="CharChar21">
    <w:name w:val="Char Char21"/>
    <w:hidden/>
    <w:rsid w:val="00906AB1"/>
    <w:rPr>
      <w:rFonts w:ascii="Times New Roman" w:hAnsi="Times New Roman" w:cs="Times New Roman"/>
      <w:color w:val="000000"/>
      <w:sz w:val="26"/>
      <w:szCs w:val="26"/>
      <w:lang w:val="pt-BR"/>
    </w:rPr>
  </w:style>
  <w:style w:type="character" w:customStyle="1" w:styleId="CharChar20">
    <w:name w:val="Char Char20"/>
    <w:hidden/>
    <w:rsid w:val="00906AB1"/>
    <w:rPr>
      <w:rFonts w:ascii="Tahoma" w:hAnsi="Tahoma" w:cs="Tahoma"/>
      <w:color w:val="000000"/>
      <w:sz w:val="16"/>
      <w:szCs w:val="16"/>
      <w:lang w:val="pt-BR"/>
    </w:rPr>
  </w:style>
  <w:style w:type="paragraph" w:customStyle="1" w:styleId="natura-textonormal0">
    <w:name w:val="natura-textonormal"/>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headingleftbold">
    <w:name w:val="headingleftbold"/>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singleparaflush0">
    <w:name w:val="singleparaflush"/>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CharChar1CharCharChar1Char">
    <w:name w:val="Char Char1 Char Char Char1 Char"/>
    <w:basedOn w:val="Normal"/>
    <w:rsid w:val="00906AB1"/>
    <w:pPr>
      <w:widowControl w:val="0"/>
      <w:autoSpaceDE w:val="0"/>
      <w:autoSpaceDN w:val="0"/>
      <w:adjustRightInd w:val="0"/>
      <w:spacing w:after="160" w:line="240" w:lineRule="exact"/>
      <w:jc w:val="left"/>
    </w:pPr>
    <w:rPr>
      <w:rFonts w:ascii="Verdana" w:hAnsi="Verdana" w:cs="Verdana"/>
      <w:color w:val="000000"/>
      <w:sz w:val="20"/>
      <w:lang w:val="en-US"/>
    </w:rPr>
  </w:style>
  <w:style w:type="paragraph" w:customStyle="1" w:styleId="BalloonText4">
    <w:name w:val="Balloon Text4"/>
    <w:basedOn w:val="Normal"/>
    <w:rsid w:val="00906AB1"/>
    <w:pPr>
      <w:widowControl w:val="0"/>
      <w:suppressAutoHyphens/>
      <w:autoSpaceDE w:val="0"/>
      <w:autoSpaceDN w:val="0"/>
      <w:adjustRightInd w:val="0"/>
      <w:spacing w:after="0"/>
      <w:jc w:val="left"/>
    </w:pPr>
    <w:rPr>
      <w:rFonts w:ascii="Tahoma" w:hAnsi="Tahoma" w:cs="Tahoma"/>
      <w:color w:val="000000"/>
      <w:sz w:val="16"/>
      <w:szCs w:val="16"/>
    </w:rPr>
  </w:style>
  <w:style w:type="character" w:customStyle="1" w:styleId="bt3CharChar1">
    <w:name w:val="bt3 Char Char1"/>
    <w:rsid w:val="00906AB1"/>
    <w:rPr>
      <w:rFonts w:ascii="Times New Roman" w:hAnsi="Times New Roman" w:cs="Times New Roman"/>
      <w:color w:val="000000"/>
      <w:sz w:val="16"/>
      <w:szCs w:val="16"/>
      <w:lang w:val="pt-BR"/>
    </w:rPr>
  </w:style>
  <w:style w:type="character" w:customStyle="1" w:styleId="NATURASUB2ITALICOBOLDCharChar1">
    <w:name w:val="NATURA SUB 2 ITALICO BOLD Char Char1"/>
    <w:rsid w:val="00906AB1"/>
    <w:rPr>
      <w:rFonts w:ascii="Times New Roman" w:hAnsi="Times New Roman" w:cs="Times New Roman"/>
      <w:b/>
      <w:bCs/>
      <w:color w:val="000000"/>
      <w:sz w:val="28"/>
      <w:szCs w:val="28"/>
      <w:lang w:val="pt-BR"/>
    </w:rPr>
  </w:style>
  <w:style w:type="character" w:customStyle="1" w:styleId="GuidelineChar1">
    <w:name w:val="Guideline Char1"/>
    <w:aliases w:val="Heade Char1,Header@ Char1,Project Name Char Char1,hd Char1"/>
    <w:rsid w:val="00906AB1"/>
    <w:rPr>
      <w:rFonts w:ascii="Times New Roman" w:hAnsi="Times New Roman" w:cs="Times New Roman"/>
      <w:color w:val="000000"/>
      <w:sz w:val="26"/>
      <w:szCs w:val="26"/>
      <w:lang w:val="pt-BR"/>
    </w:rPr>
  </w:style>
  <w:style w:type="character" w:customStyle="1" w:styleId="AgmtArticleNumberChar2">
    <w:name w:val="Agmt Article Number Char2"/>
    <w:aliases w:val="Agmt Article Number Char Char Char1"/>
    <w:rsid w:val="00906AB1"/>
    <w:rPr>
      <w:rFonts w:ascii="Times New Roman" w:hAnsi="Times New Roman" w:cs="Times New Roman"/>
      <w:b/>
      <w:bCs/>
      <w:color w:val="000000"/>
      <w:sz w:val="24"/>
      <w:szCs w:val="24"/>
      <w:lang w:val="pt-BR"/>
    </w:rPr>
  </w:style>
  <w:style w:type="paragraph" w:customStyle="1" w:styleId="BodyText38">
    <w:name w:val="Body Text 38"/>
    <w:basedOn w:val="Normal"/>
    <w:rsid w:val="00906AB1"/>
    <w:pPr>
      <w:widowControl w:val="0"/>
      <w:suppressAutoHyphens/>
      <w:autoSpaceDE w:val="0"/>
      <w:autoSpaceDN w:val="0"/>
      <w:adjustRightInd w:val="0"/>
      <w:spacing w:after="0"/>
    </w:pPr>
    <w:rPr>
      <w:b/>
      <w:bCs/>
      <w:color w:val="000000"/>
      <w:sz w:val="20"/>
    </w:rPr>
  </w:style>
  <w:style w:type="paragraph" w:customStyle="1" w:styleId="BodyText213">
    <w:name w:val="Body Text 213"/>
    <w:basedOn w:val="Normal"/>
    <w:rsid w:val="00906AB1"/>
    <w:pPr>
      <w:widowControl w:val="0"/>
      <w:suppressAutoHyphens/>
      <w:autoSpaceDE w:val="0"/>
      <w:autoSpaceDN w:val="0"/>
      <w:adjustRightInd w:val="0"/>
      <w:spacing w:after="0"/>
    </w:pPr>
    <w:rPr>
      <w:color w:val="000000"/>
      <w:sz w:val="20"/>
    </w:rPr>
  </w:style>
  <w:style w:type="character" w:customStyle="1" w:styleId="bti3CharChar">
    <w:name w:val="bti3 Char Char"/>
    <w:rsid w:val="00906AB1"/>
    <w:rPr>
      <w:rFonts w:ascii="Times New Roman" w:hAnsi="Times New Roman" w:cs="Times New Roman"/>
      <w:color w:val="000000"/>
      <w:sz w:val="16"/>
      <w:szCs w:val="16"/>
      <w:lang w:val="pt-BR"/>
    </w:rPr>
  </w:style>
  <w:style w:type="character" w:customStyle="1" w:styleId="bti2CharChar">
    <w:name w:val="bti2 Char Char"/>
    <w:rsid w:val="00906AB1"/>
    <w:rPr>
      <w:rFonts w:ascii="Times New Roman" w:hAnsi="Times New Roman" w:cs="Times New Roman"/>
      <w:color w:val="000000"/>
      <w:sz w:val="26"/>
      <w:szCs w:val="26"/>
      <w:lang w:val="pt-BR"/>
    </w:rPr>
  </w:style>
  <w:style w:type="paragraph" w:customStyle="1" w:styleId="z-TopofForm4">
    <w:name w:val="z-Top of Form4"/>
    <w:next w:val="Normal"/>
    <w:hidden/>
    <w:rsid w:val="00906AB1"/>
    <w:pPr>
      <w:widowControl w:val="0"/>
      <w:pBdr>
        <w:bottom w:val="double" w:sz="2" w:space="0" w:color="000000"/>
      </w:pBdr>
      <w:suppressAutoHyphens/>
      <w:autoSpaceDE w:val="0"/>
      <w:autoSpaceDN w:val="0"/>
      <w:adjustRightInd w:val="0"/>
      <w:spacing w:line="360" w:lineRule="atLeast"/>
      <w:jc w:val="center"/>
    </w:pPr>
    <w:rPr>
      <w:rFonts w:ascii="Arial" w:hAnsi="Arial" w:cs="Arial"/>
      <w:vanish/>
      <w:color w:val="000000"/>
      <w:sz w:val="16"/>
      <w:szCs w:val="16"/>
    </w:rPr>
  </w:style>
  <w:style w:type="paragraph" w:customStyle="1" w:styleId="TOC11">
    <w:name w:val="TOC 11"/>
    <w:basedOn w:val="Normal"/>
    <w:next w:val="Normal"/>
    <w:autoRedefine/>
    <w:uiPriority w:val="99"/>
    <w:rsid w:val="00906AB1"/>
    <w:pPr>
      <w:widowControl w:val="0"/>
      <w:tabs>
        <w:tab w:val="right" w:leader="dot" w:pos="4500"/>
      </w:tabs>
      <w:autoSpaceDE w:val="0"/>
      <w:autoSpaceDN w:val="0"/>
      <w:adjustRightInd w:val="0"/>
      <w:spacing w:after="0"/>
      <w:ind w:left="360" w:right="60" w:hanging="360"/>
      <w:jc w:val="left"/>
    </w:pPr>
    <w:rPr>
      <w:color w:val="000000"/>
      <w:sz w:val="20"/>
    </w:rPr>
  </w:style>
  <w:style w:type="paragraph" w:customStyle="1" w:styleId="TOC21">
    <w:name w:val="TOC 21"/>
    <w:basedOn w:val="Normal"/>
    <w:next w:val="Normal"/>
    <w:autoRedefine/>
    <w:rsid w:val="00906AB1"/>
    <w:pPr>
      <w:widowControl w:val="0"/>
      <w:autoSpaceDE w:val="0"/>
      <w:autoSpaceDN w:val="0"/>
      <w:adjustRightInd w:val="0"/>
      <w:spacing w:after="0"/>
      <w:ind w:left="720" w:right="187" w:hanging="360"/>
      <w:jc w:val="left"/>
    </w:pPr>
    <w:rPr>
      <w:color w:val="000000"/>
      <w:sz w:val="20"/>
    </w:rPr>
  </w:style>
  <w:style w:type="paragraph" w:customStyle="1" w:styleId="TOC31">
    <w:name w:val="TOC 31"/>
    <w:basedOn w:val="Normal"/>
    <w:next w:val="Normal"/>
    <w:autoRedefine/>
    <w:rsid w:val="00906AB1"/>
    <w:pPr>
      <w:widowControl w:val="0"/>
      <w:autoSpaceDE w:val="0"/>
      <w:autoSpaceDN w:val="0"/>
      <w:adjustRightInd w:val="0"/>
      <w:spacing w:after="0"/>
      <w:ind w:left="475" w:right="187"/>
      <w:jc w:val="left"/>
    </w:pPr>
    <w:rPr>
      <w:color w:val="000000"/>
      <w:sz w:val="20"/>
    </w:rPr>
  </w:style>
  <w:style w:type="paragraph" w:customStyle="1" w:styleId="TOC41">
    <w:name w:val="TOC 41"/>
    <w:basedOn w:val="Normal"/>
    <w:next w:val="Normal"/>
    <w:autoRedefine/>
    <w:rsid w:val="00906AB1"/>
    <w:pPr>
      <w:widowControl w:val="0"/>
      <w:autoSpaceDE w:val="0"/>
      <w:autoSpaceDN w:val="0"/>
      <w:adjustRightInd w:val="0"/>
      <w:spacing w:after="0"/>
      <w:ind w:left="720"/>
      <w:jc w:val="left"/>
    </w:pPr>
    <w:rPr>
      <w:color w:val="000000"/>
      <w:sz w:val="20"/>
    </w:rPr>
  </w:style>
  <w:style w:type="paragraph" w:customStyle="1" w:styleId="TOC51">
    <w:name w:val="TOC 51"/>
    <w:basedOn w:val="Normal"/>
    <w:next w:val="Normal"/>
    <w:autoRedefine/>
    <w:rsid w:val="00906AB1"/>
    <w:pPr>
      <w:widowControl w:val="0"/>
      <w:autoSpaceDE w:val="0"/>
      <w:autoSpaceDN w:val="0"/>
      <w:adjustRightInd w:val="0"/>
      <w:spacing w:after="0"/>
      <w:ind w:left="960"/>
      <w:jc w:val="left"/>
    </w:pPr>
    <w:rPr>
      <w:color w:val="000000"/>
      <w:sz w:val="20"/>
    </w:rPr>
  </w:style>
  <w:style w:type="paragraph" w:customStyle="1" w:styleId="TOC61">
    <w:name w:val="TOC 61"/>
    <w:basedOn w:val="Normal"/>
    <w:next w:val="Normal"/>
    <w:autoRedefine/>
    <w:rsid w:val="00906AB1"/>
    <w:pPr>
      <w:widowControl w:val="0"/>
      <w:autoSpaceDE w:val="0"/>
      <w:autoSpaceDN w:val="0"/>
      <w:adjustRightInd w:val="0"/>
      <w:spacing w:after="0"/>
      <w:ind w:left="1200"/>
      <w:jc w:val="left"/>
    </w:pPr>
    <w:rPr>
      <w:color w:val="000000"/>
      <w:sz w:val="20"/>
    </w:rPr>
  </w:style>
  <w:style w:type="paragraph" w:customStyle="1" w:styleId="TOC71">
    <w:name w:val="TOC 71"/>
    <w:basedOn w:val="Normal"/>
    <w:next w:val="Normal"/>
    <w:autoRedefine/>
    <w:rsid w:val="00906AB1"/>
    <w:pPr>
      <w:widowControl w:val="0"/>
      <w:autoSpaceDE w:val="0"/>
      <w:autoSpaceDN w:val="0"/>
      <w:adjustRightInd w:val="0"/>
      <w:spacing w:after="0"/>
      <w:ind w:left="1440"/>
      <w:jc w:val="left"/>
    </w:pPr>
    <w:rPr>
      <w:color w:val="000000"/>
      <w:sz w:val="20"/>
    </w:rPr>
  </w:style>
  <w:style w:type="paragraph" w:customStyle="1" w:styleId="TOC81">
    <w:name w:val="TOC 81"/>
    <w:basedOn w:val="Normal"/>
    <w:next w:val="Normal"/>
    <w:autoRedefine/>
    <w:rsid w:val="00906AB1"/>
    <w:pPr>
      <w:widowControl w:val="0"/>
      <w:autoSpaceDE w:val="0"/>
      <w:autoSpaceDN w:val="0"/>
      <w:adjustRightInd w:val="0"/>
      <w:spacing w:after="0"/>
      <w:ind w:left="1680"/>
      <w:jc w:val="left"/>
    </w:pPr>
    <w:rPr>
      <w:color w:val="000000"/>
      <w:sz w:val="20"/>
    </w:rPr>
  </w:style>
  <w:style w:type="paragraph" w:customStyle="1" w:styleId="TOC91">
    <w:name w:val="TOC 91"/>
    <w:basedOn w:val="Normal"/>
    <w:next w:val="Normal"/>
    <w:autoRedefine/>
    <w:rsid w:val="00906AB1"/>
    <w:pPr>
      <w:widowControl w:val="0"/>
      <w:autoSpaceDE w:val="0"/>
      <w:autoSpaceDN w:val="0"/>
      <w:adjustRightInd w:val="0"/>
      <w:spacing w:after="0"/>
      <w:ind w:left="1920"/>
      <w:jc w:val="left"/>
    </w:pPr>
    <w:rPr>
      <w:color w:val="000000"/>
      <w:sz w:val="20"/>
    </w:rPr>
  </w:style>
  <w:style w:type="paragraph" w:customStyle="1" w:styleId="Header1">
    <w:name w:val="Header1"/>
    <w:basedOn w:val="Normal"/>
    <w:uiPriority w:val="99"/>
    <w:rsid w:val="004F38C2"/>
    <w:pPr>
      <w:widowControl w:val="0"/>
      <w:tabs>
        <w:tab w:val="center" w:pos="4320"/>
        <w:tab w:val="right" w:pos="8640"/>
      </w:tabs>
      <w:autoSpaceDE w:val="0"/>
      <w:autoSpaceDN w:val="0"/>
      <w:adjustRightInd w:val="0"/>
      <w:spacing w:after="0"/>
      <w:jc w:val="left"/>
    </w:pPr>
    <w:rPr>
      <w:color w:val="000000"/>
      <w:sz w:val="20"/>
    </w:rPr>
  </w:style>
  <w:style w:type="character" w:customStyle="1" w:styleId="PageNumber1">
    <w:name w:val="Page Number1"/>
    <w:uiPriority w:val="99"/>
    <w:rsid w:val="00906AB1"/>
    <w:rPr>
      <w:rFonts w:ascii="Times New Roman" w:hAnsi="Times New Roman" w:cs="Times New Roman"/>
      <w:color w:val="000000"/>
      <w:spacing w:val="0"/>
      <w:sz w:val="20"/>
      <w:szCs w:val="20"/>
      <w:lang w:val="en-US"/>
    </w:rPr>
  </w:style>
  <w:style w:type="character" w:customStyle="1" w:styleId="FootnoteReference1">
    <w:name w:val="Footnote Reference1"/>
    <w:rsid w:val="00906AB1"/>
    <w:rPr>
      <w:rFonts w:ascii="Times New Roman" w:hAnsi="Times New Roman" w:cs="Times New Roman"/>
      <w:color w:val="000000"/>
      <w:spacing w:val="0"/>
      <w:sz w:val="20"/>
      <w:szCs w:val="20"/>
      <w:vertAlign w:val="superscript"/>
      <w:lang w:val="en-US"/>
    </w:rPr>
  </w:style>
  <w:style w:type="paragraph" w:customStyle="1" w:styleId="EnvelopeAddress1">
    <w:name w:val="Envelope Address1"/>
    <w:basedOn w:val="Normal"/>
    <w:rsid w:val="00906AB1"/>
    <w:pPr>
      <w:framePr w:w="7920" w:h="1980" w:hRule="exact" w:hSpace="180" w:wrap="auto" w:hAnchor="page" w:xAlign="center" w:yAlign="bottom"/>
      <w:widowControl w:val="0"/>
      <w:autoSpaceDE w:val="0"/>
      <w:autoSpaceDN w:val="0"/>
      <w:adjustRightInd w:val="0"/>
      <w:spacing w:after="0"/>
      <w:ind w:left="2880"/>
      <w:jc w:val="left"/>
    </w:pPr>
    <w:rPr>
      <w:color w:val="000000"/>
      <w:sz w:val="20"/>
    </w:rPr>
  </w:style>
  <w:style w:type="paragraph" w:customStyle="1" w:styleId="EnvelopeReturn1">
    <w:name w:val="Envelope Return1"/>
    <w:basedOn w:val="Normal"/>
    <w:rsid w:val="00906AB1"/>
    <w:pPr>
      <w:widowControl w:val="0"/>
      <w:autoSpaceDE w:val="0"/>
      <w:autoSpaceDN w:val="0"/>
      <w:adjustRightInd w:val="0"/>
      <w:spacing w:after="0"/>
      <w:jc w:val="left"/>
    </w:pPr>
    <w:rPr>
      <w:color w:val="000000"/>
      <w:sz w:val="20"/>
    </w:rPr>
  </w:style>
  <w:style w:type="paragraph" w:customStyle="1" w:styleId="CommentText1">
    <w:name w:val="Comment Text1"/>
    <w:basedOn w:val="Normal"/>
    <w:rsid w:val="00906AB1"/>
    <w:pPr>
      <w:widowControl w:val="0"/>
      <w:autoSpaceDE w:val="0"/>
      <w:autoSpaceDN w:val="0"/>
      <w:adjustRightInd w:val="0"/>
      <w:spacing w:after="0"/>
      <w:jc w:val="left"/>
    </w:pPr>
    <w:rPr>
      <w:rFonts w:ascii="SimSun" w:eastAsia="SimSun" w:hAnsi="Calibri" w:cs="SimSun"/>
      <w:color w:val="000000"/>
      <w:sz w:val="20"/>
      <w:lang w:val="zh-CN"/>
    </w:rPr>
  </w:style>
  <w:style w:type="character" w:customStyle="1" w:styleId="CommentReference1">
    <w:name w:val="Comment Reference1"/>
    <w:rsid w:val="00906AB1"/>
    <w:rPr>
      <w:rFonts w:ascii="Times New Roman" w:hAnsi="Times New Roman" w:cs="Times New Roman"/>
      <w:color w:val="000000"/>
      <w:spacing w:val="0"/>
      <w:sz w:val="16"/>
      <w:szCs w:val="16"/>
      <w:lang w:val="en-US"/>
    </w:rPr>
  </w:style>
  <w:style w:type="paragraph" w:customStyle="1" w:styleId="CommentSubject2">
    <w:name w:val="Comment Subject2"/>
    <w:basedOn w:val="CommentText1"/>
    <w:next w:val="CommentText1"/>
    <w:rsid w:val="00906AB1"/>
    <w:rPr>
      <w:rFonts w:ascii="Times New Roman" w:eastAsia="Times New Roman" w:hAnsi="Times New Roman" w:cs="Times New Roman"/>
      <w:b/>
      <w:bCs/>
      <w:lang w:val="en-US"/>
    </w:rPr>
  </w:style>
  <w:style w:type="character" w:customStyle="1" w:styleId="GuidelineCharChar1">
    <w:name w:val="Guideline Char Char1"/>
    <w:rsid w:val="00906AB1"/>
    <w:rPr>
      <w:rFonts w:ascii="Times New Roman" w:hAnsi="Times New Roman" w:cs="Times New Roman"/>
      <w:color w:val="000000"/>
      <w:sz w:val="24"/>
      <w:szCs w:val="24"/>
      <w:lang w:val="en-US"/>
    </w:rPr>
  </w:style>
  <w:style w:type="paragraph" w:customStyle="1" w:styleId="dpwa">
    <w:name w:val="_dpw (a)"/>
    <w:basedOn w:val="DPWfdPF"/>
    <w:rsid w:val="00906AB1"/>
    <w:pPr>
      <w:suppressAutoHyphens w:val="0"/>
      <w:spacing w:before="0"/>
      <w:ind w:left="1100" w:hanging="380"/>
      <w:jc w:val="left"/>
    </w:pPr>
    <w:rPr>
      <w:lang w:val="pt-BR"/>
    </w:rPr>
  </w:style>
  <w:style w:type="paragraph" w:customStyle="1" w:styleId="H1">
    <w:name w:val="H1"/>
    <w:rsid w:val="00906AB1"/>
    <w:pPr>
      <w:widowControl w:val="0"/>
      <w:autoSpaceDE w:val="0"/>
      <w:autoSpaceDN w:val="0"/>
      <w:adjustRightInd w:val="0"/>
      <w:spacing w:line="240" w:lineRule="exact"/>
      <w:jc w:val="center"/>
    </w:pPr>
    <w:rPr>
      <w:b/>
      <w:bCs/>
      <w:color w:val="000000"/>
      <w:sz w:val="24"/>
      <w:szCs w:val="24"/>
      <w:lang w:val="en-US"/>
    </w:rPr>
  </w:style>
  <w:style w:type="paragraph" w:customStyle="1" w:styleId="rco">
    <w:name w:val="rco"/>
    <w:rsid w:val="00906AB1"/>
    <w:pPr>
      <w:widowControl w:val="0"/>
      <w:pBdr>
        <w:bottom w:val="single" w:sz="8" w:space="1" w:color="000000"/>
      </w:pBdr>
      <w:autoSpaceDE w:val="0"/>
      <w:autoSpaceDN w:val="0"/>
      <w:adjustRightInd w:val="0"/>
      <w:spacing w:line="80" w:lineRule="exact"/>
      <w:ind w:left="4320" w:right="4320"/>
      <w:jc w:val="center"/>
    </w:pPr>
    <w:rPr>
      <w:color w:val="000000"/>
      <w:sz w:val="12"/>
      <w:szCs w:val="12"/>
      <w:lang w:val="en-US"/>
    </w:rPr>
  </w:style>
  <w:style w:type="paragraph" w:customStyle="1" w:styleId="P4">
    <w:name w:val="P4"/>
    <w:rsid w:val="00906AB1"/>
    <w:pPr>
      <w:widowControl w:val="0"/>
      <w:autoSpaceDE w:val="0"/>
      <w:autoSpaceDN w:val="0"/>
      <w:adjustRightInd w:val="0"/>
      <w:spacing w:line="240" w:lineRule="exact"/>
    </w:pPr>
    <w:rPr>
      <w:b/>
      <w:bCs/>
      <w:i/>
      <w:iCs/>
      <w:color w:val="000000"/>
      <w:sz w:val="24"/>
      <w:szCs w:val="24"/>
      <w:lang w:val="en-US"/>
    </w:rPr>
  </w:style>
  <w:style w:type="paragraph" w:customStyle="1" w:styleId="dpwfdhangingindent">
    <w:name w:val="_dpwfd hanging indent"/>
    <w:basedOn w:val="DPWfdtblstub10"/>
    <w:rsid w:val="00906AB1"/>
    <w:pPr>
      <w:suppressAutoHyphens w:val="0"/>
      <w:spacing w:before="0" w:after="200"/>
      <w:ind w:left="360" w:right="0" w:hanging="360"/>
      <w:jc w:val="left"/>
    </w:pPr>
    <w:rPr>
      <w:lang w:val="pt-BR"/>
    </w:rPr>
  </w:style>
  <w:style w:type="paragraph" w:customStyle="1" w:styleId="dpwpffd10after">
    <w:name w:val="_dpwpf fd 10 after"/>
    <w:basedOn w:val="DPWfdPF"/>
    <w:rsid w:val="00906AB1"/>
    <w:pPr>
      <w:suppressAutoHyphens w:val="0"/>
      <w:spacing w:before="0"/>
      <w:ind w:firstLine="0"/>
      <w:jc w:val="left"/>
    </w:pPr>
    <w:rPr>
      <w:lang w:val="pt-BR"/>
    </w:rPr>
  </w:style>
  <w:style w:type="paragraph" w:customStyle="1" w:styleId="dpwfdhangingindent2">
    <w:name w:val="_dpwfd hanging indent 2"/>
    <w:basedOn w:val="dpwfdhangingindent"/>
    <w:rsid w:val="00906AB1"/>
    <w:pPr>
      <w:ind w:left="864" w:hanging="504"/>
    </w:pPr>
  </w:style>
  <w:style w:type="paragraph" w:customStyle="1" w:styleId="dpwfdpf0">
    <w:name w:val="dpwfdpf"/>
    <w:basedOn w:val="Normal"/>
    <w:rsid w:val="00906AB1"/>
    <w:pPr>
      <w:widowControl w:val="0"/>
      <w:autoSpaceDE w:val="0"/>
      <w:autoSpaceDN w:val="0"/>
      <w:adjustRightInd w:val="0"/>
      <w:spacing w:after="0"/>
      <w:jc w:val="left"/>
    </w:pPr>
    <w:rPr>
      <w:color w:val="000000"/>
      <w:sz w:val="24"/>
      <w:szCs w:val="24"/>
    </w:rPr>
  </w:style>
  <w:style w:type="paragraph" w:customStyle="1" w:styleId="dpwBCLeftBoldHead">
    <w:name w:val="_dpw BC Left Bold Head"/>
    <w:basedOn w:val="Normal"/>
    <w:rsid w:val="00906AB1"/>
    <w:pPr>
      <w:keepNext/>
      <w:widowControl w:val="0"/>
      <w:suppressAutoHyphens/>
      <w:autoSpaceDE w:val="0"/>
      <w:autoSpaceDN w:val="0"/>
      <w:adjustRightInd w:val="0"/>
      <w:spacing w:before="180" w:after="0"/>
      <w:jc w:val="left"/>
    </w:pPr>
    <w:rPr>
      <w:rFonts w:ascii="Arial" w:hAnsi="Arial" w:cs="Arial"/>
      <w:b/>
      <w:bCs/>
      <w:color w:val="000000"/>
      <w:sz w:val="20"/>
    </w:rPr>
  </w:style>
  <w:style w:type="paragraph" w:customStyle="1" w:styleId="dpwbcPFbullet">
    <w:name w:val="_dpw_bc PF bullet"/>
    <w:basedOn w:val="Normal"/>
    <w:rsid w:val="00906AB1"/>
    <w:pPr>
      <w:widowControl w:val="0"/>
      <w:tabs>
        <w:tab w:val="num" w:pos="2160"/>
      </w:tabs>
      <w:suppressAutoHyphens/>
      <w:autoSpaceDE w:val="0"/>
      <w:autoSpaceDN w:val="0"/>
      <w:adjustRightInd w:val="0"/>
      <w:spacing w:before="90" w:after="0"/>
      <w:ind w:left="2160" w:hanging="720"/>
      <w:jc w:val="left"/>
    </w:pPr>
    <w:rPr>
      <w:color w:val="000000"/>
      <w:spacing w:val="-3"/>
      <w:sz w:val="20"/>
    </w:rPr>
  </w:style>
  <w:style w:type="paragraph" w:customStyle="1" w:styleId="LeftS">
    <w:name w:val="Left S"/>
    <w:basedOn w:val="Corpodetexto"/>
    <w:rsid w:val="00906AB1"/>
    <w:pPr>
      <w:widowControl w:val="0"/>
      <w:autoSpaceDE w:val="0"/>
      <w:autoSpaceDN w:val="0"/>
      <w:adjustRightInd w:val="0"/>
      <w:spacing w:after="240"/>
      <w:jc w:val="left"/>
    </w:pPr>
    <w:rPr>
      <w:b/>
      <w:bCs/>
      <w:color w:val="000000"/>
      <w:sz w:val="20"/>
      <w:lang w:val="x-none" w:eastAsia="x-none"/>
    </w:rPr>
  </w:style>
  <w:style w:type="paragraph" w:customStyle="1" w:styleId="Tablegridside">
    <w:name w:val="Table grid side"/>
    <w:basedOn w:val="Tabelacomgrade1"/>
    <w:rsid w:val="00906AB1"/>
    <w:pPr>
      <w:tabs>
        <w:tab w:val="right" w:leader="dot" w:pos="3900"/>
      </w:tabs>
      <w:jc w:val="left"/>
    </w:pPr>
    <w:rPr>
      <w:spacing w:val="2"/>
      <w:sz w:val="18"/>
      <w:szCs w:val="18"/>
      <w:lang w:val="x-none"/>
    </w:rPr>
  </w:style>
  <w:style w:type="paragraph" w:customStyle="1" w:styleId="Char21">
    <w:name w:val="Char21"/>
    <w:basedOn w:val="Normal"/>
    <w:rsid w:val="00906AB1"/>
    <w:pPr>
      <w:widowControl w:val="0"/>
      <w:autoSpaceDE w:val="0"/>
      <w:autoSpaceDN w:val="0"/>
      <w:adjustRightInd w:val="0"/>
      <w:spacing w:after="160" w:line="240" w:lineRule="exact"/>
      <w:jc w:val="left"/>
    </w:pPr>
    <w:rPr>
      <w:rFonts w:ascii="Verdana" w:hAnsi="Verdana" w:cs="Verdana"/>
      <w:color w:val="000000"/>
      <w:sz w:val="20"/>
    </w:rPr>
  </w:style>
  <w:style w:type="paragraph" w:customStyle="1" w:styleId="Semformatao">
    <w:name w:val="Sem formatação"/>
    <w:basedOn w:val="A"/>
    <w:rsid w:val="00906AB1"/>
  </w:style>
  <w:style w:type="character" w:customStyle="1" w:styleId="BalloonTextChar1">
    <w:name w:val="Balloon Text Char1"/>
    <w:rsid w:val="00906AB1"/>
    <w:rPr>
      <w:rFonts w:ascii="Tahoma" w:hAnsi="Tahoma" w:cs="Tahoma"/>
      <w:color w:val="000000"/>
      <w:sz w:val="16"/>
      <w:szCs w:val="16"/>
      <w:lang w:val="en-US"/>
    </w:rPr>
  </w:style>
  <w:style w:type="character" w:customStyle="1" w:styleId="AChar">
    <w:name w:val="A Char"/>
    <w:rsid w:val="00906AB1"/>
    <w:rPr>
      <w:rFonts w:ascii="Tahoma" w:hAnsi="Tahoma" w:cs="Tahoma"/>
      <w:b/>
      <w:bCs/>
      <w:color w:val="000000"/>
      <w:sz w:val="24"/>
      <w:szCs w:val="24"/>
      <w:lang w:val="pt-PT"/>
    </w:rPr>
  </w:style>
  <w:style w:type="character" w:customStyle="1" w:styleId="SemformataoChar">
    <w:name w:val="Sem formatação Char"/>
    <w:rsid w:val="00906AB1"/>
    <w:rPr>
      <w:rFonts w:ascii="Tahoma" w:hAnsi="Tahoma" w:cs="Tahoma"/>
      <w:b/>
      <w:bCs/>
      <w:color w:val="000000"/>
      <w:sz w:val="24"/>
      <w:szCs w:val="24"/>
      <w:lang w:val="pt-PT"/>
    </w:rPr>
  </w:style>
  <w:style w:type="paragraph" w:customStyle="1" w:styleId="Art">
    <w:name w:val="Art"/>
    <w:basedOn w:val="Normal"/>
    <w:autoRedefine/>
    <w:rsid w:val="00906AB1"/>
    <w:pPr>
      <w:widowControl w:val="0"/>
      <w:suppressAutoHyphens/>
      <w:autoSpaceDE w:val="0"/>
      <w:autoSpaceDN w:val="0"/>
      <w:adjustRightInd w:val="0"/>
      <w:spacing w:after="0"/>
      <w:jc w:val="center"/>
    </w:pPr>
    <w:rPr>
      <w:rFonts w:ascii="Tahoma" w:hAnsi="Tahoma" w:cs="Tahoma"/>
      <w:b/>
      <w:bCs/>
      <w:color w:val="000000"/>
      <w:sz w:val="20"/>
    </w:rPr>
  </w:style>
  <w:style w:type="paragraph" w:customStyle="1" w:styleId="GUSTA">
    <w:name w:val="GUSTA"/>
    <w:basedOn w:val="Normal"/>
    <w:rsid w:val="00906AB1"/>
    <w:pPr>
      <w:widowControl w:val="0"/>
      <w:autoSpaceDE w:val="0"/>
      <w:autoSpaceDN w:val="0"/>
      <w:adjustRightInd w:val="0"/>
      <w:jc w:val="center"/>
    </w:pPr>
    <w:rPr>
      <w:rFonts w:ascii="Times New Roman Negrito" w:hAnsi="Times New Roman Negrito" w:cs="Times New Roman Negrito"/>
      <w:b/>
      <w:bCs/>
      <w:caps/>
      <w:color w:val="000000"/>
      <w:sz w:val="20"/>
    </w:rPr>
  </w:style>
  <w:style w:type="paragraph" w:customStyle="1" w:styleId="GUSTA1">
    <w:name w:val="GUSTA1"/>
    <w:basedOn w:val="Ttulo3"/>
    <w:rsid w:val="00906AB1"/>
    <w:pPr>
      <w:keepNext w:val="0"/>
      <w:widowControl w:val="0"/>
      <w:autoSpaceDE w:val="0"/>
      <w:autoSpaceDN w:val="0"/>
      <w:adjustRightInd w:val="0"/>
      <w:jc w:val="both"/>
    </w:pPr>
    <w:rPr>
      <w:rFonts w:ascii="Times New Roman" w:hAnsi="Times New Roman"/>
      <w:bCs/>
      <w:color w:val="000000"/>
      <w:szCs w:val="26"/>
      <w:lang w:val="x-none" w:eastAsia="x-none"/>
    </w:rPr>
  </w:style>
  <w:style w:type="character" w:customStyle="1" w:styleId="bt3CharChar2">
    <w:name w:val="bt3 Char Char2"/>
    <w:rsid w:val="00906AB1"/>
    <w:rPr>
      <w:rFonts w:ascii="Times New Roman" w:hAnsi="Times New Roman" w:cs="Times New Roman"/>
      <w:color w:val="000000"/>
      <w:sz w:val="16"/>
      <w:szCs w:val="16"/>
      <w:lang w:val="pt-BR"/>
    </w:rPr>
  </w:style>
  <w:style w:type="character" w:customStyle="1" w:styleId="NATURASUB2ITALICOBOLDCharChar2">
    <w:name w:val="NATURA SUB 2 ITALICO BOLD Char Char2"/>
    <w:rsid w:val="00906AB1"/>
    <w:rPr>
      <w:rFonts w:ascii="Times New Roman" w:hAnsi="Times New Roman" w:cs="Times New Roman"/>
      <w:b/>
      <w:bCs/>
      <w:color w:val="000000"/>
      <w:sz w:val="28"/>
      <w:szCs w:val="28"/>
      <w:lang w:val="pt-BR"/>
    </w:rPr>
  </w:style>
  <w:style w:type="character" w:customStyle="1" w:styleId="GuidelineChar2">
    <w:name w:val="Guideline Char2"/>
    <w:aliases w:val="Heade Char2,Header@ Char2,Project Name Char Char2,hd Char2"/>
    <w:rsid w:val="00906AB1"/>
    <w:rPr>
      <w:rFonts w:ascii="Times New Roman" w:hAnsi="Times New Roman" w:cs="Times New Roman"/>
      <w:color w:val="000000"/>
      <w:sz w:val="26"/>
      <w:szCs w:val="26"/>
      <w:lang w:val="pt-BR"/>
    </w:rPr>
  </w:style>
  <w:style w:type="character" w:customStyle="1" w:styleId="AgmtArticleNumberChar3">
    <w:name w:val="Agmt Article Number Char3"/>
    <w:aliases w:val="Agmt Article Number Char Char Char2"/>
    <w:rsid w:val="00906AB1"/>
    <w:rPr>
      <w:rFonts w:ascii="Times New Roman" w:hAnsi="Times New Roman" w:cs="Times New Roman"/>
      <w:b/>
      <w:bCs/>
      <w:color w:val="000000"/>
      <w:sz w:val="24"/>
      <w:szCs w:val="24"/>
      <w:lang w:val="pt-BR"/>
    </w:rPr>
  </w:style>
  <w:style w:type="character" w:customStyle="1" w:styleId="AgmtHead1TitleChar1">
    <w:name w:val="Agmt Head 1 Title Char1"/>
    <w:aliases w:val="TOC Heading Char1,TOC Heading1 Char1,«H2 Subtítulo» Char Char1"/>
    <w:rsid w:val="00906AB1"/>
    <w:rPr>
      <w:rFonts w:ascii="Arial" w:hAnsi="Arial" w:cs="Arial"/>
      <w:b/>
      <w:bCs/>
      <w:i/>
      <w:iCs/>
      <w:color w:val="000000"/>
      <w:sz w:val="28"/>
      <w:szCs w:val="28"/>
      <w:lang w:val="pt-BR"/>
    </w:rPr>
  </w:style>
  <w:style w:type="character" w:customStyle="1" w:styleId="bti3CharChar1">
    <w:name w:val="bti3 Char Char1"/>
    <w:rsid w:val="00906AB1"/>
    <w:rPr>
      <w:rFonts w:ascii="Times New Roman" w:hAnsi="Times New Roman" w:cs="Times New Roman"/>
      <w:color w:val="000000"/>
      <w:sz w:val="16"/>
      <w:szCs w:val="16"/>
      <w:lang w:val="pt-BR"/>
    </w:rPr>
  </w:style>
  <w:style w:type="character" w:customStyle="1" w:styleId="bti2CharChar1">
    <w:name w:val="bti2 Char Char1"/>
    <w:rsid w:val="00906AB1"/>
    <w:rPr>
      <w:rFonts w:ascii="Times New Roman" w:hAnsi="Times New Roman" w:cs="Times New Roman"/>
      <w:color w:val="000000"/>
      <w:sz w:val="26"/>
      <w:szCs w:val="26"/>
      <w:lang w:val="pt-BR"/>
    </w:rPr>
  </w:style>
  <w:style w:type="paragraph" w:customStyle="1" w:styleId="PargrafodaLista2">
    <w:name w:val="Parágrafo da Lista2"/>
    <w:basedOn w:val="Normal"/>
    <w:uiPriority w:val="34"/>
    <w:qFormat/>
    <w:rsid w:val="00906AB1"/>
    <w:pPr>
      <w:widowControl w:val="0"/>
      <w:autoSpaceDE w:val="0"/>
      <w:autoSpaceDN w:val="0"/>
      <w:adjustRightInd w:val="0"/>
      <w:spacing w:after="0"/>
      <w:ind w:left="708"/>
      <w:jc w:val="left"/>
    </w:pPr>
    <w:rPr>
      <w:color w:val="000000"/>
      <w:sz w:val="24"/>
      <w:szCs w:val="24"/>
    </w:rPr>
  </w:style>
  <w:style w:type="paragraph" w:customStyle="1" w:styleId="Reviso11">
    <w:name w:val="Revisão11"/>
    <w:hidden/>
    <w:rsid w:val="00906AB1"/>
    <w:pPr>
      <w:widowControl w:val="0"/>
      <w:autoSpaceDE w:val="0"/>
      <w:autoSpaceDN w:val="0"/>
      <w:adjustRightInd w:val="0"/>
    </w:pPr>
    <w:rPr>
      <w:rFonts w:ascii="Tahoma" w:hAnsi="Tahoma" w:cs="Tahoma"/>
      <w:color w:val="000000"/>
      <w:sz w:val="24"/>
      <w:szCs w:val="24"/>
      <w:lang w:val="en-US"/>
    </w:rPr>
  </w:style>
  <w:style w:type="character" w:customStyle="1" w:styleId="BodyTextFirstIndentChar1">
    <w:name w:val="Body Text First Indent Char1"/>
    <w:aliases w:val="btfi Char"/>
    <w:rsid w:val="00906AB1"/>
    <w:rPr>
      <w:rFonts w:ascii="Frutiger 45 Light" w:hAnsi="Frutiger 45 Light" w:cs="Frutiger 45 Light"/>
      <w:color w:val="000000"/>
      <w:sz w:val="26"/>
      <w:szCs w:val="26"/>
      <w:lang w:val="pt-BR"/>
    </w:rPr>
  </w:style>
  <w:style w:type="paragraph" w:customStyle="1" w:styleId="IMC-Estilo1">
    <w:name w:val="IMC - Estilo 1"/>
    <w:autoRedefine/>
    <w:rsid w:val="00906AB1"/>
    <w:pPr>
      <w:widowControl w:val="0"/>
      <w:autoSpaceDE w:val="0"/>
      <w:autoSpaceDN w:val="0"/>
      <w:adjustRightInd w:val="0"/>
      <w:spacing w:after="400"/>
      <w:jc w:val="center"/>
    </w:pPr>
    <w:rPr>
      <w:rFonts w:ascii="Tahoma" w:hAnsi="Tahoma" w:cs="Tahoma"/>
      <w:b/>
      <w:bCs/>
      <w:color w:val="000000"/>
      <w:sz w:val="24"/>
      <w:szCs w:val="24"/>
      <w:lang w:val="pt-PT"/>
    </w:rPr>
  </w:style>
  <w:style w:type="paragraph" w:customStyle="1" w:styleId="IMC-Estilo2">
    <w:name w:val="IMC - Estilo 2"/>
    <w:basedOn w:val="Normal"/>
    <w:autoRedefine/>
    <w:rsid w:val="00906AB1"/>
    <w:pPr>
      <w:widowControl w:val="0"/>
      <w:suppressAutoHyphens/>
      <w:autoSpaceDE w:val="0"/>
      <w:autoSpaceDN w:val="0"/>
      <w:adjustRightInd w:val="0"/>
      <w:spacing w:before="200" w:after="200"/>
    </w:pPr>
    <w:rPr>
      <w:rFonts w:ascii="Tahoma" w:hAnsi="Tahoma" w:cs="Tahoma"/>
      <w:b/>
      <w:bCs/>
      <w:smallCaps/>
      <w:color w:val="000000"/>
      <w:sz w:val="20"/>
    </w:rPr>
  </w:style>
  <w:style w:type="paragraph" w:customStyle="1" w:styleId="IMC-Estilo3">
    <w:name w:val="IMC - Estilo 3"/>
    <w:autoRedefine/>
    <w:rsid w:val="00906AB1"/>
    <w:pPr>
      <w:widowControl w:val="0"/>
      <w:autoSpaceDE w:val="0"/>
      <w:autoSpaceDN w:val="0"/>
      <w:adjustRightInd w:val="0"/>
      <w:spacing w:after="200"/>
    </w:pPr>
    <w:rPr>
      <w:rFonts w:ascii="Tahoma" w:hAnsi="Tahoma" w:cs="Tahoma"/>
      <w:b/>
      <w:bCs/>
      <w:i/>
      <w:iCs/>
      <w:color w:val="000000"/>
      <w:sz w:val="24"/>
      <w:szCs w:val="24"/>
    </w:rPr>
  </w:style>
  <w:style w:type="paragraph" w:customStyle="1" w:styleId="IMC-EstiloTexto">
    <w:name w:val="IMC - Estilo Texto"/>
    <w:basedOn w:val="Normal"/>
    <w:autoRedefine/>
    <w:rsid w:val="00906AB1"/>
    <w:pPr>
      <w:widowControl w:val="0"/>
      <w:suppressAutoHyphens/>
      <w:autoSpaceDE w:val="0"/>
      <w:autoSpaceDN w:val="0"/>
      <w:adjustRightInd w:val="0"/>
      <w:spacing w:after="200"/>
    </w:pPr>
    <w:rPr>
      <w:rFonts w:ascii="Tahoma" w:hAnsi="Tahoma" w:cs="Tahoma"/>
      <w:color w:val="000000"/>
      <w:sz w:val="20"/>
    </w:rPr>
  </w:style>
  <w:style w:type="paragraph" w:customStyle="1" w:styleId="IMC-Estilo4">
    <w:name w:val="IMC - Estilo 4"/>
    <w:basedOn w:val="Normal"/>
    <w:autoRedefine/>
    <w:rsid w:val="00906AB1"/>
    <w:pPr>
      <w:keepNext/>
      <w:widowControl w:val="0"/>
      <w:suppressAutoHyphens/>
      <w:autoSpaceDE w:val="0"/>
      <w:autoSpaceDN w:val="0"/>
      <w:adjustRightInd w:val="0"/>
      <w:spacing w:after="200"/>
    </w:pPr>
    <w:rPr>
      <w:rFonts w:ascii="Tahoma" w:hAnsi="Tahoma" w:cs="Tahoma"/>
      <w:i/>
      <w:iCs/>
      <w:color w:val="000000"/>
      <w:sz w:val="20"/>
    </w:rPr>
  </w:style>
  <w:style w:type="character" w:customStyle="1" w:styleId="DPWfdBullet21">
    <w:name w:val="DPWfd Bullet21"/>
    <w:aliases w:val="Body Text 2 Sgl Char Char,Body Text 2 Sgl1,DPW Bullet21,b21,bt2s Char1"/>
    <w:rsid w:val="00906AB1"/>
    <w:rPr>
      <w:rFonts w:ascii="MS Mincho" w:eastAsia="MS Mincho" w:cs="MS Mincho"/>
      <w:color w:val="000000"/>
      <w:sz w:val="26"/>
      <w:szCs w:val="26"/>
      <w:lang w:val="pt-BR"/>
    </w:rPr>
  </w:style>
  <w:style w:type="character" w:customStyle="1" w:styleId="DPWHeadCenterBoldChar1">
    <w:name w:val="DPW Head Center Bold Char1"/>
    <w:aliases w:val="h1 Char1,h11 Char Char1"/>
    <w:rsid w:val="00906AB1"/>
    <w:rPr>
      <w:rFonts w:ascii="Cambria" w:hAnsi="Cambria" w:cs="Cambria"/>
      <w:b/>
      <w:bCs/>
      <w:color w:val="000000"/>
      <w:kern w:val="32"/>
      <w:sz w:val="32"/>
      <w:szCs w:val="32"/>
      <w:lang w:val="pt-BR"/>
    </w:rPr>
  </w:style>
  <w:style w:type="character" w:customStyle="1" w:styleId="h2CharChar1">
    <w:name w:val="h2 Char Char1"/>
    <w:hidden/>
    <w:rsid w:val="00906AB1"/>
    <w:rPr>
      <w:rFonts w:ascii="Cambria" w:hAnsi="Cambria" w:cs="Cambria"/>
      <w:b/>
      <w:bCs/>
      <w:i/>
      <w:iCs/>
      <w:color w:val="000000"/>
      <w:sz w:val="28"/>
      <w:szCs w:val="28"/>
      <w:lang w:val="pt-BR"/>
    </w:rPr>
  </w:style>
  <w:style w:type="character" w:customStyle="1" w:styleId="h3CharChar1">
    <w:name w:val="h3 Char Char1"/>
    <w:hidden/>
    <w:rsid w:val="00906AB1"/>
    <w:rPr>
      <w:rFonts w:ascii="Cambria" w:hAnsi="Cambria" w:cs="Cambria"/>
      <w:b/>
      <w:bCs/>
      <w:color w:val="000000"/>
      <w:sz w:val="26"/>
      <w:szCs w:val="26"/>
      <w:lang w:val="pt-BR"/>
    </w:rPr>
  </w:style>
  <w:style w:type="character" w:customStyle="1" w:styleId="h4CharChar1">
    <w:name w:val="h4 Char Char1"/>
    <w:hidden/>
    <w:rsid w:val="00906AB1"/>
    <w:rPr>
      <w:rFonts w:ascii="Calibri" w:hAnsi="Calibri" w:cs="Calibri"/>
      <w:b/>
      <w:bCs/>
      <w:color w:val="000000"/>
      <w:sz w:val="28"/>
      <w:szCs w:val="28"/>
      <w:lang w:val="pt-BR"/>
    </w:rPr>
  </w:style>
  <w:style w:type="character" w:customStyle="1" w:styleId="NATURASUB4ITALICOSUBLINHADOChar1">
    <w:name w:val="NATURA SUB 4 ITALICO SUBLINHADO Char1"/>
    <w:aliases w:val="h6 Char Char1"/>
    <w:rsid w:val="00906AB1"/>
    <w:rPr>
      <w:rFonts w:ascii="Times New Roman" w:hAnsi="Times New Roman" w:cs="Times New Roman"/>
      <w:i/>
      <w:iCs/>
      <w:color w:val="000000"/>
      <w:sz w:val="24"/>
      <w:szCs w:val="24"/>
      <w:lang w:val="pt-BR"/>
    </w:rPr>
  </w:style>
  <w:style w:type="character" w:customStyle="1" w:styleId="GuidelineChar4">
    <w:name w:val="Guideline Char4"/>
    <w:aliases w:val="Heade Char4,Header@ Char4,Project Name Char Char4,hd Char4"/>
    <w:rsid w:val="00906AB1"/>
    <w:rPr>
      <w:rFonts w:ascii="Calibri" w:hAnsi="Calibri" w:cs="Calibri"/>
      <w:color w:val="000000"/>
      <w:sz w:val="22"/>
      <w:szCs w:val="22"/>
      <w:lang w:val="pt-BR"/>
    </w:rPr>
  </w:style>
  <w:style w:type="character" w:customStyle="1" w:styleId="BodyTextBoldIndentChar1">
    <w:name w:val="Body Text Bold Indent Char1"/>
    <w:aliases w:val="BodyTextInd Char Char1,Texto Prospecto Grifado Char1,bti Char1"/>
    <w:hidden/>
    <w:rsid w:val="00906AB1"/>
    <w:rPr>
      <w:rFonts w:ascii="Calibri" w:hAnsi="Calibri" w:cs="Calibri"/>
      <w:color w:val="000000"/>
      <w:sz w:val="24"/>
      <w:szCs w:val="24"/>
      <w:lang w:val="pt-BR"/>
    </w:rPr>
  </w:style>
  <w:style w:type="character" w:customStyle="1" w:styleId="NotaderodapChar2">
    <w:name w:val="Nota de rodapé Char2"/>
    <w:aliases w:val="Car Char Char1,Nota de rodap Char1"/>
    <w:rsid w:val="00906AB1"/>
    <w:rPr>
      <w:rFonts w:ascii="Tahoma" w:hAnsi="Tahoma" w:cs="Tahoma"/>
      <w:color w:val="000000"/>
      <w:sz w:val="18"/>
      <w:szCs w:val="18"/>
      <w:lang w:val="pt-BR"/>
    </w:rPr>
  </w:style>
  <w:style w:type="character" w:customStyle="1" w:styleId="bt3CharChar4">
    <w:name w:val="bt3 Char Char4"/>
    <w:hidden/>
    <w:rsid w:val="00906AB1"/>
    <w:rPr>
      <w:rFonts w:ascii="Calibri" w:hAnsi="Calibri" w:cs="Calibri"/>
      <w:color w:val="000000"/>
      <w:sz w:val="16"/>
      <w:szCs w:val="16"/>
      <w:lang w:val="pt-BR"/>
    </w:rPr>
  </w:style>
  <w:style w:type="character" w:customStyle="1" w:styleId="lbChar">
    <w:name w:val="lb Char"/>
    <w:aliases w:val="Heading: LeftBold Char Char,List Bullet 1 Char,lb1 Char"/>
    <w:rsid w:val="00906AB1"/>
    <w:rPr>
      <w:rFonts w:ascii="Calibri" w:hAnsi="Calibri" w:cs="Calibri"/>
      <w:color w:val="000000"/>
      <w:sz w:val="22"/>
      <w:szCs w:val="22"/>
      <w:lang w:val="pt-BR"/>
    </w:rPr>
  </w:style>
  <w:style w:type="paragraph" w:customStyle="1" w:styleId="TextoTabelaNegritoItlicoEsquerda">
    <w:name w:val="Texto Tabela Negrito/Itálico Esquerda"/>
    <w:basedOn w:val="Normal"/>
    <w:autoRedefine/>
    <w:rsid w:val="00906AB1"/>
    <w:pPr>
      <w:widowControl w:val="0"/>
      <w:autoSpaceDE w:val="0"/>
      <w:autoSpaceDN w:val="0"/>
      <w:adjustRightInd w:val="0"/>
      <w:spacing w:after="0"/>
      <w:jc w:val="left"/>
    </w:pPr>
    <w:rPr>
      <w:rFonts w:ascii="Tahoma" w:hAnsi="Tahoma" w:cs="Tahoma"/>
      <w:b/>
      <w:bCs/>
      <w:i/>
      <w:iCs/>
      <w:color w:val="000000"/>
      <w:szCs w:val="26"/>
    </w:rPr>
  </w:style>
  <w:style w:type="character" w:customStyle="1" w:styleId="hpsatn">
    <w:name w:val="hpsatn"/>
    <w:rsid w:val="00906AB1"/>
    <w:rPr>
      <w:rFonts w:ascii="Times New Roman" w:hAnsi="Times New Roman" w:cs="Times New Roman"/>
      <w:color w:val="000000"/>
      <w:sz w:val="24"/>
      <w:szCs w:val="24"/>
      <w:lang w:val="pt-BR"/>
    </w:rPr>
  </w:style>
  <w:style w:type="paragraph" w:customStyle="1" w:styleId="Bodycopyindentbullet">
    <w:name w:val="Body copy indent bullet"/>
    <w:rsid w:val="00906AB1"/>
    <w:pPr>
      <w:widowControl w:val="0"/>
      <w:tabs>
        <w:tab w:val="num" w:pos="720"/>
      </w:tabs>
      <w:autoSpaceDE w:val="0"/>
      <w:autoSpaceDN w:val="0"/>
      <w:adjustRightInd w:val="0"/>
      <w:spacing w:before="20" w:line="210" w:lineRule="exact"/>
      <w:ind w:left="720" w:hanging="360"/>
    </w:pPr>
    <w:rPr>
      <w:rFonts w:ascii="Arial" w:hAnsi="Arial" w:cs="Arial"/>
      <w:color w:val="000000"/>
      <w:sz w:val="17"/>
      <w:szCs w:val="17"/>
      <w:lang w:val="en-AU"/>
    </w:rPr>
  </w:style>
  <w:style w:type="paragraph" w:customStyle="1" w:styleId="limpo1">
    <w:name w:val="limpo1"/>
    <w:basedOn w:val="Normal"/>
    <w:rsid w:val="00906AB1"/>
    <w:pPr>
      <w:widowControl w:val="0"/>
      <w:autoSpaceDE w:val="0"/>
      <w:autoSpaceDN w:val="0"/>
      <w:adjustRightInd w:val="0"/>
      <w:spacing w:before="100" w:beforeAutospacing="1" w:after="100" w:afterAutospacing="1"/>
      <w:jc w:val="left"/>
    </w:pPr>
    <w:rPr>
      <w:color w:val="000000"/>
      <w:sz w:val="24"/>
      <w:szCs w:val="24"/>
    </w:rPr>
  </w:style>
  <w:style w:type="paragraph" w:customStyle="1" w:styleId="ListParagraph1">
    <w:name w:val="List Paragraph1"/>
    <w:basedOn w:val="Normal"/>
    <w:uiPriority w:val="34"/>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rPr>
  </w:style>
  <w:style w:type="paragraph" w:customStyle="1" w:styleId="TOCList">
    <w:name w:val="TOC List"/>
    <w:basedOn w:val="Normal"/>
    <w:rsid w:val="00906AB1"/>
    <w:pPr>
      <w:widowControl w:val="0"/>
      <w:tabs>
        <w:tab w:val="right" w:leader="dot" w:pos="8957"/>
      </w:tabs>
      <w:autoSpaceDE w:val="0"/>
      <w:autoSpaceDN w:val="0"/>
      <w:adjustRightInd w:val="0"/>
      <w:spacing w:after="60" w:line="276" w:lineRule="auto"/>
      <w:ind w:left="720" w:right="720" w:hanging="720"/>
      <w:jc w:val="left"/>
    </w:pPr>
    <w:rPr>
      <w:rFonts w:ascii="Calibri" w:hAnsi="Calibri" w:cs="Calibri"/>
      <w:color w:val="000000"/>
      <w:sz w:val="22"/>
      <w:szCs w:val="22"/>
    </w:rPr>
  </w:style>
  <w:style w:type="paragraph" w:customStyle="1" w:styleId="CorrespondL1">
    <w:name w:val="Correspond_L1"/>
    <w:basedOn w:val="Normal"/>
    <w:rsid w:val="00906AB1"/>
    <w:pPr>
      <w:numPr>
        <w:ilvl w:val="1"/>
        <w:numId w:val="54"/>
      </w:numPr>
      <w:tabs>
        <w:tab w:val="clear" w:pos="1440"/>
      </w:tabs>
      <w:spacing w:after="200" w:line="276" w:lineRule="auto"/>
      <w:ind w:left="0" w:firstLine="0"/>
      <w:jc w:val="left"/>
      <w:outlineLvl w:val="0"/>
    </w:pPr>
    <w:rPr>
      <w:rFonts w:ascii="Calibri" w:hAnsi="Calibri" w:cs="Calibri"/>
      <w:color w:val="000000"/>
      <w:sz w:val="22"/>
      <w:szCs w:val="22"/>
    </w:rPr>
  </w:style>
  <w:style w:type="paragraph" w:customStyle="1" w:styleId="CorrespondL2">
    <w:name w:val="Correspond_L2"/>
    <w:basedOn w:val="CorrespondL1"/>
    <w:rsid w:val="00906AB1"/>
    <w:pPr>
      <w:numPr>
        <w:ilvl w:val="2"/>
      </w:numPr>
      <w:tabs>
        <w:tab w:val="clear" w:pos="2160"/>
        <w:tab w:val="num" w:pos="1440"/>
      </w:tabs>
      <w:spacing w:line="276" w:lineRule="auto"/>
      <w:ind w:left="1440"/>
      <w:jc w:val="left"/>
      <w:outlineLvl w:val="1"/>
    </w:pPr>
  </w:style>
  <w:style w:type="paragraph" w:customStyle="1" w:styleId="CorrespondL3">
    <w:name w:val="Correspond_L3"/>
    <w:basedOn w:val="CorrespondL2"/>
    <w:rsid w:val="00906AB1"/>
    <w:pPr>
      <w:numPr>
        <w:ilvl w:val="0"/>
        <w:numId w:val="0"/>
      </w:numPr>
      <w:tabs>
        <w:tab w:val="num" w:pos="1361"/>
      </w:tabs>
      <w:spacing w:line="276" w:lineRule="auto"/>
      <w:ind w:left="1361" w:hanging="681"/>
      <w:jc w:val="left"/>
      <w:outlineLvl w:val="2"/>
    </w:pPr>
  </w:style>
  <w:style w:type="paragraph" w:customStyle="1" w:styleId="ListParagraph6">
    <w:name w:val="List Paragraph6"/>
    <w:basedOn w:val="Normal"/>
    <w:uiPriority w:val="34"/>
    <w:qFormat/>
    <w:rsid w:val="00906AB1"/>
    <w:pPr>
      <w:widowControl w:val="0"/>
      <w:autoSpaceDE w:val="0"/>
      <w:autoSpaceDN w:val="0"/>
      <w:adjustRightInd w:val="0"/>
      <w:spacing w:after="0"/>
      <w:ind w:left="708"/>
      <w:jc w:val="left"/>
    </w:pPr>
    <w:rPr>
      <w:color w:val="000000"/>
      <w:sz w:val="20"/>
    </w:rPr>
  </w:style>
  <w:style w:type="paragraph" w:customStyle="1" w:styleId="Normal24">
    <w:name w:val="Normal_24"/>
    <w:qFormat/>
    <w:rsid w:val="00906AB1"/>
    <w:pPr>
      <w:widowControl w:val="0"/>
      <w:autoSpaceDE w:val="0"/>
      <w:autoSpaceDN w:val="0"/>
      <w:adjustRightInd w:val="0"/>
      <w:spacing w:after="200" w:line="276" w:lineRule="auto"/>
    </w:pPr>
    <w:rPr>
      <w:color w:val="000000"/>
      <w:sz w:val="22"/>
      <w:szCs w:val="22"/>
    </w:rPr>
  </w:style>
  <w:style w:type="paragraph" w:customStyle="1" w:styleId="Normal27">
    <w:name w:val="Normal_27"/>
    <w:qFormat/>
    <w:rsid w:val="00906AB1"/>
    <w:pPr>
      <w:widowControl w:val="0"/>
      <w:autoSpaceDE w:val="0"/>
      <w:autoSpaceDN w:val="0"/>
      <w:adjustRightInd w:val="0"/>
    </w:pPr>
    <w:rPr>
      <w:color w:val="000000"/>
      <w:sz w:val="22"/>
      <w:szCs w:val="22"/>
    </w:rPr>
  </w:style>
  <w:style w:type="paragraph" w:customStyle="1" w:styleId="Textoembloco11">
    <w:name w:val="Texto em bloco11"/>
    <w:basedOn w:val="Normal"/>
    <w:rsid w:val="00906AB1"/>
    <w:pPr>
      <w:widowControl w:val="0"/>
      <w:autoSpaceDE w:val="0"/>
      <w:autoSpaceDN w:val="0"/>
      <w:adjustRightInd w:val="0"/>
      <w:spacing w:after="240"/>
      <w:jc w:val="left"/>
    </w:pPr>
    <w:rPr>
      <w:color w:val="000000"/>
      <w:sz w:val="22"/>
      <w:szCs w:val="22"/>
    </w:rPr>
  </w:style>
  <w:style w:type="paragraph" w:customStyle="1" w:styleId="NoSpacing1">
    <w:name w:val="No Spacing1"/>
    <w:uiPriority w:val="1"/>
    <w:qFormat/>
    <w:rsid w:val="00906AB1"/>
    <w:pPr>
      <w:widowControl w:val="0"/>
      <w:autoSpaceDE w:val="0"/>
      <w:autoSpaceDN w:val="0"/>
      <w:adjustRightInd w:val="0"/>
    </w:pPr>
    <w:rPr>
      <w:color w:val="000000"/>
      <w:sz w:val="22"/>
      <w:szCs w:val="22"/>
    </w:rPr>
  </w:style>
  <w:style w:type="character" w:customStyle="1" w:styleId="Heading6Char">
    <w:name w:val="Heading 6 Char"/>
    <w:rsid w:val="00906AB1"/>
    <w:rPr>
      <w:rFonts w:ascii="Times New Roman" w:hAnsi="Times New Roman" w:cs="Times New Roman"/>
      <w:i/>
      <w:iCs/>
      <w:color w:val="000000"/>
      <w:sz w:val="24"/>
      <w:szCs w:val="24"/>
      <w:lang w:val="pt-BR"/>
    </w:rPr>
  </w:style>
  <w:style w:type="character" w:customStyle="1" w:styleId="BodyTextFirstIndentChar">
    <w:name w:val="Body Text First Indent Char"/>
    <w:rsid w:val="00906AB1"/>
    <w:rPr>
      <w:rFonts w:ascii="Times New Roman" w:hAnsi="Times New Roman" w:cs="Times New Roman"/>
      <w:color w:val="000000"/>
      <w:spacing w:val="0"/>
      <w:sz w:val="24"/>
      <w:szCs w:val="24"/>
      <w:lang w:val="en-US"/>
    </w:rPr>
  </w:style>
  <w:style w:type="character" w:customStyle="1" w:styleId="Heading1Char">
    <w:name w:val="Heading 1 Char"/>
    <w:rsid w:val="00906AB1"/>
    <w:rPr>
      <w:rFonts w:ascii="Cambria" w:hAnsi="Cambria" w:cs="Cambria"/>
      <w:b/>
      <w:bCs/>
      <w:color w:val="000000"/>
      <w:kern w:val="32"/>
      <w:sz w:val="32"/>
      <w:szCs w:val="32"/>
      <w:lang w:val="pt-BR"/>
    </w:rPr>
  </w:style>
  <w:style w:type="character" w:customStyle="1" w:styleId="BalloonTextChar">
    <w:name w:val="Balloon Text Char"/>
    <w:hidden/>
    <w:rsid w:val="00906AB1"/>
    <w:rPr>
      <w:rFonts w:ascii="Times New Roman" w:hAnsi="Times New Roman" w:cs="Times New Roman"/>
      <w:color w:val="000000"/>
      <w:sz w:val="2"/>
      <w:szCs w:val="2"/>
      <w:lang w:val="pt-BR"/>
    </w:rPr>
  </w:style>
  <w:style w:type="character" w:customStyle="1" w:styleId="FooterChar">
    <w:name w:val="Footer Char"/>
    <w:uiPriority w:val="99"/>
    <w:rsid w:val="00906AB1"/>
    <w:rPr>
      <w:rFonts w:ascii="Tahoma" w:hAnsi="Tahoma" w:cs="Tahoma"/>
      <w:color w:val="000000"/>
      <w:sz w:val="24"/>
      <w:szCs w:val="24"/>
      <w:lang w:val="pt-BR"/>
    </w:rPr>
  </w:style>
  <w:style w:type="character" w:customStyle="1" w:styleId="CommentSubjectChar">
    <w:name w:val="Comment Subject Char"/>
    <w:rsid w:val="00906AB1"/>
    <w:rPr>
      <w:rFonts w:ascii="Times New Roman" w:hAnsi="Times New Roman" w:cs="Times New Roman"/>
      <w:b/>
      <w:bCs/>
      <w:color w:val="000000"/>
      <w:sz w:val="24"/>
      <w:szCs w:val="24"/>
      <w:lang w:val="en-US"/>
    </w:rPr>
  </w:style>
  <w:style w:type="character" w:customStyle="1" w:styleId="CommentTextChar1">
    <w:name w:val="Comment Text Char1"/>
    <w:rsid w:val="00906AB1"/>
    <w:rPr>
      <w:rFonts w:ascii="Times New Roman" w:hAnsi="Times New Roman" w:cs="Times New Roman"/>
      <w:color w:val="000000"/>
      <w:sz w:val="24"/>
      <w:szCs w:val="24"/>
      <w:lang w:val="pt-BR"/>
    </w:rPr>
  </w:style>
  <w:style w:type="paragraph" w:customStyle="1" w:styleId="TOCHeading1">
    <w:name w:val="TOC Heading1"/>
    <w:basedOn w:val="Normal"/>
    <w:next w:val="TOCList"/>
    <w:uiPriority w:val="39"/>
    <w:qFormat/>
    <w:rsid w:val="00906AB1"/>
    <w:pPr>
      <w:widowControl w:val="0"/>
      <w:autoSpaceDE w:val="0"/>
      <w:autoSpaceDN w:val="0"/>
      <w:adjustRightInd w:val="0"/>
      <w:spacing w:after="200" w:line="276" w:lineRule="auto"/>
      <w:jc w:val="left"/>
    </w:pPr>
    <w:rPr>
      <w:rFonts w:ascii="Calibri" w:hAnsi="Calibri" w:cs="Calibri"/>
      <w:b/>
      <w:bCs/>
      <w:color w:val="000000"/>
      <w:sz w:val="22"/>
      <w:szCs w:val="22"/>
    </w:rPr>
  </w:style>
  <w:style w:type="paragraph" w:customStyle="1" w:styleId="BRMALLS-NORMAL">
    <w:name w:val="(BR MALLS - NORMAL)"/>
    <w:basedOn w:val="PDG-normal"/>
    <w:qFormat/>
    <w:rsid w:val="00906AB1"/>
    <w:rPr>
      <w:rFonts w:ascii="Arial" w:hAnsi="Arial" w:cs="Arial"/>
    </w:rPr>
  </w:style>
  <w:style w:type="character" w:customStyle="1" w:styleId="BOLD1">
    <w:name w:val="BOLD"/>
    <w:uiPriority w:val="99"/>
    <w:rsid w:val="00906AB1"/>
    <w:rPr>
      <w:rFonts w:ascii="TrebuchetMS-Bold" w:hAnsi="TrebuchetMS-Bold" w:cs="TrebuchetMS-Bold"/>
      <w:b/>
      <w:bCs/>
      <w:caps/>
      <w:color w:val="000000"/>
      <w:sz w:val="24"/>
      <w:szCs w:val="24"/>
      <w:lang w:val="pt-BR"/>
    </w:rPr>
  </w:style>
  <w:style w:type="paragraph" w:customStyle="1" w:styleId="BRMALLS-01">
    <w:name w:val="(BR MALLS - 01)"/>
    <w:basedOn w:val="Normal"/>
    <w:qFormat/>
    <w:rsid w:val="00906AB1"/>
    <w:pPr>
      <w:keepNext/>
      <w:widowControl w:val="0"/>
      <w:suppressAutoHyphens/>
      <w:autoSpaceDE w:val="0"/>
      <w:autoSpaceDN w:val="0"/>
      <w:adjustRightInd w:val="0"/>
      <w:spacing w:after="400" w:line="300" w:lineRule="exact"/>
      <w:jc w:val="center"/>
      <w:outlineLvl w:val="1"/>
    </w:pPr>
    <w:rPr>
      <w:rFonts w:ascii="Arial" w:hAnsi="Arial" w:cs="Arial"/>
      <w:b/>
      <w:bCs/>
      <w:caps/>
      <w:color w:val="000000"/>
      <w:sz w:val="20"/>
    </w:rPr>
  </w:style>
  <w:style w:type="paragraph" w:customStyle="1" w:styleId="GradeMdia1-nfase21">
    <w:name w:val="Grade Média 1 - Ênfase 21"/>
    <w:basedOn w:val="Normal"/>
    <w:uiPriority w:val="99"/>
    <w:qFormat/>
    <w:rsid w:val="004F38C2"/>
    <w:pPr>
      <w:widowControl w:val="0"/>
      <w:autoSpaceDE w:val="0"/>
      <w:autoSpaceDN w:val="0"/>
      <w:adjustRightInd w:val="0"/>
      <w:spacing w:after="0"/>
      <w:ind w:left="708"/>
      <w:jc w:val="left"/>
    </w:pPr>
    <w:rPr>
      <w:color w:val="000000"/>
      <w:sz w:val="24"/>
      <w:szCs w:val="24"/>
    </w:rPr>
  </w:style>
  <w:style w:type="paragraph" w:customStyle="1" w:styleId="ulo2Char">
    <w:name w:val="ulo 2 Char"/>
    <w:basedOn w:val="Normal"/>
    <w:next w:val="Normal"/>
    <w:rsid w:val="00906AB1"/>
    <w:pPr>
      <w:keepNext/>
      <w:widowControl w:val="0"/>
      <w:autoSpaceDE w:val="0"/>
      <w:autoSpaceDN w:val="0"/>
      <w:adjustRightInd w:val="0"/>
      <w:spacing w:after="0"/>
      <w:outlineLvl w:val="1"/>
    </w:pPr>
    <w:rPr>
      <w:b/>
      <w:bCs/>
      <w:color w:val="000000"/>
      <w:sz w:val="22"/>
      <w:szCs w:val="22"/>
    </w:rPr>
  </w:style>
  <w:style w:type="paragraph" w:customStyle="1" w:styleId="BRMALLS-02">
    <w:name w:val="(BR MALLS - 02)"/>
    <w:basedOn w:val="Normal"/>
    <w:qFormat/>
    <w:rsid w:val="00906AB1"/>
    <w:pPr>
      <w:widowControl w:val="0"/>
      <w:autoSpaceDE w:val="0"/>
      <w:autoSpaceDN w:val="0"/>
      <w:adjustRightInd w:val="0"/>
      <w:spacing w:before="200" w:after="200" w:line="300" w:lineRule="exact"/>
    </w:pPr>
    <w:rPr>
      <w:rFonts w:ascii="Arial" w:hAnsi="Arial" w:cs="Arial"/>
      <w:b/>
      <w:bCs/>
      <w:smallCaps/>
      <w:color w:val="000000"/>
      <w:sz w:val="20"/>
    </w:rPr>
  </w:style>
  <w:style w:type="paragraph" w:customStyle="1" w:styleId="BasicParagraph1">
    <w:name w:val="[Basic Paragraph]1"/>
    <w:basedOn w:val="Normal"/>
    <w:uiPriority w:val="99"/>
    <w:rsid w:val="00906AB1"/>
    <w:pPr>
      <w:widowControl w:val="0"/>
      <w:suppressAutoHyphens/>
      <w:autoSpaceDE w:val="0"/>
      <w:autoSpaceDN w:val="0"/>
      <w:adjustRightInd w:val="0"/>
      <w:spacing w:after="0" w:line="320" w:lineRule="atLeast"/>
      <w:jc w:val="left"/>
    </w:pPr>
    <w:rPr>
      <w:rFonts w:ascii="MinionPro-Regular" w:hAnsi="MinionPro-Regular" w:cs="MinionPro-Regular"/>
      <w:color w:val="000000"/>
      <w:sz w:val="24"/>
      <w:szCs w:val="24"/>
      <w:lang w:val="en-GB"/>
    </w:rPr>
  </w:style>
  <w:style w:type="character" w:customStyle="1" w:styleId="TextodecomentrioChar1">
    <w:name w:val="Texto de comentário Char1"/>
    <w:basedOn w:val="Fontepargpadro"/>
    <w:link w:val="Textodecomentrio"/>
    <w:rsid w:val="00906AB1"/>
  </w:style>
  <w:style w:type="paragraph" w:customStyle="1" w:styleId="Demarest1">
    <w:name w:val="Demarest1"/>
    <w:basedOn w:val="Normal"/>
    <w:link w:val="Demarest1Char"/>
    <w:qFormat/>
    <w:rsid w:val="00906AB1"/>
    <w:pPr>
      <w:spacing w:after="0"/>
      <w:jc w:val="center"/>
    </w:pPr>
    <w:rPr>
      <w:rFonts w:ascii="Arial" w:hAnsi="Arial"/>
      <w:b/>
      <w:sz w:val="22"/>
      <w:szCs w:val="22"/>
      <w:lang w:val="x-none" w:eastAsia="x-none"/>
    </w:rPr>
  </w:style>
  <w:style w:type="character" w:customStyle="1" w:styleId="Demarest1Char">
    <w:name w:val="Demarest1 Char"/>
    <w:link w:val="Demarest1"/>
    <w:rsid w:val="00906AB1"/>
    <w:rPr>
      <w:rFonts w:ascii="Arial" w:hAnsi="Arial"/>
      <w:b/>
      <w:sz w:val="22"/>
      <w:szCs w:val="22"/>
      <w:lang w:val="x-none" w:eastAsia="x-none"/>
    </w:rPr>
  </w:style>
  <w:style w:type="paragraph" w:customStyle="1" w:styleId="ListaColorida-nfase111">
    <w:name w:val="Lista Colorida - Ênfase 111"/>
    <w:basedOn w:val="Normal"/>
    <w:uiPriority w:val="99"/>
    <w:qFormat/>
    <w:rsid w:val="004F38C2"/>
    <w:pPr>
      <w:widowControl w:val="0"/>
      <w:autoSpaceDE w:val="0"/>
      <w:autoSpaceDN w:val="0"/>
      <w:adjustRightInd w:val="0"/>
      <w:spacing w:after="0"/>
      <w:ind w:left="708"/>
      <w:jc w:val="left"/>
    </w:pPr>
    <w:rPr>
      <w:sz w:val="24"/>
      <w:szCs w:val="24"/>
    </w:rPr>
  </w:style>
  <w:style w:type="paragraph" w:customStyle="1" w:styleId="ListaColorida-nfase14">
    <w:name w:val="Lista Colorida - Ênfase 14"/>
    <w:basedOn w:val="Normal"/>
    <w:qFormat/>
    <w:rsid w:val="00906AB1"/>
    <w:pPr>
      <w:widowControl w:val="0"/>
      <w:autoSpaceDE w:val="0"/>
      <w:autoSpaceDN w:val="0"/>
      <w:adjustRightInd w:val="0"/>
      <w:spacing w:after="200" w:line="276" w:lineRule="auto"/>
      <w:ind w:left="720"/>
      <w:contextualSpacing/>
      <w:jc w:val="left"/>
    </w:pPr>
    <w:rPr>
      <w:rFonts w:ascii="Calibri" w:hAnsi="Calibri" w:cs="Calibri"/>
      <w:color w:val="000000"/>
      <w:sz w:val="22"/>
      <w:szCs w:val="22"/>
      <w:lang w:val="en-US"/>
    </w:rPr>
  </w:style>
  <w:style w:type="character" w:customStyle="1" w:styleId="AssuntodocomentrioChar1">
    <w:name w:val="Assunto do comentário Char1"/>
    <w:basedOn w:val="TextodecomentrioChar1"/>
    <w:link w:val="Assuntodocomentrio"/>
    <w:uiPriority w:val="99"/>
    <w:rsid w:val="00906AB1"/>
    <w:rPr>
      <w:b/>
      <w:bCs/>
    </w:rPr>
  </w:style>
  <w:style w:type="character" w:customStyle="1" w:styleId="apple-converted-space">
    <w:name w:val="apple-converted-space"/>
    <w:rsid w:val="00906AB1"/>
  </w:style>
  <w:style w:type="paragraph" w:customStyle="1" w:styleId="TabeladeGrade31">
    <w:name w:val="Tabela de Grade 31"/>
    <w:basedOn w:val="Ttulo1"/>
    <w:next w:val="Normal"/>
    <w:uiPriority w:val="39"/>
    <w:unhideWhenUsed/>
    <w:qFormat/>
    <w:rsid w:val="00906AB1"/>
    <w:pPr>
      <w:keepLines/>
      <w:spacing w:before="240" w:after="0" w:line="259" w:lineRule="auto"/>
      <w:jc w:val="left"/>
      <w:outlineLvl w:val="9"/>
    </w:pPr>
    <w:rPr>
      <w:rFonts w:ascii="Calibri Light" w:hAnsi="Calibri Light"/>
      <w:b w:val="0"/>
      <w:color w:val="2E74B5"/>
      <w:sz w:val="32"/>
      <w:szCs w:val="32"/>
    </w:rPr>
  </w:style>
  <w:style w:type="paragraph" w:customStyle="1" w:styleId="Nvel11">
    <w:name w:val="Nível 1.1"/>
    <w:basedOn w:val="Normal"/>
    <w:rsid w:val="00906AB1"/>
    <w:pPr>
      <w:tabs>
        <w:tab w:val="num" w:pos="1440"/>
      </w:tabs>
      <w:spacing w:after="0" w:line="288" w:lineRule="auto"/>
      <w:ind w:left="1440" w:hanging="360"/>
    </w:pPr>
    <w:rPr>
      <w:rFonts w:ascii="Cambria" w:eastAsia="Calibri" w:hAnsi="Cambria"/>
      <w:sz w:val="22"/>
      <w:szCs w:val="22"/>
      <w:lang w:eastAsia="en-US"/>
    </w:rPr>
  </w:style>
  <w:style w:type="paragraph" w:customStyle="1" w:styleId="Nvel1">
    <w:name w:val="Nível 1"/>
    <w:basedOn w:val="Normal"/>
    <w:rsid w:val="00906AB1"/>
    <w:pPr>
      <w:keepNext/>
      <w:tabs>
        <w:tab w:val="num" w:pos="720"/>
      </w:tabs>
      <w:spacing w:after="0" w:line="288" w:lineRule="auto"/>
      <w:ind w:left="720" w:hanging="360"/>
    </w:pPr>
    <w:rPr>
      <w:rFonts w:ascii="Cambria" w:eastAsia="Calibri" w:hAnsi="Cambria"/>
      <w:b/>
      <w:bCs/>
      <w:sz w:val="22"/>
      <w:szCs w:val="22"/>
      <w:lang w:eastAsia="en-US"/>
    </w:rPr>
  </w:style>
  <w:style w:type="paragraph" w:customStyle="1" w:styleId="Nvel11a">
    <w:name w:val="Nível 1.1 (a)"/>
    <w:basedOn w:val="Normal"/>
    <w:rsid w:val="00906AB1"/>
    <w:pPr>
      <w:tabs>
        <w:tab w:val="num" w:pos="2160"/>
      </w:tabs>
      <w:spacing w:after="0" w:line="288" w:lineRule="auto"/>
      <w:ind w:left="2160" w:hanging="180"/>
    </w:pPr>
    <w:rPr>
      <w:rFonts w:ascii="Cambria" w:eastAsia="Calibri" w:hAnsi="Cambria"/>
      <w:sz w:val="22"/>
      <w:szCs w:val="22"/>
      <w:lang w:eastAsia="en-US"/>
    </w:rPr>
  </w:style>
  <w:style w:type="paragraph" w:customStyle="1" w:styleId="Nvel11a1">
    <w:name w:val="Nível 1.1 (a) (1)"/>
    <w:basedOn w:val="Normal"/>
    <w:rsid w:val="00906AB1"/>
    <w:pPr>
      <w:tabs>
        <w:tab w:val="num" w:pos="2880"/>
      </w:tabs>
      <w:spacing w:after="0" w:line="288" w:lineRule="auto"/>
      <w:ind w:left="2880" w:hanging="360"/>
    </w:pPr>
    <w:rPr>
      <w:rFonts w:ascii="Cambria" w:eastAsia="Calibri" w:hAnsi="Cambria"/>
      <w:sz w:val="22"/>
      <w:szCs w:val="22"/>
      <w:lang w:eastAsia="en-US"/>
    </w:rPr>
  </w:style>
  <w:style w:type="paragraph" w:customStyle="1" w:styleId="Nvel111">
    <w:name w:val="Nível 1.1.1"/>
    <w:basedOn w:val="Normal"/>
    <w:rsid w:val="00906AB1"/>
    <w:pPr>
      <w:tabs>
        <w:tab w:val="num" w:pos="3600"/>
      </w:tabs>
      <w:spacing w:after="0" w:line="288" w:lineRule="auto"/>
      <w:ind w:left="3600" w:hanging="360"/>
    </w:pPr>
    <w:rPr>
      <w:rFonts w:ascii="Cambria" w:eastAsia="Calibri" w:hAnsi="Cambria"/>
      <w:sz w:val="22"/>
      <w:szCs w:val="22"/>
      <w:lang w:eastAsia="en-US"/>
    </w:rPr>
  </w:style>
  <w:style w:type="paragraph" w:customStyle="1" w:styleId="Nvel111a">
    <w:name w:val="Nível 1.1.1 (a)"/>
    <w:basedOn w:val="Normal"/>
    <w:rsid w:val="00906AB1"/>
    <w:pPr>
      <w:tabs>
        <w:tab w:val="num" w:pos="4320"/>
      </w:tabs>
      <w:spacing w:after="0" w:line="288" w:lineRule="auto"/>
      <w:ind w:left="4320" w:hanging="180"/>
    </w:pPr>
    <w:rPr>
      <w:rFonts w:ascii="Cambria" w:eastAsia="Calibri" w:hAnsi="Cambria"/>
      <w:sz w:val="22"/>
      <w:szCs w:val="22"/>
      <w:lang w:eastAsia="en-US"/>
    </w:rPr>
  </w:style>
  <w:style w:type="paragraph" w:customStyle="1" w:styleId="Nvel111a1">
    <w:name w:val="Nível 1.1.1 (a) (1)"/>
    <w:basedOn w:val="Normal"/>
    <w:rsid w:val="00906AB1"/>
    <w:pPr>
      <w:tabs>
        <w:tab w:val="num" w:pos="5040"/>
      </w:tabs>
      <w:spacing w:after="0" w:line="288" w:lineRule="auto"/>
      <w:ind w:left="5040" w:hanging="360"/>
    </w:pPr>
    <w:rPr>
      <w:rFonts w:ascii="Cambria" w:eastAsia="Calibri" w:hAnsi="Cambria"/>
      <w:sz w:val="22"/>
      <w:szCs w:val="22"/>
      <w:lang w:eastAsia="en-US"/>
    </w:rPr>
  </w:style>
  <w:style w:type="paragraph" w:customStyle="1" w:styleId="Nvel1111">
    <w:name w:val="Nível 1.1.1.1"/>
    <w:basedOn w:val="Normal"/>
    <w:rsid w:val="00906AB1"/>
    <w:pPr>
      <w:numPr>
        <w:ilvl w:val="7"/>
        <w:numId w:val="55"/>
      </w:numPr>
      <w:tabs>
        <w:tab w:val="clear" w:pos="2835"/>
        <w:tab w:val="num" w:pos="5760"/>
      </w:tabs>
      <w:spacing w:after="0" w:line="288" w:lineRule="auto"/>
      <w:ind w:left="5760" w:hanging="360"/>
    </w:pPr>
    <w:rPr>
      <w:rFonts w:ascii="Cambria" w:eastAsia="Calibri" w:hAnsi="Cambria"/>
      <w:sz w:val="22"/>
      <w:szCs w:val="22"/>
      <w:lang w:eastAsia="en-US"/>
    </w:rPr>
  </w:style>
  <w:style w:type="paragraph" w:customStyle="1" w:styleId="Nvel1111a">
    <w:name w:val="Nível 1.1.1.1 (a)"/>
    <w:basedOn w:val="Normal"/>
    <w:rsid w:val="00906AB1"/>
    <w:pPr>
      <w:numPr>
        <w:ilvl w:val="8"/>
        <w:numId w:val="55"/>
      </w:numPr>
      <w:tabs>
        <w:tab w:val="clear" w:pos="2126"/>
        <w:tab w:val="num" w:pos="6480"/>
      </w:tabs>
      <w:spacing w:after="0" w:line="288" w:lineRule="auto"/>
      <w:ind w:left="6480" w:hanging="180"/>
    </w:pPr>
    <w:rPr>
      <w:rFonts w:ascii="Cambria" w:eastAsia="Calibri" w:hAnsi="Cambria"/>
      <w:sz w:val="22"/>
      <w:szCs w:val="22"/>
      <w:lang w:eastAsia="en-US"/>
    </w:rPr>
  </w:style>
  <w:style w:type="paragraph" w:customStyle="1" w:styleId="ndice0">
    <w:name w:val="índice"/>
    <w:basedOn w:val="Sumrio1"/>
    <w:link w:val="ndiceChar"/>
    <w:qFormat/>
    <w:rsid w:val="00906AB1"/>
  </w:style>
  <w:style w:type="character" w:customStyle="1" w:styleId="ndiceChar">
    <w:name w:val="índice Char"/>
    <w:link w:val="ndice0"/>
    <w:rsid w:val="00906AB1"/>
    <w:rPr>
      <w:rFonts w:ascii="Trebuchet MS" w:hAnsi="Trebuchet MS" w:cs="Trebuchet MS"/>
      <w:b/>
      <w:bCs/>
      <w:smallCaps/>
      <w:noProof/>
    </w:rPr>
  </w:style>
  <w:style w:type="paragraph" w:customStyle="1" w:styleId="xmsonormal">
    <w:name w:val="x_msonormal"/>
    <w:basedOn w:val="Normal"/>
    <w:rsid w:val="00906AB1"/>
    <w:pPr>
      <w:spacing w:before="100" w:beforeAutospacing="1" w:after="100" w:afterAutospacing="1"/>
      <w:jc w:val="left"/>
    </w:pPr>
    <w:rPr>
      <w:rFonts w:ascii="Times" w:hAnsi="Times"/>
      <w:sz w:val="20"/>
      <w:lang w:eastAsia="en-US"/>
    </w:rPr>
  </w:style>
  <w:style w:type="paragraph" w:styleId="Commarcadores">
    <w:name w:val="List Bullet"/>
    <w:basedOn w:val="Normal"/>
    <w:uiPriority w:val="99"/>
    <w:rsid w:val="004F38C2"/>
    <w:pPr>
      <w:widowControl w:val="0"/>
      <w:tabs>
        <w:tab w:val="num" w:pos="360"/>
      </w:tabs>
      <w:adjustRightInd w:val="0"/>
      <w:spacing w:after="0" w:line="360" w:lineRule="atLeast"/>
      <w:ind w:left="360" w:hanging="360"/>
      <w:textAlignment w:val="baseline"/>
    </w:pPr>
    <w:rPr>
      <w:rFonts w:eastAsia="ヒラギノ角ゴ Pro W3"/>
      <w:color w:val="000000"/>
      <w:sz w:val="24"/>
      <w:szCs w:val="24"/>
      <w:lang w:eastAsia="en-US"/>
    </w:rPr>
  </w:style>
  <w:style w:type="paragraph" w:customStyle="1" w:styleId="Char1CharCharCharCharCharCharCharCharCharChar">
    <w:name w:val="Char1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
    <w:name w:val="Char1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end">
    <w:name w:val="end"/>
    <w:uiPriority w:val="99"/>
    <w:rsid w:val="00906AB1"/>
    <w:pPr>
      <w:widowControl w:val="0"/>
      <w:tabs>
        <w:tab w:val="left" w:pos="0"/>
        <w:tab w:val="left" w:pos="1418"/>
        <w:tab w:val="left" w:pos="2835"/>
        <w:tab w:val="left" w:pos="4252"/>
      </w:tabs>
      <w:adjustRightInd w:val="0"/>
      <w:spacing w:before="394" w:line="278" w:lineRule="atLeast"/>
      <w:jc w:val="both"/>
      <w:textAlignment w:val="baseline"/>
    </w:pPr>
    <w:rPr>
      <w:rFonts w:ascii="Times" w:hAnsi="Times"/>
      <w:snapToGrid w:val="0"/>
      <w:sz w:val="24"/>
      <w:szCs w:val="24"/>
    </w:rPr>
  </w:style>
  <w:style w:type="paragraph" w:customStyle="1" w:styleId="Char1CharCharCharCharChar1CharCharCharChar">
    <w:name w:val="Char1 Char Char Char Char Char1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CharCharChar">
    <w:name w:val="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
    <w:name w:val="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1CharCharCharCharCharCharCharCharCharCharCharChar1">
    <w:name w:val="Char Char Char Char1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CharCharCharChar1">
    <w:name w:val="Char Char1 Char Char Char Char Char Char Char Char1"/>
    <w:aliases w:val=" Char Char1 Char Char Char Char Char Char Char Char Char Char Char Char Char Char Char,Char Char1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
    <w:name w:val="Char1 Char Char Char Char Char Char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1CharCharCharCharCharCharCharCharCharCharCharChar">
    <w:name w:val="Char Char2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CharCharCharChar1CharCharCharCharCharCharCharCharCharCharCharChar">
    <w:name w:val="Char Char Char Char Char Char1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Char">
    <w:name w:val="Char Char2 Char Char Char Char Char Char Char Char Char Char Char Char"/>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
    <w:name w:val="Char Char2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Char2CharCharCharCharCharCharCharCharCharCharChar">
    <w:name w:val="Char Char2 Char Char Char Char Char Char Char Char Char Char Char"/>
    <w:basedOn w:val="Normal"/>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Char1CharCharCharCharCharCharCharCharCharCharCharCharCharCharCharCharCharChar1">
    <w:name w:val="Char1 Char Char Char Char Char Char Char Char Char Char Char Char Char Char Char Char Char Char1"/>
    <w:basedOn w:val="Normal"/>
    <w:uiPriority w:val="99"/>
    <w:rsid w:val="00906AB1"/>
    <w:pPr>
      <w:adjustRightInd w:val="0"/>
      <w:spacing w:after="160" w:line="240" w:lineRule="exact"/>
      <w:jc w:val="left"/>
      <w:textAlignment w:val="baseline"/>
    </w:pPr>
    <w:rPr>
      <w:rFonts w:ascii="Verdana" w:eastAsia="MS Mincho" w:hAnsi="Verdana"/>
      <w:sz w:val="20"/>
      <w:lang w:val="en-US" w:eastAsia="en-US"/>
    </w:rPr>
  </w:style>
  <w:style w:type="paragraph" w:customStyle="1" w:styleId="bodytext215">
    <w:name w:val="bodytext21"/>
    <w:basedOn w:val="Normal"/>
    <w:rsid w:val="00906AB1"/>
    <w:pPr>
      <w:suppressAutoHyphens/>
      <w:adjustRightInd w:val="0"/>
      <w:spacing w:before="100" w:after="100"/>
      <w:jc w:val="left"/>
      <w:textAlignment w:val="baseline"/>
    </w:pPr>
    <w:rPr>
      <w:sz w:val="24"/>
      <w:szCs w:val="24"/>
      <w:lang w:eastAsia="ar-SA"/>
    </w:rPr>
  </w:style>
  <w:style w:type="paragraph" w:customStyle="1" w:styleId="CharChar1CharCharCharCharCharCharCharCharCharCharCharCharCharCharCharCharCharCharCharCharCharCharCharCharCharCharCharCharCharCharCharCharChar1">
    <w:name w:val="Char Char1 Char Char Char Char Char Char Char Char Char Char Char Char Char Char Char Char Char Char Char Char Char Char Char Char Char Char Char Char Char Char Char Char Char1"/>
    <w:basedOn w:val="Normal"/>
    <w:rsid w:val="00906AB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Nivel1">
    <w:name w:val="Nivel_1"/>
    <w:basedOn w:val="Normal"/>
    <w:rsid w:val="00906AB1"/>
    <w:pPr>
      <w:numPr>
        <w:numId w:val="56"/>
      </w:numPr>
      <w:tabs>
        <w:tab w:val="clear" w:pos="1560"/>
      </w:tabs>
      <w:adjustRightInd w:val="0"/>
      <w:spacing w:before="480" w:after="480" w:line="360" w:lineRule="auto"/>
      <w:ind w:left="0" w:firstLine="0"/>
      <w:jc w:val="center"/>
      <w:textAlignment w:val="baseline"/>
    </w:pPr>
    <w:rPr>
      <w:rFonts w:ascii="Tahoma" w:hAnsi="Tahoma" w:cs="Tahoma"/>
      <w:b/>
      <w:bCs/>
      <w:caps/>
      <w:sz w:val="16"/>
      <w:szCs w:val="16"/>
    </w:rPr>
  </w:style>
  <w:style w:type="paragraph" w:customStyle="1" w:styleId="level20">
    <w:name w:val="level2"/>
    <w:basedOn w:val="Normal"/>
    <w:rsid w:val="00906AB1"/>
    <w:pPr>
      <w:adjustRightInd w:val="0"/>
      <w:spacing w:before="100" w:beforeAutospacing="1" w:after="100" w:afterAutospacing="1"/>
      <w:jc w:val="left"/>
      <w:textAlignment w:val="baseline"/>
    </w:pPr>
    <w:rPr>
      <w:sz w:val="24"/>
      <w:szCs w:val="24"/>
    </w:rPr>
  </w:style>
  <w:style w:type="paragraph" w:customStyle="1" w:styleId="CharChar1CharCharChar1CharCharCharCharCharCharCharCharCharCharCharCharCharChar1CharCharCharCharCharCharChar1">
    <w:name w:val="Char Char1 Char Char Char1 Char Char Char Char Char Char Char Char Char Char Char Char Char Char1 Char Char Char Char Char Char Char1"/>
    <w:basedOn w:val="Normal"/>
    <w:rsid w:val="00906AB1"/>
    <w:pPr>
      <w:widowControl w:val="0"/>
      <w:adjustRightInd w:val="0"/>
      <w:spacing w:after="160" w:line="240" w:lineRule="exact"/>
      <w:jc w:val="left"/>
      <w:textAlignment w:val="baseline"/>
    </w:pPr>
    <w:rPr>
      <w:rFonts w:ascii="Verdana" w:eastAsia="MS Mincho" w:hAnsi="Verdana"/>
      <w:sz w:val="20"/>
      <w:lang w:val="en-US" w:eastAsia="en-US"/>
    </w:rPr>
  </w:style>
  <w:style w:type="character" w:customStyle="1" w:styleId="DefaultChar1">
    <w:name w:val="Default Char1"/>
    <w:link w:val="Default"/>
    <w:rsid w:val="00906AB1"/>
    <w:rPr>
      <w:rFonts w:ascii="Arial" w:hAnsi="Arial" w:cs="Arial"/>
      <w:color w:val="000000"/>
      <w:sz w:val="24"/>
      <w:szCs w:val="24"/>
    </w:rPr>
  </w:style>
  <w:style w:type="paragraph" w:customStyle="1" w:styleId="BRMALLS-03">
    <w:name w:val="(BR MALLS - 03)"/>
    <w:basedOn w:val="PDG-normal"/>
    <w:uiPriority w:val="99"/>
    <w:qFormat/>
    <w:rsid w:val="00906AB1"/>
    <w:pPr>
      <w:autoSpaceDN/>
      <w:textAlignment w:val="baseline"/>
      <w:outlineLvl w:val="3"/>
    </w:pPr>
    <w:rPr>
      <w:rFonts w:ascii="Arial" w:eastAsia="MS Mincho" w:hAnsi="Arial" w:cs="Arial"/>
      <w:b/>
      <w:i/>
      <w:color w:val="auto"/>
      <w:sz w:val="20"/>
      <w:szCs w:val="20"/>
      <w:lang w:eastAsia="ar-SA"/>
    </w:rPr>
  </w:style>
  <w:style w:type="table" w:customStyle="1" w:styleId="SombreamentoClaro-nfase11">
    <w:name w:val="Sombreamento Claro - Ênfase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staClara-nfase11">
    <w:name w:val="Lista Clara - Ênfase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elanormal"/>
    <w:uiPriority w:val="60"/>
    <w:rsid w:val="00906AB1"/>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elanormal"/>
    <w:uiPriority w:val="61"/>
    <w:rsid w:val="00906AB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MediumGrid1-Accent21">
    <w:name w:val="Medium Grid 1 - Accent 21"/>
    <w:basedOn w:val="Normal"/>
    <w:uiPriority w:val="34"/>
    <w:qFormat/>
    <w:rsid w:val="00906AB1"/>
    <w:pPr>
      <w:widowControl w:val="0"/>
      <w:adjustRightInd w:val="0"/>
      <w:spacing w:after="0" w:line="360" w:lineRule="atLeast"/>
      <w:ind w:left="708"/>
      <w:textAlignment w:val="baseline"/>
    </w:pPr>
    <w:rPr>
      <w:rFonts w:eastAsia="ヒラギノ角ゴ Pro W3"/>
      <w:color w:val="000000"/>
      <w:sz w:val="24"/>
      <w:szCs w:val="24"/>
      <w:lang w:eastAsia="en-US"/>
    </w:rPr>
  </w:style>
  <w:style w:type="paragraph" w:customStyle="1" w:styleId="MediumList2-Accent21">
    <w:name w:val="Medium List 2 - Accent 21"/>
    <w:hidden/>
    <w:uiPriority w:val="71"/>
    <w:rsid w:val="00906AB1"/>
    <w:pPr>
      <w:widowControl w:val="0"/>
      <w:adjustRightInd w:val="0"/>
      <w:spacing w:line="360" w:lineRule="atLeast"/>
      <w:jc w:val="both"/>
      <w:textAlignment w:val="baseline"/>
    </w:pPr>
    <w:rPr>
      <w:rFonts w:eastAsia="ヒラギノ角ゴ Pro W3"/>
      <w:color w:val="000000"/>
      <w:sz w:val="24"/>
      <w:szCs w:val="24"/>
      <w:lang w:eastAsia="en-US"/>
    </w:rPr>
  </w:style>
  <w:style w:type="character" w:customStyle="1" w:styleId="Body2Char">
    <w:name w:val="Body 2 Char"/>
    <w:link w:val="Body2"/>
    <w:rsid w:val="00906AB1"/>
    <w:rPr>
      <w:rFonts w:ascii="Arial" w:hAnsi="Arial" w:cs="Arial"/>
      <w:color w:val="000000"/>
      <w:kern w:val="20"/>
    </w:rPr>
  </w:style>
  <w:style w:type="character" w:customStyle="1" w:styleId="BodyChar">
    <w:name w:val="Body Char"/>
    <w:aliases w:val="After:  3 pt Char,Before:  3 pt Char,Left Char,Line spacing:  Multiple ... Char,by + 8.5 pt Char"/>
    <w:link w:val="Body"/>
    <w:locked/>
    <w:rsid w:val="00906AB1"/>
    <w:rPr>
      <w:rFonts w:ascii="Arial" w:hAnsi="Arial" w:cs="Arial"/>
      <w:szCs w:val="24"/>
    </w:rPr>
  </w:style>
  <w:style w:type="paragraph" w:customStyle="1" w:styleId="NoParagraphStyle">
    <w:name w:val="[No Paragraph Style]"/>
    <w:rsid w:val="00906AB1"/>
    <w:pPr>
      <w:widowControl w:val="0"/>
      <w:autoSpaceDE w:val="0"/>
      <w:autoSpaceDN w:val="0"/>
      <w:adjustRightInd w:val="0"/>
      <w:spacing w:line="288" w:lineRule="auto"/>
      <w:jc w:val="both"/>
      <w:textAlignment w:val="center"/>
    </w:pPr>
    <w:rPr>
      <w:rFonts w:ascii="MinionPro-Regular" w:hAnsi="MinionPro-Regular"/>
      <w:color w:val="000000"/>
      <w:sz w:val="24"/>
      <w:szCs w:val="24"/>
      <w:lang w:val="en-GB"/>
    </w:rPr>
  </w:style>
  <w:style w:type="paragraph" w:styleId="CabealhodoSumrio">
    <w:name w:val="TOC Heading"/>
    <w:basedOn w:val="Ttulo1"/>
    <w:next w:val="Normal"/>
    <w:uiPriority w:val="39"/>
    <w:unhideWhenUsed/>
    <w:qFormat/>
    <w:rsid w:val="00906AB1"/>
    <w:pPr>
      <w:keepLines/>
      <w:adjustRightInd w:val="0"/>
      <w:spacing w:before="480" w:after="0" w:line="276" w:lineRule="auto"/>
      <w:jc w:val="left"/>
      <w:textAlignment w:val="baseline"/>
      <w:outlineLvl w:val="9"/>
    </w:pPr>
    <w:rPr>
      <w:rFonts w:ascii="Cambria" w:hAnsi="Cambria"/>
      <w:bCs/>
      <w:color w:val="365F91"/>
      <w:sz w:val="28"/>
      <w:szCs w:val="28"/>
      <w:lang w:val="en-US" w:eastAsia="ja-JP"/>
    </w:rPr>
  </w:style>
  <w:style w:type="paragraph" w:customStyle="1" w:styleId="Level1coluna1">
    <w:name w:val="Level 1 coluna1"/>
    <w:basedOn w:val="Normal"/>
    <w:rsid w:val="0084598C"/>
    <w:pPr>
      <w:widowControl w:val="0"/>
      <w:numPr>
        <w:numId w:val="57"/>
      </w:numPr>
      <w:tabs>
        <w:tab w:val="clear" w:pos="680"/>
        <w:tab w:val="num" w:pos="360"/>
      </w:tabs>
      <w:adjustRightInd w:val="0"/>
      <w:spacing w:before="280" w:after="140" w:line="290" w:lineRule="auto"/>
      <w:ind w:left="0" w:firstLine="0"/>
      <w:textAlignment w:val="baseline"/>
    </w:pPr>
    <w:rPr>
      <w:rFonts w:ascii="Arial" w:eastAsia="ヒラギノ角ゴ Pro W3" w:hAnsi="Arial" w:cs="Arial"/>
      <w:b/>
      <w:color w:val="000000"/>
      <w:sz w:val="22"/>
      <w:szCs w:val="24"/>
      <w:lang w:eastAsia="en-US"/>
    </w:rPr>
  </w:style>
  <w:style w:type="paragraph" w:customStyle="1" w:styleId="Level2coluna1">
    <w:name w:val="Level 2 coluna1"/>
    <w:basedOn w:val="Normal"/>
    <w:rsid w:val="0084598C"/>
    <w:pPr>
      <w:widowControl w:val="0"/>
      <w:numPr>
        <w:ilvl w:val="1"/>
        <w:numId w:val="57"/>
      </w:numPr>
      <w:tabs>
        <w:tab w:val="clear" w:pos="680"/>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3coluna1">
    <w:name w:val="Level 3 coluna1"/>
    <w:basedOn w:val="Normal"/>
    <w:rsid w:val="0084598C"/>
    <w:pPr>
      <w:widowControl w:val="0"/>
      <w:numPr>
        <w:ilvl w:val="2"/>
        <w:numId w:val="57"/>
      </w:numPr>
      <w:tabs>
        <w:tab w:val="clear" w:pos="680"/>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4coluna1">
    <w:name w:val="Level 4 coluna1"/>
    <w:basedOn w:val="Normal"/>
    <w:rsid w:val="0084598C"/>
    <w:pPr>
      <w:widowControl w:val="0"/>
      <w:numPr>
        <w:ilvl w:val="3"/>
        <w:numId w:val="57"/>
      </w:numPr>
      <w:tabs>
        <w:tab w:val="clear" w:pos="1361"/>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5coluna1">
    <w:name w:val="Level 5 coluna1"/>
    <w:basedOn w:val="Normal"/>
    <w:rsid w:val="0084598C"/>
    <w:pPr>
      <w:widowControl w:val="0"/>
      <w:numPr>
        <w:ilvl w:val="4"/>
        <w:numId w:val="57"/>
      </w:numPr>
      <w:tabs>
        <w:tab w:val="clear" w:pos="2041"/>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Level6coluna1">
    <w:name w:val="Level 6 coluna1"/>
    <w:basedOn w:val="Normal"/>
    <w:rsid w:val="0084598C"/>
    <w:pPr>
      <w:widowControl w:val="0"/>
      <w:numPr>
        <w:ilvl w:val="5"/>
        <w:numId w:val="57"/>
      </w:numPr>
      <w:tabs>
        <w:tab w:val="clear" w:pos="2721"/>
        <w:tab w:val="num" w:pos="360"/>
      </w:tabs>
      <w:adjustRightInd w:val="0"/>
      <w:spacing w:after="0" w:line="360" w:lineRule="atLeast"/>
      <w:ind w:left="0" w:firstLine="0"/>
      <w:textAlignment w:val="baseline"/>
    </w:pPr>
    <w:rPr>
      <w:rFonts w:eastAsia="ヒラギノ角ゴ Pro W3"/>
      <w:color w:val="000000"/>
      <w:sz w:val="24"/>
      <w:szCs w:val="24"/>
      <w:lang w:eastAsia="en-US"/>
    </w:rPr>
  </w:style>
  <w:style w:type="paragraph" w:customStyle="1" w:styleId="Style30">
    <w:name w:val="Style3"/>
    <w:basedOn w:val="PDG-2"/>
    <w:qFormat/>
    <w:rsid w:val="00906AB1"/>
  </w:style>
  <w:style w:type="paragraph" w:customStyle="1" w:styleId="Ttulo91">
    <w:name w:val="Título 91"/>
    <w:aliases w:val="h9"/>
    <w:basedOn w:val="Normal"/>
    <w:next w:val="Normal"/>
    <w:uiPriority w:val="99"/>
    <w:rsid w:val="00906AB1"/>
    <w:pPr>
      <w:keepNext/>
      <w:widowControl w:val="0"/>
      <w:autoSpaceDE w:val="0"/>
      <w:autoSpaceDN w:val="0"/>
      <w:adjustRightInd w:val="0"/>
      <w:spacing w:after="0" w:line="276" w:lineRule="auto"/>
      <w:jc w:val="center"/>
      <w:textAlignment w:val="baseline"/>
      <w:outlineLvl w:val="8"/>
    </w:pPr>
    <w:rPr>
      <w:b/>
      <w:bCs/>
      <w:sz w:val="22"/>
      <w:szCs w:val="22"/>
    </w:rPr>
  </w:style>
  <w:style w:type="paragraph" w:customStyle="1" w:styleId="E-Pat">
    <w:name w:val="E-Pat"/>
    <w:basedOn w:val="Normal"/>
    <w:link w:val="E-PatChar"/>
    <w:qFormat/>
    <w:rsid w:val="00906AB1"/>
    <w:pPr>
      <w:adjustRightInd w:val="0"/>
      <w:spacing w:after="0"/>
      <w:ind w:firstLine="2829"/>
      <w:textAlignment w:val="baseline"/>
    </w:pPr>
    <w:rPr>
      <w:rFonts w:ascii="Arial" w:hAnsi="Arial"/>
      <w:sz w:val="24"/>
      <w:lang w:val="x-none" w:eastAsia="en-US"/>
    </w:rPr>
  </w:style>
  <w:style w:type="character" w:customStyle="1" w:styleId="E-PatChar">
    <w:name w:val="E-Pat Char"/>
    <w:link w:val="E-Pat"/>
    <w:locked/>
    <w:rsid w:val="00906AB1"/>
    <w:rPr>
      <w:rFonts w:ascii="Arial" w:hAnsi="Arial"/>
      <w:sz w:val="24"/>
      <w:lang w:val="x-none" w:eastAsia="en-US"/>
    </w:rPr>
  </w:style>
  <w:style w:type="paragraph" w:customStyle="1" w:styleId="Demarest01">
    <w:name w:val="Demarest01"/>
    <w:basedOn w:val="Normal"/>
    <w:uiPriority w:val="99"/>
    <w:rsid w:val="00906AB1"/>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autoSpaceDE w:val="0"/>
      <w:autoSpaceDN w:val="0"/>
      <w:adjustRightInd w:val="0"/>
      <w:spacing w:after="0"/>
      <w:ind w:left="720" w:right="-731" w:hanging="360"/>
      <w:textAlignment w:val="baseline"/>
      <w:outlineLvl w:val="0"/>
    </w:pPr>
    <w:rPr>
      <w:rFonts w:ascii="Arial" w:eastAsia="MS Mincho" w:hAnsi="Arial" w:cs="Arial"/>
      <w:b/>
      <w:smallCaps/>
      <w:color w:val="000000"/>
      <w:kern w:val="32"/>
      <w:sz w:val="22"/>
      <w:szCs w:val="22"/>
    </w:rPr>
  </w:style>
  <w:style w:type="character" w:customStyle="1" w:styleId="street-address">
    <w:name w:val="street-address"/>
    <w:uiPriority w:val="99"/>
    <w:rsid w:val="00906AB1"/>
  </w:style>
  <w:style w:type="paragraph" w:customStyle="1" w:styleId="CSBRBodyText">
    <w:name w:val="CS BR Body Text"/>
    <w:basedOn w:val="Normal"/>
    <w:uiPriority w:val="99"/>
    <w:rsid w:val="00906AB1"/>
    <w:pPr>
      <w:adjustRightInd w:val="0"/>
      <w:spacing w:after="200"/>
      <w:textAlignment w:val="baseline"/>
    </w:pPr>
    <w:rPr>
      <w:rFonts w:eastAsia="SimSun"/>
      <w:sz w:val="20"/>
      <w:lang w:eastAsia="zh-CN"/>
    </w:rPr>
  </w:style>
  <w:style w:type="paragraph" w:customStyle="1" w:styleId="PargrafodaLista3">
    <w:name w:val="Parágrafo da Lista3"/>
    <w:basedOn w:val="Normal"/>
    <w:uiPriority w:val="99"/>
    <w:rsid w:val="00906AB1"/>
    <w:pPr>
      <w:adjustRightInd w:val="0"/>
      <w:spacing w:after="200" w:line="276" w:lineRule="auto"/>
      <w:ind w:left="720"/>
      <w:contextualSpacing/>
      <w:jc w:val="left"/>
      <w:textAlignment w:val="baseline"/>
    </w:pPr>
    <w:rPr>
      <w:rFonts w:ascii="Calibri" w:hAnsi="Calibri"/>
      <w:sz w:val="22"/>
      <w:szCs w:val="22"/>
      <w:lang w:val="en-US" w:eastAsia="en-US"/>
    </w:rPr>
  </w:style>
  <w:style w:type="numbering" w:customStyle="1" w:styleId="List0">
    <w:name w:val="List 0"/>
    <w:rsid w:val="00906AB1"/>
    <w:pPr>
      <w:numPr>
        <w:numId w:val="58"/>
      </w:numPr>
    </w:pPr>
  </w:style>
  <w:style w:type="paragraph" w:customStyle="1" w:styleId="BodyMain">
    <w:name w:val="Body Main"/>
    <w:aliases w:val="BM"/>
    <w:basedOn w:val="Normal"/>
    <w:uiPriority w:val="99"/>
    <w:rsid w:val="00906AB1"/>
    <w:pPr>
      <w:suppressAutoHyphens/>
      <w:adjustRightInd w:val="0"/>
      <w:spacing w:before="240" w:after="0"/>
      <w:textAlignment w:val="baseline"/>
    </w:pPr>
    <w:rPr>
      <w:sz w:val="24"/>
      <w:szCs w:val="24"/>
      <w:lang w:eastAsia="ar-SA"/>
    </w:rPr>
  </w:style>
  <w:style w:type="paragraph" w:customStyle="1" w:styleId="Ttulo81">
    <w:name w:val="Título 81"/>
    <w:aliases w:val="h8"/>
    <w:basedOn w:val="Normal"/>
    <w:next w:val="Normal"/>
    <w:rsid w:val="00906AB1"/>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textAlignment w:val="baseline"/>
      <w:outlineLvl w:val="7"/>
    </w:pPr>
    <w:rPr>
      <w:rFonts w:ascii="Arial" w:hAnsi="Arial" w:cs="Arial"/>
      <w:b/>
      <w:bCs/>
      <w:i/>
      <w:iCs/>
      <w:sz w:val="20"/>
      <w:lang w:val="x-none" w:eastAsia="en-US"/>
    </w:rPr>
  </w:style>
  <w:style w:type="character" w:styleId="TextodoEspaoReservado">
    <w:name w:val="Placeholder Text"/>
    <w:rsid w:val="00906AB1"/>
    <w:rPr>
      <w:color w:val="808080"/>
    </w:rPr>
  </w:style>
  <w:style w:type="character" w:customStyle="1" w:styleId="ListaColorida-nfase1Char">
    <w:name w:val="Lista Colorida - Ênfase 1 Char"/>
    <w:link w:val="ListaColorida-nfase1"/>
    <w:uiPriority w:val="34"/>
    <w:rsid w:val="00906AB1"/>
    <w:rPr>
      <w:rFonts w:ascii="Times New Roman" w:eastAsia="Times New Roman" w:hAnsi="Times New Roman"/>
      <w:sz w:val="24"/>
      <w:szCs w:val="24"/>
    </w:rPr>
  </w:style>
  <w:style w:type="table" w:styleId="ListaColorida-nfase1">
    <w:name w:val="Colorful List Accent 1"/>
    <w:basedOn w:val="Tabelanormal"/>
    <w:link w:val="ListaColorida-nfase1Char"/>
    <w:uiPriority w:val="34"/>
    <w:rsid w:val="00906AB1"/>
    <w:rPr>
      <w:sz w:val="24"/>
      <w:szCs w:val="24"/>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paragraph" w:customStyle="1" w:styleId="brmalls-normal0">
    <w:name w:val="brmalls-normal"/>
    <w:basedOn w:val="Normal"/>
    <w:rsid w:val="00906AB1"/>
    <w:pPr>
      <w:autoSpaceDE w:val="0"/>
      <w:autoSpaceDN w:val="0"/>
      <w:adjustRightInd w:val="0"/>
      <w:spacing w:after="200" w:line="300" w:lineRule="atLeast"/>
    </w:pPr>
    <w:rPr>
      <w:rFonts w:ascii="Arial" w:hAnsi="Arial" w:cs="Arial"/>
      <w:sz w:val="20"/>
    </w:rPr>
  </w:style>
  <w:style w:type="paragraph" w:customStyle="1" w:styleId="TabBullet1">
    <w:name w:val="TabBullet1"/>
    <w:basedOn w:val="Normal"/>
    <w:rsid w:val="00906AB1"/>
    <w:pPr>
      <w:widowControl w:val="0"/>
      <w:adjustRightInd w:val="0"/>
      <w:spacing w:before="60" w:after="60" w:line="240" w:lineRule="exact"/>
      <w:textAlignment w:val="baseline"/>
    </w:pPr>
    <w:rPr>
      <w:rFonts w:ascii="Arial" w:eastAsia="ヒラギノ角ゴ Pro W3" w:hAnsi="Arial" w:cs="Arial"/>
      <w:color w:val="000000"/>
      <w:sz w:val="18"/>
      <w:szCs w:val="24"/>
      <w:lang w:eastAsia="en-US"/>
    </w:rPr>
  </w:style>
  <w:style w:type="character" w:customStyle="1" w:styleId="Estilo1Char">
    <w:name w:val="Estilo1 Char"/>
    <w:link w:val="Estilo18"/>
    <w:locked/>
    <w:rsid w:val="00906AB1"/>
    <w:rPr>
      <w:b/>
      <w:bCs/>
      <w:color w:val="000000"/>
    </w:rPr>
  </w:style>
  <w:style w:type="character" w:customStyle="1" w:styleId="Normal-GuaraniChar">
    <w:name w:val="Normal - Guarani Char"/>
    <w:link w:val="Normal-Guarani"/>
    <w:semiHidden/>
    <w:locked/>
    <w:rsid w:val="00906AB1"/>
    <w:rPr>
      <w:rFonts w:ascii="Arial" w:eastAsia="Calibri" w:hAnsi="Arial" w:cs="Arial"/>
      <w:noProof/>
      <w:szCs w:val="26"/>
    </w:rPr>
  </w:style>
  <w:style w:type="paragraph" w:customStyle="1" w:styleId="Normal-Guarani">
    <w:name w:val="Normal - Guarani"/>
    <w:basedOn w:val="Normal"/>
    <w:link w:val="Normal-GuaraniChar"/>
    <w:semiHidden/>
    <w:qFormat/>
    <w:rsid w:val="00906AB1"/>
    <w:pPr>
      <w:spacing w:after="0" w:line="360" w:lineRule="auto"/>
    </w:pPr>
    <w:rPr>
      <w:rFonts w:ascii="Arial" w:eastAsia="Calibri" w:hAnsi="Arial" w:cs="Arial"/>
      <w:noProof/>
      <w:sz w:val="20"/>
      <w:szCs w:val="26"/>
    </w:rPr>
  </w:style>
  <w:style w:type="character" w:customStyle="1" w:styleId="NormalizadoChar">
    <w:name w:val="Normalizado Char"/>
    <w:link w:val="Normalizado"/>
    <w:semiHidden/>
    <w:locked/>
    <w:rsid w:val="00906AB1"/>
    <w:rPr>
      <w:rFonts w:ascii="Calibri" w:hAnsi="Calibri"/>
    </w:rPr>
  </w:style>
  <w:style w:type="paragraph" w:customStyle="1" w:styleId="Normalizado">
    <w:name w:val="Normalizado"/>
    <w:basedOn w:val="Normal"/>
    <w:link w:val="NormalizadoChar"/>
    <w:semiHidden/>
    <w:qFormat/>
    <w:rsid w:val="00906AB1"/>
    <w:pPr>
      <w:spacing w:line="360" w:lineRule="auto"/>
    </w:pPr>
    <w:rPr>
      <w:rFonts w:ascii="Calibri" w:hAnsi="Calibri"/>
      <w:sz w:val="20"/>
    </w:rPr>
  </w:style>
  <w:style w:type="character" w:customStyle="1" w:styleId="FigurasChar">
    <w:name w:val="Figuras Char"/>
    <w:link w:val="Figuras"/>
    <w:semiHidden/>
    <w:locked/>
    <w:rsid w:val="00906AB1"/>
    <w:rPr>
      <w:rFonts w:ascii="Calibri" w:eastAsiaTheme="minorHAnsi" w:hAnsi="Calibri"/>
      <w:b/>
      <w:noProof/>
    </w:rPr>
  </w:style>
  <w:style w:type="paragraph" w:customStyle="1" w:styleId="Figuras">
    <w:name w:val="Figuras"/>
    <w:basedOn w:val="Normal"/>
    <w:link w:val="FigurasChar"/>
    <w:semiHidden/>
    <w:qFormat/>
    <w:rsid w:val="00906AB1"/>
    <w:pPr>
      <w:numPr>
        <w:numId w:val="59"/>
      </w:numPr>
      <w:spacing w:line="360" w:lineRule="auto"/>
      <w:ind w:left="284" w:hanging="284"/>
      <w:jc w:val="center"/>
    </w:pPr>
    <w:rPr>
      <w:rFonts w:ascii="Calibri" w:eastAsiaTheme="minorHAnsi" w:hAnsi="Calibri"/>
      <w:b/>
      <w:noProof/>
      <w:sz w:val="20"/>
    </w:rPr>
  </w:style>
  <w:style w:type="paragraph" w:customStyle="1" w:styleId="Citao10pt">
    <w:name w:val="Citação 10pt"/>
    <w:basedOn w:val="Normal"/>
    <w:qFormat/>
    <w:rsid w:val="00906AB1"/>
    <w:pPr>
      <w:widowControl w:val="0"/>
      <w:adjustRightInd w:val="0"/>
      <w:spacing w:after="0" w:line="360" w:lineRule="atLeast"/>
      <w:ind w:left="2041"/>
      <w:textAlignment w:val="baseline"/>
    </w:pPr>
    <w:rPr>
      <w:rFonts w:eastAsia="ヒラギノ角ゴ Pro W3"/>
      <w:i/>
      <w:color w:val="000000"/>
      <w:sz w:val="24"/>
      <w:szCs w:val="24"/>
      <w:lang w:eastAsia="en-US"/>
    </w:rPr>
  </w:style>
  <w:style w:type="paragraph" w:customStyle="1" w:styleId="Citao9pt">
    <w:name w:val="Citação 9pt"/>
    <w:basedOn w:val="Normal"/>
    <w:qFormat/>
    <w:rsid w:val="00906AB1"/>
    <w:pPr>
      <w:widowControl w:val="0"/>
      <w:adjustRightInd w:val="0"/>
      <w:spacing w:after="0" w:line="360" w:lineRule="atLeast"/>
      <w:ind w:left="680"/>
      <w:textAlignment w:val="baseline"/>
    </w:pPr>
    <w:rPr>
      <w:rFonts w:eastAsia="ヒラギノ角ゴ Pro W3"/>
      <w:i/>
      <w:color w:val="000000"/>
      <w:sz w:val="18"/>
      <w:szCs w:val="24"/>
      <w:lang w:eastAsia="en-US"/>
    </w:rPr>
  </w:style>
  <w:style w:type="paragraph" w:customStyle="1" w:styleId="Subttulo8pt">
    <w:name w:val="Subtítulo 8pt"/>
    <w:basedOn w:val="Normal"/>
    <w:qFormat/>
    <w:rsid w:val="00906AB1"/>
    <w:pPr>
      <w:widowControl w:val="0"/>
      <w:tabs>
        <w:tab w:val="left" w:pos="0"/>
      </w:tabs>
      <w:adjustRightInd w:val="0"/>
      <w:spacing w:after="0" w:line="240" w:lineRule="exact"/>
      <w:jc w:val="left"/>
      <w:textAlignment w:val="baseline"/>
    </w:pPr>
    <w:rPr>
      <w:rFonts w:eastAsia="ヒラギノ角ゴ Pro W3" w:cs="Arial"/>
      <w:color w:val="000000"/>
      <w:kern w:val="20"/>
      <w:sz w:val="16"/>
      <w:szCs w:val="24"/>
      <w:lang w:eastAsia="en-US"/>
    </w:rPr>
  </w:style>
  <w:style w:type="paragraph" w:customStyle="1" w:styleId="Ttulo14pt">
    <w:name w:val="Título 14pt"/>
    <w:basedOn w:val="Normal"/>
    <w:qFormat/>
    <w:rsid w:val="00906AB1"/>
    <w:pPr>
      <w:widowControl w:val="0"/>
      <w:tabs>
        <w:tab w:val="right" w:pos="9071"/>
      </w:tabs>
      <w:adjustRightInd w:val="0"/>
      <w:spacing w:before="720" w:after="240" w:line="360" w:lineRule="atLeast"/>
      <w:textAlignment w:val="baseline"/>
    </w:pPr>
    <w:rPr>
      <w:rFonts w:eastAsia="ヒラギノ角ゴ Pro W3" w:cs="Arial"/>
      <w:color w:val="000000"/>
      <w:kern w:val="20"/>
      <w:sz w:val="28"/>
      <w:szCs w:val="24"/>
      <w:lang w:eastAsia="en-US"/>
    </w:rPr>
  </w:style>
  <w:style w:type="paragraph" w:customStyle="1" w:styleId="Citao1">
    <w:name w:val="Citação1"/>
    <w:basedOn w:val="Normal"/>
    <w:qFormat/>
    <w:rsid w:val="004F38C2"/>
    <w:pPr>
      <w:widowControl w:val="0"/>
      <w:adjustRightInd w:val="0"/>
      <w:spacing w:after="240" w:line="360" w:lineRule="atLeast"/>
      <w:ind w:left="2041"/>
      <w:textAlignment w:val="baseline"/>
    </w:pPr>
    <w:rPr>
      <w:rFonts w:eastAsia="ヒラギノ角ゴ Pro W3"/>
      <w:i/>
      <w:color w:val="000000"/>
      <w:sz w:val="24"/>
      <w:szCs w:val="22"/>
      <w:lang w:eastAsia="en-US"/>
    </w:rPr>
  </w:style>
  <w:style w:type="paragraph" w:customStyle="1" w:styleId="Petio1">
    <w:name w:val="Petição 1"/>
    <w:basedOn w:val="Normal"/>
    <w:rsid w:val="00906AB1"/>
    <w:pPr>
      <w:widowControl w:val="0"/>
      <w:numPr>
        <w:numId w:val="60"/>
      </w:numPr>
      <w:adjustRightInd w:val="0"/>
      <w:spacing w:after="240" w:line="360" w:lineRule="atLeast"/>
      <w:textAlignment w:val="baseline"/>
      <w:outlineLvl w:val="0"/>
    </w:pPr>
    <w:rPr>
      <w:rFonts w:eastAsia="ヒラギノ角ゴ Pro W3"/>
      <w:color w:val="000000"/>
      <w:kern w:val="20"/>
      <w:sz w:val="24"/>
      <w:szCs w:val="24"/>
      <w:lang w:eastAsia="en-US"/>
    </w:rPr>
  </w:style>
  <w:style w:type="paragraph" w:customStyle="1" w:styleId="Petio2">
    <w:name w:val="Petição 2"/>
    <w:basedOn w:val="Normal"/>
    <w:rsid w:val="00906AB1"/>
    <w:pPr>
      <w:widowControl w:val="0"/>
      <w:numPr>
        <w:ilvl w:val="1"/>
        <w:numId w:val="60"/>
      </w:numPr>
      <w:adjustRightInd w:val="0"/>
      <w:spacing w:after="240" w:line="360" w:lineRule="atLeast"/>
      <w:textAlignment w:val="baseline"/>
      <w:outlineLvl w:val="1"/>
    </w:pPr>
    <w:rPr>
      <w:rFonts w:eastAsia="ヒラギノ角ゴ Pro W3"/>
      <w:color w:val="000000"/>
      <w:kern w:val="20"/>
      <w:sz w:val="24"/>
      <w:szCs w:val="24"/>
      <w:lang w:eastAsia="en-US"/>
    </w:rPr>
  </w:style>
  <w:style w:type="paragraph" w:customStyle="1" w:styleId="Petio3">
    <w:name w:val="Petição 3"/>
    <w:basedOn w:val="Normal"/>
    <w:rsid w:val="00906AB1"/>
    <w:pPr>
      <w:widowControl w:val="0"/>
      <w:numPr>
        <w:ilvl w:val="2"/>
        <w:numId w:val="60"/>
      </w:numPr>
      <w:adjustRightInd w:val="0"/>
      <w:spacing w:after="240" w:line="360" w:lineRule="atLeast"/>
      <w:textAlignment w:val="baseline"/>
      <w:outlineLvl w:val="2"/>
    </w:pPr>
    <w:rPr>
      <w:rFonts w:eastAsia="ヒラギノ角ゴ Pro W3"/>
      <w:color w:val="000000"/>
      <w:kern w:val="20"/>
      <w:sz w:val="24"/>
      <w:szCs w:val="24"/>
      <w:lang w:eastAsia="en-US"/>
    </w:rPr>
  </w:style>
  <w:style w:type="paragraph" w:customStyle="1" w:styleId="Petio4">
    <w:name w:val="Petição 4"/>
    <w:basedOn w:val="Normal"/>
    <w:rsid w:val="00906AB1"/>
    <w:pPr>
      <w:widowControl w:val="0"/>
      <w:numPr>
        <w:ilvl w:val="3"/>
        <w:numId w:val="60"/>
      </w:numPr>
      <w:adjustRightInd w:val="0"/>
      <w:spacing w:after="240" w:line="360" w:lineRule="atLeast"/>
      <w:textAlignment w:val="baseline"/>
      <w:outlineLvl w:val="3"/>
    </w:pPr>
    <w:rPr>
      <w:rFonts w:eastAsia="ヒラギノ角ゴ Pro W3"/>
      <w:color w:val="000000"/>
      <w:kern w:val="20"/>
      <w:sz w:val="24"/>
      <w:szCs w:val="24"/>
      <w:lang w:eastAsia="en-US"/>
    </w:rPr>
  </w:style>
  <w:style w:type="paragraph" w:customStyle="1" w:styleId="TtuloB1">
    <w:name w:val="Título B1"/>
    <w:basedOn w:val="Normal"/>
    <w:qFormat/>
    <w:rsid w:val="00906AB1"/>
    <w:pPr>
      <w:widowControl w:val="0"/>
      <w:numPr>
        <w:numId w:val="61"/>
      </w:numPr>
      <w:tabs>
        <w:tab w:val="clear" w:pos="2722"/>
        <w:tab w:val="num" w:pos="680"/>
      </w:tabs>
      <w:adjustRightInd w:val="0"/>
      <w:spacing w:after="240" w:line="360" w:lineRule="atLeast"/>
      <w:ind w:left="680" w:hanging="680"/>
      <w:textAlignment w:val="baseline"/>
    </w:pPr>
    <w:rPr>
      <w:rFonts w:ascii="Arial Bold" w:eastAsia="ヒラギノ角ゴ Pro W3" w:hAnsi="Arial Bold"/>
      <w:b/>
      <w:caps/>
      <w:color w:val="000000"/>
      <w:sz w:val="24"/>
      <w:szCs w:val="22"/>
      <w:lang w:eastAsia="en-US"/>
    </w:rPr>
  </w:style>
  <w:style w:type="paragraph" w:customStyle="1" w:styleId="TtuloB2">
    <w:name w:val="Título B2"/>
    <w:basedOn w:val="Normal"/>
    <w:qFormat/>
    <w:rsid w:val="00906AB1"/>
    <w:pPr>
      <w:widowControl w:val="0"/>
      <w:numPr>
        <w:ilvl w:val="1"/>
        <w:numId w:val="61"/>
      </w:numPr>
      <w:tabs>
        <w:tab w:val="clear" w:pos="2722"/>
        <w:tab w:val="num" w:pos="1440"/>
      </w:tabs>
      <w:adjustRightInd w:val="0"/>
      <w:spacing w:after="240" w:line="360" w:lineRule="atLeast"/>
      <w:ind w:left="1440" w:hanging="360"/>
      <w:textAlignment w:val="baseline"/>
    </w:pPr>
    <w:rPr>
      <w:rFonts w:eastAsia="ヒラギノ角ゴ Pro W3"/>
      <w:caps/>
      <w:color w:val="000000"/>
      <w:sz w:val="24"/>
      <w:szCs w:val="22"/>
      <w:lang w:eastAsia="en-US"/>
    </w:rPr>
  </w:style>
  <w:style w:type="paragraph" w:customStyle="1" w:styleId="Level1coluna2">
    <w:name w:val="Level 1 coluna2"/>
    <w:basedOn w:val="Normal"/>
    <w:rsid w:val="0084598C"/>
    <w:pPr>
      <w:keepNext/>
      <w:widowControl w:val="0"/>
      <w:numPr>
        <w:numId w:val="62"/>
      </w:numPr>
      <w:tabs>
        <w:tab w:val="clear" w:pos="680"/>
        <w:tab w:val="num" w:pos="360"/>
      </w:tabs>
      <w:adjustRightInd w:val="0"/>
      <w:spacing w:after="0" w:line="360" w:lineRule="atLeast"/>
      <w:ind w:left="0" w:firstLine="0"/>
      <w:textAlignment w:val="baseline"/>
    </w:pPr>
    <w:rPr>
      <w:b/>
      <w:color w:val="000000"/>
      <w:sz w:val="24"/>
      <w:szCs w:val="24"/>
      <w:lang w:eastAsia="en-US"/>
    </w:rPr>
  </w:style>
  <w:style w:type="paragraph" w:customStyle="1" w:styleId="Level2coluna2">
    <w:name w:val="Level 2 coluna2"/>
    <w:basedOn w:val="Normal"/>
    <w:rsid w:val="0084598C"/>
    <w:pPr>
      <w:widowControl w:val="0"/>
      <w:numPr>
        <w:ilvl w:val="1"/>
        <w:numId w:val="62"/>
      </w:numPr>
      <w:tabs>
        <w:tab w:val="clear" w:pos="680"/>
        <w:tab w:val="num" w:pos="360"/>
      </w:tabs>
      <w:adjustRightInd w:val="0"/>
      <w:spacing w:after="0" w:line="360" w:lineRule="atLeast"/>
      <w:ind w:left="0" w:firstLine="0"/>
      <w:textAlignment w:val="baseline"/>
    </w:pPr>
    <w:rPr>
      <w:color w:val="000000"/>
      <w:sz w:val="24"/>
      <w:szCs w:val="24"/>
      <w:lang w:eastAsia="en-US"/>
    </w:rPr>
  </w:style>
  <w:style w:type="paragraph" w:customStyle="1" w:styleId="Level3coluna2">
    <w:name w:val="Level 3 coluna2"/>
    <w:basedOn w:val="Normal"/>
    <w:rsid w:val="0084598C"/>
    <w:pPr>
      <w:widowControl w:val="0"/>
      <w:numPr>
        <w:ilvl w:val="2"/>
        <w:numId w:val="62"/>
      </w:numPr>
      <w:tabs>
        <w:tab w:val="clear" w:pos="680"/>
        <w:tab w:val="num" w:pos="360"/>
      </w:tabs>
      <w:adjustRightInd w:val="0"/>
      <w:spacing w:after="0" w:line="360" w:lineRule="atLeast"/>
      <w:ind w:left="0" w:firstLine="0"/>
      <w:textAlignment w:val="baseline"/>
    </w:pPr>
    <w:rPr>
      <w:color w:val="000000"/>
      <w:sz w:val="24"/>
      <w:szCs w:val="24"/>
      <w:lang w:eastAsia="en-US"/>
    </w:rPr>
  </w:style>
  <w:style w:type="paragraph" w:customStyle="1" w:styleId="Level4coluna2">
    <w:name w:val="Level 4 coluna2"/>
    <w:basedOn w:val="Normal"/>
    <w:rsid w:val="0084598C"/>
    <w:pPr>
      <w:widowControl w:val="0"/>
      <w:numPr>
        <w:ilvl w:val="3"/>
        <w:numId w:val="62"/>
      </w:numPr>
      <w:tabs>
        <w:tab w:val="clear" w:pos="1361"/>
        <w:tab w:val="num" w:pos="360"/>
      </w:tabs>
      <w:adjustRightInd w:val="0"/>
      <w:spacing w:after="0" w:line="360" w:lineRule="atLeast"/>
      <w:ind w:left="0" w:firstLine="0"/>
      <w:textAlignment w:val="baseline"/>
    </w:pPr>
    <w:rPr>
      <w:color w:val="000000"/>
      <w:sz w:val="24"/>
      <w:szCs w:val="24"/>
      <w:lang w:eastAsia="en-US"/>
    </w:rPr>
  </w:style>
  <w:style w:type="paragraph" w:customStyle="1" w:styleId="Level5coluna2">
    <w:name w:val="Level 5 coluna2"/>
    <w:basedOn w:val="Normal"/>
    <w:rsid w:val="0084598C"/>
    <w:pPr>
      <w:widowControl w:val="0"/>
      <w:numPr>
        <w:ilvl w:val="4"/>
        <w:numId w:val="62"/>
      </w:numPr>
      <w:tabs>
        <w:tab w:val="clear" w:pos="2041"/>
        <w:tab w:val="num" w:pos="360"/>
      </w:tabs>
      <w:adjustRightInd w:val="0"/>
      <w:spacing w:after="0" w:line="360" w:lineRule="atLeast"/>
      <w:ind w:left="0" w:firstLine="0"/>
      <w:textAlignment w:val="baseline"/>
    </w:pPr>
    <w:rPr>
      <w:color w:val="000000"/>
      <w:sz w:val="24"/>
      <w:szCs w:val="24"/>
      <w:lang w:eastAsia="en-US"/>
    </w:rPr>
  </w:style>
  <w:style w:type="paragraph" w:customStyle="1" w:styleId="Level6coluna2">
    <w:name w:val="Level 6 coluna2"/>
    <w:basedOn w:val="Normal"/>
    <w:rsid w:val="0084598C"/>
    <w:pPr>
      <w:widowControl w:val="0"/>
      <w:numPr>
        <w:ilvl w:val="5"/>
        <w:numId w:val="62"/>
      </w:numPr>
      <w:tabs>
        <w:tab w:val="clear" w:pos="2722"/>
        <w:tab w:val="num" w:pos="360"/>
      </w:tabs>
      <w:adjustRightInd w:val="0"/>
      <w:spacing w:after="0" w:line="360" w:lineRule="atLeast"/>
      <w:ind w:left="0" w:firstLine="0"/>
      <w:textAlignment w:val="baseline"/>
    </w:pPr>
    <w:rPr>
      <w:color w:val="000000"/>
      <w:sz w:val="24"/>
      <w:szCs w:val="24"/>
      <w:lang w:eastAsia="en-US"/>
    </w:rPr>
  </w:style>
  <w:style w:type="paragraph" w:customStyle="1" w:styleId="Marcador1">
    <w:name w:val="Marcador(1)"/>
    <w:basedOn w:val="Normal"/>
    <w:qFormat/>
    <w:rsid w:val="00906AB1"/>
    <w:pPr>
      <w:widowControl w:val="0"/>
      <w:numPr>
        <w:numId w:val="63"/>
      </w:numPr>
      <w:adjustRightInd w:val="0"/>
      <w:spacing w:after="0" w:line="360" w:lineRule="atLeast"/>
      <w:textAlignment w:val="baseline"/>
    </w:pPr>
    <w:rPr>
      <w:rFonts w:eastAsia="ヒラギノ角ゴ Pro W3"/>
      <w:color w:val="000000"/>
      <w:sz w:val="24"/>
      <w:szCs w:val="24"/>
      <w:lang w:eastAsia="en-US"/>
    </w:rPr>
  </w:style>
  <w:style w:type="paragraph" w:customStyle="1" w:styleId="MarcadorA">
    <w:name w:val="Marcador(A)"/>
    <w:basedOn w:val="Normal"/>
    <w:qFormat/>
    <w:rsid w:val="00906AB1"/>
    <w:pPr>
      <w:widowControl w:val="0"/>
      <w:numPr>
        <w:numId w:val="65"/>
      </w:numPr>
      <w:adjustRightInd w:val="0"/>
      <w:spacing w:after="0" w:line="360" w:lineRule="atLeast"/>
      <w:textAlignment w:val="baseline"/>
    </w:pPr>
    <w:rPr>
      <w:rFonts w:eastAsia="ヒラギノ角ゴ Pro W3"/>
      <w:color w:val="000000"/>
      <w:sz w:val="24"/>
      <w:szCs w:val="24"/>
      <w:lang w:eastAsia="en-US"/>
    </w:rPr>
  </w:style>
  <w:style w:type="paragraph" w:customStyle="1" w:styleId="Marcador11">
    <w:name w:val="Marcador(1)1"/>
    <w:basedOn w:val="Normal"/>
    <w:qFormat/>
    <w:rsid w:val="00906AB1"/>
    <w:pPr>
      <w:widowControl w:val="0"/>
      <w:numPr>
        <w:numId w:val="64"/>
      </w:numPr>
      <w:adjustRightInd w:val="0"/>
      <w:spacing w:after="0" w:line="360" w:lineRule="atLeast"/>
      <w:textAlignment w:val="baseline"/>
    </w:pPr>
    <w:rPr>
      <w:color w:val="000000"/>
      <w:sz w:val="24"/>
      <w:szCs w:val="24"/>
      <w:lang w:eastAsia="en-US"/>
    </w:rPr>
  </w:style>
  <w:style w:type="paragraph" w:customStyle="1" w:styleId="MarcadorA1">
    <w:name w:val="Marcador(A)1"/>
    <w:basedOn w:val="Normal"/>
    <w:qFormat/>
    <w:rsid w:val="00906AB1"/>
    <w:pPr>
      <w:widowControl w:val="0"/>
      <w:numPr>
        <w:numId w:val="66"/>
      </w:numPr>
      <w:adjustRightInd w:val="0"/>
      <w:spacing w:after="0" w:line="360" w:lineRule="atLeast"/>
      <w:textAlignment w:val="baseline"/>
    </w:pPr>
    <w:rPr>
      <w:color w:val="000000"/>
      <w:sz w:val="24"/>
      <w:szCs w:val="24"/>
      <w:lang w:eastAsia="en-US"/>
    </w:rPr>
  </w:style>
  <w:style w:type="paragraph" w:customStyle="1" w:styleId="Contratos1ClausulasArtigos">
    <w:name w:val="Contratos 1_ClausulasArtigos"/>
    <w:basedOn w:val="Normal"/>
    <w:qFormat/>
    <w:rsid w:val="0084598C"/>
    <w:pPr>
      <w:widowControl w:val="0"/>
      <w:numPr>
        <w:numId w:val="67"/>
      </w:numPr>
      <w:tabs>
        <w:tab w:val="num" w:pos="360"/>
      </w:tabs>
      <w:adjustRightInd w:val="0"/>
      <w:spacing w:after="0" w:line="360" w:lineRule="atLeast"/>
      <w:textAlignment w:val="baseline"/>
    </w:pPr>
    <w:rPr>
      <w:color w:val="000000"/>
      <w:sz w:val="24"/>
      <w:szCs w:val="24"/>
      <w:lang w:eastAsia="en-US"/>
    </w:rPr>
  </w:style>
  <w:style w:type="paragraph" w:customStyle="1" w:styleId="Contratos2pargrafos">
    <w:name w:val="Contratos 2_parágrafos"/>
    <w:basedOn w:val="Normal"/>
    <w:qFormat/>
    <w:rsid w:val="0084598C"/>
    <w:pPr>
      <w:widowControl w:val="0"/>
      <w:numPr>
        <w:ilvl w:val="1"/>
        <w:numId w:val="67"/>
      </w:numPr>
      <w:tabs>
        <w:tab w:val="num" w:pos="360"/>
      </w:tabs>
      <w:adjustRightInd w:val="0"/>
      <w:spacing w:after="0" w:line="360" w:lineRule="atLeast"/>
      <w:ind w:left="0"/>
      <w:textAlignment w:val="baseline"/>
    </w:pPr>
    <w:rPr>
      <w:color w:val="000000"/>
      <w:sz w:val="24"/>
      <w:szCs w:val="24"/>
      <w:lang w:eastAsia="en-US"/>
    </w:rPr>
  </w:style>
  <w:style w:type="paragraph" w:customStyle="1" w:styleId="Contratos3i">
    <w:name w:val="Contratos 3_(i)"/>
    <w:basedOn w:val="Normal"/>
    <w:qFormat/>
    <w:rsid w:val="0084598C"/>
    <w:pPr>
      <w:widowControl w:val="0"/>
      <w:numPr>
        <w:ilvl w:val="2"/>
        <w:numId w:val="67"/>
      </w:numPr>
      <w:tabs>
        <w:tab w:val="clear" w:pos="1361"/>
        <w:tab w:val="num" w:pos="360"/>
      </w:tabs>
      <w:adjustRightInd w:val="0"/>
      <w:spacing w:after="0" w:line="360" w:lineRule="atLeast"/>
      <w:ind w:left="0" w:firstLine="0"/>
      <w:textAlignment w:val="baseline"/>
    </w:pPr>
    <w:rPr>
      <w:color w:val="000000"/>
      <w:sz w:val="24"/>
      <w:szCs w:val="24"/>
      <w:lang w:eastAsia="en-US"/>
    </w:rPr>
  </w:style>
  <w:style w:type="paragraph" w:customStyle="1" w:styleId="Contratospargrafonico">
    <w:name w:val="Contratos_parágrafo único"/>
    <w:basedOn w:val="Normal"/>
    <w:link w:val="ContratospargrafonicoChar"/>
    <w:qFormat/>
    <w:rsid w:val="004F38C2"/>
    <w:pPr>
      <w:widowControl w:val="0"/>
      <w:adjustRightInd w:val="0"/>
      <w:spacing w:after="0" w:line="360" w:lineRule="atLeast"/>
      <w:ind w:left="680"/>
      <w:textAlignment w:val="baseline"/>
    </w:pPr>
    <w:rPr>
      <w:color w:val="000000"/>
      <w:kern w:val="20"/>
      <w:sz w:val="24"/>
      <w:szCs w:val="24"/>
      <w:lang w:eastAsia="en-US"/>
    </w:rPr>
  </w:style>
  <w:style w:type="character" w:customStyle="1" w:styleId="ContratospargrafonicoChar">
    <w:name w:val="Contratos_parágrafo único Char"/>
    <w:link w:val="Contratospargrafonico"/>
    <w:rsid w:val="00906AB1"/>
    <w:rPr>
      <w:color w:val="000000"/>
      <w:kern w:val="20"/>
      <w:sz w:val="24"/>
      <w:szCs w:val="24"/>
      <w:lang w:eastAsia="en-US"/>
    </w:rPr>
  </w:style>
  <w:style w:type="paragraph" w:styleId="SemEspaamento">
    <w:name w:val="No Spacing"/>
    <w:uiPriority w:val="1"/>
    <w:qFormat/>
    <w:rsid w:val="00906AB1"/>
    <w:pPr>
      <w:suppressAutoHyphens/>
    </w:pPr>
    <w:rPr>
      <w:rFonts w:ascii="Calibri" w:eastAsia="SimSun" w:hAnsi="Calibri" w:cs="font182"/>
      <w:kern w:val="1"/>
      <w:sz w:val="22"/>
      <w:szCs w:val="22"/>
      <w:lang w:eastAsia="ar-SA"/>
    </w:rPr>
  </w:style>
  <w:style w:type="paragraph" w:customStyle="1" w:styleId="TENDA-CORPODETEXTO">
    <w:name w:val="TENDA - CORPO DE TEXTO"/>
    <w:basedOn w:val="Normal"/>
    <w:qFormat/>
    <w:rsid w:val="00906AB1"/>
    <w:pPr>
      <w:keepLines/>
      <w:autoSpaceDE w:val="0"/>
      <w:autoSpaceDN w:val="0"/>
      <w:adjustRightInd w:val="0"/>
      <w:spacing w:after="200" w:line="240" w:lineRule="exact"/>
    </w:pPr>
    <w:rPr>
      <w:rFonts w:eastAsia="TrebuchetMS"/>
      <w:color w:val="000000"/>
      <w:sz w:val="20"/>
    </w:rPr>
  </w:style>
  <w:style w:type="character" w:customStyle="1" w:styleId="label">
    <w:name w:val="label"/>
    <w:rsid w:val="00906AB1"/>
  </w:style>
  <w:style w:type="character" w:customStyle="1" w:styleId="bumpedfont20">
    <w:name w:val="bumpedfont20"/>
    <w:basedOn w:val="Fontepargpadro"/>
    <w:rsid w:val="00906AB1"/>
  </w:style>
  <w:style w:type="character" w:customStyle="1" w:styleId="MenoPendente1">
    <w:name w:val="Menção Pendente1"/>
    <w:basedOn w:val="Fontepargpadro"/>
    <w:uiPriority w:val="99"/>
    <w:semiHidden/>
    <w:unhideWhenUsed/>
    <w:rsid w:val="004F38C2"/>
    <w:rPr>
      <w:color w:val="808080"/>
      <w:shd w:val="clear" w:color="auto" w:fill="E6E6E6"/>
    </w:rPr>
  </w:style>
  <w:style w:type="character" w:customStyle="1" w:styleId="TextodeEspaoReservado">
    <w:name w:val="Texto de Espaço Reservado"/>
    <w:basedOn w:val="Fontepargpadro"/>
    <w:uiPriority w:val="99"/>
    <w:semiHidden/>
    <w:rsid w:val="00906AB1"/>
    <w:rPr>
      <w:color w:val="808080"/>
    </w:rPr>
  </w:style>
  <w:style w:type="character" w:customStyle="1" w:styleId="A00">
    <w:name w:val="A0"/>
    <w:uiPriority w:val="99"/>
    <w:rsid w:val="00906AB1"/>
    <w:rPr>
      <w:rFonts w:cs="Myriad Pro Light"/>
      <w:color w:val="000000"/>
      <w:sz w:val="16"/>
      <w:szCs w:val="16"/>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
    <w:name w:val="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
    <w:name w:val="Char Char1 Char Char Char Char1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
    <w:name w:val="Char Char1 Char Char Char Char Char Char Char Char1 Char Char Char Char"/>
    <w:aliases w:val=" Char Char1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CharCharCharChar1CharCharCharCharCharChar">
    <w:name w:val="Char Char1 Char Char Char Char Char Char Char Char1 Char Char Char Char Char Char"/>
    <w:aliases w:val=" Char Char1 Char Char Char Char Char Char Char Char Char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1CharChar">
    <w:name w:val="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2CharChar1CharCharCharCharCharCharCharCharCharChar">
    <w:name w:val="Char Char2 Char Char1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1">
    <w:name w:val="Char Char Char Char Char Char Char Char Char Char Char Char Char1"/>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1CharCharCharChar1CharCharCharCharCharCharCharCharCharCharCharCharCharCharCharCharCharChar">
    <w:name w:val="Char Char1 Char Char Char Char1 Char Char Char Char Char Char Char Char Char Char Char Char Char Char Char Char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CharCharCharCharCharCharCharCharCharCharCharCharCharCharCharCharCharCharCharCharChar1CharChar">
    <w:name w:val="Char Char Char Char Char Char Char Char Char Char Char Char Char Char Char Char Char Char Char Char Char1 Char Char"/>
    <w:basedOn w:val="Normal"/>
    <w:uiPriority w:val="99"/>
    <w:rsid w:val="00906AB1"/>
    <w:pPr>
      <w:spacing w:after="160" w:line="240" w:lineRule="exact"/>
      <w:jc w:val="left"/>
    </w:pPr>
    <w:rPr>
      <w:rFonts w:ascii="Verdana" w:eastAsia="MS Mincho" w:hAnsi="Verdana"/>
      <w:sz w:val="20"/>
      <w:lang w:eastAsia="en-US"/>
    </w:rPr>
  </w:style>
  <w:style w:type="paragraph" w:customStyle="1" w:styleId="Recuodecorpodetexto21">
    <w:name w:val="Recuo de corpo de texto 21"/>
    <w:basedOn w:val="Normal"/>
    <w:uiPriority w:val="99"/>
    <w:rsid w:val="00906AB1"/>
    <w:pPr>
      <w:suppressAutoHyphens/>
      <w:spacing w:after="0" w:line="360" w:lineRule="auto"/>
      <w:ind w:left="1440" w:hanging="720"/>
    </w:pPr>
    <w:rPr>
      <w:sz w:val="24"/>
      <w:szCs w:val="24"/>
      <w:lang w:eastAsia="ar-SA"/>
    </w:rPr>
  </w:style>
  <w:style w:type="paragraph" w:customStyle="1" w:styleId="xl76">
    <w:name w:val="xl76"/>
    <w:basedOn w:val="Normal"/>
    <w:rsid w:val="004F38C2"/>
    <w:pPr>
      <w:spacing w:before="100" w:beforeAutospacing="1" w:after="100" w:afterAutospacing="1"/>
      <w:jc w:val="center"/>
    </w:pPr>
    <w:rPr>
      <w:sz w:val="24"/>
      <w:szCs w:val="24"/>
    </w:rPr>
  </w:style>
  <w:style w:type="paragraph" w:customStyle="1" w:styleId="xl77">
    <w:name w:val="xl77"/>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8">
    <w:name w:val="xl78"/>
    <w:basedOn w:val="Normal"/>
    <w:rsid w:val="004F38C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79">
    <w:name w:val="xl79"/>
    <w:basedOn w:val="Normal"/>
    <w:rsid w:val="004F38C2"/>
    <w:pPr>
      <w:spacing w:before="100" w:beforeAutospacing="1" w:after="100" w:afterAutospacing="1"/>
      <w:jc w:val="left"/>
    </w:pPr>
    <w:rPr>
      <w:rFonts w:ascii="Spranq eco sans" w:hAnsi="Spranq eco sans"/>
      <w:sz w:val="24"/>
      <w:szCs w:val="24"/>
    </w:rPr>
  </w:style>
  <w:style w:type="paragraph" w:customStyle="1" w:styleId="ListParagraph3">
    <w:name w:val="List Paragraph3"/>
    <w:basedOn w:val="Normal"/>
    <w:uiPriority w:val="34"/>
    <w:qFormat/>
    <w:rsid w:val="00906AB1"/>
    <w:pPr>
      <w:spacing w:after="0"/>
      <w:ind w:left="708"/>
      <w:jc w:val="left"/>
    </w:pPr>
    <w:rPr>
      <w:sz w:val="24"/>
      <w:szCs w:val="24"/>
    </w:rPr>
  </w:style>
  <w:style w:type="paragraph" w:customStyle="1" w:styleId="ListParagraph2">
    <w:name w:val="List Paragraph2"/>
    <w:basedOn w:val="Normal"/>
    <w:rsid w:val="00906AB1"/>
    <w:pPr>
      <w:spacing w:after="0"/>
      <w:ind w:left="708"/>
      <w:jc w:val="left"/>
    </w:pPr>
    <w:rPr>
      <w:rFonts w:ascii="CG Times" w:hAnsi="CG Times" w:cs="CG Times"/>
      <w:sz w:val="20"/>
      <w:lang w:eastAsia="en-US"/>
    </w:rPr>
  </w:style>
  <w:style w:type="paragraph" w:styleId="Numerada4">
    <w:name w:val="List Number 4"/>
    <w:basedOn w:val="Normal"/>
    <w:uiPriority w:val="99"/>
    <w:rsid w:val="00906AB1"/>
    <w:pPr>
      <w:numPr>
        <w:numId w:val="68"/>
      </w:numPr>
      <w:spacing w:before="240" w:after="0"/>
    </w:pPr>
    <w:rPr>
      <w:sz w:val="24"/>
    </w:rPr>
  </w:style>
  <w:style w:type="paragraph" w:customStyle="1" w:styleId="xl65">
    <w:name w:val="xl6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6">
    <w:name w:val="xl66"/>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7">
    <w:name w:val="xl67"/>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8">
    <w:name w:val="xl68"/>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69">
    <w:name w:val="xl69"/>
    <w:basedOn w:val="Normal"/>
    <w:rsid w:val="004F38C2"/>
    <w:pPr>
      <w:spacing w:before="100" w:beforeAutospacing="1" w:after="100" w:afterAutospacing="1"/>
      <w:jc w:val="left"/>
    </w:pPr>
    <w:rPr>
      <w:sz w:val="24"/>
      <w:szCs w:val="24"/>
    </w:rPr>
  </w:style>
  <w:style w:type="paragraph" w:customStyle="1" w:styleId="xl70">
    <w:name w:val="xl70"/>
    <w:basedOn w:val="Normal"/>
    <w:rsid w:val="004F38C2"/>
    <w:pPr>
      <w:spacing w:before="100" w:beforeAutospacing="1" w:after="100" w:afterAutospacing="1"/>
      <w:jc w:val="left"/>
      <w:textAlignment w:val="center"/>
    </w:pPr>
    <w:rPr>
      <w:sz w:val="24"/>
      <w:szCs w:val="24"/>
    </w:rPr>
  </w:style>
  <w:style w:type="paragraph" w:customStyle="1" w:styleId="xl71">
    <w:name w:val="xl71"/>
    <w:basedOn w:val="Normal"/>
    <w:rsid w:val="004F38C2"/>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2">
    <w:name w:val="xl72"/>
    <w:basedOn w:val="Normal"/>
    <w:rsid w:val="004F38C2"/>
    <w:pPr>
      <w:pBdr>
        <w:top w:val="single" w:sz="8" w:space="0" w:color="auto"/>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paragraph" w:customStyle="1" w:styleId="xl73">
    <w:name w:val="xl73"/>
    <w:basedOn w:val="Normal"/>
    <w:rsid w:val="004F38C2"/>
    <w:pPr>
      <w:pBdr>
        <w:left w:val="single" w:sz="8" w:space="0" w:color="auto"/>
        <w:bottom w:val="single" w:sz="8" w:space="0" w:color="auto"/>
        <w:right w:val="single" w:sz="8" w:space="0" w:color="auto"/>
      </w:pBdr>
      <w:spacing w:before="100" w:beforeAutospacing="1" w:after="100" w:afterAutospacing="1"/>
      <w:jc w:val="left"/>
      <w:textAlignment w:val="center"/>
    </w:pPr>
    <w:rPr>
      <w:rFonts w:ascii="Trebuchet MS" w:hAnsi="Trebuchet MS"/>
      <w:b/>
      <w:bCs/>
      <w:color w:val="000000"/>
      <w:sz w:val="20"/>
    </w:rPr>
  </w:style>
  <w:style w:type="paragraph" w:customStyle="1" w:styleId="xl74">
    <w:name w:val="xl74"/>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FF0000"/>
      <w:sz w:val="20"/>
    </w:rPr>
  </w:style>
  <w:style w:type="paragraph" w:customStyle="1" w:styleId="xl75">
    <w:name w:val="xl75"/>
    <w:basedOn w:val="Normal"/>
    <w:rsid w:val="004F38C2"/>
    <w:pPr>
      <w:pBdr>
        <w:bottom w:val="single" w:sz="8" w:space="0" w:color="auto"/>
        <w:right w:val="single" w:sz="8" w:space="0" w:color="auto"/>
      </w:pBdr>
      <w:spacing w:before="100" w:beforeAutospacing="1" w:after="100" w:afterAutospacing="1"/>
      <w:jc w:val="center"/>
      <w:textAlignment w:val="center"/>
    </w:pPr>
    <w:rPr>
      <w:rFonts w:ascii="Trebuchet MS" w:hAnsi="Trebuchet MS"/>
      <w:color w:val="000000"/>
      <w:sz w:val="20"/>
    </w:rPr>
  </w:style>
  <w:style w:type="table" w:customStyle="1" w:styleId="Tabelacomgrade2">
    <w:name w:val="Tabela com grade2"/>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906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2">
    <w:name w:val="Menção Pendente2"/>
    <w:basedOn w:val="Fontepargpadro"/>
    <w:uiPriority w:val="99"/>
    <w:semiHidden/>
    <w:unhideWhenUsed/>
    <w:rsid w:val="00906AB1"/>
    <w:rPr>
      <w:color w:val="605E5C"/>
      <w:shd w:val="clear" w:color="auto" w:fill="E1DFDD"/>
    </w:rPr>
  </w:style>
  <w:style w:type="paragraph" w:customStyle="1" w:styleId="Contratos1ClausulasArtigoscol2">
    <w:name w:val="Contratos 1_ClausulasArtigos_col2"/>
    <w:basedOn w:val="Normal"/>
    <w:qFormat/>
    <w:rsid w:val="0084598C"/>
    <w:pPr>
      <w:widowControl w:val="0"/>
      <w:numPr>
        <w:numId w:val="69"/>
      </w:numPr>
      <w:tabs>
        <w:tab w:val="num" w:pos="360"/>
      </w:tabs>
      <w:autoSpaceDE w:val="0"/>
      <w:autoSpaceDN w:val="0"/>
      <w:adjustRightInd w:val="0"/>
      <w:spacing w:after="140" w:line="290" w:lineRule="auto"/>
    </w:pPr>
    <w:rPr>
      <w:color w:val="000000"/>
      <w:sz w:val="24"/>
      <w:szCs w:val="24"/>
    </w:rPr>
  </w:style>
  <w:style w:type="paragraph" w:customStyle="1" w:styleId="Contratos2pargrafoscol2">
    <w:name w:val="Contratos 2_parágrafos_col2"/>
    <w:basedOn w:val="Normal"/>
    <w:qFormat/>
    <w:rsid w:val="0084598C"/>
    <w:pPr>
      <w:widowControl w:val="0"/>
      <w:numPr>
        <w:ilvl w:val="1"/>
        <w:numId w:val="69"/>
      </w:numPr>
      <w:tabs>
        <w:tab w:val="num" w:pos="360"/>
      </w:tabs>
      <w:autoSpaceDE w:val="0"/>
      <w:autoSpaceDN w:val="0"/>
      <w:adjustRightInd w:val="0"/>
      <w:spacing w:after="140" w:line="290" w:lineRule="auto"/>
      <w:ind w:left="0"/>
    </w:pPr>
    <w:rPr>
      <w:color w:val="000000"/>
      <w:sz w:val="24"/>
      <w:szCs w:val="24"/>
      <w:lang w:val="en-US"/>
    </w:rPr>
  </w:style>
  <w:style w:type="paragraph" w:customStyle="1" w:styleId="Contratos3icol2">
    <w:name w:val="Contratos 3_(i)_col2"/>
    <w:basedOn w:val="Normal"/>
    <w:qFormat/>
    <w:rsid w:val="0084598C"/>
    <w:pPr>
      <w:widowControl w:val="0"/>
      <w:numPr>
        <w:ilvl w:val="2"/>
        <w:numId w:val="69"/>
      </w:numPr>
      <w:tabs>
        <w:tab w:val="clear" w:pos="1361"/>
        <w:tab w:val="num" w:pos="360"/>
      </w:tabs>
      <w:autoSpaceDE w:val="0"/>
      <w:autoSpaceDN w:val="0"/>
      <w:adjustRightInd w:val="0"/>
      <w:spacing w:after="140" w:line="290" w:lineRule="auto"/>
      <w:ind w:left="0" w:firstLine="0"/>
    </w:pPr>
    <w:rPr>
      <w:color w:val="000000"/>
      <w:sz w:val="24"/>
      <w:szCs w:val="24"/>
    </w:rPr>
  </w:style>
  <w:style w:type="table" w:styleId="TabeladeGrade7Colorida">
    <w:name w:val="Grid Table 7 Colorful"/>
    <w:aliases w:val="Tabela Lefosse"/>
    <w:basedOn w:val="Tabelanormal"/>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themeColor="background1"/>
      </w:rPr>
      <w:tblPr/>
      <w:tcPr>
        <w:shd w:val="clear" w:color="auto" w:fill="4F81BD" w:themeFill="accent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hemeFill="background1"/>
      </w:tcPr>
    </w:tblStylePr>
    <w:tblStylePr w:type="band1Vert">
      <w:tblPr/>
      <w:tcPr>
        <w:shd w:val="clear" w:color="auto" w:fill="CCCCCC" w:themeFill="text1" w:themeFillTint="33"/>
      </w:tcPr>
    </w:tblStylePr>
    <w:tblStylePr w:type="band1Horz">
      <w:rPr>
        <w:rFonts w:ascii="Arial" w:hAnsi="Arial"/>
        <w:color w:val="auto"/>
        <w:sz w:val="20"/>
      </w:rPr>
      <w:tblPr/>
      <w:tcPr>
        <w:shd w:val="clear" w:color="auto" w:fill="C0504D" w:themeFill="accent2"/>
      </w:tcPr>
    </w:tblStylePr>
    <w:tblStylePr w:type="band2Horz">
      <w:rPr>
        <w:color w:val="auto"/>
      </w:rPr>
      <w:tblPr/>
      <w:tcPr>
        <w:shd w:val="clear" w:color="auto" w:fill="FFFFFF" w:themeFill="background1"/>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ListaDD1">
    <w:name w:val="Lista DD 1"/>
    <w:basedOn w:val="Normal"/>
    <w:rsid w:val="0084598C"/>
    <w:pPr>
      <w:keepNext/>
      <w:widowControl w:val="0"/>
      <w:numPr>
        <w:numId w:val="70"/>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2">
    <w:name w:val="Lista DD 2"/>
    <w:basedOn w:val="Normal"/>
    <w:rsid w:val="0084598C"/>
    <w:pPr>
      <w:widowControl w:val="0"/>
      <w:numPr>
        <w:ilvl w:val="1"/>
        <w:numId w:val="70"/>
      </w:numPr>
      <w:tabs>
        <w:tab w:val="clear" w:pos="680"/>
        <w:tab w:val="num" w:pos="360"/>
      </w:tabs>
      <w:autoSpaceDE w:val="0"/>
      <w:autoSpaceDN w:val="0"/>
      <w:adjustRightInd w:val="0"/>
      <w:spacing w:before="60" w:after="60" w:line="240" w:lineRule="exact"/>
      <w:ind w:left="0" w:firstLine="0"/>
    </w:pPr>
    <w:rPr>
      <w:b/>
      <w:color w:val="000000"/>
      <w:sz w:val="24"/>
      <w:lang w:eastAsia="en-GB"/>
    </w:rPr>
  </w:style>
  <w:style w:type="paragraph" w:customStyle="1" w:styleId="ListaDD3">
    <w:name w:val="Lista DD 3"/>
    <w:basedOn w:val="Normal"/>
    <w:rsid w:val="0084598C"/>
    <w:pPr>
      <w:widowControl w:val="0"/>
      <w:numPr>
        <w:ilvl w:val="2"/>
        <w:numId w:val="70"/>
      </w:numPr>
      <w:tabs>
        <w:tab w:val="clear" w:pos="680"/>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4">
    <w:name w:val="Lista DD 4"/>
    <w:basedOn w:val="Normal"/>
    <w:rsid w:val="0084598C"/>
    <w:pPr>
      <w:widowControl w:val="0"/>
      <w:numPr>
        <w:ilvl w:val="3"/>
        <w:numId w:val="70"/>
      </w:numPr>
      <w:tabs>
        <w:tab w:val="clear" w:pos="1077"/>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5">
    <w:name w:val="Lista DD 5"/>
    <w:basedOn w:val="Normal"/>
    <w:rsid w:val="0084598C"/>
    <w:pPr>
      <w:widowControl w:val="0"/>
      <w:numPr>
        <w:ilvl w:val="4"/>
        <w:numId w:val="70"/>
      </w:numPr>
      <w:tabs>
        <w:tab w:val="clear" w:pos="1644"/>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6">
    <w:name w:val="Lista DD 6"/>
    <w:basedOn w:val="Normal"/>
    <w:rsid w:val="0084598C"/>
    <w:pPr>
      <w:widowControl w:val="0"/>
      <w:numPr>
        <w:ilvl w:val="5"/>
        <w:numId w:val="70"/>
      </w:numPr>
      <w:tabs>
        <w:tab w:val="clear" w:pos="1871"/>
        <w:tab w:val="num" w:pos="360"/>
      </w:tabs>
      <w:autoSpaceDE w:val="0"/>
      <w:autoSpaceDN w:val="0"/>
      <w:adjustRightInd w:val="0"/>
      <w:spacing w:before="60" w:after="60" w:line="320" w:lineRule="exact"/>
      <w:ind w:left="0" w:firstLine="0"/>
    </w:pPr>
    <w:rPr>
      <w:i/>
      <w:color w:val="000000"/>
      <w:sz w:val="16"/>
      <w:lang w:eastAsia="en-GB"/>
    </w:rPr>
  </w:style>
  <w:style w:type="paragraph" w:customStyle="1" w:styleId="ListaDDBody">
    <w:name w:val="Lista DD Body"/>
    <w:basedOn w:val="Normal"/>
    <w:qFormat/>
    <w:rsid w:val="004F38C2"/>
    <w:pPr>
      <w:widowControl w:val="0"/>
      <w:autoSpaceDE w:val="0"/>
      <w:autoSpaceDN w:val="0"/>
      <w:adjustRightInd w:val="0"/>
      <w:spacing w:before="60" w:after="60" w:line="320" w:lineRule="exact"/>
    </w:pPr>
    <w:rPr>
      <w:i/>
      <w:color w:val="000000"/>
      <w:sz w:val="16"/>
      <w:lang w:val="en-GB" w:eastAsia="en-GB"/>
    </w:rPr>
  </w:style>
  <w:style w:type="paragraph" w:customStyle="1" w:styleId="BicBody">
    <w:name w:val="BicBody"/>
    <w:basedOn w:val="Normal"/>
    <w:rsid w:val="004F38C2"/>
    <w:pPr>
      <w:widowControl w:val="0"/>
      <w:autoSpaceDE w:val="0"/>
      <w:autoSpaceDN w:val="0"/>
      <w:adjustRightInd w:val="0"/>
      <w:spacing w:before="60" w:after="60" w:line="320" w:lineRule="exact"/>
    </w:pPr>
    <w:rPr>
      <w:i/>
      <w:color w:val="000000"/>
      <w:sz w:val="16"/>
      <w:szCs w:val="12"/>
      <w:lang w:eastAsia="en-GB"/>
    </w:rPr>
  </w:style>
  <w:style w:type="paragraph" w:customStyle="1" w:styleId="TextoTabela0">
    <w:name w:val="TextoTabela"/>
    <w:basedOn w:val="Normal"/>
    <w:link w:val="TextoTabelaChar"/>
    <w:qFormat/>
    <w:rsid w:val="00906AB1"/>
    <w:pPr>
      <w:widowControl w:val="0"/>
      <w:autoSpaceDE w:val="0"/>
      <w:autoSpaceDN w:val="0"/>
      <w:adjustRightInd w:val="0"/>
      <w:spacing w:before="40" w:line="280" w:lineRule="exact"/>
      <w:ind w:left="113" w:right="113"/>
    </w:pPr>
    <w:rPr>
      <w:rFonts w:ascii="Verdana" w:eastAsia="TrebuchetMS" w:hAnsi="Verdana" w:cs="Trebuchet MS"/>
      <w:color w:val="000000"/>
      <w:sz w:val="20"/>
    </w:rPr>
  </w:style>
  <w:style w:type="character" w:customStyle="1" w:styleId="TextoTabelaChar">
    <w:name w:val="TextoTabela Char"/>
    <w:basedOn w:val="Fontepargpadro"/>
    <w:link w:val="TextoTabela0"/>
    <w:rsid w:val="00906AB1"/>
    <w:rPr>
      <w:rFonts w:ascii="Verdana" w:eastAsia="TrebuchetMS" w:hAnsi="Verdana" w:cs="Trebuchet MS"/>
      <w:color w:val="000000"/>
    </w:rPr>
  </w:style>
  <w:style w:type="character" w:customStyle="1" w:styleId="MenoPendente3">
    <w:name w:val="Menção Pendente3"/>
    <w:basedOn w:val="Fontepargpadro"/>
    <w:uiPriority w:val="99"/>
    <w:semiHidden/>
    <w:unhideWhenUsed/>
    <w:rsid w:val="00906AB1"/>
    <w:rPr>
      <w:color w:val="605E5C"/>
      <w:shd w:val="clear" w:color="auto" w:fill="E1DFDD"/>
    </w:rPr>
  </w:style>
  <w:style w:type="character" w:customStyle="1" w:styleId="MenoPendente4">
    <w:name w:val="Menção Pendente4"/>
    <w:basedOn w:val="Fontepargpadro"/>
    <w:uiPriority w:val="99"/>
    <w:semiHidden/>
    <w:unhideWhenUsed/>
    <w:rsid w:val="00906AB1"/>
    <w:rPr>
      <w:color w:val="605E5C"/>
      <w:shd w:val="clear" w:color="auto" w:fill="E1DFDD"/>
    </w:rPr>
  </w:style>
  <w:style w:type="character" w:customStyle="1" w:styleId="AssuntodocomentrioChar2">
    <w:name w:val="Assunto do comentário Char2"/>
    <w:basedOn w:val="TextodecomentrioChar1"/>
    <w:uiPriority w:val="99"/>
    <w:semiHidden/>
    <w:rsid w:val="00906AB1"/>
    <w:rPr>
      <w:b/>
      <w:bCs/>
    </w:rPr>
  </w:style>
  <w:style w:type="table" w:customStyle="1" w:styleId="ListaColorida-nfase15">
    <w:name w:val="Lista Colorida - Ênfase 15"/>
    <w:basedOn w:val="Tabelanormal"/>
    <w:next w:val="ListaColorida-nfase1"/>
    <w:uiPriority w:val="34"/>
    <w:rsid w:val="00906AB1"/>
    <w:rPr>
      <w:rFonts w:cstheme="minorBidi"/>
      <w:sz w:val="24"/>
      <w:szCs w:val="24"/>
      <w:lang w:eastAsia="en-US"/>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TabelaLefosse1">
    <w:name w:val="Tabela Lefosse1"/>
    <w:basedOn w:val="Tabelanormal"/>
    <w:next w:val="TabeladeGrade7Colorida"/>
    <w:uiPriority w:val="52"/>
    <w:rsid w:val="00906AB1"/>
    <w:rPr>
      <w:rFonts w:ascii="Arial" w:eastAsiaTheme="minorHAnsi" w:hAnsi="Arial" w:cstheme="minorBidi"/>
      <w:sz w:val="18"/>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Pr>
    <w:tcPr>
      <w:shd w:val="clear" w:color="auto" w:fill="auto"/>
    </w:tcPr>
    <w:tblStylePr w:type="firstRow">
      <w:rPr>
        <w:rFonts w:ascii="Arial" w:hAnsi="Arial"/>
        <w:b/>
        <w:bCs/>
        <w:color w:val="FFFFFF"/>
      </w:rPr>
      <w:tblPr/>
      <w:tcPr>
        <w:shd w:val="clear" w:color="auto" w:fill="5B9BD5"/>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lastCol">
      <w:rPr>
        <w:i/>
        <w:i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FFFFFF"/>
      </w:tcPr>
    </w:tblStylePr>
    <w:tblStylePr w:type="band1Vert">
      <w:tblPr/>
      <w:tcPr>
        <w:shd w:val="clear" w:color="auto" w:fill="CCCCCC"/>
      </w:tcPr>
    </w:tblStylePr>
    <w:tblStylePr w:type="band1Horz">
      <w:rPr>
        <w:rFonts w:ascii="Arial" w:hAnsi="Arial"/>
        <w:color w:val="auto"/>
        <w:sz w:val="20"/>
      </w:rPr>
      <w:tblPr/>
      <w:tcPr>
        <w:shd w:val="clear" w:color="auto" w:fill="ED7D31"/>
      </w:tcPr>
    </w:tblStylePr>
    <w:tblStylePr w:type="band2Horz">
      <w:rPr>
        <w:color w:val="auto"/>
      </w:rPr>
      <w:tblPr/>
      <w:tcPr>
        <w:shd w:val="clear" w:color="auto" w:fill="FFFFFF"/>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customStyle="1" w:styleId="UnresolvedMention1">
    <w:name w:val="Unresolved Mention1"/>
    <w:basedOn w:val="Fontepargpadro"/>
    <w:uiPriority w:val="99"/>
    <w:semiHidden/>
    <w:unhideWhenUsed/>
    <w:rsid w:val="00906AB1"/>
    <w:rPr>
      <w:color w:val="605E5C"/>
      <w:shd w:val="clear" w:color="auto" w:fill="E1DFDD"/>
    </w:rPr>
  </w:style>
  <w:style w:type="character" w:customStyle="1" w:styleId="MenoPendente5">
    <w:name w:val="Menção Pendente5"/>
    <w:basedOn w:val="Fontepargpadro"/>
    <w:uiPriority w:val="99"/>
    <w:semiHidden/>
    <w:unhideWhenUsed/>
    <w:rsid w:val="00D00E7B"/>
    <w:rPr>
      <w:color w:val="605E5C"/>
      <w:shd w:val="clear" w:color="auto" w:fill="E1DFDD"/>
    </w:rPr>
  </w:style>
  <w:style w:type="character" w:customStyle="1" w:styleId="bodytext3char">
    <w:name w:val="bodytext3char"/>
    <w:uiPriority w:val="99"/>
    <w:rsid w:val="004F38C2"/>
    <w:rPr>
      <w:rFonts w:cs="Times New Roman"/>
    </w:rPr>
  </w:style>
  <w:style w:type="paragraph" w:customStyle="1" w:styleId="Citipet">
    <w:name w:val="Citipet"/>
    <w:uiPriority w:val="99"/>
    <w:rsid w:val="004F38C2"/>
    <w:pPr>
      <w:widowControl w:val="0"/>
      <w:ind w:left="1418" w:right="1134"/>
      <w:jc w:val="both"/>
    </w:pPr>
    <w:rPr>
      <w:lang w:eastAsia="en-US"/>
    </w:rPr>
  </w:style>
  <w:style w:type="paragraph" w:customStyle="1" w:styleId="Switzerland">
    <w:name w:val="Switzerland"/>
    <w:basedOn w:val="Corpodetexto"/>
    <w:uiPriority w:val="99"/>
    <w:rsid w:val="004F38C2"/>
    <w:pPr>
      <w:spacing w:after="0"/>
    </w:pPr>
    <w:rPr>
      <w:rFonts w:eastAsia="MS Mincho"/>
      <w:sz w:val="22"/>
      <w:szCs w:val="22"/>
      <w:lang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4F38C2"/>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Textodocorpo">
    <w:name w:val="Texto do corpo_"/>
    <w:link w:val="Textodocorpo0"/>
    <w:locked/>
    <w:rsid w:val="004F38C2"/>
    <w:rPr>
      <w:sz w:val="21"/>
      <w:shd w:val="clear" w:color="auto" w:fill="FFFFFF"/>
    </w:rPr>
  </w:style>
  <w:style w:type="paragraph" w:customStyle="1" w:styleId="Textodocorpo0">
    <w:name w:val="Texto do corpo"/>
    <w:basedOn w:val="Normal"/>
    <w:link w:val="Textodocorpo"/>
    <w:rsid w:val="004F38C2"/>
    <w:pPr>
      <w:shd w:val="clear" w:color="auto" w:fill="FFFFFF"/>
      <w:spacing w:after="360" w:line="240" w:lineRule="atLeast"/>
      <w:ind w:hanging="1760"/>
      <w:jc w:val="left"/>
    </w:pPr>
    <w:rPr>
      <w:sz w:val="21"/>
    </w:rPr>
  </w:style>
  <w:style w:type="paragraph" w:customStyle="1" w:styleId="CcList">
    <w:name w:val="Cc List"/>
    <w:basedOn w:val="Normal"/>
    <w:rsid w:val="004F38C2"/>
    <w:pPr>
      <w:keepLines/>
      <w:autoSpaceDE w:val="0"/>
      <w:autoSpaceDN w:val="0"/>
      <w:adjustRightInd w:val="0"/>
      <w:spacing w:after="0" w:line="220" w:lineRule="atLeast"/>
      <w:ind w:left="360" w:hanging="360"/>
    </w:pPr>
    <w:rPr>
      <w:rFonts w:ascii="Arial" w:eastAsiaTheme="minorEastAsia" w:hAnsi="Arial" w:cs="Arial"/>
      <w:sz w:val="20"/>
      <w:lang w:val="en-US" w:eastAsia="en-US"/>
    </w:rPr>
  </w:style>
  <w:style w:type="character" w:customStyle="1" w:styleId="informacaotexto1">
    <w:name w:val="informacaotexto1"/>
    <w:uiPriority w:val="99"/>
    <w:rsid w:val="004F38C2"/>
    <w:rPr>
      <w:rFonts w:cs="Times New Roman"/>
      <w:sz w:val="20"/>
      <w:szCs w:val="20"/>
    </w:rPr>
  </w:style>
  <w:style w:type="character" w:customStyle="1" w:styleId="WordImportedListStyle1StylesforWordRTFImportedLists">
    <w:name w:val="Word Imported List Style1 (Styles for Word/RTF Imported Lists)"/>
    <w:uiPriority w:val="99"/>
    <w:rsid w:val="004F38C2"/>
    <w:rPr>
      <w:rFonts w:ascii="ArialMT" w:hAnsi="ArialMT" w:cs="ArialMT"/>
      <w:color w:val="4CFF00"/>
      <w:w w:val="100"/>
      <w:sz w:val="14"/>
      <w:szCs w:val="14"/>
      <w:lang w:val="en-US"/>
    </w:rPr>
  </w:style>
  <w:style w:type="character" w:customStyle="1" w:styleId="HeaderChar">
    <w:name w:val="Header Char"/>
    <w:uiPriority w:val="99"/>
    <w:rsid w:val="004F38C2"/>
    <w:rPr>
      <w:rFonts w:ascii="Helvetica" w:eastAsia="Times New Roman" w:hAnsi="Helvetica" w:cs="Helvetica"/>
      <w:color w:val="000000"/>
      <w:sz w:val="24"/>
      <w:szCs w:val="24"/>
      <w:lang w:eastAsia="pt-BR"/>
    </w:rPr>
  </w:style>
  <w:style w:type="paragraph" w:customStyle="1" w:styleId="NormalArial">
    <w:name w:val="Normal + Arial"/>
    <w:aliases w:val="7 pt"/>
    <w:basedOn w:val="Normal"/>
    <w:uiPriority w:val="99"/>
    <w:rsid w:val="004F38C2"/>
    <w:pPr>
      <w:tabs>
        <w:tab w:val="left" w:pos="3286"/>
        <w:tab w:val="center" w:pos="4819"/>
      </w:tabs>
      <w:spacing w:after="0"/>
      <w:jc w:val="left"/>
    </w:pPr>
    <w:rPr>
      <w:rFonts w:ascii="Arial" w:hAnsi="Arial" w:cs="Arial"/>
      <w:sz w:val="16"/>
      <w:szCs w:val="16"/>
    </w:rPr>
  </w:style>
  <w:style w:type="character" w:customStyle="1" w:styleId="p0Char">
    <w:name w:val="p0 Char"/>
    <w:link w:val="p0"/>
    <w:rsid w:val="004F38C2"/>
    <w:rPr>
      <w:rFonts w:ascii="Times" w:hAnsi="Times"/>
      <w:snapToGrid w:val="0"/>
      <w:sz w:val="24"/>
    </w:rPr>
  </w:style>
  <w:style w:type="paragraph" w:styleId="Commarcadores4">
    <w:name w:val="List Bullet 4"/>
    <w:basedOn w:val="Normal"/>
    <w:uiPriority w:val="99"/>
    <w:semiHidden/>
    <w:unhideWhenUsed/>
    <w:rsid w:val="004F38C2"/>
    <w:pPr>
      <w:widowControl w:val="0"/>
      <w:numPr>
        <w:numId w:val="71"/>
      </w:numPr>
      <w:tabs>
        <w:tab w:val="clear" w:pos="1209"/>
        <w:tab w:val="num" w:pos="360"/>
        <w:tab w:val="num" w:pos="709"/>
      </w:tabs>
      <w:suppressAutoHyphens/>
      <w:autoSpaceDE w:val="0"/>
      <w:autoSpaceDN w:val="0"/>
      <w:adjustRightInd w:val="0"/>
      <w:spacing w:after="0" w:line="288" w:lineRule="auto"/>
      <w:ind w:left="0" w:firstLine="0"/>
      <w:contextualSpacing/>
      <w:jc w:val="left"/>
    </w:pPr>
    <w:rPr>
      <w:rFonts w:ascii="Helvetica" w:hAnsi="Helvetica" w:cs="Helvetica"/>
      <w:color w:val="000000"/>
      <w:sz w:val="24"/>
      <w:szCs w:val="24"/>
      <w:lang w:val="en-US"/>
    </w:rPr>
  </w:style>
  <w:style w:type="paragraph" w:customStyle="1" w:styleId="xl64">
    <w:name w:val="xl64"/>
    <w:basedOn w:val="Normal"/>
    <w:rsid w:val="004F38C2"/>
    <w:pPr>
      <w:spacing w:before="100" w:beforeAutospacing="1" w:after="100" w:afterAutospacing="1"/>
      <w:jc w:val="left"/>
      <w:textAlignment w:val="center"/>
    </w:pPr>
    <w:rPr>
      <w:sz w:val="24"/>
      <w:szCs w:val="24"/>
    </w:rPr>
  </w:style>
  <w:style w:type="paragraph" w:customStyle="1" w:styleId="msonormal0">
    <w:name w:val="msonormal"/>
    <w:basedOn w:val="Normal"/>
    <w:rsid w:val="004F38C2"/>
    <w:pPr>
      <w:spacing w:before="100" w:beforeAutospacing="1" w:after="100" w:afterAutospacing="1"/>
      <w:jc w:val="left"/>
    </w:pPr>
    <w:rPr>
      <w:sz w:val="24"/>
      <w:szCs w:val="24"/>
    </w:rPr>
  </w:style>
  <w:style w:type="paragraph" w:customStyle="1" w:styleId="CharChar1CharCharCharCharCharCharCharCharCharCharCharCharCharCharCharCharCharCharCharCharChar">
    <w:name w:val="Char Char1 Char Char Char Char Char Char Char Char Char Char Char Char Char Char Char Char Char Char Char Char Char"/>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2">
    <w:name w:val="Char Char1 Char Char Char Char Char Char Char Char Char Char Char Char Char Char Char Char Char Char Char Char Char2"/>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CharChar1CharCharCharCharCharCharCharCharCharCharCharCharCharCharCharCharCharCharCharCharChar1">
    <w:name w:val="Char Char1 Char Char Char Char Char Char Char Char Char Char Char Char Char Char Char Char Char Char Char Char Char1"/>
    <w:basedOn w:val="Normal"/>
    <w:rsid w:val="004F38C2"/>
    <w:pPr>
      <w:widowControl w:val="0"/>
      <w:adjustRightInd w:val="0"/>
      <w:spacing w:after="160" w:line="240" w:lineRule="exact"/>
      <w:textAlignment w:val="baseline"/>
    </w:pPr>
    <w:rPr>
      <w:rFonts w:ascii="Verdana" w:hAnsi="Verdana"/>
      <w:sz w:val="20"/>
      <w:lang w:val="en-US" w:eastAsia="en-US"/>
    </w:rPr>
  </w:style>
  <w:style w:type="paragraph" w:customStyle="1" w:styleId="NormalJustified">
    <w:name w:val="Normal (Justified)"/>
    <w:basedOn w:val="Normal"/>
    <w:rsid w:val="004F38C2"/>
    <w:pPr>
      <w:autoSpaceDE w:val="0"/>
      <w:autoSpaceDN w:val="0"/>
      <w:adjustRightInd w:val="0"/>
      <w:spacing w:after="0"/>
    </w:pPr>
    <w:rPr>
      <w:kern w:val="28"/>
      <w:sz w:val="20"/>
    </w:rPr>
  </w:style>
  <w:style w:type="paragraph" w:customStyle="1" w:styleId="Estilo1">
    <w:name w:val="Estilo 1"/>
    <w:basedOn w:val="Normal"/>
    <w:qFormat/>
    <w:rsid w:val="004F38C2"/>
    <w:pPr>
      <w:widowControl w:val="0"/>
      <w:numPr>
        <w:numId w:val="72"/>
      </w:numPr>
      <w:tabs>
        <w:tab w:val="clear" w:pos="709"/>
        <w:tab w:val="num" w:pos="360"/>
      </w:tabs>
      <w:spacing w:after="0" w:line="280" w:lineRule="atLeast"/>
      <w:ind w:left="0" w:firstLine="0"/>
    </w:pPr>
    <w:rPr>
      <w:rFonts w:ascii="Garamond" w:hAnsi="Garamond"/>
      <w:b/>
      <w:smallCaps/>
      <w:color w:val="000000"/>
      <w:spacing w:val="-2"/>
      <w:sz w:val="24"/>
      <w:szCs w:val="24"/>
      <w:u w:val="single"/>
    </w:rPr>
  </w:style>
  <w:style w:type="paragraph" w:customStyle="1" w:styleId="GradeClara-nfase32">
    <w:name w:val="Grade Clara - Ênfase 32"/>
    <w:basedOn w:val="Normal"/>
    <w:uiPriority w:val="99"/>
    <w:qFormat/>
    <w:rsid w:val="004F38C2"/>
    <w:pPr>
      <w:spacing w:after="0"/>
      <w:ind w:left="720"/>
      <w:contextualSpacing/>
      <w:jc w:val="left"/>
    </w:pPr>
    <w:rPr>
      <w:sz w:val="24"/>
      <w:szCs w:val="24"/>
    </w:rPr>
  </w:style>
  <w:style w:type="paragraph" w:customStyle="1" w:styleId="Headingtitulonegrito">
    <w:name w:val="Heading (titulo negrito)"/>
    <w:basedOn w:val="Normal"/>
    <w:qFormat/>
    <w:rsid w:val="004F38C2"/>
    <w:pPr>
      <w:keepNext/>
      <w:autoSpaceDE w:val="0"/>
      <w:autoSpaceDN w:val="0"/>
      <w:adjustRightInd w:val="0"/>
      <w:spacing w:after="140" w:line="288" w:lineRule="auto"/>
    </w:pPr>
    <w:rPr>
      <w:rFonts w:ascii="Arial" w:eastAsia="TrebuchetMS" w:hAnsi="Arial" w:cs="Arial"/>
      <w:b/>
      <w:color w:val="000000"/>
      <w:sz w:val="20"/>
    </w:rPr>
  </w:style>
  <w:style w:type="paragraph" w:customStyle="1" w:styleId="HeadingTitulo1">
    <w:name w:val="Heading (Titulo 1)"/>
    <w:basedOn w:val="Normal"/>
    <w:qFormat/>
    <w:rsid w:val="004F38C2"/>
    <w:pPr>
      <w:keepNext/>
      <w:autoSpaceDE w:val="0"/>
      <w:autoSpaceDN w:val="0"/>
      <w:adjustRightInd w:val="0"/>
      <w:spacing w:after="140" w:line="288" w:lineRule="auto"/>
      <w:jc w:val="center"/>
    </w:pPr>
    <w:rPr>
      <w:rFonts w:ascii="Arial" w:eastAsia="TrebuchetMS" w:hAnsi="Arial"/>
      <w:b/>
      <w:color w:val="000000"/>
      <w:sz w:val="22"/>
      <w:szCs w:val="24"/>
    </w:rPr>
  </w:style>
  <w:style w:type="table" w:customStyle="1" w:styleId="Tabelacomgrade4">
    <w:name w:val="Tabela com grade4"/>
    <w:basedOn w:val="Tabelanormal"/>
    <w:next w:val="Tabelacomgrade"/>
    <w:uiPriority w:val="39"/>
    <w:rsid w:val="001D0A8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6">
    <w:name w:val="Menção Pendente6"/>
    <w:basedOn w:val="Fontepargpadro"/>
    <w:uiPriority w:val="99"/>
    <w:unhideWhenUsed/>
    <w:rsid w:val="007B5FA2"/>
    <w:rPr>
      <w:color w:val="605E5C"/>
      <w:shd w:val="clear" w:color="auto" w:fill="E1DFDD"/>
    </w:rPr>
  </w:style>
  <w:style w:type="character" w:styleId="MenoPendente">
    <w:name w:val="Unresolved Mention"/>
    <w:basedOn w:val="Fontepargpadro"/>
    <w:rsid w:val="00B446FC"/>
    <w:rPr>
      <w:color w:val="605E5C"/>
      <w:shd w:val="clear" w:color="auto" w:fill="E1DFDD"/>
    </w:rPr>
  </w:style>
  <w:style w:type="numbering" w:customStyle="1" w:styleId="Estilo4">
    <w:name w:val="Estilo4"/>
    <w:uiPriority w:val="99"/>
    <w:rsid w:val="00F206C7"/>
    <w:pPr>
      <w:numPr>
        <w:numId w:val="96"/>
      </w:numPr>
    </w:pPr>
  </w:style>
  <w:style w:type="numbering" w:customStyle="1" w:styleId="Estilo6">
    <w:name w:val="Estilo6"/>
    <w:uiPriority w:val="99"/>
    <w:rsid w:val="00C337A5"/>
    <w:pPr>
      <w:numPr>
        <w:numId w:val="160"/>
      </w:numPr>
    </w:pPr>
  </w:style>
  <w:style w:type="numbering" w:customStyle="1" w:styleId="Estilo8">
    <w:name w:val="Estilo8"/>
    <w:uiPriority w:val="99"/>
    <w:rsid w:val="00FC02C5"/>
    <w:pPr>
      <w:numPr>
        <w:numId w:val="162"/>
      </w:numPr>
    </w:pPr>
  </w:style>
  <w:style w:type="numbering" w:customStyle="1" w:styleId="Estilo9">
    <w:name w:val="Estilo9"/>
    <w:uiPriority w:val="99"/>
    <w:rsid w:val="0073436C"/>
    <w:pPr>
      <w:numPr>
        <w:numId w:val="163"/>
      </w:numPr>
    </w:pPr>
  </w:style>
  <w:style w:type="numbering" w:customStyle="1" w:styleId="Estilo10">
    <w:name w:val="Estilo10"/>
    <w:uiPriority w:val="99"/>
    <w:rsid w:val="0073436C"/>
    <w:pPr>
      <w:numPr>
        <w:numId w:val="165"/>
      </w:numPr>
    </w:pPr>
  </w:style>
  <w:style w:type="numbering" w:customStyle="1" w:styleId="Estilo11">
    <w:name w:val="Estilo11"/>
    <w:uiPriority w:val="99"/>
    <w:rsid w:val="003C734A"/>
    <w:pPr>
      <w:numPr>
        <w:numId w:val="176"/>
      </w:numPr>
    </w:pPr>
  </w:style>
  <w:style w:type="numbering" w:customStyle="1" w:styleId="Estilo12">
    <w:name w:val="Estilo12"/>
    <w:uiPriority w:val="99"/>
    <w:rsid w:val="003C734A"/>
    <w:pPr>
      <w:numPr>
        <w:numId w:val="179"/>
      </w:numPr>
    </w:pPr>
  </w:style>
  <w:style w:type="numbering" w:customStyle="1" w:styleId="Estilo13">
    <w:name w:val="Estilo13"/>
    <w:uiPriority w:val="99"/>
    <w:rsid w:val="003C734A"/>
    <w:pPr>
      <w:numPr>
        <w:numId w:val="187"/>
      </w:numPr>
    </w:pPr>
  </w:style>
  <w:style w:type="numbering" w:customStyle="1" w:styleId="Estilo14">
    <w:name w:val="Estilo14"/>
    <w:uiPriority w:val="99"/>
    <w:rsid w:val="003C734A"/>
    <w:pPr>
      <w:numPr>
        <w:numId w:val="189"/>
      </w:numPr>
    </w:pPr>
  </w:style>
  <w:style w:type="numbering" w:customStyle="1" w:styleId="Estilo15">
    <w:name w:val="Estilo15"/>
    <w:uiPriority w:val="99"/>
    <w:rsid w:val="00BA7113"/>
    <w:pPr>
      <w:numPr>
        <w:numId w:val="200"/>
      </w:numPr>
    </w:pPr>
  </w:style>
  <w:style w:type="numbering" w:customStyle="1" w:styleId="Estilo16">
    <w:name w:val="Estilo16"/>
    <w:uiPriority w:val="99"/>
    <w:rsid w:val="00BA7113"/>
    <w:pPr>
      <w:numPr>
        <w:numId w:val="203"/>
      </w:numPr>
    </w:pPr>
  </w:style>
  <w:style w:type="character" w:customStyle="1" w:styleId="markwizuo4kfj">
    <w:name w:val="markwizuo4kfj"/>
    <w:basedOn w:val="Fontepargpadro"/>
    <w:rsid w:val="008F38C3"/>
  </w:style>
  <w:style w:type="numbering" w:customStyle="1" w:styleId="Estilo17">
    <w:name w:val="Estilo17"/>
    <w:uiPriority w:val="99"/>
    <w:rsid w:val="004402BA"/>
    <w:pPr>
      <w:numPr>
        <w:numId w:val="217"/>
      </w:numPr>
    </w:pPr>
  </w:style>
  <w:style w:type="table" w:customStyle="1" w:styleId="TableNormal">
    <w:name w:val="Table Normal"/>
    <w:uiPriority w:val="2"/>
    <w:semiHidden/>
    <w:unhideWhenUsed/>
    <w:qFormat/>
    <w:rsid w:val="00B21C4E"/>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character" w:customStyle="1" w:styleId="Captulos-MattosFilhoChar">
    <w:name w:val="Capítulos - Mattos Filho Char"/>
    <w:basedOn w:val="Fontepargpadro"/>
    <w:link w:val="Captulos-MattosFilho"/>
    <w:rsid w:val="00461B90"/>
    <w:rPr>
      <w:rFonts w:ascii="Tahoma" w:eastAsiaTheme="majorEastAsia" w:hAnsi="Tahoma" w:cs="Tahoma"/>
      <w:b/>
      <w:color w:val="000000" w:themeColor="text1"/>
      <w:sz w:val="22"/>
      <w:szCs w:val="22"/>
    </w:rPr>
  </w:style>
  <w:style w:type="paragraph" w:customStyle="1" w:styleId="Captulos-MattosFilho">
    <w:name w:val="Capítulos - Mattos Filho"/>
    <w:basedOn w:val="Normal"/>
    <w:next w:val="Texto-MattosFilho"/>
    <w:link w:val="Captulos-MattosFilhoChar"/>
    <w:rsid w:val="00461B90"/>
    <w:pPr>
      <w:contextualSpacing/>
      <w:jc w:val="center"/>
    </w:pPr>
    <w:rPr>
      <w:rFonts w:ascii="Tahoma" w:eastAsiaTheme="majorEastAsia" w:hAnsi="Tahoma" w:cs="Tahoma"/>
      <w:b/>
      <w:color w:val="000000" w:themeColor="text1"/>
      <w:sz w:val="22"/>
      <w:szCs w:val="22"/>
    </w:rPr>
  </w:style>
  <w:style w:type="paragraph" w:customStyle="1" w:styleId="Texto-MattosFilho">
    <w:name w:val="Texto - Mattos Filho"/>
    <w:basedOn w:val="Normal"/>
    <w:link w:val="Texto-MattosFilhoChar"/>
    <w:qFormat/>
    <w:rsid w:val="00461B90"/>
    <w:pPr>
      <w:spacing w:after="0" w:line="360" w:lineRule="auto"/>
    </w:pPr>
    <w:rPr>
      <w:rFonts w:ascii="Segoe UI" w:hAnsi="Segoe UI" w:cs="Segoe UI"/>
      <w:color w:val="000000" w:themeColor="text1"/>
      <w:sz w:val="22"/>
      <w:szCs w:val="24"/>
      <w:u w:color="000000" w:themeColor="text1"/>
    </w:rPr>
  </w:style>
  <w:style w:type="paragraph" w:customStyle="1" w:styleId="Clusula-MattosFilho">
    <w:name w:val="Cláusula - Mattos Filho"/>
    <w:basedOn w:val="Normal"/>
    <w:next w:val="Texto-MattosFilho"/>
    <w:link w:val="Clusula-MattosFilhoChar"/>
    <w:rsid w:val="00461B90"/>
    <w:pPr>
      <w:contextualSpacing/>
    </w:pPr>
    <w:rPr>
      <w:rFonts w:eastAsiaTheme="majorEastAsia" w:cstheme="majorBidi"/>
      <w:b/>
      <w:kern w:val="28"/>
      <w:szCs w:val="52"/>
      <w:u w:color="000000" w:themeColor="text1"/>
    </w:rPr>
  </w:style>
  <w:style w:type="character" w:customStyle="1" w:styleId="Clusula-MattosFilhoChar">
    <w:name w:val="Cláusula - Mattos Filho Char"/>
    <w:basedOn w:val="Fontepargpadro"/>
    <w:link w:val="Clusula-MattosFilho"/>
    <w:rsid w:val="00461B90"/>
    <w:rPr>
      <w:rFonts w:eastAsiaTheme="majorEastAsia" w:cstheme="majorBidi"/>
      <w:b/>
      <w:kern w:val="28"/>
      <w:sz w:val="26"/>
      <w:szCs w:val="52"/>
      <w:u w:color="000000" w:themeColor="text1"/>
    </w:rPr>
  </w:style>
  <w:style w:type="character" w:customStyle="1" w:styleId="Texto-MattosFilhoChar">
    <w:name w:val="Texto - Mattos Filho Char"/>
    <w:basedOn w:val="Fontepargpadro"/>
    <w:link w:val="Texto-MattosFilho"/>
    <w:rsid w:val="00461B90"/>
    <w:rPr>
      <w:rFonts w:ascii="Segoe UI" w:hAnsi="Segoe UI" w:cs="Segoe UI"/>
      <w:color w:val="000000" w:themeColor="text1"/>
      <w:sz w:val="22"/>
      <w:szCs w:val="24"/>
      <w:u w:color="000000" w:themeColor="text1"/>
    </w:rPr>
  </w:style>
  <w:style w:type="paragraph" w:customStyle="1" w:styleId="Citao1-MattosFilho">
    <w:name w:val="Citação 1 - Mattos Filho"/>
    <w:basedOn w:val="Texto-MattosFilho"/>
    <w:next w:val="Texto-MattosFilho"/>
    <w:link w:val="Citao1-MattosFilhoChar"/>
    <w:qFormat/>
    <w:rsid w:val="00461B90"/>
    <w:rPr>
      <w:i/>
    </w:rPr>
  </w:style>
  <w:style w:type="character" w:customStyle="1" w:styleId="Citao1-MattosFilhoChar">
    <w:name w:val="Citação 1 - Mattos Filho Char"/>
    <w:basedOn w:val="Texto-MattosFilhoChar"/>
    <w:link w:val="Citao1-MattosFilho"/>
    <w:rsid w:val="00461B90"/>
    <w:rPr>
      <w:rFonts w:ascii="Segoe UI" w:hAnsi="Segoe UI" w:cs="Segoe UI"/>
      <w:i/>
      <w:color w:val="000000" w:themeColor="text1"/>
      <w:sz w:val="22"/>
      <w:szCs w:val="24"/>
      <w:u w:color="000000" w:themeColor="text1"/>
    </w:rPr>
  </w:style>
  <w:style w:type="paragraph" w:customStyle="1" w:styleId="Pargrafo-MattosFilho">
    <w:name w:val="Parágrafo - Mattos Filho"/>
    <w:basedOn w:val="Normal"/>
    <w:next w:val="Texto-MattosFilho"/>
    <w:link w:val="Pargrafo-MattosFilhoChar"/>
    <w:qFormat/>
    <w:rsid w:val="00461B90"/>
    <w:pPr>
      <w:numPr>
        <w:numId w:val="233"/>
      </w:numPr>
      <w:tabs>
        <w:tab w:val="left" w:pos="1701"/>
      </w:tabs>
      <w:spacing w:after="0" w:line="360" w:lineRule="auto"/>
      <w:ind w:left="0" w:firstLine="0"/>
      <w:contextualSpacing/>
    </w:pPr>
    <w:rPr>
      <w:rFonts w:ascii="Segoe UI" w:hAnsi="Segoe UI" w:cs="Tahoma"/>
      <w:color w:val="000000" w:themeColor="text1"/>
      <w:sz w:val="22"/>
      <w:szCs w:val="22"/>
      <w:u w:color="000000" w:themeColor="text1"/>
    </w:rPr>
  </w:style>
  <w:style w:type="character" w:customStyle="1" w:styleId="Pargrafo-MattosFilhoChar">
    <w:name w:val="Parágrafo - Mattos Filho Char"/>
    <w:basedOn w:val="Fontepargpadro"/>
    <w:link w:val="Pargrafo-MattosFilho"/>
    <w:rsid w:val="00461B90"/>
    <w:rPr>
      <w:rFonts w:ascii="Segoe UI" w:hAnsi="Segoe UI" w:cs="Tahoma"/>
      <w:color w:val="000000" w:themeColor="text1"/>
      <w:sz w:val="22"/>
      <w:szCs w:val="22"/>
      <w:u w:color="000000" w:themeColor="text1"/>
    </w:rPr>
  </w:style>
  <w:style w:type="paragraph" w:customStyle="1" w:styleId="Citao2-MattosFilho">
    <w:name w:val="Citação 2 - Mattos Filho"/>
    <w:basedOn w:val="Pargrafo-MattosFilho"/>
    <w:next w:val="Texto-MattosFilho"/>
    <w:link w:val="Citao2-MattosFilhoChar"/>
    <w:qFormat/>
    <w:rsid w:val="00461B90"/>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461B90"/>
    <w:rPr>
      <w:rFonts w:ascii="Segoe UI" w:hAnsi="Segoe UI" w:cs="Tahoma"/>
      <w:color w:val="000000" w:themeColor="text1"/>
      <w:sz w:val="22"/>
      <w:szCs w:val="22"/>
      <w:u w:color="000000" w:themeColor="text1"/>
    </w:rPr>
  </w:style>
  <w:style w:type="paragraph" w:customStyle="1" w:styleId="Endereamento">
    <w:name w:val="Endereçamento"/>
    <w:basedOn w:val="Normal"/>
    <w:next w:val="Texto-MattosFilho"/>
    <w:link w:val="EndereamentoChar"/>
    <w:autoRedefine/>
    <w:qFormat/>
    <w:rsid w:val="00461B90"/>
    <w:pPr>
      <w:spacing w:after="0" w:line="360" w:lineRule="auto"/>
    </w:pPr>
    <w:rPr>
      <w:rFonts w:ascii="Segoe UI" w:hAnsi="Segoe UI" w:cs="Tahoma"/>
      <w:b/>
      <w:color w:val="000000" w:themeColor="text1"/>
      <w:sz w:val="22"/>
      <w:szCs w:val="24"/>
      <w:u w:color="000000" w:themeColor="text1"/>
    </w:rPr>
  </w:style>
  <w:style w:type="character" w:customStyle="1" w:styleId="EndereamentoChar">
    <w:name w:val="Endereçamento Char"/>
    <w:basedOn w:val="Fontepargpadro"/>
    <w:link w:val="Endereamento"/>
    <w:rsid w:val="00461B90"/>
    <w:rPr>
      <w:rFonts w:ascii="Segoe UI" w:hAnsi="Segoe UI" w:cs="Tahoma"/>
      <w:b/>
      <w:color w:val="000000" w:themeColor="text1"/>
      <w:sz w:val="22"/>
      <w:szCs w:val="24"/>
      <w:u w:color="000000" w:themeColor="text1"/>
    </w:rPr>
  </w:style>
  <w:style w:type="paragraph" w:customStyle="1" w:styleId="Ttulo1-MattosFilho">
    <w:name w:val="Título 1 - Mattos Filho"/>
    <w:basedOn w:val="Normal"/>
    <w:next w:val="Texto-MattosFilho"/>
    <w:link w:val="Ttulo1-MattosFilhoChar"/>
    <w:qFormat/>
    <w:rsid w:val="00461B90"/>
    <w:pPr>
      <w:spacing w:after="0" w:line="360" w:lineRule="auto"/>
      <w:contextualSpacing/>
      <w:jc w:val="center"/>
    </w:pPr>
    <w:rPr>
      <w:rFonts w:ascii="Segoe UI" w:hAnsi="Segoe UI" w:cs="Tahoma"/>
      <w:b/>
      <w:caps/>
      <w:color w:val="000000" w:themeColor="text1"/>
      <w:sz w:val="22"/>
      <w:szCs w:val="22"/>
      <w:u w:val="single" w:color="000000" w:themeColor="text1"/>
    </w:rPr>
  </w:style>
  <w:style w:type="character" w:customStyle="1" w:styleId="Ttulo1-MattosFilhoChar">
    <w:name w:val="Título 1 - Mattos Filho Char"/>
    <w:basedOn w:val="Fontepargpadro"/>
    <w:link w:val="Ttulo1-MattosFilho"/>
    <w:rsid w:val="00461B90"/>
    <w:rPr>
      <w:rFonts w:ascii="Segoe UI" w:hAnsi="Segoe UI" w:cs="Tahoma"/>
      <w:b/>
      <w:caps/>
      <w:color w:val="000000" w:themeColor="text1"/>
      <w:sz w:val="22"/>
      <w:szCs w:val="22"/>
      <w:u w:val="single" w:color="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862">
      <w:bodyDiv w:val="1"/>
      <w:marLeft w:val="0"/>
      <w:marRight w:val="0"/>
      <w:marTop w:val="0"/>
      <w:marBottom w:val="0"/>
      <w:divBdr>
        <w:top w:val="none" w:sz="0" w:space="0" w:color="auto"/>
        <w:left w:val="none" w:sz="0" w:space="0" w:color="auto"/>
        <w:bottom w:val="none" w:sz="0" w:space="0" w:color="auto"/>
        <w:right w:val="none" w:sz="0" w:space="0" w:color="auto"/>
      </w:divBdr>
    </w:div>
    <w:div w:id="192112609">
      <w:bodyDiv w:val="1"/>
      <w:marLeft w:val="0"/>
      <w:marRight w:val="0"/>
      <w:marTop w:val="0"/>
      <w:marBottom w:val="0"/>
      <w:divBdr>
        <w:top w:val="none" w:sz="0" w:space="0" w:color="auto"/>
        <w:left w:val="none" w:sz="0" w:space="0" w:color="auto"/>
        <w:bottom w:val="none" w:sz="0" w:space="0" w:color="auto"/>
        <w:right w:val="none" w:sz="0" w:space="0" w:color="auto"/>
      </w:divBdr>
    </w:div>
    <w:div w:id="394856334">
      <w:bodyDiv w:val="1"/>
      <w:marLeft w:val="0"/>
      <w:marRight w:val="0"/>
      <w:marTop w:val="0"/>
      <w:marBottom w:val="0"/>
      <w:divBdr>
        <w:top w:val="none" w:sz="0" w:space="0" w:color="auto"/>
        <w:left w:val="none" w:sz="0" w:space="0" w:color="auto"/>
        <w:bottom w:val="none" w:sz="0" w:space="0" w:color="auto"/>
        <w:right w:val="none" w:sz="0" w:space="0" w:color="auto"/>
      </w:divBdr>
    </w:div>
    <w:div w:id="485704956">
      <w:bodyDiv w:val="1"/>
      <w:marLeft w:val="0"/>
      <w:marRight w:val="0"/>
      <w:marTop w:val="0"/>
      <w:marBottom w:val="0"/>
      <w:divBdr>
        <w:top w:val="none" w:sz="0" w:space="0" w:color="auto"/>
        <w:left w:val="none" w:sz="0" w:space="0" w:color="auto"/>
        <w:bottom w:val="none" w:sz="0" w:space="0" w:color="auto"/>
        <w:right w:val="none" w:sz="0" w:space="0" w:color="auto"/>
      </w:divBdr>
    </w:div>
    <w:div w:id="587353948">
      <w:bodyDiv w:val="1"/>
      <w:marLeft w:val="0"/>
      <w:marRight w:val="0"/>
      <w:marTop w:val="0"/>
      <w:marBottom w:val="0"/>
      <w:divBdr>
        <w:top w:val="none" w:sz="0" w:space="0" w:color="auto"/>
        <w:left w:val="none" w:sz="0" w:space="0" w:color="auto"/>
        <w:bottom w:val="none" w:sz="0" w:space="0" w:color="auto"/>
        <w:right w:val="none" w:sz="0" w:space="0" w:color="auto"/>
      </w:divBdr>
    </w:div>
    <w:div w:id="893346557">
      <w:bodyDiv w:val="1"/>
      <w:marLeft w:val="0"/>
      <w:marRight w:val="0"/>
      <w:marTop w:val="0"/>
      <w:marBottom w:val="0"/>
      <w:divBdr>
        <w:top w:val="none" w:sz="0" w:space="0" w:color="auto"/>
        <w:left w:val="none" w:sz="0" w:space="0" w:color="auto"/>
        <w:bottom w:val="none" w:sz="0" w:space="0" w:color="auto"/>
        <w:right w:val="none" w:sz="0" w:space="0" w:color="auto"/>
      </w:divBdr>
    </w:div>
    <w:div w:id="936405550">
      <w:bodyDiv w:val="1"/>
      <w:marLeft w:val="0"/>
      <w:marRight w:val="0"/>
      <w:marTop w:val="0"/>
      <w:marBottom w:val="0"/>
      <w:divBdr>
        <w:top w:val="none" w:sz="0" w:space="0" w:color="auto"/>
        <w:left w:val="none" w:sz="0" w:space="0" w:color="auto"/>
        <w:bottom w:val="none" w:sz="0" w:space="0" w:color="auto"/>
        <w:right w:val="none" w:sz="0" w:space="0" w:color="auto"/>
      </w:divBdr>
    </w:div>
    <w:div w:id="955983792">
      <w:bodyDiv w:val="1"/>
      <w:marLeft w:val="0"/>
      <w:marRight w:val="0"/>
      <w:marTop w:val="0"/>
      <w:marBottom w:val="0"/>
      <w:divBdr>
        <w:top w:val="none" w:sz="0" w:space="0" w:color="auto"/>
        <w:left w:val="none" w:sz="0" w:space="0" w:color="auto"/>
        <w:bottom w:val="none" w:sz="0" w:space="0" w:color="auto"/>
        <w:right w:val="none" w:sz="0" w:space="0" w:color="auto"/>
      </w:divBdr>
    </w:div>
    <w:div w:id="1037705243">
      <w:bodyDiv w:val="1"/>
      <w:marLeft w:val="0"/>
      <w:marRight w:val="0"/>
      <w:marTop w:val="0"/>
      <w:marBottom w:val="0"/>
      <w:divBdr>
        <w:top w:val="none" w:sz="0" w:space="0" w:color="auto"/>
        <w:left w:val="none" w:sz="0" w:space="0" w:color="auto"/>
        <w:bottom w:val="none" w:sz="0" w:space="0" w:color="auto"/>
        <w:right w:val="none" w:sz="0" w:space="0" w:color="auto"/>
      </w:divBdr>
    </w:div>
    <w:div w:id="1100876890">
      <w:bodyDiv w:val="1"/>
      <w:marLeft w:val="0"/>
      <w:marRight w:val="0"/>
      <w:marTop w:val="0"/>
      <w:marBottom w:val="0"/>
      <w:divBdr>
        <w:top w:val="none" w:sz="0" w:space="0" w:color="auto"/>
        <w:left w:val="none" w:sz="0" w:space="0" w:color="auto"/>
        <w:bottom w:val="none" w:sz="0" w:space="0" w:color="auto"/>
        <w:right w:val="none" w:sz="0" w:space="0" w:color="auto"/>
      </w:divBdr>
    </w:div>
    <w:div w:id="1263757140">
      <w:bodyDiv w:val="1"/>
      <w:marLeft w:val="0"/>
      <w:marRight w:val="0"/>
      <w:marTop w:val="0"/>
      <w:marBottom w:val="0"/>
      <w:divBdr>
        <w:top w:val="none" w:sz="0" w:space="0" w:color="auto"/>
        <w:left w:val="none" w:sz="0" w:space="0" w:color="auto"/>
        <w:bottom w:val="none" w:sz="0" w:space="0" w:color="auto"/>
        <w:right w:val="none" w:sz="0" w:space="0" w:color="auto"/>
      </w:divBdr>
    </w:div>
    <w:div w:id="1306200788">
      <w:bodyDiv w:val="1"/>
      <w:marLeft w:val="0"/>
      <w:marRight w:val="0"/>
      <w:marTop w:val="0"/>
      <w:marBottom w:val="0"/>
      <w:divBdr>
        <w:top w:val="none" w:sz="0" w:space="0" w:color="auto"/>
        <w:left w:val="none" w:sz="0" w:space="0" w:color="auto"/>
        <w:bottom w:val="none" w:sz="0" w:space="0" w:color="auto"/>
        <w:right w:val="none" w:sz="0" w:space="0" w:color="auto"/>
      </w:divBdr>
    </w:div>
    <w:div w:id="1424256500">
      <w:bodyDiv w:val="1"/>
      <w:marLeft w:val="0"/>
      <w:marRight w:val="0"/>
      <w:marTop w:val="0"/>
      <w:marBottom w:val="0"/>
      <w:divBdr>
        <w:top w:val="none" w:sz="0" w:space="0" w:color="auto"/>
        <w:left w:val="none" w:sz="0" w:space="0" w:color="auto"/>
        <w:bottom w:val="none" w:sz="0" w:space="0" w:color="auto"/>
        <w:right w:val="none" w:sz="0" w:space="0" w:color="auto"/>
      </w:divBdr>
    </w:div>
    <w:div w:id="1476486738">
      <w:bodyDiv w:val="1"/>
      <w:marLeft w:val="0"/>
      <w:marRight w:val="0"/>
      <w:marTop w:val="0"/>
      <w:marBottom w:val="0"/>
      <w:divBdr>
        <w:top w:val="none" w:sz="0" w:space="0" w:color="auto"/>
        <w:left w:val="none" w:sz="0" w:space="0" w:color="auto"/>
        <w:bottom w:val="none" w:sz="0" w:space="0" w:color="auto"/>
        <w:right w:val="none" w:sz="0" w:space="0" w:color="auto"/>
      </w:divBdr>
    </w:div>
    <w:div w:id="1553880581">
      <w:bodyDiv w:val="1"/>
      <w:marLeft w:val="0"/>
      <w:marRight w:val="0"/>
      <w:marTop w:val="0"/>
      <w:marBottom w:val="0"/>
      <w:divBdr>
        <w:top w:val="none" w:sz="0" w:space="0" w:color="auto"/>
        <w:left w:val="none" w:sz="0" w:space="0" w:color="auto"/>
        <w:bottom w:val="none" w:sz="0" w:space="0" w:color="auto"/>
        <w:right w:val="none" w:sz="0" w:space="0" w:color="auto"/>
      </w:divBdr>
    </w:div>
    <w:div w:id="1646154374">
      <w:bodyDiv w:val="1"/>
      <w:marLeft w:val="0"/>
      <w:marRight w:val="0"/>
      <w:marTop w:val="0"/>
      <w:marBottom w:val="0"/>
      <w:divBdr>
        <w:top w:val="none" w:sz="0" w:space="0" w:color="auto"/>
        <w:left w:val="none" w:sz="0" w:space="0" w:color="auto"/>
        <w:bottom w:val="none" w:sz="0" w:space="0" w:color="auto"/>
        <w:right w:val="none" w:sz="0" w:space="0" w:color="auto"/>
      </w:divBdr>
    </w:div>
    <w:div w:id="1659914936">
      <w:bodyDiv w:val="1"/>
      <w:marLeft w:val="0"/>
      <w:marRight w:val="0"/>
      <w:marTop w:val="0"/>
      <w:marBottom w:val="0"/>
      <w:divBdr>
        <w:top w:val="none" w:sz="0" w:space="0" w:color="auto"/>
        <w:left w:val="none" w:sz="0" w:space="0" w:color="auto"/>
        <w:bottom w:val="none" w:sz="0" w:space="0" w:color="auto"/>
        <w:right w:val="none" w:sz="0" w:space="0" w:color="auto"/>
      </w:divBdr>
    </w:div>
    <w:div w:id="1753577131">
      <w:bodyDiv w:val="1"/>
      <w:marLeft w:val="0"/>
      <w:marRight w:val="0"/>
      <w:marTop w:val="0"/>
      <w:marBottom w:val="0"/>
      <w:divBdr>
        <w:top w:val="none" w:sz="0" w:space="0" w:color="auto"/>
        <w:left w:val="none" w:sz="0" w:space="0" w:color="auto"/>
        <w:bottom w:val="none" w:sz="0" w:space="0" w:color="auto"/>
        <w:right w:val="none" w:sz="0" w:space="0" w:color="auto"/>
      </w:divBdr>
    </w:div>
    <w:div w:id="176950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yperlink" Target="mailto:gestao@virgo.inc" TargetMode="Externa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 S P ! 4 2 8 6 1 2 9 3 . 1 < / d o c u m e n t i d >  
     < s e n d e r i d > L R I Z Z O < / s e n d e r i d >  
     < s e n d e r e m a i l > L U C C A . R I Z Z O @ M A T T O S F I L H O . C O M . B R < / s e n d e r e m a i l >  
     < l a s t m o d i f i e d > 2 0 2 2 - 0 9 - 2 9 T 1 6 : 4 7 : 0 0 . 0 0 0 0 0 0 0 - 0 3 : 0 0 < / l a s t m o d i f i e d >  
     < d a t a b a s e > S P < / d a t a b a s e >  
 < / 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23748-FFD4-4278-9F6E-A5F86C5B8F15}">
  <ds:schemaRefs>
    <ds:schemaRef ds:uri="http://schemas.openxmlformats.org/officeDocument/2006/bibliography"/>
  </ds:schemaRefs>
</ds:datastoreItem>
</file>

<file path=customXml/itemProps2.xml><?xml version="1.0" encoding="utf-8"?>
<ds:datastoreItem xmlns:ds="http://schemas.openxmlformats.org/officeDocument/2006/customXml" ds:itemID="{7D889EC0-20BC-42F9-83D0-F453119B8820}">
  <ds:schemaRefs>
    <ds:schemaRef ds:uri="http://www.imanage.com/work/xmlschema"/>
  </ds:schemaRefs>
</ds:datastoreItem>
</file>

<file path=customXml/itemProps3.xml><?xml version="1.0" encoding="utf-8"?>
<ds:datastoreItem xmlns:ds="http://schemas.openxmlformats.org/officeDocument/2006/customXml" ds:itemID="{C5372E92-8FB8-4CA2-8E86-62FACC7988AD}">
  <ds:schemaRefs>
    <ds:schemaRef ds:uri="http://schemas.openxmlformats.org/officeDocument/2006/bibliography"/>
  </ds:schemaRefs>
</ds:datastoreItem>
</file>

<file path=customXml/itemProps4.xml><?xml version="1.0" encoding="utf-8"?>
<ds:datastoreItem xmlns:ds="http://schemas.openxmlformats.org/officeDocument/2006/customXml" ds:itemID="{4D35E11E-6D18-49ED-8CDD-0BEFDEA9D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160</Pages>
  <Words>51869</Words>
  <Characters>336929</Characters>
  <Application>Microsoft Office Word</Application>
  <DocSecurity>0</DocSecurity>
  <Lines>2807</Lines>
  <Paragraphs>776</Paragraphs>
  <ScaleCrop>false</ScaleCrop>
  <HeadingPairs>
    <vt:vector size="4" baseType="variant">
      <vt:variant>
        <vt:lpstr>Título</vt:lpstr>
      </vt:variant>
      <vt:variant>
        <vt:i4>1</vt:i4>
      </vt:variant>
      <vt:variant>
        <vt:lpstr/>
      </vt:variant>
      <vt:variant>
        <vt:i4>1</vt:i4>
      </vt:variant>
    </vt:vector>
  </HeadingPairs>
  <TitlesOfParts>
    <vt:vector size="2" baseType="lpstr">
      <vt:lpstr/>
      <vt:lpstr/>
    </vt:vector>
  </TitlesOfParts>
  <Company/>
  <LinksUpToDate>false</LinksUpToDate>
  <CharactersWithSpaces>388022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Mantuano Principe Martins | Stocche Forbes Advogados</dc:creator>
  <cp:lastModifiedBy>Eduardo Diniz Alves Pereira | Stocche Forbes Advogados</cp:lastModifiedBy>
  <cp:revision>3</cp:revision>
  <cp:lastPrinted>2022-11-11T11:42:00Z</cp:lastPrinted>
  <dcterms:created xsi:type="dcterms:W3CDTF">2022-11-11T11:32:00Z</dcterms:created>
  <dcterms:modified xsi:type="dcterms:W3CDTF">2022-11-11T11:43:00Z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4cb60e407f52d2e8b55da10f7770d453fa92a804a43aaa3f894eac3e3ef8c420</vt:lpwstr>
  </property>
  <property fmtid="{D5CDD505-2E9C-101B-9397-08002B2CF9AE}" pid="3" name="iManageFooter">
    <vt:lpwstr>#3930224v56&lt;SFPFC&gt; - CRI 2022 Hapvida - Escritura de Emissão de Debêntures (SF 10.11.22) - v assinatura</vt:lpwstr>
  </property>
</Properties>
</file>