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5F5C" w14:textId="21F18120" w:rsidR="00871DB0" w:rsidRPr="00BA0B1B" w:rsidRDefault="001B3914" w:rsidP="00DF2D5C">
      <w:pPr>
        <w:pStyle w:val="Heading"/>
        <w:widowControl w:val="0"/>
        <w:tabs>
          <w:tab w:val="left" w:pos="1134"/>
        </w:tabs>
        <w:suppressAutoHyphens/>
        <w:spacing w:before="240" w:after="0" w:line="320" w:lineRule="exact"/>
        <w:rPr>
          <w:rFonts w:ascii="Tahoma" w:hAnsi="Tahoma" w:cs="Tahoma"/>
          <w:color w:val="000000" w:themeColor="text1"/>
          <w:szCs w:val="22"/>
        </w:rPr>
      </w:pPr>
      <w:r w:rsidRPr="00BA0B1B">
        <w:rPr>
          <w:rFonts w:ascii="Tahoma" w:hAnsi="Tahoma" w:cs="Tahoma"/>
          <w:color w:val="000000" w:themeColor="text1"/>
          <w:szCs w:val="22"/>
        </w:rPr>
        <w:t>I</w:t>
      </w:r>
      <w:r w:rsidR="000A32CF" w:rsidRPr="00BA0B1B">
        <w:rPr>
          <w:rFonts w:ascii="Tahoma" w:hAnsi="Tahoma" w:cs="Tahoma"/>
          <w:color w:val="000000" w:themeColor="text1"/>
          <w:szCs w:val="22"/>
        </w:rPr>
        <w:t xml:space="preserve">NSTRUMENTO PARTICULAR DE ESCRITURA DA </w:t>
      </w:r>
      <w:r w:rsidR="002E3FC7" w:rsidRPr="00BA0B1B">
        <w:rPr>
          <w:rFonts w:ascii="Tahoma" w:hAnsi="Tahoma" w:cs="Tahoma"/>
          <w:color w:val="000000" w:themeColor="text1"/>
          <w:szCs w:val="22"/>
        </w:rPr>
        <w:t>1</w:t>
      </w:r>
      <w:r w:rsidR="00456195" w:rsidRPr="00BA0B1B">
        <w:rPr>
          <w:rFonts w:ascii="Tahoma" w:hAnsi="Tahoma" w:cs="Tahoma"/>
          <w:color w:val="000000" w:themeColor="text1"/>
          <w:szCs w:val="22"/>
        </w:rPr>
        <w:t>ª (</w:t>
      </w:r>
      <w:r w:rsidR="002E3FC7" w:rsidRPr="00BA0B1B">
        <w:rPr>
          <w:rFonts w:ascii="Tahoma" w:hAnsi="Tahoma" w:cs="Tahoma"/>
          <w:color w:val="000000" w:themeColor="text1"/>
          <w:szCs w:val="22"/>
        </w:rPr>
        <w:t>PRIMEIRA</w:t>
      </w:r>
      <w:r w:rsidR="00456195" w:rsidRPr="00BA0B1B">
        <w:rPr>
          <w:rFonts w:ascii="Tahoma" w:hAnsi="Tahoma" w:cs="Tahoma"/>
          <w:color w:val="000000" w:themeColor="text1"/>
          <w:szCs w:val="22"/>
        </w:rPr>
        <w:t xml:space="preserve">) EMISSÃO DE DEBÊNTURES SIMPLES, NÃO CONVERSÍVEIS EM AÇÕES, </w:t>
      </w:r>
      <w:r w:rsidR="00324202" w:rsidRPr="00BA0B1B">
        <w:rPr>
          <w:rFonts w:ascii="Tahoma" w:hAnsi="Tahoma" w:cs="Tahoma"/>
          <w:color w:val="000000" w:themeColor="text1"/>
          <w:szCs w:val="22"/>
        </w:rPr>
        <w:t>DA ESPÉCIE COM GARANTIA REAL, COM GARANTIA ADICIONA</w:t>
      </w:r>
      <w:r w:rsidR="00AC663E" w:rsidRPr="00BA0B1B">
        <w:rPr>
          <w:rFonts w:ascii="Tahoma" w:hAnsi="Tahoma" w:cs="Tahoma"/>
          <w:color w:val="000000" w:themeColor="text1"/>
          <w:szCs w:val="22"/>
        </w:rPr>
        <w:t>L</w:t>
      </w:r>
      <w:r w:rsidR="00324202" w:rsidRPr="00BA0B1B">
        <w:rPr>
          <w:rFonts w:ascii="Tahoma" w:hAnsi="Tahoma" w:cs="Tahoma"/>
          <w:color w:val="000000" w:themeColor="text1"/>
          <w:szCs w:val="22"/>
        </w:rPr>
        <w:t xml:space="preserve"> FIDEJUSSÓRIA</w:t>
      </w:r>
      <w:r w:rsidR="00456195" w:rsidRPr="00BA0B1B">
        <w:rPr>
          <w:rFonts w:ascii="Tahoma" w:hAnsi="Tahoma" w:cs="Tahoma"/>
          <w:color w:val="000000" w:themeColor="text1"/>
          <w:szCs w:val="22"/>
        </w:rPr>
        <w:t xml:space="preserve">, EM </w:t>
      </w:r>
      <w:r w:rsidR="002E3FC7" w:rsidRPr="00BA0B1B">
        <w:rPr>
          <w:rFonts w:ascii="Tahoma" w:hAnsi="Tahoma" w:cs="Tahoma"/>
          <w:color w:val="000000" w:themeColor="text1"/>
          <w:szCs w:val="22"/>
        </w:rPr>
        <w:t>SÉRIE ÚNICA</w:t>
      </w:r>
      <w:r w:rsidR="00456195" w:rsidRPr="00BA0B1B">
        <w:rPr>
          <w:rFonts w:ascii="Tahoma" w:hAnsi="Tahoma" w:cs="Tahoma"/>
          <w:color w:val="000000" w:themeColor="text1"/>
          <w:szCs w:val="22"/>
        </w:rPr>
        <w:t xml:space="preserve">, PARA DISTRIBUIÇÃO PÚBLICA, COM ESFORÇOS RESTRITOS DE DISTRIBUIÇÃO, DA </w:t>
      </w:r>
      <w:r w:rsidR="002E3FC7" w:rsidRPr="00BA0B1B">
        <w:rPr>
          <w:rFonts w:ascii="Tahoma" w:hAnsi="Tahoma" w:cs="Tahoma"/>
          <w:color w:val="000000" w:themeColor="text1"/>
          <w:szCs w:val="22"/>
        </w:rPr>
        <w:t>AUTOPASS</w:t>
      </w:r>
      <w:r w:rsidR="00456195" w:rsidRPr="00BA0B1B">
        <w:rPr>
          <w:rFonts w:ascii="Tahoma" w:hAnsi="Tahoma" w:cs="Tahoma"/>
          <w:color w:val="000000" w:themeColor="text1"/>
          <w:szCs w:val="22"/>
        </w:rPr>
        <w:t xml:space="preserve"> S.A.</w:t>
      </w:r>
    </w:p>
    <w:p w14:paraId="6CA609C9" w14:textId="79296078" w:rsidR="00871DB0" w:rsidRPr="00BA0B1B" w:rsidRDefault="007952F0" w:rsidP="00DF2D5C">
      <w:pPr>
        <w:pStyle w:val="Body"/>
        <w:widowControl w:val="0"/>
        <w:tabs>
          <w:tab w:val="left" w:pos="1134"/>
        </w:tabs>
        <w:suppressAutoHyphens/>
        <w:spacing w:before="240" w:after="0" w:line="320" w:lineRule="exact"/>
        <w:rPr>
          <w:rFonts w:ascii="Tahoma" w:hAnsi="Tahoma" w:cs="Tahoma"/>
          <w:color w:val="000000" w:themeColor="text1"/>
          <w:sz w:val="22"/>
          <w:szCs w:val="22"/>
        </w:rPr>
      </w:pPr>
      <w:bookmarkStart w:id="0" w:name="_DV_M14"/>
      <w:bookmarkEnd w:id="0"/>
      <w:r w:rsidRPr="00BA0B1B">
        <w:rPr>
          <w:rFonts w:ascii="Tahoma" w:hAnsi="Tahoma" w:cs="Tahoma"/>
          <w:color w:val="000000" w:themeColor="text1"/>
          <w:sz w:val="22"/>
          <w:szCs w:val="22"/>
        </w:rPr>
        <w:t>Pelo presente “</w:t>
      </w:r>
      <w:r w:rsidRPr="00BA0B1B">
        <w:rPr>
          <w:rFonts w:ascii="Tahoma" w:hAnsi="Tahoma" w:cs="Tahoma"/>
          <w:i/>
          <w:color w:val="000000" w:themeColor="text1"/>
          <w:sz w:val="22"/>
          <w:szCs w:val="22"/>
        </w:rPr>
        <w:t xml:space="preserve">Instrumento Particular de Escritura da </w:t>
      </w:r>
      <w:r w:rsidR="002E3FC7" w:rsidRPr="00BA0B1B">
        <w:rPr>
          <w:rFonts w:ascii="Tahoma" w:hAnsi="Tahoma" w:cs="Tahoma"/>
          <w:i/>
          <w:color w:val="000000" w:themeColor="text1"/>
          <w:sz w:val="22"/>
          <w:szCs w:val="22"/>
        </w:rPr>
        <w:t>1</w:t>
      </w:r>
      <w:r w:rsidR="00456195" w:rsidRPr="00BA0B1B">
        <w:rPr>
          <w:rFonts w:ascii="Tahoma" w:hAnsi="Tahoma" w:cs="Tahoma"/>
          <w:i/>
          <w:color w:val="000000" w:themeColor="text1"/>
          <w:sz w:val="22"/>
          <w:szCs w:val="22"/>
        </w:rPr>
        <w:t>ª (</w:t>
      </w:r>
      <w:r w:rsidR="00332027" w:rsidRPr="00BA0B1B">
        <w:rPr>
          <w:rFonts w:ascii="Tahoma" w:hAnsi="Tahoma" w:cs="Tahoma"/>
          <w:i/>
          <w:color w:val="000000" w:themeColor="text1"/>
          <w:sz w:val="22"/>
          <w:szCs w:val="22"/>
        </w:rPr>
        <w:t>P</w:t>
      </w:r>
      <w:r w:rsidR="002E3FC7" w:rsidRPr="00BA0B1B">
        <w:rPr>
          <w:rFonts w:ascii="Tahoma" w:hAnsi="Tahoma" w:cs="Tahoma"/>
          <w:i/>
          <w:color w:val="000000" w:themeColor="text1"/>
          <w:sz w:val="22"/>
          <w:szCs w:val="22"/>
        </w:rPr>
        <w:t>rimeira</w:t>
      </w:r>
      <w:r w:rsidR="00456195" w:rsidRPr="00BA0B1B">
        <w:rPr>
          <w:rFonts w:ascii="Tahoma" w:hAnsi="Tahoma" w:cs="Tahoma"/>
          <w:i/>
          <w:color w:val="000000" w:themeColor="text1"/>
          <w:sz w:val="22"/>
          <w:szCs w:val="22"/>
        </w:rPr>
        <w:t>)</w:t>
      </w:r>
      <w:r w:rsidR="00720183" w:rsidRPr="00BA0B1B">
        <w:rPr>
          <w:rFonts w:ascii="Tahoma" w:hAnsi="Tahoma" w:cs="Tahoma"/>
          <w:i/>
          <w:color w:val="000000" w:themeColor="text1"/>
          <w:sz w:val="22"/>
          <w:szCs w:val="22"/>
        </w:rPr>
        <w:t xml:space="preserve"> </w:t>
      </w:r>
      <w:r w:rsidRPr="00BA0B1B">
        <w:rPr>
          <w:rFonts w:ascii="Tahoma" w:hAnsi="Tahoma" w:cs="Tahoma"/>
          <w:i/>
          <w:color w:val="000000" w:themeColor="text1"/>
          <w:sz w:val="22"/>
          <w:szCs w:val="22"/>
        </w:rPr>
        <w:t xml:space="preserve">Emissão de Debêntures Simples, Não Conversíveis em Ações, </w:t>
      </w:r>
      <w:r w:rsidRPr="00BA0B1B">
        <w:rPr>
          <w:rStyle w:val="DeltaViewInsertion"/>
          <w:rFonts w:ascii="Tahoma" w:hAnsi="Tahoma" w:cs="Tahoma"/>
          <w:i/>
          <w:color w:val="000000" w:themeColor="text1"/>
          <w:sz w:val="22"/>
          <w:szCs w:val="22"/>
          <w:u w:val="none"/>
        </w:rPr>
        <w:t xml:space="preserve">da Espécie </w:t>
      </w:r>
      <w:r w:rsidR="000A32CF" w:rsidRPr="00BA0B1B">
        <w:rPr>
          <w:rStyle w:val="DeltaViewInsertion"/>
          <w:rFonts w:ascii="Tahoma" w:hAnsi="Tahoma" w:cs="Tahoma"/>
          <w:i/>
          <w:color w:val="000000" w:themeColor="text1"/>
          <w:sz w:val="22"/>
          <w:szCs w:val="22"/>
          <w:u w:val="none"/>
        </w:rPr>
        <w:t xml:space="preserve">com </w:t>
      </w:r>
      <w:r w:rsidRPr="00BA0B1B">
        <w:rPr>
          <w:rStyle w:val="DeltaViewInsertion"/>
          <w:rFonts w:ascii="Tahoma" w:hAnsi="Tahoma" w:cs="Tahoma"/>
          <w:i/>
          <w:color w:val="000000" w:themeColor="text1"/>
          <w:sz w:val="22"/>
          <w:szCs w:val="22"/>
          <w:u w:val="none"/>
        </w:rPr>
        <w:t xml:space="preserve">Garantia </w:t>
      </w:r>
      <w:r w:rsidR="00D508DC" w:rsidRPr="00BA0B1B">
        <w:rPr>
          <w:rStyle w:val="DeltaViewInsertion"/>
          <w:rFonts w:ascii="Tahoma" w:hAnsi="Tahoma" w:cs="Tahoma"/>
          <w:i/>
          <w:color w:val="000000" w:themeColor="text1"/>
          <w:sz w:val="22"/>
          <w:szCs w:val="22"/>
          <w:u w:val="none"/>
        </w:rPr>
        <w:t>Real</w:t>
      </w:r>
      <w:r w:rsidR="00861756" w:rsidRPr="00BA0B1B">
        <w:rPr>
          <w:rStyle w:val="DeltaViewInsertion"/>
          <w:rFonts w:ascii="Tahoma" w:hAnsi="Tahoma" w:cs="Tahoma"/>
          <w:i/>
          <w:color w:val="000000" w:themeColor="text1"/>
          <w:sz w:val="22"/>
          <w:szCs w:val="22"/>
          <w:u w:val="none"/>
        </w:rPr>
        <w:t>,</w:t>
      </w:r>
      <w:r w:rsidR="00D508DC" w:rsidRPr="00BA0B1B">
        <w:rPr>
          <w:rStyle w:val="DeltaViewInsertion"/>
          <w:rFonts w:ascii="Tahoma" w:hAnsi="Tahoma" w:cs="Tahoma"/>
          <w:i/>
          <w:color w:val="000000" w:themeColor="text1"/>
          <w:sz w:val="22"/>
          <w:szCs w:val="22"/>
          <w:u w:val="none"/>
        </w:rPr>
        <w:t xml:space="preserve"> com Garantia </w:t>
      </w:r>
      <w:r w:rsidR="007918C1" w:rsidRPr="00BA0B1B">
        <w:rPr>
          <w:rStyle w:val="DeltaViewInsertion"/>
          <w:rFonts w:ascii="Tahoma" w:hAnsi="Tahoma" w:cs="Tahoma"/>
          <w:i/>
          <w:color w:val="000000" w:themeColor="text1"/>
          <w:sz w:val="22"/>
          <w:szCs w:val="22"/>
          <w:u w:val="none"/>
        </w:rPr>
        <w:t>Adiciona</w:t>
      </w:r>
      <w:r w:rsidR="00AC663E" w:rsidRPr="00BA0B1B">
        <w:rPr>
          <w:rStyle w:val="DeltaViewInsertion"/>
          <w:rFonts w:ascii="Tahoma" w:hAnsi="Tahoma" w:cs="Tahoma"/>
          <w:i/>
          <w:color w:val="000000" w:themeColor="text1"/>
          <w:sz w:val="22"/>
          <w:szCs w:val="22"/>
          <w:u w:val="none"/>
        </w:rPr>
        <w:t>l</w:t>
      </w:r>
      <w:r w:rsidR="007918C1" w:rsidRPr="00BA0B1B">
        <w:rPr>
          <w:rStyle w:val="DeltaViewInsertion"/>
          <w:rFonts w:ascii="Tahoma" w:hAnsi="Tahoma" w:cs="Tahoma"/>
          <w:i/>
          <w:color w:val="000000" w:themeColor="text1"/>
          <w:sz w:val="22"/>
          <w:szCs w:val="22"/>
          <w:u w:val="none"/>
        </w:rPr>
        <w:t xml:space="preserve"> </w:t>
      </w:r>
      <w:r w:rsidR="0041690E" w:rsidRPr="00BA0B1B">
        <w:rPr>
          <w:rStyle w:val="DeltaViewInsertion"/>
          <w:rFonts w:ascii="Tahoma" w:hAnsi="Tahoma" w:cs="Tahoma"/>
          <w:i/>
          <w:color w:val="000000" w:themeColor="text1"/>
          <w:sz w:val="22"/>
          <w:szCs w:val="22"/>
          <w:u w:val="none"/>
        </w:rPr>
        <w:t>Fidejussória</w:t>
      </w:r>
      <w:r w:rsidRPr="00BA0B1B">
        <w:rPr>
          <w:rStyle w:val="DeltaViewInsertion"/>
          <w:rFonts w:ascii="Tahoma" w:hAnsi="Tahoma" w:cs="Tahoma"/>
          <w:i/>
          <w:color w:val="000000" w:themeColor="text1"/>
          <w:sz w:val="22"/>
          <w:szCs w:val="22"/>
          <w:u w:val="none"/>
        </w:rPr>
        <w:t xml:space="preserve">, </w:t>
      </w:r>
      <w:r w:rsidRPr="00BA0B1B">
        <w:rPr>
          <w:rFonts w:ascii="Tahoma" w:hAnsi="Tahoma" w:cs="Tahoma"/>
          <w:i/>
          <w:color w:val="000000" w:themeColor="text1"/>
          <w:sz w:val="22"/>
          <w:szCs w:val="22"/>
        </w:rPr>
        <w:t xml:space="preserve">em </w:t>
      </w:r>
      <w:r w:rsidR="002E3FC7" w:rsidRPr="00BA0B1B">
        <w:rPr>
          <w:rFonts w:ascii="Tahoma" w:hAnsi="Tahoma" w:cs="Tahoma"/>
          <w:i/>
          <w:color w:val="000000" w:themeColor="text1"/>
          <w:sz w:val="22"/>
          <w:szCs w:val="22"/>
        </w:rPr>
        <w:t>Série Única</w:t>
      </w:r>
      <w:r w:rsidRPr="00BA0B1B">
        <w:rPr>
          <w:rFonts w:ascii="Tahoma" w:hAnsi="Tahoma" w:cs="Tahoma"/>
          <w:i/>
          <w:color w:val="000000" w:themeColor="text1"/>
          <w:sz w:val="22"/>
          <w:szCs w:val="22"/>
        </w:rPr>
        <w:t xml:space="preserve">, para Distribuição Pública, </w:t>
      </w:r>
      <w:r w:rsidR="00D26683" w:rsidRPr="00BA0B1B">
        <w:rPr>
          <w:rFonts w:ascii="Tahoma" w:hAnsi="Tahoma" w:cs="Tahoma"/>
          <w:i/>
          <w:color w:val="000000" w:themeColor="text1"/>
          <w:sz w:val="22"/>
          <w:szCs w:val="22"/>
        </w:rPr>
        <w:t>com Esforços Restritos</w:t>
      </w:r>
      <w:r w:rsidR="000A32CF" w:rsidRPr="00BA0B1B">
        <w:rPr>
          <w:rFonts w:ascii="Tahoma" w:hAnsi="Tahoma" w:cs="Tahoma"/>
          <w:i/>
          <w:color w:val="000000" w:themeColor="text1"/>
          <w:sz w:val="22"/>
          <w:szCs w:val="22"/>
        </w:rPr>
        <w:t xml:space="preserve"> de Distribuição</w:t>
      </w:r>
      <w:r w:rsidRPr="00BA0B1B">
        <w:rPr>
          <w:rFonts w:ascii="Tahoma" w:hAnsi="Tahoma" w:cs="Tahoma"/>
          <w:i/>
          <w:color w:val="000000" w:themeColor="text1"/>
          <w:sz w:val="22"/>
          <w:szCs w:val="22"/>
        </w:rPr>
        <w:t xml:space="preserve">, da </w:t>
      </w:r>
      <w:r w:rsidR="002E3FC7" w:rsidRPr="00BA0B1B">
        <w:rPr>
          <w:rFonts w:ascii="Tahoma" w:hAnsi="Tahoma" w:cs="Tahoma"/>
          <w:i/>
          <w:color w:val="000000" w:themeColor="text1"/>
          <w:sz w:val="22"/>
          <w:szCs w:val="22"/>
        </w:rPr>
        <w:t>Autopass</w:t>
      </w:r>
      <w:r w:rsidR="0041690E" w:rsidRPr="00BA0B1B">
        <w:rPr>
          <w:rFonts w:ascii="Tahoma" w:hAnsi="Tahoma" w:cs="Tahoma"/>
          <w:i/>
          <w:color w:val="000000" w:themeColor="text1"/>
          <w:sz w:val="22"/>
          <w:szCs w:val="22"/>
        </w:rPr>
        <w:t xml:space="preserve"> S.A.</w:t>
      </w:r>
      <w:r w:rsidRPr="00BA0B1B">
        <w:rPr>
          <w:rFonts w:ascii="Tahoma" w:hAnsi="Tahoma" w:cs="Tahoma"/>
          <w:color w:val="000000" w:themeColor="text1"/>
          <w:sz w:val="22"/>
          <w:szCs w:val="22"/>
        </w:rPr>
        <w:t>” (“</w:t>
      </w:r>
      <w:r w:rsidRPr="00BA0B1B">
        <w:rPr>
          <w:rFonts w:ascii="Tahoma" w:hAnsi="Tahoma" w:cs="Tahoma"/>
          <w:color w:val="000000" w:themeColor="text1"/>
          <w:sz w:val="22"/>
          <w:szCs w:val="22"/>
          <w:u w:val="single"/>
        </w:rPr>
        <w:t>Escritura de Emissão</w:t>
      </w:r>
      <w:r w:rsidRPr="00BA0B1B">
        <w:rPr>
          <w:rFonts w:ascii="Tahoma" w:hAnsi="Tahoma" w:cs="Tahoma"/>
          <w:color w:val="000000" w:themeColor="text1"/>
          <w:sz w:val="22"/>
          <w:szCs w:val="22"/>
        </w:rPr>
        <w:t xml:space="preserve">”): </w:t>
      </w:r>
    </w:p>
    <w:p w14:paraId="38D25B28" w14:textId="20F6C469" w:rsidR="00871DB0" w:rsidRPr="00BA0B1B" w:rsidRDefault="007952F0" w:rsidP="00DF2D5C">
      <w:pPr>
        <w:pStyle w:val="Parties"/>
        <w:widowControl w:val="0"/>
        <w:numPr>
          <w:ilvl w:val="0"/>
          <w:numId w:val="0"/>
        </w:numPr>
        <w:tabs>
          <w:tab w:val="left" w:pos="1134"/>
        </w:tabs>
        <w:suppressAutoHyphens/>
        <w:spacing w:before="240" w:after="0" w:line="320" w:lineRule="exact"/>
        <w:rPr>
          <w:rFonts w:ascii="Tahoma" w:hAnsi="Tahoma" w:cs="Tahoma"/>
          <w:color w:val="000000" w:themeColor="text1"/>
          <w:sz w:val="22"/>
          <w:szCs w:val="22"/>
        </w:rPr>
      </w:pPr>
      <w:bookmarkStart w:id="1" w:name="_DV_M15"/>
      <w:bookmarkEnd w:id="1"/>
      <w:r w:rsidRPr="00BA0B1B">
        <w:rPr>
          <w:rFonts w:ascii="Tahoma" w:hAnsi="Tahoma" w:cs="Tahoma"/>
          <w:color w:val="000000" w:themeColor="text1"/>
          <w:sz w:val="22"/>
          <w:szCs w:val="22"/>
        </w:rPr>
        <w:t>na qualidade de emissora das Debêntures (conforme definid</w:t>
      </w:r>
      <w:r w:rsidR="00775AEB" w:rsidRPr="00BA0B1B">
        <w:rPr>
          <w:rFonts w:ascii="Tahoma" w:hAnsi="Tahoma" w:cs="Tahoma"/>
          <w:color w:val="000000" w:themeColor="text1"/>
          <w:sz w:val="22"/>
          <w:szCs w:val="22"/>
        </w:rPr>
        <w:t>o</w:t>
      </w:r>
      <w:r w:rsidRPr="00BA0B1B">
        <w:rPr>
          <w:rFonts w:ascii="Tahoma" w:hAnsi="Tahoma" w:cs="Tahoma"/>
          <w:color w:val="000000" w:themeColor="text1"/>
          <w:sz w:val="22"/>
          <w:szCs w:val="22"/>
        </w:rPr>
        <w:t xml:space="preserve"> abaixo) objeto desta Escritura de Emissão:</w:t>
      </w:r>
    </w:p>
    <w:p w14:paraId="78FFE02D" w14:textId="41F0A8A4" w:rsidR="0022157E" w:rsidRPr="00D146BE" w:rsidRDefault="002E3FC7"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2" w:name="_DV_M16"/>
      <w:bookmarkEnd w:id="2"/>
      <w:r w:rsidRPr="00BA0B1B">
        <w:rPr>
          <w:rFonts w:ascii="Tahoma" w:hAnsi="Tahoma" w:cs="Tahoma"/>
          <w:b/>
          <w:color w:val="000000" w:themeColor="text1"/>
          <w:sz w:val="22"/>
          <w:szCs w:val="22"/>
        </w:rPr>
        <w:t>AUTOPASS</w:t>
      </w:r>
      <w:r w:rsidR="0022157E" w:rsidRPr="00BA0B1B">
        <w:rPr>
          <w:rFonts w:ascii="Tahoma" w:hAnsi="Tahoma" w:cs="Tahoma"/>
          <w:b/>
          <w:color w:val="000000" w:themeColor="text1"/>
          <w:sz w:val="22"/>
          <w:szCs w:val="22"/>
        </w:rPr>
        <w:t xml:space="preserve"> S.A.</w:t>
      </w:r>
      <w:r w:rsidR="0022157E" w:rsidRPr="00BA0B1B">
        <w:rPr>
          <w:rFonts w:ascii="Tahoma" w:hAnsi="Tahoma" w:cs="Tahoma"/>
          <w:color w:val="000000" w:themeColor="text1"/>
          <w:sz w:val="22"/>
          <w:szCs w:val="22"/>
        </w:rPr>
        <w:t xml:space="preserve">, sociedade por ações </w:t>
      </w:r>
      <w:r w:rsidR="00A828BF" w:rsidRPr="00BA0B1B">
        <w:rPr>
          <w:rFonts w:ascii="Tahoma" w:hAnsi="Tahoma" w:cs="Tahoma"/>
          <w:bCs/>
          <w:sz w:val="22"/>
          <w:szCs w:val="22"/>
        </w:rPr>
        <w:t>sem registro de emissor de valores mobiliários perante a Comissão de Valores Mobiliários (“</w:t>
      </w:r>
      <w:r w:rsidR="00A828BF" w:rsidRPr="00BA0B1B">
        <w:rPr>
          <w:rFonts w:ascii="Tahoma" w:hAnsi="Tahoma" w:cs="Tahoma"/>
          <w:bCs/>
          <w:sz w:val="22"/>
          <w:szCs w:val="22"/>
          <w:u w:val="single"/>
        </w:rPr>
        <w:t>CVM</w:t>
      </w:r>
      <w:r w:rsidR="00A828BF" w:rsidRPr="00BA0B1B">
        <w:rPr>
          <w:rFonts w:ascii="Tahoma" w:hAnsi="Tahoma" w:cs="Tahoma"/>
          <w:bCs/>
          <w:sz w:val="22"/>
          <w:szCs w:val="22"/>
        </w:rPr>
        <w:t>”)</w:t>
      </w:r>
      <w:r w:rsidR="0022157E" w:rsidRPr="00BA0B1B">
        <w:rPr>
          <w:rFonts w:ascii="Tahoma" w:hAnsi="Tahoma" w:cs="Tahoma"/>
          <w:color w:val="000000" w:themeColor="text1"/>
          <w:sz w:val="22"/>
          <w:szCs w:val="22"/>
        </w:rPr>
        <w:t xml:space="preserve">, com sede na Cidade de </w:t>
      </w:r>
      <w:r w:rsidRPr="00BA0B1B">
        <w:rPr>
          <w:rFonts w:ascii="Tahoma" w:hAnsi="Tahoma" w:cs="Tahoma"/>
          <w:color w:val="000000" w:themeColor="text1"/>
          <w:sz w:val="22"/>
          <w:szCs w:val="22"/>
        </w:rPr>
        <w:t>São Paulo</w:t>
      </w:r>
      <w:r w:rsidR="0022157E" w:rsidRPr="00BA0B1B">
        <w:rPr>
          <w:rFonts w:ascii="Tahoma" w:hAnsi="Tahoma" w:cs="Tahoma"/>
          <w:color w:val="000000" w:themeColor="text1"/>
          <w:sz w:val="22"/>
          <w:szCs w:val="22"/>
        </w:rPr>
        <w:t xml:space="preserve">, Estado de </w:t>
      </w:r>
      <w:r w:rsidRPr="00BA0B1B">
        <w:rPr>
          <w:rFonts w:ascii="Tahoma" w:hAnsi="Tahoma" w:cs="Tahoma"/>
          <w:color w:val="000000" w:themeColor="text1"/>
          <w:sz w:val="22"/>
          <w:szCs w:val="22"/>
        </w:rPr>
        <w:t>São Paulo</w:t>
      </w:r>
      <w:r w:rsidR="0022157E" w:rsidRPr="00BA0B1B">
        <w:rPr>
          <w:rFonts w:ascii="Tahoma" w:hAnsi="Tahoma" w:cs="Tahoma"/>
          <w:color w:val="000000" w:themeColor="text1"/>
          <w:sz w:val="22"/>
          <w:szCs w:val="22"/>
        </w:rPr>
        <w:t xml:space="preserve">, na </w:t>
      </w:r>
      <w:r w:rsidRPr="00BA0B1B">
        <w:rPr>
          <w:rFonts w:ascii="Tahoma" w:hAnsi="Tahoma" w:cs="Tahoma"/>
          <w:color w:val="000000" w:themeColor="text1"/>
          <w:sz w:val="22"/>
          <w:szCs w:val="22"/>
        </w:rPr>
        <w:t>Avenida Engenheiro Luiz Carlos Berrini, n° 105, 3º andar, Cidade Monções</w:t>
      </w:r>
      <w:r w:rsidR="00AC663E" w:rsidRPr="00BA0B1B">
        <w:rPr>
          <w:rFonts w:ascii="Tahoma" w:hAnsi="Tahoma" w:cs="Tahoma"/>
          <w:color w:val="000000" w:themeColor="text1"/>
          <w:sz w:val="22"/>
          <w:szCs w:val="22"/>
        </w:rPr>
        <w:t xml:space="preserve">, </w:t>
      </w:r>
      <w:r w:rsidR="0022157E" w:rsidRPr="00BA0B1B">
        <w:rPr>
          <w:rFonts w:ascii="Tahoma" w:hAnsi="Tahoma" w:cs="Tahoma"/>
          <w:color w:val="000000" w:themeColor="text1"/>
          <w:sz w:val="22"/>
          <w:szCs w:val="22"/>
        </w:rPr>
        <w:t xml:space="preserve">CEP </w:t>
      </w:r>
      <w:r w:rsidRPr="00BA0B1B">
        <w:rPr>
          <w:rFonts w:ascii="Tahoma" w:hAnsi="Tahoma" w:cs="Tahoma"/>
          <w:color w:val="000000" w:themeColor="text1"/>
          <w:sz w:val="22"/>
          <w:szCs w:val="22"/>
        </w:rPr>
        <w:t>04571-010</w:t>
      </w:r>
      <w:r w:rsidR="0022157E" w:rsidRPr="00BA0B1B">
        <w:rPr>
          <w:rFonts w:ascii="Tahoma" w:hAnsi="Tahoma" w:cs="Tahoma"/>
          <w:color w:val="000000" w:themeColor="text1"/>
          <w:sz w:val="22"/>
          <w:szCs w:val="22"/>
        </w:rPr>
        <w:t>, inscrita no Cadastro Nacional da Pessoa Jurídica do Ministério da Economia (“</w:t>
      </w:r>
      <w:r w:rsidR="0022157E" w:rsidRPr="00BA0B1B">
        <w:rPr>
          <w:rFonts w:ascii="Tahoma" w:hAnsi="Tahoma" w:cs="Tahoma"/>
          <w:color w:val="000000" w:themeColor="text1"/>
          <w:sz w:val="22"/>
          <w:szCs w:val="22"/>
          <w:u w:val="single"/>
        </w:rPr>
        <w:t>CNPJ/ME</w:t>
      </w:r>
      <w:r w:rsidR="0022157E" w:rsidRPr="00BA0B1B">
        <w:rPr>
          <w:rFonts w:ascii="Tahoma" w:hAnsi="Tahoma" w:cs="Tahoma"/>
          <w:color w:val="000000" w:themeColor="text1"/>
          <w:sz w:val="22"/>
          <w:szCs w:val="22"/>
        </w:rPr>
        <w:t xml:space="preserve">”) sob o nº </w:t>
      </w:r>
      <w:r w:rsidR="00766887" w:rsidRPr="00BA0B1B">
        <w:rPr>
          <w:rFonts w:ascii="Tahoma" w:hAnsi="Tahoma" w:cs="Tahoma"/>
          <w:color w:val="000000" w:themeColor="text1"/>
          <w:sz w:val="22"/>
          <w:szCs w:val="22"/>
        </w:rPr>
        <w:t>07.140.538/0001-40</w:t>
      </w:r>
      <w:r w:rsidR="0022157E" w:rsidRPr="00BA0B1B">
        <w:rPr>
          <w:rFonts w:ascii="Tahoma" w:hAnsi="Tahoma" w:cs="Tahoma"/>
          <w:color w:val="000000" w:themeColor="text1"/>
          <w:sz w:val="22"/>
          <w:szCs w:val="22"/>
        </w:rPr>
        <w:t xml:space="preserve"> e na Junta Comercial do </w:t>
      </w:r>
      <w:r w:rsidR="0022157E" w:rsidRPr="00D146BE">
        <w:rPr>
          <w:rFonts w:ascii="Tahoma" w:hAnsi="Tahoma" w:cs="Tahoma"/>
          <w:color w:val="000000" w:themeColor="text1"/>
          <w:sz w:val="22"/>
          <w:szCs w:val="22"/>
        </w:rPr>
        <w:t xml:space="preserve">Estado de </w:t>
      </w:r>
      <w:r w:rsidR="00766887" w:rsidRPr="00D146BE">
        <w:rPr>
          <w:rFonts w:ascii="Tahoma" w:hAnsi="Tahoma" w:cs="Tahoma"/>
          <w:color w:val="000000" w:themeColor="text1"/>
          <w:sz w:val="22"/>
          <w:szCs w:val="22"/>
        </w:rPr>
        <w:t>São Paulo</w:t>
      </w:r>
      <w:r w:rsidR="0022157E" w:rsidRPr="00D146BE">
        <w:rPr>
          <w:rFonts w:ascii="Tahoma" w:hAnsi="Tahoma" w:cs="Tahoma"/>
          <w:color w:val="000000" w:themeColor="text1"/>
          <w:sz w:val="22"/>
          <w:szCs w:val="22"/>
        </w:rPr>
        <w:t xml:space="preserve"> (“</w:t>
      </w:r>
      <w:r w:rsidR="00766887" w:rsidRPr="00D146BE">
        <w:rPr>
          <w:rFonts w:ascii="Tahoma" w:hAnsi="Tahoma" w:cs="Tahoma"/>
          <w:color w:val="000000" w:themeColor="text1"/>
          <w:sz w:val="22"/>
          <w:szCs w:val="22"/>
          <w:u w:val="single"/>
        </w:rPr>
        <w:t>JUCESP</w:t>
      </w:r>
      <w:r w:rsidR="0022157E" w:rsidRPr="00D146BE">
        <w:rPr>
          <w:rFonts w:ascii="Tahoma" w:hAnsi="Tahoma" w:cs="Tahoma"/>
          <w:color w:val="000000" w:themeColor="text1"/>
          <w:sz w:val="22"/>
          <w:szCs w:val="22"/>
        </w:rPr>
        <w:t>”) sob o NIRE</w:t>
      </w:r>
      <w:r w:rsidR="00BF3687" w:rsidRPr="00D146BE">
        <w:rPr>
          <w:rFonts w:ascii="Tahoma" w:hAnsi="Tahoma" w:cs="Tahoma"/>
          <w:color w:val="000000" w:themeColor="text1"/>
          <w:sz w:val="22"/>
          <w:szCs w:val="22"/>
        </w:rPr>
        <w:t> </w:t>
      </w:r>
      <w:r w:rsidR="00766887" w:rsidRPr="00D146BE">
        <w:rPr>
          <w:rFonts w:ascii="Tahoma" w:hAnsi="Tahoma" w:cs="Tahoma"/>
          <w:color w:val="000000" w:themeColor="text1"/>
          <w:sz w:val="22"/>
          <w:szCs w:val="22"/>
        </w:rPr>
        <w:t>35300319826</w:t>
      </w:r>
      <w:r w:rsidR="0022157E" w:rsidRPr="00D146BE">
        <w:rPr>
          <w:rFonts w:ascii="Tahoma" w:hAnsi="Tahoma" w:cs="Tahoma"/>
          <w:color w:val="000000" w:themeColor="text1"/>
          <w:sz w:val="22"/>
          <w:szCs w:val="22"/>
        </w:rPr>
        <w:t xml:space="preserve">, </w:t>
      </w:r>
      <w:r w:rsidR="00417C7B" w:rsidRPr="00D146BE">
        <w:rPr>
          <w:rFonts w:ascii="Tahoma" w:hAnsi="Tahoma" w:cs="Tahoma"/>
          <w:color w:val="000000" w:themeColor="text1"/>
          <w:sz w:val="22"/>
          <w:szCs w:val="22"/>
        </w:rPr>
        <w:t>neste ato representada na forma do seu estatuto social, por seus representantes legais abaixo assinados</w:t>
      </w:r>
      <w:r w:rsidR="00A91C63" w:rsidRPr="00D146BE">
        <w:rPr>
          <w:rFonts w:ascii="Tahoma" w:hAnsi="Tahoma" w:cs="Tahoma"/>
          <w:color w:val="000000" w:themeColor="text1"/>
          <w:sz w:val="22"/>
          <w:szCs w:val="22"/>
        </w:rPr>
        <w:t xml:space="preserve"> </w:t>
      </w:r>
      <w:r w:rsidR="0022157E" w:rsidRPr="00D146BE">
        <w:rPr>
          <w:rFonts w:ascii="Tahoma" w:hAnsi="Tahoma" w:cs="Tahoma"/>
          <w:color w:val="000000" w:themeColor="text1"/>
          <w:sz w:val="22"/>
          <w:szCs w:val="22"/>
        </w:rPr>
        <w:t>(“</w:t>
      </w:r>
      <w:r w:rsidR="0022157E" w:rsidRPr="00D146BE">
        <w:rPr>
          <w:rFonts w:ascii="Tahoma" w:hAnsi="Tahoma" w:cs="Tahoma"/>
          <w:color w:val="000000" w:themeColor="text1"/>
          <w:sz w:val="22"/>
          <w:szCs w:val="22"/>
          <w:u w:val="single"/>
        </w:rPr>
        <w:t>Emissora</w:t>
      </w:r>
      <w:r w:rsidR="0022157E" w:rsidRPr="00D146BE">
        <w:rPr>
          <w:rFonts w:ascii="Tahoma" w:hAnsi="Tahoma" w:cs="Tahoma"/>
          <w:color w:val="000000" w:themeColor="text1"/>
          <w:sz w:val="22"/>
          <w:szCs w:val="22"/>
        </w:rPr>
        <w:t xml:space="preserve">”); </w:t>
      </w:r>
    </w:p>
    <w:p w14:paraId="0B48059A" w14:textId="79B758CF" w:rsidR="00871DB0" w:rsidRPr="00D146BE" w:rsidRDefault="007952F0" w:rsidP="00DF2D5C">
      <w:pPr>
        <w:pStyle w:val="Parties"/>
        <w:widowControl w:val="0"/>
        <w:numPr>
          <w:ilvl w:val="0"/>
          <w:numId w:val="0"/>
        </w:numPr>
        <w:tabs>
          <w:tab w:val="left" w:pos="1134"/>
        </w:tabs>
        <w:suppressAutoHyphens/>
        <w:spacing w:before="240" w:after="0" w:line="320" w:lineRule="exact"/>
        <w:rPr>
          <w:rFonts w:ascii="Tahoma" w:hAnsi="Tahoma" w:cs="Tahoma"/>
          <w:b/>
          <w:sz w:val="22"/>
          <w:szCs w:val="22"/>
        </w:rPr>
      </w:pPr>
      <w:bookmarkStart w:id="3" w:name="_DV_M17"/>
      <w:bookmarkEnd w:id="3"/>
      <w:r w:rsidRPr="00D146BE">
        <w:rPr>
          <w:rFonts w:ascii="Tahoma" w:hAnsi="Tahoma" w:cs="Tahoma"/>
          <w:sz w:val="22"/>
          <w:szCs w:val="22"/>
        </w:rPr>
        <w:t xml:space="preserve">na qualidade de </w:t>
      </w:r>
      <w:r w:rsidR="00A35190" w:rsidRPr="00D146BE">
        <w:rPr>
          <w:rFonts w:ascii="Tahoma" w:hAnsi="Tahoma" w:cs="Tahoma"/>
          <w:sz w:val="22"/>
          <w:szCs w:val="22"/>
        </w:rPr>
        <w:t xml:space="preserve">agente fiduciário representando </w:t>
      </w:r>
      <w:r w:rsidRPr="00D146BE">
        <w:rPr>
          <w:rFonts w:ascii="Tahoma" w:hAnsi="Tahoma" w:cs="Tahoma"/>
          <w:sz w:val="22"/>
          <w:szCs w:val="22"/>
        </w:rPr>
        <w:t>a comunhão dos Debenturistas (conforme definido abaixo):</w:t>
      </w:r>
    </w:p>
    <w:p w14:paraId="650BA41C" w14:textId="48826EC0" w:rsidR="006F5064" w:rsidRPr="00D146BE" w:rsidRDefault="00A620AE"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4" w:name="_DV_M18"/>
      <w:bookmarkStart w:id="5" w:name="_DV_M19"/>
      <w:bookmarkEnd w:id="4"/>
      <w:bookmarkEnd w:id="5"/>
      <w:r w:rsidRPr="00D146BE">
        <w:rPr>
          <w:rFonts w:ascii="Tahoma" w:hAnsi="Tahoma" w:cs="Tahoma"/>
          <w:b/>
          <w:color w:val="000000" w:themeColor="text1"/>
          <w:sz w:val="22"/>
          <w:szCs w:val="22"/>
        </w:rPr>
        <w:t>OLIVEIRA TRUST D</w:t>
      </w:r>
      <w:r w:rsidR="00766887" w:rsidRPr="00D146BE">
        <w:rPr>
          <w:rFonts w:ascii="Tahoma" w:hAnsi="Tahoma" w:cs="Tahoma"/>
          <w:b/>
          <w:color w:val="000000" w:themeColor="text1"/>
          <w:sz w:val="22"/>
          <w:szCs w:val="22"/>
        </w:rPr>
        <w:t xml:space="preserve">ISTRIBUIDORA DE </w:t>
      </w:r>
      <w:r w:rsidRPr="00D146BE">
        <w:rPr>
          <w:rFonts w:ascii="Tahoma" w:hAnsi="Tahoma" w:cs="Tahoma"/>
          <w:b/>
          <w:color w:val="000000" w:themeColor="text1"/>
          <w:sz w:val="22"/>
          <w:szCs w:val="22"/>
        </w:rPr>
        <w:t>T</w:t>
      </w:r>
      <w:r w:rsidR="00766887" w:rsidRPr="00D146BE">
        <w:rPr>
          <w:rFonts w:ascii="Tahoma" w:hAnsi="Tahoma" w:cs="Tahoma"/>
          <w:b/>
          <w:color w:val="000000" w:themeColor="text1"/>
          <w:sz w:val="22"/>
          <w:szCs w:val="22"/>
        </w:rPr>
        <w:t xml:space="preserve">ÍTULOS E </w:t>
      </w:r>
      <w:r w:rsidRPr="00D146BE">
        <w:rPr>
          <w:rFonts w:ascii="Tahoma" w:hAnsi="Tahoma" w:cs="Tahoma"/>
          <w:b/>
          <w:color w:val="000000" w:themeColor="text1"/>
          <w:sz w:val="22"/>
          <w:szCs w:val="22"/>
        </w:rPr>
        <w:t>V</w:t>
      </w:r>
      <w:r w:rsidR="00766887" w:rsidRPr="00D146BE">
        <w:rPr>
          <w:rFonts w:ascii="Tahoma" w:hAnsi="Tahoma" w:cs="Tahoma"/>
          <w:b/>
          <w:color w:val="000000" w:themeColor="text1"/>
          <w:sz w:val="22"/>
          <w:szCs w:val="22"/>
        </w:rPr>
        <w:t xml:space="preserve">ALORES </w:t>
      </w:r>
      <w:r w:rsidRPr="00D146BE">
        <w:rPr>
          <w:rFonts w:ascii="Tahoma" w:hAnsi="Tahoma" w:cs="Tahoma"/>
          <w:b/>
          <w:color w:val="000000" w:themeColor="text1"/>
          <w:sz w:val="22"/>
          <w:szCs w:val="22"/>
        </w:rPr>
        <w:t>M</w:t>
      </w:r>
      <w:r w:rsidR="00766887" w:rsidRPr="00D146BE">
        <w:rPr>
          <w:rFonts w:ascii="Tahoma" w:hAnsi="Tahoma" w:cs="Tahoma"/>
          <w:b/>
          <w:color w:val="000000" w:themeColor="text1"/>
          <w:sz w:val="22"/>
          <w:szCs w:val="22"/>
        </w:rPr>
        <w:t>OBILIÁRIOS</w:t>
      </w:r>
      <w:r w:rsidRPr="00D146BE">
        <w:rPr>
          <w:rFonts w:ascii="Tahoma" w:hAnsi="Tahoma" w:cs="Tahoma"/>
          <w:b/>
          <w:color w:val="000000" w:themeColor="text1"/>
          <w:sz w:val="22"/>
          <w:szCs w:val="22"/>
        </w:rPr>
        <w:t xml:space="preserve"> S.A.</w:t>
      </w:r>
      <w:r w:rsidRPr="00D146BE">
        <w:rPr>
          <w:rFonts w:ascii="Tahoma" w:hAnsi="Tahoma" w:cs="Tahoma"/>
          <w:color w:val="000000" w:themeColor="text1"/>
          <w:sz w:val="22"/>
          <w:szCs w:val="22"/>
        </w:rPr>
        <w:t>,</w:t>
      </w:r>
      <w:r w:rsidR="006F5064" w:rsidRPr="00D146BE">
        <w:rPr>
          <w:rFonts w:ascii="Tahoma" w:hAnsi="Tahoma" w:cs="Tahoma"/>
          <w:color w:val="000000" w:themeColor="text1"/>
          <w:sz w:val="22"/>
          <w:szCs w:val="22"/>
        </w:rPr>
        <w:t xml:space="preserve"> instituição financeira</w:t>
      </w:r>
      <w:r w:rsidRPr="00D146BE">
        <w:rPr>
          <w:rFonts w:ascii="Tahoma" w:hAnsi="Tahoma" w:cs="Tahoma"/>
          <w:color w:val="000000" w:themeColor="text1"/>
          <w:sz w:val="22"/>
          <w:szCs w:val="22"/>
        </w:rPr>
        <w:t xml:space="preserve"> autorizada a exercer as funções de agente fiduciário pelo Banco Central do Brasil</w:t>
      </w:r>
      <w:r w:rsidR="00A828BF" w:rsidRPr="00D146BE">
        <w:rPr>
          <w:rFonts w:ascii="Tahoma" w:hAnsi="Tahoma" w:cs="Tahoma"/>
          <w:color w:val="000000" w:themeColor="text1"/>
          <w:sz w:val="22"/>
          <w:szCs w:val="22"/>
        </w:rPr>
        <w:t xml:space="preserve"> (“</w:t>
      </w:r>
      <w:r w:rsidR="00A828BF" w:rsidRPr="00D146BE">
        <w:rPr>
          <w:rFonts w:ascii="Tahoma" w:hAnsi="Tahoma" w:cs="Tahoma"/>
          <w:color w:val="000000" w:themeColor="text1"/>
          <w:sz w:val="22"/>
          <w:szCs w:val="22"/>
          <w:u w:val="single"/>
        </w:rPr>
        <w:t>BACEN</w:t>
      </w:r>
      <w:r w:rsidR="00A828BF" w:rsidRPr="00D146BE">
        <w:rPr>
          <w:rFonts w:ascii="Tahoma" w:hAnsi="Tahoma" w:cs="Tahoma"/>
          <w:color w:val="000000" w:themeColor="text1"/>
          <w:sz w:val="22"/>
          <w:szCs w:val="22"/>
        </w:rPr>
        <w:t>”)</w:t>
      </w:r>
      <w:r w:rsidR="006F5064" w:rsidRPr="00D146BE">
        <w:rPr>
          <w:rFonts w:ascii="Tahoma" w:hAnsi="Tahoma" w:cs="Tahoma"/>
          <w:color w:val="000000" w:themeColor="text1"/>
          <w:sz w:val="22"/>
          <w:szCs w:val="22"/>
        </w:rPr>
        <w:t xml:space="preserve">, </w:t>
      </w:r>
      <w:r w:rsidR="00A828BF" w:rsidRPr="00D146BE">
        <w:rPr>
          <w:rFonts w:ascii="Tahoma" w:hAnsi="Tahoma" w:cs="Tahoma"/>
          <w:color w:val="000000" w:themeColor="text1"/>
          <w:sz w:val="22"/>
          <w:szCs w:val="22"/>
        </w:rPr>
        <w:t xml:space="preserve">por meio de sua filial </w:t>
      </w:r>
      <w:r w:rsidR="006F5064" w:rsidRPr="00D146BE">
        <w:rPr>
          <w:rFonts w:ascii="Tahoma" w:hAnsi="Tahoma" w:cs="Tahoma"/>
          <w:color w:val="000000" w:themeColor="text1"/>
          <w:sz w:val="22"/>
          <w:szCs w:val="22"/>
        </w:rPr>
        <w:t xml:space="preserve">com endereço na Cidade de </w:t>
      </w:r>
      <w:r w:rsidRPr="00D146BE">
        <w:rPr>
          <w:rFonts w:ascii="Tahoma" w:hAnsi="Tahoma" w:cs="Tahoma"/>
          <w:color w:val="000000" w:themeColor="text1"/>
          <w:sz w:val="22"/>
          <w:szCs w:val="22"/>
        </w:rPr>
        <w:t xml:space="preserve">São Paulo, Estado de São Paulo, na Rua Joaquim Floriano, nº 1.052, 13º andar, </w:t>
      </w:r>
      <w:r w:rsidR="00766887" w:rsidRPr="00D146BE">
        <w:rPr>
          <w:rFonts w:ascii="Tahoma" w:hAnsi="Tahoma" w:cs="Tahoma"/>
          <w:color w:val="000000" w:themeColor="text1"/>
          <w:sz w:val="22"/>
          <w:szCs w:val="22"/>
        </w:rPr>
        <w:t xml:space="preserve">Itaim Bibi, </w:t>
      </w:r>
      <w:r w:rsidRPr="00D146BE">
        <w:rPr>
          <w:rFonts w:ascii="Tahoma" w:hAnsi="Tahoma" w:cs="Tahoma"/>
          <w:color w:val="000000" w:themeColor="text1"/>
          <w:sz w:val="22"/>
          <w:szCs w:val="22"/>
        </w:rPr>
        <w:t xml:space="preserve">CEP 04534-004, </w:t>
      </w:r>
      <w:r w:rsidR="006F5064" w:rsidRPr="00D146BE">
        <w:rPr>
          <w:rFonts w:ascii="Tahoma" w:hAnsi="Tahoma" w:cs="Tahoma"/>
          <w:color w:val="000000" w:themeColor="text1"/>
          <w:sz w:val="22"/>
          <w:szCs w:val="22"/>
        </w:rPr>
        <w:t>inscrita no CNPJ</w:t>
      </w:r>
      <w:r w:rsidR="001A37B3" w:rsidRPr="00D146BE">
        <w:rPr>
          <w:rFonts w:ascii="Tahoma" w:hAnsi="Tahoma" w:cs="Tahoma"/>
          <w:color w:val="000000" w:themeColor="text1"/>
          <w:sz w:val="22"/>
          <w:szCs w:val="22"/>
        </w:rPr>
        <w:t>/ME</w:t>
      </w:r>
      <w:r w:rsidR="006F5064" w:rsidRPr="00D146BE">
        <w:rPr>
          <w:rFonts w:ascii="Tahoma" w:hAnsi="Tahoma" w:cs="Tahoma"/>
          <w:color w:val="000000" w:themeColor="text1"/>
          <w:sz w:val="22"/>
          <w:szCs w:val="22"/>
        </w:rPr>
        <w:t xml:space="preserve"> sob o nº </w:t>
      </w:r>
      <w:r w:rsidRPr="00D146BE">
        <w:rPr>
          <w:rFonts w:ascii="Tahoma" w:hAnsi="Tahoma" w:cs="Tahoma"/>
          <w:color w:val="000000" w:themeColor="text1"/>
          <w:sz w:val="22"/>
          <w:szCs w:val="22"/>
        </w:rPr>
        <w:t>36.113.876/0004-34</w:t>
      </w:r>
      <w:r w:rsidR="006F5064" w:rsidRPr="00D146BE">
        <w:rPr>
          <w:rFonts w:ascii="Tahoma" w:hAnsi="Tahoma" w:cs="Tahoma"/>
          <w:color w:val="000000" w:themeColor="text1"/>
          <w:sz w:val="22"/>
          <w:szCs w:val="22"/>
        </w:rPr>
        <w:t xml:space="preserve">, </w:t>
      </w:r>
      <w:r w:rsidR="00417C7B" w:rsidRPr="00D146BE">
        <w:rPr>
          <w:rFonts w:ascii="Tahoma" w:hAnsi="Tahoma" w:cs="Tahoma"/>
          <w:color w:val="000000" w:themeColor="text1"/>
          <w:sz w:val="22"/>
          <w:szCs w:val="22"/>
        </w:rPr>
        <w:t>neste ato representada na forma do seu estatuto social, por seus representantes legais abaixo assinados</w:t>
      </w:r>
      <w:r w:rsidR="00A91C63" w:rsidRPr="00D146BE">
        <w:rPr>
          <w:rFonts w:ascii="Tahoma" w:hAnsi="Tahoma" w:cs="Tahoma"/>
          <w:color w:val="000000" w:themeColor="text1"/>
          <w:sz w:val="22"/>
          <w:szCs w:val="22"/>
        </w:rPr>
        <w:t xml:space="preserve"> </w:t>
      </w:r>
      <w:r w:rsidR="006F5064" w:rsidRPr="00D146BE">
        <w:rPr>
          <w:rFonts w:ascii="Tahoma" w:hAnsi="Tahoma" w:cs="Tahoma"/>
          <w:color w:val="000000" w:themeColor="text1"/>
          <w:sz w:val="22"/>
          <w:szCs w:val="22"/>
        </w:rPr>
        <w:t>(“</w:t>
      </w:r>
      <w:r w:rsidR="006F5064" w:rsidRPr="00D146BE">
        <w:rPr>
          <w:rFonts w:ascii="Tahoma" w:hAnsi="Tahoma" w:cs="Tahoma"/>
          <w:color w:val="000000" w:themeColor="text1"/>
          <w:sz w:val="22"/>
          <w:szCs w:val="22"/>
          <w:u w:val="single"/>
        </w:rPr>
        <w:t>Agente Fiduciário</w:t>
      </w:r>
      <w:r w:rsidR="006F5064" w:rsidRPr="00D146BE">
        <w:rPr>
          <w:rFonts w:ascii="Tahoma" w:hAnsi="Tahoma" w:cs="Tahoma"/>
          <w:color w:val="000000" w:themeColor="text1"/>
          <w:sz w:val="22"/>
          <w:szCs w:val="22"/>
        </w:rPr>
        <w:t xml:space="preserve">”); </w:t>
      </w:r>
    </w:p>
    <w:p w14:paraId="0AA3A4BC" w14:textId="70AA812D" w:rsidR="00C1289E" w:rsidRPr="00D146BE" w:rsidRDefault="00A35190" w:rsidP="00DF2D5C">
      <w:pPr>
        <w:pStyle w:val="Parties"/>
        <w:widowControl w:val="0"/>
        <w:numPr>
          <w:ilvl w:val="0"/>
          <w:numId w:val="0"/>
        </w:numPr>
        <w:tabs>
          <w:tab w:val="left" w:pos="1134"/>
        </w:tabs>
        <w:suppressAutoHyphens/>
        <w:spacing w:before="240" w:after="0" w:line="320" w:lineRule="exact"/>
        <w:rPr>
          <w:rFonts w:ascii="Tahoma" w:hAnsi="Tahoma" w:cs="Tahoma"/>
          <w:b/>
          <w:i/>
          <w:color w:val="000000" w:themeColor="text1"/>
          <w:sz w:val="22"/>
          <w:szCs w:val="22"/>
        </w:rPr>
      </w:pPr>
      <w:r w:rsidRPr="00D146BE">
        <w:rPr>
          <w:rFonts w:ascii="Tahoma" w:hAnsi="Tahoma" w:cs="Tahoma"/>
          <w:color w:val="000000" w:themeColor="text1"/>
          <w:sz w:val="22"/>
          <w:szCs w:val="22"/>
        </w:rPr>
        <w:t xml:space="preserve">e, ainda, </w:t>
      </w:r>
      <w:r w:rsidR="00C1289E" w:rsidRPr="00D146BE">
        <w:rPr>
          <w:rFonts w:ascii="Tahoma" w:hAnsi="Tahoma" w:cs="Tahoma"/>
          <w:color w:val="000000" w:themeColor="text1"/>
          <w:sz w:val="22"/>
          <w:szCs w:val="22"/>
        </w:rPr>
        <w:t xml:space="preserve">na qualidade de </w:t>
      </w:r>
      <w:r w:rsidR="00AC663E" w:rsidRPr="00D146BE">
        <w:rPr>
          <w:rFonts w:ascii="Tahoma" w:hAnsi="Tahoma" w:cs="Tahoma"/>
          <w:color w:val="000000" w:themeColor="text1"/>
          <w:sz w:val="22"/>
          <w:szCs w:val="22"/>
        </w:rPr>
        <w:t>fiadoras</w:t>
      </w:r>
      <w:r w:rsidR="00C1289E" w:rsidRPr="00D146BE">
        <w:rPr>
          <w:rFonts w:ascii="Tahoma" w:hAnsi="Tahoma" w:cs="Tahoma"/>
          <w:color w:val="000000" w:themeColor="text1"/>
          <w:sz w:val="22"/>
          <w:szCs w:val="22"/>
        </w:rPr>
        <w:t>:</w:t>
      </w:r>
      <w:r w:rsidR="00AC663E" w:rsidRPr="00D146BE">
        <w:rPr>
          <w:rFonts w:ascii="Tahoma" w:hAnsi="Tahoma" w:cs="Tahoma"/>
          <w:color w:val="000000" w:themeColor="text1"/>
          <w:sz w:val="22"/>
          <w:szCs w:val="22"/>
        </w:rPr>
        <w:t xml:space="preserve"> </w:t>
      </w:r>
    </w:p>
    <w:p w14:paraId="51157BED" w14:textId="10C26A04" w:rsidR="00766887" w:rsidRPr="00D146BE" w:rsidRDefault="00766887"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6" w:name="_Hlk55912181"/>
      <w:r w:rsidRPr="00D146BE">
        <w:rPr>
          <w:rFonts w:ascii="Tahoma" w:hAnsi="Tahoma" w:cs="Tahoma"/>
          <w:b/>
          <w:color w:val="000000" w:themeColor="text1"/>
          <w:sz w:val="22"/>
          <w:szCs w:val="22"/>
        </w:rPr>
        <w:t>MONDOPASS S.A.</w:t>
      </w:r>
      <w:bookmarkEnd w:id="6"/>
      <w:r w:rsidRPr="00D146BE">
        <w:rPr>
          <w:rFonts w:ascii="Tahoma" w:hAnsi="Tahoma" w:cs="Tahoma"/>
          <w:color w:val="000000" w:themeColor="text1"/>
          <w:sz w:val="22"/>
          <w:szCs w:val="22"/>
        </w:rPr>
        <w:t>, sociedade por ações</w:t>
      </w:r>
      <w:r w:rsidR="00A828BF" w:rsidRPr="00D146BE">
        <w:rPr>
          <w:rFonts w:ascii="Tahoma" w:hAnsi="Tahoma" w:cs="Tahoma"/>
          <w:color w:val="000000" w:themeColor="text1"/>
          <w:sz w:val="22"/>
          <w:szCs w:val="22"/>
        </w:rPr>
        <w:t xml:space="preserve"> s</w:t>
      </w:r>
      <w:r w:rsidR="00A828BF" w:rsidRPr="00D146BE">
        <w:rPr>
          <w:rFonts w:ascii="Tahoma" w:hAnsi="Tahoma" w:cs="Tahoma"/>
          <w:bCs/>
          <w:sz w:val="22"/>
          <w:szCs w:val="22"/>
        </w:rPr>
        <w:t>em registro de emissor de valores mobiliários perante a CVM</w:t>
      </w:r>
      <w:r w:rsidRPr="00D146BE">
        <w:rPr>
          <w:rFonts w:ascii="Tahoma" w:hAnsi="Tahoma" w:cs="Tahoma"/>
          <w:color w:val="000000" w:themeColor="text1"/>
          <w:sz w:val="22"/>
          <w:szCs w:val="22"/>
        </w:rPr>
        <w:t xml:space="preserve">, com sede na Cidade de São Paulo, Estado de São Paulo, na Avenida Engenheiro Luiz Carlos Berrini, n° 105, 3º andar, Bairro Cidade Monções, CEP 04571-010, </w:t>
      </w:r>
      <w:bookmarkStart w:id="7" w:name="_Hlk55912220"/>
      <w:r w:rsidRPr="00D146BE">
        <w:rPr>
          <w:rFonts w:ascii="Tahoma" w:hAnsi="Tahoma" w:cs="Tahoma"/>
          <w:color w:val="000000" w:themeColor="text1"/>
          <w:sz w:val="22"/>
          <w:szCs w:val="22"/>
        </w:rPr>
        <w:t>inscrita no CNPJ/ME sob o nº 22.162.569/0001-96</w:t>
      </w:r>
      <w:bookmarkEnd w:id="7"/>
      <w:r w:rsidRPr="00D146BE">
        <w:rPr>
          <w:rFonts w:ascii="Tahoma" w:hAnsi="Tahoma" w:cs="Tahoma"/>
          <w:color w:val="000000" w:themeColor="text1"/>
          <w:sz w:val="22"/>
          <w:szCs w:val="22"/>
        </w:rPr>
        <w:t xml:space="preserve">, neste ato representada na forma do seu estatuto social, por seus representantes legais abaixo assinados </w:t>
      </w:r>
      <w:bookmarkStart w:id="8" w:name="_Hlk55913041"/>
      <w:r w:rsidRPr="00D146BE">
        <w:rPr>
          <w:rFonts w:ascii="Tahoma" w:hAnsi="Tahoma" w:cs="Tahoma"/>
          <w:color w:val="000000" w:themeColor="text1"/>
          <w:sz w:val="22"/>
          <w:szCs w:val="22"/>
        </w:rPr>
        <w:t>(“</w:t>
      </w:r>
      <w:proofErr w:type="spellStart"/>
      <w:r w:rsidRPr="00D146BE">
        <w:rPr>
          <w:rFonts w:ascii="Tahoma" w:hAnsi="Tahoma" w:cs="Tahoma"/>
          <w:color w:val="000000" w:themeColor="text1"/>
          <w:sz w:val="22"/>
          <w:szCs w:val="22"/>
          <w:u w:val="single"/>
        </w:rPr>
        <w:t>Mondopass</w:t>
      </w:r>
      <w:proofErr w:type="spellEnd"/>
      <w:r w:rsidRPr="00D146BE">
        <w:rPr>
          <w:rFonts w:ascii="Tahoma" w:hAnsi="Tahoma" w:cs="Tahoma"/>
          <w:color w:val="000000" w:themeColor="text1"/>
          <w:sz w:val="22"/>
          <w:szCs w:val="22"/>
        </w:rPr>
        <w:t>”)</w:t>
      </w:r>
      <w:bookmarkEnd w:id="8"/>
      <w:r w:rsidRPr="00D146BE">
        <w:rPr>
          <w:rFonts w:ascii="Tahoma" w:hAnsi="Tahoma" w:cs="Tahoma"/>
          <w:color w:val="000000" w:themeColor="text1"/>
          <w:sz w:val="22"/>
          <w:szCs w:val="22"/>
        </w:rPr>
        <w:t>;</w:t>
      </w:r>
    </w:p>
    <w:p w14:paraId="75D6AFB1" w14:textId="6F5DB015" w:rsidR="00E80A33" w:rsidRPr="00641CD4" w:rsidRDefault="00637C22"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9" w:name="_Hlk55912264"/>
      <w:r w:rsidRPr="00641CD4">
        <w:rPr>
          <w:rFonts w:ascii="Tahoma" w:hAnsi="Tahoma" w:cs="Tahoma"/>
          <w:b/>
          <w:color w:val="000000" w:themeColor="text1"/>
          <w:sz w:val="22"/>
          <w:szCs w:val="22"/>
        </w:rPr>
        <w:lastRenderedPageBreak/>
        <w:t>ANBEMA PARTICIPAÇÕES S.A.</w:t>
      </w:r>
      <w:bookmarkEnd w:id="9"/>
      <w:r w:rsidRPr="00641CD4">
        <w:rPr>
          <w:rFonts w:ascii="Tahoma" w:hAnsi="Tahoma" w:cs="Tahoma"/>
          <w:color w:val="000000" w:themeColor="text1"/>
          <w:sz w:val="22"/>
          <w:szCs w:val="22"/>
        </w:rPr>
        <w:t xml:space="preserve">, </w:t>
      </w:r>
      <w:r w:rsidR="001B484C" w:rsidRPr="00641CD4">
        <w:rPr>
          <w:rFonts w:ascii="Tahoma" w:hAnsi="Tahoma" w:cs="Tahoma"/>
          <w:color w:val="000000" w:themeColor="text1"/>
          <w:sz w:val="22"/>
          <w:szCs w:val="22"/>
        </w:rPr>
        <w:t xml:space="preserve">sociedade por ações sem registro de emissor de valores mobiliários perante a CVM, com sede na Cidade de São Paulo, Estado de São Paulo, na </w:t>
      </w:r>
      <w:r w:rsidR="004D7B0B" w:rsidRPr="00641CD4">
        <w:rPr>
          <w:rFonts w:ascii="Tahoma" w:hAnsi="Tahoma" w:cs="Tahoma"/>
          <w:color w:val="000000" w:themeColor="text1"/>
          <w:sz w:val="22"/>
          <w:szCs w:val="22"/>
        </w:rPr>
        <w:t>Avenida Cabo Adão Pereira</w:t>
      </w:r>
      <w:r w:rsidR="001B484C" w:rsidRPr="00641CD4">
        <w:rPr>
          <w:rFonts w:ascii="Tahoma" w:hAnsi="Tahoma" w:cs="Tahoma"/>
          <w:color w:val="000000" w:themeColor="text1"/>
          <w:sz w:val="22"/>
          <w:szCs w:val="22"/>
        </w:rPr>
        <w:t xml:space="preserve">, n° </w:t>
      </w:r>
      <w:r w:rsidR="004D7B0B" w:rsidRPr="00641CD4">
        <w:rPr>
          <w:rFonts w:ascii="Tahoma" w:hAnsi="Tahoma" w:cs="Tahoma"/>
          <w:color w:val="000000" w:themeColor="text1"/>
          <w:sz w:val="22"/>
          <w:szCs w:val="22"/>
        </w:rPr>
        <w:t>648</w:t>
      </w:r>
      <w:r w:rsidR="001B484C" w:rsidRPr="00641CD4">
        <w:rPr>
          <w:rFonts w:ascii="Tahoma" w:hAnsi="Tahoma" w:cs="Tahoma"/>
          <w:color w:val="000000" w:themeColor="text1"/>
          <w:sz w:val="22"/>
          <w:szCs w:val="22"/>
        </w:rPr>
        <w:t xml:space="preserve">, </w:t>
      </w:r>
      <w:r w:rsidR="004D7B0B" w:rsidRPr="00641CD4">
        <w:rPr>
          <w:rFonts w:ascii="Tahoma" w:hAnsi="Tahoma" w:cs="Tahoma"/>
          <w:color w:val="000000" w:themeColor="text1"/>
          <w:sz w:val="22"/>
          <w:szCs w:val="22"/>
        </w:rPr>
        <w:t>sala 1 – Centro Comercial São José</w:t>
      </w:r>
      <w:r w:rsidR="001B484C" w:rsidRPr="00641CD4">
        <w:rPr>
          <w:rFonts w:ascii="Tahoma" w:hAnsi="Tahoma" w:cs="Tahoma"/>
          <w:color w:val="000000" w:themeColor="text1"/>
          <w:sz w:val="22"/>
          <w:szCs w:val="22"/>
        </w:rPr>
        <w:t xml:space="preserve">, </w:t>
      </w:r>
      <w:r w:rsidR="004D7B0B" w:rsidRPr="00641CD4">
        <w:rPr>
          <w:rFonts w:ascii="Tahoma" w:hAnsi="Tahoma" w:cs="Tahoma"/>
          <w:color w:val="000000" w:themeColor="text1"/>
          <w:sz w:val="22"/>
          <w:szCs w:val="22"/>
        </w:rPr>
        <w:t>Vila Pereira Barreto</w:t>
      </w:r>
      <w:r w:rsidR="001B484C" w:rsidRPr="00641CD4">
        <w:rPr>
          <w:rFonts w:ascii="Tahoma" w:hAnsi="Tahoma" w:cs="Tahoma"/>
          <w:color w:val="000000" w:themeColor="text1"/>
          <w:sz w:val="22"/>
          <w:szCs w:val="22"/>
        </w:rPr>
        <w:t xml:space="preserve">, CEP </w:t>
      </w:r>
      <w:r w:rsidR="004D7B0B" w:rsidRPr="00641CD4">
        <w:rPr>
          <w:rFonts w:ascii="Tahoma" w:hAnsi="Tahoma" w:cs="Tahoma"/>
          <w:color w:val="000000" w:themeColor="text1"/>
          <w:sz w:val="22"/>
          <w:szCs w:val="22"/>
        </w:rPr>
        <w:t>02936-010</w:t>
      </w:r>
      <w:r w:rsidR="001B484C" w:rsidRPr="00641CD4">
        <w:rPr>
          <w:rFonts w:ascii="Tahoma" w:hAnsi="Tahoma" w:cs="Tahoma"/>
          <w:color w:val="000000" w:themeColor="text1"/>
          <w:sz w:val="22"/>
          <w:szCs w:val="22"/>
        </w:rPr>
        <w:t xml:space="preserve">, </w:t>
      </w:r>
      <w:bookmarkStart w:id="10" w:name="_Hlk55912277"/>
      <w:r w:rsidR="001B484C" w:rsidRPr="00641CD4">
        <w:rPr>
          <w:rFonts w:ascii="Tahoma" w:hAnsi="Tahoma" w:cs="Tahoma"/>
          <w:color w:val="000000" w:themeColor="text1"/>
          <w:sz w:val="22"/>
          <w:szCs w:val="22"/>
        </w:rPr>
        <w:t>inscrita no CNPJ</w:t>
      </w:r>
      <w:r w:rsidR="00AA376E" w:rsidRPr="00641CD4">
        <w:rPr>
          <w:rFonts w:ascii="Tahoma" w:hAnsi="Tahoma" w:cs="Tahoma"/>
          <w:color w:val="000000" w:themeColor="text1"/>
          <w:sz w:val="22"/>
          <w:szCs w:val="22"/>
        </w:rPr>
        <w:t>/</w:t>
      </w:r>
      <w:r w:rsidR="001B484C" w:rsidRPr="00641CD4">
        <w:rPr>
          <w:rFonts w:ascii="Tahoma" w:hAnsi="Tahoma" w:cs="Tahoma"/>
          <w:color w:val="000000" w:themeColor="text1"/>
          <w:sz w:val="22"/>
          <w:szCs w:val="22"/>
        </w:rPr>
        <w:t>ME sob o n° 26.563.283/0001-73</w:t>
      </w:r>
      <w:bookmarkEnd w:id="10"/>
      <w:r w:rsidRPr="00641CD4">
        <w:rPr>
          <w:rFonts w:ascii="Tahoma" w:hAnsi="Tahoma" w:cs="Tahoma"/>
          <w:color w:val="000000" w:themeColor="text1"/>
          <w:sz w:val="22"/>
          <w:szCs w:val="22"/>
        </w:rPr>
        <w:t xml:space="preserve">, neste ato representada na forma do seu estatuto social, por seus representantes legais abaixo assinados </w:t>
      </w:r>
      <w:bookmarkStart w:id="11" w:name="_Hlk55913077"/>
      <w:r w:rsidRPr="00641CD4">
        <w:rPr>
          <w:rFonts w:ascii="Tahoma" w:hAnsi="Tahoma" w:cs="Tahoma"/>
          <w:color w:val="000000" w:themeColor="text1"/>
          <w:sz w:val="22"/>
          <w:szCs w:val="22"/>
        </w:rPr>
        <w:t>(“</w:t>
      </w:r>
      <w:proofErr w:type="spellStart"/>
      <w:r w:rsidRPr="00641CD4">
        <w:rPr>
          <w:rFonts w:ascii="Tahoma" w:hAnsi="Tahoma" w:cs="Tahoma"/>
          <w:color w:val="000000" w:themeColor="text1"/>
          <w:sz w:val="22"/>
          <w:szCs w:val="22"/>
          <w:u w:val="single"/>
        </w:rPr>
        <w:t>A</w:t>
      </w:r>
      <w:r w:rsidR="006A1FA8" w:rsidRPr="00641CD4">
        <w:rPr>
          <w:rFonts w:ascii="Tahoma" w:hAnsi="Tahoma" w:cs="Tahoma"/>
          <w:color w:val="000000" w:themeColor="text1"/>
          <w:sz w:val="22"/>
          <w:szCs w:val="22"/>
          <w:u w:val="single"/>
        </w:rPr>
        <w:t>nbema</w:t>
      </w:r>
      <w:proofErr w:type="spellEnd"/>
      <w:r w:rsidRPr="00641CD4">
        <w:rPr>
          <w:rFonts w:ascii="Tahoma" w:hAnsi="Tahoma" w:cs="Tahoma"/>
          <w:color w:val="000000" w:themeColor="text1"/>
          <w:sz w:val="22"/>
          <w:szCs w:val="22"/>
        </w:rPr>
        <w:t>”)</w:t>
      </w:r>
      <w:bookmarkEnd w:id="11"/>
      <w:r w:rsidRPr="00641CD4">
        <w:rPr>
          <w:rFonts w:ascii="Tahoma" w:hAnsi="Tahoma" w:cs="Tahoma"/>
          <w:color w:val="000000" w:themeColor="text1"/>
          <w:sz w:val="22"/>
          <w:szCs w:val="22"/>
        </w:rPr>
        <w:t xml:space="preserve">; </w:t>
      </w:r>
    </w:p>
    <w:p w14:paraId="2247CABC" w14:textId="036B8589" w:rsidR="00E80A33" w:rsidRPr="00BA0B1B" w:rsidRDefault="007C5E23" w:rsidP="00DF2D5C">
      <w:pPr>
        <w:pStyle w:val="Parties"/>
        <w:widowControl w:val="0"/>
        <w:tabs>
          <w:tab w:val="clear" w:pos="680"/>
          <w:tab w:val="left" w:pos="1134"/>
        </w:tabs>
        <w:suppressAutoHyphens/>
        <w:spacing w:before="240" w:after="0" w:line="320" w:lineRule="exact"/>
        <w:ind w:left="0" w:firstLine="0"/>
        <w:rPr>
          <w:rFonts w:ascii="Tahoma" w:hAnsi="Tahoma" w:cs="Tahoma"/>
          <w:color w:val="000000" w:themeColor="text1"/>
          <w:sz w:val="22"/>
          <w:szCs w:val="22"/>
        </w:rPr>
      </w:pPr>
      <w:bookmarkStart w:id="12" w:name="_Hlk55912287"/>
      <w:r w:rsidRPr="00641CD4">
        <w:rPr>
          <w:rFonts w:ascii="Tahoma" w:hAnsi="Tahoma" w:cs="Tahoma"/>
          <w:b/>
          <w:color w:val="000000" w:themeColor="text1"/>
          <w:sz w:val="22"/>
          <w:szCs w:val="22"/>
        </w:rPr>
        <w:t>FELTECH PARTICIPAÇÕES</w:t>
      </w:r>
      <w:r w:rsidR="004D7B0B" w:rsidRPr="00BA0B1B">
        <w:rPr>
          <w:rFonts w:ascii="Tahoma" w:hAnsi="Tahoma" w:cs="Tahoma"/>
          <w:b/>
          <w:color w:val="000000" w:themeColor="text1"/>
          <w:sz w:val="22"/>
          <w:szCs w:val="22"/>
        </w:rPr>
        <w:t xml:space="preserve"> S.A.</w:t>
      </w:r>
      <w:bookmarkEnd w:id="12"/>
      <w:r w:rsidR="00E311B0" w:rsidRPr="00BA0B1B">
        <w:rPr>
          <w:rFonts w:ascii="Tahoma" w:hAnsi="Tahoma" w:cs="Tahoma"/>
          <w:color w:val="000000" w:themeColor="text1"/>
          <w:sz w:val="22"/>
          <w:szCs w:val="22"/>
        </w:rPr>
        <w:t>,</w:t>
      </w:r>
      <w:r w:rsidR="001B484C" w:rsidRPr="00BA0B1B">
        <w:rPr>
          <w:rFonts w:ascii="Tahoma" w:hAnsi="Tahoma" w:cs="Tahoma"/>
          <w:color w:val="000000" w:themeColor="text1"/>
          <w:sz w:val="22"/>
          <w:szCs w:val="22"/>
        </w:rPr>
        <w:t xml:space="preserve"> </w:t>
      </w:r>
      <w:r w:rsidR="004D7B0B" w:rsidRPr="00BA0B1B">
        <w:rPr>
          <w:rFonts w:ascii="Tahoma" w:hAnsi="Tahoma" w:cs="Tahoma"/>
          <w:color w:val="000000" w:themeColor="text1"/>
          <w:sz w:val="22"/>
          <w:szCs w:val="22"/>
        </w:rPr>
        <w:t>sociedade por ações sem registro de emissor de valores mobiliários perante a CVM</w:t>
      </w:r>
      <w:r w:rsidR="001B484C" w:rsidRPr="00BA0B1B">
        <w:rPr>
          <w:rFonts w:ascii="Tahoma" w:hAnsi="Tahoma" w:cs="Tahoma"/>
          <w:color w:val="000000" w:themeColor="text1"/>
          <w:sz w:val="22"/>
          <w:szCs w:val="22"/>
        </w:rPr>
        <w:t xml:space="preserve">, com sede na Cidade de São Paulo, Estado de São Paulo, na Alameda Santos, n° 2.441, </w:t>
      </w:r>
      <w:r w:rsidR="004D7B0B" w:rsidRPr="00BA0B1B">
        <w:rPr>
          <w:rFonts w:ascii="Tahoma" w:hAnsi="Tahoma" w:cs="Tahoma"/>
          <w:color w:val="000000" w:themeColor="text1"/>
          <w:sz w:val="22"/>
          <w:szCs w:val="22"/>
        </w:rPr>
        <w:t xml:space="preserve">3º andar, </w:t>
      </w:r>
      <w:r w:rsidR="001B484C" w:rsidRPr="00BA0B1B">
        <w:rPr>
          <w:rFonts w:ascii="Tahoma" w:hAnsi="Tahoma" w:cs="Tahoma"/>
          <w:color w:val="000000" w:themeColor="text1"/>
          <w:sz w:val="22"/>
          <w:szCs w:val="22"/>
        </w:rPr>
        <w:t>conjunto 31</w:t>
      </w:r>
      <w:r w:rsidR="004D7B0B" w:rsidRPr="00BA0B1B">
        <w:rPr>
          <w:rFonts w:ascii="Tahoma" w:hAnsi="Tahoma" w:cs="Tahoma"/>
          <w:color w:val="000000" w:themeColor="text1"/>
          <w:sz w:val="22"/>
          <w:szCs w:val="22"/>
        </w:rPr>
        <w:t xml:space="preserve"> – Edifício Bela Santos</w:t>
      </w:r>
      <w:r w:rsidR="001B484C" w:rsidRPr="00BA0B1B">
        <w:rPr>
          <w:rFonts w:ascii="Tahoma" w:hAnsi="Tahoma" w:cs="Tahoma"/>
          <w:color w:val="000000" w:themeColor="text1"/>
          <w:sz w:val="22"/>
          <w:szCs w:val="22"/>
        </w:rPr>
        <w:t>, Cerqueira Cesar, CEP 01419-</w:t>
      </w:r>
      <w:r w:rsidR="004D7B0B" w:rsidRPr="00BA0B1B">
        <w:rPr>
          <w:rFonts w:ascii="Tahoma" w:hAnsi="Tahoma" w:cs="Tahoma"/>
          <w:color w:val="000000" w:themeColor="text1"/>
          <w:sz w:val="22"/>
          <w:szCs w:val="22"/>
        </w:rPr>
        <w:t>101</w:t>
      </w:r>
      <w:r w:rsidR="001B484C" w:rsidRPr="00BA0B1B">
        <w:rPr>
          <w:rFonts w:ascii="Tahoma" w:hAnsi="Tahoma" w:cs="Tahoma"/>
          <w:color w:val="000000" w:themeColor="text1"/>
          <w:sz w:val="22"/>
          <w:szCs w:val="22"/>
        </w:rPr>
        <w:t xml:space="preserve">, </w:t>
      </w:r>
      <w:bookmarkStart w:id="13" w:name="_Hlk55912298"/>
      <w:r w:rsidR="001B484C" w:rsidRPr="00BA0B1B">
        <w:rPr>
          <w:rFonts w:ascii="Tahoma" w:hAnsi="Tahoma" w:cs="Tahoma"/>
          <w:color w:val="000000" w:themeColor="text1"/>
          <w:sz w:val="22"/>
          <w:szCs w:val="22"/>
        </w:rPr>
        <w:t>inscrita no CNPJ/ME sob n° 33.684.509/0001-50</w:t>
      </w:r>
      <w:bookmarkEnd w:id="13"/>
      <w:r w:rsidR="00E311B0" w:rsidRPr="00BA0B1B">
        <w:rPr>
          <w:rFonts w:ascii="Tahoma" w:hAnsi="Tahoma" w:cs="Tahoma"/>
          <w:color w:val="000000" w:themeColor="text1"/>
          <w:sz w:val="22"/>
          <w:szCs w:val="22"/>
        </w:rPr>
        <w:t xml:space="preserve">, neste ato representada na forma do seu </w:t>
      </w:r>
      <w:r w:rsidR="004D7B0B" w:rsidRPr="00BA0B1B">
        <w:rPr>
          <w:rFonts w:ascii="Tahoma" w:hAnsi="Tahoma" w:cs="Tahoma"/>
          <w:color w:val="000000" w:themeColor="text1"/>
          <w:sz w:val="22"/>
          <w:szCs w:val="22"/>
        </w:rPr>
        <w:t xml:space="preserve">estatuto </w:t>
      </w:r>
      <w:r w:rsidR="00E311B0" w:rsidRPr="00BA0B1B">
        <w:rPr>
          <w:rFonts w:ascii="Tahoma" w:hAnsi="Tahoma" w:cs="Tahoma"/>
          <w:color w:val="000000" w:themeColor="text1"/>
          <w:sz w:val="22"/>
          <w:szCs w:val="22"/>
        </w:rPr>
        <w:t xml:space="preserve">social, por seus representantes legais abaixo assinados </w:t>
      </w:r>
      <w:bookmarkStart w:id="14" w:name="_Hlk55913090"/>
      <w:r w:rsidR="00E311B0" w:rsidRPr="00BA0B1B">
        <w:rPr>
          <w:rFonts w:ascii="Tahoma" w:hAnsi="Tahoma" w:cs="Tahoma"/>
          <w:color w:val="000000" w:themeColor="text1"/>
          <w:sz w:val="22"/>
          <w:szCs w:val="22"/>
        </w:rPr>
        <w:t>(“</w:t>
      </w:r>
      <w:proofErr w:type="spellStart"/>
      <w:r w:rsidR="00E311B0" w:rsidRPr="00BA0B1B">
        <w:rPr>
          <w:rFonts w:ascii="Tahoma" w:hAnsi="Tahoma" w:cs="Tahoma"/>
          <w:color w:val="000000" w:themeColor="text1"/>
          <w:sz w:val="22"/>
          <w:szCs w:val="22"/>
          <w:u w:val="single"/>
        </w:rPr>
        <w:t>Feltech</w:t>
      </w:r>
      <w:proofErr w:type="spellEnd"/>
      <w:r w:rsidR="00E311B0" w:rsidRPr="00BA0B1B">
        <w:rPr>
          <w:rFonts w:ascii="Tahoma" w:hAnsi="Tahoma" w:cs="Tahoma"/>
          <w:color w:val="000000" w:themeColor="text1"/>
          <w:sz w:val="22"/>
          <w:szCs w:val="22"/>
        </w:rPr>
        <w:t>”)</w:t>
      </w:r>
      <w:bookmarkEnd w:id="14"/>
      <w:r w:rsidR="00E311B0" w:rsidRPr="00BA0B1B">
        <w:rPr>
          <w:rFonts w:ascii="Tahoma" w:hAnsi="Tahoma" w:cs="Tahoma"/>
          <w:color w:val="000000" w:themeColor="text1"/>
          <w:sz w:val="22"/>
          <w:szCs w:val="22"/>
        </w:rPr>
        <w:t>;</w:t>
      </w:r>
    </w:p>
    <w:p w14:paraId="3C2582C2" w14:textId="22DF8734" w:rsidR="00E80A33" w:rsidRPr="00BA0B1B" w:rsidRDefault="00E311B0" w:rsidP="00DF2D5C">
      <w:pPr>
        <w:pStyle w:val="Parties"/>
        <w:widowControl w:val="0"/>
        <w:tabs>
          <w:tab w:val="clear" w:pos="680"/>
          <w:tab w:val="left" w:pos="1134"/>
        </w:tabs>
        <w:suppressAutoHyphens/>
        <w:spacing w:before="240" w:after="0" w:line="320" w:lineRule="exact"/>
        <w:ind w:left="0" w:firstLine="0"/>
        <w:rPr>
          <w:rFonts w:ascii="Tahoma" w:hAnsi="Tahoma" w:cs="Tahoma"/>
          <w:b/>
          <w:color w:val="000000" w:themeColor="text1"/>
          <w:sz w:val="22"/>
          <w:szCs w:val="22"/>
        </w:rPr>
      </w:pPr>
      <w:bookmarkStart w:id="15" w:name="_Hlk55912314"/>
      <w:r w:rsidRPr="00BA0B1B">
        <w:rPr>
          <w:rFonts w:ascii="Tahoma" w:hAnsi="Tahoma" w:cs="Tahoma"/>
          <w:b/>
          <w:color w:val="000000" w:themeColor="text1"/>
          <w:sz w:val="22"/>
          <w:szCs w:val="22"/>
        </w:rPr>
        <w:t>GUIDE ADMINISTRAÇÃO E PARTICIPAÇÕES LTDA.</w:t>
      </w:r>
      <w:bookmarkEnd w:id="15"/>
      <w:r w:rsidRPr="00BA0B1B">
        <w:rPr>
          <w:rFonts w:ascii="Tahoma" w:hAnsi="Tahoma" w:cs="Tahoma"/>
          <w:color w:val="000000" w:themeColor="text1"/>
          <w:sz w:val="22"/>
          <w:szCs w:val="22"/>
        </w:rPr>
        <w:t xml:space="preserve">, </w:t>
      </w:r>
      <w:r w:rsidR="00E97584" w:rsidRPr="00BA0B1B">
        <w:rPr>
          <w:rFonts w:ascii="Tahoma" w:hAnsi="Tahoma" w:cs="Tahoma"/>
          <w:color w:val="000000" w:themeColor="text1"/>
          <w:sz w:val="22"/>
          <w:szCs w:val="22"/>
        </w:rPr>
        <w:t xml:space="preserve">sociedade </w:t>
      </w:r>
      <w:r w:rsidR="00AA376E" w:rsidRPr="00BA0B1B">
        <w:rPr>
          <w:rFonts w:ascii="Tahoma" w:hAnsi="Tahoma" w:cs="Tahoma"/>
          <w:color w:val="000000" w:themeColor="text1"/>
          <w:sz w:val="22"/>
          <w:szCs w:val="22"/>
        </w:rPr>
        <w:t xml:space="preserve">empresária </w:t>
      </w:r>
      <w:r w:rsidR="00E97584" w:rsidRPr="00BA0B1B">
        <w:rPr>
          <w:rFonts w:ascii="Tahoma" w:hAnsi="Tahoma" w:cs="Tahoma"/>
          <w:color w:val="000000" w:themeColor="text1"/>
          <w:sz w:val="22"/>
          <w:szCs w:val="22"/>
        </w:rPr>
        <w:t xml:space="preserve">limitada, com sede na Cidade de Bauru, Estado de São Paulo, </w:t>
      </w:r>
      <w:bookmarkStart w:id="16" w:name="_Hlk56520633"/>
      <w:r w:rsidR="00E97584" w:rsidRPr="00BA0B1B">
        <w:rPr>
          <w:rFonts w:ascii="Tahoma" w:hAnsi="Tahoma" w:cs="Tahoma"/>
          <w:color w:val="000000" w:themeColor="text1"/>
          <w:sz w:val="22"/>
          <w:szCs w:val="22"/>
        </w:rPr>
        <w:t xml:space="preserve">na Rua Engenheiro </w:t>
      </w:r>
      <w:proofErr w:type="spellStart"/>
      <w:r w:rsidR="00E97584" w:rsidRPr="00BA0B1B">
        <w:rPr>
          <w:rFonts w:ascii="Tahoma" w:hAnsi="Tahoma" w:cs="Tahoma"/>
          <w:color w:val="000000" w:themeColor="text1"/>
          <w:sz w:val="22"/>
          <w:szCs w:val="22"/>
        </w:rPr>
        <w:t>Alpheu</w:t>
      </w:r>
      <w:proofErr w:type="spellEnd"/>
      <w:r w:rsidR="00E97584" w:rsidRPr="00BA0B1B">
        <w:rPr>
          <w:rFonts w:ascii="Tahoma" w:hAnsi="Tahoma" w:cs="Tahoma"/>
          <w:color w:val="000000" w:themeColor="text1"/>
          <w:sz w:val="22"/>
          <w:szCs w:val="22"/>
        </w:rPr>
        <w:t xml:space="preserve"> José Ribas Sampaio, n° 3</w:t>
      </w:r>
      <w:r w:rsidR="008C3AF9">
        <w:rPr>
          <w:rFonts w:ascii="Tahoma" w:hAnsi="Tahoma" w:cs="Tahoma"/>
          <w:color w:val="000000" w:themeColor="text1"/>
          <w:sz w:val="22"/>
          <w:szCs w:val="22"/>
        </w:rPr>
        <w:t>-</w:t>
      </w:r>
      <w:r w:rsidR="00E97584" w:rsidRPr="00BA0B1B">
        <w:rPr>
          <w:rFonts w:ascii="Tahoma" w:hAnsi="Tahoma" w:cs="Tahoma"/>
          <w:color w:val="000000" w:themeColor="text1"/>
          <w:sz w:val="22"/>
          <w:szCs w:val="22"/>
        </w:rPr>
        <w:t>26, sala 212, Jardim Infante Dom</w:t>
      </w:r>
      <w:r w:rsidR="005E6041">
        <w:rPr>
          <w:rFonts w:ascii="Tahoma" w:hAnsi="Tahoma" w:cs="Tahoma"/>
          <w:color w:val="000000" w:themeColor="text1"/>
          <w:sz w:val="22"/>
          <w:szCs w:val="22"/>
        </w:rPr>
        <w:t xml:space="preserve"> Henrique</w:t>
      </w:r>
      <w:r w:rsidR="00E97584" w:rsidRPr="00BA0B1B">
        <w:rPr>
          <w:rFonts w:ascii="Tahoma" w:hAnsi="Tahoma" w:cs="Tahoma"/>
          <w:color w:val="000000" w:themeColor="text1"/>
          <w:sz w:val="22"/>
          <w:szCs w:val="22"/>
        </w:rPr>
        <w:t>, CEP 17012-631</w:t>
      </w:r>
      <w:bookmarkEnd w:id="16"/>
      <w:r w:rsidR="00E97584" w:rsidRPr="00BA0B1B">
        <w:rPr>
          <w:rFonts w:ascii="Tahoma" w:hAnsi="Tahoma" w:cs="Tahoma"/>
          <w:color w:val="000000" w:themeColor="text1"/>
          <w:sz w:val="22"/>
          <w:szCs w:val="22"/>
        </w:rPr>
        <w:t xml:space="preserve">, </w:t>
      </w:r>
      <w:bookmarkStart w:id="17" w:name="_Hlk55912326"/>
      <w:r w:rsidR="00E97584" w:rsidRPr="00BA0B1B">
        <w:rPr>
          <w:rFonts w:ascii="Tahoma" w:hAnsi="Tahoma" w:cs="Tahoma"/>
          <w:color w:val="000000" w:themeColor="text1"/>
          <w:sz w:val="22"/>
          <w:szCs w:val="22"/>
        </w:rPr>
        <w:t>inscrita no CNPJ/ME sob n° 24.545.368/0001-01</w:t>
      </w:r>
      <w:bookmarkEnd w:id="17"/>
      <w:r w:rsidRPr="00BA0B1B">
        <w:rPr>
          <w:rFonts w:ascii="Tahoma" w:hAnsi="Tahoma" w:cs="Tahoma"/>
          <w:color w:val="000000" w:themeColor="text1"/>
          <w:sz w:val="22"/>
          <w:szCs w:val="22"/>
        </w:rPr>
        <w:t xml:space="preserve">, neste ato representada na forma do seu contrato social, por seus representantes legais abaixo assinados </w:t>
      </w:r>
      <w:bookmarkStart w:id="18" w:name="_Hlk55913101"/>
      <w:r w:rsidRPr="00BA0B1B">
        <w:rPr>
          <w:rFonts w:ascii="Tahoma" w:hAnsi="Tahoma" w:cs="Tahoma"/>
          <w:color w:val="000000" w:themeColor="text1"/>
          <w:sz w:val="22"/>
          <w:szCs w:val="22"/>
        </w:rPr>
        <w:t>(“</w:t>
      </w:r>
      <w:proofErr w:type="spellStart"/>
      <w:r w:rsidRPr="00BA0B1B">
        <w:rPr>
          <w:rFonts w:ascii="Tahoma" w:hAnsi="Tahoma" w:cs="Tahoma"/>
          <w:color w:val="000000" w:themeColor="text1"/>
          <w:sz w:val="22"/>
          <w:szCs w:val="22"/>
          <w:u w:val="single"/>
        </w:rPr>
        <w:t>Guide</w:t>
      </w:r>
      <w:proofErr w:type="spellEnd"/>
      <w:r w:rsidRPr="00BA0B1B">
        <w:rPr>
          <w:rFonts w:ascii="Tahoma" w:hAnsi="Tahoma" w:cs="Tahoma"/>
          <w:color w:val="000000" w:themeColor="text1"/>
          <w:sz w:val="22"/>
          <w:szCs w:val="22"/>
        </w:rPr>
        <w:t>”)</w:t>
      </w:r>
      <w:bookmarkEnd w:id="18"/>
      <w:r w:rsidRPr="00BA0B1B">
        <w:rPr>
          <w:rFonts w:ascii="Tahoma" w:hAnsi="Tahoma" w:cs="Tahoma"/>
          <w:color w:val="000000" w:themeColor="text1"/>
          <w:sz w:val="22"/>
          <w:szCs w:val="22"/>
        </w:rPr>
        <w:t>;</w:t>
      </w:r>
      <w:r w:rsidR="00AA376E" w:rsidRPr="00BA0B1B">
        <w:rPr>
          <w:rFonts w:ascii="Tahoma" w:hAnsi="Tahoma" w:cs="Tahoma"/>
          <w:color w:val="000000" w:themeColor="text1"/>
          <w:sz w:val="22"/>
          <w:szCs w:val="22"/>
        </w:rPr>
        <w:t xml:space="preserve"> </w:t>
      </w:r>
    </w:p>
    <w:p w14:paraId="1AD17119" w14:textId="4DF399C1" w:rsidR="00E80A33" w:rsidRPr="00BA0B1B" w:rsidRDefault="00E311B0" w:rsidP="00DF2D5C">
      <w:pPr>
        <w:pStyle w:val="Parties"/>
        <w:widowControl w:val="0"/>
        <w:tabs>
          <w:tab w:val="clear" w:pos="680"/>
          <w:tab w:val="left" w:pos="1134"/>
        </w:tabs>
        <w:suppressAutoHyphens/>
        <w:spacing w:before="240" w:after="0" w:line="320" w:lineRule="exact"/>
        <w:ind w:left="0" w:firstLine="0"/>
        <w:rPr>
          <w:rFonts w:ascii="Tahoma" w:hAnsi="Tahoma" w:cs="Tahoma"/>
          <w:b/>
          <w:color w:val="000000" w:themeColor="text1"/>
          <w:sz w:val="22"/>
          <w:szCs w:val="22"/>
        </w:rPr>
      </w:pPr>
      <w:bookmarkStart w:id="19" w:name="_Hlk55912334"/>
      <w:r w:rsidRPr="00BA0B1B">
        <w:rPr>
          <w:rFonts w:ascii="Tahoma" w:hAnsi="Tahoma" w:cs="Tahoma"/>
          <w:b/>
          <w:color w:val="000000" w:themeColor="text1"/>
          <w:sz w:val="22"/>
          <w:szCs w:val="22"/>
        </w:rPr>
        <w:t>IKATU ADMINISTRAÇÃO E PARTICIPAÇÕES S.A.</w:t>
      </w:r>
      <w:bookmarkEnd w:id="19"/>
      <w:r w:rsidRPr="00BA0B1B">
        <w:rPr>
          <w:rFonts w:ascii="Tahoma" w:hAnsi="Tahoma" w:cs="Tahoma"/>
          <w:color w:val="000000" w:themeColor="text1"/>
          <w:sz w:val="22"/>
          <w:szCs w:val="22"/>
        </w:rPr>
        <w:t xml:space="preserve">, </w:t>
      </w:r>
      <w:r w:rsidR="00E97584" w:rsidRPr="00BA0B1B">
        <w:rPr>
          <w:rFonts w:ascii="Tahoma" w:hAnsi="Tahoma" w:cs="Tahoma"/>
          <w:color w:val="000000" w:themeColor="text1"/>
          <w:sz w:val="22"/>
          <w:szCs w:val="22"/>
        </w:rPr>
        <w:t xml:space="preserve">sociedade por ações sem registro de emissor de valores mobiliários perante a CVM, com sede na Cidade de São Paulo, Estado de São Paulo, na Avenida Paulista, n° 37, conjunto 41, Bela Vista, CEP 01311-000, </w:t>
      </w:r>
      <w:bookmarkStart w:id="20" w:name="_Hlk55912343"/>
      <w:r w:rsidR="00E97584" w:rsidRPr="00BA0B1B">
        <w:rPr>
          <w:rFonts w:ascii="Tahoma" w:hAnsi="Tahoma" w:cs="Tahoma"/>
          <w:color w:val="000000" w:themeColor="text1"/>
          <w:sz w:val="22"/>
          <w:szCs w:val="22"/>
        </w:rPr>
        <w:t>inscrita no CNPJ/ME sob n° 25.268.211/0001-30</w:t>
      </w:r>
      <w:bookmarkEnd w:id="20"/>
      <w:r w:rsidRPr="00BA0B1B">
        <w:rPr>
          <w:rFonts w:ascii="Tahoma" w:hAnsi="Tahoma" w:cs="Tahoma"/>
          <w:color w:val="000000" w:themeColor="text1"/>
          <w:sz w:val="22"/>
          <w:szCs w:val="22"/>
        </w:rPr>
        <w:t xml:space="preserve">, neste ato representada na forma do seu estatuto social, por seus representantes legais abaixo assinados </w:t>
      </w:r>
      <w:bookmarkStart w:id="21" w:name="_Hlk55913112"/>
      <w:r w:rsidRPr="00BA0B1B">
        <w:rPr>
          <w:rFonts w:ascii="Tahoma" w:hAnsi="Tahoma" w:cs="Tahoma"/>
          <w:color w:val="000000" w:themeColor="text1"/>
          <w:sz w:val="22"/>
          <w:szCs w:val="22"/>
        </w:rPr>
        <w:t>(“</w:t>
      </w:r>
      <w:proofErr w:type="spellStart"/>
      <w:r w:rsidRPr="00BA0B1B">
        <w:rPr>
          <w:rFonts w:ascii="Tahoma" w:hAnsi="Tahoma" w:cs="Tahoma"/>
          <w:color w:val="000000" w:themeColor="text1"/>
          <w:sz w:val="22"/>
          <w:szCs w:val="22"/>
          <w:u w:val="single"/>
        </w:rPr>
        <w:t>Ikatu</w:t>
      </w:r>
      <w:proofErr w:type="spellEnd"/>
      <w:r w:rsidRPr="00BA0B1B">
        <w:rPr>
          <w:rFonts w:ascii="Tahoma" w:hAnsi="Tahoma" w:cs="Tahoma"/>
          <w:color w:val="000000" w:themeColor="text1"/>
          <w:sz w:val="22"/>
          <w:szCs w:val="22"/>
        </w:rPr>
        <w:t>”)</w:t>
      </w:r>
      <w:bookmarkEnd w:id="21"/>
      <w:r w:rsidRPr="00BA0B1B">
        <w:rPr>
          <w:rFonts w:ascii="Tahoma" w:hAnsi="Tahoma" w:cs="Tahoma"/>
          <w:color w:val="000000" w:themeColor="text1"/>
          <w:sz w:val="22"/>
          <w:szCs w:val="22"/>
        </w:rPr>
        <w:t>;</w:t>
      </w:r>
    </w:p>
    <w:p w14:paraId="6D9F3867" w14:textId="28954DE4" w:rsidR="00766887" w:rsidRPr="00BA0B1B" w:rsidRDefault="00E311B0" w:rsidP="00DF2D5C">
      <w:pPr>
        <w:pStyle w:val="Parties"/>
        <w:widowControl w:val="0"/>
        <w:tabs>
          <w:tab w:val="clear" w:pos="680"/>
          <w:tab w:val="left" w:pos="1134"/>
        </w:tabs>
        <w:suppressAutoHyphens/>
        <w:spacing w:before="240" w:after="0" w:line="320" w:lineRule="exact"/>
        <w:ind w:left="0" w:firstLine="0"/>
        <w:rPr>
          <w:rFonts w:ascii="Tahoma" w:hAnsi="Tahoma" w:cs="Tahoma"/>
          <w:b/>
          <w:color w:val="000000" w:themeColor="text1"/>
          <w:sz w:val="22"/>
          <w:szCs w:val="22"/>
        </w:rPr>
      </w:pPr>
      <w:bookmarkStart w:id="22" w:name="_Hlk55912352"/>
      <w:r w:rsidRPr="00BA0B1B">
        <w:rPr>
          <w:rFonts w:ascii="Tahoma" w:hAnsi="Tahoma" w:cs="Tahoma"/>
          <w:b/>
          <w:color w:val="000000" w:themeColor="text1"/>
          <w:sz w:val="22"/>
          <w:szCs w:val="22"/>
        </w:rPr>
        <w:t>NV9 CONSULTORIA E PARTICIPAÇÕES LTDA.</w:t>
      </w:r>
      <w:bookmarkEnd w:id="22"/>
      <w:r w:rsidRPr="00BA0B1B">
        <w:rPr>
          <w:rFonts w:ascii="Tahoma" w:hAnsi="Tahoma" w:cs="Tahoma"/>
          <w:color w:val="000000" w:themeColor="text1"/>
          <w:sz w:val="22"/>
          <w:szCs w:val="22"/>
        </w:rPr>
        <w:t xml:space="preserve">, </w:t>
      </w:r>
      <w:r w:rsidR="00E97584" w:rsidRPr="00BA0B1B">
        <w:rPr>
          <w:rFonts w:ascii="Tahoma" w:hAnsi="Tahoma" w:cs="Tahoma"/>
          <w:color w:val="000000" w:themeColor="text1"/>
          <w:sz w:val="22"/>
          <w:szCs w:val="22"/>
        </w:rPr>
        <w:t xml:space="preserve">sociedade </w:t>
      </w:r>
      <w:r w:rsidR="00AA376E" w:rsidRPr="00BA0B1B">
        <w:rPr>
          <w:rFonts w:ascii="Tahoma" w:hAnsi="Tahoma" w:cs="Tahoma"/>
          <w:color w:val="000000" w:themeColor="text1"/>
          <w:sz w:val="22"/>
          <w:szCs w:val="22"/>
        </w:rPr>
        <w:t xml:space="preserve">empresária </w:t>
      </w:r>
      <w:r w:rsidR="00E97584" w:rsidRPr="00BA0B1B">
        <w:rPr>
          <w:rFonts w:ascii="Tahoma" w:hAnsi="Tahoma" w:cs="Tahoma"/>
          <w:color w:val="000000" w:themeColor="text1"/>
          <w:sz w:val="22"/>
          <w:szCs w:val="22"/>
        </w:rPr>
        <w:t xml:space="preserve">limitada, com sede na Cidade de Itapecerica da Serra, Estado de São Paulo, na Rua Virgílio </w:t>
      </w:r>
      <w:proofErr w:type="spellStart"/>
      <w:r w:rsidR="00E97584" w:rsidRPr="00BA0B1B">
        <w:rPr>
          <w:rFonts w:ascii="Tahoma" w:hAnsi="Tahoma" w:cs="Tahoma"/>
          <w:color w:val="000000" w:themeColor="text1"/>
          <w:sz w:val="22"/>
          <w:szCs w:val="22"/>
        </w:rPr>
        <w:t>Busnello</w:t>
      </w:r>
      <w:proofErr w:type="spellEnd"/>
      <w:r w:rsidR="00E97584" w:rsidRPr="00BA0B1B">
        <w:rPr>
          <w:rFonts w:ascii="Tahoma" w:hAnsi="Tahoma" w:cs="Tahoma"/>
          <w:color w:val="000000" w:themeColor="text1"/>
          <w:sz w:val="22"/>
          <w:szCs w:val="22"/>
        </w:rPr>
        <w:t xml:space="preserve">, n° 127, sala 03, Centro, CEP 06850-700, </w:t>
      </w:r>
      <w:bookmarkStart w:id="23" w:name="_Hlk55912365"/>
      <w:r w:rsidR="00E97584" w:rsidRPr="00BA0B1B">
        <w:rPr>
          <w:rFonts w:ascii="Tahoma" w:hAnsi="Tahoma" w:cs="Tahoma"/>
          <w:color w:val="000000" w:themeColor="text1"/>
          <w:sz w:val="22"/>
          <w:szCs w:val="22"/>
        </w:rPr>
        <w:t>inscrita no CNPJ/ME sob n° 26.333.258/0001-01</w:t>
      </w:r>
      <w:bookmarkEnd w:id="23"/>
      <w:r w:rsidRPr="00BA0B1B">
        <w:rPr>
          <w:rFonts w:ascii="Tahoma" w:hAnsi="Tahoma" w:cs="Tahoma"/>
          <w:color w:val="000000" w:themeColor="text1"/>
          <w:sz w:val="22"/>
          <w:szCs w:val="22"/>
        </w:rPr>
        <w:t xml:space="preserve">, neste ato representada na forma do seu contrato social, por seus representantes legais abaixo assinados </w:t>
      </w:r>
      <w:bookmarkStart w:id="24" w:name="_Hlk55913124"/>
      <w:r w:rsidRPr="00BA0B1B">
        <w:rPr>
          <w:rFonts w:ascii="Tahoma" w:hAnsi="Tahoma" w:cs="Tahoma"/>
          <w:color w:val="000000" w:themeColor="text1"/>
          <w:sz w:val="22"/>
          <w:szCs w:val="22"/>
        </w:rPr>
        <w:t>(“</w:t>
      </w:r>
      <w:r w:rsidRPr="00BA0B1B">
        <w:rPr>
          <w:rFonts w:ascii="Tahoma" w:hAnsi="Tahoma" w:cs="Tahoma"/>
          <w:color w:val="000000" w:themeColor="text1"/>
          <w:sz w:val="22"/>
          <w:szCs w:val="22"/>
          <w:u w:val="single"/>
        </w:rPr>
        <w:t>NV9</w:t>
      </w:r>
      <w:r w:rsidRPr="00BA0B1B">
        <w:rPr>
          <w:rFonts w:ascii="Tahoma" w:hAnsi="Tahoma" w:cs="Tahoma"/>
          <w:color w:val="000000" w:themeColor="text1"/>
          <w:sz w:val="22"/>
          <w:szCs w:val="22"/>
        </w:rPr>
        <w:t>”</w:t>
      </w:r>
      <w:r w:rsidR="006A1FA8" w:rsidRPr="00BA0B1B" w:rsidDel="006A1FA8">
        <w:rPr>
          <w:rFonts w:ascii="Tahoma" w:hAnsi="Tahoma" w:cs="Tahoma"/>
          <w:color w:val="000000" w:themeColor="text1"/>
          <w:sz w:val="22"/>
          <w:szCs w:val="22"/>
        </w:rPr>
        <w:t xml:space="preserve"> </w:t>
      </w:r>
      <w:r w:rsidR="0098689B" w:rsidRPr="00BA0B1B">
        <w:rPr>
          <w:rFonts w:ascii="Tahoma" w:hAnsi="Tahoma" w:cs="Tahoma"/>
          <w:color w:val="000000" w:themeColor="text1"/>
          <w:sz w:val="22"/>
          <w:szCs w:val="22"/>
        </w:rPr>
        <w:t>e, quando referida em conjunto com</w:t>
      </w:r>
      <w:r w:rsidR="00A828BF" w:rsidRPr="00BA0B1B">
        <w:rPr>
          <w:rFonts w:ascii="Tahoma" w:hAnsi="Tahoma" w:cs="Tahoma"/>
          <w:color w:val="000000" w:themeColor="text1"/>
          <w:sz w:val="22"/>
          <w:szCs w:val="22"/>
        </w:rPr>
        <w:t xml:space="preserve"> </w:t>
      </w:r>
      <w:proofErr w:type="spellStart"/>
      <w:r w:rsidR="006A1FA8" w:rsidRPr="00BA0B1B">
        <w:rPr>
          <w:rFonts w:ascii="Tahoma" w:hAnsi="Tahoma" w:cs="Tahoma"/>
          <w:color w:val="000000" w:themeColor="text1"/>
          <w:sz w:val="22"/>
          <w:szCs w:val="22"/>
        </w:rPr>
        <w:t>Mondopass</w:t>
      </w:r>
      <w:proofErr w:type="spellEnd"/>
      <w:r w:rsidR="006A1FA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A</w:t>
      </w:r>
      <w:r w:rsidR="006A1FA8" w:rsidRPr="00BA0B1B">
        <w:rPr>
          <w:rFonts w:ascii="Tahoma" w:hAnsi="Tahoma" w:cs="Tahoma"/>
          <w:color w:val="000000" w:themeColor="text1"/>
          <w:sz w:val="22"/>
          <w:szCs w:val="22"/>
        </w:rPr>
        <w:t>nbema</w:t>
      </w:r>
      <w:proofErr w:type="spellEnd"/>
      <w:r w:rsidR="00356AB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Feltech</w:t>
      </w:r>
      <w:proofErr w:type="spellEnd"/>
      <w:r w:rsidR="00356AB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Guide</w:t>
      </w:r>
      <w:proofErr w:type="spellEnd"/>
      <w:r w:rsidR="006A1FA8" w:rsidRPr="00BA0B1B">
        <w:rPr>
          <w:rFonts w:ascii="Tahoma" w:hAnsi="Tahoma" w:cs="Tahoma"/>
          <w:color w:val="000000" w:themeColor="text1"/>
          <w:sz w:val="22"/>
          <w:szCs w:val="22"/>
        </w:rPr>
        <w:t xml:space="preserve"> e</w:t>
      </w:r>
      <w:r w:rsidR="00356AB8" w:rsidRPr="00BA0B1B">
        <w:rPr>
          <w:rFonts w:ascii="Tahoma" w:hAnsi="Tahoma" w:cs="Tahoma"/>
          <w:color w:val="000000" w:themeColor="text1"/>
          <w:sz w:val="22"/>
          <w:szCs w:val="22"/>
        </w:rPr>
        <w:t xml:space="preserve"> </w:t>
      </w:r>
      <w:proofErr w:type="spellStart"/>
      <w:r w:rsidR="00356AB8" w:rsidRPr="00BA0B1B">
        <w:rPr>
          <w:rFonts w:ascii="Tahoma" w:hAnsi="Tahoma" w:cs="Tahoma"/>
          <w:color w:val="000000" w:themeColor="text1"/>
          <w:sz w:val="22"/>
          <w:szCs w:val="22"/>
        </w:rPr>
        <w:t>Ikatu</w:t>
      </w:r>
      <w:proofErr w:type="spellEnd"/>
      <w:r w:rsidR="00D730D6" w:rsidRPr="00BA0B1B">
        <w:rPr>
          <w:rFonts w:ascii="Tahoma" w:hAnsi="Tahoma" w:cs="Tahoma"/>
          <w:color w:val="000000" w:themeColor="text1"/>
          <w:sz w:val="22"/>
          <w:szCs w:val="22"/>
        </w:rPr>
        <w:t>,</w:t>
      </w:r>
      <w:r w:rsidR="00A828BF" w:rsidRPr="00BA0B1B">
        <w:rPr>
          <w:rFonts w:ascii="Tahoma" w:hAnsi="Tahoma" w:cs="Tahoma"/>
          <w:color w:val="000000" w:themeColor="text1"/>
          <w:sz w:val="22"/>
          <w:szCs w:val="22"/>
        </w:rPr>
        <w:t xml:space="preserve"> </w:t>
      </w:r>
      <w:bookmarkEnd w:id="24"/>
      <w:r w:rsidR="0098689B" w:rsidRPr="00BA0B1B">
        <w:rPr>
          <w:rFonts w:ascii="Tahoma" w:hAnsi="Tahoma" w:cs="Tahoma"/>
          <w:color w:val="000000" w:themeColor="text1"/>
          <w:sz w:val="22"/>
          <w:szCs w:val="22"/>
        </w:rPr>
        <w:t>“</w:t>
      </w:r>
      <w:r w:rsidR="0098689B" w:rsidRPr="00BA0B1B">
        <w:rPr>
          <w:rFonts w:ascii="Tahoma" w:hAnsi="Tahoma" w:cs="Tahoma"/>
          <w:color w:val="000000" w:themeColor="text1"/>
          <w:sz w:val="22"/>
          <w:szCs w:val="22"/>
          <w:u w:val="single"/>
        </w:rPr>
        <w:t>Fiadoras</w:t>
      </w:r>
      <w:r w:rsidR="0098689B" w:rsidRPr="00BA0B1B">
        <w:rPr>
          <w:rFonts w:ascii="Tahoma" w:hAnsi="Tahoma" w:cs="Tahoma"/>
          <w:color w:val="000000" w:themeColor="text1"/>
          <w:sz w:val="22"/>
          <w:szCs w:val="22"/>
        </w:rPr>
        <w:t>”);</w:t>
      </w:r>
      <w:r w:rsidR="00A755CF" w:rsidRPr="00BA0B1B">
        <w:rPr>
          <w:rFonts w:ascii="Tahoma" w:hAnsi="Tahoma" w:cs="Tahoma"/>
          <w:color w:val="000000" w:themeColor="text1"/>
          <w:sz w:val="22"/>
          <w:szCs w:val="22"/>
        </w:rPr>
        <w:t xml:space="preserve"> </w:t>
      </w:r>
    </w:p>
    <w:p w14:paraId="368DC2E3" w14:textId="58B40F57" w:rsidR="00AC2422" w:rsidRPr="00BA0B1B" w:rsidRDefault="00A828BF" w:rsidP="00DF2D5C">
      <w:pPr>
        <w:widowControl w:val="0"/>
        <w:tabs>
          <w:tab w:val="left" w:pos="1134"/>
        </w:tabs>
        <w:suppressAutoHyphens/>
        <w:spacing w:before="240" w:line="320" w:lineRule="exact"/>
        <w:jc w:val="both"/>
        <w:rPr>
          <w:rFonts w:ascii="Tahoma" w:hAnsi="Tahoma" w:cs="Tahoma"/>
          <w:color w:val="000000" w:themeColor="text1"/>
          <w:sz w:val="22"/>
          <w:szCs w:val="22"/>
        </w:rPr>
      </w:pPr>
      <w:r w:rsidRPr="00BA0B1B">
        <w:rPr>
          <w:rFonts w:ascii="Tahoma" w:hAnsi="Tahoma" w:cs="Tahoma"/>
          <w:color w:val="000000" w:themeColor="text1"/>
          <w:sz w:val="22"/>
          <w:szCs w:val="22"/>
        </w:rPr>
        <w:t>(</w:t>
      </w:r>
      <w:r w:rsidRPr="00BA0B1B">
        <w:rPr>
          <w:rFonts w:ascii="Tahoma" w:hAnsi="Tahoma" w:cs="Tahoma"/>
          <w:bCs/>
          <w:color w:val="000000" w:themeColor="text1"/>
          <w:sz w:val="22"/>
          <w:szCs w:val="22"/>
        </w:rPr>
        <w:t>s</w:t>
      </w:r>
      <w:r w:rsidR="00C52FFB" w:rsidRPr="00BA0B1B">
        <w:rPr>
          <w:rFonts w:ascii="Tahoma" w:hAnsi="Tahoma" w:cs="Tahoma"/>
          <w:bCs/>
          <w:color w:val="000000" w:themeColor="text1"/>
          <w:sz w:val="22"/>
          <w:szCs w:val="22"/>
        </w:rPr>
        <w:t xml:space="preserve">endo </w:t>
      </w:r>
      <w:r w:rsidR="00AC2422" w:rsidRPr="00BA0B1B">
        <w:rPr>
          <w:rFonts w:ascii="Tahoma" w:hAnsi="Tahoma" w:cs="Tahoma"/>
          <w:bCs/>
          <w:color w:val="000000" w:themeColor="text1"/>
          <w:sz w:val="22"/>
          <w:szCs w:val="22"/>
        </w:rPr>
        <w:t>a Emissora</w:t>
      </w:r>
      <w:r w:rsidRPr="00BA0B1B">
        <w:rPr>
          <w:rFonts w:ascii="Tahoma" w:hAnsi="Tahoma" w:cs="Tahoma"/>
          <w:bCs/>
          <w:color w:val="000000" w:themeColor="text1"/>
          <w:sz w:val="22"/>
          <w:szCs w:val="22"/>
        </w:rPr>
        <w:t>,</w:t>
      </w:r>
      <w:r w:rsidR="00AC2422" w:rsidRPr="00BA0B1B">
        <w:rPr>
          <w:rFonts w:ascii="Tahoma" w:hAnsi="Tahoma" w:cs="Tahoma"/>
          <w:bCs/>
          <w:color w:val="000000" w:themeColor="text1"/>
          <w:sz w:val="22"/>
          <w:szCs w:val="22"/>
        </w:rPr>
        <w:t xml:space="preserve"> o Agente Fiduciário</w:t>
      </w:r>
      <w:r w:rsidRPr="00BA0B1B">
        <w:rPr>
          <w:rFonts w:ascii="Tahoma" w:hAnsi="Tahoma" w:cs="Tahoma"/>
          <w:bCs/>
          <w:color w:val="000000" w:themeColor="text1"/>
          <w:sz w:val="22"/>
          <w:szCs w:val="22"/>
        </w:rPr>
        <w:t xml:space="preserve"> e as Fiadoras</w:t>
      </w:r>
      <w:r w:rsidR="00AC2422" w:rsidRPr="00BA0B1B">
        <w:rPr>
          <w:rFonts w:ascii="Tahoma" w:hAnsi="Tahoma" w:cs="Tahoma"/>
          <w:bCs/>
          <w:color w:val="000000" w:themeColor="text1"/>
          <w:sz w:val="22"/>
          <w:szCs w:val="22"/>
        </w:rPr>
        <w:t xml:space="preserve">, designados </w:t>
      </w:r>
      <w:r w:rsidRPr="00BA0B1B">
        <w:rPr>
          <w:rFonts w:ascii="Tahoma" w:hAnsi="Tahoma" w:cs="Tahoma"/>
          <w:bCs/>
          <w:color w:val="000000" w:themeColor="text1"/>
          <w:sz w:val="22"/>
          <w:szCs w:val="22"/>
        </w:rPr>
        <w:t xml:space="preserve">em conjunto </w:t>
      </w:r>
      <w:r w:rsidR="00AC2422" w:rsidRPr="00BA0B1B">
        <w:rPr>
          <w:rFonts w:ascii="Tahoma" w:hAnsi="Tahoma" w:cs="Tahoma"/>
          <w:bCs/>
          <w:color w:val="000000" w:themeColor="text1"/>
          <w:sz w:val="22"/>
          <w:szCs w:val="22"/>
        </w:rPr>
        <w:t>como “</w:t>
      </w:r>
      <w:r w:rsidR="00AC2422" w:rsidRPr="00BA0B1B">
        <w:rPr>
          <w:rFonts w:ascii="Tahoma" w:hAnsi="Tahoma" w:cs="Tahoma"/>
          <w:bCs/>
          <w:color w:val="000000" w:themeColor="text1"/>
          <w:sz w:val="22"/>
          <w:szCs w:val="22"/>
          <w:u w:val="single"/>
        </w:rPr>
        <w:t>Partes</w:t>
      </w:r>
      <w:r w:rsidR="00AC2422" w:rsidRPr="00BA0B1B">
        <w:rPr>
          <w:rFonts w:ascii="Tahoma" w:hAnsi="Tahoma" w:cs="Tahoma"/>
          <w:bCs/>
          <w:color w:val="000000" w:themeColor="text1"/>
          <w:sz w:val="22"/>
          <w:szCs w:val="22"/>
        </w:rPr>
        <w:t>” e, individual e indistintamente, como “</w:t>
      </w:r>
      <w:r w:rsidR="00AC2422" w:rsidRPr="00BA0B1B">
        <w:rPr>
          <w:rFonts w:ascii="Tahoma" w:hAnsi="Tahoma" w:cs="Tahoma"/>
          <w:bCs/>
          <w:color w:val="000000" w:themeColor="text1"/>
          <w:sz w:val="22"/>
          <w:szCs w:val="22"/>
          <w:u w:val="single"/>
        </w:rPr>
        <w:t>Parte</w:t>
      </w:r>
      <w:r w:rsidR="00AC2422" w:rsidRPr="00BA0B1B">
        <w:rPr>
          <w:rFonts w:ascii="Tahoma" w:hAnsi="Tahoma" w:cs="Tahoma"/>
          <w:bCs/>
          <w:color w:val="000000" w:themeColor="text1"/>
          <w:sz w:val="22"/>
          <w:szCs w:val="22"/>
        </w:rPr>
        <w:t>”</w:t>
      </w:r>
      <w:r w:rsidRPr="00BA0B1B">
        <w:rPr>
          <w:rFonts w:ascii="Tahoma" w:hAnsi="Tahoma" w:cs="Tahoma"/>
          <w:bCs/>
          <w:color w:val="000000" w:themeColor="text1"/>
          <w:sz w:val="22"/>
          <w:szCs w:val="22"/>
        </w:rPr>
        <w:t>)</w:t>
      </w:r>
    </w:p>
    <w:p w14:paraId="777A6244" w14:textId="0EBD6E5A" w:rsidR="00871DB0" w:rsidRPr="00BA0B1B" w:rsidRDefault="00A828BF" w:rsidP="00DF2D5C">
      <w:pPr>
        <w:pStyle w:val="Body"/>
        <w:widowControl w:val="0"/>
        <w:tabs>
          <w:tab w:val="left" w:pos="1134"/>
        </w:tabs>
        <w:suppressAutoHyphens/>
        <w:spacing w:before="240" w:after="0" w:line="320" w:lineRule="exact"/>
        <w:rPr>
          <w:rFonts w:ascii="Tahoma" w:hAnsi="Tahoma" w:cs="Tahoma"/>
          <w:color w:val="000000" w:themeColor="text1"/>
          <w:sz w:val="22"/>
          <w:szCs w:val="22"/>
        </w:rPr>
      </w:pPr>
      <w:bookmarkStart w:id="25" w:name="_DV_M21"/>
      <w:bookmarkStart w:id="26" w:name="_DV_M22"/>
      <w:bookmarkStart w:id="27" w:name="_DV_M23"/>
      <w:bookmarkStart w:id="28" w:name="_DV_M24"/>
      <w:bookmarkStart w:id="29" w:name="_DV_M25"/>
      <w:bookmarkStart w:id="30" w:name="_DV_M26"/>
      <w:bookmarkStart w:id="31" w:name="_DV_M27"/>
      <w:bookmarkEnd w:id="25"/>
      <w:bookmarkEnd w:id="26"/>
      <w:bookmarkEnd w:id="27"/>
      <w:bookmarkEnd w:id="28"/>
      <w:bookmarkEnd w:id="29"/>
      <w:bookmarkEnd w:id="30"/>
      <w:bookmarkEnd w:id="31"/>
      <w:r w:rsidRPr="00BA0B1B">
        <w:rPr>
          <w:rFonts w:ascii="Tahoma" w:hAnsi="Tahoma" w:cs="Tahoma"/>
          <w:color w:val="000000" w:themeColor="text1"/>
          <w:sz w:val="22"/>
          <w:szCs w:val="22"/>
        </w:rPr>
        <w:t>v</w:t>
      </w:r>
      <w:r w:rsidR="007952F0" w:rsidRPr="00BA0B1B">
        <w:rPr>
          <w:rFonts w:ascii="Tahoma" w:hAnsi="Tahoma" w:cs="Tahoma"/>
          <w:color w:val="000000" w:themeColor="text1"/>
          <w:sz w:val="22"/>
          <w:szCs w:val="22"/>
        </w:rPr>
        <w:t>êm</w:t>
      </w:r>
      <w:r w:rsidR="00B56812" w:rsidRPr="00BA0B1B">
        <w:rPr>
          <w:rFonts w:ascii="Tahoma" w:hAnsi="Tahoma" w:cs="Tahoma"/>
          <w:color w:val="000000" w:themeColor="text1"/>
          <w:sz w:val="22"/>
          <w:szCs w:val="22"/>
        </w:rPr>
        <w:t>,</w:t>
      </w:r>
      <w:r w:rsidR="007952F0" w:rsidRPr="00BA0B1B">
        <w:rPr>
          <w:rFonts w:ascii="Tahoma" w:hAnsi="Tahoma" w:cs="Tahoma"/>
          <w:color w:val="000000" w:themeColor="text1"/>
          <w:sz w:val="22"/>
          <w:szCs w:val="22"/>
        </w:rPr>
        <w:t xml:space="preserve"> por esta e na melhor forma de direito</w:t>
      </w:r>
      <w:r w:rsidR="00B56812" w:rsidRPr="00BA0B1B">
        <w:rPr>
          <w:rFonts w:ascii="Tahoma" w:hAnsi="Tahoma" w:cs="Tahoma"/>
          <w:color w:val="000000" w:themeColor="text1"/>
          <w:sz w:val="22"/>
          <w:szCs w:val="22"/>
        </w:rPr>
        <w:t>,</w:t>
      </w:r>
      <w:r w:rsidR="007952F0" w:rsidRPr="00BA0B1B">
        <w:rPr>
          <w:rFonts w:ascii="Tahoma" w:hAnsi="Tahoma" w:cs="Tahoma"/>
          <w:color w:val="000000" w:themeColor="text1"/>
          <w:sz w:val="22"/>
          <w:szCs w:val="22"/>
        </w:rPr>
        <w:t xml:space="preserve"> </w:t>
      </w:r>
      <w:r w:rsidR="002A08E4" w:rsidRPr="00BA0B1B">
        <w:rPr>
          <w:rFonts w:ascii="Tahoma" w:hAnsi="Tahoma" w:cs="Tahoma"/>
          <w:color w:val="000000" w:themeColor="text1"/>
          <w:sz w:val="22"/>
          <w:szCs w:val="22"/>
        </w:rPr>
        <w:t>celebrar</w:t>
      </w:r>
      <w:r w:rsidR="007952F0" w:rsidRPr="00BA0B1B">
        <w:rPr>
          <w:rFonts w:ascii="Tahoma" w:hAnsi="Tahoma" w:cs="Tahoma"/>
          <w:color w:val="000000" w:themeColor="text1"/>
          <w:sz w:val="22"/>
          <w:szCs w:val="22"/>
        </w:rPr>
        <w:t xml:space="preserve"> a presente Escritura de Emissão, mediante as cláusulas e condições a seguir. </w:t>
      </w:r>
    </w:p>
    <w:p w14:paraId="720EF745" w14:textId="5C1BDBCC" w:rsidR="00162383" w:rsidRPr="00BA0B1B" w:rsidRDefault="00E035D7" w:rsidP="00DF2D5C">
      <w:pPr>
        <w:pStyle w:val="TtuloB1"/>
        <w:keepNext w:val="0"/>
        <w:widowControl w:val="0"/>
        <w:tabs>
          <w:tab w:val="left" w:pos="1134"/>
        </w:tabs>
        <w:suppressAutoHyphens/>
        <w:spacing w:line="320" w:lineRule="exact"/>
        <w:ind w:left="0"/>
      </w:pPr>
      <w:bookmarkStart w:id="32" w:name="_DV_M28"/>
      <w:bookmarkStart w:id="33" w:name="_Toc499990313"/>
      <w:bookmarkStart w:id="34" w:name="_Toc280370534"/>
      <w:bookmarkStart w:id="35" w:name="_Toc349040590"/>
      <w:bookmarkStart w:id="36" w:name="_Toc351469175"/>
      <w:bookmarkStart w:id="37" w:name="_Toc352767477"/>
      <w:bookmarkStart w:id="38" w:name="_Toc355626564"/>
      <w:bookmarkEnd w:id="32"/>
      <w:r w:rsidRPr="00BA0B1B">
        <w:rPr>
          <w:caps w:val="0"/>
        </w:rPr>
        <w:br/>
      </w:r>
      <w:r w:rsidR="007952F0" w:rsidRPr="00BA0B1B">
        <w:t>AUTORIZAÇÕES</w:t>
      </w:r>
      <w:bookmarkEnd w:id="33"/>
      <w:bookmarkEnd w:id="34"/>
      <w:bookmarkEnd w:id="35"/>
      <w:bookmarkEnd w:id="36"/>
      <w:bookmarkEnd w:id="37"/>
      <w:bookmarkEnd w:id="38"/>
    </w:p>
    <w:p w14:paraId="2ADC7BA7" w14:textId="706E8099" w:rsidR="00871DB0" w:rsidRPr="00BA0B1B" w:rsidRDefault="007952F0" w:rsidP="00DF2D5C">
      <w:pPr>
        <w:pStyle w:val="TtuloB2"/>
        <w:keepNext w:val="0"/>
        <w:widowControl w:val="0"/>
        <w:tabs>
          <w:tab w:val="left" w:pos="1134"/>
        </w:tabs>
        <w:suppressAutoHyphens/>
        <w:spacing w:line="320" w:lineRule="exact"/>
        <w:ind w:left="0"/>
      </w:pPr>
      <w:bookmarkStart w:id="39" w:name="_DV_M29"/>
      <w:bookmarkEnd w:id="39"/>
      <w:r w:rsidRPr="00BA0B1B">
        <w:t>Autorizações da Emissora</w:t>
      </w:r>
      <w:r w:rsidR="005A72C8" w:rsidRPr="00BA0B1B">
        <w:rPr>
          <w:u w:val="none"/>
        </w:rPr>
        <w:t>.</w:t>
      </w:r>
    </w:p>
    <w:p w14:paraId="67806FF6" w14:textId="4DBA2438" w:rsidR="0063580C"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40" w:name="_DV_M30"/>
      <w:bookmarkEnd w:id="40"/>
      <w:r w:rsidRPr="00BA0B1B">
        <w:rPr>
          <w:rFonts w:ascii="Tahoma" w:hAnsi="Tahoma" w:cs="Tahoma"/>
          <w:b w:val="0"/>
          <w:szCs w:val="22"/>
          <w:lang w:val="pt-BR"/>
        </w:rPr>
        <w:lastRenderedPageBreak/>
        <w:t xml:space="preserve">A presente Escritura de Emissão é </w:t>
      </w:r>
      <w:r w:rsidR="002A08E4" w:rsidRPr="00BA0B1B">
        <w:rPr>
          <w:rFonts w:ascii="Tahoma" w:hAnsi="Tahoma" w:cs="Tahoma"/>
          <w:b w:val="0"/>
          <w:szCs w:val="22"/>
          <w:lang w:val="pt-BR"/>
        </w:rPr>
        <w:t>celebrada</w:t>
      </w:r>
      <w:r w:rsidRPr="00BA0B1B">
        <w:rPr>
          <w:rFonts w:ascii="Tahoma" w:hAnsi="Tahoma" w:cs="Tahoma"/>
          <w:b w:val="0"/>
          <w:szCs w:val="22"/>
          <w:lang w:val="pt-BR"/>
        </w:rPr>
        <w:t xml:space="preserve"> com base nas deliberações </w:t>
      </w:r>
      <w:r w:rsidR="00EA451F" w:rsidRPr="00BA0B1B">
        <w:rPr>
          <w:rFonts w:ascii="Tahoma" w:hAnsi="Tahoma" w:cs="Tahoma"/>
          <w:b w:val="0"/>
          <w:szCs w:val="22"/>
          <w:lang w:val="pt-BR"/>
        </w:rPr>
        <w:t xml:space="preserve">tomadas na </w:t>
      </w:r>
      <w:r w:rsidRPr="00BA0B1B">
        <w:rPr>
          <w:rFonts w:ascii="Tahoma" w:hAnsi="Tahoma" w:cs="Tahoma"/>
          <w:b w:val="0"/>
          <w:szCs w:val="22"/>
          <w:lang w:val="pt-BR"/>
        </w:rPr>
        <w:t xml:space="preserve">Assembleia </w:t>
      </w:r>
      <w:r w:rsidR="00D936C1" w:rsidRPr="00BA0B1B">
        <w:rPr>
          <w:rFonts w:ascii="Tahoma" w:hAnsi="Tahoma" w:cs="Tahoma"/>
          <w:b w:val="0"/>
          <w:szCs w:val="22"/>
          <w:lang w:val="pt-BR"/>
        </w:rPr>
        <w:t xml:space="preserve">Geral </w:t>
      </w:r>
      <w:r w:rsidRPr="00BA0B1B">
        <w:rPr>
          <w:rFonts w:ascii="Tahoma" w:hAnsi="Tahoma" w:cs="Tahoma"/>
          <w:b w:val="0"/>
          <w:szCs w:val="22"/>
          <w:lang w:val="pt-BR"/>
        </w:rPr>
        <w:t>Extraordinária da Emissora, realizada em</w:t>
      </w:r>
      <w:r w:rsidR="00B14283" w:rsidRPr="00BA0B1B">
        <w:rPr>
          <w:rFonts w:ascii="Tahoma" w:hAnsi="Tahoma" w:cs="Tahoma"/>
          <w:b w:val="0"/>
          <w:szCs w:val="22"/>
          <w:lang w:val="pt-BR"/>
        </w:rPr>
        <w:t xml:space="preserve"> </w:t>
      </w:r>
      <w:r w:rsidR="00DF2D5C">
        <w:rPr>
          <w:rFonts w:ascii="Tahoma" w:hAnsi="Tahoma" w:cs="Tahoma"/>
          <w:b w:val="0"/>
          <w:szCs w:val="22"/>
          <w:lang w:val="pt-BR"/>
        </w:rPr>
        <w:t>1</w:t>
      </w:r>
      <w:r w:rsidR="00160E53">
        <w:rPr>
          <w:rFonts w:ascii="Tahoma" w:hAnsi="Tahoma" w:cs="Tahoma"/>
          <w:b w:val="0"/>
          <w:szCs w:val="22"/>
          <w:lang w:val="pt-BR"/>
        </w:rPr>
        <w:t>6</w:t>
      </w:r>
      <w:r w:rsidR="00C52FFB" w:rsidRPr="00BA0B1B">
        <w:rPr>
          <w:rFonts w:ascii="Tahoma" w:hAnsi="Tahoma" w:cs="Tahoma"/>
          <w:b w:val="0"/>
          <w:szCs w:val="22"/>
          <w:lang w:val="pt-BR"/>
        </w:rPr>
        <w:t xml:space="preserve"> </w:t>
      </w:r>
      <w:r w:rsidR="00B14283" w:rsidRPr="00BA0B1B">
        <w:rPr>
          <w:rFonts w:ascii="Tahoma" w:hAnsi="Tahoma" w:cs="Tahoma"/>
          <w:b w:val="0"/>
          <w:szCs w:val="22"/>
          <w:lang w:val="pt-BR"/>
        </w:rPr>
        <w:t xml:space="preserve">de </w:t>
      </w:r>
      <w:r w:rsidR="00BA0B1B">
        <w:rPr>
          <w:rFonts w:ascii="Tahoma" w:hAnsi="Tahoma" w:cs="Tahoma"/>
          <w:b w:val="0"/>
          <w:szCs w:val="22"/>
          <w:lang w:val="pt-BR"/>
        </w:rPr>
        <w:t>novembro</w:t>
      </w:r>
      <w:r w:rsidR="00C52FFB" w:rsidRPr="00BA0B1B">
        <w:rPr>
          <w:rFonts w:ascii="Tahoma" w:hAnsi="Tahoma" w:cs="Tahoma"/>
          <w:b w:val="0"/>
          <w:szCs w:val="22"/>
          <w:lang w:val="pt-BR"/>
        </w:rPr>
        <w:t xml:space="preserve"> </w:t>
      </w:r>
      <w:r w:rsidR="00B14283" w:rsidRPr="00BA0B1B">
        <w:rPr>
          <w:rFonts w:ascii="Tahoma" w:hAnsi="Tahoma" w:cs="Tahoma"/>
          <w:b w:val="0"/>
          <w:szCs w:val="22"/>
          <w:lang w:val="pt-BR"/>
        </w:rPr>
        <w:t xml:space="preserve">de </w:t>
      </w:r>
      <w:r w:rsidR="00C52FFB" w:rsidRPr="00BA0B1B">
        <w:rPr>
          <w:rFonts w:ascii="Tahoma" w:hAnsi="Tahoma" w:cs="Tahoma"/>
          <w:b w:val="0"/>
          <w:szCs w:val="22"/>
          <w:lang w:val="pt-BR"/>
        </w:rPr>
        <w:t>2020</w:t>
      </w:r>
      <w:r w:rsidRPr="00BA0B1B">
        <w:rPr>
          <w:rFonts w:ascii="Tahoma" w:hAnsi="Tahoma" w:cs="Tahoma"/>
          <w:b w:val="0"/>
          <w:szCs w:val="22"/>
          <w:lang w:val="pt-BR"/>
        </w:rPr>
        <w:t xml:space="preserve">, </w:t>
      </w:r>
      <w:r w:rsidR="00775AEB" w:rsidRPr="00BA0B1B">
        <w:rPr>
          <w:rFonts w:ascii="Tahoma" w:hAnsi="Tahoma" w:cs="Tahoma"/>
          <w:b w:val="0"/>
          <w:szCs w:val="22"/>
          <w:lang w:val="pt-BR"/>
        </w:rPr>
        <w:t>em conformidade com o</w:t>
      </w:r>
      <w:r w:rsidRPr="00BA0B1B">
        <w:rPr>
          <w:rFonts w:ascii="Tahoma" w:hAnsi="Tahoma" w:cs="Tahoma"/>
          <w:b w:val="0"/>
          <w:szCs w:val="22"/>
          <w:lang w:val="pt-BR"/>
        </w:rPr>
        <w:t xml:space="preserve"> </w:t>
      </w:r>
      <w:r w:rsidR="00775AEB" w:rsidRPr="00BA0B1B">
        <w:rPr>
          <w:rFonts w:ascii="Tahoma" w:hAnsi="Tahoma" w:cs="Tahoma"/>
          <w:b w:val="0"/>
          <w:szCs w:val="22"/>
          <w:lang w:val="pt-BR"/>
        </w:rPr>
        <w:t>e</w:t>
      </w:r>
      <w:r w:rsidRPr="00BA0B1B">
        <w:rPr>
          <w:rFonts w:ascii="Tahoma" w:hAnsi="Tahoma" w:cs="Tahoma"/>
          <w:b w:val="0"/>
          <w:szCs w:val="22"/>
          <w:lang w:val="pt-BR"/>
        </w:rPr>
        <w:t xml:space="preserve">statuto </w:t>
      </w:r>
      <w:r w:rsidR="00775AEB" w:rsidRPr="00BA0B1B">
        <w:rPr>
          <w:rFonts w:ascii="Tahoma" w:hAnsi="Tahoma" w:cs="Tahoma"/>
          <w:b w:val="0"/>
          <w:szCs w:val="22"/>
          <w:lang w:val="pt-BR"/>
        </w:rPr>
        <w:t>s</w:t>
      </w:r>
      <w:r w:rsidRPr="00BA0B1B">
        <w:rPr>
          <w:rFonts w:ascii="Tahoma" w:hAnsi="Tahoma" w:cs="Tahoma"/>
          <w:b w:val="0"/>
          <w:szCs w:val="22"/>
          <w:lang w:val="pt-BR"/>
        </w:rPr>
        <w:t xml:space="preserve">ocial vigente da Emissora e </w:t>
      </w:r>
      <w:r w:rsidR="00775AEB" w:rsidRPr="00BA0B1B">
        <w:rPr>
          <w:rFonts w:ascii="Tahoma" w:hAnsi="Tahoma" w:cs="Tahoma"/>
          <w:b w:val="0"/>
          <w:szCs w:val="22"/>
          <w:lang w:val="pt-BR"/>
        </w:rPr>
        <w:t>nos termos d</w:t>
      </w:r>
      <w:r w:rsidRPr="00BA0B1B">
        <w:rPr>
          <w:rFonts w:ascii="Tahoma" w:hAnsi="Tahoma" w:cs="Tahoma"/>
          <w:b w:val="0"/>
          <w:szCs w:val="22"/>
          <w:lang w:val="pt-BR"/>
        </w:rPr>
        <w:t xml:space="preserve">o artigo 59, </w:t>
      </w:r>
      <w:r w:rsidRPr="00BA0B1B">
        <w:rPr>
          <w:rFonts w:ascii="Tahoma" w:hAnsi="Tahoma" w:cs="Tahoma"/>
          <w:b w:val="0"/>
          <w:i/>
          <w:szCs w:val="22"/>
          <w:lang w:val="pt-BR"/>
        </w:rPr>
        <w:t>caput</w:t>
      </w:r>
      <w:r w:rsidRPr="00BA0B1B">
        <w:rPr>
          <w:rFonts w:ascii="Tahoma" w:hAnsi="Tahoma" w:cs="Tahoma"/>
          <w:b w:val="0"/>
          <w:szCs w:val="22"/>
          <w:lang w:val="pt-BR"/>
        </w:rPr>
        <w:t>, da Lei 6.404, de 15 de dezembro de 1976, conforme alterada (“</w:t>
      </w:r>
      <w:r w:rsidRPr="00BA0B1B">
        <w:rPr>
          <w:rFonts w:ascii="Tahoma" w:hAnsi="Tahoma" w:cs="Tahoma"/>
          <w:b w:val="0"/>
          <w:szCs w:val="22"/>
          <w:u w:val="single"/>
          <w:lang w:val="pt-BR"/>
        </w:rPr>
        <w:t>Lei das Sociedades por Ações</w:t>
      </w:r>
      <w:r w:rsidRPr="00BA0B1B">
        <w:rPr>
          <w:rFonts w:ascii="Tahoma" w:hAnsi="Tahoma" w:cs="Tahoma"/>
          <w:b w:val="0"/>
          <w:szCs w:val="22"/>
          <w:lang w:val="pt-BR"/>
        </w:rPr>
        <w:t>”), na qual fo</w:t>
      </w:r>
      <w:r w:rsidR="00C52FFB" w:rsidRPr="00BA0B1B">
        <w:rPr>
          <w:rFonts w:ascii="Tahoma" w:hAnsi="Tahoma" w:cs="Tahoma"/>
          <w:b w:val="0"/>
          <w:szCs w:val="22"/>
          <w:lang w:val="pt-BR"/>
        </w:rPr>
        <w:t>ram</w:t>
      </w:r>
      <w:r w:rsidRPr="00BA0B1B">
        <w:rPr>
          <w:rFonts w:ascii="Tahoma" w:hAnsi="Tahoma" w:cs="Tahoma"/>
          <w:b w:val="0"/>
          <w:szCs w:val="22"/>
          <w:lang w:val="pt-BR"/>
        </w:rPr>
        <w:t xml:space="preserve"> aprovada</w:t>
      </w:r>
      <w:r w:rsidR="00C52FFB" w:rsidRPr="00BA0B1B">
        <w:rPr>
          <w:rFonts w:ascii="Tahoma" w:hAnsi="Tahoma" w:cs="Tahoma"/>
          <w:b w:val="0"/>
          <w:szCs w:val="22"/>
          <w:lang w:val="pt-BR"/>
        </w:rPr>
        <w:t>s</w:t>
      </w:r>
      <w:r w:rsidRPr="00BA0B1B">
        <w:rPr>
          <w:rFonts w:ascii="Tahoma" w:hAnsi="Tahoma" w:cs="Tahoma"/>
          <w:b w:val="0"/>
          <w:szCs w:val="22"/>
          <w:lang w:val="pt-BR"/>
        </w:rPr>
        <w:t xml:space="preserve">, dentre </w:t>
      </w:r>
      <w:r w:rsidR="00AC663E" w:rsidRPr="00BA0B1B">
        <w:rPr>
          <w:rFonts w:ascii="Tahoma" w:hAnsi="Tahoma" w:cs="Tahoma"/>
          <w:b w:val="0"/>
          <w:szCs w:val="22"/>
          <w:lang w:val="pt-BR"/>
        </w:rPr>
        <w:t>outras matérias</w:t>
      </w:r>
      <w:r w:rsidRPr="00BA0B1B">
        <w:rPr>
          <w:rFonts w:ascii="Tahoma" w:hAnsi="Tahoma" w:cs="Tahoma"/>
          <w:b w:val="0"/>
          <w:szCs w:val="22"/>
          <w:lang w:val="pt-BR"/>
        </w:rPr>
        <w:t xml:space="preserve">: </w:t>
      </w:r>
      <w:r w:rsidRPr="00BA0B1B">
        <w:rPr>
          <w:rFonts w:ascii="Tahoma" w:hAnsi="Tahoma" w:cs="Tahoma"/>
          <w:szCs w:val="22"/>
          <w:lang w:val="pt-BR"/>
        </w:rPr>
        <w:t>(</w:t>
      </w:r>
      <w:r w:rsidR="00DA4473" w:rsidRPr="00BA0B1B">
        <w:rPr>
          <w:rFonts w:ascii="Tahoma" w:hAnsi="Tahoma" w:cs="Tahoma"/>
          <w:szCs w:val="22"/>
          <w:lang w:val="pt-BR"/>
        </w:rPr>
        <w:t>i</w:t>
      </w:r>
      <w:r w:rsidRPr="00BA0B1B">
        <w:rPr>
          <w:rFonts w:ascii="Tahoma" w:hAnsi="Tahoma" w:cs="Tahoma"/>
          <w:szCs w:val="22"/>
          <w:lang w:val="pt-BR"/>
        </w:rPr>
        <w:t>)</w:t>
      </w:r>
      <w:r w:rsidRPr="00BA0B1B">
        <w:rPr>
          <w:rFonts w:ascii="Tahoma" w:hAnsi="Tahoma" w:cs="Tahoma"/>
          <w:b w:val="0"/>
          <w:szCs w:val="22"/>
          <w:lang w:val="pt-BR"/>
        </w:rPr>
        <w:t xml:space="preserve"> </w:t>
      </w:r>
      <w:r w:rsidR="00775AEB" w:rsidRPr="00BA0B1B">
        <w:rPr>
          <w:rFonts w:ascii="Tahoma" w:hAnsi="Tahoma" w:cs="Tahoma"/>
          <w:b w:val="0"/>
          <w:szCs w:val="22"/>
          <w:lang w:val="pt-BR"/>
        </w:rPr>
        <w:t>a realização da Emissão (conforme definido abaixo) e da Oferta Restrita (conforme definido abaixo)</w:t>
      </w:r>
      <w:r w:rsidR="00C52FFB" w:rsidRPr="00BA0B1B">
        <w:rPr>
          <w:rStyle w:val="DeltaViewInsertion"/>
          <w:rFonts w:ascii="Tahoma" w:hAnsi="Tahoma" w:cs="Tahoma"/>
          <w:b w:val="0"/>
          <w:color w:val="000000" w:themeColor="text1"/>
          <w:szCs w:val="22"/>
          <w:u w:val="none"/>
          <w:lang w:val="pt-BR"/>
        </w:rPr>
        <w:t>, bem como seus termos e condições</w:t>
      </w:r>
      <w:r w:rsidRPr="00BA0B1B">
        <w:rPr>
          <w:rFonts w:ascii="Tahoma" w:hAnsi="Tahoma" w:cs="Tahoma"/>
          <w:b w:val="0"/>
          <w:szCs w:val="22"/>
          <w:lang w:val="pt-BR"/>
        </w:rPr>
        <w:t>;</w:t>
      </w:r>
      <w:r w:rsidR="00B37E2A" w:rsidRPr="00BA0B1B">
        <w:rPr>
          <w:rFonts w:ascii="Tahoma" w:hAnsi="Tahoma" w:cs="Tahoma"/>
          <w:b w:val="0"/>
          <w:szCs w:val="22"/>
          <w:lang w:val="pt-BR"/>
        </w:rPr>
        <w:t xml:space="preserve"> </w:t>
      </w:r>
      <w:r w:rsidR="009E7394" w:rsidRPr="00BA0B1B">
        <w:rPr>
          <w:rFonts w:ascii="Tahoma" w:hAnsi="Tahoma" w:cs="Tahoma"/>
          <w:b w:val="0"/>
          <w:szCs w:val="22"/>
          <w:lang w:val="pt-BR"/>
        </w:rPr>
        <w:t xml:space="preserve">e </w:t>
      </w:r>
      <w:r w:rsidR="00B37E2A" w:rsidRPr="00BA0B1B">
        <w:rPr>
          <w:rFonts w:ascii="Tahoma" w:hAnsi="Tahoma" w:cs="Tahoma"/>
          <w:szCs w:val="22"/>
          <w:lang w:val="pt-BR"/>
        </w:rPr>
        <w:t>(</w:t>
      </w:r>
      <w:proofErr w:type="spellStart"/>
      <w:r w:rsidR="00DA4473" w:rsidRPr="00BA0B1B">
        <w:rPr>
          <w:rFonts w:ascii="Tahoma" w:hAnsi="Tahoma" w:cs="Tahoma"/>
          <w:szCs w:val="22"/>
          <w:lang w:val="pt-BR"/>
        </w:rPr>
        <w:t>ii</w:t>
      </w:r>
      <w:proofErr w:type="spellEnd"/>
      <w:r w:rsidR="00B37E2A" w:rsidRPr="00BA0B1B">
        <w:rPr>
          <w:rFonts w:ascii="Tahoma" w:hAnsi="Tahoma" w:cs="Tahoma"/>
          <w:szCs w:val="22"/>
          <w:lang w:val="pt-BR"/>
        </w:rPr>
        <w:t>)</w:t>
      </w:r>
      <w:r w:rsidR="00B37E2A" w:rsidRPr="00BA0B1B">
        <w:rPr>
          <w:rFonts w:ascii="Tahoma" w:hAnsi="Tahoma" w:cs="Tahoma"/>
          <w:b w:val="0"/>
          <w:szCs w:val="22"/>
          <w:lang w:val="pt-BR"/>
        </w:rPr>
        <w:t xml:space="preserve"> a outorga</w:t>
      </w:r>
      <w:r w:rsidR="00C52FFB" w:rsidRPr="00BA0B1B">
        <w:rPr>
          <w:rFonts w:ascii="Tahoma" w:hAnsi="Tahoma" w:cs="Tahoma"/>
          <w:b w:val="0"/>
          <w:szCs w:val="22"/>
          <w:lang w:val="pt-BR"/>
        </w:rPr>
        <w:t xml:space="preserve"> </w:t>
      </w:r>
      <w:r w:rsidR="00775AEB" w:rsidRPr="00BA0B1B">
        <w:rPr>
          <w:rFonts w:ascii="Tahoma" w:hAnsi="Tahoma" w:cs="Tahoma"/>
          <w:b w:val="0"/>
          <w:szCs w:val="22"/>
          <w:lang w:val="pt-BR"/>
        </w:rPr>
        <w:t xml:space="preserve">e constituição </w:t>
      </w:r>
      <w:r w:rsidR="00C52FFB" w:rsidRPr="00BA0B1B">
        <w:rPr>
          <w:rFonts w:ascii="Tahoma" w:hAnsi="Tahoma" w:cs="Tahoma"/>
          <w:b w:val="0"/>
          <w:szCs w:val="22"/>
          <w:lang w:val="pt-BR"/>
        </w:rPr>
        <w:t>da Garantia Rea</w:t>
      </w:r>
      <w:r w:rsidR="00ED5EF9" w:rsidRPr="00BA0B1B">
        <w:rPr>
          <w:rFonts w:ascii="Tahoma" w:hAnsi="Tahoma" w:cs="Tahoma"/>
          <w:b w:val="0"/>
          <w:szCs w:val="22"/>
          <w:lang w:val="pt-BR"/>
        </w:rPr>
        <w:t>l</w:t>
      </w:r>
      <w:r w:rsidR="00BF3687" w:rsidRPr="00BA0B1B">
        <w:rPr>
          <w:rFonts w:ascii="Tahoma" w:hAnsi="Tahoma" w:cs="Tahoma"/>
          <w:b w:val="0"/>
          <w:szCs w:val="22"/>
          <w:lang w:val="pt-BR"/>
        </w:rPr>
        <w:t xml:space="preserve"> </w:t>
      </w:r>
      <w:r w:rsidR="00AA2331" w:rsidRPr="00BA0B1B">
        <w:rPr>
          <w:rFonts w:ascii="Tahoma" w:hAnsi="Tahoma" w:cs="Tahoma"/>
          <w:b w:val="0"/>
          <w:szCs w:val="22"/>
          <w:lang w:val="pt-BR"/>
        </w:rPr>
        <w:t xml:space="preserve">(conforme </w:t>
      </w:r>
      <w:r w:rsidR="00D87C37" w:rsidRPr="00BA0B1B">
        <w:rPr>
          <w:rFonts w:ascii="Tahoma" w:hAnsi="Tahoma" w:cs="Tahoma"/>
          <w:b w:val="0"/>
          <w:szCs w:val="22"/>
          <w:lang w:val="pt-BR"/>
        </w:rPr>
        <w:t>definido</w:t>
      </w:r>
      <w:r w:rsidR="002A08E4" w:rsidRPr="00BA0B1B">
        <w:rPr>
          <w:rFonts w:ascii="Tahoma" w:hAnsi="Tahoma" w:cs="Tahoma"/>
          <w:b w:val="0"/>
          <w:szCs w:val="22"/>
          <w:lang w:val="pt-BR"/>
        </w:rPr>
        <w:t xml:space="preserve"> abaixo)</w:t>
      </w:r>
      <w:r w:rsidR="00C52FFB" w:rsidRPr="00BA0B1B">
        <w:rPr>
          <w:rFonts w:ascii="Tahoma" w:hAnsi="Tahoma" w:cs="Tahoma"/>
          <w:b w:val="0"/>
          <w:szCs w:val="22"/>
          <w:lang w:val="pt-BR"/>
        </w:rPr>
        <w:t>,</w:t>
      </w:r>
      <w:r w:rsidR="007D2DB5" w:rsidRPr="00BA0B1B">
        <w:rPr>
          <w:rFonts w:ascii="Tahoma" w:hAnsi="Tahoma" w:cs="Tahoma"/>
          <w:b w:val="0"/>
          <w:szCs w:val="22"/>
          <w:lang w:val="pt-BR"/>
        </w:rPr>
        <w:t xml:space="preserve"> </w:t>
      </w:r>
      <w:r w:rsidR="00C52FFB" w:rsidRPr="00BA0B1B">
        <w:rPr>
          <w:rFonts w:ascii="Tahoma" w:hAnsi="Tahoma" w:cs="Tahoma"/>
          <w:b w:val="0"/>
          <w:szCs w:val="22"/>
          <w:lang w:val="pt-BR"/>
        </w:rPr>
        <w:t xml:space="preserve">bem como a celebração </w:t>
      </w:r>
      <w:r w:rsidR="00C0583B" w:rsidRPr="00BA0B1B">
        <w:rPr>
          <w:rFonts w:ascii="Tahoma" w:hAnsi="Tahoma" w:cs="Tahoma"/>
          <w:b w:val="0"/>
          <w:szCs w:val="22"/>
          <w:lang w:val="pt-BR"/>
        </w:rPr>
        <w:t>do</w:t>
      </w:r>
      <w:r w:rsidR="00C52FFB" w:rsidRPr="00BA0B1B">
        <w:rPr>
          <w:rFonts w:ascii="Tahoma" w:hAnsi="Tahoma" w:cs="Tahoma"/>
          <w:b w:val="0"/>
          <w:szCs w:val="22"/>
          <w:lang w:val="pt-BR"/>
        </w:rPr>
        <w:t xml:space="preserve"> Contrato de Garantia (conforme definido abaixo)</w:t>
      </w:r>
      <w:r w:rsidR="00AB4920" w:rsidRPr="00BA0B1B">
        <w:rPr>
          <w:rFonts w:ascii="Tahoma" w:hAnsi="Tahoma" w:cs="Tahoma"/>
          <w:b w:val="0"/>
          <w:szCs w:val="22"/>
          <w:lang w:val="pt-BR"/>
        </w:rPr>
        <w:t xml:space="preserve"> (“</w:t>
      </w:r>
      <w:r w:rsidR="00AB4920" w:rsidRPr="00BA0B1B">
        <w:rPr>
          <w:rFonts w:ascii="Tahoma" w:hAnsi="Tahoma" w:cs="Tahoma"/>
          <w:b w:val="0"/>
          <w:szCs w:val="22"/>
          <w:u w:val="single"/>
          <w:lang w:val="pt-BR"/>
        </w:rPr>
        <w:t>AGE Emissora</w:t>
      </w:r>
      <w:r w:rsidR="00AB4920" w:rsidRPr="00BA0B1B">
        <w:rPr>
          <w:rFonts w:ascii="Tahoma" w:hAnsi="Tahoma" w:cs="Tahoma"/>
          <w:b w:val="0"/>
          <w:szCs w:val="22"/>
          <w:lang w:val="pt-BR"/>
        </w:rPr>
        <w:t>”)</w:t>
      </w:r>
      <w:r w:rsidRPr="00BA0B1B">
        <w:rPr>
          <w:rFonts w:ascii="Tahoma" w:hAnsi="Tahoma" w:cs="Tahoma"/>
          <w:b w:val="0"/>
          <w:szCs w:val="22"/>
          <w:lang w:val="pt-BR"/>
        </w:rPr>
        <w:t xml:space="preserve">. </w:t>
      </w:r>
    </w:p>
    <w:p w14:paraId="45541658" w14:textId="5A485F3F" w:rsidR="00F86270" w:rsidRPr="00BA0B1B" w:rsidRDefault="00F8627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color w:val="000000" w:themeColor="text1"/>
          <w:szCs w:val="22"/>
          <w:u w:val="single"/>
          <w:lang w:val="pt-BR"/>
        </w:rPr>
        <w:t>Autorizaç</w:t>
      </w:r>
      <w:r w:rsidR="00775AEB" w:rsidRPr="00BA0B1B">
        <w:rPr>
          <w:rFonts w:ascii="Tahoma" w:hAnsi="Tahoma" w:cs="Tahoma"/>
          <w:b w:val="0"/>
          <w:i/>
          <w:color w:val="000000" w:themeColor="text1"/>
          <w:szCs w:val="22"/>
          <w:u w:val="single"/>
          <w:lang w:val="pt-BR"/>
        </w:rPr>
        <w:t xml:space="preserve">ões das </w:t>
      </w:r>
      <w:r w:rsidR="00C0583B" w:rsidRPr="00BA0B1B">
        <w:rPr>
          <w:rFonts w:ascii="Tahoma" w:hAnsi="Tahoma" w:cs="Tahoma"/>
          <w:b w:val="0"/>
          <w:i/>
          <w:color w:val="000000" w:themeColor="text1"/>
          <w:szCs w:val="22"/>
          <w:u w:val="single"/>
          <w:lang w:val="pt-BR"/>
        </w:rPr>
        <w:t>Fiadoras</w:t>
      </w:r>
      <w:r w:rsidR="005A72C8" w:rsidRPr="00BA0B1B">
        <w:rPr>
          <w:rFonts w:ascii="Tahoma" w:hAnsi="Tahoma" w:cs="Tahoma"/>
          <w:b w:val="0"/>
          <w:i/>
          <w:color w:val="000000" w:themeColor="text1"/>
          <w:szCs w:val="22"/>
          <w:lang w:val="pt-BR"/>
        </w:rPr>
        <w:t>.</w:t>
      </w:r>
    </w:p>
    <w:p w14:paraId="45EA0FFA" w14:textId="2CED4049" w:rsidR="00C52FFB" w:rsidRPr="00BA0B1B" w:rsidRDefault="00EA451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307DA7" w:rsidRPr="00BA0B1B">
        <w:rPr>
          <w:rFonts w:ascii="Tahoma" w:hAnsi="Tahoma" w:cs="Tahoma"/>
          <w:b w:val="0"/>
          <w:szCs w:val="22"/>
          <w:lang w:val="pt-BR"/>
        </w:rPr>
        <w:t xml:space="preserve"> </w:t>
      </w:r>
      <w:r w:rsidRPr="00BA0B1B">
        <w:rPr>
          <w:rFonts w:ascii="Tahoma" w:hAnsi="Tahoma" w:cs="Tahoma"/>
          <w:b w:val="0"/>
          <w:szCs w:val="22"/>
          <w:lang w:val="pt-BR"/>
        </w:rPr>
        <w:t>Fiança (conforme</w:t>
      </w:r>
      <w:r w:rsidR="00442FEB" w:rsidRPr="00BA0B1B">
        <w:rPr>
          <w:rFonts w:ascii="Tahoma" w:hAnsi="Tahoma" w:cs="Tahoma"/>
          <w:b w:val="0"/>
          <w:szCs w:val="22"/>
          <w:lang w:val="pt-BR"/>
        </w:rPr>
        <w:t xml:space="preserve"> </w:t>
      </w:r>
      <w:r w:rsidRPr="00BA0B1B">
        <w:rPr>
          <w:rFonts w:ascii="Tahoma" w:hAnsi="Tahoma" w:cs="Tahoma"/>
          <w:b w:val="0"/>
          <w:szCs w:val="22"/>
          <w:lang w:val="pt-BR"/>
        </w:rPr>
        <w:t xml:space="preserve">definido abaixo) </w:t>
      </w:r>
      <w:r w:rsidR="00307DA7" w:rsidRPr="00BA0B1B">
        <w:rPr>
          <w:rFonts w:ascii="Tahoma" w:hAnsi="Tahoma" w:cs="Tahoma"/>
          <w:b w:val="0"/>
          <w:szCs w:val="22"/>
          <w:lang w:val="pt-BR"/>
        </w:rPr>
        <w:t>é</w:t>
      </w:r>
      <w:r w:rsidRPr="00BA0B1B">
        <w:rPr>
          <w:rFonts w:ascii="Tahoma" w:hAnsi="Tahoma" w:cs="Tahoma"/>
          <w:b w:val="0"/>
          <w:szCs w:val="22"/>
          <w:lang w:val="pt-BR"/>
        </w:rPr>
        <w:t xml:space="preserve"> outorgadas e a presente Escritura de Emissão é celebrada por cada uma das Fiadoras, com base nas deliberações tomadas, conforme o caso, na </w:t>
      </w:r>
      <w:r w:rsidRPr="00BA0B1B">
        <w:rPr>
          <w:rFonts w:ascii="Tahoma" w:hAnsi="Tahoma" w:cs="Tahoma"/>
          <w:szCs w:val="22"/>
          <w:lang w:val="pt-BR"/>
        </w:rPr>
        <w:t>(i)</w:t>
      </w:r>
      <w:r w:rsidRPr="00BA0B1B">
        <w:rPr>
          <w:rFonts w:ascii="Tahoma" w:hAnsi="Tahoma" w:cs="Tahoma"/>
          <w:b w:val="0"/>
          <w:szCs w:val="22"/>
          <w:lang w:val="pt-BR"/>
        </w:rPr>
        <w:t xml:space="preserve"> Reunião do Conselho de Administração </w:t>
      </w:r>
      <w:r w:rsidR="00C52FFB" w:rsidRPr="00BA0B1B">
        <w:rPr>
          <w:rFonts w:ascii="Tahoma" w:hAnsi="Tahoma" w:cs="Tahoma"/>
          <w:b w:val="0"/>
          <w:szCs w:val="22"/>
          <w:lang w:val="pt-BR"/>
        </w:rPr>
        <w:t xml:space="preserve">da </w:t>
      </w:r>
      <w:proofErr w:type="spellStart"/>
      <w:r w:rsidR="00242C09" w:rsidRPr="00BA0B1B">
        <w:rPr>
          <w:rFonts w:ascii="Tahoma" w:hAnsi="Tahoma" w:cs="Tahoma"/>
          <w:b w:val="0"/>
          <w:szCs w:val="22"/>
          <w:lang w:val="pt-BR"/>
        </w:rPr>
        <w:t>Mondopass</w:t>
      </w:r>
      <w:proofErr w:type="spellEnd"/>
      <w:r w:rsidR="007D2DB5" w:rsidRPr="00BA0B1B">
        <w:rPr>
          <w:rFonts w:ascii="Tahoma" w:hAnsi="Tahoma" w:cs="Tahoma"/>
          <w:b w:val="0"/>
          <w:szCs w:val="22"/>
          <w:lang w:val="pt-BR"/>
        </w:rPr>
        <w:t xml:space="preserve"> </w:t>
      </w:r>
      <w:r w:rsidR="00C52FFB" w:rsidRPr="00BA0B1B">
        <w:rPr>
          <w:rFonts w:ascii="Tahoma" w:hAnsi="Tahoma" w:cs="Tahoma"/>
          <w:b w:val="0"/>
          <w:szCs w:val="22"/>
          <w:lang w:val="pt-BR"/>
        </w:rPr>
        <w:t xml:space="preserve">realizada em </w:t>
      </w:r>
      <w:r w:rsidR="00DF2D5C">
        <w:rPr>
          <w:rFonts w:ascii="Tahoma" w:hAnsi="Tahoma" w:cs="Tahoma"/>
          <w:b w:val="0"/>
          <w:szCs w:val="22"/>
          <w:lang w:val="pt-BR"/>
        </w:rPr>
        <w:t>1</w:t>
      </w:r>
      <w:r w:rsidR="00160E53">
        <w:rPr>
          <w:rFonts w:ascii="Tahoma" w:hAnsi="Tahoma" w:cs="Tahoma"/>
          <w:b w:val="0"/>
          <w:szCs w:val="22"/>
          <w:lang w:val="pt-BR"/>
        </w:rPr>
        <w:t>6</w:t>
      </w:r>
      <w:r w:rsidR="00C52FFB" w:rsidRPr="00BA0B1B">
        <w:rPr>
          <w:rFonts w:ascii="Tahoma" w:hAnsi="Tahoma" w:cs="Tahoma"/>
          <w:b w:val="0"/>
          <w:szCs w:val="22"/>
          <w:lang w:val="pt-BR"/>
        </w:rPr>
        <w:t xml:space="preserve"> de </w:t>
      </w:r>
      <w:r w:rsidR="00BA0B1B">
        <w:rPr>
          <w:rFonts w:ascii="Tahoma" w:hAnsi="Tahoma" w:cs="Tahoma"/>
          <w:b w:val="0"/>
          <w:szCs w:val="22"/>
          <w:lang w:val="pt-BR"/>
        </w:rPr>
        <w:t>novembro</w:t>
      </w:r>
      <w:r w:rsidR="00C52FFB" w:rsidRPr="00BA0B1B">
        <w:rPr>
          <w:rFonts w:ascii="Tahoma" w:hAnsi="Tahoma" w:cs="Tahoma"/>
          <w:b w:val="0"/>
          <w:szCs w:val="22"/>
          <w:lang w:val="pt-BR"/>
        </w:rPr>
        <w:t xml:space="preserve"> de 2020</w:t>
      </w:r>
      <w:r w:rsidRPr="00BA0B1B">
        <w:rPr>
          <w:rFonts w:ascii="Tahoma" w:hAnsi="Tahoma" w:cs="Tahoma"/>
          <w:b w:val="0"/>
          <w:szCs w:val="22"/>
          <w:lang w:val="pt-BR"/>
        </w:rPr>
        <w:t xml:space="preserve"> (“</w:t>
      </w:r>
      <w:r w:rsidR="00BA0B1B" w:rsidRPr="00BA0B1B">
        <w:rPr>
          <w:rFonts w:ascii="Tahoma" w:hAnsi="Tahoma" w:cs="Tahoma"/>
          <w:b w:val="0"/>
          <w:szCs w:val="22"/>
          <w:u w:val="single"/>
          <w:lang w:val="pt-BR"/>
        </w:rPr>
        <w:t>RCA</w:t>
      </w:r>
      <w:r w:rsidRPr="00BA0B1B">
        <w:rPr>
          <w:rFonts w:ascii="Tahoma" w:hAnsi="Tahoma" w:cs="Tahoma"/>
          <w:b w:val="0"/>
          <w:szCs w:val="22"/>
          <w:u w:val="single"/>
          <w:lang w:val="pt-BR"/>
        </w:rPr>
        <w:t xml:space="preserve"> </w:t>
      </w:r>
      <w:proofErr w:type="spellStart"/>
      <w:r w:rsidRPr="00BA0B1B">
        <w:rPr>
          <w:rFonts w:ascii="Tahoma" w:hAnsi="Tahoma" w:cs="Tahoma"/>
          <w:b w:val="0"/>
          <w:szCs w:val="22"/>
          <w:u w:val="single"/>
          <w:lang w:val="pt-BR"/>
        </w:rPr>
        <w:t>Mondopass</w:t>
      </w:r>
      <w:proofErr w:type="spellEnd"/>
      <w:r w:rsidRPr="00BA0B1B">
        <w:rPr>
          <w:rFonts w:ascii="Tahoma" w:hAnsi="Tahoma" w:cs="Tahoma"/>
          <w:b w:val="0"/>
          <w:szCs w:val="22"/>
          <w:lang w:val="pt-BR"/>
        </w:rPr>
        <w:t xml:space="preserve">”); </w:t>
      </w:r>
      <w:r w:rsidR="00FE5356" w:rsidRPr="00BA0B1B">
        <w:rPr>
          <w:rFonts w:ascii="Tahoma" w:hAnsi="Tahoma" w:cs="Tahoma"/>
          <w:szCs w:val="22"/>
          <w:lang w:val="pt-BR"/>
        </w:rPr>
        <w:t>(</w:t>
      </w:r>
      <w:proofErr w:type="spellStart"/>
      <w:r w:rsidR="00FE5356" w:rsidRPr="00BA0B1B">
        <w:rPr>
          <w:rFonts w:ascii="Tahoma" w:hAnsi="Tahoma" w:cs="Tahoma"/>
          <w:szCs w:val="22"/>
          <w:lang w:val="pt-BR"/>
        </w:rPr>
        <w:t>i</w:t>
      </w:r>
      <w:r w:rsidR="00D15BB7">
        <w:rPr>
          <w:rFonts w:ascii="Tahoma" w:hAnsi="Tahoma" w:cs="Tahoma"/>
          <w:szCs w:val="22"/>
          <w:lang w:val="pt-BR"/>
        </w:rPr>
        <w:t>i</w:t>
      </w:r>
      <w:proofErr w:type="spellEnd"/>
      <w:r w:rsidR="00FE5356" w:rsidRPr="00BA0B1B">
        <w:rPr>
          <w:rFonts w:ascii="Tahoma" w:hAnsi="Tahoma" w:cs="Tahoma"/>
          <w:szCs w:val="22"/>
          <w:lang w:val="pt-BR"/>
        </w:rPr>
        <w:t>)</w:t>
      </w:r>
      <w:r w:rsidR="00FE5356" w:rsidRPr="00BA0B1B">
        <w:rPr>
          <w:rFonts w:ascii="Tahoma" w:hAnsi="Tahoma" w:cs="Tahoma"/>
          <w:b w:val="0"/>
          <w:szCs w:val="22"/>
          <w:lang w:val="pt-BR"/>
        </w:rPr>
        <w:t xml:space="preserve"> Assembleia Geral Extraordinária da </w:t>
      </w:r>
      <w:proofErr w:type="spellStart"/>
      <w:r w:rsidR="00FE5356" w:rsidRPr="00BA0B1B">
        <w:rPr>
          <w:rFonts w:ascii="Tahoma" w:hAnsi="Tahoma" w:cs="Tahoma"/>
          <w:b w:val="0"/>
          <w:szCs w:val="22"/>
          <w:lang w:val="pt-BR"/>
        </w:rPr>
        <w:t>A</w:t>
      </w:r>
      <w:r w:rsidR="00C7029A" w:rsidRPr="00BA0B1B">
        <w:rPr>
          <w:rFonts w:ascii="Tahoma" w:hAnsi="Tahoma" w:cs="Tahoma"/>
          <w:b w:val="0"/>
          <w:szCs w:val="22"/>
          <w:lang w:val="pt-BR"/>
        </w:rPr>
        <w:t>nbema</w:t>
      </w:r>
      <w:proofErr w:type="spellEnd"/>
      <w:r w:rsidR="00FE5356"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FE5356" w:rsidRPr="00BA0B1B">
        <w:rPr>
          <w:rFonts w:ascii="Tahoma" w:hAnsi="Tahoma" w:cs="Tahoma"/>
          <w:b w:val="0"/>
          <w:szCs w:val="22"/>
          <w:lang w:val="pt-BR"/>
        </w:rPr>
        <w:t xml:space="preserve"> de </w:t>
      </w:r>
      <w:r w:rsidR="00BA0B1B">
        <w:rPr>
          <w:rFonts w:ascii="Tahoma" w:hAnsi="Tahoma" w:cs="Tahoma"/>
          <w:b w:val="0"/>
          <w:szCs w:val="22"/>
          <w:lang w:val="pt-BR"/>
        </w:rPr>
        <w:t>novembro</w:t>
      </w:r>
      <w:r w:rsidR="00FE5356" w:rsidRPr="00BA0B1B">
        <w:rPr>
          <w:rFonts w:ascii="Tahoma" w:hAnsi="Tahoma" w:cs="Tahoma"/>
          <w:b w:val="0"/>
          <w:szCs w:val="22"/>
          <w:lang w:val="pt-BR"/>
        </w:rPr>
        <w:t xml:space="preserve"> de 2020 (“</w:t>
      </w:r>
      <w:r w:rsidR="00B5771B">
        <w:rPr>
          <w:rFonts w:ascii="Tahoma" w:hAnsi="Tahoma" w:cs="Tahoma"/>
          <w:b w:val="0"/>
          <w:szCs w:val="22"/>
          <w:u w:val="single"/>
          <w:lang w:val="pt-BR"/>
        </w:rPr>
        <w:t>AGE</w:t>
      </w:r>
      <w:r w:rsidR="00FE5356" w:rsidRPr="00BA0B1B">
        <w:rPr>
          <w:rFonts w:ascii="Tahoma" w:hAnsi="Tahoma" w:cs="Tahoma"/>
          <w:b w:val="0"/>
          <w:szCs w:val="22"/>
          <w:u w:val="single"/>
          <w:lang w:val="pt-BR"/>
        </w:rPr>
        <w:t xml:space="preserve"> </w:t>
      </w:r>
      <w:proofErr w:type="spellStart"/>
      <w:r w:rsidR="00FE5356" w:rsidRPr="00BA0B1B">
        <w:rPr>
          <w:rFonts w:ascii="Tahoma" w:hAnsi="Tahoma" w:cs="Tahoma"/>
          <w:b w:val="0"/>
          <w:szCs w:val="22"/>
          <w:u w:val="single"/>
          <w:lang w:val="pt-BR"/>
        </w:rPr>
        <w:t>A</w:t>
      </w:r>
      <w:r w:rsidR="00C7029A" w:rsidRPr="00BA0B1B">
        <w:rPr>
          <w:rFonts w:ascii="Tahoma" w:hAnsi="Tahoma" w:cs="Tahoma"/>
          <w:b w:val="0"/>
          <w:szCs w:val="22"/>
          <w:u w:val="single"/>
          <w:lang w:val="pt-BR"/>
        </w:rPr>
        <w:t>nbema</w:t>
      </w:r>
      <w:proofErr w:type="spellEnd"/>
      <w:r w:rsidR="00FE5356" w:rsidRPr="00BA0B1B">
        <w:rPr>
          <w:rFonts w:ascii="Tahoma" w:hAnsi="Tahoma" w:cs="Tahoma"/>
          <w:b w:val="0"/>
          <w:szCs w:val="22"/>
          <w:lang w:val="pt-BR"/>
        </w:rPr>
        <w:t xml:space="preserve">”); </w:t>
      </w:r>
      <w:r w:rsidR="00A9079B" w:rsidRPr="00BA0B1B">
        <w:rPr>
          <w:rFonts w:ascii="Tahoma" w:hAnsi="Tahoma" w:cs="Tahoma"/>
          <w:szCs w:val="22"/>
          <w:lang w:val="pt-BR"/>
        </w:rPr>
        <w:t>(</w:t>
      </w:r>
      <w:proofErr w:type="spellStart"/>
      <w:r w:rsidR="00D15BB7">
        <w:rPr>
          <w:rFonts w:ascii="Tahoma" w:hAnsi="Tahoma" w:cs="Tahoma"/>
          <w:szCs w:val="22"/>
          <w:lang w:val="pt-BR"/>
        </w:rPr>
        <w:t>iii</w:t>
      </w:r>
      <w:proofErr w:type="spellEnd"/>
      <w:r w:rsidR="00A9079B" w:rsidRPr="00BA0B1B">
        <w:rPr>
          <w:rFonts w:ascii="Tahoma" w:hAnsi="Tahoma" w:cs="Tahoma"/>
          <w:szCs w:val="22"/>
          <w:lang w:val="pt-BR"/>
        </w:rPr>
        <w:t>)</w:t>
      </w:r>
      <w:r w:rsidR="00FE5356" w:rsidRPr="00BA0B1B">
        <w:rPr>
          <w:rFonts w:ascii="Tahoma" w:hAnsi="Tahoma" w:cs="Tahoma"/>
          <w:b w:val="0"/>
          <w:szCs w:val="22"/>
          <w:lang w:val="pt-BR"/>
        </w:rPr>
        <w:t xml:space="preserve"> </w:t>
      </w:r>
      <w:r w:rsidR="00BA0B1B" w:rsidRPr="00BA0B1B">
        <w:rPr>
          <w:rFonts w:ascii="Tahoma" w:hAnsi="Tahoma" w:cs="Tahoma"/>
          <w:b w:val="0"/>
          <w:szCs w:val="22"/>
          <w:lang w:val="pt-BR"/>
        </w:rPr>
        <w:t>Assembleia Geral Extraordinária</w:t>
      </w:r>
      <w:r w:rsidR="000157FA" w:rsidRPr="00BA0B1B">
        <w:rPr>
          <w:rFonts w:ascii="Tahoma" w:hAnsi="Tahoma" w:cs="Tahoma"/>
          <w:b w:val="0"/>
          <w:szCs w:val="22"/>
          <w:lang w:val="pt-BR"/>
        </w:rPr>
        <w:t xml:space="preserve"> da </w:t>
      </w:r>
      <w:proofErr w:type="spellStart"/>
      <w:r w:rsidR="000157FA" w:rsidRPr="00BA0B1B">
        <w:rPr>
          <w:rFonts w:ascii="Tahoma" w:hAnsi="Tahoma" w:cs="Tahoma"/>
          <w:b w:val="0"/>
          <w:szCs w:val="22"/>
          <w:lang w:val="pt-BR"/>
        </w:rPr>
        <w:t>Feltech</w:t>
      </w:r>
      <w:proofErr w:type="spellEnd"/>
      <w:r w:rsidR="000157FA"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0157FA" w:rsidRPr="00BA0B1B">
        <w:rPr>
          <w:rFonts w:ascii="Tahoma" w:hAnsi="Tahoma" w:cs="Tahoma"/>
          <w:b w:val="0"/>
          <w:szCs w:val="22"/>
          <w:lang w:val="pt-BR"/>
        </w:rPr>
        <w:t xml:space="preserve"> de </w:t>
      </w:r>
      <w:r w:rsidR="00BA0B1B">
        <w:rPr>
          <w:rFonts w:ascii="Tahoma" w:hAnsi="Tahoma" w:cs="Tahoma"/>
          <w:b w:val="0"/>
          <w:szCs w:val="22"/>
          <w:lang w:val="pt-BR"/>
        </w:rPr>
        <w:t>novembro</w:t>
      </w:r>
      <w:r w:rsidR="000157FA" w:rsidRPr="00BA0B1B">
        <w:rPr>
          <w:rFonts w:ascii="Tahoma" w:hAnsi="Tahoma" w:cs="Tahoma"/>
          <w:b w:val="0"/>
          <w:szCs w:val="22"/>
          <w:lang w:val="pt-BR"/>
        </w:rPr>
        <w:t xml:space="preserve"> de 2020 (“</w:t>
      </w:r>
      <w:r w:rsidR="00BA0B1B">
        <w:rPr>
          <w:rFonts w:ascii="Tahoma" w:hAnsi="Tahoma" w:cs="Tahoma"/>
          <w:b w:val="0"/>
          <w:szCs w:val="22"/>
          <w:u w:val="single"/>
          <w:lang w:val="pt-BR"/>
        </w:rPr>
        <w:t>AGE</w:t>
      </w:r>
      <w:r w:rsidR="000157FA" w:rsidRPr="00BA0B1B">
        <w:rPr>
          <w:rFonts w:ascii="Tahoma" w:hAnsi="Tahoma" w:cs="Tahoma"/>
          <w:b w:val="0"/>
          <w:szCs w:val="22"/>
          <w:u w:val="single"/>
          <w:lang w:val="pt-BR"/>
        </w:rPr>
        <w:t xml:space="preserve"> </w:t>
      </w:r>
      <w:proofErr w:type="spellStart"/>
      <w:r w:rsidR="000157FA" w:rsidRPr="00BA0B1B">
        <w:rPr>
          <w:rFonts w:ascii="Tahoma" w:hAnsi="Tahoma" w:cs="Tahoma"/>
          <w:b w:val="0"/>
          <w:szCs w:val="22"/>
          <w:u w:val="single"/>
          <w:lang w:val="pt-BR"/>
        </w:rPr>
        <w:t>Feltech</w:t>
      </w:r>
      <w:proofErr w:type="spellEnd"/>
      <w:r w:rsidR="000157FA" w:rsidRPr="00BA0B1B">
        <w:rPr>
          <w:rFonts w:ascii="Tahoma" w:hAnsi="Tahoma" w:cs="Tahoma"/>
          <w:b w:val="0"/>
          <w:szCs w:val="22"/>
          <w:lang w:val="pt-BR"/>
        </w:rPr>
        <w:t xml:space="preserve">”); </w:t>
      </w:r>
      <w:r w:rsidR="000157FA" w:rsidRPr="00BA0B1B">
        <w:rPr>
          <w:rFonts w:ascii="Tahoma" w:hAnsi="Tahoma" w:cs="Tahoma"/>
          <w:szCs w:val="22"/>
          <w:lang w:val="pt-BR"/>
        </w:rPr>
        <w:t>(</w:t>
      </w:r>
      <w:proofErr w:type="spellStart"/>
      <w:r w:rsidR="00D15BB7">
        <w:rPr>
          <w:rFonts w:ascii="Tahoma" w:hAnsi="Tahoma" w:cs="Tahoma"/>
          <w:szCs w:val="22"/>
          <w:lang w:val="pt-BR"/>
        </w:rPr>
        <w:t>iv</w:t>
      </w:r>
      <w:proofErr w:type="spellEnd"/>
      <w:r w:rsidR="000157FA" w:rsidRPr="00BA0B1B">
        <w:rPr>
          <w:rFonts w:ascii="Tahoma" w:hAnsi="Tahoma" w:cs="Tahoma"/>
          <w:szCs w:val="22"/>
          <w:lang w:val="pt-BR"/>
        </w:rPr>
        <w:t>)</w:t>
      </w:r>
      <w:r w:rsidR="000157FA" w:rsidRPr="00BA0B1B">
        <w:rPr>
          <w:rFonts w:ascii="Tahoma" w:hAnsi="Tahoma" w:cs="Tahoma"/>
          <w:b w:val="0"/>
          <w:szCs w:val="22"/>
          <w:lang w:val="pt-BR"/>
        </w:rPr>
        <w:t xml:space="preserve"> </w:t>
      </w:r>
      <w:r w:rsidR="005D75D3" w:rsidRPr="00BA0B1B">
        <w:rPr>
          <w:rFonts w:ascii="Tahoma" w:hAnsi="Tahoma" w:cs="Tahoma"/>
          <w:b w:val="0"/>
          <w:szCs w:val="22"/>
          <w:lang w:val="pt-BR"/>
        </w:rPr>
        <w:t xml:space="preserve">Reunião de Sócios da </w:t>
      </w:r>
      <w:proofErr w:type="spellStart"/>
      <w:r w:rsidR="005D75D3" w:rsidRPr="00BA0B1B">
        <w:rPr>
          <w:rFonts w:ascii="Tahoma" w:hAnsi="Tahoma" w:cs="Tahoma"/>
          <w:b w:val="0"/>
          <w:szCs w:val="22"/>
          <w:lang w:val="pt-BR"/>
        </w:rPr>
        <w:t>Guide</w:t>
      </w:r>
      <w:proofErr w:type="spellEnd"/>
      <w:r w:rsidR="005D75D3"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5D75D3" w:rsidRPr="00BA0B1B">
        <w:rPr>
          <w:rFonts w:ascii="Tahoma" w:hAnsi="Tahoma" w:cs="Tahoma"/>
          <w:b w:val="0"/>
          <w:szCs w:val="22"/>
          <w:lang w:val="pt-BR"/>
        </w:rPr>
        <w:t xml:space="preserve"> de </w:t>
      </w:r>
      <w:r w:rsidR="00BA0B1B">
        <w:rPr>
          <w:rFonts w:ascii="Tahoma" w:hAnsi="Tahoma" w:cs="Tahoma"/>
          <w:b w:val="0"/>
          <w:szCs w:val="22"/>
          <w:lang w:val="pt-BR"/>
        </w:rPr>
        <w:t>novembro</w:t>
      </w:r>
      <w:r w:rsidR="005D75D3" w:rsidRPr="00BA0B1B">
        <w:rPr>
          <w:rFonts w:ascii="Tahoma" w:hAnsi="Tahoma" w:cs="Tahoma"/>
          <w:b w:val="0"/>
          <w:szCs w:val="22"/>
          <w:lang w:val="pt-BR"/>
        </w:rPr>
        <w:t xml:space="preserve"> de 2020 (“</w:t>
      </w:r>
      <w:r w:rsidR="009D53AD" w:rsidRPr="00BA0B1B">
        <w:rPr>
          <w:rFonts w:ascii="Tahoma" w:hAnsi="Tahoma" w:cs="Tahoma"/>
          <w:b w:val="0"/>
          <w:szCs w:val="22"/>
          <w:u w:val="single"/>
          <w:lang w:val="pt-BR"/>
        </w:rPr>
        <w:t>RS</w:t>
      </w:r>
      <w:r w:rsidR="005D75D3" w:rsidRPr="00BA0B1B">
        <w:rPr>
          <w:rFonts w:ascii="Tahoma" w:hAnsi="Tahoma" w:cs="Tahoma"/>
          <w:b w:val="0"/>
          <w:szCs w:val="22"/>
          <w:u w:val="single"/>
          <w:lang w:val="pt-BR"/>
        </w:rPr>
        <w:t xml:space="preserve"> </w:t>
      </w:r>
      <w:proofErr w:type="spellStart"/>
      <w:r w:rsidR="005D75D3" w:rsidRPr="00BA0B1B">
        <w:rPr>
          <w:rFonts w:ascii="Tahoma" w:hAnsi="Tahoma" w:cs="Tahoma"/>
          <w:b w:val="0"/>
          <w:szCs w:val="22"/>
          <w:u w:val="single"/>
          <w:lang w:val="pt-BR"/>
        </w:rPr>
        <w:t>Guide</w:t>
      </w:r>
      <w:proofErr w:type="spellEnd"/>
      <w:r w:rsidR="005D75D3" w:rsidRPr="00BA0B1B">
        <w:rPr>
          <w:rFonts w:ascii="Tahoma" w:hAnsi="Tahoma" w:cs="Tahoma"/>
          <w:b w:val="0"/>
          <w:szCs w:val="22"/>
          <w:lang w:val="pt-BR"/>
        </w:rPr>
        <w:t xml:space="preserve">”); </w:t>
      </w:r>
      <w:r w:rsidR="005D75D3" w:rsidRPr="00BA0B1B">
        <w:rPr>
          <w:rFonts w:ascii="Tahoma" w:hAnsi="Tahoma" w:cs="Tahoma"/>
          <w:szCs w:val="22"/>
          <w:lang w:val="pt-BR"/>
        </w:rPr>
        <w:t>(</w:t>
      </w:r>
      <w:r w:rsidR="00C7029A" w:rsidRPr="00BA0B1B">
        <w:rPr>
          <w:rFonts w:ascii="Tahoma" w:hAnsi="Tahoma" w:cs="Tahoma"/>
          <w:szCs w:val="22"/>
          <w:lang w:val="pt-BR"/>
        </w:rPr>
        <w:t>v</w:t>
      </w:r>
      <w:r w:rsidR="005D75D3" w:rsidRPr="00BA0B1B">
        <w:rPr>
          <w:rFonts w:ascii="Tahoma" w:hAnsi="Tahoma" w:cs="Tahoma"/>
          <w:szCs w:val="22"/>
          <w:lang w:val="pt-BR"/>
        </w:rPr>
        <w:t>)</w:t>
      </w:r>
      <w:r w:rsidR="000157FA" w:rsidRPr="00BA0B1B">
        <w:rPr>
          <w:rFonts w:ascii="Tahoma" w:hAnsi="Tahoma" w:cs="Tahoma"/>
          <w:b w:val="0"/>
          <w:szCs w:val="22"/>
          <w:lang w:val="pt-BR"/>
        </w:rPr>
        <w:t xml:space="preserve"> </w:t>
      </w:r>
      <w:r w:rsidR="00B5771B" w:rsidRPr="00BA0B1B">
        <w:rPr>
          <w:rFonts w:ascii="Tahoma" w:hAnsi="Tahoma" w:cs="Tahoma"/>
          <w:b w:val="0"/>
          <w:szCs w:val="22"/>
          <w:lang w:val="pt-BR"/>
        </w:rPr>
        <w:t>Assembleia Geral Extraordinária</w:t>
      </w:r>
      <w:r w:rsidR="0093623B">
        <w:rPr>
          <w:rFonts w:ascii="Tahoma" w:hAnsi="Tahoma" w:cs="Tahoma"/>
          <w:b w:val="0"/>
          <w:szCs w:val="22"/>
          <w:lang w:val="pt-BR"/>
        </w:rPr>
        <w:t xml:space="preserve"> </w:t>
      </w:r>
      <w:r w:rsidR="005D75D3" w:rsidRPr="00BA0B1B">
        <w:rPr>
          <w:rFonts w:ascii="Tahoma" w:hAnsi="Tahoma" w:cs="Tahoma"/>
          <w:b w:val="0"/>
          <w:szCs w:val="22"/>
          <w:lang w:val="pt-BR"/>
        </w:rPr>
        <w:t xml:space="preserve">da </w:t>
      </w:r>
      <w:proofErr w:type="spellStart"/>
      <w:r w:rsidR="005D75D3" w:rsidRPr="00BA0B1B">
        <w:rPr>
          <w:rFonts w:ascii="Tahoma" w:hAnsi="Tahoma" w:cs="Tahoma"/>
          <w:b w:val="0"/>
          <w:szCs w:val="22"/>
          <w:lang w:val="pt-BR"/>
        </w:rPr>
        <w:t>Ikatu</w:t>
      </w:r>
      <w:proofErr w:type="spellEnd"/>
      <w:r w:rsidR="005D75D3" w:rsidRPr="00BA0B1B">
        <w:rPr>
          <w:rFonts w:ascii="Tahoma" w:hAnsi="Tahoma" w:cs="Tahoma"/>
          <w:b w:val="0"/>
          <w:szCs w:val="22"/>
          <w:lang w:val="pt-BR"/>
        </w:rPr>
        <w:t xml:space="preserve"> realizada em </w:t>
      </w:r>
      <w:r w:rsidR="00DF2D5C">
        <w:rPr>
          <w:rFonts w:ascii="Tahoma" w:hAnsi="Tahoma" w:cs="Tahoma"/>
          <w:b w:val="0"/>
          <w:szCs w:val="22"/>
          <w:lang w:val="pt-BR"/>
        </w:rPr>
        <w:t>1</w:t>
      </w:r>
      <w:r w:rsidR="00160E53">
        <w:rPr>
          <w:rFonts w:ascii="Tahoma" w:hAnsi="Tahoma" w:cs="Tahoma"/>
          <w:b w:val="0"/>
          <w:szCs w:val="22"/>
          <w:lang w:val="pt-BR"/>
        </w:rPr>
        <w:t>6</w:t>
      </w:r>
      <w:r w:rsidR="005D75D3" w:rsidRPr="00BA0B1B">
        <w:rPr>
          <w:rFonts w:ascii="Tahoma" w:hAnsi="Tahoma" w:cs="Tahoma"/>
          <w:b w:val="0"/>
          <w:szCs w:val="22"/>
          <w:lang w:val="pt-BR"/>
        </w:rPr>
        <w:t xml:space="preserve"> de </w:t>
      </w:r>
      <w:r w:rsidR="00BA0B1B">
        <w:rPr>
          <w:rFonts w:ascii="Tahoma" w:hAnsi="Tahoma" w:cs="Tahoma"/>
          <w:b w:val="0"/>
          <w:szCs w:val="22"/>
          <w:lang w:val="pt-BR"/>
        </w:rPr>
        <w:t>novembro</w:t>
      </w:r>
      <w:r w:rsidR="005D75D3" w:rsidRPr="00BA0B1B">
        <w:rPr>
          <w:rFonts w:ascii="Tahoma" w:hAnsi="Tahoma" w:cs="Tahoma"/>
          <w:b w:val="0"/>
          <w:szCs w:val="22"/>
          <w:lang w:val="pt-BR"/>
        </w:rPr>
        <w:t xml:space="preserve"> de 2020 (“</w:t>
      </w:r>
      <w:r w:rsidR="0093623B">
        <w:rPr>
          <w:rFonts w:ascii="Tahoma" w:hAnsi="Tahoma" w:cs="Tahoma"/>
          <w:b w:val="0"/>
          <w:szCs w:val="22"/>
          <w:u w:val="single"/>
          <w:lang w:val="pt-BR"/>
        </w:rPr>
        <w:t>AGE</w:t>
      </w:r>
      <w:r w:rsidR="005D75D3" w:rsidRPr="00BA0B1B">
        <w:rPr>
          <w:rFonts w:ascii="Tahoma" w:hAnsi="Tahoma" w:cs="Tahoma"/>
          <w:b w:val="0"/>
          <w:szCs w:val="22"/>
          <w:u w:val="single"/>
          <w:lang w:val="pt-BR"/>
        </w:rPr>
        <w:t xml:space="preserve"> </w:t>
      </w:r>
      <w:proofErr w:type="spellStart"/>
      <w:r w:rsidR="005D75D3" w:rsidRPr="00BA0B1B">
        <w:rPr>
          <w:rFonts w:ascii="Tahoma" w:hAnsi="Tahoma" w:cs="Tahoma"/>
          <w:b w:val="0"/>
          <w:szCs w:val="22"/>
          <w:u w:val="single"/>
          <w:lang w:val="pt-BR"/>
        </w:rPr>
        <w:t>Ikatu</w:t>
      </w:r>
      <w:proofErr w:type="spellEnd"/>
      <w:r w:rsidR="005D75D3" w:rsidRPr="00BA0B1B">
        <w:rPr>
          <w:rFonts w:ascii="Tahoma" w:hAnsi="Tahoma" w:cs="Tahoma"/>
          <w:b w:val="0"/>
          <w:szCs w:val="22"/>
          <w:lang w:val="pt-BR"/>
        </w:rPr>
        <w:t>”)</w:t>
      </w:r>
      <w:r w:rsidR="00B5771B">
        <w:rPr>
          <w:rFonts w:ascii="Tahoma" w:hAnsi="Tahoma" w:cs="Tahoma"/>
          <w:b w:val="0"/>
          <w:szCs w:val="22"/>
          <w:lang w:val="pt-BR"/>
        </w:rPr>
        <w:t>;</w:t>
      </w:r>
      <w:r w:rsidR="00E15F8C" w:rsidRPr="00BA0B1B">
        <w:rPr>
          <w:rFonts w:ascii="Tahoma" w:hAnsi="Tahoma" w:cs="Tahoma"/>
          <w:b w:val="0"/>
          <w:szCs w:val="22"/>
          <w:lang w:val="pt-BR"/>
        </w:rPr>
        <w:t xml:space="preserve"> e</w:t>
      </w:r>
      <w:r w:rsidR="005D75D3" w:rsidRPr="00BA0B1B">
        <w:rPr>
          <w:rFonts w:ascii="Tahoma" w:hAnsi="Tahoma" w:cs="Tahoma"/>
          <w:b w:val="0"/>
          <w:szCs w:val="22"/>
          <w:lang w:val="pt-BR"/>
        </w:rPr>
        <w:t xml:space="preserve"> </w:t>
      </w:r>
      <w:r w:rsidR="005D75D3" w:rsidRPr="00BA0B1B">
        <w:rPr>
          <w:rFonts w:ascii="Tahoma" w:hAnsi="Tahoma" w:cs="Tahoma"/>
          <w:szCs w:val="22"/>
          <w:lang w:val="pt-BR"/>
        </w:rPr>
        <w:t>(</w:t>
      </w:r>
      <w:r w:rsidR="00C7029A" w:rsidRPr="00BA0B1B">
        <w:rPr>
          <w:rFonts w:ascii="Tahoma" w:hAnsi="Tahoma" w:cs="Tahoma"/>
          <w:szCs w:val="22"/>
          <w:lang w:val="pt-BR"/>
        </w:rPr>
        <w:t>vi</w:t>
      </w:r>
      <w:r w:rsidR="005D75D3" w:rsidRPr="00BA0B1B">
        <w:rPr>
          <w:rFonts w:ascii="Tahoma" w:hAnsi="Tahoma" w:cs="Tahoma"/>
          <w:szCs w:val="22"/>
          <w:lang w:val="pt-BR"/>
        </w:rPr>
        <w:t>)</w:t>
      </w:r>
      <w:r w:rsidR="005D75D3" w:rsidRPr="00BA0B1B">
        <w:rPr>
          <w:rFonts w:ascii="Tahoma" w:hAnsi="Tahoma" w:cs="Tahoma"/>
          <w:b w:val="0"/>
          <w:szCs w:val="22"/>
          <w:lang w:val="pt-BR"/>
        </w:rPr>
        <w:t xml:space="preserve"> Reunião de Sócios da NV9 realizada em </w:t>
      </w:r>
      <w:r w:rsidR="00DF2D5C">
        <w:rPr>
          <w:rFonts w:ascii="Tahoma" w:hAnsi="Tahoma" w:cs="Tahoma"/>
          <w:b w:val="0"/>
          <w:szCs w:val="22"/>
          <w:lang w:val="pt-BR"/>
        </w:rPr>
        <w:t>1</w:t>
      </w:r>
      <w:r w:rsidR="00160E53">
        <w:rPr>
          <w:rFonts w:ascii="Tahoma" w:hAnsi="Tahoma" w:cs="Tahoma"/>
          <w:b w:val="0"/>
          <w:szCs w:val="22"/>
          <w:lang w:val="pt-BR"/>
        </w:rPr>
        <w:t>6</w:t>
      </w:r>
      <w:r w:rsidR="005D75D3" w:rsidRPr="00BA0B1B">
        <w:rPr>
          <w:rFonts w:ascii="Tahoma" w:hAnsi="Tahoma" w:cs="Tahoma"/>
          <w:b w:val="0"/>
          <w:szCs w:val="22"/>
          <w:lang w:val="pt-BR"/>
        </w:rPr>
        <w:t xml:space="preserve"> de </w:t>
      </w:r>
      <w:r w:rsidR="00BA0B1B">
        <w:rPr>
          <w:rFonts w:ascii="Tahoma" w:hAnsi="Tahoma" w:cs="Tahoma"/>
          <w:b w:val="0"/>
          <w:szCs w:val="22"/>
          <w:lang w:val="pt-BR"/>
        </w:rPr>
        <w:t>novembro</w:t>
      </w:r>
      <w:r w:rsidR="005D75D3" w:rsidRPr="00BA0B1B">
        <w:rPr>
          <w:rFonts w:ascii="Tahoma" w:hAnsi="Tahoma" w:cs="Tahoma"/>
          <w:b w:val="0"/>
          <w:szCs w:val="22"/>
          <w:lang w:val="pt-BR"/>
        </w:rPr>
        <w:t xml:space="preserve"> de 2020 (“</w:t>
      </w:r>
      <w:r w:rsidR="009D53AD" w:rsidRPr="00BA0B1B">
        <w:rPr>
          <w:rFonts w:ascii="Tahoma" w:hAnsi="Tahoma" w:cs="Tahoma"/>
          <w:b w:val="0"/>
          <w:szCs w:val="22"/>
          <w:u w:val="single"/>
          <w:lang w:val="pt-BR"/>
        </w:rPr>
        <w:t>RS</w:t>
      </w:r>
      <w:r w:rsidR="005D75D3" w:rsidRPr="00BA0B1B">
        <w:rPr>
          <w:rFonts w:ascii="Tahoma" w:hAnsi="Tahoma" w:cs="Tahoma"/>
          <w:b w:val="0"/>
          <w:szCs w:val="22"/>
          <w:u w:val="single"/>
          <w:lang w:val="pt-BR"/>
        </w:rPr>
        <w:t xml:space="preserve"> NV9</w:t>
      </w:r>
      <w:r w:rsidR="005D75D3" w:rsidRPr="00BA0B1B">
        <w:rPr>
          <w:rFonts w:ascii="Tahoma" w:hAnsi="Tahoma" w:cs="Tahoma"/>
          <w:b w:val="0"/>
          <w:szCs w:val="22"/>
          <w:lang w:val="pt-BR"/>
        </w:rPr>
        <w:t>”</w:t>
      </w:r>
      <w:r w:rsidR="00C7029A" w:rsidRPr="00BA0B1B">
        <w:rPr>
          <w:rFonts w:ascii="Tahoma" w:hAnsi="Tahoma" w:cs="Tahoma"/>
          <w:b w:val="0"/>
          <w:szCs w:val="22"/>
          <w:lang w:val="pt-BR"/>
        </w:rPr>
        <w:t xml:space="preserve"> </w:t>
      </w:r>
      <w:r w:rsidR="005D6EA9" w:rsidRPr="00BA0B1B">
        <w:rPr>
          <w:rFonts w:ascii="Tahoma" w:hAnsi="Tahoma" w:cs="Tahoma"/>
          <w:b w:val="0"/>
          <w:szCs w:val="22"/>
          <w:lang w:val="pt-BR"/>
        </w:rPr>
        <w:t xml:space="preserve">e, em conjunto com </w:t>
      </w:r>
      <w:r w:rsidR="00BA0B1B">
        <w:rPr>
          <w:rFonts w:ascii="Tahoma" w:hAnsi="Tahoma" w:cs="Tahoma"/>
          <w:b w:val="0"/>
          <w:szCs w:val="22"/>
          <w:lang w:val="pt-BR"/>
        </w:rPr>
        <w:t>RCA</w:t>
      </w:r>
      <w:r w:rsidR="005D6EA9" w:rsidRPr="00BA0B1B">
        <w:rPr>
          <w:rFonts w:ascii="Tahoma" w:hAnsi="Tahoma" w:cs="Tahoma"/>
          <w:b w:val="0"/>
          <w:szCs w:val="22"/>
          <w:lang w:val="pt-BR"/>
        </w:rPr>
        <w:t xml:space="preserve"> </w:t>
      </w:r>
      <w:proofErr w:type="spellStart"/>
      <w:r w:rsidR="005D6EA9" w:rsidRPr="00BA0B1B">
        <w:rPr>
          <w:rFonts w:ascii="Tahoma" w:hAnsi="Tahoma" w:cs="Tahoma"/>
          <w:b w:val="0"/>
          <w:szCs w:val="22"/>
          <w:lang w:val="pt-BR"/>
        </w:rPr>
        <w:t>Mondopass</w:t>
      </w:r>
      <w:proofErr w:type="spellEnd"/>
      <w:r w:rsidR="005D6EA9" w:rsidRPr="00BA0B1B">
        <w:rPr>
          <w:rFonts w:ascii="Tahoma" w:hAnsi="Tahoma" w:cs="Tahoma"/>
          <w:b w:val="0"/>
          <w:szCs w:val="22"/>
          <w:lang w:val="pt-BR"/>
        </w:rPr>
        <w:t xml:space="preserve">, </w:t>
      </w:r>
      <w:r w:rsidR="00B5771B">
        <w:rPr>
          <w:rFonts w:ascii="Tahoma" w:hAnsi="Tahoma" w:cs="Tahoma"/>
          <w:b w:val="0"/>
          <w:szCs w:val="22"/>
          <w:lang w:val="pt-BR"/>
        </w:rPr>
        <w:t>AGE</w:t>
      </w:r>
      <w:r w:rsidR="008F6243" w:rsidRPr="00BA0B1B">
        <w:rPr>
          <w:rFonts w:ascii="Tahoma" w:hAnsi="Tahoma" w:cs="Tahoma"/>
          <w:b w:val="0"/>
          <w:szCs w:val="22"/>
          <w:lang w:val="pt-BR"/>
        </w:rPr>
        <w:t xml:space="preserve"> </w:t>
      </w:r>
      <w:proofErr w:type="spellStart"/>
      <w:r w:rsidR="008F6243" w:rsidRPr="00BA0B1B">
        <w:rPr>
          <w:rFonts w:ascii="Tahoma" w:hAnsi="Tahoma" w:cs="Tahoma"/>
          <w:b w:val="0"/>
          <w:szCs w:val="22"/>
          <w:lang w:val="pt-BR"/>
        </w:rPr>
        <w:t>A</w:t>
      </w:r>
      <w:r w:rsidR="00C7029A" w:rsidRPr="00BA0B1B">
        <w:rPr>
          <w:rFonts w:ascii="Tahoma" w:hAnsi="Tahoma" w:cs="Tahoma"/>
          <w:b w:val="0"/>
          <w:szCs w:val="22"/>
          <w:lang w:val="pt-BR"/>
        </w:rPr>
        <w:t>nbema</w:t>
      </w:r>
      <w:proofErr w:type="spellEnd"/>
      <w:r w:rsidR="008F6243" w:rsidRPr="00BA0B1B">
        <w:rPr>
          <w:rFonts w:ascii="Tahoma" w:hAnsi="Tahoma" w:cs="Tahoma"/>
          <w:b w:val="0"/>
          <w:szCs w:val="22"/>
          <w:lang w:val="pt-BR"/>
        </w:rPr>
        <w:t xml:space="preserve">, </w:t>
      </w:r>
      <w:r w:rsidR="00BA0B1B">
        <w:rPr>
          <w:rFonts w:ascii="Tahoma" w:hAnsi="Tahoma" w:cs="Tahoma"/>
          <w:b w:val="0"/>
          <w:szCs w:val="22"/>
          <w:lang w:val="pt-BR"/>
        </w:rPr>
        <w:t xml:space="preserve">AGE </w:t>
      </w:r>
      <w:proofErr w:type="spellStart"/>
      <w:r w:rsidR="00BA0B1B">
        <w:rPr>
          <w:rFonts w:ascii="Tahoma" w:hAnsi="Tahoma" w:cs="Tahoma"/>
          <w:b w:val="0"/>
          <w:szCs w:val="22"/>
          <w:lang w:val="pt-BR"/>
        </w:rPr>
        <w:t>Feltech</w:t>
      </w:r>
      <w:proofErr w:type="spellEnd"/>
      <w:r w:rsidR="00BA0B1B">
        <w:rPr>
          <w:rFonts w:ascii="Tahoma" w:hAnsi="Tahoma" w:cs="Tahoma"/>
          <w:b w:val="0"/>
          <w:szCs w:val="22"/>
          <w:lang w:val="pt-BR"/>
        </w:rPr>
        <w:t xml:space="preserve">, </w:t>
      </w:r>
      <w:r w:rsidR="009D53AD" w:rsidRPr="00BA0B1B">
        <w:rPr>
          <w:rFonts w:ascii="Tahoma" w:hAnsi="Tahoma" w:cs="Tahoma"/>
          <w:b w:val="0"/>
          <w:szCs w:val="22"/>
          <w:lang w:val="pt-BR"/>
        </w:rPr>
        <w:t>RS</w:t>
      </w:r>
      <w:r w:rsidR="008F6243" w:rsidRPr="00BA0B1B">
        <w:rPr>
          <w:rFonts w:ascii="Tahoma" w:hAnsi="Tahoma" w:cs="Tahoma"/>
          <w:b w:val="0"/>
          <w:szCs w:val="22"/>
          <w:lang w:val="pt-BR"/>
        </w:rPr>
        <w:t xml:space="preserve"> </w:t>
      </w:r>
      <w:proofErr w:type="spellStart"/>
      <w:r w:rsidR="008F6243" w:rsidRPr="00BA0B1B">
        <w:rPr>
          <w:rFonts w:ascii="Tahoma" w:hAnsi="Tahoma" w:cs="Tahoma"/>
          <w:b w:val="0"/>
          <w:szCs w:val="22"/>
          <w:lang w:val="pt-BR"/>
        </w:rPr>
        <w:t>Guide</w:t>
      </w:r>
      <w:proofErr w:type="spellEnd"/>
      <w:r w:rsidR="00C7029A" w:rsidRPr="00BA0B1B">
        <w:rPr>
          <w:rFonts w:ascii="Tahoma" w:hAnsi="Tahoma" w:cs="Tahoma"/>
          <w:b w:val="0"/>
          <w:szCs w:val="22"/>
          <w:lang w:val="pt-BR"/>
        </w:rPr>
        <w:t xml:space="preserve"> e</w:t>
      </w:r>
      <w:r w:rsidR="008F6243" w:rsidRPr="00BA0B1B">
        <w:rPr>
          <w:rFonts w:ascii="Tahoma" w:hAnsi="Tahoma" w:cs="Tahoma"/>
          <w:b w:val="0"/>
          <w:szCs w:val="22"/>
          <w:lang w:val="pt-BR"/>
        </w:rPr>
        <w:t xml:space="preserve"> </w:t>
      </w:r>
      <w:r w:rsidR="0093623B">
        <w:rPr>
          <w:rFonts w:ascii="Tahoma" w:hAnsi="Tahoma" w:cs="Tahoma"/>
          <w:b w:val="0"/>
          <w:szCs w:val="22"/>
          <w:lang w:val="pt-BR"/>
        </w:rPr>
        <w:t>AGE</w:t>
      </w:r>
      <w:r w:rsidR="008F6243" w:rsidRPr="00BA0B1B">
        <w:rPr>
          <w:rFonts w:ascii="Tahoma" w:hAnsi="Tahoma" w:cs="Tahoma"/>
          <w:b w:val="0"/>
          <w:szCs w:val="22"/>
          <w:lang w:val="pt-BR"/>
        </w:rPr>
        <w:t xml:space="preserve"> </w:t>
      </w:r>
      <w:proofErr w:type="spellStart"/>
      <w:r w:rsidR="008F6243" w:rsidRPr="00BA0B1B">
        <w:rPr>
          <w:rFonts w:ascii="Tahoma" w:hAnsi="Tahoma" w:cs="Tahoma"/>
          <w:b w:val="0"/>
          <w:szCs w:val="22"/>
          <w:lang w:val="pt-BR"/>
        </w:rPr>
        <w:t>Ikatu</w:t>
      </w:r>
      <w:proofErr w:type="spellEnd"/>
      <w:r w:rsidR="008F6243" w:rsidRPr="00BA0B1B">
        <w:rPr>
          <w:rFonts w:ascii="Tahoma" w:hAnsi="Tahoma" w:cs="Tahoma"/>
          <w:b w:val="0"/>
          <w:szCs w:val="22"/>
          <w:lang w:val="pt-BR"/>
        </w:rPr>
        <w:t xml:space="preserve">, </w:t>
      </w:r>
      <w:r w:rsidR="005D6EA9" w:rsidRPr="00BA0B1B">
        <w:rPr>
          <w:rFonts w:ascii="Tahoma" w:hAnsi="Tahoma" w:cs="Tahoma"/>
          <w:b w:val="0"/>
          <w:szCs w:val="22"/>
          <w:lang w:val="pt-BR"/>
        </w:rPr>
        <w:t>“</w:t>
      </w:r>
      <w:r w:rsidR="005D6EA9" w:rsidRPr="00BA0B1B">
        <w:rPr>
          <w:rFonts w:ascii="Tahoma" w:hAnsi="Tahoma" w:cs="Tahoma"/>
          <w:b w:val="0"/>
          <w:szCs w:val="22"/>
          <w:u w:val="single"/>
          <w:lang w:val="pt-BR"/>
        </w:rPr>
        <w:t>Atos Societários Fiadoras</w:t>
      </w:r>
      <w:r w:rsidR="005D6EA9" w:rsidRPr="00BA0B1B">
        <w:rPr>
          <w:rFonts w:ascii="Tahoma" w:hAnsi="Tahoma" w:cs="Tahoma"/>
          <w:b w:val="0"/>
          <w:szCs w:val="22"/>
          <w:lang w:val="pt-BR"/>
        </w:rPr>
        <w:t xml:space="preserve">”, sendo a AGE Emissora em conjunto com </w:t>
      </w:r>
      <w:r w:rsidR="008F6243" w:rsidRPr="00BA0B1B">
        <w:rPr>
          <w:rFonts w:ascii="Tahoma" w:hAnsi="Tahoma" w:cs="Tahoma"/>
          <w:b w:val="0"/>
          <w:szCs w:val="22"/>
          <w:lang w:val="pt-BR"/>
        </w:rPr>
        <w:t>os Atos Societários</w:t>
      </w:r>
      <w:r w:rsidR="005D6EA9" w:rsidRPr="00BA0B1B">
        <w:rPr>
          <w:rFonts w:ascii="Tahoma" w:hAnsi="Tahoma" w:cs="Tahoma"/>
          <w:b w:val="0"/>
          <w:szCs w:val="22"/>
          <w:lang w:val="pt-BR"/>
        </w:rPr>
        <w:t xml:space="preserve"> Fiadoras, “</w:t>
      </w:r>
      <w:r w:rsidR="005D6EA9" w:rsidRPr="00BA0B1B">
        <w:rPr>
          <w:rFonts w:ascii="Tahoma" w:hAnsi="Tahoma" w:cs="Tahoma"/>
          <w:b w:val="0"/>
          <w:szCs w:val="22"/>
          <w:u w:val="single"/>
          <w:lang w:val="pt-BR"/>
        </w:rPr>
        <w:t>Atos Societários</w:t>
      </w:r>
      <w:r w:rsidR="005D6EA9" w:rsidRPr="00BA0B1B">
        <w:rPr>
          <w:rFonts w:ascii="Tahoma" w:hAnsi="Tahoma" w:cs="Tahoma"/>
          <w:b w:val="0"/>
          <w:szCs w:val="22"/>
          <w:lang w:val="pt-BR"/>
        </w:rPr>
        <w:t>”)</w:t>
      </w:r>
      <w:r w:rsidR="009E7394" w:rsidRPr="00BA0B1B">
        <w:rPr>
          <w:rFonts w:ascii="Tahoma" w:hAnsi="Tahoma" w:cs="Tahoma"/>
          <w:b w:val="0"/>
          <w:szCs w:val="22"/>
          <w:lang w:val="pt-BR"/>
        </w:rPr>
        <w:t>.</w:t>
      </w:r>
      <w:r w:rsidR="00BA0B1B" w:rsidRPr="00BA0B1B">
        <w:rPr>
          <w:rFonts w:ascii="Tahoma" w:hAnsi="Tahoma" w:cs="Tahoma"/>
          <w:b w:val="0"/>
          <w:szCs w:val="22"/>
          <w:lang w:val="pt-BR"/>
        </w:rPr>
        <w:t xml:space="preserve"> </w:t>
      </w:r>
    </w:p>
    <w:p w14:paraId="54C4977C" w14:textId="21402F85" w:rsidR="00871DB0" w:rsidRPr="00BA0B1B" w:rsidRDefault="006A1FA8" w:rsidP="00DF2D5C">
      <w:pPr>
        <w:pStyle w:val="TtuloB1"/>
        <w:keepNext w:val="0"/>
        <w:widowControl w:val="0"/>
        <w:tabs>
          <w:tab w:val="left" w:pos="1134"/>
        </w:tabs>
        <w:suppressAutoHyphens/>
        <w:spacing w:line="320" w:lineRule="exact"/>
        <w:ind w:left="0"/>
      </w:pPr>
      <w:bookmarkStart w:id="41" w:name="_DV_M31"/>
      <w:bookmarkStart w:id="42" w:name="_DV_M32"/>
      <w:bookmarkStart w:id="43" w:name="_DV_M45"/>
      <w:bookmarkStart w:id="44" w:name="_DV_M46"/>
      <w:bookmarkStart w:id="45" w:name="_Toc499990314"/>
      <w:bookmarkStart w:id="46" w:name="_Toc280370535"/>
      <w:bookmarkStart w:id="47" w:name="_Toc349040591"/>
      <w:bookmarkStart w:id="48" w:name="_Toc351469176"/>
      <w:bookmarkStart w:id="49" w:name="_Toc352767478"/>
      <w:bookmarkStart w:id="50" w:name="_Toc355626565"/>
      <w:bookmarkStart w:id="51" w:name="_Ref51090523"/>
      <w:bookmarkEnd w:id="41"/>
      <w:bookmarkEnd w:id="42"/>
      <w:bookmarkEnd w:id="43"/>
      <w:bookmarkEnd w:id="44"/>
      <w:r w:rsidRPr="00BA0B1B">
        <w:rPr>
          <w:caps w:val="0"/>
        </w:rPr>
        <w:br/>
      </w:r>
      <w:r w:rsidR="007952F0" w:rsidRPr="00BA0B1B">
        <w:t>REQUISITOS</w:t>
      </w:r>
      <w:bookmarkEnd w:id="45"/>
      <w:bookmarkEnd w:id="46"/>
      <w:bookmarkEnd w:id="47"/>
      <w:bookmarkEnd w:id="48"/>
      <w:bookmarkEnd w:id="49"/>
      <w:bookmarkEnd w:id="50"/>
      <w:bookmarkEnd w:id="51"/>
      <w:r w:rsidR="00671E02" w:rsidRPr="00BA0B1B">
        <w:t xml:space="preserve"> </w:t>
      </w:r>
    </w:p>
    <w:p w14:paraId="14F440BF" w14:textId="7A1EE928" w:rsidR="00871DB0" w:rsidRPr="00BA0B1B" w:rsidRDefault="007952F0" w:rsidP="00DF2D5C">
      <w:pPr>
        <w:widowControl w:val="0"/>
        <w:tabs>
          <w:tab w:val="left" w:pos="1134"/>
        </w:tabs>
        <w:suppressAutoHyphens/>
        <w:spacing w:before="240" w:line="320" w:lineRule="exact"/>
        <w:jc w:val="both"/>
        <w:rPr>
          <w:rFonts w:ascii="Tahoma" w:hAnsi="Tahoma" w:cs="Tahoma"/>
          <w:color w:val="000000" w:themeColor="text1"/>
          <w:sz w:val="22"/>
          <w:szCs w:val="22"/>
        </w:rPr>
      </w:pPr>
      <w:bookmarkStart w:id="52" w:name="_DV_M47"/>
      <w:bookmarkEnd w:id="52"/>
      <w:r w:rsidRPr="00BA0B1B">
        <w:rPr>
          <w:rFonts w:ascii="Tahoma" w:hAnsi="Tahoma" w:cs="Tahoma"/>
          <w:color w:val="000000" w:themeColor="text1"/>
          <w:sz w:val="22"/>
          <w:szCs w:val="22"/>
        </w:rPr>
        <w:t xml:space="preserve">A </w:t>
      </w:r>
      <w:r w:rsidR="00DE3C6A" w:rsidRPr="00BA0B1B">
        <w:rPr>
          <w:rFonts w:ascii="Tahoma" w:hAnsi="Tahoma" w:cs="Tahoma"/>
          <w:color w:val="000000" w:themeColor="text1"/>
          <w:sz w:val="22"/>
          <w:szCs w:val="22"/>
        </w:rPr>
        <w:t>1</w:t>
      </w:r>
      <w:r w:rsidR="004B1330" w:rsidRPr="00BA0B1B">
        <w:rPr>
          <w:rFonts w:ascii="Tahoma" w:hAnsi="Tahoma" w:cs="Tahoma"/>
          <w:color w:val="000000" w:themeColor="text1"/>
          <w:sz w:val="22"/>
          <w:szCs w:val="22"/>
        </w:rPr>
        <w:t xml:space="preserve">ª </w:t>
      </w:r>
      <w:r w:rsidR="00903AC4" w:rsidRPr="00BA0B1B">
        <w:rPr>
          <w:rFonts w:ascii="Tahoma" w:hAnsi="Tahoma" w:cs="Tahoma"/>
          <w:color w:val="000000" w:themeColor="text1"/>
          <w:sz w:val="22"/>
          <w:szCs w:val="22"/>
        </w:rPr>
        <w:t>(</w:t>
      </w:r>
      <w:r w:rsidR="00DE3C6A" w:rsidRPr="00BA0B1B">
        <w:rPr>
          <w:rFonts w:ascii="Tahoma" w:hAnsi="Tahoma" w:cs="Tahoma"/>
          <w:color w:val="000000" w:themeColor="text1"/>
          <w:sz w:val="22"/>
          <w:szCs w:val="22"/>
        </w:rPr>
        <w:t>primeira</w:t>
      </w:r>
      <w:r w:rsidR="00B423BB" w:rsidRPr="00BA0B1B">
        <w:rPr>
          <w:rFonts w:ascii="Tahoma" w:hAnsi="Tahoma" w:cs="Tahoma"/>
          <w:color w:val="000000" w:themeColor="text1"/>
          <w:sz w:val="22"/>
          <w:szCs w:val="22"/>
        </w:rPr>
        <w:t>)</w:t>
      </w:r>
      <w:r w:rsidR="00903AC4" w:rsidRPr="00BA0B1B">
        <w:rPr>
          <w:rFonts w:ascii="Tahoma" w:hAnsi="Tahoma" w:cs="Tahoma"/>
          <w:color w:val="000000" w:themeColor="text1"/>
          <w:sz w:val="22"/>
          <w:szCs w:val="22"/>
        </w:rPr>
        <w:t xml:space="preserve"> </w:t>
      </w:r>
      <w:r w:rsidRPr="00BA0B1B">
        <w:rPr>
          <w:rFonts w:ascii="Tahoma" w:hAnsi="Tahoma" w:cs="Tahoma"/>
          <w:color w:val="000000" w:themeColor="text1"/>
          <w:sz w:val="22"/>
          <w:szCs w:val="22"/>
        </w:rPr>
        <w:t xml:space="preserve">emissão </w:t>
      </w:r>
      <w:r w:rsidRPr="00BA0B1B">
        <w:rPr>
          <w:rStyle w:val="DeltaViewInsertion"/>
          <w:rFonts w:ascii="Tahoma" w:hAnsi="Tahoma" w:cs="Tahoma"/>
          <w:color w:val="000000" w:themeColor="text1"/>
          <w:sz w:val="22"/>
          <w:szCs w:val="22"/>
          <w:u w:val="none"/>
        </w:rPr>
        <w:t xml:space="preserve">de debêntures simples, não conversíveis em ações, da </w:t>
      </w:r>
      <w:r w:rsidRPr="00BA0B1B">
        <w:rPr>
          <w:rFonts w:ascii="Tahoma" w:hAnsi="Tahoma" w:cs="Tahoma"/>
          <w:color w:val="000000" w:themeColor="text1"/>
          <w:sz w:val="22"/>
          <w:szCs w:val="22"/>
        </w:rPr>
        <w:t xml:space="preserve">espécie </w:t>
      </w:r>
      <w:r w:rsidRPr="00BA0B1B">
        <w:rPr>
          <w:rStyle w:val="DeltaViewInsertion"/>
          <w:rFonts w:ascii="Tahoma" w:hAnsi="Tahoma" w:cs="Tahoma"/>
          <w:color w:val="000000" w:themeColor="text1"/>
          <w:sz w:val="22"/>
          <w:szCs w:val="22"/>
          <w:u w:val="none"/>
        </w:rPr>
        <w:t>com garantia</w:t>
      </w:r>
      <w:r w:rsidR="004B1330" w:rsidRPr="00BA0B1B">
        <w:rPr>
          <w:rStyle w:val="DeltaViewInsertion"/>
          <w:rFonts w:ascii="Tahoma" w:hAnsi="Tahoma" w:cs="Tahoma"/>
          <w:color w:val="000000" w:themeColor="text1"/>
          <w:sz w:val="22"/>
          <w:szCs w:val="22"/>
          <w:u w:val="none"/>
        </w:rPr>
        <w:t xml:space="preserve"> </w:t>
      </w:r>
      <w:r w:rsidRPr="00BA0B1B">
        <w:rPr>
          <w:rStyle w:val="DeltaViewInsertion"/>
          <w:rFonts w:ascii="Tahoma" w:hAnsi="Tahoma" w:cs="Tahoma"/>
          <w:color w:val="000000" w:themeColor="text1"/>
          <w:sz w:val="22"/>
          <w:szCs w:val="22"/>
          <w:u w:val="none"/>
        </w:rPr>
        <w:t>real</w:t>
      </w:r>
      <w:r w:rsidR="00A43F2C" w:rsidRPr="00BA0B1B">
        <w:rPr>
          <w:rStyle w:val="DeltaViewInsertion"/>
          <w:rFonts w:ascii="Tahoma" w:hAnsi="Tahoma" w:cs="Tahoma"/>
          <w:color w:val="000000" w:themeColor="text1"/>
          <w:sz w:val="22"/>
          <w:szCs w:val="22"/>
          <w:u w:val="none"/>
        </w:rPr>
        <w:t>,</w:t>
      </w:r>
      <w:r w:rsidR="00D508DC" w:rsidRPr="00BA0B1B">
        <w:rPr>
          <w:rStyle w:val="DeltaViewInsertion"/>
          <w:rFonts w:ascii="Tahoma" w:hAnsi="Tahoma" w:cs="Tahoma"/>
          <w:color w:val="000000" w:themeColor="text1"/>
          <w:sz w:val="22"/>
          <w:szCs w:val="22"/>
          <w:u w:val="none"/>
        </w:rPr>
        <w:t xml:space="preserve"> </w:t>
      </w:r>
      <w:r w:rsidR="00A43F2C" w:rsidRPr="00BA0B1B">
        <w:rPr>
          <w:rStyle w:val="DeltaViewInsertion"/>
          <w:rFonts w:ascii="Tahoma" w:hAnsi="Tahoma" w:cs="Tahoma"/>
          <w:color w:val="000000" w:themeColor="text1"/>
          <w:sz w:val="22"/>
          <w:szCs w:val="22"/>
          <w:u w:val="none"/>
        </w:rPr>
        <w:t xml:space="preserve">com </w:t>
      </w:r>
      <w:r w:rsidR="00D508DC" w:rsidRPr="00BA0B1B">
        <w:rPr>
          <w:rStyle w:val="DeltaViewInsertion"/>
          <w:rFonts w:ascii="Tahoma" w:hAnsi="Tahoma" w:cs="Tahoma"/>
          <w:color w:val="000000" w:themeColor="text1"/>
          <w:sz w:val="22"/>
          <w:szCs w:val="22"/>
          <w:u w:val="none"/>
        </w:rPr>
        <w:t xml:space="preserve">garantia </w:t>
      </w:r>
      <w:r w:rsidR="000300C0" w:rsidRPr="00BA0B1B">
        <w:rPr>
          <w:rStyle w:val="DeltaViewInsertion"/>
          <w:rFonts w:ascii="Tahoma" w:hAnsi="Tahoma" w:cs="Tahoma"/>
          <w:color w:val="000000" w:themeColor="text1"/>
          <w:sz w:val="22"/>
          <w:szCs w:val="22"/>
          <w:u w:val="none"/>
        </w:rPr>
        <w:t>adiciona</w:t>
      </w:r>
      <w:r w:rsidR="00AC663E" w:rsidRPr="00BA0B1B">
        <w:rPr>
          <w:rStyle w:val="DeltaViewInsertion"/>
          <w:rFonts w:ascii="Tahoma" w:hAnsi="Tahoma" w:cs="Tahoma"/>
          <w:color w:val="000000" w:themeColor="text1"/>
          <w:sz w:val="22"/>
          <w:szCs w:val="22"/>
          <w:u w:val="none"/>
        </w:rPr>
        <w:t>l</w:t>
      </w:r>
      <w:r w:rsidR="000300C0" w:rsidRPr="00BA0B1B">
        <w:rPr>
          <w:rStyle w:val="DeltaViewInsertion"/>
          <w:rFonts w:ascii="Tahoma" w:hAnsi="Tahoma" w:cs="Tahoma"/>
          <w:color w:val="000000" w:themeColor="text1"/>
          <w:sz w:val="22"/>
          <w:szCs w:val="22"/>
          <w:u w:val="none"/>
        </w:rPr>
        <w:t xml:space="preserve"> </w:t>
      </w:r>
      <w:r w:rsidRPr="00BA0B1B">
        <w:rPr>
          <w:rStyle w:val="DeltaViewInsertion"/>
          <w:rFonts w:ascii="Tahoma" w:hAnsi="Tahoma" w:cs="Tahoma"/>
          <w:color w:val="000000" w:themeColor="text1"/>
          <w:sz w:val="22"/>
          <w:szCs w:val="22"/>
          <w:u w:val="none"/>
        </w:rPr>
        <w:t xml:space="preserve">fidejussória, em </w:t>
      </w:r>
      <w:r w:rsidR="00DE3C6A" w:rsidRPr="00BA0B1B">
        <w:rPr>
          <w:rStyle w:val="DeltaViewInsertion"/>
          <w:rFonts w:ascii="Tahoma" w:hAnsi="Tahoma" w:cs="Tahoma"/>
          <w:color w:val="000000" w:themeColor="text1"/>
          <w:sz w:val="22"/>
          <w:szCs w:val="22"/>
          <w:u w:val="none"/>
        </w:rPr>
        <w:t>série única</w:t>
      </w:r>
      <w:r w:rsidRPr="00BA0B1B">
        <w:rPr>
          <w:rStyle w:val="DeltaViewInsertion"/>
          <w:rFonts w:ascii="Tahoma" w:hAnsi="Tahoma" w:cs="Tahoma"/>
          <w:color w:val="000000" w:themeColor="text1"/>
          <w:sz w:val="22"/>
          <w:szCs w:val="22"/>
          <w:u w:val="none"/>
        </w:rPr>
        <w:t>, de emissão da Emissora</w:t>
      </w:r>
      <w:r w:rsidR="005D6EA9" w:rsidRPr="00BA0B1B">
        <w:rPr>
          <w:rStyle w:val="DeltaViewInsertion"/>
          <w:rFonts w:ascii="Tahoma" w:hAnsi="Tahoma" w:cs="Tahoma"/>
          <w:color w:val="000000" w:themeColor="text1"/>
          <w:sz w:val="22"/>
          <w:szCs w:val="22"/>
          <w:u w:val="none"/>
        </w:rPr>
        <w:t xml:space="preserve"> (“</w:t>
      </w:r>
      <w:r w:rsidR="005D6EA9" w:rsidRPr="00BA0B1B">
        <w:rPr>
          <w:rStyle w:val="DeltaViewInsertion"/>
          <w:rFonts w:ascii="Tahoma" w:hAnsi="Tahoma" w:cs="Tahoma"/>
          <w:color w:val="000000" w:themeColor="text1"/>
          <w:sz w:val="22"/>
          <w:szCs w:val="22"/>
          <w:u w:val="single"/>
        </w:rPr>
        <w:t>Emissão</w:t>
      </w:r>
      <w:r w:rsidR="005D6EA9" w:rsidRPr="00BA0B1B">
        <w:rPr>
          <w:rStyle w:val="DeltaViewInsertion"/>
          <w:rFonts w:ascii="Tahoma" w:hAnsi="Tahoma" w:cs="Tahoma"/>
          <w:color w:val="000000" w:themeColor="text1"/>
          <w:sz w:val="22"/>
          <w:szCs w:val="22"/>
          <w:u w:val="none"/>
        </w:rPr>
        <w:t xml:space="preserve">” e </w:t>
      </w:r>
      <w:r w:rsidR="005D6EA9" w:rsidRPr="00BA0B1B">
        <w:rPr>
          <w:rFonts w:ascii="Tahoma" w:hAnsi="Tahoma" w:cs="Tahoma"/>
          <w:color w:val="000000" w:themeColor="text1"/>
          <w:sz w:val="22"/>
          <w:szCs w:val="22"/>
        </w:rPr>
        <w:t>“</w:t>
      </w:r>
      <w:r w:rsidR="005D6EA9" w:rsidRPr="00BA0B1B">
        <w:rPr>
          <w:rFonts w:ascii="Tahoma" w:hAnsi="Tahoma" w:cs="Tahoma"/>
          <w:color w:val="000000" w:themeColor="text1"/>
          <w:sz w:val="22"/>
          <w:szCs w:val="22"/>
          <w:u w:val="single"/>
        </w:rPr>
        <w:t>Debêntures</w:t>
      </w:r>
      <w:r w:rsidR="005D6EA9" w:rsidRPr="00BA0B1B">
        <w:rPr>
          <w:rFonts w:ascii="Tahoma" w:hAnsi="Tahoma" w:cs="Tahoma"/>
          <w:color w:val="000000" w:themeColor="text1"/>
          <w:sz w:val="22"/>
          <w:szCs w:val="22"/>
        </w:rPr>
        <w:t>”, respectivamente</w:t>
      </w:r>
      <w:r w:rsidR="005D6EA9" w:rsidRPr="00BA0B1B">
        <w:rPr>
          <w:rStyle w:val="DeltaViewInsertion"/>
          <w:rFonts w:ascii="Tahoma" w:hAnsi="Tahoma" w:cs="Tahoma"/>
          <w:color w:val="000000" w:themeColor="text1"/>
          <w:sz w:val="22"/>
          <w:szCs w:val="22"/>
          <w:u w:val="none"/>
        </w:rPr>
        <w:t>)</w:t>
      </w:r>
      <w:r w:rsidRPr="00BA0B1B">
        <w:rPr>
          <w:rStyle w:val="DeltaViewInsertion"/>
          <w:rFonts w:ascii="Tahoma" w:hAnsi="Tahoma" w:cs="Tahoma"/>
          <w:color w:val="000000" w:themeColor="text1"/>
          <w:sz w:val="22"/>
          <w:szCs w:val="22"/>
          <w:u w:val="none"/>
        </w:rPr>
        <w:t xml:space="preserve">, </w:t>
      </w:r>
      <w:r w:rsidRPr="00BA0B1B">
        <w:rPr>
          <w:rFonts w:ascii="Tahoma" w:hAnsi="Tahoma" w:cs="Tahoma"/>
          <w:color w:val="000000" w:themeColor="text1"/>
          <w:sz w:val="22"/>
          <w:szCs w:val="22"/>
        </w:rPr>
        <w:t xml:space="preserve">para distribuição pública, </w:t>
      </w:r>
      <w:r w:rsidR="0058132A" w:rsidRPr="00BA0B1B">
        <w:rPr>
          <w:rFonts w:ascii="Tahoma" w:hAnsi="Tahoma" w:cs="Tahoma"/>
          <w:color w:val="000000" w:themeColor="text1"/>
          <w:sz w:val="22"/>
          <w:szCs w:val="22"/>
        </w:rPr>
        <w:t>com esforços restritos</w:t>
      </w:r>
      <w:r w:rsidR="00EA6322" w:rsidRPr="00BA0B1B">
        <w:rPr>
          <w:rFonts w:ascii="Tahoma" w:hAnsi="Tahoma" w:cs="Tahoma"/>
          <w:color w:val="000000" w:themeColor="text1"/>
          <w:sz w:val="22"/>
          <w:szCs w:val="22"/>
        </w:rPr>
        <w:t xml:space="preserve"> de distribuição</w:t>
      </w:r>
      <w:r w:rsidR="0058132A" w:rsidRPr="00BA0B1B">
        <w:rPr>
          <w:rFonts w:ascii="Tahoma" w:hAnsi="Tahoma" w:cs="Tahoma"/>
          <w:sz w:val="22"/>
          <w:szCs w:val="22"/>
        </w:rPr>
        <w:t xml:space="preserve">, </w:t>
      </w:r>
      <w:r w:rsidRPr="00BA0B1B">
        <w:rPr>
          <w:rStyle w:val="DeltaViewInsertion"/>
          <w:rFonts w:ascii="Tahoma" w:hAnsi="Tahoma" w:cs="Tahoma"/>
          <w:color w:val="000000" w:themeColor="text1"/>
          <w:sz w:val="22"/>
          <w:szCs w:val="22"/>
          <w:u w:val="none"/>
        </w:rPr>
        <w:t xml:space="preserve">nos termos da </w:t>
      </w:r>
      <w:r w:rsidRPr="00BA0B1B">
        <w:rPr>
          <w:rFonts w:ascii="Tahoma" w:hAnsi="Tahoma" w:cs="Tahoma"/>
          <w:color w:val="000000" w:themeColor="text1"/>
          <w:sz w:val="22"/>
          <w:szCs w:val="22"/>
        </w:rPr>
        <w:t>Instrução</w:t>
      </w:r>
      <w:r w:rsidR="005D6EA9" w:rsidRPr="00BA0B1B">
        <w:rPr>
          <w:rFonts w:ascii="Tahoma" w:hAnsi="Tahoma" w:cs="Tahoma"/>
          <w:color w:val="000000" w:themeColor="text1"/>
          <w:sz w:val="22"/>
          <w:szCs w:val="22"/>
        </w:rPr>
        <w:t xml:space="preserve"> </w:t>
      </w:r>
      <w:r w:rsidRPr="00BA0B1B">
        <w:rPr>
          <w:rFonts w:ascii="Tahoma" w:hAnsi="Tahoma" w:cs="Tahoma"/>
          <w:color w:val="000000" w:themeColor="text1"/>
          <w:sz w:val="22"/>
          <w:szCs w:val="22"/>
        </w:rPr>
        <w:t>CVM nº 476, de 16 de janeiro de 2009, conforme alterada (“</w:t>
      </w:r>
      <w:r w:rsidRPr="00BA0B1B">
        <w:rPr>
          <w:rFonts w:ascii="Tahoma" w:hAnsi="Tahoma" w:cs="Tahoma"/>
          <w:color w:val="000000" w:themeColor="text1"/>
          <w:sz w:val="22"/>
          <w:szCs w:val="22"/>
          <w:u w:val="single"/>
        </w:rPr>
        <w:t>Instrução CVM 476</w:t>
      </w:r>
      <w:r w:rsidRPr="00BA0B1B">
        <w:rPr>
          <w:rFonts w:ascii="Tahoma" w:hAnsi="Tahoma" w:cs="Tahoma"/>
          <w:color w:val="000000" w:themeColor="text1"/>
          <w:sz w:val="22"/>
          <w:szCs w:val="22"/>
        </w:rPr>
        <w:t>”) e demais leis e regulamentações aplicáveis (“</w:t>
      </w:r>
      <w:r w:rsidRPr="00BA0B1B">
        <w:rPr>
          <w:rStyle w:val="DeltaViewInsertion"/>
          <w:rFonts w:ascii="Tahoma" w:hAnsi="Tahoma" w:cs="Tahoma"/>
          <w:color w:val="000000" w:themeColor="text1"/>
          <w:sz w:val="22"/>
          <w:szCs w:val="22"/>
          <w:u w:val="single"/>
        </w:rPr>
        <w:t>Oferta</w:t>
      </w:r>
      <w:r w:rsidR="005D6EA9" w:rsidRPr="00BA0B1B">
        <w:rPr>
          <w:rStyle w:val="DeltaViewInsertion"/>
          <w:rFonts w:ascii="Tahoma" w:hAnsi="Tahoma" w:cs="Tahoma"/>
          <w:color w:val="000000" w:themeColor="text1"/>
          <w:sz w:val="22"/>
          <w:szCs w:val="22"/>
          <w:u w:val="single"/>
        </w:rPr>
        <w:t xml:space="preserve"> Restrita</w:t>
      </w:r>
      <w:r w:rsidRPr="00BA0B1B">
        <w:rPr>
          <w:rStyle w:val="DeltaViewInsertion"/>
          <w:rFonts w:ascii="Tahoma" w:hAnsi="Tahoma" w:cs="Tahoma"/>
          <w:color w:val="000000" w:themeColor="text1"/>
          <w:sz w:val="22"/>
          <w:szCs w:val="22"/>
          <w:u w:val="none"/>
        </w:rPr>
        <w:t>”),</w:t>
      </w:r>
      <w:r w:rsidRPr="00BA0B1B">
        <w:rPr>
          <w:rFonts w:ascii="Tahoma" w:hAnsi="Tahoma" w:cs="Tahoma"/>
          <w:color w:val="000000" w:themeColor="text1"/>
          <w:sz w:val="22"/>
          <w:szCs w:val="22"/>
        </w:rPr>
        <w:t xml:space="preserve"> deverá observar os seguintes requisitos: </w:t>
      </w:r>
    </w:p>
    <w:p w14:paraId="7964AAE9" w14:textId="50F5E676"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53" w:name="_DV_M48"/>
      <w:bookmarkStart w:id="54" w:name="_Toc499990315"/>
      <w:bookmarkEnd w:id="53"/>
      <w:r w:rsidRPr="00BA0B1B">
        <w:rPr>
          <w:rFonts w:ascii="Tahoma" w:hAnsi="Tahoma" w:cs="Tahoma"/>
          <w:b w:val="0"/>
          <w:i/>
          <w:color w:val="000000" w:themeColor="text1"/>
          <w:szCs w:val="22"/>
          <w:u w:val="single"/>
          <w:lang w:val="pt-BR"/>
        </w:rPr>
        <w:t xml:space="preserve">Arquivamento </w:t>
      </w:r>
      <w:r w:rsidR="00D168B1" w:rsidRPr="00BA0B1B">
        <w:rPr>
          <w:rFonts w:ascii="Tahoma" w:hAnsi="Tahoma" w:cs="Tahoma"/>
          <w:b w:val="0"/>
          <w:i/>
          <w:color w:val="000000" w:themeColor="text1"/>
          <w:szCs w:val="22"/>
          <w:u w:val="single"/>
          <w:lang w:val="pt-BR"/>
        </w:rPr>
        <w:t xml:space="preserve">na Junta Comercial </w:t>
      </w:r>
      <w:r w:rsidRPr="00BA0B1B">
        <w:rPr>
          <w:rFonts w:ascii="Tahoma" w:hAnsi="Tahoma" w:cs="Tahoma"/>
          <w:b w:val="0"/>
          <w:i/>
          <w:color w:val="000000" w:themeColor="text1"/>
          <w:szCs w:val="22"/>
          <w:u w:val="single"/>
          <w:lang w:val="pt-BR"/>
        </w:rPr>
        <w:t xml:space="preserve">e Publicação </w:t>
      </w:r>
      <w:bookmarkEnd w:id="54"/>
      <w:r w:rsidR="005D6EA9" w:rsidRPr="00BA0B1B">
        <w:rPr>
          <w:rFonts w:ascii="Tahoma" w:hAnsi="Tahoma" w:cs="Tahoma"/>
          <w:b w:val="0"/>
          <w:i/>
          <w:color w:val="000000" w:themeColor="text1"/>
          <w:szCs w:val="22"/>
          <w:u w:val="single"/>
          <w:lang w:val="pt-BR"/>
        </w:rPr>
        <w:t>da AGE Emissora</w:t>
      </w:r>
    </w:p>
    <w:p w14:paraId="25FDB072" w14:textId="4CFF3786" w:rsidR="00871DB0" w:rsidRPr="00BA0B1B" w:rsidRDefault="005D6EA9"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szCs w:val="22"/>
          <w:lang w:val="pt-BR"/>
        </w:rPr>
      </w:pPr>
      <w:bookmarkStart w:id="55" w:name="_DV_M50"/>
      <w:bookmarkStart w:id="56" w:name="_Ref484880538"/>
      <w:bookmarkEnd w:id="55"/>
      <w:r w:rsidRPr="00BA0B1B">
        <w:rPr>
          <w:rFonts w:ascii="Tahoma" w:hAnsi="Tahoma" w:cs="Tahoma"/>
          <w:b w:val="0"/>
          <w:szCs w:val="22"/>
          <w:lang w:val="pt-BR"/>
        </w:rPr>
        <w:t>Nos termos do</w:t>
      </w:r>
      <w:r w:rsidR="007952F0" w:rsidRPr="00BA0B1B">
        <w:rPr>
          <w:rFonts w:ascii="Tahoma" w:hAnsi="Tahoma" w:cs="Tahoma"/>
          <w:b w:val="0"/>
          <w:szCs w:val="22"/>
          <w:lang w:val="pt-BR"/>
        </w:rPr>
        <w:t xml:space="preserve"> disposto no artigo 62, inciso I, e no artigo 289, da Lei das Sociedades por Ações,</w:t>
      </w:r>
      <w:r w:rsidR="005B70A3" w:rsidRPr="00BA0B1B">
        <w:rPr>
          <w:rFonts w:ascii="Tahoma" w:hAnsi="Tahoma" w:cs="Tahoma"/>
          <w:b w:val="0"/>
          <w:szCs w:val="22"/>
          <w:lang w:val="pt-BR"/>
        </w:rPr>
        <w:t xml:space="preserve"> </w:t>
      </w:r>
      <w:r w:rsidR="006F2A1D" w:rsidRPr="00BA0B1B">
        <w:rPr>
          <w:rFonts w:ascii="Tahoma" w:hAnsi="Tahoma" w:cs="Tahoma"/>
          <w:b w:val="0"/>
          <w:szCs w:val="22"/>
          <w:lang w:val="pt-BR"/>
        </w:rPr>
        <w:t xml:space="preserve">e </w:t>
      </w:r>
      <w:r w:rsidR="00DD1990" w:rsidRPr="00BA0B1B">
        <w:rPr>
          <w:rFonts w:ascii="Tahoma" w:hAnsi="Tahoma" w:cs="Tahoma"/>
          <w:b w:val="0"/>
          <w:szCs w:val="22"/>
          <w:lang w:val="pt-BR"/>
        </w:rPr>
        <w:t>d</w:t>
      </w:r>
      <w:r w:rsidR="006F2A1D" w:rsidRPr="00BA0B1B">
        <w:rPr>
          <w:rFonts w:ascii="Tahoma" w:hAnsi="Tahoma" w:cs="Tahoma"/>
          <w:b w:val="0"/>
          <w:szCs w:val="22"/>
          <w:lang w:val="pt-BR"/>
        </w:rPr>
        <w:t>o disposto na</w:t>
      </w:r>
      <w:r w:rsidR="00AB4920" w:rsidRPr="00BA0B1B">
        <w:rPr>
          <w:rFonts w:ascii="Tahoma" w:hAnsi="Tahoma" w:cs="Tahoma"/>
          <w:b w:val="0"/>
          <w:szCs w:val="22"/>
          <w:lang w:val="pt-BR"/>
        </w:rPr>
        <w:t xml:space="preserve"> Lei nº 14.030, de 28 de julho de 2020 (“</w:t>
      </w:r>
      <w:r w:rsidR="00AB4920" w:rsidRPr="00BA0B1B">
        <w:rPr>
          <w:rFonts w:ascii="Tahoma" w:hAnsi="Tahoma" w:cs="Tahoma"/>
          <w:b w:val="0"/>
          <w:szCs w:val="22"/>
          <w:u w:val="single"/>
          <w:lang w:val="pt-BR"/>
        </w:rPr>
        <w:t>Lei 14.030</w:t>
      </w:r>
      <w:r w:rsidR="00E0224F" w:rsidRPr="00BA0B1B">
        <w:rPr>
          <w:rFonts w:ascii="Tahoma" w:hAnsi="Tahoma" w:cs="Tahoma"/>
          <w:b w:val="0"/>
          <w:szCs w:val="22"/>
          <w:lang w:val="pt-BR"/>
        </w:rPr>
        <w:t>”</w:t>
      </w:r>
      <w:r w:rsidR="00AB4920" w:rsidRPr="00BA0B1B">
        <w:rPr>
          <w:rFonts w:ascii="Tahoma" w:hAnsi="Tahoma" w:cs="Tahoma"/>
          <w:b w:val="0"/>
          <w:szCs w:val="22"/>
          <w:lang w:val="pt-BR"/>
        </w:rPr>
        <w:t>)</w:t>
      </w:r>
      <w:r w:rsidR="006F2A1D" w:rsidRPr="00BA0B1B">
        <w:rPr>
          <w:rFonts w:ascii="Tahoma" w:hAnsi="Tahoma" w:cs="Tahoma"/>
          <w:b w:val="0"/>
          <w:szCs w:val="22"/>
          <w:lang w:val="pt-BR"/>
        </w:rPr>
        <w:t xml:space="preserve">, </w:t>
      </w:r>
      <w:r w:rsidR="00D168B1" w:rsidRPr="00BA0B1B">
        <w:rPr>
          <w:rFonts w:ascii="Tahoma" w:hAnsi="Tahoma" w:cs="Tahoma"/>
          <w:b w:val="0"/>
          <w:szCs w:val="22"/>
          <w:lang w:val="pt-BR"/>
        </w:rPr>
        <w:t>a ata da AGE Emissora</w:t>
      </w:r>
      <w:r w:rsidR="00F94765" w:rsidRPr="00BA0B1B">
        <w:rPr>
          <w:rFonts w:ascii="Tahoma" w:hAnsi="Tahoma" w:cs="Tahoma"/>
          <w:b w:val="0"/>
          <w:szCs w:val="22"/>
          <w:lang w:val="pt-BR"/>
        </w:rPr>
        <w:t xml:space="preserve"> será </w:t>
      </w:r>
      <w:r w:rsidR="00D168B1" w:rsidRPr="00BA0B1B">
        <w:rPr>
          <w:rFonts w:ascii="Tahoma" w:hAnsi="Tahoma" w:cs="Tahoma"/>
          <w:b w:val="0"/>
          <w:szCs w:val="22"/>
          <w:lang w:val="pt-BR"/>
        </w:rPr>
        <w:t xml:space="preserve">devidamente arquivada na </w:t>
      </w:r>
      <w:r w:rsidR="00AB4920" w:rsidRPr="00BA0B1B">
        <w:rPr>
          <w:rFonts w:ascii="Tahoma" w:hAnsi="Tahoma" w:cs="Tahoma"/>
          <w:b w:val="0"/>
          <w:szCs w:val="22"/>
          <w:lang w:val="pt-BR"/>
        </w:rPr>
        <w:t>JUCE</w:t>
      </w:r>
      <w:r w:rsidR="00DE3C6A" w:rsidRPr="00BA0B1B">
        <w:rPr>
          <w:rFonts w:ascii="Tahoma" w:hAnsi="Tahoma" w:cs="Tahoma"/>
          <w:b w:val="0"/>
          <w:szCs w:val="22"/>
          <w:lang w:val="pt-BR"/>
        </w:rPr>
        <w:t>SP</w:t>
      </w:r>
      <w:r w:rsidR="00AB4920" w:rsidRPr="00BA0B1B">
        <w:rPr>
          <w:rFonts w:ascii="Tahoma" w:hAnsi="Tahoma" w:cs="Tahoma"/>
          <w:b w:val="0"/>
          <w:szCs w:val="22"/>
          <w:lang w:val="pt-BR"/>
        </w:rPr>
        <w:t xml:space="preserve"> </w:t>
      </w:r>
      <w:r w:rsidR="00D168B1" w:rsidRPr="00BA0B1B">
        <w:rPr>
          <w:rFonts w:ascii="Tahoma" w:hAnsi="Tahoma" w:cs="Tahoma"/>
          <w:b w:val="0"/>
          <w:szCs w:val="22"/>
          <w:lang w:val="pt-BR"/>
        </w:rPr>
        <w:t xml:space="preserve">e </w:t>
      </w:r>
      <w:r w:rsidR="006F2A1D" w:rsidRPr="00BA0B1B">
        <w:rPr>
          <w:rFonts w:ascii="Tahoma" w:hAnsi="Tahoma" w:cs="Tahoma"/>
          <w:b w:val="0"/>
          <w:szCs w:val="22"/>
          <w:lang w:val="pt-BR"/>
        </w:rPr>
        <w:t xml:space="preserve">devidamente </w:t>
      </w:r>
      <w:r w:rsidR="008679B6" w:rsidRPr="00BA0B1B">
        <w:rPr>
          <w:rFonts w:ascii="Tahoma" w:hAnsi="Tahoma" w:cs="Tahoma"/>
          <w:b w:val="0"/>
          <w:szCs w:val="22"/>
          <w:lang w:val="pt-BR"/>
        </w:rPr>
        <w:t xml:space="preserve">publicada </w:t>
      </w:r>
      <w:r w:rsidR="00AB4920" w:rsidRPr="00BA0B1B">
        <w:rPr>
          <w:rFonts w:ascii="Tahoma" w:hAnsi="Tahoma" w:cs="Tahoma"/>
          <w:b w:val="0"/>
          <w:szCs w:val="22"/>
          <w:lang w:val="pt-BR"/>
        </w:rPr>
        <w:t xml:space="preserve">no Diário Oficial do Estado de </w:t>
      </w:r>
      <w:r w:rsidR="00DE3C6A" w:rsidRPr="00BA0B1B">
        <w:rPr>
          <w:rFonts w:ascii="Tahoma" w:hAnsi="Tahoma" w:cs="Tahoma"/>
          <w:b w:val="0"/>
          <w:szCs w:val="22"/>
          <w:lang w:val="pt-BR"/>
        </w:rPr>
        <w:t>São Paulo</w:t>
      </w:r>
      <w:r w:rsidR="00AB4920" w:rsidRPr="00BA0B1B">
        <w:rPr>
          <w:rFonts w:ascii="Tahoma" w:hAnsi="Tahoma" w:cs="Tahoma"/>
          <w:b w:val="0"/>
          <w:szCs w:val="22"/>
          <w:lang w:val="pt-BR"/>
        </w:rPr>
        <w:t xml:space="preserve"> (“</w:t>
      </w:r>
      <w:r w:rsidR="00DE3C6A" w:rsidRPr="00BA0B1B">
        <w:rPr>
          <w:rFonts w:ascii="Tahoma" w:hAnsi="Tahoma" w:cs="Tahoma"/>
          <w:b w:val="0"/>
          <w:szCs w:val="22"/>
          <w:u w:val="single"/>
          <w:lang w:val="pt-BR"/>
        </w:rPr>
        <w:t>DOESP</w:t>
      </w:r>
      <w:r w:rsidR="00AB4920" w:rsidRPr="00BA0B1B">
        <w:rPr>
          <w:rFonts w:ascii="Tahoma" w:hAnsi="Tahoma" w:cs="Tahoma"/>
          <w:b w:val="0"/>
          <w:szCs w:val="22"/>
          <w:lang w:val="pt-BR"/>
        </w:rPr>
        <w:t xml:space="preserve">”) e no jornal </w:t>
      </w:r>
      <w:bookmarkEnd w:id="56"/>
      <w:r w:rsidR="00C064FD" w:rsidRPr="00BA0B1B">
        <w:rPr>
          <w:rFonts w:ascii="Tahoma" w:hAnsi="Tahoma" w:cs="Tahoma"/>
          <w:b w:val="0"/>
          <w:szCs w:val="22"/>
          <w:lang w:val="pt-BR"/>
        </w:rPr>
        <w:t>“Valor Econômico”.</w:t>
      </w:r>
      <w:r w:rsidR="00C064FD" w:rsidRPr="00BA0B1B">
        <w:rPr>
          <w:rFonts w:ascii="Tahoma" w:hAnsi="Tahoma" w:cs="Tahoma"/>
          <w:b w:val="0"/>
          <w:i/>
          <w:szCs w:val="22"/>
          <w:lang w:val="pt-BR"/>
        </w:rPr>
        <w:t xml:space="preserve"> </w:t>
      </w:r>
    </w:p>
    <w:p w14:paraId="6DBD0C84" w14:textId="3A546EB2" w:rsidR="00FB10AC" w:rsidRPr="00BA0B1B" w:rsidRDefault="00A9193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57" w:name="_Ref54366347"/>
      <w:bookmarkStart w:id="58" w:name="_Ref52380623"/>
      <w:r w:rsidRPr="00BA0B1B">
        <w:rPr>
          <w:rFonts w:ascii="Tahoma" w:hAnsi="Tahoma" w:cs="Tahoma"/>
          <w:b w:val="0"/>
          <w:szCs w:val="22"/>
          <w:lang w:val="pt-BR"/>
        </w:rPr>
        <w:t xml:space="preserve">As atas dos atos societários da Emissora </w:t>
      </w:r>
      <w:r w:rsidR="00A755CF" w:rsidRPr="00BA0B1B">
        <w:rPr>
          <w:rFonts w:ascii="Tahoma" w:hAnsi="Tahoma" w:cs="Tahoma"/>
          <w:b w:val="0"/>
          <w:szCs w:val="22"/>
          <w:lang w:val="pt-BR"/>
        </w:rPr>
        <w:t xml:space="preserve">relacionados à Emissão, às Debêntures </w:t>
      </w:r>
      <w:r w:rsidR="00A755CF" w:rsidRPr="00BA0B1B">
        <w:rPr>
          <w:rFonts w:ascii="Tahoma" w:hAnsi="Tahoma" w:cs="Tahoma"/>
          <w:b w:val="0"/>
          <w:szCs w:val="22"/>
          <w:lang w:val="pt-BR"/>
        </w:rPr>
        <w:lastRenderedPageBreak/>
        <w:t>e/ou à</w:t>
      </w:r>
      <w:r w:rsidR="00ED5EF9" w:rsidRPr="00BA0B1B">
        <w:rPr>
          <w:rFonts w:ascii="Tahoma" w:hAnsi="Tahoma" w:cs="Tahoma"/>
          <w:b w:val="0"/>
          <w:szCs w:val="22"/>
          <w:lang w:val="pt-BR"/>
        </w:rPr>
        <w:t xml:space="preserve"> Garantia Real</w:t>
      </w:r>
      <w:r w:rsidR="00ED5EF9" w:rsidRPr="00BA0B1B" w:rsidDel="00ED5EF9">
        <w:rPr>
          <w:rFonts w:ascii="Tahoma" w:hAnsi="Tahoma" w:cs="Tahoma"/>
          <w:b w:val="0"/>
          <w:szCs w:val="22"/>
          <w:lang w:val="pt-BR"/>
        </w:rPr>
        <w:t xml:space="preserve"> </w:t>
      </w:r>
      <w:r w:rsidRPr="00BA0B1B">
        <w:rPr>
          <w:rFonts w:ascii="Tahoma" w:hAnsi="Tahoma" w:cs="Tahoma"/>
          <w:b w:val="0"/>
          <w:szCs w:val="22"/>
          <w:lang w:val="pt-BR"/>
        </w:rPr>
        <w:t xml:space="preserve">que pela lei são passíveis de serem arquivadas e publicadas e que, eventualmente, venham a ser realizados após </w:t>
      </w:r>
      <w:r w:rsidR="002F3103" w:rsidRPr="00BA0B1B">
        <w:rPr>
          <w:rFonts w:ascii="Tahoma" w:hAnsi="Tahoma" w:cs="Tahoma"/>
          <w:b w:val="0"/>
          <w:szCs w:val="22"/>
          <w:lang w:val="pt-BR"/>
        </w:rPr>
        <w:t>a celebração</w:t>
      </w:r>
      <w:r w:rsidRPr="00BA0B1B">
        <w:rPr>
          <w:rFonts w:ascii="Tahoma" w:hAnsi="Tahoma" w:cs="Tahoma"/>
          <w:b w:val="0"/>
          <w:szCs w:val="22"/>
          <w:lang w:val="pt-BR"/>
        </w:rPr>
        <w:t xml:space="preserve"> da presente Escritura de Emissão</w:t>
      </w:r>
      <w:r w:rsidR="007D2DB5" w:rsidRPr="00BA0B1B">
        <w:rPr>
          <w:rFonts w:ascii="Tahoma" w:hAnsi="Tahoma" w:cs="Tahoma"/>
          <w:b w:val="0"/>
          <w:szCs w:val="22"/>
          <w:lang w:val="pt-BR"/>
        </w:rPr>
        <w:t>,</w:t>
      </w:r>
      <w:r w:rsidRPr="00BA0B1B">
        <w:rPr>
          <w:rFonts w:ascii="Tahoma" w:hAnsi="Tahoma" w:cs="Tahoma"/>
          <w:b w:val="0"/>
          <w:szCs w:val="22"/>
          <w:lang w:val="pt-BR"/>
        </w:rPr>
        <w:t xml:space="preserve"> </w:t>
      </w:r>
      <w:r w:rsidR="001F472A" w:rsidRPr="00BA0B1B">
        <w:rPr>
          <w:rFonts w:ascii="Tahoma" w:hAnsi="Tahoma" w:cs="Tahoma"/>
          <w:b w:val="0"/>
          <w:szCs w:val="22"/>
          <w:lang w:val="pt-BR"/>
        </w:rPr>
        <w:t>deverão ser</w:t>
      </w:r>
      <w:r w:rsidRPr="00BA0B1B">
        <w:rPr>
          <w:rFonts w:ascii="Tahoma" w:hAnsi="Tahoma" w:cs="Tahoma"/>
          <w:b w:val="0"/>
          <w:szCs w:val="22"/>
          <w:lang w:val="pt-BR"/>
        </w:rPr>
        <w:t xml:space="preserve"> </w:t>
      </w:r>
      <w:r w:rsidR="00AB4920" w:rsidRPr="00BA0B1B">
        <w:rPr>
          <w:rFonts w:ascii="Tahoma" w:hAnsi="Tahoma" w:cs="Tahoma"/>
          <w:szCs w:val="22"/>
          <w:lang w:val="pt-BR"/>
        </w:rPr>
        <w:t>(i)</w:t>
      </w:r>
      <w:r w:rsidR="002F3103" w:rsidRPr="00BA0B1B">
        <w:rPr>
          <w:rFonts w:ascii="Tahoma" w:hAnsi="Tahoma" w:cs="Tahoma"/>
          <w:b w:val="0"/>
          <w:szCs w:val="22"/>
          <w:lang w:val="pt-BR"/>
        </w:rPr>
        <w:t xml:space="preserve"> protocoladas na JUCESP no prazo de até 5 (cinco) Dias Úteis</w:t>
      </w:r>
      <w:r w:rsidR="00241F4C" w:rsidRPr="00BA0B1B">
        <w:rPr>
          <w:rFonts w:ascii="Tahoma" w:hAnsi="Tahoma" w:cs="Tahoma"/>
          <w:b w:val="0"/>
          <w:szCs w:val="22"/>
          <w:lang w:val="pt-BR"/>
        </w:rPr>
        <w:t xml:space="preserve"> (conforme definido abaixo)</w:t>
      </w:r>
      <w:r w:rsidR="002F3103" w:rsidRPr="00BA0B1B">
        <w:rPr>
          <w:rFonts w:ascii="Tahoma" w:hAnsi="Tahoma" w:cs="Tahoma"/>
          <w:b w:val="0"/>
          <w:szCs w:val="22"/>
          <w:lang w:val="pt-BR"/>
        </w:rPr>
        <w:t xml:space="preserve"> contado da data da sua realização; </w:t>
      </w:r>
      <w:r w:rsidR="002F3103" w:rsidRPr="00BA0B1B">
        <w:rPr>
          <w:rFonts w:ascii="Tahoma" w:hAnsi="Tahoma" w:cs="Tahoma"/>
          <w:szCs w:val="22"/>
          <w:lang w:val="pt-BR"/>
        </w:rPr>
        <w:t>(</w:t>
      </w:r>
      <w:proofErr w:type="spellStart"/>
      <w:r w:rsidR="002F3103" w:rsidRPr="00BA0B1B">
        <w:rPr>
          <w:rFonts w:ascii="Tahoma" w:hAnsi="Tahoma" w:cs="Tahoma"/>
          <w:szCs w:val="22"/>
          <w:lang w:val="pt-BR"/>
        </w:rPr>
        <w:t>ii</w:t>
      </w:r>
      <w:proofErr w:type="spellEnd"/>
      <w:r w:rsidR="002F3103" w:rsidRPr="00BA0B1B">
        <w:rPr>
          <w:rFonts w:ascii="Tahoma" w:hAnsi="Tahoma" w:cs="Tahoma"/>
          <w:szCs w:val="22"/>
          <w:lang w:val="pt-BR"/>
        </w:rPr>
        <w:t>)</w:t>
      </w:r>
      <w:r w:rsidR="002F3103" w:rsidRPr="00BA0B1B">
        <w:rPr>
          <w:rFonts w:ascii="Tahoma" w:hAnsi="Tahoma" w:cs="Tahoma"/>
          <w:b w:val="0"/>
          <w:szCs w:val="22"/>
          <w:lang w:val="pt-BR"/>
        </w:rPr>
        <w:t xml:space="preserve"> </w:t>
      </w:r>
      <w:r w:rsidRPr="00BA0B1B">
        <w:rPr>
          <w:rFonts w:ascii="Tahoma" w:hAnsi="Tahoma" w:cs="Tahoma"/>
          <w:b w:val="0"/>
          <w:szCs w:val="22"/>
          <w:lang w:val="pt-BR"/>
        </w:rPr>
        <w:t xml:space="preserve">arquivadas na </w:t>
      </w:r>
      <w:r w:rsidR="00AB4920" w:rsidRPr="00BA0B1B">
        <w:rPr>
          <w:rFonts w:ascii="Tahoma" w:hAnsi="Tahoma" w:cs="Tahoma"/>
          <w:b w:val="0"/>
          <w:szCs w:val="22"/>
          <w:lang w:val="pt-BR"/>
        </w:rPr>
        <w:t>JUCE</w:t>
      </w:r>
      <w:r w:rsidR="00DE3C6A" w:rsidRPr="00BA0B1B">
        <w:rPr>
          <w:rFonts w:ascii="Tahoma" w:hAnsi="Tahoma" w:cs="Tahoma"/>
          <w:b w:val="0"/>
          <w:szCs w:val="22"/>
          <w:lang w:val="pt-BR"/>
        </w:rPr>
        <w:t>SP</w:t>
      </w:r>
      <w:r w:rsidR="00AB4920" w:rsidRPr="00BA0B1B">
        <w:rPr>
          <w:rFonts w:ascii="Tahoma" w:hAnsi="Tahoma" w:cs="Tahoma"/>
          <w:b w:val="0"/>
          <w:szCs w:val="22"/>
          <w:lang w:val="pt-BR"/>
        </w:rPr>
        <w:t xml:space="preserve">, </w:t>
      </w:r>
      <w:r w:rsidR="008F6243" w:rsidRPr="00BA0B1B">
        <w:rPr>
          <w:rFonts w:ascii="Tahoma" w:hAnsi="Tahoma" w:cs="Tahoma"/>
          <w:b w:val="0"/>
          <w:szCs w:val="22"/>
          <w:lang w:val="pt-BR"/>
        </w:rPr>
        <w:t>no prazo de</w:t>
      </w:r>
      <w:r w:rsidR="00AB4920" w:rsidRPr="00BA0B1B">
        <w:rPr>
          <w:rFonts w:ascii="Tahoma" w:hAnsi="Tahoma" w:cs="Tahoma"/>
          <w:b w:val="0"/>
          <w:szCs w:val="22"/>
          <w:lang w:val="pt-BR"/>
        </w:rPr>
        <w:t xml:space="preserve"> até </w:t>
      </w:r>
      <w:r w:rsidR="00FF4DB6" w:rsidRPr="00BA0B1B">
        <w:rPr>
          <w:rFonts w:ascii="Tahoma" w:hAnsi="Tahoma" w:cs="Tahoma"/>
          <w:b w:val="0"/>
          <w:szCs w:val="22"/>
          <w:lang w:val="pt-BR"/>
        </w:rPr>
        <w:t>30</w:t>
      </w:r>
      <w:r w:rsidR="00AB4920" w:rsidRPr="00BA0B1B">
        <w:rPr>
          <w:rFonts w:ascii="Tahoma" w:hAnsi="Tahoma" w:cs="Tahoma"/>
          <w:b w:val="0"/>
          <w:szCs w:val="22"/>
          <w:lang w:val="pt-BR"/>
        </w:rPr>
        <w:t xml:space="preserve"> (</w:t>
      </w:r>
      <w:r w:rsidR="00FF4DB6" w:rsidRPr="00BA0B1B">
        <w:rPr>
          <w:rFonts w:ascii="Tahoma" w:hAnsi="Tahoma" w:cs="Tahoma"/>
          <w:b w:val="0"/>
          <w:szCs w:val="22"/>
          <w:lang w:val="pt-BR"/>
        </w:rPr>
        <w:t>trinta</w:t>
      </w:r>
      <w:r w:rsidR="00AB4920" w:rsidRPr="00BA0B1B">
        <w:rPr>
          <w:rFonts w:ascii="Tahoma" w:hAnsi="Tahoma" w:cs="Tahoma"/>
          <w:b w:val="0"/>
          <w:szCs w:val="22"/>
          <w:lang w:val="pt-BR"/>
        </w:rPr>
        <w:t xml:space="preserve">) </w:t>
      </w:r>
      <w:r w:rsidR="00FF4DB6" w:rsidRPr="00BA0B1B">
        <w:rPr>
          <w:rFonts w:ascii="Tahoma" w:hAnsi="Tahoma" w:cs="Tahoma"/>
          <w:b w:val="0"/>
          <w:szCs w:val="22"/>
          <w:lang w:val="pt-BR"/>
        </w:rPr>
        <w:t>dias</w:t>
      </w:r>
      <w:r w:rsidR="00AB4920" w:rsidRPr="00BA0B1B">
        <w:rPr>
          <w:rFonts w:ascii="Tahoma" w:hAnsi="Tahoma" w:cs="Tahoma"/>
          <w:b w:val="0"/>
          <w:szCs w:val="22"/>
          <w:lang w:val="pt-BR"/>
        </w:rPr>
        <w:t xml:space="preserve"> contado d</w:t>
      </w:r>
      <w:r w:rsidR="00FF4DB6" w:rsidRPr="00BA0B1B">
        <w:rPr>
          <w:rFonts w:ascii="Tahoma" w:hAnsi="Tahoma" w:cs="Tahoma"/>
          <w:b w:val="0"/>
          <w:szCs w:val="22"/>
          <w:lang w:val="pt-BR"/>
        </w:rPr>
        <w:t>a data da</w:t>
      </w:r>
      <w:r w:rsidR="00AB4920" w:rsidRPr="00BA0B1B">
        <w:rPr>
          <w:rFonts w:ascii="Tahoma" w:hAnsi="Tahoma" w:cs="Tahoma"/>
          <w:b w:val="0"/>
          <w:szCs w:val="22"/>
          <w:lang w:val="pt-BR"/>
        </w:rPr>
        <w:t xml:space="preserve"> sua realização</w:t>
      </w:r>
      <w:r w:rsidR="00FB10AC" w:rsidRPr="00BA0B1B">
        <w:rPr>
          <w:rFonts w:ascii="Tahoma" w:hAnsi="Tahoma" w:cs="Tahoma"/>
          <w:b w:val="0"/>
          <w:szCs w:val="22"/>
          <w:lang w:val="pt-BR"/>
        </w:rPr>
        <w:t>, observado o disposto na Cláusula 2.</w:t>
      </w:r>
      <w:r w:rsidR="00DF7240" w:rsidRPr="00BA0B1B">
        <w:rPr>
          <w:rFonts w:ascii="Tahoma" w:hAnsi="Tahoma" w:cs="Tahoma"/>
          <w:b w:val="0"/>
          <w:szCs w:val="22"/>
          <w:lang w:val="pt-BR"/>
        </w:rPr>
        <w:t>1.2.1</w:t>
      </w:r>
      <w:r w:rsidR="00FB10AC" w:rsidRPr="00BA0B1B">
        <w:rPr>
          <w:rFonts w:ascii="Tahoma" w:hAnsi="Tahoma" w:cs="Tahoma"/>
          <w:b w:val="0"/>
          <w:szCs w:val="22"/>
          <w:lang w:val="pt-BR"/>
        </w:rPr>
        <w:t xml:space="preserve"> abaixo</w:t>
      </w:r>
      <w:r w:rsidR="00FF4DB6" w:rsidRPr="00BA0B1B">
        <w:rPr>
          <w:rFonts w:ascii="Tahoma" w:hAnsi="Tahoma" w:cs="Tahoma"/>
          <w:b w:val="0"/>
          <w:szCs w:val="22"/>
          <w:lang w:val="pt-BR"/>
        </w:rPr>
        <w:t>;</w:t>
      </w:r>
      <w:r w:rsidR="00AB4920" w:rsidRPr="00BA0B1B">
        <w:rPr>
          <w:rFonts w:ascii="Tahoma" w:hAnsi="Tahoma" w:cs="Tahoma"/>
          <w:b w:val="0"/>
          <w:szCs w:val="22"/>
          <w:lang w:val="pt-BR"/>
        </w:rPr>
        <w:t xml:space="preserve"> e </w:t>
      </w:r>
      <w:r w:rsidR="00AB4920" w:rsidRPr="00BA0B1B">
        <w:rPr>
          <w:rFonts w:ascii="Tahoma" w:hAnsi="Tahoma" w:cs="Tahoma"/>
          <w:szCs w:val="22"/>
          <w:lang w:val="pt-BR"/>
        </w:rPr>
        <w:t>(</w:t>
      </w:r>
      <w:proofErr w:type="spellStart"/>
      <w:r w:rsidR="00AB4920" w:rsidRPr="00BA0B1B">
        <w:rPr>
          <w:rFonts w:ascii="Tahoma" w:hAnsi="Tahoma" w:cs="Tahoma"/>
          <w:szCs w:val="22"/>
          <w:lang w:val="pt-BR"/>
        </w:rPr>
        <w:t>i</w:t>
      </w:r>
      <w:r w:rsidR="002F3103" w:rsidRPr="00BA0B1B">
        <w:rPr>
          <w:rFonts w:ascii="Tahoma" w:hAnsi="Tahoma" w:cs="Tahoma"/>
          <w:szCs w:val="22"/>
          <w:lang w:val="pt-BR"/>
        </w:rPr>
        <w:t>i</w:t>
      </w:r>
      <w:r w:rsidR="00AB4920" w:rsidRPr="00BA0B1B">
        <w:rPr>
          <w:rFonts w:ascii="Tahoma" w:hAnsi="Tahoma" w:cs="Tahoma"/>
          <w:szCs w:val="22"/>
          <w:lang w:val="pt-BR"/>
        </w:rPr>
        <w:t>i</w:t>
      </w:r>
      <w:proofErr w:type="spellEnd"/>
      <w:r w:rsidR="00AB4920" w:rsidRPr="00BA0B1B">
        <w:rPr>
          <w:rFonts w:ascii="Tahoma" w:hAnsi="Tahoma" w:cs="Tahoma"/>
          <w:szCs w:val="22"/>
          <w:lang w:val="pt-BR"/>
        </w:rPr>
        <w:t>)</w:t>
      </w:r>
      <w:r w:rsidRPr="00BA0B1B">
        <w:rPr>
          <w:rFonts w:ascii="Tahoma" w:hAnsi="Tahoma" w:cs="Tahoma"/>
          <w:b w:val="0"/>
          <w:szCs w:val="22"/>
          <w:lang w:val="pt-BR"/>
        </w:rPr>
        <w:t xml:space="preserve"> publicadas </w:t>
      </w:r>
      <w:r w:rsidR="00AB4920" w:rsidRPr="00BA0B1B">
        <w:rPr>
          <w:rFonts w:ascii="Tahoma" w:hAnsi="Tahoma" w:cs="Tahoma"/>
          <w:b w:val="0"/>
          <w:szCs w:val="22"/>
          <w:lang w:val="pt-BR"/>
        </w:rPr>
        <w:t>no DOE</w:t>
      </w:r>
      <w:r w:rsidR="00DE3C6A" w:rsidRPr="00BA0B1B">
        <w:rPr>
          <w:rFonts w:ascii="Tahoma" w:hAnsi="Tahoma" w:cs="Tahoma"/>
          <w:b w:val="0"/>
          <w:szCs w:val="22"/>
          <w:lang w:val="pt-BR"/>
        </w:rPr>
        <w:t>SP</w:t>
      </w:r>
      <w:r w:rsidR="00AB4920" w:rsidRPr="00BA0B1B">
        <w:rPr>
          <w:rFonts w:ascii="Tahoma" w:hAnsi="Tahoma" w:cs="Tahoma"/>
          <w:b w:val="0"/>
          <w:szCs w:val="22"/>
          <w:lang w:val="pt-BR"/>
        </w:rPr>
        <w:t xml:space="preserve"> e no jornal “</w:t>
      </w:r>
      <w:r w:rsidR="00C064FD" w:rsidRPr="00BA0B1B">
        <w:rPr>
          <w:rFonts w:ascii="Tahoma" w:hAnsi="Tahoma" w:cs="Tahoma"/>
          <w:b w:val="0"/>
          <w:szCs w:val="22"/>
          <w:lang w:val="pt-BR"/>
        </w:rPr>
        <w:t>Valor Econômico</w:t>
      </w:r>
      <w:r w:rsidR="00AB4920" w:rsidRPr="00BA0B1B">
        <w:rPr>
          <w:rFonts w:ascii="Tahoma" w:hAnsi="Tahoma" w:cs="Tahoma"/>
          <w:b w:val="0"/>
          <w:szCs w:val="22"/>
          <w:lang w:val="pt-BR"/>
        </w:rPr>
        <w:t>”</w:t>
      </w:r>
      <w:r w:rsidRPr="00BA0B1B">
        <w:rPr>
          <w:rFonts w:ascii="Tahoma" w:hAnsi="Tahoma" w:cs="Tahoma"/>
          <w:b w:val="0"/>
          <w:szCs w:val="22"/>
          <w:lang w:val="pt-BR"/>
        </w:rPr>
        <w:t xml:space="preserve">, </w:t>
      </w:r>
      <w:r w:rsidR="008F6243" w:rsidRPr="00BA0B1B">
        <w:rPr>
          <w:rFonts w:ascii="Tahoma" w:hAnsi="Tahoma" w:cs="Tahoma"/>
          <w:b w:val="0"/>
          <w:szCs w:val="22"/>
          <w:lang w:val="pt-BR"/>
        </w:rPr>
        <w:t>no prazo de</w:t>
      </w:r>
      <w:r w:rsidR="00AB4920" w:rsidRPr="00BA0B1B">
        <w:rPr>
          <w:rFonts w:ascii="Tahoma" w:hAnsi="Tahoma" w:cs="Tahoma"/>
          <w:b w:val="0"/>
          <w:szCs w:val="22"/>
          <w:lang w:val="pt-BR"/>
        </w:rPr>
        <w:t xml:space="preserve"> até </w:t>
      </w:r>
      <w:r w:rsidR="00FF4DB6" w:rsidRPr="00BA0B1B">
        <w:rPr>
          <w:rFonts w:ascii="Tahoma" w:hAnsi="Tahoma" w:cs="Tahoma"/>
          <w:b w:val="0"/>
          <w:szCs w:val="22"/>
          <w:lang w:val="pt-BR"/>
        </w:rPr>
        <w:t>30 (trinta) dias contado da data da sua realização</w:t>
      </w:r>
      <w:r w:rsidR="00241F4C" w:rsidRPr="00BA0B1B">
        <w:rPr>
          <w:rFonts w:ascii="Tahoma" w:hAnsi="Tahoma" w:cs="Tahoma"/>
          <w:b w:val="0"/>
          <w:szCs w:val="22"/>
          <w:lang w:val="pt-BR"/>
        </w:rPr>
        <w:t>, para fins de atendimento ao disposto na Lei das Sociedades por Ações</w:t>
      </w:r>
      <w:r w:rsidRPr="00BA0B1B">
        <w:rPr>
          <w:rFonts w:ascii="Tahoma" w:hAnsi="Tahoma" w:cs="Tahoma"/>
          <w:b w:val="0"/>
          <w:szCs w:val="22"/>
          <w:lang w:val="pt-BR"/>
        </w:rPr>
        <w:t>.</w:t>
      </w:r>
      <w:bookmarkEnd w:id="57"/>
    </w:p>
    <w:p w14:paraId="1066CC60" w14:textId="6AD96482" w:rsidR="00A91934" w:rsidRPr="00BA0B1B" w:rsidRDefault="00FB10AC"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bookmarkStart w:id="59" w:name="_Ref8891471"/>
      <w:r w:rsidRPr="00BA0B1B">
        <w:rPr>
          <w:rFonts w:ascii="Tahoma" w:hAnsi="Tahoma" w:cs="Tahoma"/>
          <w:b w:val="0"/>
          <w:szCs w:val="22"/>
          <w:lang w:val="pt-BR"/>
        </w:rPr>
        <w:t xml:space="preserve">No caso de apresentação de eventuais exigências pela JUCESP durante o processo </w:t>
      </w:r>
      <w:r w:rsidR="00DF7240" w:rsidRPr="00BA0B1B">
        <w:rPr>
          <w:rFonts w:ascii="Tahoma" w:hAnsi="Tahoma" w:cs="Tahoma"/>
          <w:b w:val="0"/>
          <w:szCs w:val="22"/>
          <w:lang w:val="pt-BR"/>
        </w:rPr>
        <w:t xml:space="preserve">arquivamento da atas dos atos societários </w:t>
      </w:r>
      <w:r w:rsidR="00887D51" w:rsidRPr="00BA0B1B">
        <w:rPr>
          <w:rFonts w:ascii="Tahoma" w:hAnsi="Tahoma" w:cs="Tahoma"/>
          <w:b w:val="0"/>
          <w:szCs w:val="22"/>
          <w:lang w:val="pt-BR"/>
        </w:rPr>
        <w:t>indicados</w:t>
      </w:r>
      <w:r w:rsidR="00DF7240" w:rsidRPr="00BA0B1B">
        <w:rPr>
          <w:rFonts w:ascii="Tahoma" w:hAnsi="Tahoma" w:cs="Tahoma"/>
          <w:b w:val="0"/>
          <w:szCs w:val="22"/>
          <w:lang w:val="pt-BR"/>
        </w:rPr>
        <w:t xml:space="preserve"> na Cláusula </w:t>
      </w:r>
      <w:r w:rsidR="00DF7240" w:rsidRPr="00BA0B1B">
        <w:rPr>
          <w:rFonts w:ascii="Tahoma" w:hAnsi="Tahoma" w:cs="Tahoma"/>
          <w:b w:val="0"/>
          <w:szCs w:val="22"/>
          <w:lang w:val="pt-BR"/>
        </w:rPr>
        <w:fldChar w:fldCharType="begin"/>
      </w:r>
      <w:r w:rsidR="00DF7240" w:rsidRPr="00BA0B1B">
        <w:rPr>
          <w:rFonts w:ascii="Tahoma" w:hAnsi="Tahoma" w:cs="Tahoma"/>
          <w:b w:val="0"/>
          <w:szCs w:val="22"/>
          <w:lang w:val="pt-BR"/>
        </w:rPr>
        <w:instrText xml:space="preserve"> REF _Ref54366347 \r \h </w:instrText>
      </w:r>
      <w:r w:rsidR="00272D61" w:rsidRPr="00BA0B1B">
        <w:rPr>
          <w:rFonts w:ascii="Tahoma" w:hAnsi="Tahoma" w:cs="Tahoma"/>
          <w:b w:val="0"/>
          <w:szCs w:val="22"/>
          <w:lang w:val="pt-BR"/>
        </w:rPr>
        <w:instrText xml:space="preserve"> \* MERGEFORMAT </w:instrText>
      </w:r>
      <w:r w:rsidR="00DF7240" w:rsidRPr="00BA0B1B">
        <w:rPr>
          <w:rFonts w:ascii="Tahoma" w:hAnsi="Tahoma" w:cs="Tahoma"/>
          <w:b w:val="0"/>
          <w:szCs w:val="22"/>
          <w:lang w:val="pt-BR"/>
        </w:rPr>
      </w:r>
      <w:r w:rsidR="00DF7240" w:rsidRPr="00BA0B1B">
        <w:rPr>
          <w:rFonts w:ascii="Tahoma" w:hAnsi="Tahoma" w:cs="Tahoma"/>
          <w:b w:val="0"/>
          <w:szCs w:val="22"/>
          <w:lang w:val="pt-BR"/>
        </w:rPr>
        <w:fldChar w:fldCharType="separate"/>
      </w:r>
      <w:r w:rsidR="00E05E72">
        <w:rPr>
          <w:rFonts w:ascii="Tahoma" w:hAnsi="Tahoma" w:cs="Tahoma"/>
          <w:b w:val="0"/>
          <w:szCs w:val="22"/>
          <w:lang w:val="pt-BR"/>
        </w:rPr>
        <w:t>2.1.2</w:t>
      </w:r>
      <w:r w:rsidR="00DF7240" w:rsidRPr="00BA0B1B">
        <w:rPr>
          <w:rFonts w:ascii="Tahoma" w:hAnsi="Tahoma" w:cs="Tahoma"/>
          <w:b w:val="0"/>
          <w:szCs w:val="22"/>
          <w:lang w:val="pt-BR"/>
        </w:rPr>
        <w:fldChar w:fldCharType="end"/>
      </w:r>
      <w:r w:rsidR="00DF7240" w:rsidRPr="00BA0B1B">
        <w:rPr>
          <w:rFonts w:ascii="Tahoma" w:hAnsi="Tahoma" w:cs="Tahoma"/>
          <w:b w:val="0"/>
          <w:szCs w:val="22"/>
          <w:lang w:val="pt-BR"/>
        </w:rPr>
        <w:t xml:space="preserve"> acima,</w:t>
      </w:r>
      <w:r w:rsidRPr="00BA0B1B">
        <w:rPr>
          <w:rFonts w:ascii="Tahoma" w:hAnsi="Tahoma" w:cs="Tahoma"/>
          <w:b w:val="0"/>
          <w:szCs w:val="22"/>
          <w:lang w:val="pt-BR"/>
        </w:rPr>
        <w:t xml:space="preserve"> a Emissora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bookmarkEnd w:id="59"/>
      <w:r w:rsidR="00DF7240" w:rsidRPr="00BA0B1B">
        <w:rPr>
          <w:rFonts w:ascii="Tahoma" w:hAnsi="Tahoma" w:cs="Tahoma"/>
          <w:b w:val="0"/>
          <w:szCs w:val="22"/>
          <w:lang w:val="pt-BR"/>
        </w:rPr>
        <w:t>.</w:t>
      </w:r>
      <w:bookmarkEnd w:id="58"/>
    </w:p>
    <w:p w14:paraId="4F8800C7" w14:textId="60982341" w:rsidR="005D6EA9" w:rsidRPr="00BA0B1B" w:rsidRDefault="005D6EA9"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Emissora deverá enviar ao Agente Fiduciário, </w:t>
      </w:r>
      <w:r w:rsidR="008F6243" w:rsidRPr="00BA0B1B">
        <w:rPr>
          <w:rFonts w:ascii="Tahoma" w:hAnsi="Tahoma" w:cs="Tahoma"/>
          <w:b w:val="0"/>
          <w:szCs w:val="22"/>
          <w:lang w:val="pt-BR"/>
        </w:rPr>
        <w:t>no prazo de</w:t>
      </w:r>
      <w:r w:rsidRPr="00BA0B1B">
        <w:rPr>
          <w:rFonts w:ascii="Tahoma" w:hAnsi="Tahoma" w:cs="Tahoma"/>
          <w:b w:val="0"/>
          <w:szCs w:val="22"/>
          <w:lang w:val="pt-BR"/>
        </w:rPr>
        <w:t xml:space="preserve"> até 5 (cinco) Dias Úteis contado da</w:t>
      </w:r>
      <w:r w:rsidR="00FF4DB6" w:rsidRPr="00BA0B1B">
        <w:rPr>
          <w:rFonts w:ascii="Tahoma" w:hAnsi="Tahoma" w:cs="Tahoma"/>
          <w:b w:val="0"/>
          <w:szCs w:val="22"/>
          <w:lang w:val="pt-BR"/>
        </w:rPr>
        <w:t xml:space="preserve"> respectiva data de arquivamento, 1 (uma) via original </w:t>
      </w:r>
      <w:r w:rsidRPr="00BA0B1B">
        <w:rPr>
          <w:rFonts w:ascii="Tahoma" w:hAnsi="Tahoma" w:cs="Tahoma"/>
          <w:b w:val="0"/>
          <w:szCs w:val="22"/>
          <w:lang w:val="pt-BR"/>
        </w:rPr>
        <w:t>da</w:t>
      </w:r>
      <w:r w:rsidR="00FF4DB6" w:rsidRPr="00BA0B1B">
        <w:rPr>
          <w:rFonts w:ascii="Tahoma" w:hAnsi="Tahoma" w:cs="Tahoma"/>
          <w:b w:val="0"/>
          <w:szCs w:val="22"/>
          <w:lang w:val="pt-BR"/>
        </w:rPr>
        <w:t xml:space="preserve"> ata da</w:t>
      </w:r>
      <w:r w:rsidRPr="00BA0B1B">
        <w:rPr>
          <w:rFonts w:ascii="Tahoma" w:hAnsi="Tahoma" w:cs="Tahoma"/>
          <w:b w:val="0"/>
          <w:szCs w:val="22"/>
          <w:lang w:val="pt-BR"/>
        </w:rPr>
        <w:t xml:space="preserve"> AGE Emissora e/ou de qualquer outro ato societário da Emissora </w:t>
      </w:r>
      <w:r w:rsidR="00A755CF" w:rsidRPr="00BA0B1B">
        <w:rPr>
          <w:rFonts w:ascii="Tahoma" w:hAnsi="Tahoma" w:cs="Tahoma"/>
          <w:b w:val="0"/>
          <w:szCs w:val="22"/>
          <w:lang w:val="pt-BR"/>
        </w:rPr>
        <w:t xml:space="preserve">indicado na Cláusula </w:t>
      </w:r>
      <w:r w:rsidR="00A755CF" w:rsidRPr="00BA0B1B">
        <w:rPr>
          <w:rFonts w:ascii="Tahoma" w:hAnsi="Tahoma" w:cs="Tahoma"/>
          <w:b w:val="0"/>
          <w:szCs w:val="22"/>
          <w:lang w:val="pt-BR"/>
        </w:rPr>
        <w:fldChar w:fldCharType="begin"/>
      </w:r>
      <w:r w:rsidR="00A755CF" w:rsidRPr="00BA0B1B">
        <w:rPr>
          <w:rFonts w:ascii="Tahoma" w:hAnsi="Tahoma" w:cs="Tahoma"/>
          <w:b w:val="0"/>
          <w:szCs w:val="22"/>
          <w:lang w:val="pt-BR"/>
        </w:rPr>
        <w:instrText xml:space="preserve"> REF _Ref52380623 \r \h </w:instrText>
      </w:r>
      <w:r w:rsidR="003344DF" w:rsidRPr="00BA0B1B">
        <w:rPr>
          <w:rFonts w:ascii="Tahoma" w:hAnsi="Tahoma" w:cs="Tahoma"/>
          <w:b w:val="0"/>
          <w:szCs w:val="22"/>
          <w:lang w:val="pt-BR"/>
        </w:rPr>
        <w:instrText xml:space="preserve"> \* MERGEFORMAT </w:instrText>
      </w:r>
      <w:r w:rsidR="00A755CF" w:rsidRPr="00BA0B1B">
        <w:rPr>
          <w:rFonts w:ascii="Tahoma" w:hAnsi="Tahoma" w:cs="Tahoma"/>
          <w:b w:val="0"/>
          <w:szCs w:val="22"/>
          <w:lang w:val="pt-BR"/>
        </w:rPr>
      </w:r>
      <w:r w:rsidR="00A755CF" w:rsidRPr="00BA0B1B">
        <w:rPr>
          <w:rFonts w:ascii="Tahoma" w:hAnsi="Tahoma" w:cs="Tahoma"/>
          <w:b w:val="0"/>
          <w:szCs w:val="22"/>
          <w:lang w:val="pt-BR"/>
        </w:rPr>
        <w:fldChar w:fldCharType="separate"/>
      </w:r>
      <w:r w:rsidR="00E05E72">
        <w:rPr>
          <w:rFonts w:ascii="Tahoma" w:hAnsi="Tahoma" w:cs="Tahoma"/>
          <w:b w:val="0"/>
          <w:szCs w:val="22"/>
          <w:lang w:val="pt-BR"/>
        </w:rPr>
        <w:t>2.1.2</w:t>
      </w:r>
      <w:r w:rsidR="00A755CF" w:rsidRPr="00BA0B1B">
        <w:rPr>
          <w:rFonts w:ascii="Tahoma" w:hAnsi="Tahoma" w:cs="Tahoma"/>
          <w:b w:val="0"/>
          <w:szCs w:val="22"/>
          <w:lang w:val="pt-BR"/>
        </w:rPr>
        <w:fldChar w:fldCharType="end"/>
      </w:r>
      <w:r w:rsidR="00A755CF" w:rsidRPr="00BA0B1B">
        <w:rPr>
          <w:rFonts w:ascii="Tahoma" w:hAnsi="Tahoma" w:cs="Tahoma"/>
          <w:b w:val="0"/>
          <w:szCs w:val="22"/>
          <w:lang w:val="pt-BR"/>
        </w:rPr>
        <w:t xml:space="preserve"> acima</w:t>
      </w:r>
      <w:r w:rsidRPr="00BA0B1B">
        <w:rPr>
          <w:rFonts w:ascii="Tahoma" w:hAnsi="Tahoma" w:cs="Tahoma"/>
          <w:b w:val="0"/>
          <w:szCs w:val="22"/>
          <w:lang w:val="pt-BR"/>
        </w:rPr>
        <w:t xml:space="preserve">, devidamente </w:t>
      </w:r>
      <w:r w:rsidR="00FF4DB6" w:rsidRPr="00BA0B1B">
        <w:rPr>
          <w:rFonts w:ascii="Tahoma" w:hAnsi="Tahoma" w:cs="Tahoma"/>
          <w:b w:val="0"/>
          <w:szCs w:val="22"/>
          <w:lang w:val="pt-BR"/>
        </w:rPr>
        <w:t>arquivada</w:t>
      </w:r>
      <w:r w:rsidRPr="00BA0B1B">
        <w:rPr>
          <w:rFonts w:ascii="Tahoma" w:hAnsi="Tahoma" w:cs="Tahoma"/>
          <w:b w:val="0"/>
          <w:szCs w:val="22"/>
          <w:lang w:val="pt-BR"/>
        </w:rPr>
        <w:t xml:space="preserve"> na JUCESP, bem como </w:t>
      </w:r>
      <w:r w:rsidR="00FF4DB6" w:rsidRPr="00BA0B1B">
        <w:rPr>
          <w:rFonts w:ascii="Tahoma" w:hAnsi="Tahoma" w:cs="Tahoma"/>
          <w:b w:val="0"/>
          <w:szCs w:val="22"/>
          <w:lang w:val="pt-BR"/>
        </w:rPr>
        <w:t xml:space="preserve">1 (uma) cópia digital (arquivo </w:t>
      </w:r>
      <w:proofErr w:type="spellStart"/>
      <w:r w:rsidR="00FF4DB6" w:rsidRPr="00BA0B1B">
        <w:rPr>
          <w:rFonts w:ascii="Tahoma" w:hAnsi="Tahoma" w:cs="Tahoma"/>
          <w:b w:val="0"/>
          <w:szCs w:val="22"/>
          <w:lang w:val="pt-BR"/>
        </w:rPr>
        <w:t>pdf</w:t>
      </w:r>
      <w:proofErr w:type="spellEnd"/>
      <w:r w:rsidR="00FF4DB6" w:rsidRPr="00BA0B1B">
        <w:rPr>
          <w:rFonts w:ascii="Tahoma" w:hAnsi="Tahoma" w:cs="Tahoma"/>
          <w:b w:val="0"/>
          <w:szCs w:val="22"/>
          <w:lang w:val="pt-BR"/>
        </w:rPr>
        <w:t xml:space="preserve">) </w:t>
      </w:r>
      <w:r w:rsidRPr="00BA0B1B">
        <w:rPr>
          <w:rFonts w:ascii="Tahoma" w:hAnsi="Tahoma" w:cs="Tahoma"/>
          <w:b w:val="0"/>
          <w:szCs w:val="22"/>
          <w:lang w:val="pt-BR"/>
        </w:rPr>
        <w:t>das re</w:t>
      </w:r>
      <w:r w:rsidR="00FF4DB6" w:rsidRPr="00BA0B1B">
        <w:rPr>
          <w:rFonts w:ascii="Tahoma" w:hAnsi="Tahoma" w:cs="Tahoma"/>
          <w:b w:val="0"/>
          <w:szCs w:val="22"/>
          <w:lang w:val="pt-BR"/>
        </w:rPr>
        <w:t>spectivas</w:t>
      </w:r>
      <w:r w:rsidRPr="00BA0B1B">
        <w:rPr>
          <w:rFonts w:ascii="Tahoma" w:hAnsi="Tahoma" w:cs="Tahoma"/>
          <w:b w:val="0"/>
          <w:szCs w:val="22"/>
          <w:lang w:val="pt-BR"/>
        </w:rPr>
        <w:t xml:space="preserve"> publicações, conforme aplicável.</w:t>
      </w:r>
    </w:p>
    <w:p w14:paraId="729B9776" w14:textId="39291BA2" w:rsidR="00F94765" w:rsidRPr="00BA0B1B" w:rsidRDefault="00D168B1"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60" w:name="_DV_M51"/>
      <w:bookmarkStart w:id="61" w:name="_Ref450916053"/>
      <w:bookmarkEnd w:id="60"/>
      <w:r w:rsidRPr="00BA0B1B">
        <w:rPr>
          <w:rFonts w:ascii="Tahoma" w:hAnsi="Tahoma" w:cs="Tahoma"/>
          <w:b w:val="0"/>
          <w:i/>
          <w:color w:val="000000" w:themeColor="text1"/>
          <w:szCs w:val="22"/>
          <w:u w:val="single"/>
          <w:lang w:val="pt-BR"/>
        </w:rPr>
        <w:t xml:space="preserve">Arquivamento na Junta Comercial </w:t>
      </w:r>
      <w:r w:rsidR="005D6EA9" w:rsidRPr="00BA0B1B">
        <w:rPr>
          <w:rFonts w:ascii="Tahoma" w:hAnsi="Tahoma" w:cs="Tahoma"/>
          <w:b w:val="0"/>
          <w:i/>
          <w:color w:val="000000" w:themeColor="text1"/>
          <w:szCs w:val="22"/>
          <w:u w:val="single"/>
          <w:lang w:val="pt-BR"/>
        </w:rPr>
        <w:t xml:space="preserve">e Publicação </w:t>
      </w:r>
      <w:r w:rsidR="007563B5" w:rsidRPr="00BA0B1B">
        <w:rPr>
          <w:rFonts w:ascii="Tahoma" w:hAnsi="Tahoma" w:cs="Tahoma"/>
          <w:b w:val="0"/>
          <w:i/>
          <w:color w:val="000000" w:themeColor="text1"/>
          <w:szCs w:val="22"/>
          <w:u w:val="single"/>
          <w:lang w:val="pt-BR"/>
        </w:rPr>
        <w:t>d</w:t>
      </w:r>
      <w:r w:rsidR="00FF4DB6" w:rsidRPr="00BA0B1B">
        <w:rPr>
          <w:rFonts w:ascii="Tahoma" w:hAnsi="Tahoma" w:cs="Tahoma"/>
          <w:b w:val="0"/>
          <w:i/>
          <w:color w:val="000000" w:themeColor="text1"/>
          <w:szCs w:val="22"/>
          <w:u w:val="single"/>
          <w:lang w:val="pt-BR"/>
        </w:rPr>
        <w:t>o</w:t>
      </w:r>
      <w:r w:rsidR="002A20CC" w:rsidRPr="00BA0B1B">
        <w:rPr>
          <w:rFonts w:ascii="Tahoma" w:hAnsi="Tahoma" w:cs="Tahoma"/>
          <w:b w:val="0"/>
          <w:i/>
          <w:color w:val="000000" w:themeColor="text1"/>
          <w:szCs w:val="22"/>
          <w:u w:val="single"/>
          <w:lang w:val="pt-BR"/>
        </w:rPr>
        <w:t xml:space="preserve">s </w:t>
      </w:r>
      <w:r w:rsidR="00FF4DB6" w:rsidRPr="00BA0B1B">
        <w:rPr>
          <w:rFonts w:ascii="Tahoma" w:hAnsi="Tahoma" w:cs="Tahoma"/>
          <w:b w:val="0"/>
          <w:i/>
          <w:color w:val="000000" w:themeColor="text1"/>
          <w:szCs w:val="22"/>
          <w:u w:val="single"/>
          <w:lang w:val="pt-BR"/>
        </w:rPr>
        <w:t>Atos Societários Fiadoras</w:t>
      </w:r>
      <w:r w:rsidR="00360FEF" w:rsidRPr="00BA0B1B">
        <w:rPr>
          <w:rFonts w:ascii="Tahoma" w:hAnsi="Tahoma" w:cs="Tahoma"/>
          <w:b w:val="0"/>
          <w:color w:val="000000" w:themeColor="text1"/>
          <w:szCs w:val="22"/>
          <w:lang w:val="pt-BR"/>
        </w:rPr>
        <w:t>.</w:t>
      </w:r>
    </w:p>
    <w:p w14:paraId="4E474CBA" w14:textId="547DE139" w:rsidR="00903300" w:rsidRPr="00BA0B1B" w:rsidRDefault="005D552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szCs w:val="22"/>
          <w:lang w:val="pt-BR"/>
        </w:rPr>
      </w:pPr>
      <w:r w:rsidRPr="00BA0B1B">
        <w:rPr>
          <w:rFonts w:ascii="Tahoma" w:hAnsi="Tahoma" w:cs="Tahoma"/>
          <w:b w:val="0"/>
          <w:szCs w:val="22"/>
          <w:lang w:val="pt-BR"/>
        </w:rPr>
        <w:t>Observado o disposto na Lei 14.030, a</w:t>
      </w:r>
      <w:r w:rsidR="007563B5" w:rsidRPr="00BA0B1B">
        <w:rPr>
          <w:rFonts w:ascii="Tahoma" w:hAnsi="Tahoma" w:cs="Tahoma"/>
          <w:b w:val="0"/>
          <w:szCs w:val="22"/>
          <w:lang w:val="pt-BR"/>
        </w:rPr>
        <w:t xml:space="preserve"> ata</w:t>
      </w:r>
      <w:r w:rsidR="00FF4DB6" w:rsidRPr="00BA0B1B">
        <w:rPr>
          <w:rFonts w:ascii="Tahoma" w:hAnsi="Tahoma" w:cs="Tahoma"/>
          <w:b w:val="0"/>
          <w:szCs w:val="22"/>
          <w:lang w:val="pt-BR"/>
        </w:rPr>
        <w:t xml:space="preserve"> da</w:t>
      </w:r>
      <w:r w:rsidR="007563B5" w:rsidRPr="00BA0B1B">
        <w:rPr>
          <w:rFonts w:ascii="Tahoma" w:hAnsi="Tahoma" w:cs="Tahoma"/>
          <w:b w:val="0"/>
          <w:szCs w:val="22"/>
          <w:lang w:val="pt-BR"/>
        </w:rPr>
        <w:t xml:space="preserve"> </w:t>
      </w:r>
      <w:r w:rsidR="00FF4DB6" w:rsidRPr="00BA0B1B">
        <w:rPr>
          <w:rFonts w:ascii="Tahoma" w:hAnsi="Tahoma" w:cs="Tahoma"/>
          <w:szCs w:val="22"/>
          <w:lang w:val="pt-BR"/>
        </w:rPr>
        <w:t>(i)</w:t>
      </w:r>
      <w:r w:rsidR="00FF4DB6" w:rsidRPr="00BA0B1B">
        <w:rPr>
          <w:rFonts w:ascii="Tahoma" w:hAnsi="Tahoma" w:cs="Tahoma"/>
          <w:b w:val="0"/>
          <w:szCs w:val="22"/>
          <w:lang w:val="pt-BR"/>
        </w:rPr>
        <w:t xml:space="preserve"> </w:t>
      </w:r>
      <w:r w:rsidR="00BA0B1B" w:rsidRPr="00BA0B1B">
        <w:rPr>
          <w:rFonts w:ascii="Tahoma" w:hAnsi="Tahoma" w:cs="Tahoma"/>
          <w:b w:val="0"/>
          <w:szCs w:val="22"/>
          <w:lang w:val="pt-BR"/>
        </w:rPr>
        <w:t>RCA</w:t>
      </w:r>
      <w:r w:rsidR="002A20CC" w:rsidRPr="00BA0B1B">
        <w:rPr>
          <w:rFonts w:ascii="Tahoma" w:hAnsi="Tahoma" w:cs="Tahoma"/>
          <w:b w:val="0"/>
          <w:szCs w:val="22"/>
          <w:lang w:val="pt-BR"/>
        </w:rPr>
        <w:t xml:space="preserve"> </w:t>
      </w:r>
      <w:proofErr w:type="spellStart"/>
      <w:r w:rsidR="00903300" w:rsidRPr="00BA0B1B">
        <w:rPr>
          <w:rFonts w:ascii="Tahoma" w:hAnsi="Tahoma" w:cs="Tahoma"/>
          <w:b w:val="0"/>
          <w:szCs w:val="22"/>
          <w:lang w:val="pt-BR"/>
        </w:rPr>
        <w:t>Mondopass</w:t>
      </w:r>
      <w:proofErr w:type="spellEnd"/>
      <w:r w:rsidR="007563B5" w:rsidRPr="00BA0B1B">
        <w:rPr>
          <w:rFonts w:ascii="Tahoma" w:hAnsi="Tahoma" w:cs="Tahoma"/>
          <w:b w:val="0"/>
          <w:szCs w:val="22"/>
          <w:lang w:val="pt-BR"/>
        </w:rPr>
        <w:t xml:space="preserve"> ser</w:t>
      </w:r>
      <w:r w:rsidR="002A20CC" w:rsidRPr="00BA0B1B">
        <w:rPr>
          <w:rFonts w:ascii="Tahoma" w:hAnsi="Tahoma" w:cs="Tahoma"/>
          <w:b w:val="0"/>
          <w:szCs w:val="22"/>
          <w:lang w:val="pt-BR"/>
        </w:rPr>
        <w:t>á</w:t>
      </w:r>
      <w:r w:rsidR="00FF4DB6" w:rsidRPr="00BA0B1B">
        <w:rPr>
          <w:rFonts w:ascii="Tahoma" w:hAnsi="Tahoma" w:cs="Tahoma"/>
          <w:b w:val="0"/>
          <w:szCs w:val="22"/>
          <w:lang w:val="pt-BR"/>
        </w:rPr>
        <w:t xml:space="preserve"> devidamente arquivada na JUCESP e devidamente publicada no </w:t>
      </w:r>
      <w:r w:rsidR="00DD1990" w:rsidRPr="00BA0B1B">
        <w:rPr>
          <w:rFonts w:ascii="Tahoma" w:hAnsi="Tahoma" w:cs="Tahoma"/>
          <w:b w:val="0"/>
          <w:szCs w:val="22"/>
          <w:lang w:val="pt-BR"/>
        </w:rPr>
        <w:t>DOESP</w:t>
      </w:r>
      <w:r w:rsidR="00FF4DB6" w:rsidRPr="00BA0B1B">
        <w:rPr>
          <w:rFonts w:ascii="Tahoma" w:hAnsi="Tahoma" w:cs="Tahoma"/>
          <w:b w:val="0"/>
          <w:szCs w:val="22"/>
          <w:lang w:val="pt-BR"/>
        </w:rPr>
        <w:t xml:space="preserve"> e no jornal “</w:t>
      </w:r>
      <w:r w:rsidR="00B46434" w:rsidRPr="00BA0B1B">
        <w:rPr>
          <w:rFonts w:ascii="Tahoma" w:hAnsi="Tahoma" w:cs="Tahoma"/>
          <w:b w:val="0"/>
          <w:szCs w:val="22"/>
          <w:lang w:val="pt-BR"/>
        </w:rPr>
        <w:t>Valor Econômico</w:t>
      </w:r>
      <w:r w:rsidR="00FF4DB6" w:rsidRPr="00BA0B1B">
        <w:rPr>
          <w:rFonts w:ascii="Tahoma" w:hAnsi="Tahoma" w:cs="Tahoma"/>
          <w:b w:val="0"/>
          <w:szCs w:val="22"/>
          <w:lang w:val="pt-BR"/>
        </w:rPr>
        <w:t xml:space="preserve">”; </w:t>
      </w:r>
      <w:r w:rsidR="00FF4DB6" w:rsidRPr="00BA0B1B">
        <w:rPr>
          <w:rFonts w:ascii="Tahoma" w:hAnsi="Tahoma" w:cs="Tahoma"/>
          <w:szCs w:val="22"/>
          <w:lang w:val="pt-BR"/>
        </w:rPr>
        <w:t>(</w:t>
      </w:r>
      <w:proofErr w:type="spellStart"/>
      <w:r w:rsidR="00FF4DB6" w:rsidRPr="00BA0B1B">
        <w:rPr>
          <w:rFonts w:ascii="Tahoma" w:hAnsi="Tahoma" w:cs="Tahoma"/>
          <w:szCs w:val="22"/>
          <w:lang w:val="pt-BR"/>
        </w:rPr>
        <w:t>ii</w:t>
      </w:r>
      <w:proofErr w:type="spellEnd"/>
      <w:r w:rsidR="00FF4DB6" w:rsidRPr="00BA0B1B">
        <w:rPr>
          <w:rFonts w:ascii="Tahoma" w:hAnsi="Tahoma" w:cs="Tahoma"/>
          <w:szCs w:val="22"/>
          <w:lang w:val="pt-BR"/>
        </w:rPr>
        <w:t>)</w:t>
      </w:r>
      <w:r w:rsidR="00FF4DB6" w:rsidRPr="00BA0B1B">
        <w:rPr>
          <w:rFonts w:ascii="Tahoma" w:hAnsi="Tahoma" w:cs="Tahoma"/>
          <w:b w:val="0"/>
          <w:szCs w:val="22"/>
          <w:lang w:val="pt-BR"/>
        </w:rPr>
        <w:t xml:space="preserve"> </w:t>
      </w:r>
      <w:r w:rsidR="00B5771B">
        <w:rPr>
          <w:rFonts w:ascii="Tahoma" w:hAnsi="Tahoma" w:cs="Tahoma"/>
          <w:b w:val="0"/>
          <w:color w:val="000000" w:themeColor="text1"/>
          <w:szCs w:val="22"/>
          <w:lang w:val="pt-BR"/>
        </w:rPr>
        <w:t xml:space="preserve">AGE </w:t>
      </w:r>
      <w:proofErr w:type="spellStart"/>
      <w:r w:rsidR="00F434E9" w:rsidRPr="00BA0B1B">
        <w:rPr>
          <w:rFonts w:ascii="Tahoma" w:hAnsi="Tahoma" w:cs="Tahoma"/>
          <w:b w:val="0"/>
          <w:color w:val="000000" w:themeColor="text1"/>
          <w:szCs w:val="22"/>
          <w:lang w:val="pt-BR"/>
        </w:rPr>
        <w:t>A</w:t>
      </w:r>
      <w:r w:rsidR="005A72C8" w:rsidRPr="00BA0B1B">
        <w:rPr>
          <w:rFonts w:ascii="Tahoma" w:hAnsi="Tahoma" w:cs="Tahoma"/>
          <w:b w:val="0"/>
          <w:color w:val="000000" w:themeColor="text1"/>
          <w:szCs w:val="22"/>
          <w:lang w:val="pt-BR"/>
        </w:rPr>
        <w:t>nbema</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 xml:space="preserve">”; </w:t>
      </w:r>
      <w:r w:rsidR="00F434E9" w:rsidRPr="00BA0B1B">
        <w:rPr>
          <w:rFonts w:ascii="Tahoma" w:hAnsi="Tahoma" w:cs="Tahoma"/>
          <w:szCs w:val="22"/>
          <w:lang w:val="pt-BR"/>
        </w:rPr>
        <w:t>(</w:t>
      </w:r>
      <w:proofErr w:type="spellStart"/>
      <w:r w:rsidR="00D15BB7">
        <w:rPr>
          <w:rFonts w:ascii="Tahoma" w:hAnsi="Tahoma" w:cs="Tahoma"/>
          <w:szCs w:val="22"/>
          <w:lang w:val="pt-BR"/>
        </w:rPr>
        <w:t>iii</w:t>
      </w:r>
      <w:proofErr w:type="spellEnd"/>
      <w:r w:rsidR="00F434E9" w:rsidRPr="00BA0B1B">
        <w:rPr>
          <w:rFonts w:ascii="Tahoma" w:hAnsi="Tahoma" w:cs="Tahoma"/>
          <w:szCs w:val="22"/>
          <w:lang w:val="pt-BR"/>
        </w:rPr>
        <w:t>)</w:t>
      </w:r>
      <w:r w:rsidR="00F434E9" w:rsidRPr="00BA0B1B">
        <w:rPr>
          <w:rFonts w:ascii="Tahoma" w:hAnsi="Tahoma" w:cs="Tahoma"/>
          <w:b w:val="0"/>
          <w:color w:val="000000" w:themeColor="text1"/>
          <w:szCs w:val="22"/>
          <w:lang w:val="pt-BR"/>
        </w:rPr>
        <w:t xml:space="preserve"> </w:t>
      </w:r>
      <w:r w:rsidR="00B5771B">
        <w:rPr>
          <w:rFonts w:ascii="Tahoma" w:hAnsi="Tahoma" w:cs="Tahoma"/>
          <w:b w:val="0"/>
          <w:color w:val="000000" w:themeColor="text1"/>
          <w:szCs w:val="22"/>
          <w:lang w:val="pt-BR"/>
        </w:rPr>
        <w:t>AGE</w:t>
      </w:r>
      <w:r w:rsidR="00F434E9" w:rsidRPr="00BA0B1B">
        <w:rPr>
          <w:rFonts w:ascii="Tahoma" w:hAnsi="Tahoma" w:cs="Tahoma"/>
          <w:b w:val="0"/>
          <w:color w:val="000000" w:themeColor="text1"/>
          <w:szCs w:val="22"/>
          <w:lang w:val="pt-BR"/>
        </w:rPr>
        <w:t xml:space="preserve"> </w:t>
      </w:r>
      <w:proofErr w:type="spellStart"/>
      <w:r w:rsidR="00F434E9" w:rsidRPr="00BA0B1B">
        <w:rPr>
          <w:rFonts w:ascii="Tahoma" w:hAnsi="Tahoma" w:cs="Tahoma"/>
          <w:b w:val="0"/>
          <w:color w:val="000000" w:themeColor="text1"/>
          <w:szCs w:val="22"/>
          <w:lang w:val="pt-BR"/>
        </w:rPr>
        <w:t>Feltech</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w:t>
      </w:r>
      <w:r w:rsidR="00F434E9" w:rsidRPr="00BA0B1B">
        <w:rPr>
          <w:rFonts w:ascii="Tahoma" w:hAnsi="Tahoma" w:cs="Tahoma"/>
          <w:b w:val="0"/>
          <w:color w:val="000000" w:themeColor="text1"/>
          <w:szCs w:val="22"/>
          <w:lang w:val="pt-BR"/>
        </w:rPr>
        <w:t xml:space="preserve"> </w:t>
      </w:r>
      <w:r w:rsidR="00F434E9" w:rsidRPr="00BA0B1B">
        <w:rPr>
          <w:rFonts w:ascii="Tahoma" w:hAnsi="Tahoma" w:cs="Tahoma"/>
          <w:color w:val="000000" w:themeColor="text1"/>
          <w:szCs w:val="22"/>
          <w:lang w:val="pt-BR"/>
        </w:rPr>
        <w:t>(</w:t>
      </w:r>
      <w:proofErr w:type="spellStart"/>
      <w:r w:rsidR="00D15BB7">
        <w:rPr>
          <w:rFonts w:ascii="Tahoma" w:hAnsi="Tahoma" w:cs="Tahoma"/>
          <w:color w:val="000000" w:themeColor="text1"/>
          <w:szCs w:val="22"/>
          <w:lang w:val="pt-BR"/>
        </w:rPr>
        <w:t>i</w:t>
      </w:r>
      <w:r w:rsidR="00545A24" w:rsidRPr="00BA0B1B">
        <w:rPr>
          <w:rFonts w:ascii="Tahoma" w:hAnsi="Tahoma" w:cs="Tahoma"/>
          <w:color w:val="000000" w:themeColor="text1"/>
          <w:szCs w:val="22"/>
          <w:lang w:val="pt-BR"/>
        </w:rPr>
        <w:t>v</w:t>
      </w:r>
      <w:proofErr w:type="spellEnd"/>
      <w:r w:rsidR="00F434E9" w:rsidRPr="00BA0B1B">
        <w:rPr>
          <w:rFonts w:ascii="Tahoma" w:hAnsi="Tahoma" w:cs="Tahoma"/>
          <w:color w:val="000000" w:themeColor="text1"/>
          <w:szCs w:val="22"/>
          <w:lang w:val="pt-BR"/>
        </w:rPr>
        <w:t>)</w:t>
      </w:r>
      <w:r w:rsidR="00F434E9" w:rsidRPr="00BA0B1B">
        <w:rPr>
          <w:rFonts w:ascii="Tahoma" w:hAnsi="Tahoma" w:cs="Tahoma"/>
          <w:b w:val="0"/>
          <w:color w:val="000000" w:themeColor="text1"/>
          <w:szCs w:val="22"/>
          <w:lang w:val="pt-BR"/>
        </w:rPr>
        <w:t xml:space="preserve"> </w:t>
      </w:r>
      <w:r w:rsidR="009D53AD" w:rsidRPr="00BA0B1B">
        <w:rPr>
          <w:rFonts w:ascii="Tahoma" w:hAnsi="Tahoma" w:cs="Tahoma"/>
          <w:b w:val="0"/>
          <w:color w:val="000000" w:themeColor="text1"/>
          <w:szCs w:val="22"/>
          <w:lang w:val="pt-BR"/>
        </w:rPr>
        <w:t>RS</w:t>
      </w:r>
      <w:r w:rsidR="00F434E9" w:rsidRPr="00BA0B1B">
        <w:rPr>
          <w:rFonts w:ascii="Tahoma" w:hAnsi="Tahoma" w:cs="Tahoma"/>
          <w:b w:val="0"/>
          <w:color w:val="000000" w:themeColor="text1"/>
          <w:szCs w:val="22"/>
          <w:lang w:val="pt-BR"/>
        </w:rPr>
        <w:t xml:space="preserve"> </w:t>
      </w:r>
      <w:proofErr w:type="spellStart"/>
      <w:r w:rsidR="00F434E9" w:rsidRPr="00BA0B1B">
        <w:rPr>
          <w:rFonts w:ascii="Tahoma" w:hAnsi="Tahoma" w:cs="Tahoma"/>
          <w:b w:val="0"/>
          <w:color w:val="000000" w:themeColor="text1"/>
          <w:szCs w:val="22"/>
          <w:lang w:val="pt-BR"/>
        </w:rPr>
        <w:t>Guide</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w:t>
      </w:r>
      <w:r w:rsidR="00E15F8C" w:rsidRPr="00BA0B1B">
        <w:rPr>
          <w:rFonts w:ascii="Tahoma" w:hAnsi="Tahoma" w:cs="Tahoma"/>
          <w:b w:val="0"/>
          <w:szCs w:val="22"/>
          <w:lang w:val="pt-BR"/>
        </w:rPr>
        <w:t xml:space="preserve"> </w:t>
      </w:r>
      <w:r w:rsidR="00F434E9" w:rsidRPr="00BA0B1B">
        <w:rPr>
          <w:rFonts w:ascii="Tahoma" w:hAnsi="Tahoma" w:cs="Tahoma"/>
          <w:szCs w:val="22"/>
          <w:lang w:val="pt-BR"/>
        </w:rPr>
        <w:t>(</w:t>
      </w:r>
      <w:r w:rsidR="005A72C8" w:rsidRPr="00BA0B1B">
        <w:rPr>
          <w:rFonts w:ascii="Tahoma" w:hAnsi="Tahoma" w:cs="Tahoma"/>
          <w:szCs w:val="22"/>
          <w:lang w:val="pt-BR"/>
        </w:rPr>
        <w:t>v</w:t>
      </w:r>
      <w:r w:rsidR="00F434E9" w:rsidRPr="00BA0B1B">
        <w:rPr>
          <w:rFonts w:ascii="Tahoma" w:hAnsi="Tahoma" w:cs="Tahoma"/>
          <w:szCs w:val="22"/>
          <w:lang w:val="pt-BR"/>
        </w:rPr>
        <w:t>)</w:t>
      </w:r>
      <w:r w:rsidR="00F434E9" w:rsidRPr="00BA0B1B">
        <w:rPr>
          <w:rFonts w:ascii="Tahoma" w:hAnsi="Tahoma" w:cs="Tahoma"/>
          <w:b w:val="0"/>
          <w:color w:val="000000" w:themeColor="text1"/>
          <w:szCs w:val="22"/>
          <w:lang w:val="pt-BR"/>
        </w:rPr>
        <w:t xml:space="preserve"> </w:t>
      </w:r>
      <w:r w:rsidR="00DF2D5C">
        <w:rPr>
          <w:rFonts w:ascii="Tahoma" w:hAnsi="Tahoma" w:cs="Tahoma"/>
          <w:b w:val="0"/>
          <w:color w:val="000000" w:themeColor="text1"/>
          <w:szCs w:val="22"/>
          <w:lang w:val="pt-BR"/>
        </w:rPr>
        <w:t>AGE</w:t>
      </w:r>
      <w:r w:rsidR="00F434E9" w:rsidRPr="00BA0B1B">
        <w:rPr>
          <w:rFonts w:ascii="Tahoma" w:hAnsi="Tahoma" w:cs="Tahoma"/>
          <w:b w:val="0"/>
          <w:color w:val="000000" w:themeColor="text1"/>
          <w:szCs w:val="22"/>
          <w:lang w:val="pt-BR"/>
        </w:rPr>
        <w:t xml:space="preserve"> </w:t>
      </w:r>
      <w:proofErr w:type="spellStart"/>
      <w:r w:rsidR="00F434E9" w:rsidRPr="00BA0B1B">
        <w:rPr>
          <w:rFonts w:ascii="Tahoma" w:hAnsi="Tahoma" w:cs="Tahoma"/>
          <w:b w:val="0"/>
          <w:color w:val="000000" w:themeColor="text1"/>
          <w:szCs w:val="22"/>
          <w:lang w:val="pt-BR"/>
        </w:rPr>
        <w:t>Ikatu</w:t>
      </w:r>
      <w:proofErr w:type="spellEnd"/>
      <w:r w:rsidR="00F434E9" w:rsidRPr="00BA0B1B">
        <w:rPr>
          <w:rFonts w:ascii="Tahoma" w:hAnsi="Tahoma" w:cs="Tahoma"/>
          <w:b w:val="0"/>
          <w:color w:val="000000" w:themeColor="text1"/>
          <w:szCs w:val="22"/>
          <w:lang w:val="pt-BR"/>
        </w:rPr>
        <w:t xml:space="preserve"> </w:t>
      </w:r>
      <w:r w:rsidR="00F434E9" w:rsidRPr="00BA0B1B">
        <w:rPr>
          <w:rFonts w:ascii="Tahoma" w:hAnsi="Tahoma" w:cs="Tahoma"/>
          <w:b w:val="0"/>
          <w:szCs w:val="22"/>
          <w:lang w:val="pt-BR"/>
        </w:rPr>
        <w:t>será devidamente arquivada na JUCESP e devidamente publicada no DOESP e no jornal “</w:t>
      </w:r>
      <w:r w:rsidR="00B46434" w:rsidRPr="00BA0B1B">
        <w:rPr>
          <w:rFonts w:ascii="Tahoma" w:hAnsi="Tahoma" w:cs="Tahoma"/>
          <w:b w:val="0"/>
          <w:szCs w:val="22"/>
          <w:lang w:val="pt-BR"/>
        </w:rPr>
        <w:t>Valor Econômico</w:t>
      </w:r>
      <w:r w:rsidR="00F434E9" w:rsidRPr="00BA0B1B">
        <w:rPr>
          <w:rFonts w:ascii="Tahoma" w:hAnsi="Tahoma" w:cs="Tahoma"/>
          <w:b w:val="0"/>
          <w:szCs w:val="22"/>
          <w:lang w:val="pt-BR"/>
        </w:rPr>
        <w:t xml:space="preserve">”; </w:t>
      </w:r>
      <w:r w:rsidR="00E15F8C" w:rsidRPr="00BA0B1B">
        <w:rPr>
          <w:rFonts w:ascii="Tahoma" w:hAnsi="Tahoma" w:cs="Tahoma"/>
          <w:b w:val="0"/>
          <w:szCs w:val="22"/>
          <w:lang w:val="pt-BR"/>
        </w:rPr>
        <w:t xml:space="preserve">e </w:t>
      </w:r>
      <w:r w:rsidR="00F434E9" w:rsidRPr="00BA0B1B">
        <w:rPr>
          <w:rFonts w:ascii="Tahoma" w:hAnsi="Tahoma" w:cs="Tahoma"/>
          <w:szCs w:val="22"/>
          <w:lang w:val="pt-BR"/>
        </w:rPr>
        <w:t>(</w:t>
      </w:r>
      <w:r w:rsidR="00E15F8C" w:rsidRPr="00BA0B1B">
        <w:rPr>
          <w:rFonts w:ascii="Tahoma" w:hAnsi="Tahoma" w:cs="Tahoma"/>
          <w:szCs w:val="22"/>
          <w:lang w:val="pt-BR"/>
        </w:rPr>
        <w:t>vi</w:t>
      </w:r>
      <w:r w:rsidR="00F434E9" w:rsidRPr="00BA0B1B">
        <w:rPr>
          <w:rFonts w:ascii="Tahoma" w:hAnsi="Tahoma" w:cs="Tahoma"/>
          <w:szCs w:val="22"/>
          <w:lang w:val="pt-BR"/>
        </w:rPr>
        <w:t>)</w:t>
      </w:r>
      <w:r w:rsidR="00F434E9" w:rsidRPr="00BA0B1B">
        <w:rPr>
          <w:rFonts w:ascii="Tahoma" w:hAnsi="Tahoma" w:cs="Tahoma"/>
          <w:b w:val="0"/>
          <w:color w:val="000000" w:themeColor="text1"/>
          <w:szCs w:val="22"/>
          <w:lang w:val="pt-BR"/>
        </w:rPr>
        <w:t xml:space="preserve"> </w:t>
      </w:r>
      <w:r w:rsidR="009D53AD" w:rsidRPr="00BA0B1B">
        <w:rPr>
          <w:rFonts w:ascii="Tahoma" w:hAnsi="Tahoma" w:cs="Tahoma"/>
          <w:b w:val="0"/>
          <w:color w:val="000000" w:themeColor="text1"/>
          <w:szCs w:val="22"/>
          <w:lang w:val="pt-BR"/>
        </w:rPr>
        <w:t>RS</w:t>
      </w:r>
      <w:r w:rsidR="00F434E9" w:rsidRPr="00BA0B1B">
        <w:rPr>
          <w:rFonts w:ascii="Tahoma" w:hAnsi="Tahoma" w:cs="Tahoma"/>
          <w:b w:val="0"/>
          <w:color w:val="000000" w:themeColor="text1"/>
          <w:szCs w:val="22"/>
          <w:lang w:val="pt-BR"/>
        </w:rPr>
        <w:t xml:space="preserve"> NV9</w:t>
      </w:r>
      <w:r w:rsidR="00C92C24" w:rsidRPr="00BA0B1B">
        <w:rPr>
          <w:rFonts w:ascii="Tahoma" w:hAnsi="Tahoma" w:cs="Tahoma"/>
          <w:b w:val="0"/>
          <w:color w:val="000000" w:themeColor="text1"/>
          <w:szCs w:val="22"/>
          <w:lang w:val="pt-BR"/>
        </w:rPr>
        <w:t xml:space="preserve"> </w:t>
      </w:r>
      <w:r w:rsidR="00C92C24" w:rsidRPr="00BA0B1B">
        <w:rPr>
          <w:rFonts w:ascii="Tahoma" w:hAnsi="Tahoma" w:cs="Tahoma"/>
          <w:b w:val="0"/>
          <w:szCs w:val="22"/>
          <w:lang w:val="pt-BR"/>
        </w:rPr>
        <w:t>será devidamente arquivada na</w:t>
      </w:r>
      <w:r w:rsidR="00BA0B1B">
        <w:rPr>
          <w:rFonts w:ascii="Tahoma" w:hAnsi="Tahoma" w:cs="Tahoma"/>
          <w:b w:val="0"/>
          <w:szCs w:val="22"/>
          <w:lang w:val="pt-BR"/>
        </w:rPr>
        <w:t xml:space="preserve"> </w:t>
      </w:r>
      <w:r w:rsidR="00C92C24" w:rsidRPr="00BA0B1B">
        <w:rPr>
          <w:rFonts w:ascii="Tahoma" w:hAnsi="Tahoma" w:cs="Tahoma"/>
          <w:b w:val="0"/>
          <w:szCs w:val="22"/>
          <w:lang w:val="pt-BR"/>
        </w:rPr>
        <w:t>JUCESP e devidamente publicada no DOESP e no jornal “</w:t>
      </w:r>
      <w:r w:rsidR="00B46434" w:rsidRPr="00BA0B1B">
        <w:rPr>
          <w:rFonts w:ascii="Tahoma" w:hAnsi="Tahoma" w:cs="Tahoma"/>
          <w:b w:val="0"/>
          <w:szCs w:val="22"/>
          <w:lang w:val="pt-BR"/>
        </w:rPr>
        <w:t>Valor Econômico</w:t>
      </w:r>
      <w:r w:rsidR="00C92C24" w:rsidRPr="00BA0B1B">
        <w:rPr>
          <w:rFonts w:ascii="Tahoma" w:hAnsi="Tahoma" w:cs="Tahoma"/>
          <w:b w:val="0"/>
          <w:szCs w:val="22"/>
          <w:lang w:val="pt-BR"/>
        </w:rPr>
        <w:t>”</w:t>
      </w:r>
      <w:r w:rsidR="00545A24" w:rsidRPr="00BA0B1B">
        <w:rPr>
          <w:rFonts w:ascii="Tahoma" w:hAnsi="Tahoma" w:cs="Tahoma"/>
          <w:b w:val="0"/>
          <w:color w:val="000000" w:themeColor="text1"/>
          <w:szCs w:val="22"/>
          <w:lang w:val="pt-BR"/>
        </w:rPr>
        <w:t>.</w:t>
      </w:r>
      <w:r w:rsidR="00241F4C" w:rsidRPr="00BA0B1B">
        <w:rPr>
          <w:rFonts w:ascii="Tahoma" w:hAnsi="Tahoma" w:cs="Tahoma"/>
          <w:b w:val="0"/>
          <w:szCs w:val="22"/>
          <w:lang w:val="pt-BR"/>
        </w:rPr>
        <w:t xml:space="preserve"> </w:t>
      </w:r>
    </w:p>
    <w:p w14:paraId="18A73831" w14:textId="1716EF24" w:rsidR="00DF7240" w:rsidRPr="00BA0B1B" w:rsidRDefault="00A755C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62" w:name="_Ref52381081"/>
      <w:r w:rsidRPr="00BA0B1B">
        <w:rPr>
          <w:rFonts w:ascii="Tahoma" w:hAnsi="Tahoma" w:cs="Tahoma"/>
          <w:b w:val="0"/>
          <w:szCs w:val="22"/>
          <w:lang w:val="pt-BR"/>
        </w:rPr>
        <w:t xml:space="preserve">As atas dos atos societários de qualquer das Fiadoras relacionados à Emissão, às Debêntures e/ou à Fiança que pela lei são passíveis de serem arquivadas e publicadas e que, eventualmente, venham a ser realizados após </w:t>
      </w:r>
      <w:r w:rsidR="002F3103" w:rsidRPr="00BA0B1B">
        <w:rPr>
          <w:rFonts w:ascii="Tahoma" w:hAnsi="Tahoma" w:cs="Tahoma"/>
          <w:b w:val="0"/>
          <w:szCs w:val="22"/>
          <w:lang w:val="pt-BR"/>
        </w:rPr>
        <w:t>a celebração</w:t>
      </w:r>
      <w:r w:rsidRPr="00BA0B1B">
        <w:rPr>
          <w:rFonts w:ascii="Tahoma" w:hAnsi="Tahoma" w:cs="Tahoma"/>
          <w:b w:val="0"/>
          <w:szCs w:val="22"/>
          <w:lang w:val="pt-BR"/>
        </w:rPr>
        <w:t xml:space="preserve"> da presente Escritura de Emissão, </w:t>
      </w:r>
      <w:r w:rsidR="00241F4C" w:rsidRPr="00BA0B1B">
        <w:rPr>
          <w:rFonts w:ascii="Tahoma" w:hAnsi="Tahoma" w:cs="Tahoma"/>
          <w:b w:val="0"/>
          <w:szCs w:val="22"/>
          <w:lang w:val="pt-BR"/>
        </w:rPr>
        <w:t>deverão ser</w:t>
      </w:r>
      <w:r w:rsidRPr="00BA0B1B">
        <w:rPr>
          <w:rFonts w:ascii="Tahoma" w:hAnsi="Tahoma" w:cs="Tahoma"/>
          <w:b w:val="0"/>
          <w:szCs w:val="22"/>
          <w:lang w:val="pt-BR"/>
        </w:rPr>
        <w:t xml:space="preserve"> </w:t>
      </w:r>
      <w:r w:rsidR="002F3103" w:rsidRPr="00BA0B1B">
        <w:rPr>
          <w:rFonts w:ascii="Tahoma" w:hAnsi="Tahoma" w:cs="Tahoma"/>
          <w:szCs w:val="22"/>
          <w:lang w:val="pt-BR"/>
        </w:rPr>
        <w:t>(i)</w:t>
      </w:r>
      <w:r w:rsidR="002F3103" w:rsidRPr="00BA0B1B">
        <w:rPr>
          <w:rFonts w:ascii="Tahoma" w:hAnsi="Tahoma" w:cs="Tahoma"/>
          <w:b w:val="0"/>
          <w:szCs w:val="22"/>
          <w:lang w:val="pt-BR"/>
        </w:rPr>
        <w:t xml:space="preserve"> protocoladas na JUCESP no prazo de até </w:t>
      </w:r>
      <w:r w:rsidR="00241F4C" w:rsidRPr="00BA0B1B">
        <w:rPr>
          <w:rFonts w:ascii="Tahoma" w:hAnsi="Tahoma" w:cs="Tahoma"/>
          <w:b w:val="0"/>
          <w:szCs w:val="22"/>
          <w:lang w:val="pt-BR"/>
        </w:rPr>
        <w:t xml:space="preserve">5 (cinco) </w:t>
      </w:r>
      <w:r w:rsidR="002F3103" w:rsidRPr="00BA0B1B">
        <w:rPr>
          <w:rFonts w:ascii="Tahoma" w:hAnsi="Tahoma" w:cs="Tahoma"/>
          <w:b w:val="0"/>
          <w:szCs w:val="22"/>
          <w:lang w:val="pt-BR"/>
        </w:rPr>
        <w:t xml:space="preserve">Dias Úteis contado da data da sua realização; </w:t>
      </w:r>
      <w:r w:rsidRPr="00BA0B1B">
        <w:rPr>
          <w:rFonts w:ascii="Tahoma" w:hAnsi="Tahoma" w:cs="Tahoma"/>
          <w:szCs w:val="22"/>
          <w:lang w:val="pt-BR"/>
        </w:rPr>
        <w:t>(</w:t>
      </w:r>
      <w:proofErr w:type="spellStart"/>
      <w:r w:rsidR="002F3103" w:rsidRPr="00BA0B1B">
        <w:rPr>
          <w:rFonts w:ascii="Tahoma" w:hAnsi="Tahoma" w:cs="Tahoma"/>
          <w:szCs w:val="22"/>
          <w:lang w:val="pt-BR"/>
        </w:rPr>
        <w:t>i</w:t>
      </w:r>
      <w:r w:rsidRPr="00BA0B1B">
        <w:rPr>
          <w:rFonts w:ascii="Tahoma" w:hAnsi="Tahoma" w:cs="Tahoma"/>
          <w:szCs w:val="22"/>
          <w:lang w:val="pt-BR"/>
        </w:rPr>
        <w:t>i</w:t>
      </w:r>
      <w:proofErr w:type="spellEnd"/>
      <w:r w:rsidRPr="00BA0B1B">
        <w:rPr>
          <w:rFonts w:ascii="Tahoma" w:hAnsi="Tahoma" w:cs="Tahoma"/>
          <w:szCs w:val="22"/>
          <w:lang w:val="pt-BR"/>
        </w:rPr>
        <w:t>)</w:t>
      </w:r>
      <w:r w:rsidRPr="00BA0B1B">
        <w:rPr>
          <w:rFonts w:ascii="Tahoma" w:hAnsi="Tahoma" w:cs="Tahoma"/>
          <w:b w:val="0"/>
          <w:szCs w:val="22"/>
          <w:lang w:val="pt-BR"/>
        </w:rPr>
        <w:t xml:space="preserve"> arquivadas na JUCESP, </w:t>
      </w:r>
      <w:r w:rsidR="008F6243" w:rsidRPr="00BA0B1B">
        <w:rPr>
          <w:rFonts w:ascii="Tahoma" w:hAnsi="Tahoma" w:cs="Tahoma"/>
          <w:b w:val="0"/>
          <w:szCs w:val="22"/>
          <w:lang w:val="pt-BR"/>
        </w:rPr>
        <w:t>no prazo de</w:t>
      </w:r>
      <w:r w:rsidRPr="00BA0B1B">
        <w:rPr>
          <w:rFonts w:ascii="Tahoma" w:hAnsi="Tahoma" w:cs="Tahoma"/>
          <w:b w:val="0"/>
          <w:szCs w:val="22"/>
          <w:lang w:val="pt-BR"/>
        </w:rPr>
        <w:t xml:space="preserve"> até 30 (trinta) dias contado da data </w:t>
      </w:r>
      <w:r w:rsidRPr="00BA0B1B">
        <w:rPr>
          <w:rFonts w:ascii="Tahoma" w:hAnsi="Tahoma" w:cs="Tahoma"/>
          <w:b w:val="0"/>
          <w:szCs w:val="22"/>
          <w:lang w:val="pt-BR"/>
        </w:rPr>
        <w:lastRenderedPageBreak/>
        <w:t>da sua realização</w:t>
      </w:r>
      <w:r w:rsidR="00DF7240" w:rsidRPr="00BA0B1B">
        <w:rPr>
          <w:rFonts w:ascii="Tahoma" w:hAnsi="Tahoma" w:cs="Tahoma"/>
          <w:b w:val="0"/>
          <w:szCs w:val="22"/>
          <w:lang w:val="pt-BR"/>
        </w:rPr>
        <w:t>, observado o disposto na Cláusula 2.2.2.1 abaixo</w:t>
      </w:r>
      <w:r w:rsidRPr="00BA0B1B">
        <w:rPr>
          <w:rFonts w:ascii="Tahoma" w:hAnsi="Tahoma" w:cs="Tahoma"/>
          <w:b w:val="0"/>
          <w:szCs w:val="22"/>
          <w:lang w:val="pt-BR"/>
        </w:rPr>
        <w:t xml:space="preserve">; e </w:t>
      </w:r>
      <w:r w:rsidRPr="00BA0B1B">
        <w:rPr>
          <w:rFonts w:ascii="Tahoma" w:hAnsi="Tahoma" w:cs="Tahoma"/>
          <w:szCs w:val="22"/>
          <w:lang w:val="pt-BR"/>
        </w:rPr>
        <w:t>(</w:t>
      </w:r>
      <w:proofErr w:type="spellStart"/>
      <w:r w:rsidRPr="00BA0B1B">
        <w:rPr>
          <w:rFonts w:ascii="Tahoma" w:hAnsi="Tahoma" w:cs="Tahoma"/>
          <w:szCs w:val="22"/>
          <w:lang w:val="pt-BR"/>
        </w:rPr>
        <w:t>i</w:t>
      </w:r>
      <w:r w:rsidR="002F3103" w:rsidRPr="00BA0B1B">
        <w:rPr>
          <w:rFonts w:ascii="Tahoma" w:hAnsi="Tahoma" w:cs="Tahoma"/>
          <w:szCs w:val="22"/>
          <w:lang w:val="pt-BR"/>
        </w:rPr>
        <w:t>i</w:t>
      </w:r>
      <w:r w:rsidRPr="00BA0B1B">
        <w:rPr>
          <w:rFonts w:ascii="Tahoma" w:hAnsi="Tahoma" w:cs="Tahoma"/>
          <w:szCs w:val="22"/>
          <w:lang w:val="pt-BR"/>
        </w:rPr>
        <w:t>i</w:t>
      </w:r>
      <w:proofErr w:type="spellEnd"/>
      <w:r w:rsidRPr="00BA0B1B">
        <w:rPr>
          <w:rFonts w:ascii="Tahoma" w:hAnsi="Tahoma" w:cs="Tahoma"/>
          <w:szCs w:val="22"/>
          <w:lang w:val="pt-BR"/>
        </w:rPr>
        <w:t>)</w:t>
      </w:r>
      <w:r w:rsidRPr="00BA0B1B">
        <w:rPr>
          <w:rFonts w:ascii="Tahoma" w:hAnsi="Tahoma" w:cs="Tahoma"/>
          <w:b w:val="0"/>
          <w:szCs w:val="22"/>
          <w:lang w:val="pt-BR"/>
        </w:rPr>
        <w:t xml:space="preserve"> publicadas no DOESP e no respectivo jornal, </w:t>
      </w:r>
      <w:r w:rsidR="00EE0D81" w:rsidRPr="00BA0B1B">
        <w:rPr>
          <w:rFonts w:ascii="Tahoma" w:hAnsi="Tahoma" w:cs="Tahoma"/>
          <w:b w:val="0"/>
          <w:szCs w:val="22"/>
          <w:lang w:val="pt-BR"/>
        </w:rPr>
        <w:t>no prazo de</w:t>
      </w:r>
      <w:r w:rsidRPr="00BA0B1B">
        <w:rPr>
          <w:rFonts w:ascii="Tahoma" w:hAnsi="Tahoma" w:cs="Tahoma"/>
          <w:b w:val="0"/>
          <w:szCs w:val="22"/>
          <w:lang w:val="pt-BR"/>
        </w:rPr>
        <w:t xml:space="preserve"> até 30 (trinta) dias contado da data da sua realização, </w:t>
      </w:r>
      <w:r w:rsidR="00241F4C" w:rsidRPr="00BA0B1B">
        <w:rPr>
          <w:rFonts w:ascii="Tahoma" w:hAnsi="Tahoma" w:cs="Tahoma"/>
          <w:b w:val="0"/>
          <w:szCs w:val="22"/>
          <w:lang w:val="pt-BR"/>
        </w:rPr>
        <w:t xml:space="preserve">para fins de </w:t>
      </w:r>
      <w:r w:rsidRPr="00BA0B1B">
        <w:rPr>
          <w:rFonts w:ascii="Tahoma" w:hAnsi="Tahoma" w:cs="Tahoma"/>
          <w:b w:val="0"/>
          <w:szCs w:val="22"/>
          <w:lang w:val="pt-BR"/>
        </w:rPr>
        <w:t>atendimento ao disposto na Lei das Sociedades por Ações.</w:t>
      </w:r>
      <w:bookmarkEnd w:id="62"/>
    </w:p>
    <w:p w14:paraId="41AA00EC" w14:textId="1599CC33" w:rsidR="00A755CF" w:rsidRPr="00BA0B1B" w:rsidRDefault="00DF7240"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No caso de apresentação de eventuais exigências pela JUCESP durante o processo arquivamento da atas dos atos societários </w:t>
      </w:r>
      <w:r w:rsidR="00887D51" w:rsidRPr="00BA0B1B">
        <w:rPr>
          <w:rFonts w:ascii="Tahoma" w:hAnsi="Tahoma" w:cs="Tahoma"/>
          <w:b w:val="0"/>
          <w:szCs w:val="22"/>
          <w:lang w:val="pt-BR"/>
        </w:rPr>
        <w:t>indicados</w:t>
      </w:r>
      <w:r w:rsidRPr="00BA0B1B">
        <w:rPr>
          <w:rFonts w:ascii="Tahoma" w:hAnsi="Tahoma" w:cs="Tahoma"/>
          <w:b w:val="0"/>
          <w:szCs w:val="22"/>
          <w:lang w:val="pt-BR"/>
        </w:rPr>
        <w:t xml:space="preserve">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_Ref52381081 \r \h </w:instrText>
      </w:r>
      <w:r w:rsidR="000347B6" w:rsidRPr="00BA0B1B">
        <w:rPr>
          <w:rFonts w:ascii="Tahoma" w:hAnsi="Tahoma" w:cs="Tahoma"/>
          <w:b w:val="0"/>
          <w:szCs w:val="22"/>
          <w:lang w:val="pt-BR"/>
        </w:rPr>
        <w:instrText xml:space="preserve">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2.2.2</w:t>
      </w:r>
      <w:r w:rsidRPr="00BA0B1B">
        <w:rPr>
          <w:rFonts w:ascii="Tahoma" w:hAnsi="Tahoma" w:cs="Tahoma"/>
          <w:b w:val="0"/>
          <w:szCs w:val="22"/>
          <w:lang w:val="pt-BR"/>
        </w:rPr>
        <w:fldChar w:fldCharType="end"/>
      </w:r>
      <w:r w:rsidRPr="00BA0B1B">
        <w:rPr>
          <w:rFonts w:ascii="Tahoma" w:hAnsi="Tahoma" w:cs="Tahoma"/>
          <w:b w:val="0"/>
          <w:szCs w:val="22"/>
          <w:lang w:val="pt-BR"/>
        </w:rPr>
        <w:t xml:space="preserve"> acima, a respectiva Fiadora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p>
    <w:p w14:paraId="131083C3" w14:textId="2E1A224D" w:rsidR="007563B5" w:rsidRPr="00BA0B1B" w:rsidRDefault="007563B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CC276A" w:rsidRPr="00BA0B1B">
        <w:rPr>
          <w:rFonts w:ascii="Tahoma" w:hAnsi="Tahoma" w:cs="Tahoma"/>
          <w:b w:val="0"/>
          <w:szCs w:val="22"/>
          <w:lang w:val="pt-BR"/>
        </w:rPr>
        <w:t>s Fiadoras deverão</w:t>
      </w:r>
      <w:r w:rsidRPr="00BA0B1B">
        <w:rPr>
          <w:rFonts w:ascii="Tahoma" w:hAnsi="Tahoma" w:cs="Tahoma"/>
          <w:b w:val="0"/>
          <w:szCs w:val="22"/>
          <w:lang w:val="pt-BR"/>
        </w:rPr>
        <w:t xml:space="preserve"> enviar ao Agente Fiduciário, </w:t>
      </w:r>
      <w:r w:rsidR="00EE0D81" w:rsidRPr="00BA0B1B">
        <w:rPr>
          <w:rFonts w:ascii="Tahoma" w:hAnsi="Tahoma" w:cs="Tahoma"/>
          <w:b w:val="0"/>
          <w:szCs w:val="22"/>
          <w:lang w:val="pt-BR"/>
        </w:rPr>
        <w:t>no prazo de</w:t>
      </w:r>
      <w:r w:rsidRPr="00BA0B1B">
        <w:rPr>
          <w:rFonts w:ascii="Tahoma" w:hAnsi="Tahoma" w:cs="Tahoma"/>
          <w:b w:val="0"/>
          <w:szCs w:val="22"/>
          <w:lang w:val="pt-BR"/>
        </w:rPr>
        <w:t xml:space="preserve"> até </w:t>
      </w:r>
      <w:r w:rsidR="0088374F" w:rsidRPr="00BA0B1B">
        <w:rPr>
          <w:rFonts w:ascii="Tahoma" w:hAnsi="Tahoma" w:cs="Tahoma"/>
          <w:b w:val="0"/>
          <w:szCs w:val="22"/>
          <w:lang w:val="pt-BR"/>
        </w:rPr>
        <w:t>5</w:t>
      </w:r>
      <w:r w:rsidR="00EF612F" w:rsidRPr="00BA0B1B">
        <w:rPr>
          <w:rFonts w:ascii="Tahoma" w:hAnsi="Tahoma" w:cs="Tahoma"/>
          <w:b w:val="0"/>
          <w:szCs w:val="22"/>
          <w:lang w:val="pt-BR"/>
        </w:rPr>
        <w:t xml:space="preserve"> (</w:t>
      </w:r>
      <w:r w:rsidR="0088374F" w:rsidRPr="00BA0B1B">
        <w:rPr>
          <w:rFonts w:ascii="Tahoma" w:hAnsi="Tahoma" w:cs="Tahoma"/>
          <w:b w:val="0"/>
          <w:szCs w:val="22"/>
          <w:lang w:val="pt-BR"/>
        </w:rPr>
        <w:t>cinco</w:t>
      </w:r>
      <w:r w:rsidR="00EF612F" w:rsidRPr="00BA0B1B">
        <w:rPr>
          <w:rFonts w:ascii="Tahoma" w:hAnsi="Tahoma" w:cs="Tahoma"/>
          <w:b w:val="0"/>
          <w:szCs w:val="22"/>
          <w:lang w:val="pt-BR"/>
        </w:rPr>
        <w:t>)</w:t>
      </w:r>
      <w:r w:rsidRPr="00BA0B1B">
        <w:rPr>
          <w:rFonts w:ascii="Tahoma" w:hAnsi="Tahoma" w:cs="Tahoma"/>
          <w:b w:val="0"/>
          <w:szCs w:val="22"/>
          <w:lang w:val="pt-BR"/>
        </w:rPr>
        <w:t xml:space="preserve"> Dias </w:t>
      </w:r>
      <w:r w:rsidRPr="00BA0B1B">
        <w:rPr>
          <w:rFonts w:ascii="Tahoma" w:hAnsi="Tahoma" w:cs="Tahoma"/>
          <w:b w:val="0"/>
          <w:color w:val="000000" w:themeColor="text1"/>
          <w:szCs w:val="22"/>
          <w:lang w:val="pt-BR"/>
        </w:rPr>
        <w:t>Úteis</w:t>
      </w:r>
      <w:r w:rsidRPr="00BA0B1B">
        <w:rPr>
          <w:rFonts w:ascii="Tahoma" w:hAnsi="Tahoma" w:cs="Tahoma"/>
          <w:b w:val="0"/>
          <w:szCs w:val="22"/>
          <w:lang w:val="pt-BR"/>
        </w:rPr>
        <w:t xml:space="preserve"> contado </w:t>
      </w:r>
      <w:r w:rsidR="00A755CF" w:rsidRPr="00BA0B1B">
        <w:rPr>
          <w:rFonts w:ascii="Tahoma" w:hAnsi="Tahoma" w:cs="Tahoma"/>
          <w:b w:val="0"/>
          <w:szCs w:val="22"/>
          <w:lang w:val="pt-BR"/>
        </w:rPr>
        <w:t>da respectiva data de arquivamento</w:t>
      </w:r>
      <w:r w:rsidRPr="00BA0B1B">
        <w:rPr>
          <w:rFonts w:ascii="Tahoma" w:hAnsi="Tahoma" w:cs="Tahoma"/>
          <w:b w:val="0"/>
          <w:szCs w:val="22"/>
          <w:lang w:val="pt-BR"/>
        </w:rPr>
        <w:t xml:space="preserve">, </w:t>
      </w:r>
      <w:r w:rsidR="00A755CF" w:rsidRPr="00BA0B1B">
        <w:rPr>
          <w:rFonts w:ascii="Tahoma" w:hAnsi="Tahoma" w:cs="Tahoma"/>
          <w:b w:val="0"/>
          <w:szCs w:val="22"/>
          <w:lang w:val="pt-BR"/>
        </w:rPr>
        <w:t xml:space="preserve">1 (uma) via original das atas dos Atos Societários Fiadoras e/ou de qualquer outro ato societário de qualquer das Fiadoras indicado na Cláusula </w:t>
      </w:r>
      <w:r w:rsidR="00CC276A" w:rsidRPr="00BA0B1B">
        <w:rPr>
          <w:rFonts w:ascii="Tahoma" w:hAnsi="Tahoma" w:cs="Tahoma"/>
          <w:b w:val="0"/>
          <w:szCs w:val="22"/>
          <w:lang w:val="pt-BR"/>
        </w:rPr>
        <w:fldChar w:fldCharType="begin"/>
      </w:r>
      <w:r w:rsidR="00CC276A" w:rsidRPr="00BA0B1B">
        <w:rPr>
          <w:rFonts w:ascii="Tahoma" w:hAnsi="Tahoma" w:cs="Tahoma"/>
          <w:b w:val="0"/>
          <w:szCs w:val="22"/>
          <w:lang w:val="pt-BR"/>
        </w:rPr>
        <w:instrText xml:space="preserve"> REF _Ref52381081 \r \h </w:instrText>
      </w:r>
      <w:r w:rsidR="003344DF" w:rsidRPr="00BA0B1B">
        <w:rPr>
          <w:rFonts w:ascii="Tahoma" w:hAnsi="Tahoma" w:cs="Tahoma"/>
          <w:b w:val="0"/>
          <w:szCs w:val="22"/>
          <w:lang w:val="pt-BR"/>
        </w:rPr>
        <w:instrText xml:space="preserve"> \* MERGEFORMAT </w:instrText>
      </w:r>
      <w:r w:rsidR="00CC276A" w:rsidRPr="00BA0B1B">
        <w:rPr>
          <w:rFonts w:ascii="Tahoma" w:hAnsi="Tahoma" w:cs="Tahoma"/>
          <w:b w:val="0"/>
          <w:szCs w:val="22"/>
          <w:lang w:val="pt-BR"/>
        </w:rPr>
      </w:r>
      <w:r w:rsidR="00CC276A" w:rsidRPr="00BA0B1B">
        <w:rPr>
          <w:rFonts w:ascii="Tahoma" w:hAnsi="Tahoma" w:cs="Tahoma"/>
          <w:b w:val="0"/>
          <w:szCs w:val="22"/>
          <w:lang w:val="pt-BR"/>
        </w:rPr>
        <w:fldChar w:fldCharType="separate"/>
      </w:r>
      <w:r w:rsidR="00E05E72">
        <w:rPr>
          <w:rFonts w:ascii="Tahoma" w:hAnsi="Tahoma" w:cs="Tahoma"/>
          <w:b w:val="0"/>
          <w:szCs w:val="22"/>
          <w:lang w:val="pt-BR"/>
        </w:rPr>
        <w:t>2.2.2</w:t>
      </w:r>
      <w:r w:rsidR="00CC276A" w:rsidRPr="00BA0B1B">
        <w:rPr>
          <w:rFonts w:ascii="Tahoma" w:hAnsi="Tahoma" w:cs="Tahoma"/>
          <w:b w:val="0"/>
          <w:szCs w:val="22"/>
          <w:lang w:val="pt-BR"/>
        </w:rPr>
        <w:fldChar w:fldCharType="end"/>
      </w:r>
      <w:r w:rsidR="00A755CF" w:rsidRPr="00BA0B1B">
        <w:rPr>
          <w:rFonts w:ascii="Tahoma" w:hAnsi="Tahoma" w:cs="Tahoma"/>
          <w:b w:val="0"/>
          <w:szCs w:val="22"/>
          <w:lang w:val="pt-BR"/>
        </w:rPr>
        <w:t xml:space="preserve"> acima, devidamente arquivada na JUCESP, bem como 1 (uma) cópia digital (arquivo </w:t>
      </w:r>
      <w:proofErr w:type="spellStart"/>
      <w:r w:rsidR="00A755CF" w:rsidRPr="00BA0B1B">
        <w:rPr>
          <w:rFonts w:ascii="Tahoma" w:hAnsi="Tahoma" w:cs="Tahoma"/>
          <w:b w:val="0"/>
          <w:szCs w:val="22"/>
          <w:lang w:val="pt-BR"/>
        </w:rPr>
        <w:t>pdf</w:t>
      </w:r>
      <w:proofErr w:type="spellEnd"/>
      <w:r w:rsidR="00A755CF" w:rsidRPr="00BA0B1B">
        <w:rPr>
          <w:rFonts w:ascii="Tahoma" w:hAnsi="Tahoma" w:cs="Tahoma"/>
          <w:b w:val="0"/>
          <w:szCs w:val="22"/>
          <w:lang w:val="pt-BR"/>
        </w:rPr>
        <w:t>) das respectivas publicações, conforme aplicável</w:t>
      </w:r>
      <w:r w:rsidRPr="00BA0B1B">
        <w:rPr>
          <w:rFonts w:ascii="Tahoma" w:hAnsi="Tahoma" w:cs="Tahoma"/>
          <w:b w:val="0"/>
          <w:szCs w:val="22"/>
          <w:lang w:val="pt-BR"/>
        </w:rPr>
        <w:t xml:space="preserve">. </w:t>
      </w:r>
    </w:p>
    <w:p w14:paraId="7B9B7EAB" w14:textId="59A1CA95"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color w:val="000000" w:themeColor="text1"/>
          <w:szCs w:val="22"/>
          <w:u w:val="single"/>
          <w:lang w:val="pt-BR"/>
        </w:rPr>
        <w:t xml:space="preserve">Inscrição desta Escritura de Emissão e seus eventuais aditamentos na </w:t>
      </w:r>
      <w:bookmarkEnd w:id="61"/>
      <w:r w:rsidR="00622D87" w:rsidRPr="00BA0B1B">
        <w:rPr>
          <w:rFonts w:ascii="Tahoma" w:hAnsi="Tahoma" w:cs="Tahoma"/>
          <w:b w:val="0"/>
          <w:i/>
          <w:color w:val="000000" w:themeColor="text1"/>
          <w:szCs w:val="22"/>
          <w:u w:val="single"/>
          <w:lang w:val="pt-BR"/>
        </w:rPr>
        <w:t>JUCE</w:t>
      </w:r>
      <w:r w:rsidR="002009D6" w:rsidRPr="00BA0B1B">
        <w:rPr>
          <w:rFonts w:ascii="Tahoma" w:hAnsi="Tahoma" w:cs="Tahoma"/>
          <w:b w:val="0"/>
          <w:i/>
          <w:color w:val="000000" w:themeColor="text1"/>
          <w:szCs w:val="22"/>
          <w:u w:val="single"/>
          <w:lang w:val="pt-BR"/>
        </w:rPr>
        <w:t>SP</w:t>
      </w:r>
      <w:r w:rsidR="00360FEF" w:rsidRPr="00BA0B1B">
        <w:rPr>
          <w:rFonts w:ascii="Tahoma" w:hAnsi="Tahoma" w:cs="Tahoma"/>
          <w:b w:val="0"/>
          <w:color w:val="000000" w:themeColor="text1"/>
          <w:szCs w:val="22"/>
          <w:lang w:val="pt-BR"/>
        </w:rPr>
        <w:t>.</w:t>
      </w:r>
    </w:p>
    <w:p w14:paraId="5D4FA660" w14:textId="77777777" w:rsidR="00DD1990" w:rsidRPr="00BA0B1B" w:rsidRDefault="00DD199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63" w:name="_DV_M56"/>
      <w:bookmarkStart w:id="64" w:name="_Ref451202445"/>
      <w:bookmarkEnd w:id="63"/>
      <w:r w:rsidRPr="00BA0B1B">
        <w:rPr>
          <w:rFonts w:ascii="Tahoma" w:hAnsi="Tahoma" w:cs="Tahoma"/>
          <w:b w:val="0"/>
          <w:szCs w:val="22"/>
          <w:lang w:val="pt-BR"/>
        </w:rPr>
        <w:t>Esta Escritura de Emissão e seus eventuais aditamentos serão inscritos na JUCESP de acordo com o disposto no artigo 62, inciso II e parágrafo 3º, da Lei das Sociedades por Ações.</w:t>
      </w:r>
    </w:p>
    <w:p w14:paraId="17576B1F" w14:textId="7F38B214" w:rsidR="002764B4" w:rsidRPr="00BA0B1B" w:rsidRDefault="00DD199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Emissora deverá </w:t>
      </w:r>
      <w:r w:rsidRPr="00BA0B1B">
        <w:rPr>
          <w:rFonts w:ascii="Tahoma" w:hAnsi="Tahoma" w:cs="Tahoma"/>
          <w:szCs w:val="22"/>
          <w:lang w:val="pt-BR"/>
        </w:rPr>
        <w:t>(i)</w:t>
      </w:r>
      <w:r w:rsidRPr="00BA0B1B">
        <w:rPr>
          <w:rFonts w:ascii="Tahoma" w:hAnsi="Tahoma" w:cs="Tahoma"/>
          <w:b w:val="0"/>
          <w:szCs w:val="22"/>
          <w:lang w:val="pt-BR"/>
        </w:rPr>
        <w:t xml:space="preserve"> protocolar esta Escritura de Emissão e seus eventuais aditamentos na JUCESP no prazo de até </w:t>
      </w:r>
      <w:r w:rsidR="00241F4C" w:rsidRPr="00BA0B1B">
        <w:rPr>
          <w:rFonts w:ascii="Tahoma" w:hAnsi="Tahoma" w:cs="Tahoma"/>
          <w:b w:val="0"/>
          <w:szCs w:val="22"/>
          <w:lang w:val="pt-BR"/>
        </w:rPr>
        <w:t>5 (cinco)</w:t>
      </w:r>
      <w:r w:rsidRPr="00BA0B1B">
        <w:rPr>
          <w:rFonts w:ascii="Tahoma" w:hAnsi="Tahoma" w:cs="Tahoma"/>
          <w:b w:val="0"/>
          <w:szCs w:val="22"/>
          <w:lang w:val="pt-BR"/>
        </w:rPr>
        <w:t xml:space="preserve"> Dias Úteis contado da respectiva </w:t>
      </w:r>
      <w:r w:rsidR="00B63696" w:rsidRPr="00BA0B1B">
        <w:rPr>
          <w:rFonts w:ascii="Tahoma" w:hAnsi="Tahoma" w:cs="Tahoma"/>
          <w:b w:val="0"/>
          <w:szCs w:val="22"/>
          <w:lang w:val="pt-BR"/>
        </w:rPr>
        <w:t xml:space="preserve">data de assinatura; </w:t>
      </w:r>
      <w:r w:rsidR="00B63696" w:rsidRPr="00BA0B1B">
        <w:rPr>
          <w:rFonts w:ascii="Tahoma" w:hAnsi="Tahoma" w:cs="Tahoma"/>
          <w:szCs w:val="22"/>
          <w:lang w:val="pt-BR"/>
        </w:rPr>
        <w:t>(</w:t>
      </w:r>
      <w:proofErr w:type="spellStart"/>
      <w:r w:rsidR="00B63696" w:rsidRPr="00BA0B1B">
        <w:rPr>
          <w:rFonts w:ascii="Tahoma" w:hAnsi="Tahoma" w:cs="Tahoma"/>
          <w:szCs w:val="22"/>
          <w:lang w:val="pt-BR"/>
        </w:rPr>
        <w:t>ii</w:t>
      </w:r>
      <w:proofErr w:type="spellEnd"/>
      <w:r w:rsidR="00B63696" w:rsidRPr="00BA0B1B">
        <w:rPr>
          <w:rFonts w:ascii="Tahoma" w:hAnsi="Tahoma" w:cs="Tahoma"/>
          <w:szCs w:val="22"/>
          <w:lang w:val="pt-BR"/>
        </w:rPr>
        <w:t>)</w:t>
      </w:r>
      <w:r w:rsidR="00B63696" w:rsidRPr="00BA0B1B">
        <w:rPr>
          <w:rFonts w:ascii="Tahoma" w:hAnsi="Tahoma" w:cs="Tahoma"/>
          <w:b w:val="0"/>
          <w:szCs w:val="22"/>
          <w:lang w:val="pt-BR"/>
        </w:rPr>
        <w:t xml:space="preserve"> obter</w:t>
      </w:r>
      <w:r w:rsidR="006E4263" w:rsidRPr="00BA0B1B">
        <w:rPr>
          <w:rFonts w:ascii="Tahoma" w:hAnsi="Tahoma" w:cs="Tahoma"/>
          <w:b w:val="0"/>
          <w:szCs w:val="22"/>
          <w:lang w:val="pt-BR"/>
        </w:rPr>
        <w:t xml:space="preserve"> a</w:t>
      </w:r>
      <w:r w:rsidR="00B63696" w:rsidRPr="00BA0B1B">
        <w:rPr>
          <w:rFonts w:ascii="Tahoma" w:hAnsi="Tahoma" w:cs="Tahoma"/>
          <w:b w:val="0"/>
          <w:szCs w:val="22"/>
          <w:lang w:val="pt-BR"/>
        </w:rPr>
        <w:t xml:space="preserve"> inscrição desta Escritura de Emissão e de seus eventuais aditamentos na JUCESP no prazo de até </w:t>
      </w:r>
      <w:r w:rsidR="006E4263" w:rsidRPr="00BA0B1B">
        <w:rPr>
          <w:rFonts w:ascii="Tahoma" w:hAnsi="Tahoma" w:cs="Tahoma"/>
          <w:b w:val="0"/>
          <w:szCs w:val="22"/>
          <w:lang w:val="pt-BR"/>
        </w:rPr>
        <w:t xml:space="preserve">30 </w:t>
      </w:r>
      <w:r w:rsidR="00B63696" w:rsidRPr="00BA0B1B">
        <w:rPr>
          <w:rFonts w:ascii="Tahoma" w:hAnsi="Tahoma" w:cs="Tahoma"/>
          <w:b w:val="0"/>
          <w:szCs w:val="22"/>
          <w:lang w:val="pt-BR"/>
        </w:rPr>
        <w:t>(</w:t>
      </w:r>
      <w:r w:rsidR="006E4263" w:rsidRPr="00BA0B1B">
        <w:rPr>
          <w:rFonts w:ascii="Tahoma" w:hAnsi="Tahoma" w:cs="Tahoma"/>
          <w:b w:val="0"/>
          <w:szCs w:val="22"/>
          <w:lang w:val="pt-BR"/>
        </w:rPr>
        <w:t>trinta</w:t>
      </w:r>
      <w:r w:rsidR="00B63696" w:rsidRPr="00BA0B1B">
        <w:rPr>
          <w:rFonts w:ascii="Tahoma" w:hAnsi="Tahoma" w:cs="Tahoma"/>
          <w:b w:val="0"/>
          <w:szCs w:val="22"/>
          <w:lang w:val="pt-BR"/>
        </w:rPr>
        <w:t>) dias contado da respectiva data de assinatura</w:t>
      </w:r>
      <w:r w:rsidR="00DF7240" w:rsidRPr="00BA0B1B">
        <w:rPr>
          <w:rFonts w:ascii="Tahoma" w:hAnsi="Tahoma" w:cs="Tahoma"/>
          <w:b w:val="0"/>
          <w:szCs w:val="22"/>
          <w:lang w:val="pt-BR"/>
        </w:rPr>
        <w:t>, observado o disposto na Cláusula 2.3.2.1 abaixo</w:t>
      </w:r>
      <w:r w:rsidR="00B63696" w:rsidRPr="00BA0B1B">
        <w:rPr>
          <w:rFonts w:ascii="Tahoma" w:hAnsi="Tahoma" w:cs="Tahoma"/>
          <w:b w:val="0"/>
          <w:szCs w:val="22"/>
          <w:lang w:val="pt-BR"/>
        </w:rPr>
        <w:t xml:space="preserve">; </w:t>
      </w:r>
      <w:r w:rsidRPr="00BA0B1B">
        <w:rPr>
          <w:rFonts w:ascii="Tahoma" w:hAnsi="Tahoma" w:cs="Tahoma"/>
          <w:b w:val="0"/>
          <w:szCs w:val="22"/>
          <w:lang w:val="pt-BR"/>
        </w:rPr>
        <w:t xml:space="preserve">e </w:t>
      </w:r>
      <w:r w:rsidRPr="00BA0B1B">
        <w:rPr>
          <w:rFonts w:ascii="Tahoma" w:hAnsi="Tahoma" w:cs="Tahoma"/>
          <w:szCs w:val="22"/>
          <w:lang w:val="pt-BR"/>
        </w:rPr>
        <w:t>(</w:t>
      </w:r>
      <w:proofErr w:type="spellStart"/>
      <w:r w:rsidRPr="00BA0B1B">
        <w:rPr>
          <w:rFonts w:ascii="Tahoma" w:hAnsi="Tahoma" w:cs="Tahoma"/>
          <w:szCs w:val="22"/>
          <w:lang w:val="pt-BR"/>
        </w:rPr>
        <w:t>iii</w:t>
      </w:r>
      <w:proofErr w:type="spellEnd"/>
      <w:r w:rsidRPr="00BA0B1B">
        <w:rPr>
          <w:rFonts w:ascii="Tahoma" w:hAnsi="Tahoma" w:cs="Tahoma"/>
          <w:szCs w:val="22"/>
          <w:lang w:val="pt-BR"/>
        </w:rPr>
        <w:t>)</w:t>
      </w:r>
      <w:r w:rsidRPr="00BA0B1B">
        <w:rPr>
          <w:rFonts w:ascii="Tahoma" w:hAnsi="Tahoma" w:cs="Tahoma"/>
          <w:b w:val="0"/>
          <w:szCs w:val="22"/>
          <w:lang w:val="pt-BR"/>
        </w:rPr>
        <w:t xml:space="preserve"> enviar ao Agente Fiduciário 1 (uma) via original desta Escritura de Emissão e de seus eventuais aditamentos devidamente inscrito</w:t>
      </w:r>
      <w:r w:rsidR="006E4263" w:rsidRPr="00BA0B1B">
        <w:rPr>
          <w:rFonts w:ascii="Tahoma" w:hAnsi="Tahoma" w:cs="Tahoma"/>
          <w:b w:val="0"/>
          <w:szCs w:val="22"/>
          <w:lang w:val="pt-BR"/>
        </w:rPr>
        <w:t>s</w:t>
      </w:r>
      <w:r w:rsidRPr="00BA0B1B">
        <w:rPr>
          <w:rFonts w:ascii="Tahoma" w:hAnsi="Tahoma" w:cs="Tahoma"/>
          <w:b w:val="0"/>
          <w:szCs w:val="22"/>
          <w:lang w:val="pt-BR"/>
        </w:rPr>
        <w:t xml:space="preserve"> na JUCESP no prazo de até 5 (cinco) Dias Úteis contado da </w:t>
      </w:r>
      <w:r w:rsidR="006E4263" w:rsidRPr="00BA0B1B">
        <w:rPr>
          <w:rFonts w:ascii="Tahoma" w:hAnsi="Tahoma" w:cs="Tahoma"/>
          <w:b w:val="0"/>
          <w:szCs w:val="22"/>
          <w:lang w:val="pt-BR"/>
        </w:rPr>
        <w:t xml:space="preserve">data da </w:t>
      </w:r>
      <w:r w:rsidRPr="00BA0B1B">
        <w:rPr>
          <w:rFonts w:ascii="Tahoma" w:hAnsi="Tahoma" w:cs="Tahoma"/>
          <w:b w:val="0"/>
          <w:szCs w:val="22"/>
          <w:lang w:val="pt-BR"/>
        </w:rPr>
        <w:t>respectiva inscrição</w:t>
      </w:r>
      <w:r w:rsidR="007952F0" w:rsidRPr="00BA0B1B">
        <w:rPr>
          <w:rFonts w:ascii="Tahoma" w:hAnsi="Tahoma" w:cs="Tahoma"/>
          <w:b w:val="0"/>
          <w:color w:val="000000" w:themeColor="text1"/>
          <w:szCs w:val="22"/>
          <w:lang w:val="pt-BR"/>
        </w:rPr>
        <w:t>.</w:t>
      </w:r>
      <w:bookmarkEnd w:id="64"/>
    </w:p>
    <w:p w14:paraId="1018B325" w14:textId="2AB83A7B" w:rsidR="00DF7240" w:rsidRPr="00BA0B1B" w:rsidRDefault="00DF7240"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No caso de apresentação de eventuais exigências pela JUCESP durante o processo de </w:t>
      </w:r>
      <w:r w:rsidR="00887D51" w:rsidRPr="00BA0B1B">
        <w:rPr>
          <w:rFonts w:ascii="Tahoma" w:hAnsi="Tahoma" w:cs="Tahoma"/>
          <w:b w:val="0"/>
          <w:szCs w:val="22"/>
          <w:lang w:val="pt-BR"/>
        </w:rPr>
        <w:t>inscrição</w:t>
      </w:r>
      <w:r w:rsidRPr="00BA0B1B">
        <w:rPr>
          <w:rFonts w:ascii="Tahoma" w:hAnsi="Tahoma" w:cs="Tahoma"/>
          <w:b w:val="0"/>
          <w:szCs w:val="22"/>
          <w:lang w:val="pt-BR"/>
        </w:rPr>
        <w:t xml:space="preserve"> d</w:t>
      </w:r>
      <w:r w:rsidR="00D92649" w:rsidRPr="00BA0B1B">
        <w:rPr>
          <w:rFonts w:ascii="Tahoma" w:hAnsi="Tahoma" w:cs="Tahoma"/>
          <w:b w:val="0"/>
          <w:szCs w:val="22"/>
          <w:lang w:val="pt-BR"/>
        </w:rPr>
        <w:t>est</w:t>
      </w:r>
      <w:r w:rsidRPr="00BA0B1B">
        <w:rPr>
          <w:rFonts w:ascii="Tahoma" w:hAnsi="Tahoma" w:cs="Tahoma"/>
          <w:b w:val="0"/>
          <w:szCs w:val="22"/>
          <w:lang w:val="pt-BR"/>
        </w:rPr>
        <w:t>a Escritura de Emissão e</w:t>
      </w:r>
      <w:r w:rsidR="00D92649" w:rsidRPr="00BA0B1B">
        <w:rPr>
          <w:rFonts w:ascii="Tahoma" w:hAnsi="Tahoma" w:cs="Tahoma"/>
          <w:b w:val="0"/>
          <w:szCs w:val="22"/>
          <w:lang w:val="pt-BR"/>
        </w:rPr>
        <w:t>/ou</w:t>
      </w:r>
      <w:r w:rsidRPr="00BA0B1B">
        <w:rPr>
          <w:rFonts w:ascii="Tahoma" w:hAnsi="Tahoma" w:cs="Tahoma"/>
          <w:b w:val="0"/>
          <w:szCs w:val="22"/>
          <w:lang w:val="pt-BR"/>
        </w:rPr>
        <w:t xml:space="preserve"> seus eventuais aditamentos, a Emissora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p>
    <w:p w14:paraId="034E33B0" w14:textId="32F1491C" w:rsidR="0037050E"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65" w:name="_DV_M57"/>
      <w:bookmarkEnd w:id="65"/>
      <w:r w:rsidRPr="00BA0B1B">
        <w:rPr>
          <w:rFonts w:ascii="Tahoma" w:hAnsi="Tahoma" w:cs="Tahoma"/>
          <w:b w:val="0"/>
          <w:i/>
          <w:color w:val="000000" w:themeColor="text1"/>
          <w:szCs w:val="22"/>
          <w:u w:val="single"/>
          <w:lang w:val="pt-BR"/>
        </w:rPr>
        <w:t>Dispensa de Registro na CVM</w:t>
      </w:r>
      <w:r w:rsidR="005A72C8" w:rsidRPr="00BA0B1B">
        <w:rPr>
          <w:rFonts w:ascii="Tahoma" w:hAnsi="Tahoma" w:cs="Tahoma"/>
          <w:b w:val="0"/>
          <w:i/>
          <w:color w:val="000000" w:themeColor="text1"/>
          <w:szCs w:val="22"/>
          <w:lang w:val="pt-BR"/>
        </w:rPr>
        <w:t>.</w:t>
      </w:r>
    </w:p>
    <w:p w14:paraId="244B9D90" w14:textId="77777777" w:rsidR="0037050E" w:rsidRPr="00BA0B1B" w:rsidRDefault="0037050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lastRenderedPageBreak/>
        <w:t>A Oferta Restrita será realizada nos termos da Instrução CVM 476 e</w:t>
      </w:r>
      <w:r w:rsidRPr="00BA0B1B">
        <w:rPr>
          <w:rStyle w:val="DeltaViewInsertion"/>
          <w:rFonts w:ascii="Tahoma" w:hAnsi="Tahoma" w:cs="Tahoma"/>
          <w:b w:val="0"/>
          <w:color w:val="000000" w:themeColor="text1"/>
          <w:szCs w:val="22"/>
          <w:u w:val="none"/>
          <w:lang w:val="pt-BR"/>
        </w:rPr>
        <w:t xml:space="preserve"> das</w:t>
      </w:r>
      <w:r w:rsidRPr="00BA0B1B">
        <w:rPr>
          <w:rFonts w:ascii="Tahoma" w:hAnsi="Tahoma" w:cs="Tahoma"/>
          <w:b w:val="0"/>
          <w:color w:val="000000" w:themeColor="text1"/>
          <w:szCs w:val="22"/>
          <w:lang w:val="pt-BR"/>
        </w:rPr>
        <w:t xml:space="preserve"> demais disposições legais e regulamentares aplicáveis, estando, portanto, automaticamente dispensada do registro de distribuição de que trata o artigo 19 da Lei nº 6.385, de 7 de dezembro de 1976, conforme alterada (“</w:t>
      </w:r>
      <w:r w:rsidRPr="00BA0B1B">
        <w:rPr>
          <w:rFonts w:ascii="Tahoma" w:hAnsi="Tahoma" w:cs="Tahoma"/>
          <w:b w:val="0"/>
          <w:color w:val="000000" w:themeColor="text1"/>
          <w:szCs w:val="22"/>
          <w:u w:val="single"/>
          <w:lang w:val="pt-BR"/>
        </w:rPr>
        <w:t>Lei 6.385</w:t>
      </w:r>
      <w:r w:rsidRPr="00BA0B1B">
        <w:rPr>
          <w:rFonts w:ascii="Tahoma" w:hAnsi="Tahoma" w:cs="Tahoma"/>
          <w:b w:val="0"/>
          <w:color w:val="000000" w:themeColor="text1"/>
          <w:szCs w:val="22"/>
          <w:lang w:val="pt-BR"/>
        </w:rPr>
        <w:t xml:space="preserve">”), por se tratar de oferta pública de valores mobiliários, com esforços restritos, não sendo objeto de protocolo, registro e arquivamento perante a CVM, </w:t>
      </w:r>
      <w:r w:rsidRPr="00BA0B1B">
        <w:rPr>
          <w:rFonts w:ascii="Tahoma" w:hAnsi="Tahoma" w:cs="Tahoma"/>
          <w:b w:val="0"/>
          <w:szCs w:val="22"/>
          <w:lang w:val="pt-BR"/>
        </w:rPr>
        <w:t>exceto pelo envio da comunicação sobre o início da Oferta Restrita e a comunicação de seu encerramento à CVM, nos termos dos artigos 7º-A e 8º, respectivamente, da Instrução CVM 476 (“</w:t>
      </w:r>
      <w:r w:rsidRPr="00BA0B1B">
        <w:rPr>
          <w:rFonts w:ascii="Tahoma" w:hAnsi="Tahoma" w:cs="Tahoma"/>
          <w:b w:val="0"/>
          <w:szCs w:val="22"/>
          <w:u w:val="single"/>
          <w:lang w:val="pt-BR"/>
        </w:rPr>
        <w:t>Comunicação de Início</w:t>
      </w:r>
      <w:r w:rsidRPr="00BA0B1B">
        <w:rPr>
          <w:rFonts w:ascii="Tahoma" w:hAnsi="Tahoma" w:cs="Tahoma"/>
          <w:b w:val="0"/>
          <w:szCs w:val="22"/>
          <w:lang w:val="pt-BR"/>
        </w:rPr>
        <w:t>” e “</w:t>
      </w:r>
      <w:r w:rsidRPr="00BA0B1B">
        <w:rPr>
          <w:rFonts w:ascii="Tahoma" w:hAnsi="Tahoma" w:cs="Tahoma"/>
          <w:b w:val="0"/>
          <w:szCs w:val="22"/>
          <w:u w:val="single"/>
          <w:lang w:val="pt-BR"/>
        </w:rPr>
        <w:t>Comunicação de Encerramento</w:t>
      </w:r>
      <w:r w:rsidRPr="00BA0B1B">
        <w:rPr>
          <w:rFonts w:ascii="Tahoma" w:hAnsi="Tahoma" w:cs="Tahoma"/>
          <w:b w:val="0"/>
          <w:szCs w:val="22"/>
          <w:lang w:val="pt-BR"/>
        </w:rPr>
        <w:t>”, respectivamente)</w:t>
      </w:r>
      <w:r w:rsidRPr="00BA0B1B">
        <w:rPr>
          <w:rFonts w:ascii="Tahoma" w:hAnsi="Tahoma" w:cs="Tahoma"/>
          <w:b w:val="0"/>
          <w:color w:val="000000" w:themeColor="text1"/>
          <w:szCs w:val="22"/>
          <w:lang w:val="pt-BR"/>
        </w:rPr>
        <w:t>.</w:t>
      </w:r>
    </w:p>
    <w:p w14:paraId="403C6547" w14:textId="7AEC4980"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color w:val="000000" w:themeColor="text1"/>
          <w:szCs w:val="22"/>
          <w:u w:val="single"/>
          <w:lang w:val="pt-BR"/>
        </w:rPr>
        <w:t>Registro na Associação Brasileira das Entidades dos Mercados Financeiro e de Capitais</w:t>
      </w:r>
      <w:r w:rsidR="00360FEF" w:rsidRPr="00BA0B1B">
        <w:rPr>
          <w:rFonts w:ascii="Tahoma" w:hAnsi="Tahoma" w:cs="Tahoma"/>
          <w:b w:val="0"/>
          <w:color w:val="000000" w:themeColor="text1"/>
          <w:szCs w:val="22"/>
          <w:lang w:val="pt-BR"/>
        </w:rPr>
        <w:t>.</w:t>
      </w:r>
    </w:p>
    <w:p w14:paraId="5134C324" w14:textId="3A5BFF2E" w:rsidR="00014527" w:rsidRPr="00BA0B1B" w:rsidRDefault="0004734B"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66" w:name="_DV_M58"/>
      <w:bookmarkStart w:id="67" w:name="_DV_M59"/>
      <w:bookmarkStart w:id="68" w:name="_Ref325646374"/>
      <w:bookmarkEnd w:id="66"/>
      <w:bookmarkEnd w:id="67"/>
      <w:r w:rsidRPr="00BA0B1B">
        <w:rPr>
          <w:rFonts w:ascii="Tahoma" w:hAnsi="Tahoma" w:cs="Tahoma"/>
          <w:b w:val="0"/>
          <w:szCs w:val="22"/>
          <w:lang w:val="pt-BR"/>
        </w:rPr>
        <w:t>Nos termos do inciso II do artigo 16 e do inciso V do artigo 18 do “</w:t>
      </w:r>
      <w:r w:rsidRPr="00BA0B1B">
        <w:rPr>
          <w:rFonts w:ascii="Tahoma" w:hAnsi="Tahoma" w:cs="Tahoma"/>
          <w:b w:val="0"/>
          <w:i/>
          <w:szCs w:val="22"/>
          <w:lang w:val="pt-BR"/>
        </w:rPr>
        <w:t>Código ANBIMA de Regulação e Melhores Práticas para Ofertas Públicas</w:t>
      </w:r>
      <w:r w:rsidRPr="00BA0B1B">
        <w:rPr>
          <w:rFonts w:ascii="Tahoma" w:hAnsi="Tahoma" w:cs="Tahoma"/>
          <w:b w:val="0"/>
          <w:szCs w:val="22"/>
          <w:lang w:val="pt-BR"/>
        </w:rPr>
        <w:t>”, atualmente em vigor (“</w:t>
      </w:r>
      <w:r w:rsidRPr="00BA0B1B">
        <w:rPr>
          <w:rFonts w:ascii="Tahoma" w:hAnsi="Tahoma" w:cs="Tahoma"/>
          <w:b w:val="0"/>
          <w:szCs w:val="22"/>
          <w:u w:val="single"/>
          <w:lang w:val="pt-BR"/>
        </w:rPr>
        <w:t>Código ANBIMA</w:t>
      </w:r>
      <w:r w:rsidRPr="00BA0B1B">
        <w:rPr>
          <w:rFonts w:ascii="Tahoma" w:hAnsi="Tahoma" w:cs="Tahoma"/>
          <w:b w:val="0"/>
          <w:szCs w:val="22"/>
          <w:lang w:val="pt-BR"/>
        </w:rPr>
        <w:t>”), a Oferta Restrita será objeto de registro na</w:t>
      </w:r>
      <w:r w:rsidR="00014527" w:rsidRPr="00BA0B1B">
        <w:rPr>
          <w:rFonts w:ascii="Tahoma" w:hAnsi="Tahoma" w:cs="Tahoma"/>
          <w:b w:val="0"/>
          <w:color w:val="000000" w:themeColor="text1"/>
          <w:szCs w:val="22"/>
          <w:lang w:val="pt-BR"/>
        </w:rPr>
        <w:t xml:space="preserve"> ANBIMA – Associação Brasileira das Entidades dos Mercados Financeiro e de Capitais (“</w:t>
      </w:r>
      <w:r w:rsidR="00014527" w:rsidRPr="00BA0B1B">
        <w:rPr>
          <w:rFonts w:ascii="Tahoma" w:hAnsi="Tahoma" w:cs="Tahoma"/>
          <w:b w:val="0"/>
          <w:color w:val="000000" w:themeColor="text1"/>
          <w:szCs w:val="22"/>
          <w:u w:val="single"/>
          <w:lang w:val="pt-BR"/>
        </w:rPr>
        <w:t>ANBIMA</w:t>
      </w:r>
      <w:r w:rsidR="00014527" w:rsidRPr="00BA0B1B">
        <w:rPr>
          <w:rFonts w:ascii="Tahoma" w:hAnsi="Tahoma" w:cs="Tahoma"/>
          <w:b w:val="0"/>
          <w:color w:val="000000" w:themeColor="text1"/>
          <w:szCs w:val="22"/>
          <w:lang w:val="pt-BR"/>
        </w:rPr>
        <w:t xml:space="preserve">”), </w:t>
      </w:r>
      <w:bookmarkStart w:id="69" w:name="_Hlk56423950"/>
      <w:r w:rsidRPr="00BA0B1B">
        <w:rPr>
          <w:rFonts w:ascii="Tahoma" w:hAnsi="Tahoma" w:cs="Tahoma"/>
          <w:b w:val="0"/>
          <w:szCs w:val="22"/>
          <w:lang w:val="pt-BR"/>
        </w:rPr>
        <w:t>no prazo de até 15 (quinze) dias contado da data da Comunicação de Encerramento</w:t>
      </w:r>
      <w:bookmarkEnd w:id="69"/>
      <w:r w:rsidR="00014527" w:rsidRPr="00BA0B1B">
        <w:rPr>
          <w:rFonts w:ascii="Tahoma" w:hAnsi="Tahoma" w:cs="Tahoma"/>
          <w:b w:val="0"/>
          <w:color w:val="000000" w:themeColor="text1"/>
          <w:szCs w:val="22"/>
          <w:lang w:val="pt-BR"/>
        </w:rPr>
        <w:t xml:space="preserve">. </w:t>
      </w:r>
    </w:p>
    <w:p w14:paraId="765959D4" w14:textId="392A99AA" w:rsidR="0037050E" w:rsidRPr="00BA0B1B" w:rsidRDefault="0037050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iCs/>
          <w:szCs w:val="22"/>
          <w:lang w:val="pt-BR"/>
        </w:rPr>
        <w:t>Esta Escritura de Emissão foi elaborada, inicialmente, segundo as regras e procedimentos do Guia ANBIMA de Melhores Práticas de padronização para cálculo de debêntures não conversíveis, sendo passível de modificação por meio de eventuais aditamentos e alterações posteriores a partir desta data.</w:t>
      </w:r>
      <w:r w:rsidR="007A37C5" w:rsidRPr="00BA0B1B">
        <w:rPr>
          <w:rFonts w:ascii="Tahoma" w:hAnsi="Tahoma" w:cs="Tahoma"/>
          <w:b w:val="0"/>
          <w:iCs/>
          <w:szCs w:val="22"/>
          <w:lang w:val="pt-BR"/>
        </w:rPr>
        <w:t xml:space="preserve"> </w:t>
      </w:r>
    </w:p>
    <w:p w14:paraId="7C0BFE12" w14:textId="03A4D6A3" w:rsidR="00DD1990" w:rsidRPr="00BA0B1B" w:rsidRDefault="00E46D9B"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70" w:name="_DV_M60"/>
      <w:bookmarkStart w:id="71" w:name="_DV_M61"/>
      <w:bookmarkStart w:id="72" w:name="_DV_M62"/>
      <w:bookmarkStart w:id="73" w:name="_DV_M64"/>
      <w:bookmarkStart w:id="74" w:name="_Ref451162281"/>
      <w:bookmarkStart w:id="75" w:name="_Ref484879728"/>
      <w:bookmarkEnd w:id="68"/>
      <w:bookmarkEnd w:id="70"/>
      <w:bookmarkEnd w:id="71"/>
      <w:bookmarkEnd w:id="72"/>
      <w:bookmarkEnd w:id="73"/>
      <w:r w:rsidRPr="00BA0B1B">
        <w:rPr>
          <w:rFonts w:ascii="Tahoma" w:hAnsi="Tahoma" w:cs="Tahoma"/>
          <w:b w:val="0"/>
          <w:i/>
          <w:szCs w:val="22"/>
          <w:u w:val="single"/>
          <w:lang w:val="pt-BR"/>
        </w:rPr>
        <w:t>Constituição da Fiança</w:t>
      </w:r>
      <w:r w:rsidR="00360FEF" w:rsidRPr="00BA0B1B">
        <w:rPr>
          <w:rFonts w:ascii="Tahoma" w:hAnsi="Tahoma" w:cs="Tahoma"/>
          <w:b w:val="0"/>
          <w:szCs w:val="22"/>
          <w:lang w:val="pt-BR"/>
        </w:rPr>
        <w:t>.</w:t>
      </w:r>
    </w:p>
    <w:p w14:paraId="0421AB55" w14:textId="74FAF8A0" w:rsidR="00E46D9B" w:rsidRPr="00BA0B1B" w:rsidRDefault="00DD199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bookmarkStart w:id="76" w:name="_Ref52501580"/>
      <w:r w:rsidRPr="00BA0B1B">
        <w:rPr>
          <w:rFonts w:ascii="Tahoma" w:hAnsi="Tahoma" w:cs="Tahoma"/>
          <w:b w:val="0"/>
          <w:color w:val="000000" w:themeColor="text1"/>
          <w:szCs w:val="22"/>
          <w:lang w:val="pt-BR"/>
        </w:rPr>
        <w:t>Nos termos do</w:t>
      </w:r>
      <w:r w:rsidR="00E46D9B"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artigo</w:t>
      </w:r>
      <w:r w:rsidR="00E46D9B"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129</w:t>
      </w:r>
      <w:r w:rsidR="00E46D9B" w:rsidRPr="00BA0B1B">
        <w:rPr>
          <w:rFonts w:ascii="Tahoma" w:hAnsi="Tahoma" w:cs="Tahoma"/>
          <w:b w:val="0"/>
          <w:color w:val="000000" w:themeColor="text1"/>
          <w:szCs w:val="22"/>
          <w:lang w:val="pt-BR"/>
        </w:rPr>
        <w:t xml:space="preserve"> e 130</w:t>
      </w:r>
      <w:r w:rsidRPr="00BA0B1B">
        <w:rPr>
          <w:rFonts w:ascii="Tahoma" w:hAnsi="Tahoma" w:cs="Tahoma"/>
          <w:b w:val="0"/>
          <w:color w:val="000000" w:themeColor="text1"/>
          <w:szCs w:val="22"/>
          <w:lang w:val="pt-BR"/>
        </w:rPr>
        <w:t xml:space="preserve"> da Lei nº 6.015, de 31 de dezembro de 1973, conforme alterada</w:t>
      </w:r>
      <w:r w:rsidR="00E46D9B" w:rsidRPr="00BA0B1B">
        <w:rPr>
          <w:rFonts w:ascii="Tahoma" w:hAnsi="Tahoma" w:cs="Tahoma"/>
          <w:b w:val="0"/>
          <w:color w:val="000000" w:themeColor="text1"/>
          <w:szCs w:val="22"/>
          <w:lang w:val="pt-BR"/>
        </w:rPr>
        <w:t xml:space="preserve"> </w:t>
      </w:r>
      <w:r w:rsidR="00E46D9B" w:rsidRPr="00BA0B1B">
        <w:rPr>
          <w:rFonts w:ascii="Tahoma" w:hAnsi="Tahoma" w:cs="Tahoma"/>
          <w:b w:val="0"/>
          <w:szCs w:val="22"/>
          <w:lang w:val="pt-BR"/>
        </w:rPr>
        <w:t>(“</w:t>
      </w:r>
      <w:r w:rsidR="00E46D9B" w:rsidRPr="00BA0B1B">
        <w:rPr>
          <w:rFonts w:ascii="Tahoma" w:hAnsi="Tahoma" w:cs="Tahoma"/>
          <w:b w:val="0"/>
          <w:szCs w:val="22"/>
          <w:u w:val="single"/>
          <w:lang w:val="pt-BR"/>
        </w:rPr>
        <w:t>Lei de Registros Públicos</w:t>
      </w:r>
      <w:r w:rsidR="00E46D9B" w:rsidRPr="00BA0B1B">
        <w:rPr>
          <w:rFonts w:ascii="Tahoma" w:hAnsi="Tahoma" w:cs="Tahoma"/>
          <w:b w:val="0"/>
          <w:szCs w:val="22"/>
          <w:lang w:val="pt-BR"/>
        </w:rPr>
        <w:t>”)</w:t>
      </w:r>
      <w:r w:rsidRPr="00BA0B1B">
        <w:rPr>
          <w:rFonts w:ascii="Tahoma" w:hAnsi="Tahoma" w:cs="Tahoma"/>
          <w:b w:val="0"/>
          <w:color w:val="000000" w:themeColor="text1"/>
          <w:szCs w:val="22"/>
          <w:lang w:val="pt-BR"/>
        </w:rPr>
        <w:t xml:space="preserve">, em virtude da Fiança, </w:t>
      </w:r>
      <w:r w:rsidR="00E46D9B" w:rsidRPr="00BA0B1B">
        <w:rPr>
          <w:rFonts w:ascii="Tahoma" w:hAnsi="Tahoma" w:cs="Tahoma"/>
          <w:b w:val="0"/>
          <w:szCs w:val="22"/>
          <w:lang w:val="pt-BR"/>
        </w:rPr>
        <w:t xml:space="preserve">esta Escritura de Emissão e seus eventuais aditamentos serão registrados ou averbados, conforme o caso, </w:t>
      </w:r>
      <w:bookmarkStart w:id="77" w:name="_Hlk56423716"/>
      <w:r w:rsidR="00E46D9B" w:rsidRPr="00BA0B1B">
        <w:rPr>
          <w:rFonts w:ascii="Tahoma" w:hAnsi="Tahoma" w:cs="Tahoma"/>
          <w:b w:val="0"/>
          <w:szCs w:val="22"/>
          <w:lang w:val="pt-BR"/>
        </w:rPr>
        <w:t>pela Emissora, no</w:t>
      </w:r>
      <w:r w:rsidR="0093623B">
        <w:rPr>
          <w:rFonts w:ascii="Tahoma" w:hAnsi="Tahoma" w:cs="Tahoma"/>
          <w:b w:val="0"/>
          <w:szCs w:val="22"/>
          <w:lang w:val="pt-BR"/>
        </w:rPr>
        <w:t>s</w:t>
      </w:r>
      <w:r w:rsidR="00E46D9B" w:rsidRPr="00BA0B1B">
        <w:rPr>
          <w:rFonts w:ascii="Tahoma" w:hAnsi="Tahoma" w:cs="Tahoma"/>
          <w:b w:val="0"/>
          <w:szCs w:val="22"/>
          <w:lang w:val="pt-BR"/>
        </w:rPr>
        <w:t xml:space="preserve"> </w:t>
      </w:r>
      <w:r w:rsidR="0093623B" w:rsidRPr="00BA0B1B">
        <w:rPr>
          <w:rFonts w:ascii="Tahoma" w:hAnsi="Tahoma" w:cs="Tahoma"/>
          <w:b w:val="0"/>
          <w:szCs w:val="22"/>
          <w:lang w:val="pt-BR"/>
        </w:rPr>
        <w:t>cartório</w:t>
      </w:r>
      <w:r w:rsidR="0093623B">
        <w:rPr>
          <w:rFonts w:ascii="Tahoma" w:hAnsi="Tahoma" w:cs="Tahoma"/>
          <w:b w:val="0"/>
          <w:szCs w:val="22"/>
          <w:lang w:val="pt-BR"/>
        </w:rPr>
        <w:t>s</w:t>
      </w:r>
      <w:r w:rsidR="0093623B" w:rsidRPr="00BA0B1B">
        <w:rPr>
          <w:rFonts w:ascii="Tahoma" w:hAnsi="Tahoma" w:cs="Tahoma"/>
          <w:b w:val="0"/>
          <w:szCs w:val="22"/>
          <w:lang w:val="pt-BR"/>
        </w:rPr>
        <w:t xml:space="preserve"> de registro de títulos e documentos </w:t>
      </w:r>
      <w:r w:rsidR="00E46D9B" w:rsidRPr="00BA0B1B">
        <w:rPr>
          <w:rFonts w:ascii="Tahoma" w:hAnsi="Tahoma" w:cs="Tahoma"/>
          <w:b w:val="0"/>
          <w:szCs w:val="22"/>
          <w:lang w:val="pt-BR"/>
        </w:rPr>
        <w:t xml:space="preserve">da Cidade de São Paulo, Estado de São Paulo </w:t>
      </w:r>
      <w:r w:rsidR="0093623B">
        <w:rPr>
          <w:rFonts w:ascii="Tahoma" w:hAnsi="Tahoma" w:cs="Tahoma"/>
          <w:b w:val="0"/>
          <w:szCs w:val="22"/>
          <w:lang w:val="pt-BR"/>
        </w:rPr>
        <w:t>(“</w:t>
      </w:r>
      <w:r w:rsidR="0093623B" w:rsidRPr="00160E53">
        <w:rPr>
          <w:rFonts w:ascii="Tahoma" w:hAnsi="Tahoma" w:cs="Tahoma"/>
          <w:b w:val="0"/>
          <w:szCs w:val="22"/>
          <w:u w:val="single"/>
          <w:lang w:val="pt-BR"/>
        </w:rPr>
        <w:t>Cartório RTD SP</w:t>
      </w:r>
      <w:r w:rsidR="0093623B">
        <w:rPr>
          <w:rFonts w:ascii="Tahoma" w:hAnsi="Tahoma" w:cs="Tahoma"/>
          <w:b w:val="0"/>
          <w:szCs w:val="22"/>
          <w:lang w:val="pt-BR"/>
        </w:rPr>
        <w:t xml:space="preserve">”), da </w:t>
      </w:r>
      <w:r w:rsidR="0093623B" w:rsidRPr="00DF2D5C">
        <w:rPr>
          <w:rFonts w:ascii="Tahoma" w:hAnsi="Tahoma" w:cs="Tahoma"/>
          <w:b w:val="0"/>
          <w:color w:val="000000" w:themeColor="text1"/>
          <w:szCs w:val="22"/>
          <w:lang w:val="pt-BR"/>
        </w:rPr>
        <w:t>Cidade de Bauru, Estado de São Paulo</w:t>
      </w:r>
      <w:r w:rsidR="0093623B">
        <w:rPr>
          <w:rFonts w:ascii="Tahoma" w:hAnsi="Tahoma" w:cs="Tahoma"/>
          <w:b w:val="0"/>
          <w:color w:val="000000" w:themeColor="text1"/>
          <w:szCs w:val="22"/>
          <w:lang w:val="pt-BR"/>
        </w:rPr>
        <w:t xml:space="preserve"> </w:t>
      </w:r>
      <w:r w:rsidR="0093623B">
        <w:rPr>
          <w:rFonts w:ascii="Tahoma" w:hAnsi="Tahoma" w:cs="Tahoma"/>
          <w:b w:val="0"/>
          <w:szCs w:val="22"/>
          <w:lang w:val="pt-BR"/>
        </w:rPr>
        <w:t>(“</w:t>
      </w:r>
      <w:r w:rsidR="0093623B" w:rsidRPr="00160E53">
        <w:rPr>
          <w:rFonts w:ascii="Tahoma" w:hAnsi="Tahoma" w:cs="Tahoma"/>
          <w:b w:val="0"/>
          <w:szCs w:val="22"/>
          <w:u w:val="single"/>
          <w:lang w:val="pt-BR"/>
        </w:rPr>
        <w:t>Cartório RTD Bauru</w:t>
      </w:r>
      <w:r w:rsidR="0093623B">
        <w:rPr>
          <w:rFonts w:ascii="Tahoma" w:hAnsi="Tahoma" w:cs="Tahoma"/>
          <w:b w:val="0"/>
          <w:szCs w:val="22"/>
          <w:lang w:val="pt-BR"/>
        </w:rPr>
        <w:t xml:space="preserve">”) e da </w:t>
      </w:r>
      <w:r w:rsidR="0093623B" w:rsidRPr="00DF2D5C">
        <w:rPr>
          <w:rFonts w:ascii="Tahoma" w:hAnsi="Tahoma" w:cs="Tahoma"/>
          <w:b w:val="0"/>
          <w:color w:val="000000" w:themeColor="text1"/>
          <w:szCs w:val="22"/>
          <w:lang w:val="pt-BR"/>
        </w:rPr>
        <w:t>Cidade de Itapecerica da Serra, Estado de São Paulo</w:t>
      </w:r>
      <w:r w:rsidR="0093623B">
        <w:rPr>
          <w:rFonts w:ascii="Tahoma" w:hAnsi="Tahoma" w:cs="Tahoma"/>
          <w:b w:val="0"/>
          <w:color w:val="000000" w:themeColor="text1"/>
          <w:szCs w:val="22"/>
          <w:lang w:val="pt-BR"/>
        </w:rPr>
        <w:t xml:space="preserve"> </w:t>
      </w:r>
      <w:r w:rsidR="0093623B">
        <w:rPr>
          <w:rFonts w:ascii="Tahoma" w:hAnsi="Tahoma" w:cs="Tahoma"/>
          <w:b w:val="0"/>
          <w:szCs w:val="22"/>
          <w:lang w:val="pt-BR"/>
        </w:rPr>
        <w:t>(“</w:t>
      </w:r>
      <w:r w:rsidR="0093623B" w:rsidRPr="00160E53">
        <w:rPr>
          <w:rFonts w:ascii="Tahoma" w:hAnsi="Tahoma" w:cs="Tahoma"/>
          <w:b w:val="0"/>
          <w:szCs w:val="22"/>
          <w:u w:val="single"/>
          <w:lang w:val="pt-BR"/>
        </w:rPr>
        <w:t>Cartório RTD Itapecerica</w:t>
      </w:r>
      <w:r w:rsidR="0093623B">
        <w:rPr>
          <w:rFonts w:ascii="Tahoma" w:hAnsi="Tahoma" w:cs="Tahoma"/>
          <w:b w:val="0"/>
          <w:szCs w:val="22"/>
          <w:lang w:val="pt-BR"/>
        </w:rPr>
        <w:t>”, e, em conjunto com o Cartório RTD SP e</w:t>
      </w:r>
      <w:r w:rsidR="008C7D7B">
        <w:rPr>
          <w:rFonts w:ascii="Tahoma" w:hAnsi="Tahoma" w:cs="Tahoma"/>
          <w:b w:val="0"/>
          <w:szCs w:val="22"/>
          <w:lang w:val="pt-BR"/>
        </w:rPr>
        <w:t xml:space="preserve"> o</w:t>
      </w:r>
      <w:r w:rsidR="0093623B">
        <w:rPr>
          <w:rFonts w:ascii="Tahoma" w:hAnsi="Tahoma" w:cs="Tahoma"/>
          <w:b w:val="0"/>
          <w:szCs w:val="22"/>
          <w:lang w:val="pt-BR"/>
        </w:rPr>
        <w:t xml:space="preserve"> Cartório RTD Bauru, </w:t>
      </w:r>
      <w:r w:rsidR="00E46D9B" w:rsidRPr="00BA0B1B">
        <w:rPr>
          <w:rFonts w:ascii="Tahoma" w:hAnsi="Tahoma" w:cs="Tahoma"/>
          <w:b w:val="0"/>
          <w:color w:val="000000" w:themeColor="text1"/>
          <w:szCs w:val="22"/>
          <w:lang w:val="pt-BR"/>
        </w:rPr>
        <w:t>“</w:t>
      </w:r>
      <w:r w:rsidR="00E46D9B" w:rsidRPr="00BA0B1B">
        <w:rPr>
          <w:rFonts w:ascii="Tahoma" w:hAnsi="Tahoma" w:cs="Tahoma"/>
          <w:b w:val="0"/>
          <w:color w:val="000000" w:themeColor="text1"/>
          <w:szCs w:val="22"/>
          <w:u w:val="single"/>
          <w:lang w:val="pt-BR"/>
        </w:rPr>
        <w:t>Cartório</w:t>
      </w:r>
      <w:r w:rsidR="0093623B">
        <w:rPr>
          <w:rFonts w:ascii="Tahoma" w:hAnsi="Tahoma" w:cs="Tahoma"/>
          <w:b w:val="0"/>
          <w:color w:val="000000" w:themeColor="text1"/>
          <w:szCs w:val="22"/>
          <w:u w:val="single"/>
          <w:lang w:val="pt-BR"/>
        </w:rPr>
        <w:t>s</w:t>
      </w:r>
      <w:r w:rsidR="00E46D9B" w:rsidRPr="00BA0B1B">
        <w:rPr>
          <w:rFonts w:ascii="Tahoma" w:hAnsi="Tahoma" w:cs="Tahoma"/>
          <w:b w:val="0"/>
          <w:color w:val="000000" w:themeColor="text1"/>
          <w:szCs w:val="22"/>
          <w:u w:val="single"/>
          <w:lang w:val="pt-BR"/>
        </w:rPr>
        <w:t xml:space="preserve"> RTD Competente</w:t>
      </w:r>
      <w:r w:rsidR="0093623B">
        <w:rPr>
          <w:rFonts w:ascii="Tahoma" w:hAnsi="Tahoma" w:cs="Tahoma"/>
          <w:b w:val="0"/>
          <w:color w:val="000000" w:themeColor="text1"/>
          <w:szCs w:val="22"/>
          <w:u w:val="single"/>
          <w:lang w:val="pt-BR"/>
        </w:rPr>
        <w:t>s</w:t>
      </w:r>
      <w:r w:rsidR="00E46D9B" w:rsidRPr="00BA0B1B">
        <w:rPr>
          <w:rFonts w:ascii="Tahoma" w:hAnsi="Tahoma" w:cs="Tahoma"/>
          <w:b w:val="0"/>
          <w:color w:val="000000" w:themeColor="text1"/>
          <w:szCs w:val="22"/>
          <w:lang w:val="pt-BR"/>
        </w:rPr>
        <w:t>”)</w:t>
      </w:r>
      <w:bookmarkEnd w:id="77"/>
      <w:r w:rsidR="00E46D9B" w:rsidRPr="00BA0B1B">
        <w:rPr>
          <w:rFonts w:ascii="Tahoma" w:hAnsi="Tahoma" w:cs="Tahoma"/>
          <w:b w:val="0"/>
          <w:color w:val="000000" w:themeColor="text1"/>
          <w:szCs w:val="22"/>
          <w:lang w:val="pt-BR"/>
        </w:rPr>
        <w:t>.</w:t>
      </w:r>
      <w:r w:rsidR="00EE5F0F" w:rsidRPr="00BA0B1B">
        <w:rPr>
          <w:rFonts w:ascii="Tahoma" w:hAnsi="Tahoma" w:cs="Tahoma"/>
          <w:b w:val="0"/>
          <w:color w:val="000000" w:themeColor="text1"/>
          <w:szCs w:val="22"/>
          <w:lang w:val="pt-BR"/>
        </w:rPr>
        <w:t xml:space="preserve"> </w:t>
      </w:r>
      <w:bookmarkEnd w:id="76"/>
    </w:p>
    <w:p w14:paraId="6CCAAC25" w14:textId="194CC50F" w:rsidR="00E46D9B" w:rsidRPr="00BA0B1B" w:rsidRDefault="00E46D9B"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szCs w:val="22"/>
          <w:lang w:val="pt-BR"/>
        </w:rPr>
        <w:t xml:space="preserve">A Emissora deverá </w:t>
      </w:r>
      <w:r w:rsidRPr="00BA0B1B">
        <w:rPr>
          <w:rFonts w:ascii="Tahoma" w:hAnsi="Tahoma" w:cs="Tahoma"/>
          <w:szCs w:val="22"/>
          <w:lang w:val="pt-BR"/>
        </w:rPr>
        <w:t>(i)</w:t>
      </w:r>
      <w:r w:rsidRPr="00BA0B1B">
        <w:rPr>
          <w:rFonts w:ascii="Tahoma" w:hAnsi="Tahoma" w:cs="Tahoma"/>
          <w:b w:val="0"/>
          <w:szCs w:val="22"/>
          <w:lang w:val="pt-BR"/>
        </w:rPr>
        <w:t xml:space="preserve"> protocolar esta Escritura de Emissão e seus eventuais aditamentos no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xml:space="preserve"> no prazo de até </w:t>
      </w:r>
      <w:r w:rsidR="00241F4C" w:rsidRPr="00BA0B1B">
        <w:rPr>
          <w:rFonts w:ascii="Tahoma" w:hAnsi="Tahoma" w:cs="Tahoma"/>
          <w:b w:val="0"/>
          <w:szCs w:val="22"/>
          <w:lang w:val="pt-BR"/>
        </w:rPr>
        <w:t>5 (cinco)</w:t>
      </w:r>
      <w:r w:rsidRPr="00BA0B1B">
        <w:rPr>
          <w:rFonts w:ascii="Tahoma" w:hAnsi="Tahoma" w:cs="Tahoma"/>
          <w:b w:val="0"/>
          <w:szCs w:val="22"/>
          <w:lang w:val="pt-BR"/>
        </w:rPr>
        <w:t xml:space="preserve"> Dias Úteis contado da respectiva data de assinatura;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obter o registro ou a averbação, conforme o caso, desta Escritura de Emissão e seus eventuais aditamentos no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xml:space="preserve"> no prazo de até 20 (vinte) dias contado da respectiva data d</w:t>
      </w:r>
      <w:r w:rsidR="002858CB" w:rsidRPr="00BA0B1B">
        <w:rPr>
          <w:rFonts w:ascii="Tahoma" w:hAnsi="Tahoma" w:cs="Tahoma"/>
          <w:b w:val="0"/>
          <w:szCs w:val="22"/>
          <w:lang w:val="pt-BR"/>
        </w:rPr>
        <w:t>e assinatura</w:t>
      </w:r>
      <w:r w:rsidR="00DF7240" w:rsidRPr="00BA0B1B">
        <w:rPr>
          <w:rFonts w:ascii="Tahoma" w:hAnsi="Tahoma" w:cs="Tahoma"/>
          <w:b w:val="0"/>
          <w:szCs w:val="22"/>
          <w:lang w:val="pt-BR"/>
        </w:rPr>
        <w:t>, observado o disposto na Cláusula 2.5.2.1 abaixo</w:t>
      </w:r>
      <w:r w:rsidRPr="00BA0B1B">
        <w:rPr>
          <w:rFonts w:ascii="Tahoma" w:hAnsi="Tahoma" w:cs="Tahoma"/>
          <w:b w:val="0"/>
          <w:szCs w:val="22"/>
          <w:lang w:val="pt-BR"/>
        </w:rPr>
        <w:t xml:space="preserve">; e </w:t>
      </w:r>
      <w:r w:rsidRPr="00BA0B1B">
        <w:rPr>
          <w:rFonts w:ascii="Tahoma" w:hAnsi="Tahoma" w:cs="Tahoma"/>
          <w:szCs w:val="22"/>
          <w:lang w:val="pt-BR"/>
        </w:rPr>
        <w:t>(</w:t>
      </w:r>
      <w:proofErr w:type="spellStart"/>
      <w:r w:rsidRPr="00BA0B1B">
        <w:rPr>
          <w:rFonts w:ascii="Tahoma" w:hAnsi="Tahoma" w:cs="Tahoma"/>
          <w:szCs w:val="22"/>
          <w:lang w:val="pt-BR"/>
        </w:rPr>
        <w:t>iii</w:t>
      </w:r>
      <w:proofErr w:type="spellEnd"/>
      <w:r w:rsidRPr="00BA0B1B">
        <w:rPr>
          <w:rFonts w:ascii="Tahoma" w:hAnsi="Tahoma" w:cs="Tahoma"/>
          <w:szCs w:val="22"/>
          <w:lang w:val="pt-BR"/>
        </w:rPr>
        <w:t>)</w:t>
      </w:r>
      <w:r w:rsidRPr="00BA0B1B">
        <w:rPr>
          <w:rFonts w:ascii="Tahoma" w:hAnsi="Tahoma" w:cs="Tahoma"/>
          <w:b w:val="0"/>
          <w:szCs w:val="22"/>
          <w:lang w:val="pt-BR"/>
        </w:rPr>
        <w:t xml:space="preserve"> </w:t>
      </w:r>
      <w:bookmarkStart w:id="78" w:name="_Hlk34257693"/>
      <w:r w:rsidRPr="00BA0B1B">
        <w:rPr>
          <w:rFonts w:ascii="Tahoma" w:hAnsi="Tahoma" w:cs="Tahoma"/>
          <w:b w:val="0"/>
          <w:szCs w:val="22"/>
          <w:lang w:val="pt-BR"/>
        </w:rPr>
        <w:t xml:space="preserve">enviar ao Agente Fiduciário 1 (uma) via original desta Escritura de Emissão e de seus eventuais aditamentos devidamente registrados ou averbados, </w:t>
      </w:r>
      <w:r w:rsidRPr="00BA0B1B">
        <w:rPr>
          <w:rFonts w:ascii="Tahoma" w:hAnsi="Tahoma" w:cs="Tahoma"/>
          <w:b w:val="0"/>
          <w:szCs w:val="22"/>
          <w:lang w:val="pt-BR"/>
        </w:rPr>
        <w:lastRenderedPageBreak/>
        <w:t>conforme o caso,</w:t>
      </w:r>
      <w:r w:rsidRPr="00BA0B1B" w:rsidDel="004C4FBB">
        <w:rPr>
          <w:rFonts w:ascii="Tahoma" w:hAnsi="Tahoma" w:cs="Tahoma"/>
          <w:b w:val="0"/>
          <w:szCs w:val="22"/>
          <w:lang w:val="pt-BR"/>
        </w:rPr>
        <w:t xml:space="preserve"> </w:t>
      </w:r>
      <w:r w:rsidRPr="00BA0B1B">
        <w:rPr>
          <w:rFonts w:ascii="Tahoma" w:hAnsi="Tahoma" w:cs="Tahoma"/>
          <w:b w:val="0"/>
          <w:szCs w:val="22"/>
          <w:lang w:val="pt-BR"/>
        </w:rPr>
        <w:t>no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no prazo de até 5 (cinco) Dias Úteis contado da data do respectivo registro e/ou averbação</w:t>
      </w:r>
      <w:bookmarkEnd w:id="78"/>
      <w:r w:rsidR="00B63696" w:rsidRPr="00BA0B1B">
        <w:rPr>
          <w:rFonts w:ascii="Tahoma" w:hAnsi="Tahoma" w:cs="Tahoma"/>
          <w:b w:val="0"/>
          <w:szCs w:val="22"/>
          <w:lang w:val="pt-BR"/>
        </w:rPr>
        <w:t>.</w:t>
      </w:r>
    </w:p>
    <w:p w14:paraId="5FBAA6AF" w14:textId="5B18015C" w:rsidR="00DF7240" w:rsidRPr="00BA0B1B" w:rsidRDefault="00DF7240"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szCs w:val="22"/>
          <w:lang w:val="pt-BR"/>
        </w:rPr>
        <w:t>No caso de apresentação de eventuais exigências pelo</w:t>
      </w:r>
      <w:r w:rsidR="0093623B">
        <w:rPr>
          <w:rFonts w:ascii="Tahoma" w:hAnsi="Tahoma" w:cs="Tahoma"/>
          <w:b w:val="0"/>
          <w:szCs w:val="22"/>
          <w:lang w:val="pt-BR"/>
        </w:rPr>
        <w:t>s</w:t>
      </w:r>
      <w:r w:rsidRPr="00BA0B1B">
        <w:rPr>
          <w:rFonts w:ascii="Tahoma" w:hAnsi="Tahoma" w:cs="Tahoma"/>
          <w:b w:val="0"/>
          <w:szCs w:val="22"/>
          <w:lang w:val="pt-BR"/>
        </w:rPr>
        <w:t xml:space="preserve"> Cartório</w:t>
      </w:r>
      <w:r w:rsidR="0093623B">
        <w:rPr>
          <w:rFonts w:ascii="Tahoma" w:hAnsi="Tahoma" w:cs="Tahoma"/>
          <w:b w:val="0"/>
          <w:szCs w:val="22"/>
          <w:lang w:val="pt-BR"/>
        </w:rPr>
        <w:t>s</w:t>
      </w:r>
      <w:r w:rsidRPr="00BA0B1B">
        <w:rPr>
          <w:rFonts w:ascii="Tahoma" w:hAnsi="Tahoma" w:cs="Tahoma"/>
          <w:b w:val="0"/>
          <w:szCs w:val="22"/>
          <w:lang w:val="pt-BR"/>
        </w:rPr>
        <w:t xml:space="preserve"> RTD Competente</w:t>
      </w:r>
      <w:r w:rsidR="0093623B">
        <w:rPr>
          <w:rFonts w:ascii="Tahoma" w:hAnsi="Tahoma" w:cs="Tahoma"/>
          <w:b w:val="0"/>
          <w:szCs w:val="22"/>
          <w:lang w:val="pt-BR"/>
        </w:rPr>
        <w:t>s</w:t>
      </w:r>
      <w:r w:rsidRPr="00BA0B1B">
        <w:rPr>
          <w:rFonts w:ascii="Tahoma" w:hAnsi="Tahoma" w:cs="Tahoma"/>
          <w:b w:val="0"/>
          <w:szCs w:val="22"/>
          <w:lang w:val="pt-BR"/>
        </w:rPr>
        <w:t xml:space="preserve"> durante o processo de registro da Escritura de Emissão e seus eventuais aditamentos, a Emissora obriga-se e compromete-se a atender tempestivamente às referidas exigências, observado que a Emissora deverá enviar ao Agente Fiduciário </w:t>
      </w:r>
      <w:r w:rsidRPr="00BA0B1B">
        <w:rPr>
          <w:rFonts w:ascii="Tahoma" w:hAnsi="Tahoma" w:cs="Tahoma"/>
          <w:szCs w:val="22"/>
          <w:lang w:val="pt-BR"/>
        </w:rPr>
        <w:t>(i)</w:t>
      </w:r>
      <w:r w:rsidRPr="00BA0B1B">
        <w:rPr>
          <w:rFonts w:ascii="Tahoma" w:hAnsi="Tahoma" w:cs="Tahoma"/>
          <w:b w:val="0"/>
          <w:szCs w:val="22"/>
          <w:lang w:val="pt-BR"/>
        </w:rPr>
        <w:t xml:space="preserve"> cópia do inteiro teor das exigências, no prazo de até 3 (três) dias contado da data do seu recebimento;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cópia dos documentos e protocolos evidenciando o cumprimento integral e tempestivo das exigências, no prazo de até 3 (três) dias contado da data do respectivo protocolo.</w:t>
      </w:r>
    </w:p>
    <w:p w14:paraId="702F2A72" w14:textId="67E5DDD5"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79" w:name="_Ref52469401"/>
      <w:bookmarkStart w:id="80" w:name="_Hlk56428813"/>
      <w:r w:rsidRPr="00BA0B1B">
        <w:rPr>
          <w:rFonts w:ascii="Tahoma" w:hAnsi="Tahoma" w:cs="Tahoma"/>
          <w:b w:val="0"/>
          <w:i/>
          <w:color w:val="000000" w:themeColor="text1"/>
          <w:szCs w:val="22"/>
          <w:u w:val="single"/>
          <w:lang w:val="pt-BR"/>
        </w:rPr>
        <w:t>Constituição da Garantia Rea</w:t>
      </w:r>
      <w:bookmarkEnd w:id="74"/>
      <w:bookmarkEnd w:id="75"/>
      <w:bookmarkEnd w:id="79"/>
      <w:r w:rsidR="00ED5EF9" w:rsidRPr="00BA0B1B">
        <w:rPr>
          <w:rFonts w:ascii="Tahoma" w:hAnsi="Tahoma" w:cs="Tahoma"/>
          <w:b w:val="0"/>
          <w:i/>
          <w:color w:val="000000" w:themeColor="text1"/>
          <w:szCs w:val="22"/>
          <w:u w:val="single"/>
          <w:lang w:val="pt-BR"/>
        </w:rPr>
        <w:t>l</w:t>
      </w:r>
      <w:bookmarkEnd w:id="80"/>
      <w:r w:rsidR="00360FEF" w:rsidRPr="00BA0B1B">
        <w:rPr>
          <w:rFonts w:ascii="Tahoma" w:hAnsi="Tahoma" w:cs="Tahoma"/>
          <w:b w:val="0"/>
          <w:color w:val="000000" w:themeColor="text1"/>
          <w:szCs w:val="22"/>
          <w:lang w:val="pt-BR"/>
        </w:rPr>
        <w:t>.</w:t>
      </w:r>
    </w:p>
    <w:p w14:paraId="6C9FB64C" w14:textId="0463EB5C" w:rsidR="00E90F06" w:rsidRPr="00BA0B1B" w:rsidRDefault="0070701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81" w:name="_DV_M65"/>
      <w:bookmarkStart w:id="82" w:name="_Ref20164152"/>
      <w:bookmarkStart w:id="83" w:name="_Ref492321842"/>
      <w:bookmarkStart w:id="84" w:name="_Ref502254644"/>
      <w:bookmarkEnd w:id="81"/>
      <w:r w:rsidRPr="00BA0B1B">
        <w:rPr>
          <w:rFonts w:ascii="Tahoma" w:hAnsi="Tahoma" w:cs="Tahoma"/>
          <w:b w:val="0"/>
          <w:szCs w:val="22"/>
          <w:lang w:val="pt-BR"/>
        </w:rPr>
        <w:t>O Contrato de Garantia</w:t>
      </w:r>
      <w:r w:rsidR="001339CC" w:rsidRPr="00BA0B1B">
        <w:rPr>
          <w:rFonts w:ascii="Tahoma" w:hAnsi="Tahoma" w:cs="Tahoma"/>
          <w:b w:val="0"/>
          <w:szCs w:val="22"/>
          <w:lang w:val="pt-BR"/>
        </w:rPr>
        <w:t xml:space="preserve"> e seus eventuais aditamentos serão registrados no Cartório RTD </w:t>
      </w:r>
      <w:r w:rsidR="00414F66">
        <w:rPr>
          <w:rFonts w:ascii="Tahoma" w:hAnsi="Tahoma" w:cs="Tahoma"/>
          <w:b w:val="0"/>
          <w:szCs w:val="22"/>
          <w:lang w:val="pt-BR"/>
        </w:rPr>
        <w:t>SP</w:t>
      </w:r>
      <w:r w:rsidR="00400CDF" w:rsidRPr="00BA0B1B">
        <w:rPr>
          <w:rFonts w:ascii="Tahoma" w:hAnsi="Tahoma" w:cs="Tahoma"/>
          <w:b w:val="0"/>
          <w:color w:val="000000" w:themeColor="text1"/>
          <w:szCs w:val="22"/>
          <w:lang w:val="pt-BR"/>
        </w:rPr>
        <w:t xml:space="preserve">, </w:t>
      </w:r>
      <w:r w:rsidR="00451516" w:rsidRPr="00BA0B1B">
        <w:rPr>
          <w:rFonts w:ascii="Tahoma" w:hAnsi="Tahoma" w:cs="Tahoma"/>
          <w:b w:val="0"/>
          <w:color w:val="000000" w:themeColor="text1"/>
          <w:szCs w:val="22"/>
          <w:lang w:val="pt-BR"/>
        </w:rPr>
        <w:t xml:space="preserve">nos termos e </w:t>
      </w:r>
      <w:r w:rsidR="001339CC" w:rsidRPr="00BA0B1B">
        <w:rPr>
          <w:rFonts w:ascii="Tahoma" w:hAnsi="Tahoma" w:cs="Tahoma"/>
          <w:b w:val="0"/>
          <w:color w:val="000000" w:themeColor="text1"/>
          <w:szCs w:val="22"/>
          <w:lang w:val="pt-BR"/>
        </w:rPr>
        <w:t>no</w:t>
      </w:r>
      <w:r w:rsidR="00DE7589" w:rsidRPr="00BA0B1B">
        <w:rPr>
          <w:rFonts w:ascii="Tahoma" w:hAnsi="Tahoma" w:cs="Tahoma"/>
          <w:b w:val="0"/>
          <w:color w:val="000000" w:themeColor="text1"/>
          <w:szCs w:val="22"/>
          <w:lang w:val="pt-BR"/>
        </w:rPr>
        <w:t>s</w:t>
      </w:r>
      <w:r w:rsidR="00400CDF" w:rsidRPr="00BA0B1B">
        <w:rPr>
          <w:rFonts w:ascii="Tahoma" w:hAnsi="Tahoma" w:cs="Tahoma"/>
          <w:b w:val="0"/>
          <w:color w:val="000000" w:themeColor="text1"/>
          <w:szCs w:val="22"/>
          <w:lang w:val="pt-BR"/>
        </w:rPr>
        <w:t xml:space="preserve"> prazo</w:t>
      </w:r>
      <w:r w:rsidR="00DE7589" w:rsidRPr="00BA0B1B">
        <w:rPr>
          <w:rFonts w:ascii="Tahoma" w:hAnsi="Tahoma" w:cs="Tahoma"/>
          <w:b w:val="0"/>
          <w:color w:val="000000" w:themeColor="text1"/>
          <w:szCs w:val="22"/>
          <w:lang w:val="pt-BR"/>
        </w:rPr>
        <w:t>s</w:t>
      </w:r>
      <w:r w:rsidR="00400CDF" w:rsidRPr="00BA0B1B">
        <w:rPr>
          <w:rFonts w:ascii="Tahoma" w:hAnsi="Tahoma" w:cs="Tahoma"/>
          <w:b w:val="0"/>
          <w:color w:val="000000" w:themeColor="text1"/>
          <w:szCs w:val="22"/>
          <w:lang w:val="pt-BR"/>
        </w:rPr>
        <w:t xml:space="preserve"> determinado</w:t>
      </w:r>
      <w:r w:rsidR="00451516" w:rsidRPr="00BA0B1B">
        <w:rPr>
          <w:rFonts w:ascii="Tahoma" w:hAnsi="Tahoma" w:cs="Tahoma"/>
          <w:b w:val="0"/>
          <w:color w:val="000000" w:themeColor="text1"/>
          <w:szCs w:val="22"/>
          <w:lang w:val="pt-BR"/>
        </w:rPr>
        <w:t>s</w:t>
      </w:r>
      <w:r w:rsidR="00400CDF" w:rsidRPr="00BA0B1B">
        <w:rPr>
          <w:rFonts w:ascii="Tahoma" w:hAnsi="Tahoma" w:cs="Tahoma"/>
          <w:b w:val="0"/>
          <w:color w:val="000000" w:themeColor="text1"/>
          <w:szCs w:val="22"/>
          <w:lang w:val="pt-BR"/>
        </w:rPr>
        <w:t xml:space="preserve"> no </w:t>
      </w:r>
      <w:r w:rsidR="001339CC" w:rsidRPr="00BA0B1B">
        <w:rPr>
          <w:rFonts w:ascii="Tahoma" w:hAnsi="Tahoma" w:cs="Tahoma"/>
          <w:b w:val="0"/>
          <w:color w:val="000000" w:themeColor="text1"/>
          <w:szCs w:val="22"/>
          <w:lang w:val="pt-BR"/>
        </w:rPr>
        <w:t xml:space="preserve">referido </w:t>
      </w:r>
      <w:r w:rsidR="00400CDF" w:rsidRPr="00BA0B1B">
        <w:rPr>
          <w:rFonts w:ascii="Tahoma" w:hAnsi="Tahoma" w:cs="Tahoma"/>
          <w:b w:val="0"/>
          <w:color w:val="000000" w:themeColor="text1"/>
          <w:szCs w:val="22"/>
          <w:lang w:val="pt-BR"/>
        </w:rPr>
        <w:t>instrumento.</w:t>
      </w:r>
      <w:bookmarkEnd w:id="82"/>
      <w:r w:rsidR="002F579A" w:rsidRPr="00BA0B1B">
        <w:rPr>
          <w:rFonts w:ascii="Tahoma" w:hAnsi="Tahoma" w:cs="Tahoma"/>
          <w:b w:val="0"/>
          <w:color w:val="000000" w:themeColor="text1"/>
          <w:szCs w:val="22"/>
          <w:lang w:val="pt-BR"/>
        </w:rPr>
        <w:t xml:space="preserve"> </w:t>
      </w:r>
    </w:p>
    <w:p w14:paraId="4E7515DA" w14:textId="7ED93FF7" w:rsidR="001339CC" w:rsidRPr="00BA0B1B" w:rsidRDefault="001339CC"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Garantia Rea</w:t>
      </w:r>
      <w:r w:rsidR="00ED5EF9" w:rsidRPr="00BA0B1B">
        <w:rPr>
          <w:rFonts w:ascii="Tahoma" w:hAnsi="Tahoma" w:cs="Tahoma"/>
          <w:b w:val="0"/>
          <w:szCs w:val="22"/>
          <w:lang w:val="pt-BR"/>
        </w:rPr>
        <w:t>l</w:t>
      </w:r>
      <w:r w:rsidRPr="00BA0B1B">
        <w:rPr>
          <w:rFonts w:ascii="Tahoma" w:hAnsi="Tahoma" w:cs="Tahoma"/>
          <w:b w:val="0"/>
          <w:szCs w:val="22"/>
          <w:lang w:val="pt-BR"/>
        </w:rPr>
        <w:t xml:space="preserve"> dever</w:t>
      </w:r>
      <w:r w:rsidR="00DE7589" w:rsidRPr="00BA0B1B">
        <w:rPr>
          <w:rFonts w:ascii="Tahoma" w:hAnsi="Tahoma" w:cs="Tahoma"/>
          <w:b w:val="0"/>
          <w:szCs w:val="22"/>
          <w:lang w:val="pt-BR"/>
        </w:rPr>
        <w:t>á</w:t>
      </w:r>
      <w:r w:rsidRPr="00BA0B1B">
        <w:rPr>
          <w:rFonts w:ascii="Tahoma" w:hAnsi="Tahoma" w:cs="Tahoma"/>
          <w:b w:val="0"/>
          <w:szCs w:val="22"/>
          <w:lang w:val="pt-BR"/>
        </w:rPr>
        <w:t xml:space="preserve"> estar devidamente constituída, mediante a conclusão do registro do Contrato de Garantia previsto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_Ref20164152 \r \h </w:instrText>
      </w:r>
      <w:r w:rsidR="003344DF" w:rsidRPr="00BA0B1B">
        <w:rPr>
          <w:rFonts w:ascii="Tahoma" w:hAnsi="Tahoma" w:cs="Tahoma"/>
          <w:b w:val="0"/>
          <w:szCs w:val="22"/>
          <w:lang w:val="pt-BR"/>
        </w:rPr>
        <w:instrText xml:space="preserve">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2.7.1</w:t>
      </w:r>
      <w:r w:rsidRPr="00BA0B1B">
        <w:rPr>
          <w:rFonts w:ascii="Tahoma" w:hAnsi="Tahoma" w:cs="Tahoma"/>
          <w:b w:val="0"/>
          <w:szCs w:val="22"/>
          <w:lang w:val="pt-BR"/>
        </w:rPr>
        <w:fldChar w:fldCharType="end"/>
      </w:r>
      <w:r w:rsidRPr="00BA0B1B">
        <w:rPr>
          <w:rFonts w:ascii="Tahoma" w:hAnsi="Tahoma" w:cs="Tahoma"/>
          <w:b w:val="0"/>
          <w:szCs w:val="22"/>
          <w:lang w:val="pt-BR"/>
        </w:rPr>
        <w:t xml:space="preserve"> acima, anteriormente à primeira Data de Integralização (conforme definido abaixo).</w:t>
      </w:r>
    </w:p>
    <w:p w14:paraId="26AD976E" w14:textId="68C9BF99"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85" w:name="_DV_M66"/>
      <w:bookmarkStart w:id="86" w:name="_DV_M67"/>
      <w:bookmarkStart w:id="87" w:name="_DV_M68"/>
      <w:bookmarkStart w:id="88" w:name="_DV_M69"/>
      <w:bookmarkStart w:id="89" w:name="_DV_M70"/>
      <w:bookmarkStart w:id="90" w:name="_DV_M71"/>
      <w:bookmarkStart w:id="91" w:name="_DV_M72"/>
      <w:bookmarkStart w:id="92" w:name="_DV_M74"/>
      <w:bookmarkEnd w:id="83"/>
      <w:bookmarkEnd w:id="84"/>
      <w:bookmarkEnd w:id="85"/>
      <w:bookmarkEnd w:id="86"/>
      <w:bookmarkEnd w:id="87"/>
      <w:bookmarkEnd w:id="88"/>
      <w:bookmarkEnd w:id="89"/>
      <w:bookmarkEnd w:id="90"/>
      <w:bookmarkEnd w:id="91"/>
      <w:bookmarkEnd w:id="92"/>
      <w:r w:rsidRPr="00BA0B1B">
        <w:rPr>
          <w:rStyle w:val="DeltaViewInsertion"/>
          <w:rFonts w:ascii="Tahoma" w:hAnsi="Tahoma" w:cs="Tahoma"/>
          <w:b w:val="0"/>
          <w:i/>
          <w:color w:val="000000" w:themeColor="text1"/>
          <w:szCs w:val="22"/>
          <w:u w:val="single"/>
          <w:lang w:val="pt-BR"/>
        </w:rPr>
        <w:t xml:space="preserve">Distribuição, </w:t>
      </w:r>
      <w:r w:rsidRPr="00BA0B1B">
        <w:rPr>
          <w:rFonts w:ascii="Tahoma" w:hAnsi="Tahoma" w:cs="Tahoma"/>
          <w:b w:val="0"/>
          <w:i/>
          <w:color w:val="000000" w:themeColor="text1"/>
          <w:szCs w:val="22"/>
          <w:u w:val="single"/>
          <w:lang w:val="pt-BR"/>
        </w:rPr>
        <w:t>Negociação e Custódia Eletrônica</w:t>
      </w:r>
      <w:r w:rsidR="00360FEF" w:rsidRPr="00BA0B1B">
        <w:rPr>
          <w:rFonts w:ascii="Tahoma" w:hAnsi="Tahoma" w:cs="Tahoma"/>
          <w:b w:val="0"/>
          <w:color w:val="000000" w:themeColor="text1"/>
          <w:szCs w:val="22"/>
          <w:lang w:val="pt-BR"/>
        </w:rPr>
        <w:t>.</w:t>
      </w:r>
    </w:p>
    <w:p w14:paraId="6C9718BF" w14:textId="1FAF34C9"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93" w:name="_DV_M75"/>
      <w:bookmarkStart w:id="94" w:name="_Ref450840617"/>
      <w:bookmarkStart w:id="95" w:name="_Toc499990318"/>
      <w:bookmarkEnd w:id="93"/>
      <w:r w:rsidRPr="00BA0B1B">
        <w:rPr>
          <w:rFonts w:ascii="Tahoma" w:hAnsi="Tahoma" w:cs="Tahoma"/>
          <w:b w:val="0"/>
          <w:color w:val="000000" w:themeColor="text1"/>
          <w:szCs w:val="22"/>
          <w:lang w:val="pt-BR"/>
        </w:rPr>
        <w:t>As Debêntures serão depositadas</w:t>
      </w:r>
      <w:r w:rsidR="009919ED" w:rsidRPr="00BA0B1B">
        <w:rPr>
          <w:rFonts w:ascii="Tahoma" w:hAnsi="Tahoma" w:cs="Tahoma"/>
          <w:b w:val="0"/>
          <w:color w:val="000000" w:themeColor="text1"/>
          <w:szCs w:val="22"/>
          <w:lang w:val="pt-BR"/>
        </w:rPr>
        <w:t xml:space="preserve"> para</w:t>
      </w:r>
      <w:r w:rsidRPr="00BA0B1B">
        <w:rPr>
          <w:rFonts w:ascii="Tahoma" w:hAnsi="Tahoma" w:cs="Tahoma"/>
          <w:b w:val="0"/>
          <w:color w:val="000000" w:themeColor="text1"/>
          <w:szCs w:val="22"/>
          <w:lang w:val="pt-BR"/>
        </w:rPr>
        <w:t xml:space="preserve">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distribuição no mercado primário por meio do MDA – Módulo de Distribuição de Ativos (“</w:t>
      </w:r>
      <w:r w:rsidRPr="00BA0B1B">
        <w:rPr>
          <w:rFonts w:ascii="Tahoma" w:hAnsi="Tahoma" w:cs="Tahoma"/>
          <w:b w:val="0"/>
          <w:color w:val="000000" w:themeColor="text1"/>
          <w:szCs w:val="22"/>
          <w:u w:val="single"/>
          <w:lang w:val="pt-BR"/>
        </w:rPr>
        <w:t>MDA</w:t>
      </w:r>
      <w:r w:rsidRPr="00BA0B1B">
        <w:rPr>
          <w:rFonts w:ascii="Tahoma" w:hAnsi="Tahoma" w:cs="Tahoma"/>
          <w:b w:val="0"/>
          <w:color w:val="000000" w:themeColor="text1"/>
          <w:szCs w:val="22"/>
          <w:lang w:val="pt-BR"/>
        </w:rPr>
        <w:t xml:space="preserve">”), administrado e operacionalizado pela </w:t>
      </w:r>
      <w:r w:rsidR="00AE2BDA" w:rsidRPr="00BA0B1B">
        <w:rPr>
          <w:rFonts w:ascii="Tahoma" w:eastAsia="Arial Unicode MS" w:hAnsi="Tahoma" w:cs="Tahoma"/>
          <w:b w:val="0"/>
          <w:color w:val="000000" w:themeColor="text1"/>
          <w:szCs w:val="22"/>
          <w:lang w:val="pt-BR"/>
        </w:rPr>
        <w:t xml:space="preserve">B3 S.A – Brasil, Bolsa, Balcão – Segmento </w:t>
      </w:r>
      <w:proofErr w:type="spellStart"/>
      <w:r w:rsidR="00AE2BDA" w:rsidRPr="00BA0B1B">
        <w:rPr>
          <w:rFonts w:ascii="Tahoma" w:eastAsia="Arial Unicode MS" w:hAnsi="Tahoma" w:cs="Tahoma"/>
          <w:b w:val="0"/>
          <w:color w:val="000000" w:themeColor="text1"/>
          <w:szCs w:val="22"/>
          <w:lang w:val="pt-BR"/>
        </w:rPr>
        <w:t>Cetip</w:t>
      </w:r>
      <w:proofErr w:type="spellEnd"/>
      <w:r w:rsidR="00AE2BDA" w:rsidRPr="00BA0B1B">
        <w:rPr>
          <w:rFonts w:ascii="Tahoma" w:eastAsia="Arial Unicode MS" w:hAnsi="Tahoma" w:cs="Tahoma"/>
          <w:b w:val="0"/>
          <w:color w:val="000000" w:themeColor="text1"/>
          <w:szCs w:val="22"/>
          <w:lang w:val="pt-BR"/>
        </w:rPr>
        <w:t xml:space="preserve"> UTVM (“</w:t>
      </w:r>
      <w:r w:rsidR="00AE2BDA" w:rsidRPr="00BA0B1B">
        <w:rPr>
          <w:rFonts w:ascii="Tahoma" w:eastAsia="Arial Unicode MS" w:hAnsi="Tahoma" w:cs="Tahoma"/>
          <w:b w:val="0"/>
          <w:color w:val="000000" w:themeColor="text1"/>
          <w:szCs w:val="22"/>
          <w:u w:val="single"/>
          <w:lang w:val="pt-BR"/>
        </w:rPr>
        <w:t>B3</w:t>
      </w:r>
      <w:r w:rsidR="00AE2BDA"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lang w:val="pt-BR"/>
        </w:rPr>
        <w:t xml:space="preserve">, sendo a distribuição liquidada financeiramente por meio da </w:t>
      </w:r>
      <w:r w:rsidR="00AE2BDA" w:rsidRPr="00BA0B1B">
        <w:rPr>
          <w:rFonts w:ascii="Tahoma" w:eastAsia="Arial Unicode MS" w:hAnsi="Tahoma" w:cs="Tahoma"/>
          <w:b w:val="0"/>
          <w:color w:val="000000" w:themeColor="text1"/>
          <w:szCs w:val="22"/>
          <w:lang w:val="pt-BR"/>
        </w:rPr>
        <w:t>B3</w:t>
      </w:r>
      <w:r w:rsidRPr="00BA0B1B">
        <w:rPr>
          <w:rFonts w:ascii="Tahoma" w:hAnsi="Tahoma" w:cs="Tahoma"/>
          <w:b w:val="0"/>
          <w:color w:val="000000" w:themeColor="text1"/>
          <w:szCs w:val="22"/>
          <w:lang w:val="pt-BR"/>
        </w:rPr>
        <w:t xml:space="preserve">;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bookmarkStart w:id="96" w:name="_DV_M76"/>
      <w:bookmarkStart w:id="97" w:name="_Ref377649513"/>
      <w:bookmarkEnd w:id="96"/>
      <w:r w:rsidRPr="00BA0B1B">
        <w:rPr>
          <w:rFonts w:ascii="Tahoma" w:hAnsi="Tahoma" w:cs="Tahoma"/>
          <w:b w:val="0"/>
          <w:color w:val="000000" w:themeColor="text1"/>
          <w:szCs w:val="22"/>
          <w:lang w:val="pt-BR"/>
        </w:rPr>
        <w:t xml:space="preserve"> </w:t>
      </w:r>
      <w:bookmarkStart w:id="98" w:name="_DV_M77"/>
      <w:bookmarkStart w:id="99" w:name="_Ref449432461"/>
      <w:bookmarkEnd w:id="98"/>
      <w:r w:rsidRPr="00BA0B1B">
        <w:rPr>
          <w:rFonts w:ascii="Tahoma" w:hAnsi="Tahoma" w:cs="Tahoma"/>
          <w:b w:val="0"/>
          <w:color w:val="000000" w:themeColor="text1"/>
          <w:szCs w:val="22"/>
          <w:lang w:val="pt-BR"/>
        </w:rPr>
        <w:t>negociação no mercado secundário por meio do CETIP21 – Títulos e Valores Mobiliários (“</w:t>
      </w:r>
      <w:r w:rsidRPr="00BA0B1B">
        <w:rPr>
          <w:rFonts w:ascii="Tahoma" w:hAnsi="Tahoma" w:cs="Tahoma"/>
          <w:b w:val="0"/>
          <w:color w:val="000000" w:themeColor="text1"/>
          <w:szCs w:val="22"/>
          <w:u w:val="single"/>
          <w:lang w:val="pt-BR"/>
        </w:rPr>
        <w:t>CETIP 21</w:t>
      </w:r>
      <w:r w:rsidRPr="00BA0B1B">
        <w:rPr>
          <w:rFonts w:ascii="Tahoma" w:hAnsi="Tahoma" w:cs="Tahoma"/>
          <w:b w:val="0"/>
          <w:color w:val="000000" w:themeColor="text1"/>
          <w:szCs w:val="22"/>
          <w:lang w:val="pt-BR"/>
        </w:rPr>
        <w:t xml:space="preserve">”), também administrado e operacionalizado pela </w:t>
      </w:r>
      <w:r w:rsidR="00AE2BDA" w:rsidRPr="00BA0B1B">
        <w:rPr>
          <w:rFonts w:ascii="Tahoma" w:eastAsia="Arial Unicode MS" w:hAnsi="Tahoma" w:cs="Tahoma"/>
          <w:b w:val="0"/>
          <w:color w:val="000000" w:themeColor="text1"/>
          <w:szCs w:val="22"/>
          <w:lang w:val="pt-BR"/>
        </w:rPr>
        <w:t>B3</w:t>
      </w:r>
      <w:r w:rsidRPr="00BA0B1B">
        <w:rPr>
          <w:rFonts w:ascii="Tahoma" w:hAnsi="Tahoma" w:cs="Tahoma"/>
          <w:b w:val="0"/>
          <w:color w:val="000000" w:themeColor="text1"/>
          <w:szCs w:val="22"/>
          <w:lang w:val="pt-BR"/>
        </w:rPr>
        <w:t xml:space="preserve">, sendo as negociações liquidadas financeiramente e as Debêntures custodiadas eletronicamente na </w:t>
      </w:r>
      <w:r w:rsidR="00985E77" w:rsidRPr="00BA0B1B">
        <w:rPr>
          <w:rFonts w:ascii="Tahoma" w:eastAsia="Arial Unicode MS" w:hAnsi="Tahoma" w:cs="Tahoma"/>
          <w:b w:val="0"/>
          <w:color w:val="000000" w:themeColor="text1"/>
          <w:szCs w:val="22"/>
          <w:lang w:val="pt-BR"/>
        </w:rPr>
        <w:t>B3</w:t>
      </w:r>
      <w:r w:rsidRPr="00BA0B1B">
        <w:rPr>
          <w:rFonts w:ascii="Tahoma" w:hAnsi="Tahoma" w:cs="Tahoma"/>
          <w:b w:val="0"/>
          <w:color w:val="000000" w:themeColor="text1"/>
          <w:szCs w:val="22"/>
          <w:lang w:val="pt-BR"/>
        </w:rPr>
        <w:t>.</w:t>
      </w:r>
      <w:bookmarkEnd w:id="94"/>
      <w:bookmarkEnd w:id="97"/>
      <w:bookmarkEnd w:id="99"/>
    </w:p>
    <w:p w14:paraId="7B9D43A8" w14:textId="62EF3282"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100" w:name="_DV_M78"/>
      <w:bookmarkStart w:id="101" w:name="_Ref415729148"/>
      <w:bookmarkEnd w:id="100"/>
      <w:r w:rsidRPr="00BA0B1B">
        <w:rPr>
          <w:rFonts w:ascii="Tahoma" w:eastAsia="Arial Unicode MS" w:hAnsi="Tahoma" w:cs="Tahoma"/>
          <w:b w:val="0"/>
          <w:color w:val="000000" w:themeColor="text1"/>
          <w:szCs w:val="22"/>
          <w:lang w:val="pt-BR"/>
        </w:rPr>
        <w:t xml:space="preserve">Não obstante o disposto na Cláusula </w:t>
      </w:r>
      <w:r w:rsidRPr="00BA0B1B">
        <w:rPr>
          <w:rFonts w:ascii="Tahoma" w:eastAsia="Arial Unicode MS" w:hAnsi="Tahoma" w:cs="Tahoma"/>
          <w:b w:val="0"/>
          <w:color w:val="000000" w:themeColor="text1"/>
          <w:szCs w:val="22"/>
          <w:lang w:val="pt-BR"/>
        </w:rPr>
        <w:fldChar w:fldCharType="begin"/>
      </w:r>
      <w:r w:rsidRPr="00BA0B1B">
        <w:rPr>
          <w:rFonts w:ascii="Tahoma" w:eastAsia="Arial Unicode MS" w:hAnsi="Tahoma" w:cs="Tahoma"/>
          <w:b w:val="0"/>
          <w:color w:val="000000" w:themeColor="text1"/>
          <w:szCs w:val="22"/>
          <w:lang w:val="pt-BR"/>
        </w:rPr>
        <w:instrText xml:space="preserve"> REF _Ref450840617 \r \h </w:instrText>
      </w:r>
      <w:r w:rsidR="003B66E5" w:rsidRPr="00BA0B1B">
        <w:rPr>
          <w:rFonts w:ascii="Tahoma" w:eastAsia="Arial Unicode MS" w:hAnsi="Tahoma" w:cs="Tahoma"/>
          <w:b w:val="0"/>
          <w:color w:val="000000" w:themeColor="text1"/>
          <w:szCs w:val="22"/>
          <w:lang w:val="pt-BR"/>
        </w:rPr>
        <w:instrText xml:space="preserve"> \* MERGEFORMAT </w:instrText>
      </w:r>
      <w:r w:rsidRPr="00BA0B1B">
        <w:rPr>
          <w:rFonts w:ascii="Tahoma" w:eastAsia="Arial Unicode MS" w:hAnsi="Tahoma" w:cs="Tahoma"/>
          <w:b w:val="0"/>
          <w:color w:val="000000" w:themeColor="text1"/>
          <w:szCs w:val="22"/>
          <w:lang w:val="pt-BR"/>
        </w:rPr>
      </w:r>
      <w:r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2.8.1</w:t>
      </w:r>
      <w:r w:rsidRPr="00BA0B1B">
        <w:rPr>
          <w:rFonts w:ascii="Tahoma" w:eastAsia="Arial Unicode MS" w:hAnsi="Tahoma" w:cs="Tahoma"/>
          <w:b w:val="0"/>
          <w:color w:val="000000" w:themeColor="text1"/>
          <w:szCs w:val="22"/>
          <w:lang w:val="pt-BR"/>
        </w:rPr>
        <w:fldChar w:fldCharType="end"/>
      </w:r>
      <w:r w:rsidRPr="00BA0B1B">
        <w:rPr>
          <w:rFonts w:ascii="Tahoma" w:eastAsia="Arial Unicode MS" w:hAnsi="Tahoma" w:cs="Tahoma"/>
          <w:b w:val="0"/>
          <w:color w:val="000000" w:themeColor="text1"/>
          <w:szCs w:val="22"/>
          <w:lang w:val="pt-BR"/>
        </w:rPr>
        <w:t xml:space="preserve"> acima, as Debêntures somente poderão ser negociadas entre Investidores Qualificados (conforme definido abaixo) nos mercados regulamentados de valores mobiliários</w:t>
      </w:r>
      <w:r w:rsidR="007C5AB4"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depois de decorridos 90 (noventa) dias </w:t>
      </w:r>
      <w:r w:rsidR="008679B6" w:rsidRPr="00BA0B1B">
        <w:rPr>
          <w:rFonts w:ascii="Tahoma" w:eastAsia="Arial Unicode MS" w:hAnsi="Tahoma" w:cs="Tahoma"/>
          <w:b w:val="0"/>
          <w:color w:val="000000" w:themeColor="text1"/>
          <w:szCs w:val="22"/>
          <w:lang w:val="pt-BR"/>
        </w:rPr>
        <w:t xml:space="preserve">contados </w:t>
      </w:r>
      <w:r w:rsidRPr="00BA0B1B">
        <w:rPr>
          <w:rFonts w:ascii="Tahoma" w:eastAsia="Arial Unicode MS" w:hAnsi="Tahoma" w:cs="Tahoma"/>
          <w:b w:val="0"/>
          <w:color w:val="000000" w:themeColor="text1"/>
          <w:szCs w:val="22"/>
          <w:lang w:val="pt-BR"/>
        </w:rPr>
        <w:t>de cada subscrição ou aquisição por Investidores Profissionais (conforme definido</w:t>
      </w:r>
      <w:r w:rsidR="009919ED" w:rsidRPr="00BA0B1B">
        <w:rPr>
          <w:rFonts w:ascii="Tahoma" w:eastAsia="Arial Unicode MS" w:hAnsi="Tahoma" w:cs="Tahoma"/>
          <w:b w:val="0"/>
          <w:color w:val="000000" w:themeColor="text1"/>
          <w:szCs w:val="22"/>
          <w:lang w:val="pt-BR"/>
        </w:rPr>
        <w:t xml:space="preserve"> abaixo</w:t>
      </w:r>
      <w:r w:rsidRPr="00BA0B1B">
        <w:rPr>
          <w:rFonts w:ascii="Tahoma" w:eastAsia="Arial Unicode MS" w:hAnsi="Tahoma" w:cs="Tahoma"/>
          <w:b w:val="0"/>
          <w:color w:val="000000" w:themeColor="text1"/>
          <w:szCs w:val="22"/>
          <w:lang w:val="pt-BR"/>
        </w:rPr>
        <w:t xml:space="preserve">), conforme disposto nos artigos 13 e 15 da Instrução CVM 476, </w:t>
      </w:r>
      <w:r w:rsidR="009919ED" w:rsidRPr="00BA0B1B">
        <w:rPr>
          <w:rFonts w:ascii="Tahoma" w:hAnsi="Tahoma" w:cs="Tahoma"/>
          <w:b w:val="0"/>
          <w:szCs w:val="22"/>
          <w:lang w:val="pt-BR"/>
        </w:rPr>
        <w:t>salvo na hipótese de exercício da garantia firme pelos Coordenadores (conforme definido abaixo) no momento da subscrição, nos termos do inciso II, artigo 13 da Instrução CVM 476, e observado o cumprimento pela Emissora das obrigações de que trata o artigo 17 da Instrução CVM 476, sendo certo ainda que a negociação deverá respeitar as disposições legais e regulamentares aplicáveis</w:t>
      </w:r>
      <w:r w:rsidRPr="00BA0B1B">
        <w:rPr>
          <w:rFonts w:ascii="Tahoma" w:eastAsia="Arial Unicode MS" w:hAnsi="Tahoma" w:cs="Tahoma"/>
          <w:b w:val="0"/>
          <w:color w:val="000000" w:themeColor="text1"/>
          <w:szCs w:val="22"/>
          <w:lang w:val="pt-BR"/>
        </w:rPr>
        <w:t>.</w:t>
      </w:r>
      <w:bookmarkEnd w:id="101"/>
      <w:r w:rsidR="00E0224F" w:rsidRPr="00BA0B1B">
        <w:rPr>
          <w:rFonts w:ascii="Tahoma" w:eastAsia="Arial Unicode MS" w:hAnsi="Tahoma" w:cs="Tahoma"/>
          <w:b w:val="0"/>
          <w:color w:val="000000" w:themeColor="text1"/>
          <w:szCs w:val="22"/>
          <w:lang w:val="pt-BR"/>
        </w:rPr>
        <w:t xml:space="preserve"> </w:t>
      </w:r>
    </w:p>
    <w:p w14:paraId="709C2986" w14:textId="32632A0A" w:rsidR="009919ED" w:rsidRPr="00BA0B1B" w:rsidRDefault="009919E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hAnsi="Tahoma" w:cs="Tahoma"/>
          <w:b w:val="0"/>
          <w:szCs w:val="22"/>
          <w:lang w:val="pt-BR"/>
        </w:rPr>
        <w:t xml:space="preserve">Para fins desta Escritura de Emissão consideram-se </w:t>
      </w:r>
      <w:r w:rsidRPr="00BA0B1B">
        <w:rPr>
          <w:rFonts w:ascii="Tahoma" w:hAnsi="Tahoma" w:cs="Tahoma"/>
          <w:szCs w:val="22"/>
          <w:lang w:val="pt-BR"/>
        </w:rPr>
        <w:t>(i)</w:t>
      </w:r>
      <w:r w:rsidRPr="00BA0B1B">
        <w:rPr>
          <w:rFonts w:ascii="Tahoma" w:hAnsi="Tahoma" w:cs="Tahoma"/>
          <w:b w:val="0"/>
          <w:szCs w:val="22"/>
          <w:lang w:val="pt-BR"/>
        </w:rPr>
        <w:t> “</w:t>
      </w:r>
      <w:r w:rsidRPr="00BA0B1B">
        <w:rPr>
          <w:rFonts w:ascii="Tahoma" w:hAnsi="Tahoma" w:cs="Tahoma"/>
          <w:b w:val="0"/>
          <w:szCs w:val="22"/>
          <w:u w:val="single"/>
          <w:lang w:val="pt-BR"/>
        </w:rPr>
        <w:t>Investidor(es) Qualificado(s)</w:t>
      </w:r>
      <w:r w:rsidRPr="00BA0B1B">
        <w:rPr>
          <w:rFonts w:ascii="Tahoma" w:hAnsi="Tahoma" w:cs="Tahoma"/>
          <w:b w:val="0"/>
          <w:szCs w:val="22"/>
          <w:lang w:val="pt-BR"/>
        </w:rPr>
        <w:t xml:space="preserve">” aqueles investidores referidos no artigo 9º-B da Instrução CVM nº 539, de 13 </w:t>
      </w:r>
      <w:r w:rsidRPr="00BA0B1B">
        <w:rPr>
          <w:rFonts w:ascii="Tahoma" w:hAnsi="Tahoma" w:cs="Tahoma"/>
          <w:b w:val="0"/>
          <w:szCs w:val="22"/>
          <w:lang w:val="pt-BR"/>
        </w:rPr>
        <w:lastRenderedPageBreak/>
        <w:t>de novembro de 2013, conforme alterada (“</w:t>
      </w:r>
      <w:r w:rsidRPr="00BA0B1B">
        <w:rPr>
          <w:rFonts w:ascii="Tahoma" w:hAnsi="Tahoma" w:cs="Tahoma"/>
          <w:b w:val="0"/>
          <w:szCs w:val="22"/>
          <w:u w:val="single"/>
          <w:lang w:val="pt-BR"/>
        </w:rPr>
        <w:t>Instrução CVM 539</w:t>
      </w:r>
      <w:r w:rsidRPr="00BA0B1B">
        <w:rPr>
          <w:rFonts w:ascii="Tahoma" w:hAnsi="Tahoma" w:cs="Tahoma"/>
          <w:b w:val="0"/>
          <w:szCs w:val="22"/>
          <w:lang w:val="pt-BR"/>
        </w:rPr>
        <w:t xml:space="preserve">”);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w:t>
      </w:r>
      <w:r w:rsidRPr="00BA0B1B">
        <w:rPr>
          <w:rFonts w:ascii="Tahoma" w:hAnsi="Tahoma" w:cs="Tahoma"/>
          <w:b w:val="0"/>
          <w:szCs w:val="22"/>
          <w:u w:val="single"/>
          <w:lang w:val="pt-BR"/>
        </w:rPr>
        <w:t>Investidor(es) Profissional(</w:t>
      </w:r>
      <w:proofErr w:type="spellStart"/>
      <w:r w:rsidRPr="00BA0B1B">
        <w:rPr>
          <w:rFonts w:ascii="Tahoma" w:hAnsi="Tahoma" w:cs="Tahoma"/>
          <w:b w:val="0"/>
          <w:szCs w:val="22"/>
          <w:u w:val="single"/>
          <w:lang w:val="pt-BR"/>
        </w:rPr>
        <w:t>is</w:t>
      </w:r>
      <w:proofErr w:type="spellEnd"/>
      <w:r w:rsidRPr="00BA0B1B">
        <w:rPr>
          <w:rFonts w:ascii="Tahoma" w:hAnsi="Tahoma" w:cs="Tahoma"/>
          <w:b w:val="0"/>
          <w:szCs w:val="22"/>
          <w:u w:val="single"/>
          <w:lang w:val="pt-BR"/>
        </w:rPr>
        <w:t>)</w:t>
      </w:r>
      <w:r w:rsidRPr="00BA0B1B">
        <w:rPr>
          <w:rFonts w:ascii="Tahoma" w:hAnsi="Tahoma" w:cs="Tahoma"/>
          <w:b w:val="0"/>
          <w:szCs w:val="22"/>
          <w:lang w:val="pt-BR"/>
        </w:rPr>
        <w:t>” aqueles investidores referidos no artigo 9º-A da Instrução CVM 539, sendo certo que nos termos do artigo 9º-C da Instrução CVM 539, 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1DE79F04" w14:textId="6EBBB82A" w:rsidR="005975BC" w:rsidRPr="00BA0B1B" w:rsidRDefault="00C8092D" w:rsidP="00DF2D5C">
      <w:pPr>
        <w:pStyle w:val="TtuloB1"/>
        <w:keepNext w:val="0"/>
        <w:widowControl w:val="0"/>
        <w:tabs>
          <w:tab w:val="left" w:pos="1134"/>
        </w:tabs>
        <w:suppressAutoHyphens/>
        <w:spacing w:line="320" w:lineRule="exact"/>
        <w:ind w:left="0"/>
      </w:pPr>
      <w:bookmarkStart w:id="102" w:name="_DV_M79"/>
      <w:bookmarkStart w:id="103" w:name="_DV_M80"/>
      <w:bookmarkStart w:id="104" w:name="_DV_M81"/>
      <w:bookmarkStart w:id="105" w:name="_DV_M82"/>
      <w:bookmarkStart w:id="106" w:name="_DV_M83"/>
      <w:bookmarkStart w:id="107" w:name="_DV_M84"/>
      <w:bookmarkStart w:id="108" w:name="_DV_M85"/>
      <w:bookmarkStart w:id="109" w:name="_DV_M86"/>
      <w:bookmarkStart w:id="110" w:name="_DV_M87"/>
      <w:bookmarkStart w:id="111" w:name="_Ref51090561"/>
      <w:bookmarkEnd w:id="95"/>
      <w:bookmarkEnd w:id="102"/>
      <w:bookmarkEnd w:id="103"/>
      <w:bookmarkEnd w:id="104"/>
      <w:bookmarkEnd w:id="105"/>
      <w:bookmarkEnd w:id="106"/>
      <w:bookmarkEnd w:id="107"/>
      <w:bookmarkEnd w:id="108"/>
      <w:bookmarkEnd w:id="109"/>
      <w:bookmarkEnd w:id="110"/>
      <w:r w:rsidRPr="00BA0B1B">
        <w:br/>
      </w:r>
      <w:r w:rsidR="007952F0" w:rsidRPr="00BA0B1B">
        <w:t xml:space="preserve">CARACTERÍSTICAS DA </w:t>
      </w:r>
      <w:bookmarkEnd w:id="111"/>
      <w:r w:rsidR="00402B97" w:rsidRPr="00BA0B1B">
        <w:t>EMISSÃO</w:t>
      </w:r>
    </w:p>
    <w:p w14:paraId="64C5E5E4" w14:textId="659AB08F"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112" w:name="_DV_M88"/>
      <w:bookmarkStart w:id="113" w:name="_Ref451962362"/>
      <w:bookmarkEnd w:id="112"/>
      <w:r w:rsidRPr="00BA0B1B">
        <w:rPr>
          <w:rFonts w:ascii="Tahoma" w:hAnsi="Tahoma" w:cs="Tahoma"/>
          <w:b w:val="0"/>
          <w:i/>
          <w:color w:val="000000" w:themeColor="text1"/>
          <w:szCs w:val="22"/>
          <w:u w:val="single"/>
          <w:lang w:val="pt-BR"/>
        </w:rPr>
        <w:t>Objeto Social</w:t>
      </w:r>
      <w:r w:rsidRPr="00BA0B1B">
        <w:rPr>
          <w:rFonts w:ascii="Tahoma" w:hAnsi="Tahoma" w:cs="Tahoma"/>
          <w:b w:val="0"/>
          <w:color w:val="000000" w:themeColor="text1"/>
          <w:szCs w:val="22"/>
          <w:lang w:val="pt-BR"/>
        </w:rPr>
        <w:t xml:space="preserve">. A Emissora tem por objeto social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automação e gestão de operação de pagamento antecipado de viagens realizada por qualquer modal de transporte coletivo, compreendendo a emissão, comercialização, administração, compensação e processamento de créditos eletrônicos de transporte e de outros meios de pagamento eletrônico de viagens, não sujeitos a regulamentação do BACEN, ou outro órgão do Sistema Financeiro Nacional;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desenvolvimento de atividades conexas e complementares às operações de transporte e pagamento de cartões magnéticos ou de outros meios utilizados como forma de pagamento de viagens e ao desenvolvimento, licenciamento e venda de sistemas e instrumentos de segurança para combate a fraudes no sistema de bilhetagem eletrônica;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intermediação de negócios vinculados à atividade de transporte de passageiros e à comercialização de cartões e créditos de vale-refeição, vale-alimentação e de cartões pré-pagos com ou sem função de transporte;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iv</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gestão e administração de contrato de </w:t>
      </w:r>
      <w:proofErr w:type="spellStart"/>
      <w:r w:rsidRPr="00BA0B1B">
        <w:rPr>
          <w:rFonts w:ascii="Tahoma" w:hAnsi="Tahoma" w:cs="Tahoma"/>
          <w:b w:val="0"/>
          <w:color w:val="000000" w:themeColor="text1"/>
          <w:szCs w:val="22"/>
          <w:lang w:val="pt-BR"/>
        </w:rPr>
        <w:t>adquirência</w:t>
      </w:r>
      <w:proofErr w:type="spellEnd"/>
      <w:r w:rsidRPr="00BA0B1B">
        <w:rPr>
          <w:rFonts w:ascii="Tahoma" w:hAnsi="Tahoma" w:cs="Tahoma"/>
          <w:b w:val="0"/>
          <w:color w:val="000000" w:themeColor="text1"/>
          <w:szCs w:val="22"/>
          <w:lang w:val="pt-BR"/>
        </w:rPr>
        <w:t xml:space="preserve"> entre operadores do serviço de transporte coletivo de passageiros e adquirente, e garantia do negócio por meio de reembolso de operações recusadas pelo adquirente, desde que fora do âmbito de arranjo de pagamento, desde que não caracterizem atividade regulada pelo BACEN, ou outro órgão do Sistema Financeiro Nacional; </w:t>
      </w:r>
      <w:r w:rsidRPr="00BA0B1B">
        <w:rPr>
          <w:rFonts w:ascii="Tahoma" w:hAnsi="Tahoma" w:cs="Tahoma"/>
          <w:color w:val="000000" w:themeColor="text1"/>
          <w:szCs w:val="22"/>
          <w:lang w:val="pt-BR"/>
        </w:rPr>
        <w:t>(v)</w:t>
      </w:r>
      <w:r w:rsidRPr="00BA0B1B">
        <w:rPr>
          <w:rFonts w:ascii="Tahoma" w:hAnsi="Tahoma" w:cs="Tahoma"/>
          <w:b w:val="0"/>
          <w:color w:val="000000" w:themeColor="text1"/>
          <w:szCs w:val="22"/>
          <w:lang w:val="pt-BR"/>
        </w:rPr>
        <w:t xml:space="preserve"> prestação de serviços de análise de perfis e correspondência bancária;</w:t>
      </w:r>
      <w:r w:rsidRPr="00BA0B1B">
        <w:rPr>
          <w:rFonts w:ascii="Tahoma" w:hAnsi="Tahoma" w:cs="Tahoma"/>
          <w:b w:val="0"/>
          <w:szCs w:val="22"/>
          <w:lang w:val="pt-BR"/>
        </w:rPr>
        <w:t xml:space="preserve"> </w:t>
      </w:r>
      <w:r w:rsidRPr="00BA0B1B">
        <w:rPr>
          <w:rFonts w:ascii="Tahoma" w:hAnsi="Tahoma" w:cs="Tahoma"/>
          <w:color w:val="000000" w:themeColor="text1"/>
          <w:szCs w:val="22"/>
          <w:lang w:val="pt-BR"/>
        </w:rPr>
        <w:t>(vi)</w:t>
      </w:r>
      <w:r w:rsidRPr="00BA0B1B">
        <w:rPr>
          <w:rFonts w:ascii="Tahoma" w:hAnsi="Tahoma" w:cs="Tahoma"/>
          <w:b w:val="0"/>
          <w:color w:val="000000" w:themeColor="text1"/>
          <w:szCs w:val="22"/>
          <w:lang w:val="pt-BR"/>
        </w:rPr>
        <w:t xml:space="preserve"> locação e manutenção de terminais e de validadores eletrônicos para venda, captura e processamento de transações eletrônicas de transporte, equipamentos de validação e identificação por biometria facial, entre outros equipamentos relacionados com as atividades desenvolvidas pela Emissora;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vii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agenciamento de espaços para publicidade, exceto em veículos de comunicação. </w:t>
      </w:r>
    </w:p>
    <w:p w14:paraId="12637F78"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114" w:name="_Ref51090150"/>
      <w:bookmarkStart w:id="115" w:name="_Ref484879104"/>
      <w:bookmarkStart w:id="116" w:name="_Ref52985327"/>
      <w:bookmarkEnd w:id="113"/>
      <w:r w:rsidRPr="00BA0B1B">
        <w:rPr>
          <w:rFonts w:ascii="Tahoma" w:eastAsia="Arial Unicode MS" w:hAnsi="Tahoma" w:cs="Tahoma"/>
          <w:b w:val="0"/>
          <w:i/>
          <w:color w:val="000000" w:themeColor="text1"/>
          <w:szCs w:val="22"/>
          <w:u w:val="single"/>
          <w:lang w:val="pt-BR"/>
        </w:rPr>
        <w:t>Número da Emissão</w:t>
      </w:r>
      <w:r w:rsidRPr="00BA0B1B">
        <w:rPr>
          <w:rFonts w:ascii="Tahoma" w:eastAsia="Arial Unicode MS" w:hAnsi="Tahoma" w:cs="Tahoma"/>
          <w:b w:val="0"/>
          <w:color w:val="000000" w:themeColor="text1"/>
          <w:szCs w:val="22"/>
          <w:lang w:val="pt-BR"/>
        </w:rPr>
        <w:t xml:space="preserve">. </w:t>
      </w:r>
      <w:bookmarkStart w:id="117" w:name="_DV_M89"/>
      <w:bookmarkEnd w:id="117"/>
      <w:r w:rsidRPr="00BA0B1B">
        <w:rPr>
          <w:rFonts w:ascii="Tahoma" w:eastAsia="Arial Unicode MS" w:hAnsi="Tahoma" w:cs="Tahoma"/>
          <w:b w:val="0"/>
          <w:color w:val="000000" w:themeColor="text1"/>
          <w:szCs w:val="22"/>
          <w:lang w:val="pt-BR"/>
        </w:rPr>
        <w:t>A presente Escritura de Emissão representa a 1ª (primeira) emissão de debêntures da Emissora.</w:t>
      </w:r>
      <w:bookmarkEnd w:id="114"/>
    </w:p>
    <w:p w14:paraId="3365BE4B"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eastAsia="Arial Unicode MS" w:hAnsi="Tahoma" w:cs="Tahoma"/>
          <w:b w:val="0"/>
          <w:i/>
          <w:color w:val="000000" w:themeColor="text1"/>
          <w:szCs w:val="22"/>
          <w:u w:val="single"/>
          <w:lang w:val="pt-BR"/>
        </w:rPr>
        <w:t>Número de Séries</w:t>
      </w:r>
      <w:bookmarkStart w:id="118" w:name="_DV_M93"/>
      <w:bookmarkStart w:id="119" w:name="_Toc367387544"/>
      <w:bookmarkEnd w:id="118"/>
      <w:r w:rsidRPr="00BA0B1B">
        <w:rPr>
          <w:rFonts w:ascii="Tahoma" w:eastAsia="Arial Unicode MS" w:hAnsi="Tahoma" w:cs="Tahoma"/>
          <w:b w:val="0"/>
          <w:color w:val="000000" w:themeColor="text1"/>
          <w:szCs w:val="22"/>
          <w:lang w:val="pt-BR"/>
        </w:rPr>
        <w:t>. A Emissão será realizada em série única.</w:t>
      </w:r>
      <w:bookmarkStart w:id="120" w:name="_Toc367218052"/>
      <w:bookmarkStart w:id="121" w:name="_Ref367358330"/>
      <w:bookmarkStart w:id="122" w:name="_Ref367358548"/>
      <w:bookmarkStart w:id="123" w:name="_Ref367358588"/>
      <w:bookmarkStart w:id="124" w:name="_Ref367358602"/>
      <w:bookmarkStart w:id="125" w:name="_Ref367358744"/>
      <w:bookmarkStart w:id="126" w:name="_Toc367387545"/>
      <w:bookmarkEnd w:id="119"/>
      <w:bookmarkEnd w:id="120"/>
      <w:bookmarkEnd w:id="121"/>
      <w:bookmarkEnd w:id="122"/>
      <w:bookmarkEnd w:id="123"/>
      <w:bookmarkEnd w:id="124"/>
      <w:bookmarkEnd w:id="125"/>
      <w:bookmarkEnd w:id="126"/>
      <w:r w:rsidRPr="00BA0B1B">
        <w:rPr>
          <w:rFonts w:ascii="Tahoma" w:eastAsia="Arial Unicode MS" w:hAnsi="Tahoma" w:cs="Tahoma"/>
          <w:b w:val="0"/>
          <w:color w:val="000000" w:themeColor="text1"/>
          <w:szCs w:val="22"/>
          <w:lang w:val="pt-BR"/>
        </w:rPr>
        <w:t xml:space="preserve"> </w:t>
      </w:r>
    </w:p>
    <w:p w14:paraId="614209AD"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127" w:name="_DV_M94"/>
      <w:bookmarkEnd w:id="127"/>
      <w:r w:rsidRPr="00BA0B1B">
        <w:rPr>
          <w:rFonts w:ascii="Tahoma" w:eastAsia="Arial Unicode MS" w:hAnsi="Tahoma" w:cs="Tahoma"/>
          <w:b w:val="0"/>
          <w:i/>
          <w:color w:val="000000" w:themeColor="text1"/>
          <w:szCs w:val="22"/>
          <w:u w:val="single"/>
          <w:lang w:val="pt-BR"/>
        </w:rPr>
        <w:t>Valor Total da Emissão</w:t>
      </w:r>
      <w:r w:rsidRPr="00BA0B1B">
        <w:rPr>
          <w:rFonts w:ascii="Tahoma" w:eastAsia="Arial Unicode MS" w:hAnsi="Tahoma" w:cs="Tahoma"/>
          <w:b w:val="0"/>
          <w:color w:val="000000" w:themeColor="text1"/>
          <w:szCs w:val="22"/>
          <w:lang w:val="pt-BR"/>
        </w:rPr>
        <w:t>.</w:t>
      </w:r>
      <w:bookmarkStart w:id="128" w:name="_DV_M95"/>
      <w:bookmarkStart w:id="129" w:name="_Ref451937660"/>
      <w:bookmarkEnd w:id="128"/>
      <w:r w:rsidRPr="00BA0B1B">
        <w:rPr>
          <w:rFonts w:ascii="Tahoma" w:eastAsia="Arial Unicode MS" w:hAnsi="Tahoma" w:cs="Tahoma"/>
          <w:b w:val="0"/>
          <w:color w:val="000000" w:themeColor="text1"/>
          <w:szCs w:val="22"/>
          <w:lang w:val="pt-BR"/>
        </w:rPr>
        <w:t xml:space="preserve"> O valor total da Emissão será de R$</w:t>
      </w:r>
      <w:r w:rsidRPr="00BA0B1B">
        <w:rPr>
          <w:rFonts w:ascii="Tahoma"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120.000.000,00 (cento e vinte milhões de reais) na Data de Emissão (“</w:t>
      </w:r>
      <w:r w:rsidRPr="00BA0B1B">
        <w:rPr>
          <w:rFonts w:ascii="Tahoma" w:eastAsia="Arial Unicode MS" w:hAnsi="Tahoma" w:cs="Tahoma"/>
          <w:b w:val="0"/>
          <w:color w:val="000000" w:themeColor="text1"/>
          <w:szCs w:val="22"/>
          <w:u w:val="single"/>
          <w:lang w:val="pt-BR"/>
        </w:rPr>
        <w:t>Valor Total da Emissão</w:t>
      </w:r>
      <w:r w:rsidRPr="00BA0B1B">
        <w:rPr>
          <w:rFonts w:ascii="Tahoma" w:eastAsia="Arial Unicode MS" w:hAnsi="Tahoma" w:cs="Tahoma"/>
          <w:b w:val="0"/>
          <w:color w:val="000000" w:themeColor="text1"/>
          <w:szCs w:val="22"/>
          <w:lang w:val="pt-BR"/>
        </w:rPr>
        <w:t>”).</w:t>
      </w:r>
      <w:bookmarkEnd w:id="129"/>
    </w:p>
    <w:p w14:paraId="75390C52" w14:textId="077D12C3" w:rsidR="00BD0E1E" w:rsidRPr="00BA0B1B" w:rsidRDefault="00BD0E1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lang w:val="pt-BR"/>
        </w:rPr>
      </w:pPr>
      <w:bookmarkStart w:id="130" w:name="_Ref54461185"/>
      <w:r w:rsidRPr="00BA0B1B">
        <w:rPr>
          <w:rFonts w:ascii="Tahoma" w:hAnsi="Tahoma" w:cs="Tahoma"/>
          <w:b w:val="0"/>
          <w:i/>
          <w:color w:val="000000" w:themeColor="text1"/>
          <w:szCs w:val="22"/>
          <w:u w:val="single"/>
          <w:lang w:val="pt-BR"/>
        </w:rPr>
        <w:t>Destinação dos Recursos</w:t>
      </w:r>
      <w:bookmarkEnd w:id="115"/>
      <w:r w:rsidR="0021424C" w:rsidRPr="00BA0B1B">
        <w:rPr>
          <w:rFonts w:ascii="Tahoma" w:eastAsia="Arial Unicode MS" w:hAnsi="Tahoma" w:cs="Tahoma"/>
          <w:b w:val="0"/>
          <w:i/>
          <w:color w:val="000000" w:themeColor="text1"/>
          <w:szCs w:val="22"/>
          <w:lang w:val="pt-BR"/>
        </w:rPr>
        <w:t>.</w:t>
      </w:r>
      <w:bookmarkEnd w:id="116"/>
      <w:r w:rsidR="0021424C" w:rsidRPr="00BA0B1B">
        <w:rPr>
          <w:rFonts w:ascii="Tahoma" w:eastAsia="Arial Unicode MS" w:hAnsi="Tahoma" w:cs="Tahoma"/>
          <w:b w:val="0"/>
          <w:i/>
          <w:color w:val="000000" w:themeColor="text1"/>
          <w:szCs w:val="22"/>
          <w:lang w:val="pt-BR"/>
        </w:rPr>
        <w:t xml:space="preserve"> </w:t>
      </w:r>
      <w:bookmarkStart w:id="131" w:name="_Hlk52995058"/>
      <w:bookmarkStart w:id="132" w:name="_Ref52403734"/>
      <w:r w:rsidR="009406BE" w:rsidRPr="00BA0B1B">
        <w:rPr>
          <w:rFonts w:ascii="Tahoma" w:hAnsi="Tahoma" w:cs="Tahoma"/>
          <w:b w:val="0"/>
          <w:szCs w:val="22"/>
          <w:lang w:val="pt-BR"/>
        </w:rPr>
        <w:t xml:space="preserve">A totalidade dos recursos líquidos captados por meio da </w:t>
      </w:r>
      <w:r w:rsidR="009406BE" w:rsidRPr="00BA0B1B">
        <w:rPr>
          <w:rFonts w:ascii="Tahoma" w:hAnsi="Tahoma" w:cs="Tahoma"/>
          <w:b w:val="0"/>
          <w:szCs w:val="22"/>
          <w:lang w:val="pt-BR"/>
        </w:rPr>
        <w:lastRenderedPageBreak/>
        <w:t xml:space="preserve">presente Emissão </w:t>
      </w:r>
      <w:r w:rsidRPr="00BA0B1B">
        <w:rPr>
          <w:rFonts w:ascii="Tahoma" w:eastAsia="Arial Unicode MS" w:hAnsi="Tahoma" w:cs="Tahoma"/>
          <w:b w:val="0"/>
          <w:color w:val="000000" w:themeColor="text1"/>
          <w:szCs w:val="22"/>
          <w:lang w:val="pt-BR"/>
        </w:rPr>
        <w:t>deverão ser utilizados</w:t>
      </w:r>
      <w:r w:rsidR="009406BE"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para </w:t>
      </w:r>
      <w:r w:rsidR="00C53D03" w:rsidRPr="00BA0B1B">
        <w:rPr>
          <w:rFonts w:ascii="Tahoma" w:eastAsia="Arial Unicode MS" w:hAnsi="Tahoma" w:cs="Tahoma"/>
          <w:b w:val="0"/>
          <w:color w:val="000000" w:themeColor="text1"/>
          <w:szCs w:val="22"/>
          <w:lang w:val="pt-BR"/>
        </w:rPr>
        <w:t xml:space="preserve">a </w:t>
      </w:r>
      <w:r w:rsidR="00BC09EA" w:rsidRPr="00BA0B1B">
        <w:rPr>
          <w:rFonts w:ascii="Tahoma" w:eastAsia="Arial Unicode MS" w:hAnsi="Tahoma" w:cs="Tahoma"/>
          <w:b w:val="0"/>
          <w:color w:val="000000" w:themeColor="text1"/>
          <w:szCs w:val="22"/>
          <w:lang w:val="pt-BR"/>
        </w:rPr>
        <w:t xml:space="preserve">financiamento da </w:t>
      </w:r>
      <w:r w:rsidR="001105A9" w:rsidRPr="00BA0B1B">
        <w:rPr>
          <w:rFonts w:ascii="Tahoma" w:eastAsia="Arial Unicode MS" w:hAnsi="Tahoma" w:cs="Tahoma"/>
          <w:b w:val="0"/>
          <w:color w:val="000000" w:themeColor="text1"/>
          <w:szCs w:val="22"/>
          <w:lang w:val="pt-BR"/>
        </w:rPr>
        <w:t>implementação e operacionalização de sistema de bilhetagem eletrônica na região metropolitana da Cidade de São Paulo, Estado de São Paulo e outras regiões e cidades do Estado de São Paulo</w:t>
      </w:r>
      <w:r w:rsidR="00C53D03" w:rsidRPr="00BA0B1B">
        <w:rPr>
          <w:rFonts w:ascii="Tahoma" w:eastAsia="Arial Unicode MS" w:hAnsi="Tahoma" w:cs="Tahoma"/>
          <w:b w:val="0"/>
          <w:color w:val="000000" w:themeColor="text1"/>
          <w:szCs w:val="22"/>
          <w:lang w:val="pt-BR"/>
        </w:rPr>
        <w:t xml:space="preserve"> (“</w:t>
      </w:r>
      <w:r w:rsidR="00C53D03" w:rsidRPr="00BA0B1B">
        <w:rPr>
          <w:rFonts w:ascii="Tahoma" w:eastAsia="Arial Unicode MS" w:hAnsi="Tahoma" w:cs="Tahoma"/>
          <w:b w:val="0"/>
          <w:color w:val="000000" w:themeColor="text1"/>
          <w:szCs w:val="22"/>
          <w:u w:val="single"/>
          <w:lang w:val="pt-BR"/>
        </w:rPr>
        <w:t>Projeto SBE-SP</w:t>
      </w:r>
      <w:r w:rsidR="00C53D03" w:rsidRPr="00BA0B1B">
        <w:rPr>
          <w:rFonts w:ascii="Tahoma" w:eastAsia="Arial Unicode MS" w:hAnsi="Tahoma" w:cs="Tahoma"/>
          <w:b w:val="0"/>
          <w:color w:val="000000" w:themeColor="text1"/>
          <w:szCs w:val="22"/>
          <w:lang w:val="pt-BR"/>
        </w:rPr>
        <w:t>”), inclusive</w:t>
      </w:r>
      <w:r w:rsidR="00281F44" w:rsidRPr="00BA0B1B">
        <w:rPr>
          <w:rFonts w:ascii="Tahoma" w:eastAsia="Arial Unicode MS" w:hAnsi="Tahoma" w:cs="Tahoma"/>
          <w:b w:val="0"/>
          <w:color w:val="000000" w:themeColor="text1"/>
          <w:szCs w:val="22"/>
          <w:lang w:val="pt-BR"/>
        </w:rPr>
        <w:t>,</w:t>
      </w:r>
      <w:r w:rsidR="00C53D03" w:rsidRPr="00BA0B1B">
        <w:rPr>
          <w:rFonts w:ascii="Tahoma" w:eastAsia="Arial Unicode MS" w:hAnsi="Tahoma" w:cs="Tahoma"/>
          <w:b w:val="0"/>
          <w:color w:val="000000" w:themeColor="text1"/>
          <w:szCs w:val="22"/>
          <w:lang w:val="pt-BR"/>
        </w:rPr>
        <w:t xml:space="preserve"> </w:t>
      </w:r>
      <w:r w:rsidR="00BC09EA" w:rsidRPr="00BA0B1B">
        <w:rPr>
          <w:rFonts w:ascii="Tahoma" w:eastAsia="Arial Unicode MS" w:hAnsi="Tahoma" w:cs="Tahoma"/>
          <w:b w:val="0"/>
          <w:color w:val="000000" w:themeColor="text1"/>
          <w:szCs w:val="22"/>
          <w:lang w:val="pt-BR"/>
        </w:rPr>
        <w:t>mas não se limitando, para pagamento (antecipado ou não) do saldo devedor de outras dívidas tomadas pela Emissora para financiamento do Projeto SBE-SP anteriormente à Data de Emissão, até o limite de R</w:t>
      </w:r>
      <w:r w:rsidR="00C064FD" w:rsidRPr="00BA0B1B">
        <w:rPr>
          <w:rFonts w:ascii="Tahoma" w:eastAsia="Arial Unicode MS" w:hAnsi="Tahoma" w:cs="Tahoma"/>
          <w:b w:val="0"/>
          <w:color w:val="000000" w:themeColor="text1"/>
          <w:szCs w:val="22"/>
          <w:lang w:val="pt-BR"/>
        </w:rPr>
        <w:t>$</w:t>
      </w:r>
      <w:r w:rsidR="00C064FD" w:rsidRPr="00BA0B1B">
        <w:rPr>
          <w:rFonts w:ascii="Tahoma" w:hAnsi="Tahoma" w:cs="Tahoma"/>
          <w:b w:val="0"/>
          <w:szCs w:val="22"/>
          <w:lang w:val="pt-BR"/>
        </w:rPr>
        <w:t xml:space="preserve">40.000.000,00 </w:t>
      </w:r>
      <w:r w:rsidR="00BC09EA" w:rsidRPr="00BA0B1B">
        <w:rPr>
          <w:rFonts w:ascii="Tahoma" w:hAnsi="Tahoma" w:cs="Tahoma"/>
          <w:b w:val="0"/>
          <w:szCs w:val="22"/>
          <w:lang w:val="pt-BR"/>
        </w:rPr>
        <w:t>(</w:t>
      </w:r>
      <w:r w:rsidR="00C064FD" w:rsidRPr="00BA0B1B">
        <w:rPr>
          <w:rFonts w:ascii="Tahoma" w:hAnsi="Tahoma" w:cs="Tahoma"/>
          <w:b w:val="0"/>
          <w:szCs w:val="22"/>
          <w:lang w:val="pt-BR"/>
        </w:rPr>
        <w:t>quarenta milhões de reais</w:t>
      </w:r>
      <w:r w:rsidR="00BC09EA" w:rsidRPr="00BA0B1B">
        <w:rPr>
          <w:rFonts w:ascii="Tahoma" w:hAnsi="Tahoma" w:cs="Tahoma"/>
          <w:b w:val="0"/>
          <w:szCs w:val="22"/>
          <w:lang w:val="pt-BR"/>
        </w:rPr>
        <w:t>)</w:t>
      </w:r>
      <w:r w:rsidR="00BC09EA" w:rsidRPr="00BA0B1B">
        <w:rPr>
          <w:rFonts w:ascii="Tahoma" w:eastAsia="Arial Unicode MS" w:hAnsi="Tahoma" w:cs="Tahoma"/>
          <w:b w:val="0"/>
          <w:color w:val="000000" w:themeColor="text1"/>
          <w:szCs w:val="22"/>
          <w:lang w:val="pt-BR"/>
        </w:rPr>
        <w:t>.</w:t>
      </w:r>
      <w:r w:rsidR="00C2654C" w:rsidRPr="00BA0B1B">
        <w:rPr>
          <w:rFonts w:ascii="Tahoma" w:eastAsia="Arial Unicode MS" w:hAnsi="Tahoma" w:cs="Tahoma"/>
          <w:b w:val="0"/>
          <w:color w:val="000000" w:themeColor="text1"/>
          <w:szCs w:val="22"/>
          <w:lang w:val="pt-BR"/>
        </w:rPr>
        <w:t xml:space="preserve"> </w:t>
      </w:r>
      <w:bookmarkEnd w:id="130"/>
      <w:bookmarkEnd w:id="131"/>
      <w:bookmarkEnd w:id="132"/>
    </w:p>
    <w:p w14:paraId="4E046AE4" w14:textId="68D57C24" w:rsidR="009406BE" w:rsidRPr="00BA0B1B" w:rsidRDefault="009406B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szCs w:val="22"/>
          <w:lang w:val="pt-BR"/>
        </w:rPr>
        <w:t xml:space="preserve">Para fins do disposto na Cláusula </w:t>
      </w:r>
      <w:r w:rsidR="002E1A85" w:rsidRPr="00BA0B1B">
        <w:rPr>
          <w:rFonts w:ascii="Tahoma" w:hAnsi="Tahoma" w:cs="Tahoma"/>
          <w:b w:val="0"/>
          <w:szCs w:val="22"/>
          <w:lang w:val="pt-BR"/>
        </w:rPr>
        <w:fldChar w:fldCharType="begin"/>
      </w:r>
      <w:r w:rsidR="002E1A85" w:rsidRPr="00BA0B1B">
        <w:rPr>
          <w:rFonts w:ascii="Tahoma" w:hAnsi="Tahoma" w:cs="Tahoma"/>
          <w:b w:val="0"/>
          <w:szCs w:val="22"/>
          <w:lang w:val="pt-BR"/>
        </w:rPr>
        <w:instrText xml:space="preserve"> REF _Ref54461185 \r \h </w:instrText>
      </w:r>
      <w:r w:rsidR="007B047E" w:rsidRPr="00BA0B1B">
        <w:rPr>
          <w:rFonts w:ascii="Tahoma" w:hAnsi="Tahoma" w:cs="Tahoma"/>
          <w:b w:val="0"/>
          <w:szCs w:val="22"/>
          <w:lang w:val="pt-BR"/>
        </w:rPr>
        <w:instrText xml:space="preserve"> \* MERGEFORMAT </w:instrText>
      </w:r>
      <w:r w:rsidR="002E1A85" w:rsidRPr="00BA0B1B">
        <w:rPr>
          <w:rFonts w:ascii="Tahoma" w:hAnsi="Tahoma" w:cs="Tahoma"/>
          <w:b w:val="0"/>
          <w:szCs w:val="22"/>
          <w:lang w:val="pt-BR"/>
        </w:rPr>
      </w:r>
      <w:r w:rsidR="002E1A85" w:rsidRPr="00BA0B1B">
        <w:rPr>
          <w:rFonts w:ascii="Tahoma" w:hAnsi="Tahoma" w:cs="Tahoma"/>
          <w:b w:val="0"/>
          <w:szCs w:val="22"/>
          <w:lang w:val="pt-BR"/>
        </w:rPr>
        <w:fldChar w:fldCharType="separate"/>
      </w:r>
      <w:r w:rsidR="00E05E72">
        <w:rPr>
          <w:rFonts w:ascii="Tahoma" w:hAnsi="Tahoma" w:cs="Tahoma"/>
          <w:b w:val="0"/>
          <w:szCs w:val="22"/>
          <w:lang w:val="pt-BR"/>
        </w:rPr>
        <w:t>3.5</w:t>
      </w:r>
      <w:r w:rsidR="002E1A85" w:rsidRPr="00BA0B1B">
        <w:rPr>
          <w:rFonts w:ascii="Tahoma" w:hAnsi="Tahoma" w:cs="Tahoma"/>
          <w:b w:val="0"/>
          <w:szCs w:val="22"/>
          <w:lang w:val="pt-BR"/>
        </w:rPr>
        <w:fldChar w:fldCharType="end"/>
      </w:r>
      <w:r w:rsidRPr="00BA0B1B">
        <w:rPr>
          <w:rFonts w:ascii="Tahoma" w:hAnsi="Tahoma" w:cs="Tahoma"/>
          <w:b w:val="0"/>
          <w:szCs w:val="22"/>
          <w:lang w:val="pt-BR"/>
        </w:rPr>
        <w:t xml:space="preserve"> acima, entende-se por “recursos líquidos” a totalidade dos recursos captados pela Emissora por meio da integralização das Debêntures, descontados os custos incorridos para pagamento de despesas decorrentes da Emissão e da Oferta Restrita.</w:t>
      </w:r>
    </w:p>
    <w:p w14:paraId="4DBF8B8A" w14:textId="17935B02" w:rsidR="00BD0E1E" w:rsidRPr="00BA0B1B" w:rsidRDefault="00BD0E1E"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133" w:name="_Ref54271759"/>
      <w:r w:rsidRPr="00BA0B1B">
        <w:rPr>
          <w:rFonts w:ascii="Tahoma" w:eastAsia="Arial Unicode MS" w:hAnsi="Tahoma" w:cs="Tahoma"/>
          <w:b w:val="0"/>
          <w:color w:val="000000" w:themeColor="text1"/>
          <w:szCs w:val="22"/>
          <w:lang w:val="pt-BR"/>
        </w:rPr>
        <w:t xml:space="preserve">A Emissora deverá enviar ao Agente Fiduciário declaração atestando a destinação </w:t>
      </w:r>
      <w:r w:rsidR="00C5660D" w:rsidRPr="00BA0B1B">
        <w:rPr>
          <w:rFonts w:ascii="Tahoma" w:eastAsia="Arial Unicode MS" w:hAnsi="Tahoma" w:cs="Tahoma"/>
          <w:b w:val="0"/>
          <w:color w:val="000000" w:themeColor="text1"/>
          <w:szCs w:val="22"/>
          <w:lang w:val="pt-BR"/>
        </w:rPr>
        <w:t>da totalidade dos recursos</w:t>
      </w:r>
      <w:r w:rsidR="009406BE" w:rsidRPr="00BA0B1B">
        <w:rPr>
          <w:rFonts w:ascii="Tahoma" w:eastAsia="Arial Unicode MS" w:hAnsi="Tahoma" w:cs="Tahoma"/>
          <w:b w:val="0"/>
          <w:color w:val="000000" w:themeColor="text1"/>
          <w:szCs w:val="22"/>
          <w:lang w:val="pt-BR"/>
        </w:rPr>
        <w:t xml:space="preserve"> líquidos</w:t>
      </w:r>
      <w:r w:rsidR="00C5660D" w:rsidRPr="00BA0B1B">
        <w:rPr>
          <w:rFonts w:ascii="Tahoma" w:eastAsia="Arial Unicode MS" w:hAnsi="Tahoma" w:cs="Tahoma"/>
          <w:b w:val="0"/>
          <w:color w:val="000000" w:themeColor="text1"/>
          <w:szCs w:val="22"/>
          <w:lang w:val="pt-BR"/>
        </w:rPr>
        <w:t xml:space="preserve"> </w:t>
      </w:r>
      <w:r w:rsidR="009406BE" w:rsidRPr="00BA0B1B">
        <w:rPr>
          <w:rFonts w:ascii="Tahoma" w:hAnsi="Tahoma" w:cs="Tahoma"/>
          <w:b w:val="0"/>
          <w:szCs w:val="22"/>
          <w:lang w:val="pt-BR"/>
        </w:rPr>
        <w:t xml:space="preserve">captados por meio da presente Emissão </w:t>
      </w:r>
      <w:r w:rsidR="00C5660D" w:rsidRPr="00BA0B1B">
        <w:rPr>
          <w:rFonts w:ascii="Tahoma" w:eastAsia="Arial Unicode MS" w:hAnsi="Tahoma" w:cs="Tahoma"/>
          <w:b w:val="0"/>
          <w:color w:val="000000" w:themeColor="text1"/>
          <w:szCs w:val="22"/>
          <w:lang w:val="pt-BR"/>
        </w:rPr>
        <w:t xml:space="preserve">nos termos da Cláusula </w:t>
      </w:r>
      <w:r w:rsidR="00DC56E4" w:rsidRPr="00BA0B1B">
        <w:rPr>
          <w:rFonts w:ascii="Tahoma" w:hAnsi="Tahoma" w:cs="Tahoma"/>
          <w:b w:val="0"/>
          <w:szCs w:val="22"/>
          <w:lang w:val="pt-BR"/>
        </w:rPr>
        <w:fldChar w:fldCharType="begin"/>
      </w:r>
      <w:r w:rsidR="00DC56E4" w:rsidRPr="00BA0B1B">
        <w:rPr>
          <w:rFonts w:ascii="Tahoma" w:hAnsi="Tahoma" w:cs="Tahoma"/>
          <w:b w:val="0"/>
          <w:szCs w:val="22"/>
          <w:lang w:val="pt-BR"/>
        </w:rPr>
        <w:instrText xml:space="preserve"> REF _Ref52403734 \r \h  \* MERGEFORMAT </w:instrText>
      </w:r>
      <w:r w:rsidR="00DC56E4" w:rsidRPr="00BA0B1B">
        <w:rPr>
          <w:rFonts w:ascii="Tahoma" w:hAnsi="Tahoma" w:cs="Tahoma"/>
          <w:b w:val="0"/>
          <w:szCs w:val="22"/>
          <w:lang w:val="pt-BR"/>
        </w:rPr>
      </w:r>
      <w:r w:rsidR="00DC56E4" w:rsidRPr="00BA0B1B">
        <w:rPr>
          <w:rFonts w:ascii="Tahoma" w:hAnsi="Tahoma" w:cs="Tahoma"/>
          <w:b w:val="0"/>
          <w:szCs w:val="22"/>
          <w:lang w:val="pt-BR"/>
        </w:rPr>
        <w:fldChar w:fldCharType="separate"/>
      </w:r>
      <w:r w:rsidR="00E05E72">
        <w:rPr>
          <w:rFonts w:ascii="Tahoma" w:hAnsi="Tahoma" w:cs="Tahoma"/>
          <w:b w:val="0"/>
          <w:szCs w:val="22"/>
          <w:lang w:val="pt-BR"/>
        </w:rPr>
        <w:t>3.5</w:t>
      </w:r>
      <w:r w:rsidR="00DC56E4" w:rsidRPr="00BA0B1B">
        <w:rPr>
          <w:rFonts w:ascii="Tahoma" w:hAnsi="Tahoma" w:cs="Tahoma"/>
          <w:b w:val="0"/>
          <w:szCs w:val="22"/>
          <w:lang w:val="pt-BR"/>
        </w:rPr>
        <w:fldChar w:fldCharType="end"/>
      </w:r>
      <w:r w:rsidR="00C5660D" w:rsidRPr="00BA0B1B">
        <w:rPr>
          <w:rFonts w:ascii="Tahoma" w:eastAsia="Arial Unicode MS" w:hAnsi="Tahoma" w:cs="Tahoma"/>
          <w:b w:val="0"/>
          <w:color w:val="000000" w:themeColor="text1"/>
          <w:szCs w:val="22"/>
          <w:lang w:val="pt-BR"/>
        </w:rPr>
        <w:t xml:space="preserve"> </w:t>
      </w:r>
      <w:r w:rsidR="002A08A6" w:rsidRPr="00BA0B1B">
        <w:rPr>
          <w:rFonts w:ascii="Tahoma" w:eastAsia="Arial Unicode MS" w:hAnsi="Tahoma" w:cs="Tahoma"/>
          <w:b w:val="0"/>
          <w:color w:val="000000" w:themeColor="text1"/>
          <w:szCs w:val="22"/>
          <w:lang w:val="pt-BR"/>
        </w:rPr>
        <w:t>acima</w:t>
      </w:r>
      <w:r w:rsidR="00C5660D" w:rsidRPr="00BA0B1B">
        <w:rPr>
          <w:rFonts w:ascii="Tahoma" w:eastAsia="Arial Unicode MS" w:hAnsi="Tahoma" w:cs="Tahoma"/>
          <w:b w:val="0"/>
          <w:color w:val="000000" w:themeColor="text1"/>
          <w:szCs w:val="22"/>
          <w:lang w:val="pt-BR"/>
        </w:rPr>
        <w:t xml:space="preserve">, </w:t>
      </w:r>
      <w:r w:rsidR="009406BE" w:rsidRPr="00BA0B1B">
        <w:rPr>
          <w:rFonts w:ascii="Tahoma" w:hAnsi="Tahoma" w:cs="Tahoma"/>
          <w:b w:val="0"/>
          <w:szCs w:val="22"/>
          <w:lang w:val="pt-BR"/>
        </w:rPr>
        <w:t>no prazo de até 10 (dez) Dias Úteis contado da data da efetiva destinação da totalidade de tais recursos líquidos, ou na Data de Vencimento, o que ocorrer primeiro,</w:t>
      </w:r>
      <w:r w:rsidRPr="00BA0B1B">
        <w:rPr>
          <w:rFonts w:ascii="Tahoma" w:eastAsia="Arial Unicode MS" w:hAnsi="Tahoma" w:cs="Tahoma"/>
          <w:b w:val="0"/>
          <w:color w:val="000000" w:themeColor="text1"/>
          <w:szCs w:val="22"/>
          <w:lang w:val="pt-BR"/>
        </w:rPr>
        <w:t xml:space="preserve"> </w:t>
      </w:r>
      <w:r w:rsidR="009406BE" w:rsidRPr="00BA0B1B">
        <w:rPr>
          <w:rFonts w:ascii="Tahoma" w:hAnsi="Tahoma" w:cs="Tahoma"/>
          <w:b w:val="0"/>
          <w:szCs w:val="22"/>
          <w:lang w:val="pt-BR"/>
        </w:rPr>
        <w:t>a qual deverá indicar ainda, os custos incorridos para pagamento de despesas decorrentes da Emissão e da Oferta Restrita,</w:t>
      </w:r>
      <w:r w:rsidR="009406BE"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podendo o Agente Fiduciário, em conformidade com a legislação e regulamenta</w:t>
      </w:r>
      <w:r w:rsidR="009406BE" w:rsidRPr="00BA0B1B">
        <w:rPr>
          <w:rFonts w:ascii="Tahoma" w:eastAsia="Arial Unicode MS" w:hAnsi="Tahoma" w:cs="Tahoma"/>
          <w:b w:val="0"/>
          <w:color w:val="000000" w:themeColor="text1"/>
          <w:szCs w:val="22"/>
          <w:lang w:val="pt-BR"/>
        </w:rPr>
        <w:t>ção</w:t>
      </w:r>
      <w:r w:rsidRPr="00BA0B1B">
        <w:rPr>
          <w:rFonts w:ascii="Tahoma" w:eastAsia="Arial Unicode MS" w:hAnsi="Tahoma" w:cs="Tahoma"/>
          <w:b w:val="0"/>
          <w:color w:val="000000" w:themeColor="text1"/>
          <w:szCs w:val="22"/>
          <w:lang w:val="pt-BR"/>
        </w:rPr>
        <w:t xml:space="preserve"> aplicáveis, solicitar à Emissora os eventuais esclarecimentos e documentos adicionais que se façam necessários.</w:t>
      </w:r>
      <w:bookmarkEnd w:id="133"/>
    </w:p>
    <w:p w14:paraId="18B9A9CB" w14:textId="03BCE644" w:rsidR="00DE2BC1" w:rsidRPr="00BA0B1B" w:rsidRDefault="005B01C8"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A Emissora deverá, </w:t>
      </w:r>
      <w:r w:rsidR="003635D2" w:rsidRPr="00BA0B1B">
        <w:rPr>
          <w:rFonts w:ascii="Tahoma" w:eastAsia="Arial Unicode MS" w:hAnsi="Tahoma" w:cs="Tahoma"/>
          <w:b w:val="0"/>
          <w:color w:val="000000" w:themeColor="text1"/>
          <w:szCs w:val="22"/>
          <w:lang w:val="pt-BR"/>
        </w:rPr>
        <w:t>no prazo de</w:t>
      </w:r>
      <w:r w:rsidRPr="00BA0B1B">
        <w:rPr>
          <w:rFonts w:ascii="Tahoma" w:eastAsia="Arial Unicode MS" w:hAnsi="Tahoma" w:cs="Tahoma"/>
          <w:b w:val="0"/>
          <w:color w:val="000000" w:themeColor="text1"/>
          <w:szCs w:val="22"/>
          <w:lang w:val="pt-BR"/>
        </w:rPr>
        <w:t xml:space="preserve"> até 90 (noventa) Dias Úteis </w:t>
      </w:r>
      <w:r w:rsidR="003635D2" w:rsidRPr="00BA0B1B">
        <w:rPr>
          <w:rFonts w:ascii="Tahoma" w:eastAsia="Arial Unicode MS" w:hAnsi="Tahoma" w:cs="Tahoma"/>
          <w:b w:val="0"/>
          <w:color w:val="000000" w:themeColor="text1"/>
          <w:szCs w:val="22"/>
          <w:lang w:val="pt-BR"/>
        </w:rPr>
        <w:t xml:space="preserve">contado </w:t>
      </w:r>
      <w:r w:rsidRPr="00BA0B1B">
        <w:rPr>
          <w:rFonts w:ascii="Tahoma" w:eastAsia="Arial Unicode MS" w:hAnsi="Tahoma" w:cs="Tahoma"/>
          <w:b w:val="0"/>
          <w:color w:val="000000" w:themeColor="text1"/>
          <w:szCs w:val="22"/>
          <w:lang w:val="pt-BR"/>
        </w:rPr>
        <w:t xml:space="preserve">da primeira Data de Integralização, encaminhar uma declaração ao Agente Fiduciário, caso ainda não tenha encaminhado a declaração </w:t>
      </w:r>
      <w:r w:rsidR="003635D2" w:rsidRPr="00BA0B1B">
        <w:rPr>
          <w:rFonts w:ascii="Tahoma" w:eastAsia="Arial Unicode MS" w:hAnsi="Tahoma" w:cs="Tahoma"/>
          <w:b w:val="0"/>
          <w:color w:val="000000" w:themeColor="text1"/>
          <w:szCs w:val="22"/>
          <w:lang w:val="pt-BR"/>
        </w:rPr>
        <w:t xml:space="preserve">prevista </w:t>
      </w:r>
      <w:r w:rsidRPr="00BA0B1B">
        <w:rPr>
          <w:rFonts w:ascii="Tahoma" w:eastAsia="Arial Unicode MS" w:hAnsi="Tahoma" w:cs="Tahoma"/>
          <w:b w:val="0"/>
          <w:color w:val="000000" w:themeColor="text1"/>
          <w:szCs w:val="22"/>
          <w:lang w:val="pt-BR"/>
        </w:rPr>
        <w:t xml:space="preserve">na Cláusula </w:t>
      </w:r>
      <w:r w:rsidR="003635D2" w:rsidRPr="00BA0B1B">
        <w:rPr>
          <w:rFonts w:ascii="Tahoma" w:eastAsia="Arial Unicode MS" w:hAnsi="Tahoma" w:cs="Tahoma"/>
          <w:b w:val="0"/>
          <w:color w:val="000000" w:themeColor="text1"/>
          <w:szCs w:val="22"/>
          <w:lang w:val="pt-BR"/>
        </w:rPr>
        <w:fldChar w:fldCharType="begin"/>
      </w:r>
      <w:r w:rsidR="003635D2" w:rsidRPr="00BA0B1B">
        <w:rPr>
          <w:rFonts w:ascii="Tahoma" w:eastAsia="Arial Unicode MS" w:hAnsi="Tahoma" w:cs="Tahoma"/>
          <w:b w:val="0"/>
          <w:color w:val="000000" w:themeColor="text1"/>
          <w:szCs w:val="22"/>
          <w:lang w:val="pt-BR"/>
        </w:rPr>
        <w:instrText xml:space="preserve"> REF _Ref54271759 \r \h </w:instrText>
      </w:r>
      <w:r w:rsidR="007B047E" w:rsidRPr="00BA0B1B">
        <w:rPr>
          <w:rFonts w:ascii="Tahoma" w:eastAsia="Arial Unicode MS" w:hAnsi="Tahoma" w:cs="Tahoma"/>
          <w:b w:val="0"/>
          <w:color w:val="000000" w:themeColor="text1"/>
          <w:szCs w:val="22"/>
          <w:lang w:val="pt-BR"/>
        </w:rPr>
        <w:instrText xml:space="preserve"> \* MERGEFORMAT </w:instrText>
      </w:r>
      <w:r w:rsidR="003635D2" w:rsidRPr="00BA0B1B">
        <w:rPr>
          <w:rFonts w:ascii="Tahoma" w:eastAsia="Arial Unicode MS" w:hAnsi="Tahoma" w:cs="Tahoma"/>
          <w:b w:val="0"/>
          <w:color w:val="000000" w:themeColor="text1"/>
          <w:szCs w:val="22"/>
          <w:lang w:val="pt-BR"/>
        </w:rPr>
      </w:r>
      <w:r w:rsidR="003635D2"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3.5.2</w:t>
      </w:r>
      <w:r w:rsidR="003635D2" w:rsidRPr="00BA0B1B">
        <w:rPr>
          <w:rFonts w:ascii="Tahoma" w:eastAsia="Arial Unicode MS" w:hAnsi="Tahoma" w:cs="Tahoma"/>
          <w:b w:val="0"/>
          <w:color w:val="000000" w:themeColor="text1"/>
          <w:szCs w:val="22"/>
          <w:lang w:val="pt-BR"/>
        </w:rPr>
        <w:fldChar w:fldCharType="end"/>
      </w:r>
      <w:r w:rsidR="003635D2"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acima, informando que ainda não utilizou a totalidade </w:t>
      </w:r>
      <w:r w:rsidR="003635D2" w:rsidRPr="00BA0B1B">
        <w:rPr>
          <w:rFonts w:ascii="Tahoma" w:eastAsia="Arial Unicode MS" w:hAnsi="Tahoma" w:cs="Tahoma"/>
          <w:b w:val="0"/>
          <w:color w:val="000000" w:themeColor="text1"/>
          <w:szCs w:val="22"/>
          <w:lang w:val="pt-BR"/>
        </w:rPr>
        <w:t xml:space="preserve">dos recursos líquidos </w:t>
      </w:r>
      <w:r w:rsidR="003635D2" w:rsidRPr="00BA0B1B">
        <w:rPr>
          <w:rFonts w:ascii="Tahoma" w:hAnsi="Tahoma" w:cs="Tahoma"/>
          <w:b w:val="0"/>
          <w:szCs w:val="22"/>
          <w:lang w:val="pt-BR"/>
        </w:rPr>
        <w:t xml:space="preserve">captados por meio da presente Emissão </w:t>
      </w:r>
      <w:r w:rsidR="003635D2" w:rsidRPr="00BA0B1B">
        <w:rPr>
          <w:rFonts w:ascii="Tahoma" w:eastAsia="Arial Unicode MS" w:hAnsi="Tahoma" w:cs="Tahoma"/>
          <w:b w:val="0"/>
          <w:color w:val="000000" w:themeColor="text1"/>
          <w:szCs w:val="22"/>
          <w:lang w:val="pt-BR"/>
        </w:rPr>
        <w:t xml:space="preserve">nos termos da Cláusula </w:t>
      </w:r>
      <w:r w:rsidR="003635D2" w:rsidRPr="00BA0B1B">
        <w:rPr>
          <w:rFonts w:ascii="Tahoma" w:hAnsi="Tahoma" w:cs="Tahoma"/>
          <w:b w:val="0"/>
          <w:szCs w:val="22"/>
          <w:lang w:val="pt-BR"/>
        </w:rPr>
        <w:fldChar w:fldCharType="begin"/>
      </w:r>
      <w:r w:rsidR="003635D2" w:rsidRPr="00BA0B1B">
        <w:rPr>
          <w:rFonts w:ascii="Tahoma" w:hAnsi="Tahoma" w:cs="Tahoma"/>
          <w:b w:val="0"/>
          <w:szCs w:val="22"/>
          <w:lang w:val="pt-BR"/>
        </w:rPr>
        <w:instrText xml:space="preserve"> REF _Ref52403734 \r \h  \* MERGEFORMAT </w:instrText>
      </w:r>
      <w:r w:rsidR="003635D2" w:rsidRPr="00BA0B1B">
        <w:rPr>
          <w:rFonts w:ascii="Tahoma" w:hAnsi="Tahoma" w:cs="Tahoma"/>
          <w:b w:val="0"/>
          <w:szCs w:val="22"/>
          <w:lang w:val="pt-BR"/>
        </w:rPr>
      </w:r>
      <w:r w:rsidR="003635D2" w:rsidRPr="00BA0B1B">
        <w:rPr>
          <w:rFonts w:ascii="Tahoma" w:hAnsi="Tahoma" w:cs="Tahoma"/>
          <w:b w:val="0"/>
          <w:szCs w:val="22"/>
          <w:lang w:val="pt-BR"/>
        </w:rPr>
        <w:fldChar w:fldCharType="separate"/>
      </w:r>
      <w:r w:rsidR="00E05E72">
        <w:rPr>
          <w:rFonts w:ascii="Tahoma" w:hAnsi="Tahoma" w:cs="Tahoma"/>
          <w:b w:val="0"/>
          <w:szCs w:val="22"/>
          <w:lang w:val="pt-BR"/>
        </w:rPr>
        <w:t>3.5</w:t>
      </w:r>
      <w:r w:rsidR="003635D2" w:rsidRPr="00BA0B1B">
        <w:rPr>
          <w:rFonts w:ascii="Tahoma" w:hAnsi="Tahoma" w:cs="Tahoma"/>
          <w:b w:val="0"/>
          <w:szCs w:val="22"/>
          <w:lang w:val="pt-BR"/>
        </w:rPr>
        <w:fldChar w:fldCharType="end"/>
      </w:r>
      <w:r w:rsidR="003635D2" w:rsidRPr="00BA0B1B">
        <w:rPr>
          <w:rFonts w:ascii="Tahoma" w:eastAsia="Arial Unicode MS" w:hAnsi="Tahoma" w:cs="Tahoma"/>
          <w:b w:val="0"/>
          <w:color w:val="000000" w:themeColor="text1"/>
          <w:szCs w:val="22"/>
          <w:lang w:val="pt-BR"/>
        </w:rPr>
        <w:t xml:space="preserve"> acima. </w:t>
      </w:r>
    </w:p>
    <w:p w14:paraId="6F811AB5" w14:textId="570D78B2" w:rsidR="001105A9" w:rsidRPr="00BA0B1B" w:rsidRDefault="00A3519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u w:val="single"/>
          <w:lang w:val="pt-BR"/>
        </w:rPr>
      </w:pPr>
      <w:bookmarkStart w:id="134" w:name="_Ref51089865"/>
      <w:r w:rsidRPr="00BA0B1B">
        <w:rPr>
          <w:rFonts w:ascii="Tahoma" w:hAnsi="Tahoma" w:cs="Tahoma"/>
          <w:b w:val="0"/>
          <w:i/>
          <w:color w:val="000000" w:themeColor="text1"/>
          <w:szCs w:val="22"/>
          <w:u w:val="single"/>
          <w:lang w:val="pt-BR"/>
        </w:rPr>
        <w:t>Banco Liquidante</w:t>
      </w:r>
      <w:r w:rsidR="001105A9" w:rsidRPr="00BA0B1B">
        <w:rPr>
          <w:rFonts w:ascii="Tahoma" w:hAnsi="Tahoma" w:cs="Tahoma"/>
          <w:b w:val="0"/>
          <w:i/>
          <w:color w:val="000000" w:themeColor="text1"/>
          <w:szCs w:val="22"/>
          <w:lang w:val="pt-BR"/>
        </w:rPr>
        <w:t xml:space="preserve">. </w:t>
      </w:r>
      <w:r w:rsidR="001105A9" w:rsidRPr="00BA0B1B">
        <w:rPr>
          <w:rFonts w:ascii="Tahoma" w:hAnsi="Tahoma" w:cs="Tahoma"/>
          <w:b w:val="0"/>
          <w:color w:val="000000" w:themeColor="text1"/>
          <w:szCs w:val="22"/>
          <w:lang w:val="pt-BR"/>
        </w:rPr>
        <w:t xml:space="preserve">A instituição prestadora de serviços de </w:t>
      </w:r>
      <w:r w:rsidR="001105A9" w:rsidRPr="00BA0B1B">
        <w:rPr>
          <w:rFonts w:ascii="Tahoma" w:hAnsi="Tahoma" w:cs="Tahoma"/>
          <w:b w:val="0"/>
          <w:szCs w:val="22"/>
          <w:lang w:val="pt-BR"/>
        </w:rPr>
        <w:t xml:space="preserve">banco liquidante das Debêntures será o Itaú Unibanco S.A., instituição financeira com sede na Cidade de São Paulo, Estado de São Paulo, na Praça Alfredo Egydio de Souza Aranha 100, </w:t>
      </w:r>
      <w:r w:rsidR="00BC09EA" w:rsidRPr="00BA0B1B">
        <w:rPr>
          <w:rFonts w:ascii="Tahoma" w:hAnsi="Tahoma" w:cs="Tahoma"/>
          <w:b w:val="0"/>
          <w:szCs w:val="22"/>
          <w:lang w:val="pt-BR"/>
        </w:rPr>
        <w:t xml:space="preserve">Torre Olavo Setúbal, Parque Jabaquara, CEP 04344-902, </w:t>
      </w:r>
      <w:r w:rsidR="001105A9" w:rsidRPr="00BA0B1B">
        <w:rPr>
          <w:rFonts w:ascii="Tahoma" w:hAnsi="Tahoma" w:cs="Tahoma"/>
          <w:b w:val="0"/>
          <w:szCs w:val="22"/>
          <w:lang w:val="pt-BR"/>
        </w:rPr>
        <w:t xml:space="preserve">inscrita no CNPJ/ME sob o nº 60.701.190/0001-04 </w:t>
      </w:r>
      <w:r w:rsidR="001105A9" w:rsidRPr="00BA0B1B">
        <w:rPr>
          <w:rFonts w:ascii="Tahoma" w:hAnsi="Tahoma" w:cs="Tahoma"/>
          <w:b w:val="0"/>
          <w:color w:val="000000" w:themeColor="text1"/>
          <w:szCs w:val="22"/>
          <w:lang w:val="pt-BR"/>
        </w:rPr>
        <w:t>(“</w:t>
      </w:r>
      <w:r w:rsidR="001105A9" w:rsidRPr="00BA0B1B">
        <w:rPr>
          <w:rFonts w:ascii="Tahoma" w:hAnsi="Tahoma" w:cs="Tahoma"/>
          <w:b w:val="0"/>
          <w:color w:val="000000" w:themeColor="text1"/>
          <w:szCs w:val="22"/>
          <w:u w:val="single"/>
          <w:lang w:val="pt-BR"/>
        </w:rPr>
        <w:t>Banco Liquidante</w:t>
      </w:r>
      <w:r w:rsidR="001105A9" w:rsidRPr="00BA0B1B">
        <w:rPr>
          <w:rFonts w:ascii="Tahoma" w:hAnsi="Tahoma" w:cs="Tahoma"/>
          <w:b w:val="0"/>
          <w:color w:val="000000" w:themeColor="text1"/>
          <w:szCs w:val="22"/>
          <w:lang w:val="pt-BR"/>
        </w:rPr>
        <w:t xml:space="preserve">”, cuja definição inclui qualquer outra instituição que venha a suceder o </w:t>
      </w:r>
      <w:r w:rsidR="001105A9" w:rsidRPr="00BA0B1B">
        <w:rPr>
          <w:rFonts w:ascii="Tahoma" w:hAnsi="Tahoma" w:cs="Tahoma"/>
          <w:b w:val="0"/>
          <w:szCs w:val="22"/>
          <w:lang w:val="pt-BR"/>
        </w:rPr>
        <w:t>Banco Liquidante na prestação dos serviços relativos às Debêntures</w:t>
      </w:r>
      <w:r w:rsidR="001105A9" w:rsidRPr="00BA0B1B">
        <w:rPr>
          <w:rFonts w:ascii="Tahoma" w:hAnsi="Tahoma" w:cs="Tahoma"/>
          <w:b w:val="0"/>
          <w:color w:val="000000" w:themeColor="text1"/>
          <w:szCs w:val="22"/>
          <w:lang w:val="pt-BR"/>
        </w:rPr>
        <w:t>)</w:t>
      </w:r>
      <w:r w:rsidR="00685171" w:rsidRPr="00BA0B1B">
        <w:rPr>
          <w:rFonts w:ascii="Tahoma" w:hAnsi="Tahoma" w:cs="Tahoma"/>
          <w:b w:val="0"/>
          <w:color w:val="000000" w:themeColor="text1"/>
          <w:szCs w:val="22"/>
          <w:lang w:val="pt-BR"/>
        </w:rPr>
        <w:t>.</w:t>
      </w:r>
    </w:p>
    <w:p w14:paraId="18708706" w14:textId="5B9B3995" w:rsidR="00BD0E1E" w:rsidRPr="00BA0B1B" w:rsidRDefault="00BD0E1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u w:val="single"/>
          <w:lang w:val="pt-BR"/>
        </w:rPr>
      </w:pPr>
      <w:proofErr w:type="spellStart"/>
      <w:r w:rsidRPr="00BA0B1B">
        <w:rPr>
          <w:rFonts w:ascii="Tahoma" w:hAnsi="Tahoma" w:cs="Tahoma"/>
          <w:b w:val="0"/>
          <w:i/>
          <w:color w:val="000000" w:themeColor="text1"/>
          <w:szCs w:val="22"/>
          <w:u w:val="single"/>
          <w:lang w:val="pt-BR"/>
        </w:rPr>
        <w:t>Escriturador</w:t>
      </w:r>
      <w:proofErr w:type="spellEnd"/>
      <w:r w:rsidR="0021424C" w:rsidRPr="00BA0B1B">
        <w:rPr>
          <w:rFonts w:ascii="Tahoma" w:eastAsia="Arial Unicode MS" w:hAnsi="Tahoma" w:cs="Tahoma"/>
          <w:b w:val="0"/>
          <w:color w:val="000000" w:themeColor="text1"/>
          <w:szCs w:val="22"/>
          <w:lang w:val="pt-BR"/>
        </w:rPr>
        <w:t xml:space="preserve">. </w:t>
      </w:r>
      <w:r w:rsidRPr="00BA0B1B">
        <w:rPr>
          <w:rFonts w:ascii="Tahoma" w:hAnsi="Tahoma" w:cs="Tahoma"/>
          <w:b w:val="0"/>
          <w:color w:val="000000" w:themeColor="text1"/>
          <w:szCs w:val="22"/>
          <w:lang w:val="pt-BR"/>
        </w:rPr>
        <w:t xml:space="preserve">A instituição prestadora de serviços de </w:t>
      </w:r>
      <w:r w:rsidR="00A35190" w:rsidRPr="00BA0B1B">
        <w:rPr>
          <w:rFonts w:ascii="Tahoma" w:hAnsi="Tahoma" w:cs="Tahoma"/>
          <w:b w:val="0"/>
          <w:szCs w:val="22"/>
          <w:lang w:val="pt-BR"/>
        </w:rPr>
        <w:t xml:space="preserve">escrituração das Debêntures </w:t>
      </w:r>
      <w:r w:rsidR="001105A9" w:rsidRPr="00BA0B1B">
        <w:rPr>
          <w:rFonts w:ascii="Tahoma" w:hAnsi="Tahoma" w:cs="Tahoma"/>
          <w:b w:val="0"/>
          <w:szCs w:val="22"/>
          <w:lang w:val="pt-BR"/>
        </w:rPr>
        <w:t>será</w:t>
      </w:r>
      <w:r w:rsidR="00A35190" w:rsidRPr="00BA0B1B">
        <w:rPr>
          <w:rFonts w:ascii="Tahoma" w:hAnsi="Tahoma" w:cs="Tahoma"/>
          <w:b w:val="0"/>
          <w:szCs w:val="22"/>
          <w:lang w:val="pt-BR"/>
        </w:rPr>
        <w:t xml:space="preserve"> o </w:t>
      </w:r>
      <w:bookmarkEnd w:id="134"/>
      <w:r w:rsidR="001105A9" w:rsidRPr="00BA0B1B">
        <w:rPr>
          <w:rFonts w:ascii="Tahoma" w:hAnsi="Tahoma" w:cs="Tahoma"/>
          <w:b w:val="0"/>
          <w:szCs w:val="22"/>
          <w:lang w:val="pt-BR"/>
        </w:rPr>
        <w:t>Itaú Corretora de Valores S.A</w:t>
      </w:r>
      <w:r w:rsidR="00BC09EA" w:rsidRPr="00BA0B1B">
        <w:rPr>
          <w:rFonts w:ascii="Tahoma" w:hAnsi="Tahoma" w:cs="Tahoma"/>
          <w:b w:val="0"/>
          <w:szCs w:val="22"/>
          <w:lang w:val="pt-BR"/>
        </w:rPr>
        <w:t>.</w:t>
      </w:r>
      <w:r w:rsidR="001105A9" w:rsidRPr="00BA0B1B">
        <w:rPr>
          <w:rFonts w:ascii="Tahoma" w:hAnsi="Tahoma" w:cs="Tahoma"/>
          <w:b w:val="0"/>
          <w:szCs w:val="22"/>
          <w:lang w:val="pt-BR"/>
        </w:rPr>
        <w:t xml:space="preserve">, instituição financeira, </w:t>
      </w:r>
      <w:r w:rsidR="00685171" w:rsidRPr="00BA0B1B">
        <w:rPr>
          <w:rFonts w:ascii="Tahoma" w:hAnsi="Tahoma" w:cs="Tahoma"/>
          <w:b w:val="0"/>
          <w:szCs w:val="22"/>
          <w:lang w:val="pt-BR"/>
        </w:rPr>
        <w:t>com sede</w:t>
      </w:r>
      <w:r w:rsidR="001105A9" w:rsidRPr="00BA0B1B">
        <w:rPr>
          <w:rFonts w:ascii="Tahoma" w:hAnsi="Tahoma" w:cs="Tahoma"/>
          <w:b w:val="0"/>
          <w:szCs w:val="22"/>
          <w:lang w:val="pt-BR"/>
        </w:rPr>
        <w:t xml:space="preserve"> na Cidade de São Paulo, Estado de São Paulo, na Avenida Brigadeiro Faria Lima, </w:t>
      </w:r>
      <w:r w:rsidR="00685171" w:rsidRPr="00BA0B1B">
        <w:rPr>
          <w:rFonts w:ascii="Tahoma" w:hAnsi="Tahoma" w:cs="Tahoma"/>
          <w:b w:val="0"/>
          <w:szCs w:val="22"/>
          <w:lang w:val="pt-BR"/>
        </w:rPr>
        <w:t xml:space="preserve">nº </w:t>
      </w:r>
      <w:r w:rsidR="001105A9" w:rsidRPr="00BA0B1B">
        <w:rPr>
          <w:rFonts w:ascii="Tahoma" w:hAnsi="Tahoma" w:cs="Tahoma"/>
          <w:b w:val="0"/>
          <w:szCs w:val="22"/>
          <w:lang w:val="pt-BR"/>
        </w:rPr>
        <w:t>3.500, 3º andar</w:t>
      </w:r>
      <w:r w:rsidR="00685171" w:rsidRPr="00BA0B1B">
        <w:rPr>
          <w:rFonts w:ascii="Tahoma" w:hAnsi="Tahoma" w:cs="Tahoma"/>
          <w:b w:val="0"/>
          <w:szCs w:val="22"/>
          <w:lang w:val="pt-BR"/>
        </w:rPr>
        <w:t>, parte</w:t>
      </w:r>
      <w:r w:rsidR="001105A9" w:rsidRPr="00BA0B1B">
        <w:rPr>
          <w:rFonts w:ascii="Tahoma" w:hAnsi="Tahoma" w:cs="Tahoma"/>
          <w:b w:val="0"/>
          <w:szCs w:val="22"/>
          <w:lang w:val="pt-BR"/>
        </w:rPr>
        <w:t>, CEP 04538-132, inscrita no CNPJ</w:t>
      </w:r>
      <w:r w:rsidR="00685171" w:rsidRPr="00BA0B1B">
        <w:rPr>
          <w:rFonts w:ascii="Tahoma" w:hAnsi="Tahoma" w:cs="Tahoma"/>
          <w:b w:val="0"/>
          <w:szCs w:val="22"/>
          <w:lang w:val="pt-BR"/>
        </w:rPr>
        <w:t>/ME</w:t>
      </w:r>
      <w:r w:rsidR="001105A9" w:rsidRPr="00BA0B1B">
        <w:rPr>
          <w:rFonts w:ascii="Tahoma" w:hAnsi="Tahoma" w:cs="Tahoma"/>
          <w:b w:val="0"/>
          <w:szCs w:val="22"/>
          <w:lang w:val="pt-BR"/>
        </w:rPr>
        <w:t xml:space="preserve"> sob o nº 61.194.353/0001-64</w:t>
      </w:r>
      <w:r w:rsidR="00685171" w:rsidRPr="00BA0B1B">
        <w:rPr>
          <w:rFonts w:ascii="Tahoma" w:hAnsi="Tahoma" w:cs="Tahoma"/>
          <w:b w:val="0"/>
          <w:szCs w:val="22"/>
          <w:lang w:val="pt-BR"/>
        </w:rPr>
        <w:t xml:space="preserve"> </w:t>
      </w:r>
      <w:r w:rsidR="00685171" w:rsidRPr="00BA0B1B">
        <w:rPr>
          <w:rFonts w:ascii="Tahoma" w:hAnsi="Tahoma" w:cs="Tahoma"/>
          <w:b w:val="0"/>
          <w:color w:val="000000" w:themeColor="text1"/>
          <w:szCs w:val="22"/>
          <w:lang w:val="pt-BR"/>
        </w:rPr>
        <w:t>(“</w:t>
      </w:r>
      <w:proofErr w:type="spellStart"/>
      <w:r w:rsidR="00685171" w:rsidRPr="00BA0B1B">
        <w:rPr>
          <w:rFonts w:ascii="Tahoma" w:hAnsi="Tahoma" w:cs="Tahoma"/>
          <w:b w:val="0"/>
          <w:color w:val="000000" w:themeColor="text1"/>
          <w:szCs w:val="22"/>
          <w:u w:val="single"/>
          <w:lang w:val="pt-BR"/>
        </w:rPr>
        <w:t>Escriturador</w:t>
      </w:r>
      <w:proofErr w:type="spellEnd"/>
      <w:r w:rsidR="00685171" w:rsidRPr="00BA0B1B">
        <w:rPr>
          <w:rFonts w:ascii="Tahoma" w:hAnsi="Tahoma" w:cs="Tahoma"/>
          <w:b w:val="0"/>
          <w:color w:val="000000" w:themeColor="text1"/>
          <w:szCs w:val="22"/>
          <w:lang w:val="pt-BR"/>
        </w:rPr>
        <w:t xml:space="preserve">”, cuja definição inclui qualquer outra instituição que venha a suceder o </w:t>
      </w:r>
      <w:proofErr w:type="spellStart"/>
      <w:r w:rsidR="00685171" w:rsidRPr="00BA0B1B">
        <w:rPr>
          <w:rFonts w:ascii="Tahoma" w:hAnsi="Tahoma" w:cs="Tahoma"/>
          <w:b w:val="0"/>
          <w:szCs w:val="22"/>
          <w:lang w:val="pt-BR"/>
        </w:rPr>
        <w:t>Escriturador</w:t>
      </w:r>
      <w:proofErr w:type="spellEnd"/>
      <w:r w:rsidR="00685171" w:rsidRPr="00BA0B1B">
        <w:rPr>
          <w:rFonts w:ascii="Tahoma" w:hAnsi="Tahoma" w:cs="Tahoma"/>
          <w:b w:val="0"/>
          <w:szCs w:val="22"/>
          <w:lang w:val="pt-BR"/>
        </w:rPr>
        <w:t xml:space="preserve"> na prestação dos serviços relativos às Debêntures</w:t>
      </w:r>
      <w:r w:rsidR="00685171" w:rsidRPr="00BA0B1B">
        <w:rPr>
          <w:rFonts w:ascii="Tahoma" w:hAnsi="Tahoma" w:cs="Tahoma"/>
          <w:b w:val="0"/>
          <w:color w:val="000000" w:themeColor="text1"/>
          <w:szCs w:val="22"/>
          <w:lang w:val="pt-BR"/>
        </w:rPr>
        <w:t>).</w:t>
      </w:r>
    </w:p>
    <w:p w14:paraId="681003EB" w14:textId="04759946"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u w:val="single"/>
          <w:lang w:val="pt-BR"/>
        </w:rPr>
      </w:pPr>
      <w:r w:rsidRPr="00BA0B1B">
        <w:rPr>
          <w:rFonts w:ascii="Tahoma" w:hAnsi="Tahoma" w:cs="Tahoma"/>
          <w:b w:val="0"/>
          <w:i/>
          <w:color w:val="000000" w:themeColor="text1"/>
          <w:szCs w:val="22"/>
          <w:u w:val="single"/>
          <w:lang w:val="pt-BR"/>
        </w:rPr>
        <w:lastRenderedPageBreak/>
        <w:t>Colocação e Procedimento de Distribuição</w:t>
      </w:r>
      <w:r w:rsidRPr="00BA0B1B">
        <w:rPr>
          <w:rFonts w:ascii="Tahoma" w:hAnsi="Tahoma" w:cs="Tahoma"/>
          <w:b w:val="0"/>
          <w:color w:val="000000" w:themeColor="text1"/>
          <w:szCs w:val="22"/>
          <w:lang w:val="pt-BR"/>
        </w:rPr>
        <w:t>. As Debêntures serão objeto de distribuição pública, com esforços restritos de distribuição, nos termos da Instrução CVM 476, sob o regime de garantia firme de colocação para a totalidade das Debêntures, com a intermediação de instituições financeiras integrantes do sistema de distribuição de valores mobiliários (“</w:t>
      </w:r>
      <w:r w:rsidRPr="00BA0B1B">
        <w:rPr>
          <w:rFonts w:ascii="Tahoma" w:hAnsi="Tahoma" w:cs="Tahoma"/>
          <w:b w:val="0"/>
          <w:color w:val="000000" w:themeColor="text1"/>
          <w:szCs w:val="22"/>
          <w:u w:val="single"/>
          <w:lang w:val="pt-BR"/>
        </w:rPr>
        <w:t>Coordenadores</w:t>
      </w:r>
      <w:r w:rsidRPr="00BA0B1B">
        <w:rPr>
          <w:rFonts w:ascii="Tahoma" w:hAnsi="Tahoma" w:cs="Tahoma"/>
          <w:b w:val="0"/>
          <w:color w:val="000000" w:themeColor="text1"/>
          <w:szCs w:val="22"/>
          <w:lang w:val="pt-BR"/>
        </w:rPr>
        <w:t xml:space="preserve">”, </w:t>
      </w:r>
      <w:r w:rsidRPr="00BA0B1B">
        <w:rPr>
          <w:rFonts w:ascii="Tahoma" w:hAnsi="Tahoma" w:cs="Tahoma"/>
          <w:b w:val="0"/>
          <w:szCs w:val="22"/>
          <w:lang w:val="pt-BR"/>
        </w:rPr>
        <w:t>sendo a instituição intermediária líder, “</w:t>
      </w:r>
      <w:r w:rsidRPr="00BA0B1B">
        <w:rPr>
          <w:rFonts w:ascii="Tahoma" w:hAnsi="Tahoma" w:cs="Tahoma"/>
          <w:b w:val="0"/>
          <w:szCs w:val="22"/>
          <w:u w:val="single"/>
          <w:lang w:val="pt-BR"/>
        </w:rPr>
        <w:t>Coordenador Líder</w:t>
      </w:r>
      <w:r w:rsidRPr="00BA0B1B">
        <w:rPr>
          <w:rFonts w:ascii="Tahoma" w:hAnsi="Tahoma" w:cs="Tahoma"/>
          <w:b w:val="0"/>
          <w:szCs w:val="22"/>
          <w:lang w:val="pt-BR"/>
        </w:rPr>
        <w:t>”)</w:t>
      </w:r>
      <w:r w:rsidRPr="00BA0B1B">
        <w:rPr>
          <w:rFonts w:ascii="Tahoma" w:hAnsi="Tahoma" w:cs="Tahoma"/>
          <w:b w:val="0"/>
          <w:color w:val="000000" w:themeColor="text1"/>
          <w:szCs w:val="22"/>
          <w:lang w:val="pt-BR"/>
        </w:rPr>
        <w:t xml:space="preserve">, por meio do MDA, administrado e operacionalizado pela B3, nos termos do </w:t>
      </w:r>
      <w:r w:rsidRPr="00BA0B1B">
        <w:rPr>
          <w:rFonts w:ascii="Tahoma" w:eastAsia="Arial Unicode MS" w:hAnsi="Tahoma" w:cs="Tahoma"/>
          <w:b w:val="0"/>
          <w:color w:val="000000" w:themeColor="text1"/>
          <w:szCs w:val="22"/>
          <w:lang w:val="pt-BR"/>
        </w:rPr>
        <w:t>“</w:t>
      </w:r>
      <w:r w:rsidRPr="00BA0B1B">
        <w:rPr>
          <w:rFonts w:ascii="Tahoma" w:hAnsi="Tahoma" w:cs="Tahoma"/>
          <w:b w:val="0"/>
          <w:i/>
          <w:szCs w:val="22"/>
          <w:lang w:val="pt-BR"/>
        </w:rPr>
        <w:t xml:space="preserve">Instrumento Particular de Coordenação, Colocação e Distribuição Pública, com Esforços Restritos, </w:t>
      </w:r>
      <w:r w:rsidR="008C6FD0">
        <w:rPr>
          <w:rFonts w:ascii="Tahoma" w:hAnsi="Tahoma" w:cs="Tahoma"/>
          <w:b w:val="0"/>
          <w:i/>
          <w:szCs w:val="22"/>
          <w:lang w:val="pt-BR"/>
        </w:rPr>
        <w:t>S</w:t>
      </w:r>
      <w:r w:rsidRPr="00BA0B1B">
        <w:rPr>
          <w:rFonts w:ascii="Tahoma" w:hAnsi="Tahoma" w:cs="Tahoma"/>
          <w:b w:val="0"/>
          <w:i/>
          <w:szCs w:val="22"/>
          <w:lang w:val="pt-BR"/>
        </w:rPr>
        <w:t xml:space="preserve">ob </w:t>
      </w:r>
      <w:r w:rsidR="00FA5C0E">
        <w:rPr>
          <w:rFonts w:ascii="Tahoma" w:hAnsi="Tahoma" w:cs="Tahoma"/>
          <w:b w:val="0"/>
          <w:i/>
          <w:szCs w:val="22"/>
          <w:lang w:val="pt-BR"/>
        </w:rPr>
        <w:t xml:space="preserve">o </w:t>
      </w:r>
      <w:r w:rsidRPr="00BA0B1B">
        <w:rPr>
          <w:rFonts w:ascii="Tahoma" w:hAnsi="Tahoma" w:cs="Tahoma"/>
          <w:b w:val="0"/>
          <w:i/>
          <w:szCs w:val="22"/>
          <w:lang w:val="pt-BR"/>
        </w:rPr>
        <w:t xml:space="preserve">Regime de Garantia Firme de Colocação, de Debêntures Simples, Não Conversíveis em Ações, da Espécie com Garantia Real, </w:t>
      </w:r>
      <w:r w:rsidRPr="00BA0B1B">
        <w:rPr>
          <w:rFonts w:ascii="Tahoma" w:eastAsia="Arial Unicode MS" w:hAnsi="Tahoma" w:cs="Tahoma"/>
          <w:b w:val="0"/>
          <w:i/>
          <w:color w:val="000000" w:themeColor="text1"/>
          <w:szCs w:val="22"/>
          <w:lang w:val="pt-BR"/>
        </w:rPr>
        <w:t>Com Garantia Adicional Fidejussória, em Série Única, da 1ª (Primeira) Emissão da Autopass S.A.</w:t>
      </w:r>
      <w:r w:rsidRPr="00BA0B1B">
        <w:rPr>
          <w:rFonts w:ascii="Tahoma" w:hAnsi="Tahoma" w:cs="Tahoma"/>
          <w:b w:val="0"/>
          <w:color w:val="000000" w:themeColor="text1"/>
          <w:szCs w:val="22"/>
          <w:lang w:val="pt-BR"/>
        </w:rPr>
        <w:t>”, a ser celebrado entre a Emissora e os Coordenadores (“</w:t>
      </w:r>
      <w:r w:rsidRPr="00BA0B1B">
        <w:rPr>
          <w:rFonts w:ascii="Tahoma" w:hAnsi="Tahoma" w:cs="Tahoma"/>
          <w:b w:val="0"/>
          <w:color w:val="000000" w:themeColor="text1"/>
          <w:szCs w:val="22"/>
          <w:u w:val="single"/>
          <w:lang w:val="pt-BR"/>
        </w:rPr>
        <w:t>Contrato de Distribuição</w:t>
      </w:r>
      <w:r w:rsidRPr="00BA0B1B">
        <w:rPr>
          <w:rFonts w:ascii="Tahoma" w:hAnsi="Tahoma" w:cs="Tahoma"/>
          <w:b w:val="0"/>
          <w:color w:val="000000" w:themeColor="text1"/>
          <w:szCs w:val="22"/>
          <w:lang w:val="pt-BR"/>
        </w:rPr>
        <w:t>”).</w:t>
      </w:r>
    </w:p>
    <w:p w14:paraId="49733001" w14:textId="0C62C1F5" w:rsidR="00402B97" w:rsidRPr="00BA0B1B" w:rsidRDefault="00402B9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i/>
          <w:szCs w:val="22"/>
          <w:u w:val="single"/>
          <w:lang w:val="pt-BR"/>
        </w:rPr>
        <w:t>Plano de Distribuição</w:t>
      </w:r>
      <w:r w:rsidRPr="00BA0B1B">
        <w:rPr>
          <w:rFonts w:ascii="Tahoma" w:hAnsi="Tahoma" w:cs="Tahoma"/>
          <w:b w:val="0"/>
          <w:szCs w:val="22"/>
          <w:lang w:val="pt-BR"/>
        </w:rPr>
        <w:t>. O plano de distribuição será organizado pelos Coordenadores e seguirá os procedimentos descritos na Instrução CVM 476 e no Contrato de Distribuição, tendo como público alvo exclusivamente Investidores Profissionais (“</w:t>
      </w:r>
      <w:r w:rsidRPr="00BA0B1B">
        <w:rPr>
          <w:rFonts w:ascii="Tahoma" w:hAnsi="Tahoma" w:cs="Tahoma"/>
          <w:b w:val="0"/>
          <w:szCs w:val="22"/>
          <w:u w:val="single"/>
          <w:lang w:val="pt-BR"/>
        </w:rPr>
        <w:t>Plano de Distribuição</w:t>
      </w:r>
      <w:r w:rsidRPr="00BA0B1B">
        <w:rPr>
          <w:rFonts w:ascii="Tahoma" w:hAnsi="Tahoma" w:cs="Tahoma"/>
          <w:b w:val="0"/>
          <w:szCs w:val="22"/>
          <w:lang w:val="pt-BR"/>
        </w:rPr>
        <w:t>”). O Plano de Distribuição será estabelecido mediante os seguintes termos:</w:t>
      </w:r>
    </w:p>
    <w:p w14:paraId="630563D6"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os Coordenadores poderão acessar, no máximo, 75 (setenta e cinco) Investidores Profissionais, sendo possível a subscrição ou aquisição das Debêntures por, no máximo, 50 (cinquenta) Investidores Profissionais;</w:t>
      </w:r>
    </w:p>
    <w:p w14:paraId="60D401E6"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os fundos de investimento (independentemente da qualificação de seus cotistas)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4059C9BE"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existirão reservas antecipadas, nem fixação de lotes mínimos ou máximos para a subscrição das Debêntures;</w:t>
      </w:r>
    </w:p>
    <w:p w14:paraId="4F9D5B29"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haverá preferência para subscrição das Debêntures pelos atuais acionistas da Emissora;</w:t>
      </w:r>
    </w:p>
    <w:p w14:paraId="62BF0544"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será concedido qualquer tipo de desconto por qualquer dos Coordenadores aos Investidores Profissionais interessados em adquirir as Debêntures;</w:t>
      </w:r>
    </w:p>
    <w:p w14:paraId="5539E595"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 xml:space="preserve">não será constituído fundo de manutenção de liquidez e não será firmado contrato de estabilização de preços com relação às Debêntures; </w:t>
      </w:r>
    </w:p>
    <w:p w14:paraId="292963D7" w14:textId="33243A18"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os Investidores Profissionais deverão assinar “Declaração de Investidor Profissional” atestando, dentre outros, estarem cientes de que </w:t>
      </w:r>
      <w:r w:rsidRPr="00BA0B1B">
        <w:rPr>
          <w:rFonts w:ascii="Tahoma" w:hAnsi="Tahoma" w:cs="Tahoma"/>
          <w:b/>
          <w:sz w:val="22"/>
          <w:szCs w:val="22"/>
          <w:lang w:val="pt-BR"/>
        </w:rPr>
        <w:t>(a)</w:t>
      </w:r>
      <w:r w:rsidRPr="00BA0B1B">
        <w:rPr>
          <w:rFonts w:ascii="Tahoma" w:hAnsi="Tahoma" w:cs="Tahoma"/>
          <w:sz w:val="22"/>
          <w:szCs w:val="22"/>
          <w:lang w:val="pt-BR"/>
        </w:rPr>
        <w:t xml:space="preserve"> a Oferta Restrita </w:t>
      </w:r>
      <w:r w:rsidRPr="00BA0B1B">
        <w:rPr>
          <w:rFonts w:ascii="Tahoma" w:hAnsi="Tahoma" w:cs="Tahoma"/>
          <w:b/>
          <w:sz w:val="22"/>
          <w:szCs w:val="22"/>
          <w:lang w:val="pt-BR"/>
        </w:rPr>
        <w:t>(1) </w:t>
      </w:r>
      <w:r w:rsidRPr="00BA0B1B">
        <w:rPr>
          <w:rFonts w:ascii="Tahoma" w:hAnsi="Tahoma" w:cs="Tahoma"/>
          <w:sz w:val="22"/>
          <w:szCs w:val="22"/>
          <w:lang w:val="pt-BR"/>
        </w:rPr>
        <w:t xml:space="preserve">não será objeto de registro na CVM; </w:t>
      </w:r>
      <w:r w:rsidRPr="00BA0B1B">
        <w:rPr>
          <w:rFonts w:ascii="Tahoma" w:hAnsi="Tahoma" w:cs="Tahoma"/>
          <w:b/>
          <w:sz w:val="22"/>
          <w:szCs w:val="22"/>
          <w:lang w:val="pt-BR"/>
        </w:rPr>
        <w:t>(2)</w:t>
      </w:r>
      <w:r w:rsidRPr="00BA0B1B">
        <w:rPr>
          <w:rFonts w:ascii="Tahoma" w:hAnsi="Tahoma" w:cs="Tahoma"/>
          <w:sz w:val="22"/>
          <w:szCs w:val="22"/>
          <w:lang w:val="pt-BR"/>
        </w:rPr>
        <w:t xml:space="preserve"> não será objeto de análise </w:t>
      </w:r>
      <w:r w:rsidRPr="00BA0B1B">
        <w:rPr>
          <w:rFonts w:ascii="Tahoma" w:hAnsi="Tahoma" w:cs="Tahoma"/>
          <w:sz w:val="22"/>
          <w:szCs w:val="22"/>
          <w:lang w:val="pt-BR"/>
        </w:rPr>
        <w:lastRenderedPageBreak/>
        <w:t xml:space="preserve">prévia pela ANBIMA, sendo registrada na ANBIMA somente após o envio da Comunicação de Encerramento à CVM, nos termos do inciso II do artigo 16 e do inciso V do artigo 18 do Código ANBIMA; </w:t>
      </w:r>
      <w:r w:rsidRPr="00BA0B1B">
        <w:rPr>
          <w:rFonts w:ascii="Tahoma" w:hAnsi="Tahoma" w:cs="Tahoma"/>
          <w:b/>
          <w:sz w:val="22"/>
          <w:szCs w:val="22"/>
          <w:lang w:val="pt-BR"/>
        </w:rPr>
        <w:t>(b)</w:t>
      </w:r>
      <w:r w:rsidRPr="00BA0B1B">
        <w:rPr>
          <w:rFonts w:ascii="Tahoma" w:hAnsi="Tahoma" w:cs="Tahoma"/>
          <w:sz w:val="22"/>
          <w:szCs w:val="22"/>
          <w:lang w:val="pt-BR"/>
        </w:rPr>
        <w:t> as Debêntures estão sujeitas às restrições de negociação previstas na regulamentação aplicável</w:t>
      </w:r>
      <w:r w:rsidRPr="00BA0B1B">
        <w:rPr>
          <w:rFonts w:ascii="Tahoma" w:hAnsi="Tahoma" w:cs="Tahoma"/>
          <w:b/>
          <w:sz w:val="22"/>
          <w:szCs w:val="22"/>
          <w:lang w:val="pt-BR"/>
        </w:rPr>
        <w:t xml:space="preserve"> </w:t>
      </w:r>
      <w:r w:rsidRPr="00BA0B1B">
        <w:rPr>
          <w:rFonts w:ascii="Tahoma" w:hAnsi="Tahoma" w:cs="Tahoma"/>
          <w:sz w:val="22"/>
          <w:szCs w:val="22"/>
          <w:lang w:val="pt-BR"/>
        </w:rPr>
        <w:t xml:space="preserve">e nesta Escritura de Emissão; </w:t>
      </w:r>
      <w:r w:rsidRPr="00BA0B1B">
        <w:rPr>
          <w:rFonts w:ascii="Tahoma" w:hAnsi="Tahoma" w:cs="Tahoma"/>
          <w:b/>
          <w:sz w:val="22"/>
          <w:szCs w:val="22"/>
          <w:lang w:val="pt-BR"/>
        </w:rPr>
        <w:t>(c)</w:t>
      </w:r>
      <w:r w:rsidRPr="00BA0B1B">
        <w:rPr>
          <w:rFonts w:ascii="Tahoma" w:hAnsi="Tahoma" w:cs="Tahoma"/>
          <w:sz w:val="22"/>
          <w:szCs w:val="22"/>
          <w:lang w:val="pt-BR"/>
        </w:rPr>
        <w:t xml:space="preserve"> efetuou sua própria análise com relação à capacidade de pagamento da Emissora e das Fiadoras e sobre a constituição, suficiência e exequibilidade da Fiança e da Garantia Real; </w:t>
      </w:r>
      <w:r w:rsidRPr="00BA0B1B">
        <w:rPr>
          <w:rFonts w:ascii="Tahoma" w:hAnsi="Tahoma" w:cs="Tahoma"/>
          <w:b/>
          <w:sz w:val="22"/>
          <w:szCs w:val="22"/>
          <w:lang w:val="pt-BR"/>
        </w:rPr>
        <w:t>(d)</w:t>
      </w:r>
      <w:r w:rsidRPr="00BA0B1B">
        <w:rPr>
          <w:rFonts w:ascii="Tahoma" w:hAnsi="Tahoma" w:cs="Tahoma"/>
          <w:sz w:val="22"/>
          <w:szCs w:val="22"/>
          <w:lang w:val="pt-BR"/>
        </w:rPr>
        <w:t xml:space="preserve"> que o investimento nas Debêntures é adequado ao seu nível de sofisticação e ao seu perfil de risco; e </w:t>
      </w:r>
      <w:r w:rsidRPr="00BA0B1B">
        <w:rPr>
          <w:rFonts w:ascii="Tahoma" w:hAnsi="Tahoma" w:cs="Tahoma"/>
          <w:b/>
          <w:sz w:val="22"/>
          <w:szCs w:val="22"/>
          <w:lang w:val="pt-BR"/>
        </w:rPr>
        <w:t>(e)</w:t>
      </w:r>
      <w:r w:rsidRPr="00BA0B1B">
        <w:rPr>
          <w:rFonts w:ascii="Tahoma" w:hAnsi="Tahoma" w:cs="Tahoma"/>
          <w:sz w:val="22"/>
          <w:szCs w:val="22"/>
          <w:lang w:val="pt-BR"/>
        </w:rPr>
        <w:t xml:space="preserve"> que as informações recebidas são suficientes para sua tomada de decisão a respeito da Oferta Restrita, </w:t>
      </w:r>
      <w:r w:rsidRPr="00BA0B1B">
        <w:rPr>
          <w:rFonts w:ascii="Tahoma" w:eastAsia="MS Mincho" w:hAnsi="Tahoma" w:cs="Tahoma"/>
          <w:bCs/>
          <w:sz w:val="22"/>
          <w:szCs w:val="22"/>
          <w:lang w:val="pt-BR"/>
        </w:rPr>
        <w:t>devendo, ainda, por meio de tal declaração, manifestar sua concordância expressa a todos os termos e condições desta Escritura de Emissão e do Contrato de Garantia</w:t>
      </w:r>
      <w:r w:rsidRPr="00BA0B1B">
        <w:rPr>
          <w:rFonts w:ascii="Tahoma" w:hAnsi="Tahoma" w:cs="Tahoma"/>
          <w:sz w:val="22"/>
          <w:szCs w:val="22"/>
          <w:lang w:val="pt-BR"/>
        </w:rPr>
        <w:t xml:space="preserve">; </w:t>
      </w:r>
    </w:p>
    <w:p w14:paraId="33E7F95C"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eastAsia="Arial Unicode MS" w:hAnsi="Tahoma" w:cs="Tahoma"/>
          <w:color w:val="000000" w:themeColor="text1"/>
          <w:sz w:val="22"/>
          <w:szCs w:val="22"/>
          <w:lang w:val="pt-BR"/>
        </w:rPr>
        <w:t>não</w:t>
      </w:r>
      <w:r w:rsidRPr="00BA0B1B">
        <w:rPr>
          <w:rFonts w:ascii="Tahoma" w:hAnsi="Tahoma" w:cs="Tahoma"/>
          <w:sz w:val="22"/>
          <w:szCs w:val="22"/>
          <w:lang w:val="pt-BR"/>
        </w:rPr>
        <w:t xml:space="preserve"> será admitida a distribuição parcial das Debêntures; </w:t>
      </w:r>
    </w:p>
    <w:p w14:paraId="6556187C"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o prazo de colocação e distribuição pública das Debêntures seguirá as regras definidas na Instrução CVM 476; e</w:t>
      </w:r>
    </w:p>
    <w:p w14:paraId="32F633A0" w14:textId="77777777" w:rsidR="00402B97" w:rsidRPr="00BA0B1B" w:rsidRDefault="00402B97" w:rsidP="00DF2D5C">
      <w:pPr>
        <w:pStyle w:val="Level4"/>
        <w:widowControl w:val="0"/>
        <w:numPr>
          <w:ilvl w:val="0"/>
          <w:numId w:val="38"/>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14:paraId="40F93576" w14:textId="48360CF2" w:rsidR="00BD0E1E" w:rsidRPr="00BA0B1B" w:rsidRDefault="00C8092D" w:rsidP="00DF2D5C">
      <w:pPr>
        <w:pStyle w:val="TtuloB1"/>
        <w:keepNext w:val="0"/>
        <w:widowControl w:val="0"/>
        <w:tabs>
          <w:tab w:val="left" w:pos="1134"/>
        </w:tabs>
        <w:suppressAutoHyphens/>
        <w:spacing w:line="320" w:lineRule="exact"/>
        <w:ind w:left="0"/>
        <w:rPr>
          <w:rFonts w:eastAsia="Arial Unicode MS"/>
          <w:color w:val="000000" w:themeColor="text1"/>
        </w:rPr>
      </w:pPr>
      <w:r w:rsidRPr="00BA0B1B">
        <w:rPr>
          <w:rFonts w:eastAsia="Arial Unicode MS"/>
          <w:color w:val="000000" w:themeColor="text1"/>
        </w:rPr>
        <w:br/>
      </w:r>
      <w:r w:rsidR="00BD0E1E" w:rsidRPr="00BA0B1B">
        <w:rPr>
          <w:rFonts w:eastAsia="Arial Unicode MS"/>
          <w:color w:val="000000" w:themeColor="text1"/>
        </w:rPr>
        <w:t>CARACTERÍSTICA</w:t>
      </w:r>
      <w:r w:rsidR="00402B97" w:rsidRPr="00BA0B1B">
        <w:rPr>
          <w:rFonts w:eastAsia="Arial Unicode MS"/>
          <w:color w:val="000000" w:themeColor="text1"/>
        </w:rPr>
        <w:t>S</w:t>
      </w:r>
      <w:r w:rsidR="00BD0E1E" w:rsidRPr="00BA0B1B">
        <w:rPr>
          <w:rFonts w:eastAsia="Arial Unicode MS"/>
          <w:color w:val="000000" w:themeColor="text1"/>
        </w:rPr>
        <w:t xml:space="preserve"> </w:t>
      </w:r>
      <w:r w:rsidR="00402B97" w:rsidRPr="00BA0B1B">
        <w:rPr>
          <w:rFonts w:eastAsia="Arial Unicode MS"/>
          <w:color w:val="000000" w:themeColor="text1"/>
        </w:rPr>
        <w:t>GERAIS</w:t>
      </w:r>
      <w:r w:rsidR="00BD0E1E" w:rsidRPr="00BA0B1B">
        <w:rPr>
          <w:rFonts w:eastAsia="Arial Unicode MS"/>
          <w:color w:val="000000" w:themeColor="text1"/>
        </w:rPr>
        <w:t xml:space="preserve"> DAS DEBÊNTURES</w:t>
      </w:r>
    </w:p>
    <w:p w14:paraId="39D7B533" w14:textId="6792BB7E"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135" w:name="_DV_M90"/>
      <w:bookmarkEnd w:id="135"/>
      <w:r w:rsidRPr="00BA0B1B">
        <w:rPr>
          <w:rFonts w:ascii="Tahoma" w:eastAsia="Arial Unicode MS" w:hAnsi="Tahoma" w:cs="Tahoma"/>
          <w:b w:val="0"/>
          <w:i/>
          <w:color w:val="000000" w:themeColor="text1"/>
          <w:szCs w:val="22"/>
          <w:u w:val="single"/>
          <w:lang w:val="pt-BR"/>
        </w:rPr>
        <w:t>Data de Emissã</w:t>
      </w:r>
      <w:r w:rsidR="00BD0E1E" w:rsidRPr="00BA0B1B">
        <w:rPr>
          <w:rFonts w:ascii="Tahoma" w:eastAsia="Arial Unicode MS" w:hAnsi="Tahoma" w:cs="Tahoma"/>
          <w:b w:val="0"/>
          <w:i/>
          <w:color w:val="000000" w:themeColor="text1"/>
          <w:szCs w:val="22"/>
          <w:u w:val="single"/>
          <w:lang w:val="pt-BR"/>
        </w:rPr>
        <w:t>o</w:t>
      </w:r>
      <w:r w:rsidR="00BD0E1E" w:rsidRPr="00BA0B1B">
        <w:rPr>
          <w:rFonts w:ascii="Tahoma" w:eastAsia="Arial Unicode MS" w:hAnsi="Tahoma" w:cs="Tahoma"/>
          <w:b w:val="0"/>
          <w:color w:val="000000" w:themeColor="text1"/>
          <w:szCs w:val="22"/>
          <w:lang w:val="pt-BR"/>
        </w:rPr>
        <w:t xml:space="preserve">. </w:t>
      </w:r>
      <w:bookmarkStart w:id="136" w:name="_DV_M91"/>
      <w:bookmarkEnd w:id="136"/>
      <w:r w:rsidRPr="00BA0B1B">
        <w:rPr>
          <w:rFonts w:ascii="Tahoma" w:eastAsia="Arial Unicode MS" w:hAnsi="Tahoma" w:cs="Tahoma"/>
          <w:b w:val="0"/>
          <w:color w:val="000000" w:themeColor="text1"/>
          <w:szCs w:val="22"/>
          <w:lang w:val="pt-BR"/>
        </w:rPr>
        <w:t xml:space="preserve">Para todos os fins e efeitos, a data de emissão das Debêntures </w:t>
      </w:r>
      <w:r w:rsidR="00A35190" w:rsidRPr="00BA0B1B">
        <w:rPr>
          <w:rFonts w:ascii="Tahoma" w:eastAsia="Arial Unicode MS" w:hAnsi="Tahoma" w:cs="Tahoma"/>
          <w:b w:val="0"/>
          <w:color w:val="000000" w:themeColor="text1"/>
          <w:szCs w:val="22"/>
          <w:lang w:val="pt-BR"/>
        </w:rPr>
        <w:t>será</w:t>
      </w:r>
      <w:r w:rsidRPr="00BA0B1B">
        <w:rPr>
          <w:rFonts w:ascii="Tahoma" w:eastAsia="Arial Unicode MS" w:hAnsi="Tahoma" w:cs="Tahoma"/>
          <w:b w:val="0"/>
          <w:color w:val="000000" w:themeColor="text1"/>
          <w:szCs w:val="22"/>
          <w:lang w:val="pt-BR"/>
        </w:rPr>
        <w:t xml:space="preserve"> o dia </w:t>
      </w:r>
      <w:r w:rsidR="006A1FA8" w:rsidRPr="00BA0B1B">
        <w:rPr>
          <w:rFonts w:ascii="Tahoma" w:eastAsia="Arial Unicode MS" w:hAnsi="Tahoma" w:cs="Tahoma"/>
          <w:b w:val="0"/>
          <w:color w:val="000000" w:themeColor="text1"/>
          <w:szCs w:val="22"/>
          <w:lang w:val="pt-BR"/>
        </w:rPr>
        <w:t xml:space="preserve">25 </w:t>
      </w:r>
      <w:r w:rsidR="00F3113A" w:rsidRPr="00BA0B1B">
        <w:rPr>
          <w:rFonts w:ascii="Tahoma" w:eastAsia="Arial Unicode MS" w:hAnsi="Tahoma" w:cs="Tahoma"/>
          <w:b w:val="0"/>
          <w:color w:val="000000" w:themeColor="text1"/>
          <w:szCs w:val="22"/>
          <w:lang w:val="pt-BR"/>
        </w:rPr>
        <w:t xml:space="preserve">de </w:t>
      </w:r>
      <w:r w:rsidR="006A1FA8" w:rsidRPr="00BA0B1B">
        <w:rPr>
          <w:rFonts w:ascii="Tahoma" w:eastAsia="Arial Unicode MS" w:hAnsi="Tahoma" w:cs="Tahoma"/>
          <w:b w:val="0"/>
          <w:color w:val="000000" w:themeColor="text1"/>
          <w:szCs w:val="22"/>
          <w:lang w:val="pt-BR"/>
        </w:rPr>
        <w:t xml:space="preserve">novembro </w:t>
      </w:r>
      <w:r w:rsidRPr="00BA0B1B">
        <w:rPr>
          <w:rFonts w:ascii="Tahoma" w:eastAsia="Arial Unicode MS" w:hAnsi="Tahoma" w:cs="Tahoma"/>
          <w:b w:val="0"/>
          <w:color w:val="000000" w:themeColor="text1"/>
          <w:szCs w:val="22"/>
          <w:lang w:val="pt-BR"/>
        </w:rPr>
        <w:t xml:space="preserve">de </w:t>
      </w:r>
      <w:r w:rsidR="00AC24B5" w:rsidRPr="00BA0B1B">
        <w:rPr>
          <w:rFonts w:ascii="Tahoma" w:eastAsia="Arial Unicode MS" w:hAnsi="Tahoma" w:cs="Tahoma"/>
          <w:b w:val="0"/>
          <w:color w:val="000000" w:themeColor="text1"/>
          <w:szCs w:val="22"/>
          <w:lang w:val="pt-BR"/>
        </w:rPr>
        <w:t xml:space="preserve">2020 </w:t>
      </w:r>
      <w:r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u w:val="single"/>
          <w:lang w:val="pt-BR"/>
        </w:rPr>
        <w:t>Data de Emissão</w:t>
      </w:r>
      <w:r w:rsidRPr="00BA0B1B">
        <w:rPr>
          <w:rFonts w:ascii="Tahoma" w:eastAsia="Arial Unicode MS" w:hAnsi="Tahoma" w:cs="Tahoma"/>
          <w:b w:val="0"/>
          <w:color w:val="000000" w:themeColor="text1"/>
          <w:szCs w:val="22"/>
          <w:lang w:val="pt-BR"/>
        </w:rPr>
        <w:t>”).</w:t>
      </w:r>
      <w:r w:rsidR="007B7B00" w:rsidRPr="00BA0B1B">
        <w:rPr>
          <w:rFonts w:ascii="Tahoma" w:eastAsia="Arial Unicode MS" w:hAnsi="Tahoma" w:cs="Tahoma"/>
          <w:b w:val="0"/>
          <w:color w:val="000000" w:themeColor="text1"/>
          <w:szCs w:val="22"/>
          <w:lang w:val="pt-BR"/>
        </w:rPr>
        <w:t xml:space="preserve"> </w:t>
      </w:r>
    </w:p>
    <w:p w14:paraId="370014BC" w14:textId="7299365A" w:rsidR="00DE2BC1" w:rsidRPr="00BA0B1B" w:rsidRDefault="00DE2BC1"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137" w:name="_DV_M92"/>
      <w:bookmarkStart w:id="138" w:name="_DV_M96"/>
      <w:bookmarkStart w:id="139" w:name="_DV_M97"/>
      <w:bookmarkStart w:id="140" w:name="_DV_M98"/>
      <w:bookmarkStart w:id="141" w:name="_DV_M99"/>
      <w:bookmarkStart w:id="142" w:name="_DV_M100"/>
      <w:bookmarkStart w:id="143" w:name="_DV_M101"/>
      <w:bookmarkStart w:id="144" w:name="_DV_M102"/>
      <w:bookmarkStart w:id="145" w:name="_DV_M103"/>
      <w:bookmarkStart w:id="146" w:name="_DV_M104"/>
      <w:bookmarkStart w:id="147" w:name="_DV_M105"/>
      <w:bookmarkStart w:id="148" w:name="_DV_M106"/>
      <w:bookmarkStart w:id="149" w:name="_DV_M107"/>
      <w:bookmarkStart w:id="150" w:name="_DV_M108"/>
      <w:bookmarkStart w:id="151" w:name="_DV_M109"/>
      <w:bookmarkStart w:id="152" w:name="_DV_M110"/>
      <w:bookmarkStart w:id="153" w:name="_DV_M112"/>
      <w:bookmarkStart w:id="154" w:name="_DV_M114"/>
      <w:bookmarkStart w:id="155" w:name="_DV_M115"/>
      <w:bookmarkStart w:id="156" w:name="_DV_M116"/>
      <w:bookmarkStart w:id="157" w:name="_DV_M117"/>
      <w:bookmarkStart w:id="158" w:name="_DV_M118"/>
      <w:bookmarkStart w:id="159" w:name="_DV_M119"/>
      <w:bookmarkStart w:id="160" w:name="_DV_M120"/>
      <w:bookmarkStart w:id="161" w:name="_DV_M121"/>
      <w:bookmarkStart w:id="162" w:name="_DV_M122"/>
      <w:bookmarkStart w:id="163" w:name="_DV_M123"/>
      <w:bookmarkStart w:id="164" w:name="_DV_M125"/>
      <w:bookmarkStart w:id="165" w:name="_DV_M126"/>
      <w:bookmarkStart w:id="166" w:name="_Toc49999032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BA0B1B">
        <w:rPr>
          <w:rFonts w:ascii="Tahoma" w:eastAsia="Arial Unicode MS" w:hAnsi="Tahoma" w:cs="Tahoma"/>
          <w:b w:val="0"/>
          <w:i/>
          <w:color w:val="000000" w:themeColor="text1"/>
          <w:szCs w:val="22"/>
          <w:u w:val="single"/>
          <w:lang w:val="pt-BR"/>
        </w:rPr>
        <w:t>Data de Início da Rentabilidade</w:t>
      </w:r>
      <w:r w:rsidRPr="00BA0B1B">
        <w:rPr>
          <w:rFonts w:ascii="Tahoma" w:eastAsia="Arial Unicode MS" w:hAnsi="Tahoma" w:cs="Tahoma"/>
          <w:b w:val="0"/>
          <w:color w:val="000000" w:themeColor="text1"/>
          <w:szCs w:val="22"/>
          <w:lang w:val="pt-BR"/>
        </w:rPr>
        <w:t xml:space="preserve">. </w:t>
      </w:r>
      <w:r w:rsidRPr="00BA0B1B">
        <w:rPr>
          <w:rFonts w:ascii="Tahoma" w:hAnsi="Tahoma" w:cs="Tahoma"/>
          <w:b w:val="0"/>
          <w:szCs w:val="22"/>
          <w:lang w:val="pt-BR"/>
        </w:rPr>
        <w:t xml:space="preserve">Para </w:t>
      </w:r>
      <w:r w:rsidRPr="00BA0B1B">
        <w:rPr>
          <w:rFonts w:ascii="Tahoma" w:hAnsi="Tahoma" w:cs="Tahoma"/>
          <w:b w:val="0"/>
          <w:bCs/>
          <w:szCs w:val="22"/>
          <w:lang w:val="pt-BR"/>
        </w:rPr>
        <w:t>todos</w:t>
      </w:r>
      <w:r w:rsidRPr="00BA0B1B">
        <w:rPr>
          <w:rFonts w:ascii="Tahoma" w:hAnsi="Tahoma" w:cs="Tahoma"/>
          <w:b w:val="0"/>
          <w:szCs w:val="22"/>
          <w:lang w:val="pt-BR"/>
        </w:rPr>
        <w:t xml:space="preserve"> os fins e efeitos legais, a data de início da rentabilidade das Debêntures será a primeira Data de Integralização (“</w:t>
      </w:r>
      <w:r w:rsidRPr="00BA0B1B">
        <w:rPr>
          <w:rFonts w:ascii="Tahoma" w:hAnsi="Tahoma" w:cs="Tahoma"/>
          <w:b w:val="0"/>
          <w:szCs w:val="22"/>
          <w:u w:val="single"/>
          <w:lang w:val="pt-BR"/>
        </w:rPr>
        <w:t>Data de Início da Rentabilidade</w:t>
      </w:r>
      <w:r w:rsidRPr="00BA0B1B">
        <w:rPr>
          <w:rFonts w:ascii="Tahoma" w:hAnsi="Tahoma" w:cs="Tahoma"/>
          <w:b w:val="0"/>
          <w:szCs w:val="22"/>
          <w:lang w:val="pt-BR"/>
        </w:rPr>
        <w:t>”).</w:t>
      </w:r>
    </w:p>
    <w:p w14:paraId="01D321A1" w14:textId="1E6C2CD1"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r w:rsidRPr="00BA0B1B">
        <w:rPr>
          <w:rFonts w:ascii="Tahoma" w:hAnsi="Tahoma" w:cs="Tahoma"/>
          <w:b w:val="0"/>
          <w:i/>
          <w:szCs w:val="22"/>
          <w:u w:val="single"/>
          <w:lang w:val="pt-BR"/>
        </w:rPr>
        <w:t>Forma, Tipo e Comprovação de Titularidade</w:t>
      </w:r>
      <w:r w:rsidRPr="00BA0B1B">
        <w:rPr>
          <w:rFonts w:ascii="Tahoma" w:hAnsi="Tahoma" w:cs="Tahoma"/>
          <w:b w:val="0"/>
          <w:i/>
          <w:szCs w:val="22"/>
          <w:lang w:val="pt-BR"/>
        </w:rPr>
        <w:t xml:space="preserve">. </w:t>
      </w:r>
      <w:r w:rsidRPr="00BA0B1B">
        <w:rPr>
          <w:rFonts w:ascii="Tahoma" w:hAnsi="Tahoma" w:cs="Tahoma"/>
          <w:b w:val="0"/>
          <w:szCs w:val="22"/>
          <w:lang w:val="pt-BR"/>
        </w:rPr>
        <w:t xml:space="preserve">As Debêntures serão emitidas sob a forma nominativa e escritural, sem emissão de cautelas ou certificados. Para todos os fins de direito, a titularidade das Debêntures será comprovada pelo extrato de conta de depósito emitido pelo </w:t>
      </w:r>
      <w:proofErr w:type="spellStart"/>
      <w:r w:rsidRPr="00BA0B1B">
        <w:rPr>
          <w:rFonts w:ascii="Tahoma" w:hAnsi="Tahoma" w:cs="Tahoma"/>
          <w:b w:val="0"/>
          <w:szCs w:val="22"/>
          <w:lang w:val="pt-BR"/>
        </w:rPr>
        <w:t>Escriturador</w:t>
      </w:r>
      <w:proofErr w:type="spellEnd"/>
      <w:r w:rsidRPr="00BA0B1B">
        <w:rPr>
          <w:rFonts w:ascii="Tahoma" w:hAnsi="Tahoma" w:cs="Tahoma"/>
          <w:b w:val="0"/>
          <w:szCs w:val="22"/>
          <w:lang w:val="pt-BR"/>
        </w:rPr>
        <w:t>, onde serão inscritos os nomes dos respectivos titulares das Debêntures (“</w:t>
      </w:r>
      <w:r w:rsidRPr="00BA0B1B">
        <w:rPr>
          <w:rFonts w:ascii="Tahoma" w:hAnsi="Tahoma" w:cs="Tahoma"/>
          <w:b w:val="0"/>
          <w:szCs w:val="22"/>
          <w:u w:val="single"/>
          <w:lang w:val="pt-BR"/>
        </w:rPr>
        <w:t>Debenturistas</w:t>
      </w:r>
      <w:r w:rsidRPr="00BA0B1B">
        <w:rPr>
          <w:rFonts w:ascii="Tahoma" w:hAnsi="Tahoma" w:cs="Tahoma"/>
          <w:b w:val="0"/>
          <w:szCs w:val="22"/>
          <w:lang w:val="pt-BR"/>
        </w:rPr>
        <w:t>”). Adicionalmente, será reconhecido, como comprovante de titularidade das Debêntures, o extrato emitido pela B3, em nome do Debenturista, quando as Debêntures estiverem custodiadas eletronicamente na B3.</w:t>
      </w:r>
    </w:p>
    <w:p w14:paraId="5A31DA7C"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Style w:val="DeltaViewInsertion"/>
          <w:rFonts w:ascii="Tahoma" w:hAnsi="Tahoma" w:cs="Tahoma"/>
          <w:b w:val="0"/>
          <w:i/>
          <w:color w:val="000000" w:themeColor="text1"/>
          <w:szCs w:val="22"/>
          <w:u w:val="single"/>
          <w:lang w:val="pt-BR"/>
        </w:rPr>
        <w:lastRenderedPageBreak/>
        <w:t>Conversibilidade</w:t>
      </w:r>
      <w:r w:rsidRPr="00BA0B1B">
        <w:rPr>
          <w:rFonts w:ascii="Tahoma" w:eastAsia="Arial Unicode MS" w:hAnsi="Tahoma" w:cs="Tahoma"/>
          <w:b w:val="0"/>
          <w:i/>
          <w:color w:val="000000" w:themeColor="text1"/>
          <w:szCs w:val="22"/>
          <w:lang w:val="pt-BR"/>
        </w:rPr>
        <w:t>.</w:t>
      </w:r>
      <w:bookmarkStart w:id="167" w:name="_DV_M129"/>
      <w:bookmarkEnd w:id="167"/>
      <w:r w:rsidRPr="00BA0B1B">
        <w:rPr>
          <w:rFonts w:ascii="Tahoma" w:eastAsia="Arial Unicode MS" w:hAnsi="Tahoma" w:cs="Tahoma"/>
          <w:b w:val="0"/>
          <w:color w:val="000000" w:themeColor="text1"/>
          <w:szCs w:val="22"/>
          <w:lang w:val="pt-BR"/>
        </w:rPr>
        <w:t xml:space="preserve"> As Debêntures serão simples, ou seja, não conversíveis em ações de emissão da Emissora. </w:t>
      </w:r>
    </w:p>
    <w:p w14:paraId="6593AFAB" w14:textId="7777777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Style w:val="DeltaViewInsertion"/>
          <w:rFonts w:ascii="Tahoma" w:hAnsi="Tahoma" w:cs="Tahoma"/>
          <w:b w:val="0"/>
          <w:color w:val="000000" w:themeColor="text1"/>
          <w:szCs w:val="22"/>
          <w:u w:val="none"/>
          <w:lang w:val="pt-BR"/>
        </w:rPr>
      </w:pPr>
      <w:r w:rsidRPr="00BA0B1B">
        <w:rPr>
          <w:rFonts w:ascii="Tahoma" w:eastAsia="Arial Unicode MS" w:hAnsi="Tahoma" w:cs="Tahoma"/>
          <w:b w:val="0"/>
          <w:i/>
          <w:color w:val="000000" w:themeColor="text1"/>
          <w:szCs w:val="22"/>
          <w:u w:val="single"/>
          <w:lang w:val="pt-BR"/>
        </w:rPr>
        <w:t>Espécie</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As Debêntures serão da espécie com garantia real, com garantia adicional fidejussória, nos termos do artigo 58, </w:t>
      </w:r>
      <w:r w:rsidRPr="00BA0B1B">
        <w:rPr>
          <w:rFonts w:ascii="Tahoma" w:eastAsia="Arial Unicode MS" w:hAnsi="Tahoma" w:cs="Tahoma"/>
          <w:b w:val="0"/>
          <w:i/>
          <w:color w:val="000000" w:themeColor="text1"/>
          <w:szCs w:val="22"/>
          <w:lang w:val="pt-BR"/>
        </w:rPr>
        <w:t>caput</w:t>
      </w:r>
      <w:r w:rsidRPr="00BA0B1B">
        <w:rPr>
          <w:rFonts w:ascii="Tahoma" w:eastAsia="Arial Unicode MS" w:hAnsi="Tahoma" w:cs="Tahoma"/>
          <w:b w:val="0"/>
          <w:color w:val="000000" w:themeColor="text1"/>
          <w:szCs w:val="22"/>
          <w:lang w:val="pt-BR"/>
        </w:rPr>
        <w:t xml:space="preserve">, da Lei das Sociedades por Ações. </w:t>
      </w:r>
    </w:p>
    <w:p w14:paraId="0BD5622D" w14:textId="0EB72307" w:rsidR="00402B97" w:rsidRPr="00BA0B1B" w:rsidRDefault="00402B9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r w:rsidRPr="00BA0B1B">
        <w:rPr>
          <w:rStyle w:val="DeltaViewInsertion"/>
          <w:rFonts w:ascii="Tahoma" w:eastAsia="Arial Unicode MS" w:hAnsi="Tahoma" w:cs="Tahoma"/>
          <w:b w:val="0"/>
          <w:i/>
          <w:color w:val="000000" w:themeColor="text1"/>
          <w:szCs w:val="22"/>
          <w:u w:val="single"/>
          <w:lang w:val="pt-BR"/>
        </w:rPr>
        <w:t>Prazo e Data de Vencimento</w:t>
      </w:r>
      <w:r w:rsidRPr="00BA0B1B">
        <w:rPr>
          <w:rStyle w:val="DeltaViewInsertion"/>
          <w:rFonts w:ascii="Tahoma" w:eastAsia="Arial Unicode MS" w:hAnsi="Tahoma" w:cs="Tahoma"/>
          <w:b w:val="0"/>
          <w:i/>
          <w:color w:val="000000" w:themeColor="text1"/>
          <w:szCs w:val="22"/>
          <w:u w:val="none"/>
          <w:lang w:val="pt-BR"/>
        </w:rPr>
        <w:t xml:space="preserve">. </w:t>
      </w:r>
      <w:r w:rsidRPr="00BA0B1B">
        <w:rPr>
          <w:rStyle w:val="DeltaViewInsertion"/>
          <w:rFonts w:ascii="Tahoma" w:hAnsi="Tahoma" w:cs="Tahoma"/>
          <w:b w:val="0"/>
          <w:color w:val="auto"/>
          <w:szCs w:val="22"/>
          <w:u w:val="none"/>
          <w:lang w:val="pt-BR"/>
        </w:rPr>
        <w:t>Ressalvadas as hipóteses de resgate antecipado das Debêntures ou vencimento antecipado das obrigações decorrentes das Debêntures, n</w:t>
      </w:r>
      <w:r w:rsidRPr="00BA0B1B">
        <w:rPr>
          <w:rFonts w:ascii="Tahoma" w:hAnsi="Tahoma" w:cs="Tahoma"/>
          <w:b w:val="0"/>
          <w:szCs w:val="22"/>
          <w:lang w:val="pt-BR"/>
        </w:rPr>
        <w:t xml:space="preserve">os termos previstos nesta Escritura de Emissão, as Debêntures terão prazo de vigência de 5 (cinco) anos contado da Data de Emissão, vencendo, portanto, em </w:t>
      </w:r>
      <w:r w:rsidR="00877262" w:rsidRPr="00BA0B1B">
        <w:rPr>
          <w:rFonts w:ascii="Tahoma" w:hAnsi="Tahoma" w:cs="Tahoma"/>
          <w:b w:val="0"/>
          <w:szCs w:val="22"/>
          <w:lang w:val="pt-BR"/>
        </w:rPr>
        <w:t>25</w:t>
      </w:r>
      <w:r w:rsidRPr="00BA0B1B">
        <w:rPr>
          <w:rFonts w:ascii="Tahoma" w:hAnsi="Tahoma" w:cs="Tahoma"/>
          <w:b w:val="0"/>
          <w:szCs w:val="22"/>
          <w:lang w:val="pt-BR"/>
        </w:rPr>
        <w:t xml:space="preserve"> de </w:t>
      </w:r>
      <w:r w:rsidR="00877262" w:rsidRPr="00BA0B1B">
        <w:rPr>
          <w:rFonts w:ascii="Tahoma" w:hAnsi="Tahoma" w:cs="Tahoma"/>
          <w:b w:val="0"/>
          <w:szCs w:val="22"/>
          <w:lang w:val="pt-BR"/>
        </w:rPr>
        <w:t>novembro</w:t>
      </w:r>
      <w:r w:rsidRPr="00BA0B1B">
        <w:rPr>
          <w:rFonts w:ascii="Tahoma" w:hAnsi="Tahoma" w:cs="Tahoma"/>
          <w:b w:val="0"/>
          <w:szCs w:val="22"/>
          <w:lang w:val="pt-BR"/>
        </w:rPr>
        <w:t xml:space="preserve"> de 2025 (“</w:t>
      </w:r>
      <w:r w:rsidRPr="00BA0B1B">
        <w:rPr>
          <w:rFonts w:ascii="Tahoma" w:hAnsi="Tahoma" w:cs="Tahoma"/>
          <w:b w:val="0"/>
          <w:szCs w:val="22"/>
          <w:u w:val="single"/>
          <w:lang w:val="pt-BR"/>
        </w:rPr>
        <w:t>Data de Vencimento</w:t>
      </w:r>
      <w:r w:rsidRPr="00BA0B1B">
        <w:rPr>
          <w:rFonts w:ascii="Tahoma" w:hAnsi="Tahoma" w:cs="Tahoma"/>
          <w:b w:val="0"/>
          <w:szCs w:val="22"/>
          <w:lang w:val="pt-BR"/>
        </w:rPr>
        <w:t xml:space="preserve">”). </w:t>
      </w:r>
    </w:p>
    <w:p w14:paraId="7CCBB503" w14:textId="3161CDD5" w:rsidR="00FA5EE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hAnsi="Tahoma" w:cs="Tahoma"/>
          <w:b w:val="0"/>
          <w:i/>
          <w:color w:val="000000" w:themeColor="text1"/>
          <w:szCs w:val="22"/>
          <w:u w:val="single"/>
          <w:lang w:val="pt-BR"/>
        </w:rPr>
        <w:t>Valor Nominal Unitário</w:t>
      </w:r>
      <w:bookmarkStart w:id="168" w:name="_DV_M127"/>
      <w:bookmarkEnd w:id="168"/>
      <w:r w:rsidR="00BD0E1E"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O valor nominal unitário das Debêntures será de R</w:t>
      </w:r>
      <w:r w:rsidR="004E1917" w:rsidRPr="00BA0B1B">
        <w:rPr>
          <w:rFonts w:ascii="Tahoma" w:eastAsia="Arial Unicode MS" w:hAnsi="Tahoma" w:cs="Tahoma"/>
          <w:b w:val="0"/>
          <w:color w:val="000000" w:themeColor="text1"/>
          <w:szCs w:val="22"/>
          <w:lang w:val="pt-BR"/>
        </w:rPr>
        <w:t>$</w:t>
      </w:r>
      <w:r w:rsidR="0014369D" w:rsidRPr="00BA0B1B">
        <w:rPr>
          <w:rFonts w:ascii="Tahoma" w:eastAsia="Arial Unicode MS" w:hAnsi="Tahoma" w:cs="Tahoma"/>
          <w:b w:val="0"/>
          <w:color w:val="000000" w:themeColor="text1"/>
          <w:szCs w:val="22"/>
          <w:lang w:val="pt-BR"/>
        </w:rPr>
        <w:t xml:space="preserve">1.000,00 (mil </w:t>
      </w:r>
      <w:r w:rsidR="00A26338" w:rsidRPr="00BA0B1B">
        <w:rPr>
          <w:rFonts w:ascii="Tahoma" w:eastAsia="Arial Unicode MS" w:hAnsi="Tahoma" w:cs="Tahoma"/>
          <w:b w:val="0"/>
          <w:color w:val="000000" w:themeColor="text1"/>
          <w:szCs w:val="22"/>
          <w:lang w:val="pt-BR"/>
        </w:rPr>
        <w:t>rea</w:t>
      </w:r>
      <w:r w:rsidR="00DB3293" w:rsidRPr="00BA0B1B">
        <w:rPr>
          <w:rFonts w:ascii="Tahoma" w:eastAsia="Arial Unicode MS" w:hAnsi="Tahoma" w:cs="Tahoma"/>
          <w:b w:val="0"/>
          <w:color w:val="000000" w:themeColor="text1"/>
          <w:szCs w:val="22"/>
          <w:lang w:val="pt-BR"/>
        </w:rPr>
        <w:t>is</w:t>
      </w:r>
      <w:r w:rsidRPr="00BA0B1B">
        <w:rPr>
          <w:rFonts w:ascii="Tahoma" w:eastAsia="Arial Unicode MS" w:hAnsi="Tahoma" w:cs="Tahoma"/>
          <w:b w:val="0"/>
          <w:color w:val="000000" w:themeColor="text1"/>
          <w:szCs w:val="22"/>
          <w:lang w:val="pt-BR"/>
        </w:rPr>
        <w:t>), na Data de Emissão (“</w:t>
      </w:r>
      <w:r w:rsidRPr="00BA0B1B">
        <w:rPr>
          <w:rFonts w:ascii="Tahoma" w:eastAsia="Arial Unicode MS" w:hAnsi="Tahoma" w:cs="Tahoma"/>
          <w:b w:val="0"/>
          <w:color w:val="000000" w:themeColor="text1"/>
          <w:szCs w:val="22"/>
          <w:u w:val="single"/>
          <w:lang w:val="pt-BR"/>
        </w:rPr>
        <w:t>Valor Nominal Unitário</w:t>
      </w:r>
      <w:r w:rsidRPr="00BA0B1B">
        <w:rPr>
          <w:rFonts w:ascii="Tahoma" w:eastAsia="Arial Unicode MS" w:hAnsi="Tahoma" w:cs="Tahoma"/>
          <w:b w:val="0"/>
          <w:color w:val="000000" w:themeColor="text1"/>
          <w:szCs w:val="22"/>
          <w:lang w:val="pt-BR"/>
        </w:rPr>
        <w:t xml:space="preserve">”). </w:t>
      </w:r>
    </w:p>
    <w:p w14:paraId="326D9368" w14:textId="36197C1F" w:rsidR="00BD0E1E" w:rsidRPr="00BA0B1B" w:rsidRDefault="00BD0E1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r w:rsidRPr="00BA0B1B">
        <w:rPr>
          <w:rFonts w:ascii="Tahoma" w:eastAsia="Arial Unicode MS" w:hAnsi="Tahoma" w:cs="Tahoma"/>
          <w:b w:val="0"/>
          <w:i/>
          <w:color w:val="000000" w:themeColor="text1"/>
          <w:szCs w:val="22"/>
          <w:u w:val="single"/>
          <w:lang w:val="pt-BR"/>
        </w:rPr>
        <w:t>Quantidade de Debêntures</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Serão emitidas </w:t>
      </w:r>
      <w:r w:rsidRPr="00BA0B1B">
        <w:rPr>
          <w:rStyle w:val="DeltaViewInsertion"/>
          <w:rFonts w:ascii="Tahoma" w:eastAsia="Arial Unicode MS" w:hAnsi="Tahoma" w:cs="Tahoma"/>
          <w:b w:val="0"/>
          <w:color w:val="000000" w:themeColor="text1"/>
          <w:szCs w:val="22"/>
          <w:u w:val="none"/>
          <w:lang w:val="pt-BR"/>
        </w:rPr>
        <w:t>12</w:t>
      </w:r>
      <w:r w:rsidR="00111706" w:rsidRPr="00BA0B1B">
        <w:rPr>
          <w:rStyle w:val="DeltaViewInsertion"/>
          <w:rFonts w:ascii="Tahoma" w:eastAsia="Arial Unicode MS" w:hAnsi="Tahoma" w:cs="Tahoma"/>
          <w:b w:val="0"/>
          <w:color w:val="000000" w:themeColor="text1"/>
          <w:szCs w:val="22"/>
          <w:u w:val="none"/>
          <w:lang w:val="pt-BR"/>
        </w:rPr>
        <w:t>0</w:t>
      </w:r>
      <w:r w:rsidRPr="00BA0B1B">
        <w:rPr>
          <w:rStyle w:val="DeltaViewInsertion"/>
          <w:rFonts w:ascii="Tahoma" w:eastAsia="Arial Unicode MS" w:hAnsi="Tahoma" w:cs="Tahoma"/>
          <w:b w:val="0"/>
          <w:color w:val="000000" w:themeColor="text1"/>
          <w:szCs w:val="22"/>
          <w:u w:val="none"/>
          <w:lang w:val="pt-BR"/>
        </w:rPr>
        <w:t>.</w:t>
      </w:r>
      <w:r w:rsidR="00111706" w:rsidRPr="00BA0B1B">
        <w:rPr>
          <w:rStyle w:val="DeltaViewInsertion"/>
          <w:rFonts w:ascii="Tahoma" w:eastAsia="Arial Unicode MS" w:hAnsi="Tahoma" w:cs="Tahoma"/>
          <w:b w:val="0"/>
          <w:color w:val="000000" w:themeColor="text1"/>
          <w:szCs w:val="22"/>
          <w:u w:val="none"/>
          <w:lang w:val="pt-BR"/>
        </w:rPr>
        <w:t>0</w:t>
      </w:r>
      <w:r w:rsidRPr="00BA0B1B">
        <w:rPr>
          <w:rStyle w:val="DeltaViewInsertion"/>
          <w:rFonts w:ascii="Tahoma" w:eastAsia="Arial Unicode MS" w:hAnsi="Tahoma" w:cs="Tahoma"/>
          <w:b w:val="0"/>
          <w:color w:val="000000" w:themeColor="text1"/>
          <w:szCs w:val="22"/>
          <w:u w:val="none"/>
          <w:lang w:val="pt-BR"/>
        </w:rPr>
        <w:t>00</w:t>
      </w:r>
      <w:r w:rsidRPr="00BA0B1B">
        <w:rPr>
          <w:rFonts w:ascii="Tahoma" w:eastAsia="Arial Unicode MS" w:hAnsi="Tahoma" w:cs="Tahoma"/>
          <w:b w:val="0"/>
          <w:color w:val="000000" w:themeColor="text1"/>
          <w:szCs w:val="22"/>
          <w:lang w:val="pt-BR"/>
        </w:rPr>
        <w:t xml:space="preserve"> (</w:t>
      </w:r>
      <w:r w:rsidRPr="00BA0B1B">
        <w:rPr>
          <w:rStyle w:val="DeltaViewInsertion"/>
          <w:rFonts w:ascii="Tahoma" w:eastAsia="Arial Unicode MS" w:hAnsi="Tahoma" w:cs="Tahoma"/>
          <w:b w:val="0"/>
          <w:color w:val="000000" w:themeColor="text1"/>
          <w:szCs w:val="22"/>
          <w:u w:val="none"/>
          <w:lang w:val="pt-BR"/>
        </w:rPr>
        <w:t xml:space="preserve">cento </w:t>
      </w:r>
      <w:r w:rsidR="00B277DC">
        <w:rPr>
          <w:rStyle w:val="DeltaViewInsertion"/>
          <w:rFonts w:ascii="Tahoma" w:eastAsia="Arial Unicode MS" w:hAnsi="Tahoma" w:cs="Tahoma"/>
          <w:b w:val="0"/>
          <w:color w:val="000000" w:themeColor="text1"/>
          <w:szCs w:val="22"/>
          <w:u w:val="none"/>
          <w:lang w:val="pt-BR"/>
        </w:rPr>
        <w:t xml:space="preserve">e </w:t>
      </w:r>
      <w:r w:rsidRPr="00BA0B1B">
        <w:rPr>
          <w:rStyle w:val="DeltaViewInsertion"/>
          <w:rFonts w:ascii="Tahoma" w:eastAsia="Arial Unicode MS" w:hAnsi="Tahoma" w:cs="Tahoma"/>
          <w:b w:val="0"/>
          <w:color w:val="000000" w:themeColor="text1"/>
          <w:szCs w:val="22"/>
          <w:u w:val="none"/>
          <w:lang w:val="pt-BR"/>
        </w:rPr>
        <w:t>vinte mil</w:t>
      </w:r>
      <w:r w:rsidRPr="00BA0B1B">
        <w:rPr>
          <w:rFonts w:ascii="Tahoma" w:eastAsia="Arial Unicode MS" w:hAnsi="Tahoma" w:cs="Tahoma"/>
          <w:b w:val="0"/>
          <w:color w:val="000000" w:themeColor="text1"/>
          <w:szCs w:val="22"/>
          <w:lang w:val="pt-BR"/>
        </w:rPr>
        <w:t xml:space="preserve">) Debêntures. </w:t>
      </w:r>
    </w:p>
    <w:p w14:paraId="4A0DA918" w14:textId="71BC2BBC" w:rsidR="00871DB0" w:rsidRPr="00BA0B1B" w:rsidRDefault="00AE3E2E"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169" w:name="_DV_M128"/>
      <w:bookmarkStart w:id="170" w:name="_DV_M130"/>
      <w:bookmarkStart w:id="171" w:name="_DV_M131"/>
      <w:bookmarkStart w:id="172" w:name="_DV_M132"/>
      <w:bookmarkStart w:id="173" w:name="_Toc367387463"/>
      <w:bookmarkStart w:id="174" w:name="_Toc367387576"/>
      <w:bookmarkStart w:id="175" w:name="_Toc367389043"/>
      <w:bookmarkStart w:id="176" w:name="_Toc375090252"/>
      <w:bookmarkStart w:id="177" w:name="_Toc368667902"/>
      <w:bookmarkStart w:id="178" w:name="_Toc367387577"/>
      <w:bookmarkEnd w:id="169"/>
      <w:bookmarkEnd w:id="170"/>
      <w:bookmarkEnd w:id="171"/>
      <w:bookmarkEnd w:id="172"/>
      <w:r w:rsidRPr="00BA0B1B">
        <w:rPr>
          <w:rFonts w:ascii="Tahoma" w:hAnsi="Tahoma" w:cs="Tahoma"/>
          <w:b w:val="0"/>
          <w:i/>
          <w:szCs w:val="22"/>
          <w:u w:val="single"/>
          <w:lang w:val="pt-BR"/>
        </w:rPr>
        <w:t xml:space="preserve">Prazo </w:t>
      </w:r>
      <w:r w:rsidR="00510479" w:rsidRPr="00BA0B1B">
        <w:rPr>
          <w:rFonts w:ascii="Tahoma" w:hAnsi="Tahoma" w:cs="Tahoma"/>
          <w:b w:val="0"/>
          <w:i/>
          <w:szCs w:val="22"/>
          <w:u w:val="single"/>
          <w:lang w:val="pt-BR"/>
        </w:rPr>
        <w:t>de Subscrição</w:t>
      </w:r>
      <w:r w:rsidRPr="00BA0B1B">
        <w:rPr>
          <w:rFonts w:ascii="Tahoma" w:hAnsi="Tahoma" w:cs="Tahoma"/>
          <w:b w:val="0"/>
          <w:i/>
          <w:szCs w:val="22"/>
          <w:u w:val="single"/>
          <w:lang w:val="pt-BR"/>
        </w:rPr>
        <w:t>,</w:t>
      </w:r>
      <w:r w:rsidR="00510479" w:rsidRPr="00BA0B1B">
        <w:rPr>
          <w:rFonts w:ascii="Tahoma" w:hAnsi="Tahoma" w:cs="Tahoma"/>
          <w:b w:val="0"/>
          <w:i/>
          <w:szCs w:val="22"/>
          <w:u w:val="single"/>
          <w:lang w:val="pt-BR"/>
        </w:rPr>
        <w:t xml:space="preserve"> </w:t>
      </w:r>
      <w:r w:rsidRPr="00BA0B1B">
        <w:rPr>
          <w:rFonts w:ascii="Tahoma" w:hAnsi="Tahoma" w:cs="Tahoma"/>
          <w:b w:val="0"/>
          <w:i/>
          <w:szCs w:val="22"/>
          <w:u w:val="single"/>
          <w:lang w:val="pt-BR"/>
        </w:rPr>
        <w:t xml:space="preserve">Forma </w:t>
      </w:r>
      <w:r w:rsidR="00510479" w:rsidRPr="00BA0B1B">
        <w:rPr>
          <w:rFonts w:ascii="Tahoma" w:hAnsi="Tahoma" w:cs="Tahoma"/>
          <w:b w:val="0"/>
          <w:i/>
          <w:szCs w:val="22"/>
          <w:u w:val="single"/>
          <w:lang w:val="pt-BR"/>
        </w:rPr>
        <w:t>de Integralização e Preço de Integralização</w:t>
      </w:r>
      <w:bookmarkStart w:id="179" w:name="_DV_M133"/>
      <w:bookmarkEnd w:id="173"/>
      <w:bookmarkEnd w:id="174"/>
      <w:bookmarkEnd w:id="175"/>
      <w:bookmarkEnd w:id="176"/>
      <w:bookmarkEnd w:id="177"/>
      <w:bookmarkEnd w:id="179"/>
      <w:r w:rsidR="00BD0E1E" w:rsidRPr="00BA0B1B">
        <w:rPr>
          <w:rStyle w:val="DeltaViewInsertion"/>
          <w:rFonts w:ascii="Tahoma" w:eastAsia="Arial Unicode MS" w:hAnsi="Tahoma" w:cs="Tahoma"/>
          <w:b w:val="0"/>
          <w:color w:val="000000" w:themeColor="text1"/>
          <w:szCs w:val="22"/>
          <w:u w:val="none"/>
          <w:lang w:val="pt-BR"/>
        </w:rPr>
        <w:t>.</w:t>
      </w:r>
      <w:r w:rsidR="007952F0" w:rsidRPr="00BA0B1B">
        <w:rPr>
          <w:rStyle w:val="DeltaViewInsertion"/>
          <w:rFonts w:ascii="Tahoma" w:eastAsia="Arial Unicode MS" w:hAnsi="Tahoma" w:cs="Tahoma"/>
          <w:b w:val="0"/>
          <w:color w:val="000000" w:themeColor="text1"/>
          <w:szCs w:val="22"/>
          <w:u w:val="none"/>
          <w:lang w:val="pt-BR"/>
        </w:rPr>
        <w:t xml:space="preserve"> </w:t>
      </w:r>
      <w:bookmarkStart w:id="180" w:name="_DV_M134"/>
      <w:bookmarkStart w:id="181" w:name="_Ref451966513"/>
      <w:bookmarkEnd w:id="180"/>
      <w:r w:rsidR="00510479" w:rsidRPr="00BA0B1B">
        <w:rPr>
          <w:rFonts w:ascii="Tahoma" w:hAnsi="Tahoma" w:cs="Tahoma"/>
          <w:b w:val="0"/>
          <w:szCs w:val="22"/>
          <w:lang w:val="pt-BR"/>
        </w:rPr>
        <w:t xml:space="preserve">As Debêntures serão subscritas e integralizadas </w:t>
      </w:r>
      <w:r w:rsidRPr="00BA0B1B">
        <w:rPr>
          <w:rFonts w:ascii="Tahoma" w:hAnsi="Tahoma" w:cs="Tahoma"/>
          <w:b w:val="0"/>
          <w:szCs w:val="22"/>
          <w:lang w:val="pt-BR"/>
        </w:rPr>
        <w:t xml:space="preserve">dentro do período de distribuição previsto nos artigos 7-A e 8º da Instrução CVM 476, </w:t>
      </w:r>
      <w:r w:rsidR="00510479" w:rsidRPr="00BA0B1B">
        <w:rPr>
          <w:rFonts w:ascii="Tahoma" w:hAnsi="Tahoma" w:cs="Tahoma"/>
          <w:b w:val="0"/>
          <w:szCs w:val="22"/>
          <w:lang w:val="pt-BR"/>
        </w:rPr>
        <w:t xml:space="preserve">de acordo com os procedimentos da B3 e observado o Plano de Distribuição, à vista, em moeda corrente nacional, </w:t>
      </w:r>
      <w:r w:rsidR="00510479" w:rsidRPr="00BA0B1B">
        <w:rPr>
          <w:rFonts w:ascii="Tahoma" w:hAnsi="Tahoma" w:cs="Tahoma"/>
          <w:szCs w:val="22"/>
          <w:lang w:val="pt-BR"/>
        </w:rPr>
        <w:t>(i)</w:t>
      </w:r>
      <w:r w:rsidR="00510479" w:rsidRPr="00BA0B1B">
        <w:rPr>
          <w:rFonts w:ascii="Tahoma" w:hAnsi="Tahoma" w:cs="Tahoma"/>
          <w:b w:val="0"/>
          <w:szCs w:val="22"/>
          <w:lang w:val="pt-BR"/>
        </w:rPr>
        <w:t xml:space="preserve"> na primeira Data de Integralização (conforme definido abaixo), pelo seu Valor Nominal Unitário; e </w:t>
      </w:r>
      <w:r w:rsidR="00510479" w:rsidRPr="00BA0B1B">
        <w:rPr>
          <w:rFonts w:ascii="Tahoma" w:hAnsi="Tahoma" w:cs="Tahoma"/>
          <w:szCs w:val="22"/>
          <w:lang w:val="pt-BR"/>
        </w:rPr>
        <w:t>(</w:t>
      </w:r>
      <w:proofErr w:type="spellStart"/>
      <w:r w:rsidR="00510479" w:rsidRPr="00BA0B1B">
        <w:rPr>
          <w:rFonts w:ascii="Tahoma" w:hAnsi="Tahoma" w:cs="Tahoma"/>
          <w:szCs w:val="22"/>
          <w:lang w:val="pt-BR"/>
        </w:rPr>
        <w:t>ii</w:t>
      </w:r>
      <w:proofErr w:type="spellEnd"/>
      <w:r w:rsidR="00510479" w:rsidRPr="00BA0B1B">
        <w:rPr>
          <w:rFonts w:ascii="Tahoma" w:hAnsi="Tahoma" w:cs="Tahoma"/>
          <w:szCs w:val="22"/>
          <w:lang w:val="pt-BR"/>
        </w:rPr>
        <w:t>)</w:t>
      </w:r>
      <w:r w:rsidR="00510479" w:rsidRPr="00BA0B1B">
        <w:rPr>
          <w:rFonts w:ascii="Tahoma" w:hAnsi="Tahoma" w:cs="Tahoma"/>
          <w:b w:val="0"/>
          <w:szCs w:val="22"/>
          <w:lang w:val="pt-BR"/>
        </w:rPr>
        <w:t xml:space="preserve"> nas Datas de Integralização posteriores à primeira Data de Integralização, pelo seu Valor Nominal Unitário, acrescido da Remuneração, calculada </w:t>
      </w:r>
      <w:r w:rsidR="00510479" w:rsidRPr="00BA0B1B">
        <w:rPr>
          <w:rFonts w:ascii="Tahoma" w:hAnsi="Tahoma" w:cs="Tahoma"/>
          <w:b w:val="0"/>
          <w:i/>
          <w:szCs w:val="22"/>
          <w:lang w:val="pt-BR"/>
        </w:rPr>
        <w:t>pro</w:t>
      </w:r>
      <w:r w:rsidR="00510479" w:rsidRPr="00BA0B1B">
        <w:rPr>
          <w:rFonts w:ascii="Tahoma" w:hAnsi="Tahoma" w:cs="Tahoma"/>
          <w:b w:val="0"/>
          <w:szCs w:val="22"/>
          <w:lang w:val="pt-BR"/>
        </w:rPr>
        <w:t xml:space="preserve"> </w:t>
      </w:r>
      <w:r w:rsidR="00510479" w:rsidRPr="00BA0B1B">
        <w:rPr>
          <w:rFonts w:ascii="Tahoma" w:hAnsi="Tahoma" w:cs="Tahoma"/>
          <w:b w:val="0"/>
          <w:i/>
          <w:szCs w:val="22"/>
          <w:lang w:val="pt-BR"/>
        </w:rPr>
        <w:t xml:space="preserve">rata </w:t>
      </w:r>
      <w:proofErr w:type="spellStart"/>
      <w:r w:rsidR="00510479" w:rsidRPr="00BA0B1B">
        <w:rPr>
          <w:rFonts w:ascii="Tahoma" w:hAnsi="Tahoma" w:cs="Tahoma"/>
          <w:b w:val="0"/>
          <w:i/>
          <w:szCs w:val="22"/>
          <w:lang w:val="pt-BR"/>
        </w:rPr>
        <w:t>temporis</w:t>
      </w:r>
      <w:proofErr w:type="spellEnd"/>
      <w:r w:rsidR="00510479" w:rsidRPr="00BA0B1B">
        <w:rPr>
          <w:rFonts w:ascii="Tahoma" w:hAnsi="Tahoma" w:cs="Tahoma"/>
          <w:b w:val="0"/>
          <w:szCs w:val="22"/>
          <w:lang w:val="pt-BR"/>
        </w:rPr>
        <w:t xml:space="preserve"> desde a </w:t>
      </w:r>
      <w:r w:rsidR="001963D2" w:rsidRPr="00BA0B1B">
        <w:rPr>
          <w:rFonts w:ascii="Tahoma" w:hAnsi="Tahoma" w:cs="Tahoma"/>
          <w:b w:val="0"/>
          <w:szCs w:val="22"/>
          <w:lang w:val="pt-BR"/>
        </w:rPr>
        <w:t>Data de Início da Rentabilidade</w:t>
      </w:r>
      <w:r w:rsidR="00510479" w:rsidRPr="00BA0B1B">
        <w:rPr>
          <w:rFonts w:ascii="Tahoma" w:hAnsi="Tahoma" w:cs="Tahoma"/>
          <w:b w:val="0"/>
          <w:szCs w:val="22"/>
          <w:lang w:val="pt-BR"/>
        </w:rPr>
        <w:t xml:space="preserve"> até a efetiva Data de Integralização (“</w:t>
      </w:r>
      <w:r w:rsidR="00510479" w:rsidRPr="00BA0B1B">
        <w:rPr>
          <w:rFonts w:ascii="Tahoma" w:hAnsi="Tahoma" w:cs="Tahoma"/>
          <w:b w:val="0"/>
          <w:szCs w:val="22"/>
          <w:u w:val="single"/>
          <w:lang w:val="pt-BR"/>
        </w:rPr>
        <w:t>Preço de Integralização</w:t>
      </w:r>
      <w:r w:rsidR="00510479" w:rsidRPr="00BA0B1B">
        <w:rPr>
          <w:rFonts w:ascii="Tahoma" w:hAnsi="Tahoma" w:cs="Tahoma"/>
          <w:b w:val="0"/>
          <w:szCs w:val="22"/>
          <w:lang w:val="pt-BR"/>
        </w:rPr>
        <w:t>”).</w:t>
      </w:r>
    </w:p>
    <w:p w14:paraId="0C65D045" w14:textId="1753C2B0" w:rsidR="00BD0E1E" w:rsidRPr="00BA0B1B" w:rsidRDefault="00BC545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182" w:name="_Hlk48606521"/>
      <w:r w:rsidRPr="00BA0B1B">
        <w:rPr>
          <w:rFonts w:ascii="Tahoma" w:hAnsi="Tahoma" w:cs="Tahoma"/>
          <w:b w:val="0"/>
          <w:szCs w:val="22"/>
          <w:lang w:val="pt-BR"/>
        </w:rPr>
        <w:t>Para os fins desta Escritura de Emissão, define-se “</w:t>
      </w:r>
      <w:r w:rsidRPr="00BA0B1B">
        <w:rPr>
          <w:rFonts w:ascii="Tahoma" w:hAnsi="Tahoma" w:cs="Tahoma"/>
          <w:b w:val="0"/>
          <w:szCs w:val="22"/>
          <w:u w:val="single"/>
          <w:lang w:val="pt-BR"/>
        </w:rPr>
        <w:t>Data de Integralização</w:t>
      </w:r>
      <w:r w:rsidRPr="00BA0B1B">
        <w:rPr>
          <w:rFonts w:ascii="Tahoma" w:hAnsi="Tahoma" w:cs="Tahoma"/>
          <w:b w:val="0"/>
          <w:szCs w:val="22"/>
          <w:lang w:val="pt-BR"/>
        </w:rPr>
        <w:t>” a data em que ocorrerá a subscrição e a integralização das Debêntures</w:t>
      </w:r>
      <w:bookmarkEnd w:id="182"/>
      <w:r w:rsidR="00DB5BCA" w:rsidRPr="00BA0B1B">
        <w:rPr>
          <w:rFonts w:ascii="Tahoma" w:hAnsi="Tahoma" w:cs="Tahoma"/>
          <w:b w:val="0"/>
          <w:szCs w:val="22"/>
          <w:lang w:val="pt-BR"/>
        </w:rPr>
        <w:t>.</w:t>
      </w:r>
    </w:p>
    <w:p w14:paraId="0360A877" w14:textId="2E7F701D" w:rsidR="00241F4C" w:rsidRPr="00BA0B1B" w:rsidRDefault="00241F4C"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szCs w:val="22"/>
          <w:lang w:val="pt-BR"/>
        </w:rPr>
      </w:pPr>
      <w:bookmarkStart w:id="183" w:name="_Hlk52991942"/>
      <w:r w:rsidRPr="00BA0B1B">
        <w:rPr>
          <w:rFonts w:ascii="Tahoma" w:hAnsi="Tahoma" w:cs="Tahoma"/>
          <w:b w:val="0"/>
          <w:szCs w:val="22"/>
          <w:lang w:val="pt-BR"/>
        </w:rPr>
        <w:t xml:space="preserve">Sobre o Preço de Integralização poderá incidir ágio ou deságio, a ser definido no ato de subscrição das Debêntures, sendo certo que, caso aplicável, o ágio ou deságio, será o mesmo para todas as Debêntures. Em relação às </w:t>
      </w:r>
      <w:r w:rsidR="001E7464" w:rsidRPr="00BA0B1B">
        <w:rPr>
          <w:rFonts w:ascii="Tahoma" w:hAnsi="Tahoma" w:cs="Tahoma"/>
          <w:b w:val="0"/>
          <w:szCs w:val="22"/>
          <w:lang w:val="pt-BR"/>
        </w:rPr>
        <w:t>integralizações</w:t>
      </w:r>
      <w:r w:rsidRPr="00BA0B1B">
        <w:rPr>
          <w:rFonts w:ascii="Tahoma" w:hAnsi="Tahoma" w:cs="Tahoma"/>
          <w:b w:val="0"/>
          <w:szCs w:val="22"/>
          <w:lang w:val="pt-BR"/>
        </w:rPr>
        <w:t xml:space="preserve"> realizadas em </w:t>
      </w:r>
      <w:r w:rsidR="001E7464" w:rsidRPr="00BA0B1B">
        <w:rPr>
          <w:rFonts w:ascii="Tahoma" w:hAnsi="Tahoma" w:cs="Tahoma"/>
          <w:b w:val="0"/>
          <w:szCs w:val="22"/>
          <w:lang w:val="pt-BR"/>
        </w:rPr>
        <w:t>Datas de Integralização</w:t>
      </w:r>
      <w:r w:rsidRPr="00BA0B1B">
        <w:rPr>
          <w:rFonts w:ascii="Tahoma" w:hAnsi="Tahoma" w:cs="Tahoma"/>
          <w:b w:val="0"/>
          <w:szCs w:val="22"/>
          <w:lang w:val="pt-BR"/>
        </w:rPr>
        <w:t xml:space="preserve"> diferentes, eventual ágio ou deságio poderá ser aplicado de forma diferente</w:t>
      </w:r>
      <w:r w:rsidR="001E7464" w:rsidRPr="00BA0B1B">
        <w:rPr>
          <w:rFonts w:ascii="Tahoma" w:hAnsi="Tahoma" w:cs="Tahoma"/>
          <w:b w:val="0"/>
          <w:szCs w:val="22"/>
          <w:lang w:val="pt-BR"/>
        </w:rPr>
        <w:t>.</w:t>
      </w:r>
      <w:r w:rsidR="00DF7240" w:rsidRPr="00BA0B1B">
        <w:rPr>
          <w:rFonts w:ascii="Tahoma" w:hAnsi="Tahoma" w:cs="Tahoma"/>
          <w:b w:val="0"/>
          <w:szCs w:val="22"/>
          <w:lang w:val="pt-BR"/>
        </w:rPr>
        <w:t xml:space="preserve"> </w:t>
      </w:r>
    </w:p>
    <w:p w14:paraId="3EB40B85" w14:textId="0A7515FE" w:rsidR="0090407F"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lang w:val="pt-BR"/>
        </w:rPr>
      </w:pPr>
      <w:bookmarkStart w:id="184" w:name="_DV_M135"/>
      <w:bookmarkStart w:id="185" w:name="_DV_M137"/>
      <w:bookmarkStart w:id="186" w:name="_DV_M138"/>
      <w:bookmarkStart w:id="187" w:name="_DV_M139"/>
      <w:bookmarkStart w:id="188" w:name="_DV_M140"/>
      <w:bookmarkStart w:id="189" w:name="_Ref51089228"/>
      <w:bookmarkStart w:id="190" w:name="_Toc499990343"/>
      <w:bookmarkEnd w:id="166"/>
      <w:bookmarkEnd w:id="178"/>
      <w:bookmarkEnd w:id="181"/>
      <w:bookmarkEnd w:id="183"/>
      <w:bookmarkEnd w:id="184"/>
      <w:bookmarkEnd w:id="185"/>
      <w:bookmarkEnd w:id="186"/>
      <w:bookmarkEnd w:id="187"/>
      <w:bookmarkEnd w:id="188"/>
      <w:r w:rsidRPr="00BA0B1B">
        <w:rPr>
          <w:rFonts w:ascii="Tahoma" w:hAnsi="Tahoma" w:cs="Tahoma"/>
          <w:b w:val="0"/>
          <w:i/>
          <w:color w:val="000000" w:themeColor="text1"/>
          <w:szCs w:val="22"/>
          <w:u w:val="single"/>
          <w:lang w:val="pt-BR"/>
        </w:rPr>
        <w:t xml:space="preserve">Atualização Monetária </w:t>
      </w:r>
      <w:bookmarkEnd w:id="189"/>
      <w:r w:rsidR="00FE3430" w:rsidRPr="00BA0B1B">
        <w:rPr>
          <w:rFonts w:ascii="Tahoma" w:hAnsi="Tahoma" w:cs="Tahoma"/>
          <w:b w:val="0"/>
          <w:i/>
          <w:color w:val="000000" w:themeColor="text1"/>
          <w:szCs w:val="22"/>
          <w:u w:val="single"/>
          <w:lang w:val="pt-BR"/>
        </w:rPr>
        <w:t>das Debêntures</w:t>
      </w:r>
      <w:r w:rsidR="001C2FDC" w:rsidRPr="00BA0B1B">
        <w:rPr>
          <w:rFonts w:ascii="Tahoma" w:eastAsia="Arial Unicode MS" w:hAnsi="Tahoma" w:cs="Tahoma"/>
          <w:b w:val="0"/>
          <w:i/>
          <w:color w:val="000000" w:themeColor="text1"/>
          <w:szCs w:val="22"/>
          <w:lang w:val="pt-BR"/>
        </w:rPr>
        <w:t>.</w:t>
      </w:r>
      <w:r w:rsidR="008F35C3" w:rsidRPr="00BA0B1B">
        <w:rPr>
          <w:rFonts w:ascii="Tahoma" w:eastAsia="Arial Unicode MS" w:hAnsi="Tahoma" w:cs="Tahoma"/>
          <w:b w:val="0"/>
          <w:i/>
          <w:color w:val="000000" w:themeColor="text1"/>
          <w:szCs w:val="22"/>
          <w:lang w:val="pt-BR"/>
        </w:rPr>
        <w:t xml:space="preserve"> </w:t>
      </w:r>
      <w:r w:rsidR="008F35C3" w:rsidRPr="00BA0B1B">
        <w:rPr>
          <w:rFonts w:ascii="Tahoma" w:eastAsia="Arial Unicode MS" w:hAnsi="Tahoma" w:cs="Tahoma"/>
          <w:b w:val="0"/>
          <w:color w:val="000000" w:themeColor="text1"/>
          <w:szCs w:val="22"/>
          <w:lang w:val="pt-BR"/>
        </w:rPr>
        <w:t>As Debêntures não terão seu Valor Nominal Unitário atualizado monetariamente.</w:t>
      </w:r>
      <w:r w:rsidR="00A91C63" w:rsidRPr="00BA0B1B">
        <w:rPr>
          <w:rFonts w:ascii="Tahoma" w:eastAsia="Arial Unicode MS" w:hAnsi="Tahoma" w:cs="Tahoma"/>
          <w:b w:val="0"/>
          <w:i/>
          <w:color w:val="000000" w:themeColor="text1"/>
          <w:szCs w:val="22"/>
          <w:lang w:val="pt-BR"/>
        </w:rPr>
        <w:t xml:space="preserve"> </w:t>
      </w:r>
    </w:p>
    <w:p w14:paraId="661BDE8A" w14:textId="5E8AB3C0" w:rsidR="00117072" w:rsidRPr="00BA0B1B" w:rsidRDefault="00BC5452"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MS Mincho" w:hAnsi="Tahoma" w:cs="Tahoma"/>
          <w:b w:val="0"/>
          <w:szCs w:val="22"/>
          <w:lang w:val="pt-BR"/>
        </w:rPr>
      </w:pPr>
      <w:bookmarkStart w:id="191" w:name="_Ref52306592"/>
      <w:r w:rsidRPr="00BA0B1B">
        <w:rPr>
          <w:rFonts w:ascii="Tahoma" w:hAnsi="Tahoma" w:cs="Tahoma"/>
          <w:b w:val="0"/>
          <w:i/>
          <w:color w:val="000000" w:themeColor="text1"/>
          <w:szCs w:val="22"/>
          <w:u w:val="single"/>
          <w:lang w:val="pt-BR"/>
        </w:rPr>
        <w:t>Remuneração</w:t>
      </w:r>
      <w:r w:rsidR="00FE3430" w:rsidRPr="00BA0B1B">
        <w:rPr>
          <w:rFonts w:ascii="Tahoma" w:hAnsi="Tahoma" w:cs="Tahoma"/>
          <w:b w:val="0"/>
          <w:i/>
          <w:color w:val="000000" w:themeColor="text1"/>
          <w:szCs w:val="22"/>
          <w:u w:val="single"/>
          <w:lang w:val="pt-BR"/>
        </w:rPr>
        <w:t xml:space="preserve"> das Debêntures</w:t>
      </w:r>
      <w:r w:rsidR="001C2FDC" w:rsidRPr="00BA0B1B">
        <w:rPr>
          <w:rFonts w:ascii="Tahoma" w:eastAsia="Arial Unicode MS" w:hAnsi="Tahoma" w:cs="Tahoma"/>
          <w:b w:val="0"/>
          <w:color w:val="000000" w:themeColor="text1"/>
          <w:szCs w:val="22"/>
          <w:lang w:val="pt-BR"/>
        </w:rPr>
        <w:t xml:space="preserve">. </w:t>
      </w:r>
      <w:bookmarkStart w:id="192" w:name="_DV_M141"/>
      <w:bookmarkStart w:id="193" w:name="_DV_M143"/>
      <w:bookmarkStart w:id="194" w:name="_DV_M144"/>
      <w:bookmarkStart w:id="195" w:name="_DV_M145"/>
      <w:bookmarkStart w:id="196" w:name="_DV_M146"/>
      <w:bookmarkStart w:id="197" w:name="_DV_M147"/>
      <w:bookmarkStart w:id="198" w:name="_DV_M148"/>
      <w:bookmarkStart w:id="199" w:name="_DV_M149"/>
      <w:bookmarkStart w:id="200" w:name="_DV_M150"/>
      <w:bookmarkStart w:id="201" w:name="_DV_M151"/>
      <w:bookmarkStart w:id="202" w:name="_DV_M152"/>
      <w:bookmarkStart w:id="203" w:name="_DV_M153"/>
      <w:bookmarkStart w:id="204" w:name="_DV_M154"/>
      <w:bookmarkStart w:id="205" w:name="_DV_M155"/>
      <w:bookmarkStart w:id="206" w:name="_DV_M156"/>
      <w:bookmarkStart w:id="207" w:name="_DV_M157"/>
      <w:bookmarkStart w:id="208" w:name="_DV_M158"/>
      <w:bookmarkStart w:id="209" w:name="_DV_M159"/>
      <w:bookmarkStart w:id="210" w:name="_DV_M160"/>
      <w:bookmarkStart w:id="211" w:name="_DV_M161"/>
      <w:bookmarkStart w:id="212" w:name="_DV_M162"/>
      <w:bookmarkStart w:id="213" w:name="_DV_M163"/>
      <w:bookmarkStart w:id="214" w:name="_DV_M164"/>
      <w:bookmarkStart w:id="215" w:name="_DV_M165"/>
      <w:bookmarkStart w:id="216" w:name="_DV_M166"/>
      <w:bookmarkStart w:id="217" w:name="_DV_M167"/>
      <w:bookmarkStart w:id="218" w:name="_DV_M169"/>
      <w:bookmarkStart w:id="219" w:name="_DV_M170"/>
      <w:bookmarkStart w:id="220" w:name="_DV_M172"/>
      <w:bookmarkStart w:id="221" w:name="_DV_M173"/>
      <w:bookmarkStart w:id="222" w:name="_DV_M174"/>
      <w:bookmarkStart w:id="223" w:name="_Ref486952763"/>
      <w:bookmarkStart w:id="224" w:name="_Ref451156011"/>
      <w:bookmarkStart w:id="225" w:name="_Ref514769965"/>
      <w:bookmarkStart w:id="226" w:name="_Ref484878739"/>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Pr="00BA0B1B">
        <w:rPr>
          <w:rFonts w:ascii="Tahoma" w:hAnsi="Tahoma" w:cs="Tahoma"/>
          <w:b w:val="0"/>
          <w:szCs w:val="22"/>
          <w:lang w:val="pt-BR"/>
        </w:rPr>
        <w:t xml:space="preserve">Sobre o Valor Nominal Unitário ou saldo do Valor Nominal Unitário, conforme o caso, incidirão </w:t>
      </w:r>
      <w:r w:rsidR="00117072" w:rsidRPr="00BA0B1B">
        <w:rPr>
          <w:rFonts w:ascii="Tahoma" w:eastAsia="MS Mincho" w:hAnsi="Tahoma" w:cs="Tahoma"/>
          <w:b w:val="0"/>
          <w:szCs w:val="22"/>
          <w:lang w:val="pt-BR"/>
        </w:rPr>
        <w:t>juros remuneratórios correspondentes à variação acumulada de 100% (cem por cento) das taxas médias diárias dos DI – Depósitos Interfinanceiros de um dia, "</w:t>
      </w:r>
      <w:r w:rsidR="00117072" w:rsidRPr="00BA0B1B">
        <w:rPr>
          <w:rFonts w:ascii="Tahoma" w:eastAsia="MS Mincho" w:hAnsi="Tahoma" w:cs="Tahoma"/>
          <w:b w:val="0"/>
          <w:i/>
          <w:szCs w:val="22"/>
          <w:lang w:val="pt-BR"/>
        </w:rPr>
        <w:t xml:space="preserve">over </w:t>
      </w:r>
      <w:proofErr w:type="spellStart"/>
      <w:r w:rsidR="00117072" w:rsidRPr="00BA0B1B">
        <w:rPr>
          <w:rFonts w:ascii="Tahoma" w:eastAsia="MS Mincho" w:hAnsi="Tahoma" w:cs="Tahoma"/>
          <w:b w:val="0"/>
          <w:i/>
          <w:szCs w:val="22"/>
          <w:lang w:val="pt-BR"/>
        </w:rPr>
        <w:t>extra-grupo</w:t>
      </w:r>
      <w:proofErr w:type="spellEnd"/>
      <w:r w:rsidR="00117072" w:rsidRPr="00BA0B1B">
        <w:rPr>
          <w:rFonts w:ascii="Tahoma" w:eastAsia="MS Mincho" w:hAnsi="Tahoma" w:cs="Tahoma"/>
          <w:b w:val="0"/>
          <w:szCs w:val="22"/>
          <w:lang w:val="pt-BR"/>
        </w:rPr>
        <w:t xml:space="preserve">", expressas na forma percentual ao ano, base </w:t>
      </w:r>
      <w:r w:rsidR="00117072" w:rsidRPr="00BA0B1B">
        <w:rPr>
          <w:rFonts w:ascii="Tahoma" w:eastAsia="MS Mincho" w:hAnsi="Tahoma" w:cs="Tahoma"/>
          <w:b w:val="0"/>
          <w:szCs w:val="22"/>
          <w:lang w:val="pt-BR"/>
        </w:rPr>
        <w:lastRenderedPageBreak/>
        <w:t>252 (duzentos e cinquenta e dois) Dias Úteis, calculadas e divulgadas diariamente pela B3</w:t>
      </w:r>
      <w:r w:rsidR="00117072" w:rsidRPr="00BA0B1B">
        <w:rPr>
          <w:rFonts w:ascii="Tahoma" w:hAnsi="Tahoma" w:cs="Tahoma"/>
          <w:b w:val="0"/>
          <w:szCs w:val="22"/>
          <w:lang w:val="pt-BR"/>
        </w:rPr>
        <w:t xml:space="preserve"> S.A</w:t>
      </w:r>
      <w:bookmarkStart w:id="227" w:name="_Hlk17192716"/>
      <w:r w:rsidR="00117072" w:rsidRPr="00BA0B1B">
        <w:rPr>
          <w:rFonts w:ascii="Tahoma" w:hAnsi="Tahoma" w:cs="Tahoma"/>
          <w:b w:val="0"/>
          <w:szCs w:val="22"/>
          <w:lang w:val="pt-BR"/>
        </w:rPr>
        <w:t>. – Brasil, Bolsa, Balcão</w:t>
      </w:r>
      <w:bookmarkEnd w:id="227"/>
      <w:r w:rsidR="00117072" w:rsidRPr="00BA0B1B">
        <w:rPr>
          <w:rFonts w:ascii="Tahoma" w:eastAsia="MS Mincho" w:hAnsi="Tahoma" w:cs="Tahoma"/>
          <w:b w:val="0"/>
          <w:szCs w:val="22"/>
          <w:lang w:val="pt-BR"/>
        </w:rPr>
        <w:t xml:space="preserve">, no informativo diário disponível em sua página </w:t>
      </w:r>
      <w:r w:rsidR="00F953B6" w:rsidRPr="00BA0B1B">
        <w:rPr>
          <w:rFonts w:ascii="Tahoma" w:eastAsia="MS Mincho" w:hAnsi="Tahoma" w:cs="Tahoma"/>
          <w:b w:val="0"/>
          <w:szCs w:val="22"/>
          <w:lang w:val="pt-BR"/>
        </w:rPr>
        <w:t xml:space="preserve">na </w:t>
      </w:r>
      <w:r w:rsidR="00F953B6" w:rsidRPr="00BA0B1B">
        <w:rPr>
          <w:rFonts w:ascii="Tahoma" w:hAnsi="Tahoma" w:cs="Tahoma"/>
          <w:b w:val="0"/>
          <w:szCs w:val="22"/>
          <w:lang w:val="pt-BR"/>
        </w:rPr>
        <w:t>rede mundial de computadores</w:t>
      </w:r>
      <w:r w:rsidR="00F953B6" w:rsidRPr="00BA0B1B" w:rsidDel="00F953B6">
        <w:rPr>
          <w:rFonts w:ascii="Tahoma" w:eastAsia="MS Mincho" w:hAnsi="Tahoma" w:cs="Tahoma"/>
          <w:b w:val="0"/>
          <w:szCs w:val="22"/>
          <w:lang w:val="pt-BR"/>
        </w:rPr>
        <w:t xml:space="preserve"> </w:t>
      </w:r>
      <w:r w:rsidR="00117072" w:rsidRPr="00BA0B1B">
        <w:rPr>
          <w:rFonts w:ascii="Tahoma" w:eastAsia="MS Mincho" w:hAnsi="Tahoma" w:cs="Tahoma"/>
          <w:b w:val="0"/>
          <w:szCs w:val="22"/>
          <w:lang w:val="pt-BR"/>
        </w:rPr>
        <w:t>(</w:t>
      </w:r>
      <w:bookmarkStart w:id="228" w:name="_Hlk16443257"/>
      <w:r w:rsidR="00117072" w:rsidRPr="00BA0B1B">
        <w:rPr>
          <w:rFonts w:ascii="Tahoma" w:hAnsi="Tahoma" w:cs="Tahoma"/>
          <w:b w:val="0"/>
          <w:i/>
          <w:szCs w:val="22"/>
          <w:lang w:val="pt-BR"/>
        </w:rPr>
        <w:t>http://www.b3.com.br</w:t>
      </w:r>
      <w:bookmarkEnd w:id="228"/>
      <w:r w:rsidR="00117072" w:rsidRPr="00BA0B1B">
        <w:rPr>
          <w:rFonts w:ascii="Tahoma" w:eastAsia="MS Mincho" w:hAnsi="Tahoma" w:cs="Tahoma"/>
          <w:b w:val="0"/>
          <w:szCs w:val="22"/>
          <w:lang w:val="pt-BR"/>
        </w:rPr>
        <w:t>) (</w:t>
      </w:r>
      <w:r w:rsidR="00685171" w:rsidRPr="00BA0B1B">
        <w:rPr>
          <w:rFonts w:ascii="Tahoma" w:eastAsia="MS Mincho" w:hAnsi="Tahoma" w:cs="Tahoma"/>
          <w:b w:val="0"/>
          <w:szCs w:val="22"/>
          <w:lang w:val="pt-BR"/>
        </w:rPr>
        <w:t>“</w:t>
      </w:r>
      <w:r w:rsidR="00117072" w:rsidRPr="00BA0B1B">
        <w:rPr>
          <w:rFonts w:ascii="Tahoma" w:eastAsia="MS Mincho" w:hAnsi="Tahoma" w:cs="Tahoma"/>
          <w:b w:val="0"/>
          <w:szCs w:val="22"/>
          <w:u w:val="single"/>
          <w:lang w:val="pt-BR"/>
        </w:rPr>
        <w:t>Taxa DI</w:t>
      </w:r>
      <w:r w:rsidR="00685171" w:rsidRPr="00BA0B1B">
        <w:rPr>
          <w:rFonts w:ascii="Tahoma" w:eastAsia="MS Mincho" w:hAnsi="Tahoma" w:cs="Tahoma"/>
          <w:b w:val="0"/>
          <w:szCs w:val="22"/>
          <w:lang w:val="pt-BR"/>
        </w:rPr>
        <w:t>”</w:t>
      </w:r>
      <w:r w:rsidR="00117072" w:rsidRPr="00BA0B1B">
        <w:rPr>
          <w:rFonts w:ascii="Tahoma" w:eastAsia="MS Mincho" w:hAnsi="Tahoma" w:cs="Tahoma"/>
          <w:b w:val="0"/>
          <w:szCs w:val="22"/>
          <w:lang w:val="pt-BR"/>
        </w:rPr>
        <w:t>), acrescida de sobretaxa</w:t>
      </w:r>
      <w:r w:rsidRPr="00BA0B1B">
        <w:rPr>
          <w:rFonts w:ascii="Tahoma" w:eastAsia="MS Mincho" w:hAnsi="Tahoma" w:cs="Tahoma"/>
          <w:b w:val="0"/>
          <w:szCs w:val="22"/>
          <w:lang w:val="pt-BR"/>
        </w:rPr>
        <w:t xml:space="preserve"> </w:t>
      </w:r>
      <w:r w:rsidRPr="00BA0B1B">
        <w:rPr>
          <w:rFonts w:ascii="Tahoma" w:hAnsi="Tahoma" w:cs="Tahoma"/>
          <w:b w:val="0"/>
          <w:szCs w:val="22"/>
          <w:lang w:val="pt-BR"/>
        </w:rPr>
        <w:t>(</w:t>
      </w:r>
      <w:r w:rsidRPr="00BA0B1B">
        <w:rPr>
          <w:rFonts w:ascii="Tahoma" w:hAnsi="Tahoma" w:cs="Tahoma"/>
          <w:b w:val="0"/>
          <w:i/>
          <w:szCs w:val="22"/>
          <w:lang w:val="pt-BR"/>
        </w:rPr>
        <w:t>spread</w:t>
      </w:r>
      <w:r w:rsidRPr="00BA0B1B">
        <w:rPr>
          <w:rFonts w:ascii="Tahoma" w:hAnsi="Tahoma" w:cs="Tahoma"/>
          <w:b w:val="0"/>
          <w:szCs w:val="22"/>
          <w:lang w:val="pt-BR"/>
        </w:rPr>
        <w:t xml:space="preserve">) </w:t>
      </w:r>
      <w:r w:rsidR="00117072" w:rsidRPr="00BA0B1B">
        <w:rPr>
          <w:rFonts w:ascii="Tahoma" w:eastAsia="MS Mincho" w:hAnsi="Tahoma" w:cs="Tahoma"/>
          <w:b w:val="0"/>
          <w:szCs w:val="22"/>
          <w:lang w:val="pt-BR"/>
        </w:rPr>
        <w:t>equivalente</w:t>
      </w:r>
      <w:r w:rsidRPr="00BA0B1B">
        <w:rPr>
          <w:rFonts w:ascii="Tahoma" w:eastAsia="MS Mincho" w:hAnsi="Tahoma" w:cs="Tahoma"/>
          <w:b w:val="0"/>
          <w:szCs w:val="22"/>
          <w:lang w:val="pt-BR"/>
        </w:rPr>
        <w:t xml:space="preserve"> à</w:t>
      </w:r>
      <w:r w:rsidR="00117072" w:rsidRPr="00BA0B1B">
        <w:rPr>
          <w:rFonts w:ascii="Tahoma" w:eastAsia="MS Mincho" w:hAnsi="Tahoma" w:cs="Tahoma"/>
          <w:b w:val="0"/>
          <w:szCs w:val="22"/>
          <w:lang w:val="pt-BR"/>
        </w:rPr>
        <w:t xml:space="preserve"> </w:t>
      </w:r>
      <w:r w:rsidR="00633B2A" w:rsidRPr="00BA0B1B">
        <w:rPr>
          <w:rFonts w:ascii="Tahoma" w:eastAsia="MS Mincho" w:hAnsi="Tahoma" w:cs="Tahoma"/>
          <w:b w:val="0"/>
          <w:szCs w:val="22"/>
          <w:lang w:val="pt-BR"/>
        </w:rPr>
        <w:t>3,75</w:t>
      </w:r>
      <w:r w:rsidR="00117072" w:rsidRPr="00BA0B1B">
        <w:rPr>
          <w:rFonts w:ascii="Tahoma" w:eastAsia="MS Mincho" w:hAnsi="Tahoma" w:cs="Tahoma"/>
          <w:b w:val="0"/>
          <w:szCs w:val="22"/>
          <w:lang w:val="pt-BR"/>
        </w:rPr>
        <w:t>% (</w:t>
      </w:r>
      <w:r w:rsidR="00633B2A" w:rsidRPr="00BA0B1B">
        <w:rPr>
          <w:rFonts w:ascii="Tahoma" w:eastAsia="MS Mincho" w:hAnsi="Tahoma" w:cs="Tahoma"/>
          <w:b w:val="0"/>
          <w:szCs w:val="22"/>
          <w:lang w:val="pt-BR"/>
        </w:rPr>
        <w:t>três inteiros e setenta e cinco centésimos</w:t>
      </w:r>
      <w:r w:rsidR="00117072" w:rsidRPr="00BA0B1B">
        <w:rPr>
          <w:rFonts w:ascii="Tahoma" w:eastAsia="MS Mincho" w:hAnsi="Tahoma" w:cs="Tahoma"/>
          <w:b w:val="0"/>
          <w:szCs w:val="22"/>
          <w:lang w:val="pt-BR"/>
        </w:rPr>
        <w:t xml:space="preserve"> por cento) ao ano, base 252 (duzentos e cinquenta e dois) Dias Úteis (“</w:t>
      </w:r>
      <w:r w:rsidR="00117072" w:rsidRPr="00BA0B1B">
        <w:rPr>
          <w:rFonts w:ascii="Tahoma" w:eastAsia="MS Mincho" w:hAnsi="Tahoma" w:cs="Tahoma"/>
          <w:b w:val="0"/>
          <w:szCs w:val="22"/>
          <w:u w:val="single"/>
          <w:lang w:val="pt-BR"/>
        </w:rPr>
        <w:t>Sobretaxa</w:t>
      </w:r>
      <w:r w:rsidR="00117072" w:rsidRPr="00BA0B1B">
        <w:rPr>
          <w:rFonts w:ascii="Tahoma" w:eastAsia="MS Mincho" w:hAnsi="Tahoma" w:cs="Tahoma"/>
          <w:b w:val="0"/>
          <w:szCs w:val="22"/>
          <w:lang w:val="pt-BR"/>
        </w:rPr>
        <w:t xml:space="preserve">” e, em conjunto com a Taxa DI, </w:t>
      </w:r>
      <w:r w:rsidR="00685171" w:rsidRPr="00BA0B1B">
        <w:rPr>
          <w:rFonts w:ascii="Tahoma" w:eastAsia="MS Mincho" w:hAnsi="Tahoma" w:cs="Tahoma"/>
          <w:b w:val="0"/>
          <w:szCs w:val="22"/>
          <w:lang w:val="pt-BR"/>
        </w:rPr>
        <w:t>“</w:t>
      </w:r>
      <w:bookmarkStart w:id="229" w:name="_Ref498721157"/>
      <w:r w:rsidRPr="00BA0B1B">
        <w:rPr>
          <w:rFonts w:ascii="Tahoma" w:eastAsia="MS Mincho" w:hAnsi="Tahoma" w:cs="Tahoma"/>
          <w:b w:val="0"/>
          <w:szCs w:val="22"/>
          <w:u w:val="single"/>
          <w:lang w:val="pt-BR"/>
        </w:rPr>
        <w:t>Remuneração</w:t>
      </w:r>
      <w:r w:rsidR="00685171" w:rsidRPr="00BA0B1B">
        <w:rPr>
          <w:rFonts w:ascii="Tahoma" w:eastAsia="MS Mincho" w:hAnsi="Tahoma" w:cs="Tahoma"/>
          <w:b w:val="0"/>
          <w:szCs w:val="22"/>
          <w:lang w:val="pt-BR"/>
        </w:rPr>
        <w:t>”</w:t>
      </w:r>
      <w:r w:rsidR="00117072" w:rsidRPr="00BA0B1B">
        <w:rPr>
          <w:rFonts w:ascii="Tahoma" w:eastAsia="MS Mincho" w:hAnsi="Tahoma" w:cs="Tahoma"/>
          <w:b w:val="0"/>
          <w:szCs w:val="22"/>
          <w:lang w:val="pt-BR"/>
        </w:rPr>
        <w:t>), calculad</w:t>
      </w:r>
      <w:r w:rsidR="00682C28" w:rsidRPr="00BA0B1B">
        <w:rPr>
          <w:rFonts w:ascii="Tahoma" w:eastAsia="MS Mincho" w:hAnsi="Tahoma" w:cs="Tahoma"/>
          <w:b w:val="0"/>
          <w:szCs w:val="22"/>
          <w:lang w:val="pt-BR"/>
        </w:rPr>
        <w:t>a</w:t>
      </w:r>
      <w:r w:rsidR="00117072" w:rsidRPr="00BA0B1B">
        <w:rPr>
          <w:rFonts w:ascii="Tahoma" w:eastAsia="MS Mincho" w:hAnsi="Tahoma" w:cs="Tahoma"/>
          <w:b w:val="0"/>
          <w:szCs w:val="22"/>
          <w:lang w:val="pt-BR"/>
        </w:rPr>
        <w:t xml:space="preserve"> de forma exponencial e cumulativa </w:t>
      </w:r>
      <w:r w:rsidR="00117072" w:rsidRPr="00BA0B1B">
        <w:rPr>
          <w:rFonts w:ascii="Tahoma" w:eastAsia="MS Mincho" w:hAnsi="Tahoma" w:cs="Tahoma"/>
          <w:b w:val="0"/>
          <w:i/>
          <w:szCs w:val="22"/>
          <w:lang w:val="pt-BR"/>
        </w:rPr>
        <w:t xml:space="preserve">pro rata </w:t>
      </w:r>
      <w:proofErr w:type="spellStart"/>
      <w:r w:rsidR="00117072" w:rsidRPr="00BA0B1B">
        <w:rPr>
          <w:rFonts w:ascii="Tahoma" w:eastAsia="MS Mincho" w:hAnsi="Tahoma" w:cs="Tahoma"/>
          <w:b w:val="0"/>
          <w:i/>
          <w:szCs w:val="22"/>
          <w:lang w:val="pt-BR"/>
        </w:rPr>
        <w:t>temporis</w:t>
      </w:r>
      <w:proofErr w:type="spellEnd"/>
      <w:r w:rsidR="00117072" w:rsidRPr="00BA0B1B">
        <w:rPr>
          <w:rFonts w:ascii="Tahoma" w:eastAsia="MS Mincho" w:hAnsi="Tahoma" w:cs="Tahoma"/>
          <w:b w:val="0"/>
          <w:szCs w:val="22"/>
          <w:lang w:val="pt-BR"/>
        </w:rPr>
        <w:t xml:space="preserve"> por Dias Úteis decorridos, desde a </w:t>
      </w:r>
      <w:bookmarkEnd w:id="229"/>
      <w:r w:rsidR="00AE3E2E" w:rsidRPr="00BA0B1B">
        <w:rPr>
          <w:rFonts w:ascii="Tahoma" w:eastAsia="MS Mincho" w:hAnsi="Tahoma" w:cs="Tahoma"/>
          <w:b w:val="0"/>
          <w:szCs w:val="22"/>
          <w:lang w:val="pt-BR"/>
        </w:rPr>
        <w:t>Data de Início da Rentabilidade</w:t>
      </w:r>
      <w:r w:rsidR="00117072" w:rsidRPr="00BA0B1B">
        <w:rPr>
          <w:rFonts w:ascii="Tahoma" w:eastAsia="MS Mincho" w:hAnsi="Tahoma" w:cs="Tahoma"/>
          <w:b w:val="0"/>
          <w:szCs w:val="22"/>
          <w:lang w:val="pt-BR"/>
        </w:rPr>
        <w:t xml:space="preserve"> </w:t>
      </w:r>
      <w:r w:rsidRPr="00BA0B1B">
        <w:rPr>
          <w:rFonts w:ascii="Tahoma" w:hAnsi="Tahoma" w:cs="Tahoma"/>
          <w:b w:val="0"/>
          <w:szCs w:val="22"/>
          <w:lang w:val="pt-BR"/>
        </w:rPr>
        <w:t>ou a Data de Pagamento da Remuneração (conforme</w:t>
      </w:r>
      <w:r w:rsidR="00442FEB" w:rsidRPr="00BA0B1B">
        <w:rPr>
          <w:rFonts w:ascii="Tahoma" w:hAnsi="Tahoma" w:cs="Tahoma"/>
          <w:b w:val="0"/>
          <w:szCs w:val="22"/>
          <w:lang w:val="pt-BR"/>
        </w:rPr>
        <w:t xml:space="preserve"> </w:t>
      </w:r>
      <w:r w:rsidRPr="00BA0B1B">
        <w:rPr>
          <w:rFonts w:ascii="Tahoma" w:hAnsi="Tahoma" w:cs="Tahoma"/>
          <w:b w:val="0"/>
          <w:szCs w:val="22"/>
          <w:lang w:val="pt-BR"/>
        </w:rPr>
        <w:t>definido abaixo) imediatamente anterior, conforme o caso, até a data do efetivo pagamento</w:t>
      </w:r>
      <w:r w:rsidR="00117072" w:rsidRPr="00BA0B1B">
        <w:rPr>
          <w:rFonts w:ascii="Tahoma" w:eastAsia="MS Mincho" w:hAnsi="Tahoma" w:cs="Tahoma"/>
          <w:b w:val="0"/>
          <w:szCs w:val="22"/>
          <w:lang w:val="pt-BR"/>
        </w:rPr>
        <w:t>.</w:t>
      </w:r>
      <w:bookmarkEnd w:id="191"/>
      <w:r w:rsidR="00117072" w:rsidRPr="00BA0B1B">
        <w:rPr>
          <w:rFonts w:ascii="Tahoma" w:eastAsia="MS Mincho" w:hAnsi="Tahoma" w:cs="Tahoma"/>
          <w:b w:val="0"/>
          <w:szCs w:val="22"/>
          <w:lang w:val="pt-BR"/>
        </w:rPr>
        <w:t xml:space="preserve"> </w:t>
      </w:r>
    </w:p>
    <w:p w14:paraId="563549D8" w14:textId="6D4937E9"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color w:val="000000" w:themeColor="text1"/>
          <w:szCs w:val="22"/>
          <w:u w:val="single"/>
          <w:lang w:val="pt-BR"/>
        </w:rPr>
      </w:pPr>
      <w:bookmarkStart w:id="230" w:name="_Ref52985115"/>
      <w:r w:rsidRPr="00BA0B1B">
        <w:rPr>
          <w:rFonts w:ascii="Tahoma" w:eastAsia="MS Mincho" w:hAnsi="Tahoma" w:cs="Tahoma"/>
          <w:b w:val="0"/>
          <w:szCs w:val="22"/>
          <w:lang w:val="pt-BR"/>
        </w:rPr>
        <w:t xml:space="preserve">O cálculo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Pr="00BA0B1B">
        <w:rPr>
          <w:rFonts w:ascii="Tahoma" w:hAnsi="Tahoma" w:cs="Tahoma"/>
          <w:b w:val="0"/>
          <w:color w:val="000000" w:themeColor="text1"/>
          <w:szCs w:val="22"/>
          <w:lang w:val="pt-BR"/>
        </w:rPr>
        <w:t>obedecerá</w:t>
      </w:r>
      <w:r w:rsidRPr="00BA0B1B">
        <w:rPr>
          <w:rFonts w:ascii="Tahoma" w:eastAsia="MS Mincho" w:hAnsi="Tahoma" w:cs="Tahoma"/>
          <w:b w:val="0"/>
          <w:szCs w:val="22"/>
          <w:lang w:val="pt-BR"/>
        </w:rPr>
        <w:t xml:space="preserve"> à seguinte fórmula:</w:t>
      </w:r>
      <w:bookmarkEnd w:id="230"/>
      <w:r w:rsidRPr="00BA0B1B">
        <w:rPr>
          <w:rFonts w:ascii="Tahoma" w:eastAsia="MS Mincho" w:hAnsi="Tahoma" w:cs="Tahoma"/>
          <w:b w:val="0"/>
          <w:szCs w:val="22"/>
          <w:lang w:val="pt-BR"/>
        </w:rPr>
        <w:t xml:space="preserve"> </w:t>
      </w:r>
    </w:p>
    <w:p w14:paraId="555ECB05" w14:textId="3C70F386" w:rsidR="00117072" w:rsidRPr="00BA0B1B" w:rsidRDefault="00117072" w:rsidP="00DF2D5C">
      <w:pPr>
        <w:widowControl w:val="0"/>
        <w:tabs>
          <w:tab w:val="left" w:pos="1134"/>
        </w:tabs>
        <w:suppressAutoHyphens/>
        <w:spacing w:before="240" w:line="320" w:lineRule="exact"/>
        <w:jc w:val="center"/>
        <w:rPr>
          <w:rFonts w:ascii="Tahoma" w:eastAsia="MS Mincho" w:hAnsi="Tahoma" w:cs="Tahoma"/>
          <w:sz w:val="22"/>
          <w:szCs w:val="22"/>
        </w:rPr>
      </w:pPr>
      <w:bookmarkStart w:id="231" w:name="_DV_C62"/>
      <w:r w:rsidRPr="00BA0B1B">
        <w:rPr>
          <w:rFonts w:ascii="Tahoma" w:eastAsia="MS Mincho" w:hAnsi="Tahoma" w:cs="Tahoma"/>
          <w:sz w:val="22"/>
          <w:szCs w:val="22"/>
        </w:rPr>
        <w:t xml:space="preserve">J = </w:t>
      </w:r>
      <w:proofErr w:type="spellStart"/>
      <w:r w:rsidRPr="00BA0B1B">
        <w:rPr>
          <w:rFonts w:ascii="Tahoma" w:eastAsia="MS Mincho" w:hAnsi="Tahoma" w:cs="Tahoma"/>
          <w:sz w:val="22"/>
          <w:szCs w:val="22"/>
        </w:rPr>
        <w:t>VNe</w:t>
      </w:r>
      <w:proofErr w:type="spellEnd"/>
      <w:r w:rsidRPr="00BA0B1B">
        <w:rPr>
          <w:rFonts w:ascii="Tahoma" w:eastAsia="MS Mincho" w:hAnsi="Tahoma" w:cs="Tahoma"/>
          <w:sz w:val="22"/>
          <w:szCs w:val="22"/>
        </w:rPr>
        <w:t xml:space="preserve"> x (</w:t>
      </w:r>
      <w:proofErr w:type="spellStart"/>
      <w:r w:rsidRPr="00BA0B1B">
        <w:rPr>
          <w:rFonts w:ascii="Tahoma" w:eastAsia="MS Mincho" w:hAnsi="Tahoma" w:cs="Tahoma"/>
          <w:sz w:val="22"/>
          <w:szCs w:val="22"/>
        </w:rPr>
        <w:t>FatorJuros</w:t>
      </w:r>
      <w:proofErr w:type="spellEnd"/>
      <w:r w:rsidRPr="00BA0B1B">
        <w:rPr>
          <w:rFonts w:ascii="Tahoma" w:eastAsia="MS Mincho" w:hAnsi="Tahoma" w:cs="Tahoma"/>
          <w:sz w:val="22"/>
          <w:szCs w:val="22"/>
        </w:rPr>
        <w:t xml:space="preserve"> – 1)</w:t>
      </w:r>
      <w:bookmarkEnd w:id="231"/>
    </w:p>
    <w:p w14:paraId="309F59B5" w14:textId="0A0A5F24"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onde:</w:t>
      </w:r>
    </w:p>
    <w:tbl>
      <w:tblPr>
        <w:tblW w:w="5000" w:type="pct"/>
        <w:tblLayout w:type="fixed"/>
        <w:tblCellMar>
          <w:left w:w="70" w:type="dxa"/>
          <w:right w:w="70" w:type="dxa"/>
        </w:tblCellMar>
        <w:tblLook w:val="0000" w:firstRow="0" w:lastRow="0" w:firstColumn="0" w:lastColumn="0" w:noHBand="0" w:noVBand="0"/>
      </w:tblPr>
      <w:tblGrid>
        <w:gridCol w:w="1399"/>
        <w:gridCol w:w="462"/>
        <w:gridCol w:w="7166"/>
      </w:tblGrid>
      <w:tr w:rsidR="00117072" w:rsidRPr="00BA0B1B" w14:paraId="74E5EEE3" w14:textId="77777777" w:rsidTr="00850219">
        <w:tc>
          <w:tcPr>
            <w:tcW w:w="775" w:type="pct"/>
            <w:tcBorders>
              <w:top w:val="nil"/>
              <w:left w:val="nil"/>
              <w:bottom w:val="nil"/>
              <w:right w:val="nil"/>
            </w:tcBorders>
          </w:tcPr>
          <w:p w14:paraId="6C4134E4"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J</w:t>
            </w:r>
          </w:p>
        </w:tc>
        <w:tc>
          <w:tcPr>
            <w:tcW w:w="256" w:type="pct"/>
            <w:tcBorders>
              <w:top w:val="nil"/>
              <w:left w:val="nil"/>
              <w:bottom w:val="nil"/>
              <w:right w:val="nil"/>
            </w:tcBorders>
          </w:tcPr>
          <w:p w14:paraId="1C96FB40"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69" w:type="pct"/>
            <w:tcBorders>
              <w:top w:val="nil"/>
              <w:left w:val="nil"/>
              <w:bottom w:val="nil"/>
              <w:right w:val="nil"/>
            </w:tcBorders>
          </w:tcPr>
          <w:p w14:paraId="673199CB" w14:textId="7ACDA594"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Cs/>
                <w:sz w:val="22"/>
                <w:szCs w:val="22"/>
              </w:rPr>
              <w:t xml:space="preserve">valor unitário </w:t>
            </w:r>
            <w:r w:rsidR="00BC5452" w:rsidRPr="00BA0B1B">
              <w:rPr>
                <w:rFonts w:ascii="Tahoma" w:eastAsia="MS Mincho" w:hAnsi="Tahoma" w:cs="Tahoma"/>
                <w:sz w:val="22"/>
                <w:szCs w:val="22"/>
              </w:rPr>
              <w:t>da Remuneração</w:t>
            </w:r>
            <w:r w:rsidR="00BC5452" w:rsidRPr="00BA0B1B" w:rsidDel="00BC5452">
              <w:rPr>
                <w:rFonts w:ascii="Tahoma" w:eastAsia="MS Mincho" w:hAnsi="Tahoma" w:cs="Tahoma"/>
                <w:sz w:val="22"/>
                <w:szCs w:val="22"/>
              </w:rPr>
              <w:t xml:space="preserve"> </w:t>
            </w:r>
            <w:r w:rsidRPr="00BA0B1B">
              <w:rPr>
                <w:rFonts w:ascii="Tahoma" w:hAnsi="Tahoma" w:cs="Tahoma"/>
                <w:iCs/>
                <w:sz w:val="22"/>
                <w:szCs w:val="22"/>
              </w:rPr>
              <w:t>devid</w:t>
            </w:r>
            <w:r w:rsidR="00BC5452" w:rsidRPr="00BA0B1B">
              <w:rPr>
                <w:rFonts w:ascii="Tahoma" w:hAnsi="Tahoma" w:cs="Tahoma"/>
                <w:iCs/>
                <w:sz w:val="22"/>
                <w:szCs w:val="22"/>
              </w:rPr>
              <w:t>a</w:t>
            </w:r>
            <w:r w:rsidRPr="00BA0B1B">
              <w:rPr>
                <w:rFonts w:ascii="Tahoma" w:hAnsi="Tahoma" w:cs="Tahoma"/>
                <w:iCs/>
                <w:sz w:val="22"/>
                <w:szCs w:val="22"/>
              </w:rPr>
              <w:t>, calculada com 8 (oito) casas decimais sem arredondamento</w:t>
            </w:r>
            <w:r w:rsidRPr="00BA0B1B">
              <w:rPr>
                <w:rFonts w:ascii="Tahoma" w:hAnsi="Tahoma" w:cs="Tahoma"/>
                <w:i/>
                <w:iCs/>
                <w:sz w:val="22"/>
                <w:szCs w:val="22"/>
              </w:rPr>
              <w:t>;</w:t>
            </w:r>
          </w:p>
        </w:tc>
      </w:tr>
      <w:tr w:rsidR="00117072" w:rsidRPr="00BA0B1B" w14:paraId="2B38840D" w14:textId="77777777" w:rsidTr="00850219">
        <w:tc>
          <w:tcPr>
            <w:tcW w:w="775" w:type="pct"/>
            <w:tcBorders>
              <w:top w:val="nil"/>
              <w:left w:val="nil"/>
              <w:bottom w:val="nil"/>
              <w:right w:val="nil"/>
            </w:tcBorders>
          </w:tcPr>
          <w:p w14:paraId="340A7B1E" w14:textId="77777777" w:rsidR="00117072" w:rsidRPr="00BA0B1B" w:rsidRDefault="00117072" w:rsidP="00DF2D5C">
            <w:pPr>
              <w:widowControl w:val="0"/>
              <w:suppressAutoHyphens/>
              <w:spacing w:before="240" w:line="320" w:lineRule="exact"/>
              <w:rPr>
                <w:rFonts w:ascii="Tahoma" w:hAnsi="Tahoma" w:cs="Tahoma"/>
                <w:i/>
                <w:iCs/>
                <w:sz w:val="22"/>
                <w:szCs w:val="22"/>
              </w:rPr>
            </w:pPr>
            <w:proofErr w:type="spellStart"/>
            <w:r w:rsidRPr="00BA0B1B">
              <w:rPr>
                <w:rFonts w:ascii="Tahoma" w:hAnsi="Tahoma" w:cs="Tahoma"/>
                <w:b/>
                <w:sz w:val="22"/>
                <w:szCs w:val="22"/>
              </w:rPr>
              <w:t>VNe</w:t>
            </w:r>
            <w:proofErr w:type="spellEnd"/>
          </w:p>
        </w:tc>
        <w:tc>
          <w:tcPr>
            <w:tcW w:w="256" w:type="pct"/>
            <w:tcBorders>
              <w:top w:val="nil"/>
              <w:left w:val="nil"/>
              <w:bottom w:val="nil"/>
              <w:right w:val="nil"/>
            </w:tcBorders>
          </w:tcPr>
          <w:p w14:paraId="11220318" w14:textId="77777777" w:rsidR="00117072" w:rsidRPr="00BA0B1B" w:rsidRDefault="00117072" w:rsidP="00DF2D5C">
            <w:pPr>
              <w:widowControl w:val="0"/>
              <w:suppressAutoHyphens/>
              <w:spacing w:before="240" w:line="320" w:lineRule="exact"/>
              <w:rPr>
                <w:rFonts w:ascii="Tahoma" w:hAnsi="Tahoma" w:cs="Tahoma"/>
                <w:iCs/>
                <w:sz w:val="22"/>
                <w:szCs w:val="22"/>
              </w:rPr>
            </w:pPr>
            <w:r w:rsidRPr="00BA0B1B">
              <w:rPr>
                <w:rFonts w:ascii="Tahoma" w:hAnsi="Tahoma" w:cs="Tahoma"/>
                <w:iCs/>
                <w:sz w:val="22"/>
                <w:szCs w:val="22"/>
              </w:rPr>
              <w:t>=</w:t>
            </w:r>
          </w:p>
        </w:tc>
        <w:tc>
          <w:tcPr>
            <w:tcW w:w="3969" w:type="pct"/>
            <w:tcBorders>
              <w:top w:val="nil"/>
              <w:left w:val="nil"/>
              <w:bottom w:val="nil"/>
              <w:right w:val="nil"/>
            </w:tcBorders>
          </w:tcPr>
          <w:p w14:paraId="60DD7759" w14:textId="0975FBD7" w:rsidR="00117072" w:rsidRPr="00BA0B1B" w:rsidRDefault="00117072" w:rsidP="00DF2D5C">
            <w:pPr>
              <w:widowControl w:val="0"/>
              <w:suppressAutoHyphens/>
              <w:spacing w:before="240" w:line="320" w:lineRule="exact"/>
              <w:rPr>
                <w:rFonts w:ascii="Tahoma" w:hAnsi="Tahoma" w:cs="Tahoma"/>
                <w:iCs/>
                <w:sz w:val="22"/>
                <w:szCs w:val="22"/>
              </w:rPr>
            </w:pPr>
            <w:r w:rsidRPr="00BA0B1B">
              <w:rPr>
                <w:rFonts w:ascii="Tahoma" w:hAnsi="Tahoma" w:cs="Tahoma"/>
                <w:iCs/>
                <w:sz w:val="22"/>
                <w:szCs w:val="22"/>
              </w:rPr>
              <w:t xml:space="preserve">Valor Nominal Unitário </w:t>
            </w:r>
            <w:r w:rsidR="00F26BD3" w:rsidRPr="00BA0B1B">
              <w:rPr>
                <w:rFonts w:ascii="Tahoma" w:hAnsi="Tahoma" w:cs="Tahoma"/>
                <w:sz w:val="22"/>
                <w:szCs w:val="22"/>
              </w:rPr>
              <w:t>ou o saldo do Valor Nominal Unitário, conforme o caso,</w:t>
            </w:r>
            <w:r w:rsidRPr="00BA0B1B">
              <w:rPr>
                <w:rFonts w:ascii="Tahoma" w:hAnsi="Tahoma" w:cs="Tahoma"/>
                <w:iCs/>
                <w:sz w:val="22"/>
                <w:szCs w:val="22"/>
              </w:rPr>
              <w:t xml:space="preserve"> calculado com 8 (oito) casas decimais, sem arredondamento;</w:t>
            </w:r>
          </w:p>
        </w:tc>
      </w:tr>
      <w:tr w:rsidR="00117072" w:rsidRPr="00BA0B1B" w14:paraId="5099D020" w14:textId="77777777" w:rsidTr="00850219">
        <w:tc>
          <w:tcPr>
            <w:tcW w:w="775" w:type="pct"/>
            <w:tcBorders>
              <w:top w:val="nil"/>
              <w:left w:val="nil"/>
              <w:bottom w:val="nil"/>
              <w:right w:val="nil"/>
            </w:tcBorders>
          </w:tcPr>
          <w:p w14:paraId="322E9DB9" w14:textId="543B360B" w:rsidR="00117072" w:rsidRPr="00BA0B1B" w:rsidRDefault="00117072" w:rsidP="00DF2D5C">
            <w:pPr>
              <w:widowControl w:val="0"/>
              <w:suppressAutoHyphens/>
              <w:spacing w:before="240" w:line="320" w:lineRule="exact"/>
              <w:rPr>
                <w:rFonts w:ascii="Tahoma" w:hAnsi="Tahoma" w:cs="Tahoma"/>
                <w:i/>
                <w:iCs/>
                <w:sz w:val="22"/>
                <w:szCs w:val="22"/>
              </w:rPr>
            </w:pPr>
            <w:proofErr w:type="spellStart"/>
            <w:r w:rsidRPr="00BA0B1B">
              <w:rPr>
                <w:rFonts w:ascii="Tahoma" w:hAnsi="Tahoma" w:cs="Tahoma"/>
                <w:b/>
                <w:sz w:val="22"/>
                <w:szCs w:val="22"/>
              </w:rPr>
              <w:t>FatorJuros</w:t>
            </w:r>
            <w:proofErr w:type="spellEnd"/>
          </w:p>
        </w:tc>
        <w:tc>
          <w:tcPr>
            <w:tcW w:w="256" w:type="pct"/>
            <w:tcBorders>
              <w:top w:val="nil"/>
              <w:left w:val="nil"/>
              <w:bottom w:val="nil"/>
              <w:right w:val="nil"/>
            </w:tcBorders>
          </w:tcPr>
          <w:p w14:paraId="4165821F" w14:textId="77777777" w:rsidR="00117072" w:rsidRPr="00BA0B1B" w:rsidRDefault="00117072" w:rsidP="00DF2D5C">
            <w:pPr>
              <w:widowControl w:val="0"/>
              <w:suppressAutoHyphens/>
              <w:spacing w:before="240" w:line="320" w:lineRule="exact"/>
              <w:rPr>
                <w:rFonts w:ascii="Tahoma" w:hAnsi="Tahoma" w:cs="Tahoma"/>
                <w:iCs/>
                <w:sz w:val="22"/>
                <w:szCs w:val="22"/>
              </w:rPr>
            </w:pPr>
            <w:r w:rsidRPr="00BA0B1B">
              <w:rPr>
                <w:rFonts w:ascii="Tahoma" w:hAnsi="Tahoma" w:cs="Tahoma"/>
                <w:iCs/>
                <w:sz w:val="22"/>
                <w:szCs w:val="22"/>
              </w:rPr>
              <w:t>=</w:t>
            </w:r>
          </w:p>
        </w:tc>
        <w:tc>
          <w:tcPr>
            <w:tcW w:w="3969" w:type="pct"/>
            <w:tcBorders>
              <w:top w:val="nil"/>
              <w:left w:val="nil"/>
              <w:bottom w:val="nil"/>
              <w:right w:val="nil"/>
            </w:tcBorders>
          </w:tcPr>
          <w:p w14:paraId="6E3DB6C7" w14:textId="0E4B2633" w:rsidR="00117072" w:rsidRPr="00BA0B1B" w:rsidRDefault="00F26BD3" w:rsidP="00DF2D5C">
            <w:pPr>
              <w:widowControl w:val="0"/>
              <w:suppressAutoHyphens/>
              <w:spacing w:before="240" w:line="320" w:lineRule="exact"/>
              <w:jc w:val="both"/>
              <w:rPr>
                <w:rFonts w:ascii="Tahoma" w:hAnsi="Tahoma" w:cs="Tahoma"/>
                <w:iCs/>
                <w:sz w:val="22"/>
                <w:szCs w:val="22"/>
              </w:rPr>
            </w:pPr>
            <w:r w:rsidRPr="00BA0B1B">
              <w:rPr>
                <w:rFonts w:ascii="Tahoma" w:hAnsi="Tahoma" w:cs="Tahoma"/>
                <w:sz w:val="22"/>
                <w:szCs w:val="22"/>
              </w:rPr>
              <w:t>f</w:t>
            </w:r>
            <w:r w:rsidR="00117072" w:rsidRPr="00BA0B1B">
              <w:rPr>
                <w:rFonts w:ascii="Tahoma" w:hAnsi="Tahoma" w:cs="Tahoma"/>
                <w:sz w:val="22"/>
                <w:szCs w:val="22"/>
              </w:rPr>
              <w:t>ator de juros calculado com 9 (nove) casas decimais, com arredondamento, apurado da seguinte forma</w:t>
            </w:r>
            <w:r w:rsidR="00117072" w:rsidRPr="00BA0B1B">
              <w:rPr>
                <w:rFonts w:ascii="Tahoma" w:hAnsi="Tahoma" w:cs="Tahoma"/>
                <w:iCs/>
                <w:sz w:val="22"/>
                <w:szCs w:val="22"/>
              </w:rPr>
              <w:t>:</w:t>
            </w:r>
          </w:p>
        </w:tc>
      </w:tr>
    </w:tbl>
    <w:p w14:paraId="37D241C1" w14:textId="77777777" w:rsidR="00117072" w:rsidRPr="00BA0B1B" w:rsidRDefault="00117072" w:rsidP="00DF2D5C">
      <w:pPr>
        <w:widowControl w:val="0"/>
        <w:suppressAutoHyphens/>
        <w:spacing w:before="240" w:line="320" w:lineRule="exact"/>
        <w:jc w:val="center"/>
        <w:rPr>
          <w:rFonts w:ascii="Tahoma" w:hAnsi="Tahoma" w:cs="Tahoma"/>
          <w:b/>
          <w:sz w:val="22"/>
          <w:szCs w:val="22"/>
        </w:rPr>
      </w:pPr>
      <w:proofErr w:type="spellStart"/>
      <w:r w:rsidRPr="00BA0B1B">
        <w:rPr>
          <w:rFonts w:ascii="Tahoma" w:hAnsi="Tahoma" w:cs="Tahoma"/>
          <w:b/>
          <w:iCs/>
          <w:color w:val="000000"/>
          <w:sz w:val="22"/>
          <w:szCs w:val="22"/>
        </w:rPr>
        <w:t>FatorJuros</w:t>
      </w:r>
      <w:proofErr w:type="spellEnd"/>
      <w:r w:rsidRPr="00BA0B1B">
        <w:rPr>
          <w:rFonts w:ascii="Tahoma" w:hAnsi="Tahoma" w:cs="Tahoma"/>
          <w:b/>
          <w:iCs/>
          <w:color w:val="000000"/>
          <w:sz w:val="22"/>
          <w:szCs w:val="22"/>
        </w:rPr>
        <w:t xml:space="preserve"> = (</w:t>
      </w:r>
      <w:proofErr w:type="spellStart"/>
      <w:r w:rsidRPr="00BA0B1B">
        <w:rPr>
          <w:rFonts w:ascii="Tahoma" w:hAnsi="Tahoma" w:cs="Tahoma"/>
          <w:b/>
          <w:iCs/>
          <w:color w:val="000000"/>
          <w:sz w:val="22"/>
          <w:szCs w:val="22"/>
        </w:rPr>
        <w:t>FatorDI</w:t>
      </w:r>
      <w:proofErr w:type="spellEnd"/>
      <w:r w:rsidRPr="00BA0B1B">
        <w:rPr>
          <w:rFonts w:ascii="Tahoma" w:hAnsi="Tahoma" w:cs="Tahoma"/>
          <w:b/>
          <w:iCs/>
          <w:color w:val="000000"/>
          <w:sz w:val="22"/>
          <w:szCs w:val="22"/>
        </w:rPr>
        <w:t xml:space="preserve"> x </w:t>
      </w:r>
      <w:proofErr w:type="spellStart"/>
      <w:r w:rsidRPr="00BA0B1B">
        <w:rPr>
          <w:rFonts w:ascii="Tahoma" w:hAnsi="Tahoma" w:cs="Tahoma"/>
          <w:b/>
          <w:iCs/>
          <w:color w:val="000000"/>
          <w:sz w:val="22"/>
          <w:szCs w:val="22"/>
        </w:rPr>
        <w:t>FatorSpread</w:t>
      </w:r>
      <w:proofErr w:type="spellEnd"/>
      <w:r w:rsidRPr="00BA0B1B">
        <w:rPr>
          <w:rFonts w:ascii="Tahoma" w:hAnsi="Tahoma" w:cs="Tahoma"/>
          <w:b/>
          <w:iCs/>
          <w:color w:val="000000"/>
          <w:sz w:val="22"/>
          <w:szCs w:val="22"/>
        </w:rPr>
        <w:t>)</w:t>
      </w:r>
    </w:p>
    <w:p w14:paraId="183152B2" w14:textId="665935C2"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onde:</w:t>
      </w:r>
    </w:p>
    <w:tbl>
      <w:tblPr>
        <w:tblW w:w="5000" w:type="pct"/>
        <w:tblLayout w:type="fixed"/>
        <w:tblCellMar>
          <w:left w:w="70" w:type="dxa"/>
          <w:right w:w="70" w:type="dxa"/>
        </w:tblCellMar>
        <w:tblLook w:val="0000" w:firstRow="0" w:lastRow="0" w:firstColumn="0" w:lastColumn="0" w:noHBand="0" w:noVBand="0"/>
      </w:tblPr>
      <w:tblGrid>
        <w:gridCol w:w="1491"/>
        <w:gridCol w:w="459"/>
        <w:gridCol w:w="7077"/>
      </w:tblGrid>
      <w:tr w:rsidR="00117072" w:rsidRPr="00BA0B1B" w14:paraId="599FB4D4" w14:textId="77777777" w:rsidTr="00850219">
        <w:tc>
          <w:tcPr>
            <w:tcW w:w="826" w:type="pct"/>
            <w:tcBorders>
              <w:top w:val="nil"/>
              <w:left w:val="nil"/>
              <w:bottom w:val="nil"/>
              <w:right w:val="nil"/>
            </w:tcBorders>
          </w:tcPr>
          <w:p w14:paraId="373E3861" w14:textId="77777777" w:rsidR="00117072" w:rsidRPr="00BA0B1B" w:rsidRDefault="00117072" w:rsidP="00DF2D5C">
            <w:pPr>
              <w:widowControl w:val="0"/>
              <w:suppressAutoHyphens/>
              <w:spacing w:before="240" w:line="320" w:lineRule="exact"/>
              <w:rPr>
                <w:rFonts w:ascii="Tahoma" w:hAnsi="Tahoma" w:cs="Tahoma"/>
                <w:i/>
                <w:iCs/>
                <w:sz w:val="22"/>
                <w:szCs w:val="22"/>
              </w:rPr>
            </w:pPr>
            <w:proofErr w:type="spellStart"/>
            <w:r w:rsidRPr="00BA0B1B">
              <w:rPr>
                <w:rFonts w:ascii="Tahoma" w:hAnsi="Tahoma" w:cs="Tahoma"/>
                <w:b/>
                <w:sz w:val="22"/>
                <w:szCs w:val="22"/>
              </w:rPr>
              <w:t>FatorDI</w:t>
            </w:r>
            <w:proofErr w:type="spellEnd"/>
          </w:p>
        </w:tc>
        <w:tc>
          <w:tcPr>
            <w:tcW w:w="254" w:type="pct"/>
            <w:tcBorders>
              <w:top w:val="nil"/>
              <w:left w:val="nil"/>
              <w:bottom w:val="nil"/>
              <w:right w:val="nil"/>
            </w:tcBorders>
          </w:tcPr>
          <w:p w14:paraId="6905A02D"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17DECE5E" w14:textId="596A6CAB" w:rsidR="00117072" w:rsidRPr="00BA0B1B" w:rsidRDefault="00F26BD3" w:rsidP="00DF2D5C">
            <w:pPr>
              <w:widowControl w:val="0"/>
              <w:suppressAutoHyphens/>
              <w:spacing w:before="240" w:line="320" w:lineRule="exact"/>
              <w:jc w:val="both"/>
              <w:rPr>
                <w:rFonts w:ascii="Tahoma" w:hAnsi="Tahoma" w:cs="Tahoma"/>
                <w:i/>
                <w:iCs/>
                <w:sz w:val="22"/>
                <w:szCs w:val="22"/>
              </w:rPr>
            </w:pPr>
            <w:proofErr w:type="spellStart"/>
            <w:r w:rsidRPr="00BA0B1B">
              <w:rPr>
                <w:rFonts w:ascii="Tahoma" w:hAnsi="Tahoma" w:cs="Tahoma"/>
                <w:sz w:val="22"/>
                <w:szCs w:val="22"/>
              </w:rPr>
              <w:t>p</w:t>
            </w:r>
            <w:r w:rsidR="00117072" w:rsidRPr="00BA0B1B">
              <w:rPr>
                <w:rFonts w:ascii="Tahoma" w:hAnsi="Tahoma" w:cs="Tahoma"/>
                <w:bCs/>
                <w:sz w:val="22"/>
                <w:szCs w:val="22"/>
              </w:rPr>
              <w:t>rodutório</w:t>
            </w:r>
            <w:proofErr w:type="spellEnd"/>
            <w:r w:rsidR="00117072" w:rsidRPr="00BA0B1B">
              <w:rPr>
                <w:rFonts w:ascii="Tahoma" w:hAnsi="Tahoma" w:cs="Tahoma"/>
                <w:bCs/>
                <w:sz w:val="22"/>
                <w:szCs w:val="22"/>
              </w:rPr>
              <w:t xml:space="preserve"> das Taxas DI desde a </w:t>
            </w:r>
            <w:r w:rsidR="00AE3E2E" w:rsidRPr="00BA0B1B">
              <w:rPr>
                <w:rFonts w:ascii="Tahoma" w:eastAsia="MS Mincho" w:hAnsi="Tahoma" w:cs="Tahoma"/>
                <w:sz w:val="22"/>
                <w:szCs w:val="22"/>
              </w:rPr>
              <w:t>Data de Início da Rentabilidade</w:t>
            </w:r>
            <w:r w:rsidR="00117072" w:rsidRPr="00BA0B1B">
              <w:rPr>
                <w:rFonts w:ascii="Tahoma" w:hAnsi="Tahoma" w:cs="Tahoma"/>
                <w:sz w:val="22"/>
                <w:szCs w:val="22"/>
              </w:rPr>
              <w:t xml:space="preserve"> ou Data de Pagamento </w:t>
            </w:r>
            <w:r w:rsidR="00BC5452" w:rsidRPr="00BA0B1B">
              <w:rPr>
                <w:rFonts w:ascii="Tahoma" w:eastAsia="MS Mincho" w:hAnsi="Tahoma" w:cs="Tahoma"/>
                <w:sz w:val="22"/>
                <w:szCs w:val="22"/>
              </w:rPr>
              <w:t>da Remuneração</w:t>
            </w:r>
            <w:r w:rsidR="00117072" w:rsidRPr="00BA0B1B">
              <w:rPr>
                <w:rFonts w:ascii="Tahoma" w:hAnsi="Tahoma" w:cs="Tahoma"/>
                <w:bCs/>
                <w:sz w:val="22"/>
                <w:szCs w:val="22"/>
              </w:rPr>
              <w:t xml:space="preserve"> imediatamente anterior, o que ocorrer por último, inclusive, até a data de cálculo, exclusive, calculado com 8 (oito) casas decimais, com arredondamento, apurado da seguinte forma:</w:t>
            </w:r>
          </w:p>
        </w:tc>
      </w:tr>
      <w:tr w:rsidR="00117072" w:rsidRPr="00BA0B1B" w14:paraId="1CAD15C0" w14:textId="77777777" w:rsidTr="00322767">
        <w:trPr>
          <w:trHeight w:val="950"/>
        </w:trPr>
        <w:tc>
          <w:tcPr>
            <w:tcW w:w="826" w:type="pct"/>
            <w:tcBorders>
              <w:top w:val="nil"/>
              <w:left w:val="nil"/>
              <w:bottom w:val="nil"/>
              <w:right w:val="nil"/>
            </w:tcBorders>
          </w:tcPr>
          <w:p w14:paraId="5EE90A32"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254" w:type="pct"/>
            <w:tcBorders>
              <w:top w:val="nil"/>
              <w:left w:val="nil"/>
              <w:bottom w:val="nil"/>
              <w:right w:val="nil"/>
            </w:tcBorders>
          </w:tcPr>
          <w:p w14:paraId="2D39108F"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3921" w:type="pct"/>
            <w:tcBorders>
              <w:top w:val="nil"/>
              <w:left w:val="nil"/>
              <w:bottom w:val="nil"/>
              <w:right w:val="nil"/>
            </w:tcBorders>
          </w:tcPr>
          <w:p w14:paraId="013D031D"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i/>
                <w:iCs/>
                <w:noProof/>
                <w:sz w:val="22"/>
                <w:szCs w:val="22"/>
              </w:rPr>
              <w:drawing>
                <wp:anchor distT="0" distB="0" distL="114300" distR="114300" simplePos="0" relativeHeight="251687936" behindDoc="0" locked="0" layoutInCell="1" allowOverlap="1" wp14:anchorId="03F11B08" wp14:editId="53A6A68C">
                  <wp:simplePos x="0" y="0"/>
                  <wp:positionH relativeFrom="margin">
                    <wp:posOffset>967740</wp:posOffset>
                  </wp:positionH>
                  <wp:positionV relativeFrom="margin">
                    <wp:posOffset>-1187450</wp:posOffset>
                  </wp:positionV>
                  <wp:extent cx="1625600" cy="501650"/>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25600" cy="501650"/>
                          </a:xfrm>
                          <a:prstGeom prst="rect">
                            <a:avLst/>
                          </a:prstGeom>
                          <a:noFill/>
                          <a:ln w="9525">
                            <a:noFill/>
                            <a:miter lim="800000"/>
                            <a:headEnd/>
                            <a:tailEnd/>
                          </a:ln>
                        </pic:spPr>
                      </pic:pic>
                    </a:graphicData>
                  </a:graphic>
                </wp:anchor>
              </w:drawing>
            </w:r>
          </w:p>
        </w:tc>
      </w:tr>
      <w:tr w:rsidR="00117072" w:rsidRPr="00BA0B1B" w14:paraId="66A63F1D" w14:textId="77777777" w:rsidTr="00850219">
        <w:tc>
          <w:tcPr>
            <w:tcW w:w="826" w:type="pct"/>
            <w:tcBorders>
              <w:top w:val="nil"/>
              <w:left w:val="nil"/>
              <w:bottom w:val="nil"/>
              <w:right w:val="nil"/>
            </w:tcBorders>
          </w:tcPr>
          <w:p w14:paraId="372832A8" w14:textId="4AF0AD3D" w:rsidR="00117072" w:rsidRPr="00BA0B1B" w:rsidRDefault="001106CC"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o</w:t>
            </w:r>
            <w:r w:rsidR="00117072" w:rsidRPr="00BA0B1B">
              <w:rPr>
                <w:rFonts w:ascii="Tahoma" w:hAnsi="Tahoma" w:cs="Tahoma"/>
                <w:i/>
                <w:iCs/>
                <w:sz w:val="22"/>
                <w:szCs w:val="22"/>
              </w:rPr>
              <w:t>nde:</w:t>
            </w:r>
          </w:p>
        </w:tc>
        <w:tc>
          <w:tcPr>
            <w:tcW w:w="254" w:type="pct"/>
            <w:tcBorders>
              <w:top w:val="nil"/>
              <w:left w:val="nil"/>
              <w:bottom w:val="nil"/>
              <w:right w:val="nil"/>
            </w:tcBorders>
          </w:tcPr>
          <w:p w14:paraId="1C2C1616"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3921" w:type="pct"/>
            <w:tcBorders>
              <w:top w:val="nil"/>
              <w:left w:val="nil"/>
              <w:bottom w:val="nil"/>
              <w:right w:val="nil"/>
            </w:tcBorders>
          </w:tcPr>
          <w:p w14:paraId="62580AE1" w14:textId="77777777" w:rsidR="00117072" w:rsidRPr="00BA0B1B" w:rsidRDefault="00117072" w:rsidP="00DF2D5C">
            <w:pPr>
              <w:widowControl w:val="0"/>
              <w:suppressAutoHyphens/>
              <w:spacing w:before="240" w:line="320" w:lineRule="exact"/>
              <w:rPr>
                <w:rFonts w:ascii="Tahoma" w:hAnsi="Tahoma" w:cs="Tahoma"/>
                <w:i/>
                <w:iCs/>
                <w:sz w:val="22"/>
                <w:szCs w:val="22"/>
              </w:rPr>
            </w:pPr>
          </w:p>
        </w:tc>
      </w:tr>
      <w:tr w:rsidR="00117072" w:rsidRPr="00BA0B1B" w14:paraId="2336A49D" w14:textId="77777777" w:rsidTr="00850219">
        <w:tc>
          <w:tcPr>
            <w:tcW w:w="826" w:type="pct"/>
            <w:tcBorders>
              <w:top w:val="nil"/>
              <w:left w:val="nil"/>
              <w:bottom w:val="nil"/>
              <w:right w:val="nil"/>
            </w:tcBorders>
          </w:tcPr>
          <w:p w14:paraId="12D03286"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n</w:t>
            </w:r>
          </w:p>
        </w:tc>
        <w:tc>
          <w:tcPr>
            <w:tcW w:w="254" w:type="pct"/>
            <w:tcBorders>
              <w:top w:val="nil"/>
              <w:left w:val="nil"/>
              <w:bottom w:val="nil"/>
              <w:right w:val="nil"/>
            </w:tcBorders>
          </w:tcPr>
          <w:p w14:paraId="582F033D"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1E9C1CB8" w14:textId="7C997F71" w:rsidR="00117072" w:rsidRPr="00BA0B1B" w:rsidRDefault="00F26BD3" w:rsidP="00DF2D5C">
            <w:pPr>
              <w:widowControl w:val="0"/>
              <w:suppressAutoHyphens/>
              <w:spacing w:before="240" w:line="320" w:lineRule="exact"/>
              <w:rPr>
                <w:rFonts w:ascii="Tahoma" w:hAnsi="Tahoma" w:cs="Tahoma"/>
                <w:i/>
                <w:iCs/>
                <w:sz w:val="22"/>
                <w:szCs w:val="22"/>
              </w:rPr>
            </w:pPr>
            <w:r w:rsidRPr="00BA0B1B">
              <w:rPr>
                <w:rFonts w:ascii="Tahoma" w:hAnsi="Tahoma" w:cs="Tahoma"/>
                <w:sz w:val="22"/>
                <w:szCs w:val="22"/>
              </w:rPr>
              <w:t>n</w:t>
            </w:r>
            <w:r w:rsidR="00117072" w:rsidRPr="00BA0B1B">
              <w:rPr>
                <w:rFonts w:ascii="Tahoma" w:hAnsi="Tahoma" w:cs="Tahoma"/>
                <w:sz w:val="22"/>
                <w:szCs w:val="22"/>
              </w:rPr>
              <w:t xml:space="preserve">úmero total de Taxas DI consideradas na apuração do </w:t>
            </w:r>
            <w:proofErr w:type="spellStart"/>
            <w:r w:rsidR="00117072" w:rsidRPr="00BA0B1B">
              <w:rPr>
                <w:rFonts w:ascii="Tahoma" w:hAnsi="Tahoma" w:cs="Tahoma"/>
                <w:sz w:val="22"/>
                <w:szCs w:val="22"/>
              </w:rPr>
              <w:t>produtório</w:t>
            </w:r>
            <w:proofErr w:type="spellEnd"/>
            <w:r w:rsidR="00117072" w:rsidRPr="00BA0B1B">
              <w:rPr>
                <w:rFonts w:ascii="Tahoma" w:hAnsi="Tahoma" w:cs="Tahoma"/>
                <w:sz w:val="22"/>
                <w:szCs w:val="22"/>
              </w:rPr>
              <w:t xml:space="preserve">, </w:t>
            </w:r>
            <w:r w:rsidR="00117072" w:rsidRPr="00BA0B1B">
              <w:rPr>
                <w:rFonts w:ascii="Tahoma" w:hAnsi="Tahoma" w:cs="Tahoma"/>
                <w:sz w:val="22"/>
                <w:szCs w:val="22"/>
              </w:rPr>
              <w:lastRenderedPageBreak/>
              <w:t>sendo “n” um número inteiro</w:t>
            </w:r>
            <w:r w:rsidR="00117072" w:rsidRPr="00BA0B1B">
              <w:rPr>
                <w:rFonts w:ascii="Tahoma" w:hAnsi="Tahoma" w:cs="Tahoma"/>
                <w:i/>
                <w:iCs/>
                <w:sz w:val="22"/>
                <w:szCs w:val="22"/>
              </w:rPr>
              <w:t>.</w:t>
            </w:r>
          </w:p>
          <w:p w14:paraId="66068559" w14:textId="77777777" w:rsidR="00117072" w:rsidRPr="00BA0B1B" w:rsidRDefault="00117072" w:rsidP="00DF2D5C">
            <w:pPr>
              <w:widowControl w:val="0"/>
              <w:suppressAutoHyphens/>
              <w:spacing w:before="240" w:line="320" w:lineRule="exact"/>
              <w:rPr>
                <w:rFonts w:ascii="Tahoma" w:hAnsi="Tahoma" w:cs="Tahoma"/>
                <w:i/>
                <w:iCs/>
                <w:sz w:val="22"/>
                <w:szCs w:val="22"/>
              </w:rPr>
            </w:pPr>
          </w:p>
        </w:tc>
      </w:tr>
      <w:tr w:rsidR="00117072" w:rsidRPr="00BA0B1B" w14:paraId="3DF9F1C8" w14:textId="77777777" w:rsidTr="00850219">
        <w:tc>
          <w:tcPr>
            <w:tcW w:w="826" w:type="pct"/>
            <w:tcBorders>
              <w:top w:val="nil"/>
              <w:left w:val="nil"/>
              <w:bottom w:val="nil"/>
              <w:right w:val="nil"/>
            </w:tcBorders>
          </w:tcPr>
          <w:p w14:paraId="0255E97D" w14:textId="77777777" w:rsidR="00117072" w:rsidRPr="00BA0B1B" w:rsidRDefault="00117072" w:rsidP="00DF2D5C">
            <w:pPr>
              <w:widowControl w:val="0"/>
              <w:suppressAutoHyphens/>
              <w:spacing w:before="240" w:line="320" w:lineRule="exact"/>
              <w:rPr>
                <w:rFonts w:ascii="Tahoma" w:hAnsi="Tahoma" w:cs="Tahoma"/>
                <w:b/>
                <w:sz w:val="22"/>
                <w:szCs w:val="22"/>
              </w:rPr>
            </w:pPr>
            <w:r w:rsidRPr="00BA0B1B">
              <w:rPr>
                <w:rFonts w:ascii="Tahoma" w:hAnsi="Tahoma" w:cs="Tahoma"/>
                <w:b/>
                <w:sz w:val="22"/>
                <w:szCs w:val="22"/>
              </w:rPr>
              <w:lastRenderedPageBreak/>
              <w:t>k</w:t>
            </w:r>
          </w:p>
        </w:tc>
        <w:tc>
          <w:tcPr>
            <w:tcW w:w="254" w:type="pct"/>
            <w:tcBorders>
              <w:top w:val="nil"/>
              <w:left w:val="nil"/>
              <w:bottom w:val="nil"/>
              <w:right w:val="nil"/>
            </w:tcBorders>
          </w:tcPr>
          <w:p w14:paraId="34EB1AB5"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3A6C515F" w14:textId="27BB08BD" w:rsidR="00117072" w:rsidRPr="00BA0B1B" w:rsidRDefault="00F26BD3" w:rsidP="00DF2D5C">
            <w:pPr>
              <w:widowControl w:val="0"/>
              <w:suppressAutoHyphens/>
              <w:spacing w:before="240" w:line="320" w:lineRule="exact"/>
              <w:rPr>
                <w:rFonts w:ascii="Tahoma" w:hAnsi="Tahoma" w:cs="Tahoma"/>
                <w:sz w:val="22"/>
                <w:szCs w:val="22"/>
              </w:rPr>
            </w:pPr>
            <w:r w:rsidRPr="00BA0B1B">
              <w:rPr>
                <w:rFonts w:ascii="Tahoma" w:hAnsi="Tahoma" w:cs="Tahoma"/>
                <w:sz w:val="22"/>
                <w:szCs w:val="22"/>
              </w:rPr>
              <w:t>n</w:t>
            </w:r>
            <w:r w:rsidR="00117072" w:rsidRPr="00BA0B1B">
              <w:rPr>
                <w:rFonts w:ascii="Tahoma" w:hAnsi="Tahoma" w:cs="Tahoma"/>
                <w:sz w:val="22"/>
                <w:szCs w:val="22"/>
              </w:rPr>
              <w:t>úmero de ordem das Taxas DI, variando de 1 (um) até “n”</w:t>
            </w:r>
          </w:p>
          <w:p w14:paraId="687A7C28" w14:textId="77777777" w:rsidR="00117072" w:rsidRPr="00BA0B1B" w:rsidRDefault="00117072" w:rsidP="00DF2D5C">
            <w:pPr>
              <w:widowControl w:val="0"/>
              <w:suppressAutoHyphens/>
              <w:spacing w:before="240" w:line="320" w:lineRule="exact"/>
              <w:rPr>
                <w:rFonts w:ascii="Tahoma" w:hAnsi="Tahoma" w:cs="Tahoma"/>
                <w:noProof/>
                <w:sz w:val="22"/>
                <w:szCs w:val="22"/>
              </w:rPr>
            </w:pPr>
          </w:p>
        </w:tc>
      </w:tr>
      <w:tr w:rsidR="00117072" w:rsidRPr="00BA0B1B" w14:paraId="0A10904F" w14:textId="77777777" w:rsidTr="00850219">
        <w:tc>
          <w:tcPr>
            <w:tcW w:w="826" w:type="pct"/>
            <w:tcBorders>
              <w:top w:val="nil"/>
              <w:left w:val="nil"/>
              <w:bottom w:val="nil"/>
              <w:right w:val="nil"/>
            </w:tcBorders>
          </w:tcPr>
          <w:p w14:paraId="38BD6B09"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b/>
                <w:sz w:val="22"/>
                <w:szCs w:val="22"/>
              </w:rPr>
              <w:t>TDI</w:t>
            </w:r>
            <w:r w:rsidRPr="00BA0B1B">
              <w:rPr>
                <w:rFonts w:ascii="Tahoma" w:hAnsi="Tahoma" w:cs="Tahoma"/>
                <w:b/>
                <w:position w:val="-12"/>
                <w:sz w:val="22"/>
                <w:szCs w:val="22"/>
              </w:rPr>
              <w:object w:dxaOrig="160" w:dyaOrig="360" w14:anchorId="173287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pt;height:22.65pt" o:ole="">
                  <v:imagedata r:id="rId12" o:title=""/>
                </v:shape>
                <o:OLEObject Type="Embed" ProgID="Equation.3" ShapeID="_x0000_i1025" DrawAspect="Content" ObjectID="_1668008718" r:id="rId13"/>
              </w:object>
            </w:r>
          </w:p>
        </w:tc>
        <w:tc>
          <w:tcPr>
            <w:tcW w:w="254" w:type="pct"/>
            <w:tcBorders>
              <w:top w:val="nil"/>
              <w:left w:val="nil"/>
              <w:bottom w:val="nil"/>
              <w:right w:val="nil"/>
            </w:tcBorders>
          </w:tcPr>
          <w:p w14:paraId="55C008E4"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4321FDC0"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sz w:val="22"/>
                <w:szCs w:val="22"/>
              </w:rPr>
              <w:t>Taxa DI, de ordem k, expressa ao dia, calculada com 8 (oito) casas decimais com arredondamento, da seguinte forma</w:t>
            </w:r>
          </w:p>
        </w:tc>
      </w:tr>
      <w:tr w:rsidR="00117072" w:rsidRPr="00BA0B1B" w14:paraId="2FDF39FC" w14:textId="77777777" w:rsidTr="00850219">
        <w:tc>
          <w:tcPr>
            <w:tcW w:w="826" w:type="pct"/>
            <w:tcBorders>
              <w:top w:val="nil"/>
              <w:left w:val="nil"/>
              <w:bottom w:val="nil"/>
              <w:right w:val="nil"/>
            </w:tcBorders>
          </w:tcPr>
          <w:p w14:paraId="387CED35" w14:textId="77777777" w:rsidR="00117072" w:rsidRPr="00BA0B1B" w:rsidRDefault="00117072" w:rsidP="00DF2D5C">
            <w:pPr>
              <w:widowControl w:val="0"/>
              <w:suppressAutoHyphens/>
              <w:spacing w:before="240" w:line="320" w:lineRule="exact"/>
              <w:rPr>
                <w:rFonts w:ascii="Tahoma" w:hAnsi="Tahoma" w:cs="Tahoma"/>
                <w:b/>
                <w:sz w:val="22"/>
                <w:szCs w:val="22"/>
              </w:rPr>
            </w:pPr>
          </w:p>
        </w:tc>
        <w:tc>
          <w:tcPr>
            <w:tcW w:w="254" w:type="pct"/>
            <w:tcBorders>
              <w:top w:val="nil"/>
              <w:left w:val="nil"/>
              <w:bottom w:val="nil"/>
              <w:right w:val="nil"/>
            </w:tcBorders>
          </w:tcPr>
          <w:p w14:paraId="2BA4E12C" w14:textId="77777777" w:rsidR="00117072" w:rsidRPr="00BA0B1B" w:rsidRDefault="00117072" w:rsidP="00DF2D5C">
            <w:pPr>
              <w:widowControl w:val="0"/>
              <w:suppressAutoHyphens/>
              <w:spacing w:before="240" w:line="320" w:lineRule="exact"/>
              <w:rPr>
                <w:rFonts w:ascii="Tahoma" w:hAnsi="Tahoma" w:cs="Tahoma"/>
                <w:i/>
                <w:iCs/>
                <w:sz w:val="22"/>
                <w:szCs w:val="22"/>
              </w:rPr>
            </w:pPr>
          </w:p>
        </w:tc>
        <w:tc>
          <w:tcPr>
            <w:tcW w:w="3921" w:type="pct"/>
            <w:tcBorders>
              <w:top w:val="nil"/>
              <w:left w:val="nil"/>
              <w:bottom w:val="nil"/>
              <w:right w:val="nil"/>
            </w:tcBorders>
          </w:tcPr>
          <w:p w14:paraId="6F5F236F" w14:textId="77777777" w:rsidR="00117072" w:rsidRPr="00BA0B1B" w:rsidRDefault="00117072" w:rsidP="00DF2D5C">
            <w:pPr>
              <w:widowControl w:val="0"/>
              <w:suppressAutoHyphens/>
              <w:spacing w:before="240" w:line="320" w:lineRule="exact"/>
              <w:rPr>
                <w:rFonts w:ascii="Tahoma" w:hAnsi="Tahoma" w:cs="Tahoma"/>
                <w:b/>
                <w:kern w:val="21"/>
                <w:sz w:val="22"/>
                <w:szCs w:val="22"/>
              </w:rPr>
            </w:pPr>
            <w:r w:rsidRPr="00BA0B1B">
              <w:rPr>
                <w:rFonts w:ascii="Tahoma" w:hAnsi="Tahoma" w:cs="Tahoma"/>
                <w:noProof/>
                <w:sz w:val="22"/>
                <w:szCs w:val="22"/>
              </w:rPr>
              <w:drawing>
                <wp:anchor distT="0" distB="0" distL="114300" distR="114300" simplePos="0" relativeHeight="251686912" behindDoc="0" locked="0" layoutInCell="1" allowOverlap="1" wp14:anchorId="3B501BE1" wp14:editId="0B4A6A79">
                  <wp:simplePos x="0" y="0"/>
                  <wp:positionH relativeFrom="column">
                    <wp:posOffset>887095</wp:posOffset>
                  </wp:positionH>
                  <wp:positionV relativeFrom="paragraph">
                    <wp:posOffset>92075</wp:posOffset>
                  </wp:positionV>
                  <wp:extent cx="1494790" cy="518795"/>
                  <wp:effectExtent l="19050" t="0" r="0" b="0"/>
                  <wp:wrapTopAndBottom/>
                  <wp:docPr id="4"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4" cstate="print"/>
                          <a:srcRect/>
                          <a:stretch>
                            <a:fillRect/>
                          </a:stretch>
                        </pic:blipFill>
                        <pic:spPr bwMode="auto">
                          <a:xfrm>
                            <a:off x="0" y="0"/>
                            <a:ext cx="1494790" cy="518795"/>
                          </a:xfrm>
                          <a:prstGeom prst="rect">
                            <a:avLst/>
                          </a:prstGeom>
                          <a:noFill/>
                          <a:ln w="9525">
                            <a:noFill/>
                            <a:miter lim="800000"/>
                            <a:headEnd/>
                            <a:tailEnd/>
                          </a:ln>
                        </pic:spPr>
                      </pic:pic>
                    </a:graphicData>
                  </a:graphic>
                </wp:anchor>
              </w:drawing>
            </w:r>
          </w:p>
        </w:tc>
      </w:tr>
      <w:tr w:rsidR="00117072" w:rsidRPr="00BA0B1B" w14:paraId="4F2828F8" w14:textId="77777777" w:rsidTr="00850219">
        <w:tc>
          <w:tcPr>
            <w:tcW w:w="826" w:type="pct"/>
            <w:tcBorders>
              <w:top w:val="nil"/>
              <w:left w:val="nil"/>
              <w:bottom w:val="nil"/>
              <w:right w:val="nil"/>
            </w:tcBorders>
          </w:tcPr>
          <w:p w14:paraId="21C03850" w14:textId="77777777" w:rsidR="00117072" w:rsidRPr="00BA0B1B" w:rsidRDefault="00117072" w:rsidP="00DF2D5C">
            <w:pPr>
              <w:widowControl w:val="0"/>
              <w:suppressAutoHyphens/>
              <w:spacing w:before="240" w:line="320" w:lineRule="exact"/>
              <w:rPr>
                <w:rFonts w:ascii="Tahoma" w:hAnsi="Tahoma" w:cs="Tahoma"/>
                <w:b/>
                <w:kern w:val="21"/>
                <w:sz w:val="22"/>
                <w:szCs w:val="22"/>
              </w:rPr>
            </w:pPr>
            <w:r w:rsidRPr="00BA0B1B">
              <w:rPr>
                <w:rFonts w:ascii="Tahoma" w:hAnsi="Tahoma" w:cs="Tahoma"/>
                <w:b/>
                <w:sz w:val="22"/>
                <w:szCs w:val="22"/>
              </w:rPr>
              <w:t>DI</w:t>
            </w:r>
            <w:r w:rsidRPr="00BA0B1B">
              <w:rPr>
                <w:rFonts w:ascii="Tahoma" w:hAnsi="Tahoma" w:cs="Tahoma"/>
                <w:b/>
                <w:position w:val="-12"/>
                <w:sz w:val="22"/>
                <w:szCs w:val="22"/>
              </w:rPr>
              <w:object w:dxaOrig="160" w:dyaOrig="360" w14:anchorId="088EB755">
                <v:shape id="_x0000_i1026" type="#_x0000_t75" style="width:7.3pt;height:22.65pt" o:ole="">
                  <v:imagedata r:id="rId12" o:title=""/>
                </v:shape>
                <o:OLEObject Type="Embed" ProgID="Equation.3" ShapeID="_x0000_i1026" DrawAspect="Content" ObjectID="_1668008719" r:id="rId15"/>
              </w:object>
            </w:r>
          </w:p>
        </w:tc>
        <w:tc>
          <w:tcPr>
            <w:tcW w:w="254" w:type="pct"/>
            <w:tcBorders>
              <w:top w:val="nil"/>
              <w:left w:val="nil"/>
              <w:bottom w:val="nil"/>
              <w:right w:val="nil"/>
            </w:tcBorders>
          </w:tcPr>
          <w:p w14:paraId="663D1EA4" w14:textId="77777777" w:rsidR="00117072" w:rsidRPr="00BA0B1B" w:rsidRDefault="00117072" w:rsidP="00DF2D5C">
            <w:pPr>
              <w:widowControl w:val="0"/>
              <w:suppressAutoHyphens/>
              <w:spacing w:before="240" w:line="320" w:lineRule="exact"/>
              <w:rPr>
                <w:rFonts w:ascii="Tahoma" w:hAnsi="Tahoma" w:cs="Tahoma"/>
                <w:b/>
                <w:i/>
                <w:iCs/>
                <w:kern w:val="21"/>
                <w:sz w:val="22"/>
                <w:szCs w:val="22"/>
              </w:rPr>
            </w:pPr>
            <w:r w:rsidRPr="00BA0B1B">
              <w:rPr>
                <w:rFonts w:ascii="Tahoma" w:hAnsi="Tahoma" w:cs="Tahoma"/>
                <w:i/>
                <w:iCs/>
                <w:sz w:val="22"/>
                <w:szCs w:val="22"/>
              </w:rPr>
              <w:t>=</w:t>
            </w:r>
          </w:p>
        </w:tc>
        <w:tc>
          <w:tcPr>
            <w:tcW w:w="3921" w:type="pct"/>
            <w:tcBorders>
              <w:top w:val="nil"/>
              <w:left w:val="nil"/>
              <w:bottom w:val="nil"/>
              <w:right w:val="nil"/>
            </w:tcBorders>
          </w:tcPr>
          <w:p w14:paraId="51CD61A7" w14:textId="77777777" w:rsidR="00117072" w:rsidRPr="00BA0B1B" w:rsidRDefault="00117072" w:rsidP="00DF2D5C">
            <w:pPr>
              <w:widowControl w:val="0"/>
              <w:suppressAutoHyphens/>
              <w:spacing w:before="240" w:line="320" w:lineRule="exact"/>
              <w:rPr>
                <w:rFonts w:ascii="Tahoma" w:hAnsi="Tahoma" w:cs="Tahoma"/>
                <w:b/>
                <w:kern w:val="21"/>
                <w:sz w:val="22"/>
                <w:szCs w:val="22"/>
              </w:rPr>
            </w:pPr>
            <w:r w:rsidRPr="00BA0B1B">
              <w:rPr>
                <w:rFonts w:ascii="Tahoma" w:hAnsi="Tahoma" w:cs="Tahoma"/>
                <w:sz w:val="22"/>
                <w:szCs w:val="22"/>
              </w:rPr>
              <w:t>Taxa DI de ordem k divulgada pela B3 S.A. – Brasil, Bolsa, Balcão, válida por 1 (um) Dia Útil (</w:t>
            </w:r>
            <w:r w:rsidRPr="00BA0B1B">
              <w:rPr>
                <w:rFonts w:ascii="Tahoma" w:hAnsi="Tahoma" w:cs="Tahoma"/>
                <w:i/>
                <w:sz w:val="22"/>
                <w:szCs w:val="22"/>
              </w:rPr>
              <w:t>overnight</w:t>
            </w:r>
            <w:r w:rsidRPr="00BA0B1B">
              <w:rPr>
                <w:rFonts w:ascii="Tahoma" w:hAnsi="Tahoma" w:cs="Tahoma"/>
                <w:sz w:val="22"/>
                <w:szCs w:val="22"/>
              </w:rPr>
              <w:t>), utilizada com 2 (duas) casas decimais</w:t>
            </w:r>
          </w:p>
        </w:tc>
      </w:tr>
    </w:tbl>
    <w:p w14:paraId="52B8A21C" w14:textId="4C152F32" w:rsidR="00117072" w:rsidRDefault="00117072" w:rsidP="00DF2D5C">
      <w:pPr>
        <w:widowControl w:val="0"/>
        <w:suppressAutoHyphens/>
        <w:spacing w:before="240" w:line="320" w:lineRule="exact"/>
        <w:rPr>
          <w:rFonts w:ascii="Tahoma" w:hAnsi="Tahoma" w:cs="Tahoma"/>
          <w:bCs/>
          <w:sz w:val="22"/>
          <w:szCs w:val="22"/>
        </w:rPr>
      </w:pPr>
      <w:proofErr w:type="spellStart"/>
      <w:r w:rsidRPr="00BA0B1B">
        <w:rPr>
          <w:rFonts w:ascii="Tahoma" w:hAnsi="Tahoma" w:cs="Tahoma"/>
          <w:b/>
          <w:sz w:val="22"/>
          <w:szCs w:val="22"/>
        </w:rPr>
        <w:t>FatorSpread</w:t>
      </w:r>
      <w:proofErr w:type="spellEnd"/>
      <w:r w:rsidRPr="00BA0B1B">
        <w:rPr>
          <w:rFonts w:ascii="Tahoma" w:hAnsi="Tahoma" w:cs="Tahoma"/>
          <w:sz w:val="22"/>
          <w:szCs w:val="22"/>
        </w:rPr>
        <w:tab/>
      </w:r>
      <w:r w:rsidR="00F26BD3" w:rsidRPr="00BA0B1B">
        <w:rPr>
          <w:rFonts w:ascii="Tahoma" w:hAnsi="Tahoma" w:cs="Tahoma"/>
          <w:sz w:val="22"/>
          <w:szCs w:val="22"/>
        </w:rPr>
        <w:t xml:space="preserve"> </w:t>
      </w:r>
      <w:r w:rsidR="00F26BD3" w:rsidRPr="00BA0B1B">
        <w:rPr>
          <w:rFonts w:ascii="Tahoma" w:hAnsi="Tahoma" w:cs="Tahoma"/>
          <w:i/>
          <w:iCs/>
          <w:sz w:val="22"/>
          <w:szCs w:val="22"/>
        </w:rPr>
        <w:t xml:space="preserve">= </w:t>
      </w:r>
      <w:r w:rsidR="00F26BD3" w:rsidRPr="00BA0B1B">
        <w:rPr>
          <w:rFonts w:ascii="Tahoma" w:hAnsi="Tahoma" w:cs="Tahoma"/>
          <w:sz w:val="22"/>
          <w:szCs w:val="22"/>
        </w:rPr>
        <w:t>s</w:t>
      </w:r>
      <w:r w:rsidRPr="00BA0B1B">
        <w:rPr>
          <w:rFonts w:ascii="Tahoma" w:hAnsi="Tahoma" w:cs="Tahoma"/>
          <w:sz w:val="22"/>
          <w:szCs w:val="22"/>
        </w:rPr>
        <w:t xml:space="preserve">obretaxa de juros fixos calculada com 9 (nove) casas decimais, com arredondamento, </w:t>
      </w:r>
      <w:r w:rsidR="00F26BD3" w:rsidRPr="00BA0B1B">
        <w:rPr>
          <w:rFonts w:ascii="Tahoma" w:hAnsi="Tahoma" w:cs="Tahoma"/>
          <w:bCs/>
          <w:sz w:val="22"/>
          <w:szCs w:val="22"/>
        </w:rPr>
        <w:t>apurado da seguinte forma:</w:t>
      </w:r>
    </w:p>
    <w:p w14:paraId="74FFF65D" w14:textId="63C06E39" w:rsidR="00FC460F" w:rsidRPr="00BA0B1B" w:rsidRDefault="00FC460F" w:rsidP="00DF2D5C">
      <w:pPr>
        <w:widowControl w:val="0"/>
        <w:suppressAutoHyphens/>
        <w:spacing w:before="240" w:line="320" w:lineRule="exact"/>
        <w:rPr>
          <w:rFonts w:ascii="Tahoma" w:hAnsi="Tahoma" w:cs="Tahoma"/>
          <w:sz w:val="22"/>
          <w:szCs w:val="22"/>
        </w:rPr>
      </w:pPr>
      <w:r w:rsidRPr="00BA0B1B">
        <w:rPr>
          <w:rFonts w:ascii="Tahoma" w:hAnsi="Tahoma" w:cs="Tahoma"/>
          <w:noProof/>
          <w:sz w:val="22"/>
          <w:szCs w:val="22"/>
        </w:rPr>
        <w:drawing>
          <wp:anchor distT="0" distB="0" distL="114300" distR="114300" simplePos="0" relativeHeight="251688960" behindDoc="1" locked="0" layoutInCell="1" allowOverlap="1" wp14:anchorId="40E34E5E" wp14:editId="3FB4E371">
            <wp:simplePos x="0" y="0"/>
            <wp:positionH relativeFrom="column">
              <wp:posOffset>1715770</wp:posOffset>
            </wp:positionH>
            <wp:positionV relativeFrom="paragraph">
              <wp:posOffset>156078</wp:posOffset>
            </wp:positionV>
            <wp:extent cx="2298700" cy="736600"/>
            <wp:effectExtent l="0" t="0" r="0" b="0"/>
            <wp:wrapTight wrapText="bothSides">
              <wp:wrapPolygon edited="0">
                <wp:start x="8592" y="0"/>
                <wp:lineTo x="0" y="8379"/>
                <wp:lineTo x="0" y="12290"/>
                <wp:lineTo x="8413" y="18993"/>
                <wp:lineTo x="8413" y="21228"/>
                <wp:lineTo x="21302" y="21228"/>
                <wp:lineTo x="21481" y="18993"/>
                <wp:lineTo x="21302" y="0"/>
                <wp:lineTo x="8592"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8700" cy="736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02FFB38" w14:textId="77777777" w:rsidR="00117072" w:rsidRPr="00BA0B1B" w:rsidRDefault="00117072" w:rsidP="00DF2D5C">
      <w:pPr>
        <w:widowControl w:val="0"/>
        <w:suppressAutoHyphens/>
        <w:spacing w:before="240" w:line="320" w:lineRule="exact"/>
        <w:rPr>
          <w:rFonts w:ascii="Tahoma" w:hAnsi="Tahoma" w:cs="Tahoma"/>
          <w:sz w:val="22"/>
          <w:szCs w:val="22"/>
        </w:rPr>
      </w:pPr>
    </w:p>
    <w:p w14:paraId="7B546B49" w14:textId="77777777" w:rsidR="00117072" w:rsidRPr="00BA0B1B" w:rsidRDefault="00117072" w:rsidP="00DF2D5C">
      <w:pPr>
        <w:widowControl w:val="0"/>
        <w:suppressAutoHyphens/>
        <w:spacing w:before="240" w:line="320" w:lineRule="exact"/>
        <w:rPr>
          <w:rFonts w:ascii="Tahoma" w:hAnsi="Tahoma" w:cs="Tahoma"/>
          <w:sz w:val="22"/>
          <w:szCs w:val="22"/>
        </w:rPr>
      </w:pPr>
      <w:r w:rsidRPr="00BA0B1B">
        <w:rPr>
          <w:rFonts w:ascii="Tahoma" w:hAnsi="Tahoma" w:cs="Tahoma"/>
          <w:sz w:val="22"/>
          <w:szCs w:val="22"/>
        </w:rPr>
        <w:t>Onde:</w:t>
      </w:r>
    </w:p>
    <w:tbl>
      <w:tblPr>
        <w:tblW w:w="5000" w:type="pct"/>
        <w:tblLayout w:type="fixed"/>
        <w:tblCellMar>
          <w:left w:w="70" w:type="dxa"/>
          <w:right w:w="70" w:type="dxa"/>
        </w:tblCellMar>
        <w:tblLook w:val="0000" w:firstRow="0" w:lastRow="0" w:firstColumn="0" w:lastColumn="0" w:noHBand="0" w:noVBand="0"/>
      </w:tblPr>
      <w:tblGrid>
        <w:gridCol w:w="1399"/>
        <w:gridCol w:w="462"/>
        <w:gridCol w:w="7166"/>
      </w:tblGrid>
      <w:tr w:rsidR="00117072" w:rsidRPr="00BA0B1B" w14:paraId="0D2BA417" w14:textId="77777777" w:rsidTr="00850219">
        <w:tc>
          <w:tcPr>
            <w:tcW w:w="775" w:type="pct"/>
            <w:tcBorders>
              <w:top w:val="nil"/>
              <w:left w:val="nil"/>
              <w:bottom w:val="nil"/>
              <w:right w:val="nil"/>
            </w:tcBorders>
          </w:tcPr>
          <w:p w14:paraId="70A4BB0A"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Spread</w:t>
            </w:r>
          </w:p>
        </w:tc>
        <w:tc>
          <w:tcPr>
            <w:tcW w:w="256" w:type="pct"/>
            <w:tcBorders>
              <w:top w:val="nil"/>
              <w:left w:val="nil"/>
              <w:bottom w:val="nil"/>
              <w:right w:val="nil"/>
            </w:tcBorders>
          </w:tcPr>
          <w:p w14:paraId="7AA861A5"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69" w:type="pct"/>
            <w:tcBorders>
              <w:top w:val="nil"/>
              <w:left w:val="nil"/>
              <w:bottom w:val="nil"/>
              <w:right w:val="nil"/>
            </w:tcBorders>
          </w:tcPr>
          <w:p w14:paraId="28B6F041" w14:textId="0E32C9BE" w:rsidR="00117072" w:rsidRPr="00BA0B1B" w:rsidRDefault="00633B2A" w:rsidP="00DF2D5C">
            <w:pPr>
              <w:widowControl w:val="0"/>
              <w:suppressAutoHyphens/>
              <w:spacing w:before="240" w:line="320" w:lineRule="exact"/>
              <w:rPr>
                <w:rFonts w:ascii="Tahoma" w:hAnsi="Tahoma" w:cs="Tahoma"/>
                <w:i/>
                <w:iCs/>
                <w:sz w:val="22"/>
                <w:szCs w:val="22"/>
              </w:rPr>
            </w:pPr>
            <w:r w:rsidRPr="00BA0B1B">
              <w:rPr>
                <w:rFonts w:ascii="Tahoma" w:hAnsi="Tahoma" w:cs="Tahoma"/>
                <w:sz w:val="22"/>
                <w:szCs w:val="22"/>
              </w:rPr>
              <w:t>3</w:t>
            </w:r>
            <w:r w:rsidR="00117072" w:rsidRPr="00BA0B1B">
              <w:rPr>
                <w:rFonts w:ascii="Tahoma" w:hAnsi="Tahoma" w:cs="Tahoma"/>
                <w:sz w:val="22"/>
                <w:szCs w:val="22"/>
              </w:rPr>
              <w:t>,</w:t>
            </w:r>
            <w:r w:rsidRPr="00BA0B1B">
              <w:rPr>
                <w:rFonts w:ascii="Tahoma" w:hAnsi="Tahoma" w:cs="Tahoma"/>
                <w:sz w:val="22"/>
                <w:szCs w:val="22"/>
              </w:rPr>
              <w:t>75</w:t>
            </w:r>
            <w:r w:rsidR="00117072" w:rsidRPr="00BA0B1B">
              <w:rPr>
                <w:rFonts w:ascii="Tahoma" w:hAnsi="Tahoma" w:cs="Tahoma"/>
                <w:sz w:val="22"/>
                <w:szCs w:val="22"/>
              </w:rPr>
              <w:t>00</w:t>
            </w:r>
            <w:r w:rsidR="001106CC" w:rsidRPr="00BA0B1B">
              <w:rPr>
                <w:rFonts w:ascii="Tahoma" w:hAnsi="Tahoma" w:cs="Tahoma"/>
                <w:iCs/>
                <w:sz w:val="22"/>
                <w:szCs w:val="22"/>
              </w:rPr>
              <w:t>;</w:t>
            </w:r>
          </w:p>
        </w:tc>
      </w:tr>
      <w:tr w:rsidR="00117072" w:rsidRPr="00BA0B1B" w14:paraId="4E44BA3C" w14:textId="77777777" w:rsidTr="00850219">
        <w:tc>
          <w:tcPr>
            <w:tcW w:w="775" w:type="pct"/>
            <w:tcBorders>
              <w:top w:val="nil"/>
              <w:left w:val="nil"/>
              <w:bottom w:val="nil"/>
              <w:right w:val="nil"/>
            </w:tcBorders>
          </w:tcPr>
          <w:p w14:paraId="5E42BBDA"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b/>
                <w:sz w:val="22"/>
                <w:szCs w:val="22"/>
              </w:rPr>
              <w:t>DP</w:t>
            </w:r>
          </w:p>
        </w:tc>
        <w:tc>
          <w:tcPr>
            <w:tcW w:w="256" w:type="pct"/>
            <w:tcBorders>
              <w:top w:val="nil"/>
              <w:left w:val="nil"/>
              <w:bottom w:val="nil"/>
              <w:right w:val="nil"/>
            </w:tcBorders>
          </w:tcPr>
          <w:p w14:paraId="412D8E8F" w14:textId="77777777" w:rsidR="00117072" w:rsidRPr="00BA0B1B" w:rsidRDefault="00117072" w:rsidP="00DF2D5C">
            <w:pPr>
              <w:widowControl w:val="0"/>
              <w:suppressAutoHyphens/>
              <w:spacing w:before="240" w:line="320" w:lineRule="exact"/>
              <w:rPr>
                <w:rFonts w:ascii="Tahoma" w:hAnsi="Tahoma" w:cs="Tahoma"/>
                <w:i/>
                <w:iCs/>
                <w:sz w:val="22"/>
                <w:szCs w:val="22"/>
              </w:rPr>
            </w:pPr>
            <w:r w:rsidRPr="00BA0B1B">
              <w:rPr>
                <w:rFonts w:ascii="Tahoma" w:hAnsi="Tahoma" w:cs="Tahoma"/>
                <w:i/>
                <w:iCs/>
                <w:sz w:val="22"/>
                <w:szCs w:val="22"/>
              </w:rPr>
              <w:t>=</w:t>
            </w:r>
          </w:p>
        </w:tc>
        <w:tc>
          <w:tcPr>
            <w:tcW w:w="3969" w:type="pct"/>
            <w:tcBorders>
              <w:top w:val="nil"/>
              <w:left w:val="nil"/>
              <w:bottom w:val="nil"/>
              <w:right w:val="nil"/>
            </w:tcBorders>
          </w:tcPr>
          <w:p w14:paraId="0BC2E12A" w14:textId="60B26BF1" w:rsidR="00117072" w:rsidRPr="00BA0B1B" w:rsidRDefault="00F26BD3" w:rsidP="00DF2D5C">
            <w:pPr>
              <w:widowControl w:val="0"/>
              <w:suppressAutoHyphens/>
              <w:spacing w:before="240" w:line="320" w:lineRule="exact"/>
              <w:rPr>
                <w:rFonts w:ascii="Tahoma" w:hAnsi="Tahoma" w:cs="Tahoma"/>
                <w:i/>
                <w:iCs/>
                <w:sz w:val="22"/>
                <w:szCs w:val="22"/>
              </w:rPr>
            </w:pPr>
            <w:r w:rsidRPr="00BA0B1B">
              <w:rPr>
                <w:rFonts w:ascii="Tahoma" w:hAnsi="Tahoma" w:cs="Tahoma"/>
                <w:sz w:val="22"/>
                <w:szCs w:val="22"/>
              </w:rPr>
              <w:t>n</w:t>
            </w:r>
            <w:r w:rsidR="00117072" w:rsidRPr="00BA0B1B">
              <w:rPr>
                <w:rFonts w:ascii="Tahoma" w:hAnsi="Tahoma" w:cs="Tahoma"/>
                <w:sz w:val="22"/>
                <w:szCs w:val="22"/>
              </w:rPr>
              <w:t>úmero de Dias Úteis entre a</w:t>
            </w:r>
            <w:r w:rsidRPr="00BA0B1B">
              <w:rPr>
                <w:rFonts w:ascii="Tahoma" w:hAnsi="Tahoma" w:cs="Tahoma"/>
                <w:sz w:val="22"/>
                <w:szCs w:val="22"/>
              </w:rPr>
              <w:t xml:space="preserve"> </w:t>
            </w:r>
            <w:r w:rsidR="00AE3E2E" w:rsidRPr="00BA0B1B">
              <w:rPr>
                <w:rFonts w:ascii="Tahoma" w:eastAsia="MS Mincho" w:hAnsi="Tahoma" w:cs="Tahoma"/>
                <w:sz w:val="22"/>
                <w:szCs w:val="22"/>
              </w:rPr>
              <w:t>Data de Início da Rentabilidade</w:t>
            </w:r>
            <w:r w:rsidR="00117072" w:rsidRPr="00BA0B1B">
              <w:rPr>
                <w:rFonts w:ascii="Tahoma" w:hAnsi="Tahoma" w:cs="Tahoma"/>
                <w:sz w:val="22"/>
                <w:szCs w:val="22"/>
              </w:rPr>
              <w:t xml:space="preserve"> ou a Data de</w:t>
            </w:r>
            <w:r w:rsidR="00633B2A" w:rsidRPr="00BA0B1B">
              <w:rPr>
                <w:rFonts w:ascii="Tahoma" w:hAnsi="Tahoma" w:cs="Tahoma"/>
                <w:sz w:val="22"/>
                <w:szCs w:val="22"/>
              </w:rPr>
              <w:t xml:space="preserve"> </w:t>
            </w:r>
            <w:r w:rsidR="00117072" w:rsidRPr="00BA0B1B">
              <w:rPr>
                <w:rFonts w:ascii="Tahoma" w:hAnsi="Tahoma" w:cs="Tahoma"/>
                <w:sz w:val="22"/>
                <w:szCs w:val="22"/>
              </w:rPr>
              <w:t xml:space="preserve">Pagamento </w:t>
            </w:r>
            <w:r w:rsidR="00BC5452" w:rsidRPr="00BA0B1B">
              <w:rPr>
                <w:rFonts w:ascii="Tahoma" w:eastAsia="MS Mincho" w:hAnsi="Tahoma" w:cs="Tahoma"/>
                <w:sz w:val="22"/>
                <w:szCs w:val="22"/>
              </w:rPr>
              <w:t>da Remuneração</w:t>
            </w:r>
            <w:r w:rsidR="00117072" w:rsidRPr="00BA0B1B">
              <w:rPr>
                <w:rFonts w:ascii="Tahoma" w:hAnsi="Tahoma" w:cs="Tahoma"/>
                <w:sz w:val="22"/>
                <w:szCs w:val="22"/>
              </w:rPr>
              <w:t xml:space="preserve"> imediatamente anterior, conforme o caso</w:t>
            </w:r>
            <w:r w:rsidRPr="00BA0B1B">
              <w:rPr>
                <w:rFonts w:ascii="Tahoma" w:hAnsi="Tahoma" w:cs="Tahoma"/>
                <w:sz w:val="22"/>
                <w:szCs w:val="22"/>
              </w:rPr>
              <w:t>,</w:t>
            </w:r>
            <w:r w:rsidR="00117072" w:rsidRPr="00BA0B1B">
              <w:rPr>
                <w:rFonts w:ascii="Tahoma" w:hAnsi="Tahoma" w:cs="Tahoma"/>
                <w:sz w:val="22"/>
                <w:szCs w:val="22"/>
              </w:rPr>
              <w:t xml:space="preserve"> e a data de cálculo, sendo “DP” um número inteiro</w:t>
            </w:r>
            <w:r w:rsidR="00117072" w:rsidRPr="00BA0B1B">
              <w:rPr>
                <w:rFonts w:ascii="Tahoma" w:hAnsi="Tahoma" w:cs="Tahoma"/>
                <w:i/>
                <w:iCs/>
                <w:sz w:val="22"/>
                <w:szCs w:val="22"/>
              </w:rPr>
              <w:t>;</w:t>
            </w:r>
          </w:p>
        </w:tc>
      </w:tr>
    </w:tbl>
    <w:p w14:paraId="3DA96F8E" w14:textId="77777777" w:rsidR="00117072" w:rsidRPr="00BA0B1B" w:rsidRDefault="00117072" w:rsidP="00DF2D5C">
      <w:pPr>
        <w:widowControl w:val="0"/>
        <w:tabs>
          <w:tab w:val="left" w:pos="1134"/>
        </w:tabs>
        <w:suppressAutoHyphens/>
        <w:spacing w:before="240" w:line="320" w:lineRule="exact"/>
        <w:rPr>
          <w:rFonts w:ascii="Tahoma" w:hAnsi="Tahoma" w:cs="Tahoma"/>
          <w:sz w:val="22"/>
          <w:szCs w:val="22"/>
        </w:rPr>
      </w:pPr>
      <w:r w:rsidRPr="00BA0B1B">
        <w:rPr>
          <w:rFonts w:ascii="Tahoma" w:hAnsi="Tahoma" w:cs="Tahoma"/>
          <w:sz w:val="22"/>
          <w:szCs w:val="22"/>
        </w:rPr>
        <w:t xml:space="preserve">Observações: </w:t>
      </w:r>
    </w:p>
    <w:p w14:paraId="282979AC" w14:textId="15D052B8"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w:t>
      </w:r>
      <w:r w:rsidR="00117072" w:rsidRPr="00BA0B1B">
        <w:rPr>
          <w:rFonts w:ascii="Tahoma" w:hAnsi="Tahoma" w:cs="Tahoma"/>
          <w:sz w:val="22"/>
          <w:szCs w:val="22"/>
          <w:lang w:val="pt-BR"/>
        </w:rPr>
        <w:t xml:space="preserve">fetua-se o </w:t>
      </w:r>
      <w:proofErr w:type="spellStart"/>
      <w:r w:rsidR="00117072" w:rsidRPr="00BA0B1B">
        <w:rPr>
          <w:rFonts w:ascii="Tahoma" w:hAnsi="Tahoma" w:cs="Tahoma"/>
          <w:sz w:val="22"/>
          <w:szCs w:val="22"/>
          <w:lang w:val="pt-BR"/>
        </w:rPr>
        <w:t>produtório</w:t>
      </w:r>
      <w:proofErr w:type="spellEnd"/>
      <w:r w:rsidR="00117072" w:rsidRPr="00BA0B1B">
        <w:rPr>
          <w:rFonts w:ascii="Tahoma" w:hAnsi="Tahoma" w:cs="Tahoma"/>
          <w:sz w:val="22"/>
          <w:szCs w:val="22"/>
          <w:lang w:val="pt-BR"/>
        </w:rPr>
        <w:t xml:space="preserve"> dos fatores diários </w:t>
      </w:r>
      <w:r w:rsidR="00117072" w:rsidRPr="00BA0B1B">
        <w:rPr>
          <w:rFonts w:ascii="Tahoma" w:hAnsi="Tahoma" w:cs="Tahoma"/>
          <w:color w:val="000000"/>
          <w:sz w:val="22"/>
          <w:szCs w:val="22"/>
          <w:lang w:val="pt-BR"/>
        </w:rPr>
        <w:t xml:space="preserve">(1 + </w:t>
      </w:r>
      <w:proofErr w:type="spellStart"/>
      <w:r w:rsidR="00117072" w:rsidRPr="00BA0B1B">
        <w:rPr>
          <w:rFonts w:ascii="Tahoma" w:hAnsi="Tahoma" w:cs="Tahoma"/>
          <w:color w:val="000000"/>
          <w:sz w:val="22"/>
          <w:szCs w:val="22"/>
          <w:lang w:val="pt-BR"/>
        </w:rPr>
        <w:t>TDIk</w:t>
      </w:r>
      <w:proofErr w:type="spellEnd"/>
      <w:r w:rsidR="00117072" w:rsidRPr="00BA0B1B">
        <w:rPr>
          <w:rFonts w:ascii="Tahoma" w:hAnsi="Tahoma" w:cs="Tahoma"/>
          <w:color w:val="000000"/>
          <w:sz w:val="22"/>
          <w:szCs w:val="22"/>
          <w:lang w:val="pt-BR"/>
        </w:rPr>
        <w:t>),</w:t>
      </w:r>
      <w:r w:rsidR="00117072" w:rsidRPr="00BA0B1B">
        <w:rPr>
          <w:rFonts w:ascii="Tahoma" w:hAnsi="Tahoma" w:cs="Tahoma"/>
          <w:sz w:val="22"/>
          <w:szCs w:val="22"/>
          <w:lang w:val="pt-BR"/>
        </w:rPr>
        <w:t xml:space="preserve"> sendo que a cada fator diário acumulado, trunca-se o resultado com 16 (dezesseis) casas decimais, aplicando-se o próximo fator diário, e assim por diante até o último considerado; </w:t>
      </w:r>
    </w:p>
    <w:p w14:paraId="5A2D8237" w14:textId="74022273"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a</w:t>
      </w:r>
      <w:r w:rsidR="00117072" w:rsidRPr="00BA0B1B">
        <w:rPr>
          <w:rFonts w:ascii="Tahoma" w:hAnsi="Tahoma" w:cs="Tahoma"/>
          <w:sz w:val="22"/>
          <w:szCs w:val="22"/>
          <w:lang w:val="pt-BR"/>
        </w:rPr>
        <w:t xml:space="preserve"> Taxa DI deverá ser utilizada considerando idêntico número de casas decimais divulgado pela entidade responsável pelo seu cálculo;</w:t>
      </w:r>
    </w:p>
    <w:p w14:paraId="1EE963CE" w14:textId="7E952014"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lastRenderedPageBreak/>
        <w:t>e</w:t>
      </w:r>
      <w:r w:rsidR="00117072" w:rsidRPr="00BA0B1B">
        <w:rPr>
          <w:rFonts w:ascii="Tahoma" w:hAnsi="Tahoma" w:cs="Tahoma"/>
          <w:sz w:val="22"/>
          <w:szCs w:val="22"/>
          <w:lang w:val="pt-BR"/>
        </w:rPr>
        <w:t>stando os fatores acumulados, considera-se o fator resultante "</w:t>
      </w:r>
      <w:proofErr w:type="spellStart"/>
      <w:r w:rsidR="00117072" w:rsidRPr="00BA0B1B">
        <w:rPr>
          <w:rFonts w:ascii="Tahoma" w:hAnsi="Tahoma" w:cs="Tahoma"/>
          <w:sz w:val="22"/>
          <w:szCs w:val="22"/>
          <w:lang w:val="pt-BR"/>
        </w:rPr>
        <w:t>FatorDI</w:t>
      </w:r>
      <w:proofErr w:type="spellEnd"/>
      <w:r w:rsidR="00117072" w:rsidRPr="00BA0B1B">
        <w:rPr>
          <w:rFonts w:ascii="Tahoma" w:hAnsi="Tahoma" w:cs="Tahoma"/>
          <w:sz w:val="22"/>
          <w:szCs w:val="22"/>
          <w:lang w:val="pt-BR"/>
        </w:rPr>
        <w:t>" com 8 (oito) casas decimais, com arredondamento; e</w:t>
      </w:r>
    </w:p>
    <w:p w14:paraId="7AA697EB" w14:textId="39FCA889" w:rsidR="00117072" w:rsidRPr="00BA0B1B" w:rsidRDefault="00F26BD3" w:rsidP="00DF2D5C">
      <w:pPr>
        <w:pStyle w:val="Level4"/>
        <w:widowControl w:val="0"/>
        <w:numPr>
          <w:ilvl w:val="0"/>
          <w:numId w:val="39"/>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o</w:t>
      </w:r>
      <w:r w:rsidR="00117072" w:rsidRPr="00BA0B1B">
        <w:rPr>
          <w:rFonts w:ascii="Tahoma" w:hAnsi="Tahoma" w:cs="Tahoma"/>
          <w:sz w:val="22"/>
          <w:szCs w:val="22"/>
          <w:lang w:val="pt-BR"/>
        </w:rPr>
        <w:t xml:space="preserve"> fator resultante da expressão (</w:t>
      </w:r>
      <w:proofErr w:type="spellStart"/>
      <w:r w:rsidR="00117072" w:rsidRPr="00BA0B1B">
        <w:rPr>
          <w:rFonts w:ascii="Tahoma" w:hAnsi="Tahoma" w:cs="Tahoma"/>
          <w:sz w:val="22"/>
          <w:szCs w:val="22"/>
          <w:lang w:val="pt-BR"/>
        </w:rPr>
        <w:t>FatorDI</w:t>
      </w:r>
      <w:proofErr w:type="spellEnd"/>
      <w:r w:rsidR="00117072" w:rsidRPr="00BA0B1B">
        <w:rPr>
          <w:rFonts w:ascii="Tahoma" w:hAnsi="Tahoma" w:cs="Tahoma"/>
          <w:sz w:val="22"/>
          <w:szCs w:val="22"/>
          <w:lang w:val="pt-BR"/>
        </w:rPr>
        <w:t xml:space="preserve"> x </w:t>
      </w:r>
      <w:proofErr w:type="spellStart"/>
      <w:r w:rsidR="00117072" w:rsidRPr="00BA0B1B">
        <w:rPr>
          <w:rFonts w:ascii="Tahoma" w:hAnsi="Tahoma" w:cs="Tahoma"/>
          <w:sz w:val="22"/>
          <w:szCs w:val="22"/>
          <w:lang w:val="pt-BR"/>
        </w:rPr>
        <w:t>FatorSpread</w:t>
      </w:r>
      <w:proofErr w:type="spellEnd"/>
      <w:r w:rsidR="00117072" w:rsidRPr="00BA0B1B">
        <w:rPr>
          <w:rFonts w:ascii="Tahoma" w:hAnsi="Tahoma" w:cs="Tahoma"/>
          <w:sz w:val="22"/>
          <w:szCs w:val="22"/>
          <w:lang w:val="pt-BR"/>
        </w:rPr>
        <w:t>) deve ser considerado com 9 (nove) casas decimais, com arredondamento.</w:t>
      </w:r>
    </w:p>
    <w:bookmarkEnd w:id="223"/>
    <w:p w14:paraId="641F1A84" w14:textId="343A8FFE"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r w:rsidRPr="00BA0B1B">
        <w:rPr>
          <w:rFonts w:ascii="Tahoma" w:eastAsia="MS Mincho" w:hAnsi="Tahoma" w:cs="Tahoma"/>
          <w:b w:val="0"/>
          <w:szCs w:val="22"/>
          <w:lang w:val="pt-BR"/>
        </w:rPr>
        <w:t>Observado o quanto estabelecido na Cláusula</w:t>
      </w:r>
      <w:r w:rsidR="00093CC9" w:rsidRPr="00BA0B1B">
        <w:rPr>
          <w:rFonts w:ascii="Tahoma" w:eastAsia="MS Mincho" w:hAnsi="Tahoma" w:cs="Tahoma"/>
          <w:b w:val="0"/>
          <w:szCs w:val="22"/>
          <w:lang w:val="pt-BR"/>
        </w:rPr>
        <w:t xml:space="preserve"> </w:t>
      </w:r>
      <w:r w:rsidR="00093CC9" w:rsidRPr="00BA0B1B">
        <w:rPr>
          <w:rFonts w:ascii="Tahoma" w:eastAsia="MS Mincho" w:hAnsi="Tahoma" w:cs="Tahoma"/>
          <w:b w:val="0"/>
          <w:szCs w:val="22"/>
          <w:lang w:val="pt-BR"/>
        </w:rPr>
        <w:fldChar w:fldCharType="begin"/>
      </w:r>
      <w:r w:rsidR="00093CC9" w:rsidRPr="00BA0B1B">
        <w:rPr>
          <w:rFonts w:ascii="Tahoma" w:eastAsia="MS Mincho" w:hAnsi="Tahoma" w:cs="Tahoma"/>
          <w:b w:val="0"/>
          <w:szCs w:val="22"/>
          <w:lang w:val="pt-BR"/>
        </w:rPr>
        <w:instrText xml:space="preserve"> REF _Ref486952706 \r \h </w:instrText>
      </w:r>
      <w:r w:rsidR="001E3F6E" w:rsidRPr="00BA0B1B">
        <w:rPr>
          <w:rFonts w:ascii="Tahoma" w:eastAsia="MS Mincho" w:hAnsi="Tahoma" w:cs="Tahoma"/>
          <w:b w:val="0"/>
          <w:szCs w:val="22"/>
          <w:lang w:val="pt-BR"/>
        </w:rPr>
        <w:instrText xml:space="preserve"> \* MERGEFORMAT </w:instrText>
      </w:r>
      <w:r w:rsidR="00093CC9" w:rsidRPr="00BA0B1B">
        <w:rPr>
          <w:rFonts w:ascii="Tahoma" w:eastAsia="MS Mincho" w:hAnsi="Tahoma" w:cs="Tahoma"/>
          <w:b w:val="0"/>
          <w:szCs w:val="22"/>
          <w:lang w:val="pt-BR"/>
        </w:rPr>
      </w:r>
      <w:r w:rsidR="00093CC9" w:rsidRPr="00BA0B1B">
        <w:rPr>
          <w:rFonts w:ascii="Tahoma" w:eastAsia="MS Mincho" w:hAnsi="Tahoma" w:cs="Tahoma"/>
          <w:b w:val="0"/>
          <w:szCs w:val="22"/>
          <w:lang w:val="pt-BR"/>
        </w:rPr>
        <w:fldChar w:fldCharType="separate"/>
      </w:r>
      <w:r w:rsidR="00E05E72">
        <w:rPr>
          <w:rFonts w:ascii="Tahoma" w:eastAsia="MS Mincho" w:hAnsi="Tahoma" w:cs="Tahoma"/>
          <w:b w:val="0"/>
          <w:szCs w:val="22"/>
          <w:lang w:val="pt-BR"/>
        </w:rPr>
        <w:t>4.11.3</w:t>
      </w:r>
      <w:r w:rsidR="00093CC9" w:rsidRPr="00BA0B1B">
        <w:rPr>
          <w:rFonts w:ascii="Tahoma" w:eastAsia="MS Mincho" w:hAnsi="Tahoma" w:cs="Tahoma"/>
          <w:b w:val="0"/>
          <w:szCs w:val="22"/>
          <w:lang w:val="pt-BR"/>
        </w:rPr>
        <w:fldChar w:fldCharType="end"/>
      </w:r>
      <w:r w:rsidR="00093CC9" w:rsidRPr="00BA0B1B">
        <w:rPr>
          <w:rFonts w:ascii="Tahoma" w:eastAsia="MS Mincho" w:hAnsi="Tahoma" w:cs="Tahoma"/>
          <w:b w:val="0"/>
          <w:szCs w:val="22"/>
          <w:lang w:val="pt-BR"/>
        </w:rPr>
        <w:t xml:space="preserve"> abaixo</w:t>
      </w:r>
      <w:r w:rsidRPr="00BA0B1B">
        <w:rPr>
          <w:rFonts w:ascii="Tahoma" w:eastAsia="MS Mincho" w:hAnsi="Tahoma" w:cs="Tahoma"/>
          <w:b w:val="0"/>
          <w:szCs w:val="22"/>
          <w:lang w:val="pt-BR"/>
        </w:rPr>
        <w:t>, no caso de indisponibilidade temporária da Taxa DI, será utilizada, em sua substituição, a última Taxa DI divulgada até a data do cálculo, não sendo devidas quaisquer compensações financeiras, tanto por parte da Emissora quanto por parte dos Debenturistas, quando da divulgação posterior da Taxa DI que seria aplicável (“</w:t>
      </w:r>
      <w:r w:rsidRPr="00BA0B1B">
        <w:rPr>
          <w:rFonts w:ascii="Tahoma" w:eastAsia="MS Mincho" w:hAnsi="Tahoma" w:cs="Tahoma"/>
          <w:b w:val="0"/>
          <w:szCs w:val="22"/>
          <w:u w:val="single"/>
          <w:lang w:val="pt-BR"/>
        </w:rPr>
        <w:t>Indisponibilidade da Taxa DI</w:t>
      </w:r>
      <w:r w:rsidRPr="00BA0B1B">
        <w:rPr>
          <w:rFonts w:ascii="Tahoma" w:eastAsia="MS Mincho" w:hAnsi="Tahoma" w:cs="Tahoma"/>
          <w:b w:val="0"/>
          <w:szCs w:val="22"/>
          <w:lang w:val="pt-BR"/>
        </w:rPr>
        <w:t>”).</w:t>
      </w:r>
    </w:p>
    <w:p w14:paraId="18491571" w14:textId="59E7A306"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bookmarkStart w:id="232" w:name="_Ref486952706"/>
      <w:r w:rsidRPr="00BA0B1B">
        <w:rPr>
          <w:rFonts w:ascii="Tahoma" w:eastAsia="MS Mincho" w:hAnsi="Tahoma" w:cs="Tahoma"/>
          <w:b w:val="0"/>
          <w:szCs w:val="22"/>
          <w:lang w:val="pt-BR"/>
        </w:rPr>
        <w:t>Na ausência de apuração e/ou divulgação da Taxa DI por prazo superior a 10 (dez) Dias Úteis da data esperada para sua divulgação, ou, ainda, no caso de sua extinção por imposição legal ou determinação judicial, o Agente Fiduciário deverá convocar no primeiro Dia Útil subsequente ao término do prazo de 10 (dez) Dias Úteis acima ou da data de sua extinção por imposição legal ou determinação judicial, Assembleia Geral de Debenturistas</w:t>
      </w:r>
      <w:r w:rsidR="00F26BD3" w:rsidRPr="00BA0B1B">
        <w:rPr>
          <w:rFonts w:ascii="Tahoma" w:eastAsia="MS Mincho" w:hAnsi="Tahoma" w:cs="Tahoma"/>
          <w:b w:val="0"/>
          <w:szCs w:val="22"/>
          <w:lang w:val="pt-BR"/>
        </w:rPr>
        <w:t xml:space="preserve"> (conforme definido abaixo)</w:t>
      </w:r>
      <w:r w:rsidRPr="00BA0B1B">
        <w:rPr>
          <w:rFonts w:ascii="Tahoma" w:eastAsia="MS Mincho" w:hAnsi="Tahoma" w:cs="Tahoma"/>
          <w:b w:val="0"/>
          <w:szCs w:val="22"/>
          <w:lang w:val="pt-BR"/>
        </w:rPr>
        <w:t xml:space="preserve"> para os Debenturistas definirem, de comum acordo com a Emissora, o parâmetro a ser aplicado. Até a deliberação desse parâmetro, serão utilizadas, para o cálculo do valor de quaisquer obrigações pecuniárias previstas nesta Escritura de Emissão, as fórmulas da Cláusula </w:t>
      </w:r>
      <w:r w:rsidR="00DC56E4" w:rsidRPr="00BA0B1B">
        <w:rPr>
          <w:rFonts w:ascii="Tahoma" w:eastAsia="MS Mincho" w:hAnsi="Tahoma" w:cs="Tahoma"/>
          <w:b w:val="0"/>
          <w:szCs w:val="22"/>
          <w:lang w:val="pt-BR"/>
        </w:rPr>
        <w:fldChar w:fldCharType="begin"/>
      </w:r>
      <w:r w:rsidR="00DC56E4" w:rsidRPr="00BA0B1B">
        <w:rPr>
          <w:rFonts w:ascii="Tahoma" w:eastAsia="MS Mincho" w:hAnsi="Tahoma" w:cs="Tahoma"/>
          <w:b w:val="0"/>
          <w:szCs w:val="22"/>
          <w:lang w:val="pt-BR"/>
        </w:rPr>
        <w:instrText xml:space="preserve"> REF _Ref52985115 \r \h </w:instrText>
      </w:r>
      <w:r w:rsidR="00DD47DC" w:rsidRPr="00BA0B1B">
        <w:rPr>
          <w:rFonts w:ascii="Tahoma" w:eastAsia="MS Mincho" w:hAnsi="Tahoma" w:cs="Tahoma"/>
          <w:b w:val="0"/>
          <w:szCs w:val="22"/>
          <w:lang w:val="pt-BR"/>
        </w:rPr>
        <w:instrText xml:space="preserve"> \* MERGEFORMAT </w:instrText>
      </w:r>
      <w:r w:rsidR="00DC56E4" w:rsidRPr="00BA0B1B">
        <w:rPr>
          <w:rFonts w:ascii="Tahoma" w:eastAsia="MS Mincho" w:hAnsi="Tahoma" w:cs="Tahoma"/>
          <w:b w:val="0"/>
          <w:szCs w:val="22"/>
          <w:lang w:val="pt-BR"/>
        </w:rPr>
      </w:r>
      <w:r w:rsidR="00DC56E4" w:rsidRPr="00BA0B1B">
        <w:rPr>
          <w:rFonts w:ascii="Tahoma" w:eastAsia="MS Mincho" w:hAnsi="Tahoma" w:cs="Tahoma"/>
          <w:b w:val="0"/>
          <w:szCs w:val="22"/>
          <w:lang w:val="pt-BR"/>
        </w:rPr>
        <w:fldChar w:fldCharType="separate"/>
      </w:r>
      <w:r w:rsidR="00E05E72">
        <w:rPr>
          <w:rFonts w:ascii="Tahoma" w:eastAsia="MS Mincho" w:hAnsi="Tahoma" w:cs="Tahoma"/>
          <w:b w:val="0"/>
          <w:szCs w:val="22"/>
          <w:lang w:val="pt-BR"/>
        </w:rPr>
        <w:t>4.11.1</w:t>
      </w:r>
      <w:r w:rsidR="00DC56E4" w:rsidRPr="00BA0B1B">
        <w:rPr>
          <w:rFonts w:ascii="Tahoma" w:eastAsia="MS Mincho" w:hAnsi="Tahoma" w:cs="Tahoma"/>
          <w:b w:val="0"/>
          <w:szCs w:val="22"/>
          <w:lang w:val="pt-BR"/>
        </w:rPr>
        <w:fldChar w:fldCharType="end"/>
      </w:r>
      <w:r w:rsidR="00A30EDE" w:rsidRPr="00BA0B1B">
        <w:rPr>
          <w:rFonts w:ascii="Tahoma" w:eastAsia="MS Mincho" w:hAnsi="Tahoma" w:cs="Tahoma"/>
          <w:b w:val="0"/>
          <w:szCs w:val="22"/>
          <w:lang w:val="pt-BR"/>
        </w:rPr>
        <w:t xml:space="preserve"> acima</w:t>
      </w:r>
      <w:r w:rsidR="003F7C81" w:rsidRPr="00BA0B1B">
        <w:rPr>
          <w:rFonts w:ascii="Tahoma" w:eastAsia="MS Mincho" w:hAnsi="Tahoma" w:cs="Tahoma"/>
          <w:b w:val="0"/>
          <w:szCs w:val="22"/>
          <w:lang w:val="pt-BR"/>
        </w:rPr>
        <w:t xml:space="preserve"> </w:t>
      </w:r>
      <w:r w:rsidRPr="00BA0B1B">
        <w:rPr>
          <w:rFonts w:ascii="Tahoma" w:eastAsia="MS Mincho" w:hAnsi="Tahoma" w:cs="Tahoma"/>
          <w:b w:val="0"/>
          <w:szCs w:val="22"/>
          <w:lang w:val="pt-BR"/>
        </w:rPr>
        <w:t xml:space="preserve">e na apuração de </w:t>
      </w:r>
      <w:proofErr w:type="spellStart"/>
      <w:r w:rsidRPr="00BA0B1B">
        <w:rPr>
          <w:rFonts w:ascii="Tahoma" w:eastAsia="MS Mincho" w:hAnsi="Tahoma" w:cs="Tahoma"/>
          <w:b w:val="0"/>
          <w:szCs w:val="22"/>
          <w:lang w:val="pt-BR"/>
        </w:rPr>
        <w:t>TDIk</w:t>
      </w:r>
      <w:proofErr w:type="spellEnd"/>
      <w:r w:rsidRPr="00BA0B1B">
        <w:rPr>
          <w:rFonts w:ascii="Tahoma" w:eastAsia="MS Mincho" w:hAnsi="Tahoma" w:cs="Tahoma"/>
          <w:b w:val="0"/>
          <w:szCs w:val="22"/>
          <w:lang w:val="pt-BR"/>
        </w:rPr>
        <w:t xml:space="preserve"> será utilizada a última Taxa DI divulgada oficialmente, não sendo devidas quaisquer compensações entre a Emissora e os Debenturistas, quando da divulgação posterior da Taxa DI ou da definição do novo parâmetro.</w:t>
      </w:r>
      <w:bookmarkEnd w:id="232"/>
    </w:p>
    <w:p w14:paraId="46C86193" w14:textId="20B16E46"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r w:rsidRPr="00BA0B1B">
        <w:rPr>
          <w:rFonts w:ascii="Tahoma" w:eastAsia="MS Mincho" w:hAnsi="Tahoma" w:cs="Tahoma"/>
          <w:b w:val="0"/>
          <w:szCs w:val="22"/>
          <w:lang w:val="pt-BR"/>
        </w:rPr>
        <w:t xml:space="preserve">Caso a Taxa DI venha a ser divulgada antes da realização da Assembleia Geral de Debenturistas, a referida assembleia não será mais realizada, e a Taxa DI, a partir da data de sua divulgação, passará a ser utilizada para o cálculo </w:t>
      </w:r>
      <w:r w:rsidR="00BC5452" w:rsidRPr="00BA0B1B">
        <w:rPr>
          <w:rFonts w:ascii="Tahoma" w:eastAsia="MS Mincho" w:hAnsi="Tahoma" w:cs="Tahoma"/>
          <w:b w:val="0"/>
          <w:szCs w:val="22"/>
          <w:lang w:val="pt-BR"/>
        </w:rPr>
        <w:t>da Remuneração</w:t>
      </w:r>
      <w:r w:rsidRPr="00BA0B1B">
        <w:rPr>
          <w:rFonts w:ascii="Tahoma" w:eastAsia="MS Mincho" w:hAnsi="Tahoma" w:cs="Tahoma"/>
          <w:b w:val="0"/>
          <w:szCs w:val="22"/>
          <w:lang w:val="pt-BR"/>
        </w:rPr>
        <w:t>.</w:t>
      </w:r>
    </w:p>
    <w:p w14:paraId="10540FDC" w14:textId="77780E9F" w:rsidR="00117072" w:rsidRPr="00BA0B1B" w:rsidRDefault="0011707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szCs w:val="22"/>
          <w:lang w:val="pt-BR"/>
        </w:rPr>
      </w:pPr>
      <w:bookmarkStart w:id="233" w:name="_DV_X275"/>
      <w:bookmarkStart w:id="234" w:name="_DV_C268"/>
      <w:r w:rsidRPr="00BA0B1B">
        <w:rPr>
          <w:rFonts w:ascii="Tahoma" w:eastAsia="MS Mincho" w:hAnsi="Tahoma" w:cs="Tahoma"/>
          <w:b w:val="0"/>
          <w:szCs w:val="22"/>
          <w:lang w:val="pt-BR"/>
        </w:rPr>
        <w:t xml:space="preserve">Caso não haja acordo sobre o novo parâmetro a ser utilizado para fins de cálculo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Pr="00BA0B1B">
        <w:rPr>
          <w:rFonts w:ascii="Tahoma" w:eastAsia="MS Mincho" w:hAnsi="Tahoma" w:cs="Tahoma"/>
          <w:b w:val="0"/>
          <w:szCs w:val="22"/>
          <w:lang w:val="pt-BR"/>
        </w:rPr>
        <w:t xml:space="preserve">entre a Emissora e os Debenturistas representando, no mínimo, </w:t>
      </w:r>
      <w:r w:rsidR="00787881" w:rsidRPr="00BA0B1B">
        <w:rPr>
          <w:rFonts w:ascii="Tahoma" w:eastAsia="MS Mincho" w:hAnsi="Tahoma" w:cs="Tahoma"/>
          <w:b w:val="0"/>
          <w:szCs w:val="22"/>
          <w:lang w:val="pt-BR"/>
        </w:rPr>
        <w:t>75% (setenta e cinco por cento)</w:t>
      </w:r>
      <w:r w:rsidRPr="00BA0B1B">
        <w:rPr>
          <w:rFonts w:ascii="Tahoma" w:eastAsia="MS Mincho" w:hAnsi="Tahoma" w:cs="Tahoma"/>
          <w:b w:val="0"/>
          <w:szCs w:val="22"/>
          <w:lang w:val="pt-BR"/>
        </w:rPr>
        <w:t xml:space="preserve"> das Debêntures em Circulação</w:t>
      </w:r>
      <w:r w:rsidR="00F26BD3" w:rsidRPr="00BA0B1B">
        <w:rPr>
          <w:rFonts w:ascii="Tahoma" w:eastAsia="MS Mincho" w:hAnsi="Tahoma" w:cs="Tahoma"/>
          <w:b w:val="0"/>
          <w:szCs w:val="22"/>
          <w:lang w:val="pt-BR"/>
        </w:rPr>
        <w:t xml:space="preserve"> (conforme definido abaixo)</w:t>
      </w:r>
      <w:r w:rsidRPr="00BA0B1B">
        <w:rPr>
          <w:rFonts w:ascii="Tahoma" w:eastAsia="MS Mincho" w:hAnsi="Tahoma" w:cs="Tahoma"/>
          <w:b w:val="0"/>
          <w:szCs w:val="22"/>
          <w:lang w:val="pt-BR"/>
        </w:rPr>
        <w:t xml:space="preserve">, a Emissora deverá resgatar a totalidade das Debêntures, no prazo de até 5 (cinco) </w:t>
      </w:r>
      <w:r w:rsidR="0017180B" w:rsidRPr="00BA0B1B">
        <w:rPr>
          <w:rFonts w:ascii="Tahoma" w:eastAsia="MS Mincho" w:hAnsi="Tahoma" w:cs="Tahoma"/>
          <w:b w:val="0"/>
          <w:szCs w:val="22"/>
          <w:lang w:val="pt-BR"/>
        </w:rPr>
        <w:t>Dias Úteis</w:t>
      </w:r>
      <w:r w:rsidRPr="00BA0B1B">
        <w:rPr>
          <w:rFonts w:ascii="Tahoma" w:eastAsia="MS Mincho" w:hAnsi="Tahoma" w:cs="Tahoma"/>
          <w:b w:val="0"/>
          <w:szCs w:val="22"/>
          <w:lang w:val="pt-BR"/>
        </w:rPr>
        <w:t xml:space="preserve"> contado da data da realização da respectiva Assembleia Geral de Debenturistas, pelo seu </w:t>
      </w:r>
      <w:r w:rsidR="0017180B" w:rsidRPr="00BA0B1B">
        <w:rPr>
          <w:rFonts w:ascii="Tahoma" w:hAnsi="Tahoma" w:cs="Tahoma"/>
          <w:b w:val="0"/>
          <w:szCs w:val="22"/>
          <w:lang w:val="pt-BR"/>
        </w:rPr>
        <w:t>Valor Nominal Unitário ou saldo do Valor Nominal Unitário, conforme o caso</w:t>
      </w:r>
      <w:r w:rsidRPr="00BA0B1B">
        <w:rPr>
          <w:rFonts w:ascii="Tahoma" w:eastAsia="MS Mincho" w:hAnsi="Tahoma" w:cs="Tahoma"/>
          <w:b w:val="0"/>
          <w:szCs w:val="22"/>
          <w:lang w:val="pt-BR"/>
        </w:rPr>
        <w:t xml:space="preserve">, acrescido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0017180B" w:rsidRPr="00BA0B1B">
        <w:rPr>
          <w:rFonts w:ascii="Tahoma" w:hAnsi="Tahoma" w:cs="Tahoma"/>
          <w:b w:val="0"/>
          <w:szCs w:val="22"/>
          <w:lang w:val="pt-BR"/>
        </w:rPr>
        <w:t xml:space="preserve">calculada </w:t>
      </w:r>
      <w:r w:rsidR="0017180B" w:rsidRPr="00BA0B1B">
        <w:rPr>
          <w:rFonts w:ascii="Tahoma" w:hAnsi="Tahoma" w:cs="Tahoma"/>
          <w:b w:val="0"/>
          <w:i/>
          <w:szCs w:val="22"/>
          <w:lang w:val="pt-BR"/>
        </w:rPr>
        <w:t xml:space="preserve">pro rata </w:t>
      </w:r>
      <w:proofErr w:type="spellStart"/>
      <w:r w:rsidR="0017180B" w:rsidRPr="00BA0B1B">
        <w:rPr>
          <w:rFonts w:ascii="Tahoma" w:hAnsi="Tahoma" w:cs="Tahoma"/>
          <w:b w:val="0"/>
          <w:i/>
          <w:szCs w:val="22"/>
          <w:lang w:val="pt-BR"/>
        </w:rPr>
        <w:t>temporis</w:t>
      </w:r>
      <w:proofErr w:type="spellEnd"/>
      <w:r w:rsidR="0017180B" w:rsidRPr="00BA0B1B">
        <w:rPr>
          <w:rFonts w:ascii="Tahoma" w:hAnsi="Tahoma" w:cs="Tahoma"/>
          <w:b w:val="0"/>
          <w:szCs w:val="22"/>
          <w:lang w:val="pt-BR"/>
        </w:rPr>
        <w:t xml:space="preserve"> desde a </w:t>
      </w:r>
      <w:r w:rsidR="00AE3E2E" w:rsidRPr="00BA0B1B">
        <w:rPr>
          <w:rFonts w:ascii="Tahoma" w:eastAsia="MS Mincho" w:hAnsi="Tahoma" w:cs="Tahoma"/>
          <w:b w:val="0"/>
          <w:szCs w:val="22"/>
          <w:lang w:val="pt-BR"/>
        </w:rPr>
        <w:t>Data de Início da Rentabilidade</w:t>
      </w:r>
      <w:r w:rsidR="0017180B" w:rsidRPr="00BA0B1B">
        <w:rPr>
          <w:rFonts w:ascii="Tahoma" w:hAnsi="Tahoma" w:cs="Tahoma"/>
          <w:b w:val="0"/>
          <w:szCs w:val="22"/>
          <w:lang w:val="pt-BR"/>
        </w:rPr>
        <w:t xml:space="preserve"> ou a Data de Pagamento da Remuneração imediatamente anterior, conforme o caso</w:t>
      </w:r>
      <w:r w:rsidR="0017180B" w:rsidRPr="00BA0B1B">
        <w:rPr>
          <w:rFonts w:ascii="Tahoma" w:eastAsia="MS Mincho" w:hAnsi="Tahoma" w:cs="Tahoma"/>
          <w:b w:val="0"/>
          <w:szCs w:val="22"/>
          <w:lang w:val="pt-BR"/>
        </w:rPr>
        <w:t>,</w:t>
      </w:r>
      <w:r w:rsidRPr="00BA0B1B">
        <w:rPr>
          <w:rFonts w:ascii="Tahoma" w:eastAsia="MS Mincho" w:hAnsi="Tahoma" w:cs="Tahoma"/>
          <w:b w:val="0"/>
          <w:szCs w:val="22"/>
          <w:lang w:val="pt-BR"/>
        </w:rPr>
        <w:t xml:space="preserve"> até a data do efetivo resgate. Neste caso, para cálculo </w:t>
      </w:r>
      <w:r w:rsidR="00BC5452" w:rsidRPr="00BA0B1B">
        <w:rPr>
          <w:rFonts w:ascii="Tahoma" w:eastAsia="MS Mincho" w:hAnsi="Tahoma" w:cs="Tahoma"/>
          <w:b w:val="0"/>
          <w:szCs w:val="22"/>
          <w:lang w:val="pt-BR"/>
        </w:rPr>
        <w:t>da Remuneração</w:t>
      </w:r>
      <w:r w:rsidR="00BC5452" w:rsidRPr="00BA0B1B" w:rsidDel="00BC5452">
        <w:rPr>
          <w:rFonts w:ascii="Tahoma" w:eastAsia="MS Mincho" w:hAnsi="Tahoma" w:cs="Tahoma"/>
          <w:b w:val="0"/>
          <w:szCs w:val="22"/>
          <w:lang w:val="pt-BR"/>
        </w:rPr>
        <w:t xml:space="preserve"> </w:t>
      </w:r>
      <w:r w:rsidRPr="00BA0B1B">
        <w:rPr>
          <w:rFonts w:ascii="Tahoma" w:eastAsia="MS Mincho" w:hAnsi="Tahoma" w:cs="Tahoma"/>
          <w:b w:val="0"/>
          <w:szCs w:val="22"/>
          <w:lang w:val="pt-BR"/>
        </w:rPr>
        <w:t xml:space="preserve">com relação às Debêntures a serem resgatadas, será utilizado para a apuração de </w:t>
      </w:r>
      <w:proofErr w:type="spellStart"/>
      <w:r w:rsidRPr="00BA0B1B">
        <w:rPr>
          <w:rFonts w:ascii="Tahoma" w:eastAsia="MS Mincho" w:hAnsi="Tahoma" w:cs="Tahoma"/>
          <w:b w:val="0"/>
          <w:szCs w:val="22"/>
          <w:lang w:val="pt-BR"/>
        </w:rPr>
        <w:t>TDIk</w:t>
      </w:r>
      <w:proofErr w:type="spellEnd"/>
      <w:r w:rsidRPr="00BA0B1B">
        <w:rPr>
          <w:rFonts w:ascii="Tahoma" w:eastAsia="MS Mincho" w:hAnsi="Tahoma" w:cs="Tahoma"/>
          <w:b w:val="0"/>
          <w:szCs w:val="22"/>
          <w:lang w:val="pt-BR"/>
        </w:rPr>
        <w:t xml:space="preserve"> o valor da última Taxa DI divulgada oficialmente, observadas ainda as demais disposições previstas nesta Cláusula</w:t>
      </w:r>
      <w:r w:rsidR="00D146BE">
        <w:rPr>
          <w:rFonts w:ascii="Tahoma" w:eastAsia="MS Mincho" w:hAnsi="Tahoma" w:cs="Tahoma"/>
          <w:b w:val="0"/>
          <w:szCs w:val="22"/>
          <w:lang w:val="pt-BR"/>
        </w:rPr>
        <w:t xml:space="preserve"> </w:t>
      </w:r>
      <w:r w:rsidR="00D146BE">
        <w:rPr>
          <w:rFonts w:ascii="Tahoma" w:eastAsia="MS Mincho" w:hAnsi="Tahoma" w:cs="Tahoma"/>
          <w:b w:val="0"/>
          <w:szCs w:val="22"/>
          <w:lang w:val="pt-BR"/>
        </w:rPr>
        <w:fldChar w:fldCharType="begin"/>
      </w:r>
      <w:r w:rsidR="00D146BE">
        <w:rPr>
          <w:rFonts w:ascii="Tahoma" w:eastAsia="MS Mincho" w:hAnsi="Tahoma" w:cs="Tahoma"/>
          <w:b w:val="0"/>
          <w:szCs w:val="22"/>
          <w:lang w:val="pt-BR"/>
        </w:rPr>
        <w:instrText xml:space="preserve"> REF _Ref52306592 \r \h </w:instrText>
      </w:r>
      <w:r w:rsidR="00D146BE">
        <w:rPr>
          <w:rFonts w:ascii="Tahoma" w:eastAsia="MS Mincho" w:hAnsi="Tahoma" w:cs="Tahoma"/>
          <w:b w:val="0"/>
          <w:szCs w:val="22"/>
          <w:lang w:val="pt-BR"/>
        </w:rPr>
      </w:r>
      <w:r w:rsidR="00D146BE">
        <w:rPr>
          <w:rFonts w:ascii="Tahoma" w:eastAsia="MS Mincho" w:hAnsi="Tahoma" w:cs="Tahoma"/>
          <w:b w:val="0"/>
          <w:szCs w:val="22"/>
          <w:lang w:val="pt-BR"/>
        </w:rPr>
        <w:fldChar w:fldCharType="separate"/>
      </w:r>
      <w:r w:rsidR="00E05E72">
        <w:rPr>
          <w:rFonts w:ascii="Tahoma" w:eastAsia="MS Mincho" w:hAnsi="Tahoma" w:cs="Tahoma"/>
          <w:b w:val="0"/>
          <w:szCs w:val="22"/>
          <w:lang w:val="pt-BR"/>
        </w:rPr>
        <w:t>4.11</w:t>
      </w:r>
      <w:r w:rsidR="00D146BE">
        <w:rPr>
          <w:rFonts w:ascii="Tahoma" w:eastAsia="MS Mincho" w:hAnsi="Tahoma" w:cs="Tahoma"/>
          <w:b w:val="0"/>
          <w:szCs w:val="22"/>
          <w:lang w:val="pt-BR"/>
        </w:rPr>
        <w:fldChar w:fldCharType="end"/>
      </w:r>
      <w:r w:rsidRPr="00BA0B1B">
        <w:rPr>
          <w:rFonts w:ascii="Tahoma" w:eastAsia="MS Mincho" w:hAnsi="Tahoma" w:cs="Tahoma"/>
          <w:b w:val="0"/>
          <w:szCs w:val="22"/>
          <w:lang w:val="pt-BR"/>
        </w:rPr>
        <w:t xml:space="preserve"> para fins de cálculo </w:t>
      </w:r>
      <w:r w:rsidR="00BC5452" w:rsidRPr="00BA0B1B">
        <w:rPr>
          <w:rFonts w:ascii="Tahoma" w:eastAsia="MS Mincho" w:hAnsi="Tahoma" w:cs="Tahoma"/>
          <w:b w:val="0"/>
          <w:szCs w:val="22"/>
          <w:lang w:val="pt-BR"/>
        </w:rPr>
        <w:t>da Remuneração</w:t>
      </w:r>
      <w:r w:rsidRPr="00BA0B1B">
        <w:rPr>
          <w:rFonts w:ascii="Tahoma" w:eastAsia="MS Mincho" w:hAnsi="Tahoma" w:cs="Tahoma"/>
          <w:b w:val="0"/>
          <w:szCs w:val="22"/>
          <w:lang w:val="pt-BR"/>
        </w:rPr>
        <w:t>.</w:t>
      </w:r>
      <w:bookmarkEnd w:id="233"/>
      <w:bookmarkEnd w:id="234"/>
      <w:r w:rsidRPr="00BA0B1B">
        <w:rPr>
          <w:rFonts w:ascii="Tahoma" w:eastAsia="MS Mincho" w:hAnsi="Tahoma" w:cs="Tahoma"/>
          <w:b w:val="0"/>
          <w:szCs w:val="22"/>
          <w:lang w:val="pt-BR"/>
        </w:rPr>
        <w:t xml:space="preserve"> </w:t>
      </w:r>
    </w:p>
    <w:p w14:paraId="7F6E438B" w14:textId="271A0B78" w:rsidR="00A746A1" w:rsidRPr="00BA0B1B" w:rsidRDefault="002619F3"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235" w:name="_DV_M175"/>
      <w:bookmarkStart w:id="236" w:name="_DV_M176"/>
      <w:bookmarkStart w:id="237" w:name="_DV_M177"/>
      <w:bookmarkStart w:id="238" w:name="_DV_M178"/>
      <w:bookmarkEnd w:id="224"/>
      <w:bookmarkEnd w:id="225"/>
      <w:bookmarkEnd w:id="226"/>
      <w:bookmarkEnd w:id="235"/>
      <w:bookmarkEnd w:id="236"/>
      <w:bookmarkEnd w:id="237"/>
      <w:bookmarkEnd w:id="238"/>
      <w:r w:rsidRPr="00BA0B1B">
        <w:rPr>
          <w:rFonts w:ascii="Tahoma" w:hAnsi="Tahoma" w:cs="Tahoma"/>
          <w:b w:val="0"/>
          <w:i/>
          <w:color w:val="000000" w:themeColor="text1"/>
          <w:szCs w:val="22"/>
          <w:u w:val="single"/>
          <w:lang w:val="pt-BR"/>
        </w:rPr>
        <w:lastRenderedPageBreak/>
        <w:t>Pagamento d</w:t>
      </w:r>
      <w:r w:rsidR="00BC5452" w:rsidRPr="00BA0B1B">
        <w:rPr>
          <w:rFonts w:ascii="Tahoma" w:hAnsi="Tahoma" w:cs="Tahoma"/>
          <w:b w:val="0"/>
          <w:i/>
          <w:color w:val="000000" w:themeColor="text1"/>
          <w:szCs w:val="22"/>
          <w:u w:val="single"/>
          <w:lang w:val="pt-BR"/>
        </w:rPr>
        <w:t>a Remuneração</w:t>
      </w:r>
      <w:r w:rsidRPr="00BA0B1B">
        <w:rPr>
          <w:rFonts w:ascii="Tahoma" w:hAnsi="Tahoma" w:cs="Tahoma"/>
          <w:b w:val="0"/>
          <w:i/>
          <w:color w:val="000000" w:themeColor="text1"/>
          <w:szCs w:val="22"/>
          <w:lang w:val="pt-BR"/>
        </w:rPr>
        <w:t>.</w:t>
      </w:r>
      <w:r w:rsidRPr="00BA0B1B">
        <w:rPr>
          <w:rFonts w:ascii="Tahoma" w:hAnsi="Tahoma" w:cs="Tahoma"/>
          <w:b w:val="0"/>
          <w:color w:val="000000" w:themeColor="text1"/>
          <w:szCs w:val="22"/>
          <w:lang w:val="pt-BR"/>
        </w:rPr>
        <w:t xml:space="preserve"> </w:t>
      </w:r>
      <w:bookmarkStart w:id="239" w:name="_Hlk52995383"/>
      <w:r w:rsidR="00235C32" w:rsidRPr="00BA0B1B">
        <w:rPr>
          <w:rStyle w:val="DeltaViewInsertion"/>
          <w:rFonts w:ascii="Tahoma" w:hAnsi="Tahoma" w:cs="Tahoma"/>
          <w:b w:val="0"/>
          <w:color w:val="auto"/>
          <w:szCs w:val="22"/>
          <w:u w:val="none"/>
          <w:lang w:val="pt-BR"/>
        </w:rPr>
        <w:t>Ressalvadas as hipóteses de resgate antecipado das Debêntures ou vencimento antecipado das obrigações decorrentes das Debêntures,</w:t>
      </w:r>
      <w:r w:rsidR="00235C32" w:rsidRPr="00B5771B">
        <w:rPr>
          <w:rStyle w:val="DeltaViewInsertion"/>
          <w:rFonts w:ascii="Tahoma" w:hAnsi="Tahoma" w:cs="Tahoma"/>
          <w:b w:val="0"/>
          <w:color w:val="auto"/>
          <w:szCs w:val="22"/>
          <w:u w:val="none"/>
          <w:lang w:val="pt-BR"/>
        </w:rPr>
        <w:t xml:space="preserve"> </w:t>
      </w:r>
      <w:r w:rsidR="00235C32" w:rsidRPr="00BA0B1B">
        <w:rPr>
          <w:rStyle w:val="DeltaViewInsertion"/>
          <w:rFonts w:ascii="Tahoma" w:hAnsi="Tahoma" w:cs="Tahoma"/>
          <w:b w:val="0"/>
          <w:color w:val="auto"/>
          <w:szCs w:val="22"/>
          <w:u w:val="none"/>
          <w:lang w:val="pt-BR"/>
        </w:rPr>
        <w:t>n</w:t>
      </w:r>
      <w:r w:rsidR="00235C32" w:rsidRPr="00BA0B1B">
        <w:rPr>
          <w:rFonts w:ascii="Tahoma" w:hAnsi="Tahoma" w:cs="Tahoma"/>
          <w:b w:val="0"/>
          <w:szCs w:val="22"/>
          <w:lang w:val="pt-BR"/>
        </w:rPr>
        <w:t>os termos previstos nesta Escritura de Emissão</w:t>
      </w:r>
      <w:r w:rsidR="00A746A1" w:rsidRPr="00BA0B1B">
        <w:rPr>
          <w:rFonts w:ascii="Tahoma" w:hAnsi="Tahoma" w:cs="Tahoma"/>
          <w:b w:val="0"/>
          <w:color w:val="000000" w:themeColor="text1"/>
          <w:szCs w:val="22"/>
          <w:lang w:val="pt-BR"/>
        </w:rPr>
        <w:t xml:space="preserve">, </w:t>
      </w:r>
      <w:r w:rsidR="00BC5452" w:rsidRPr="00BA0B1B">
        <w:rPr>
          <w:rFonts w:ascii="Tahoma" w:eastAsia="MS Mincho" w:hAnsi="Tahoma" w:cs="Tahoma"/>
          <w:b w:val="0"/>
          <w:szCs w:val="22"/>
          <w:lang w:val="pt-BR"/>
        </w:rPr>
        <w:t>a Remuneração</w:t>
      </w:r>
      <w:r w:rsidR="00BC5452" w:rsidRPr="00BA0B1B" w:rsidDel="00BC5452">
        <w:rPr>
          <w:rFonts w:ascii="Tahoma" w:hAnsi="Tahoma" w:cs="Tahoma"/>
          <w:b w:val="0"/>
          <w:color w:val="000000" w:themeColor="text1"/>
          <w:szCs w:val="22"/>
          <w:lang w:val="pt-BR"/>
        </w:rPr>
        <w:t xml:space="preserve"> </w:t>
      </w:r>
      <w:r w:rsidR="00BC5452" w:rsidRPr="00BA0B1B">
        <w:rPr>
          <w:rFonts w:ascii="Tahoma" w:hAnsi="Tahoma" w:cs="Tahoma"/>
          <w:b w:val="0"/>
          <w:color w:val="000000" w:themeColor="text1"/>
          <w:szCs w:val="22"/>
          <w:lang w:val="pt-BR"/>
        </w:rPr>
        <w:t>será paga</w:t>
      </w:r>
      <w:r w:rsidR="00A746A1" w:rsidRPr="00BA0B1B">
        <w:rPr>
          <w:rFonts w:ascii="Tahoma" w:hAnsi="Tahoma" w:cs="Tahoma"/>
          <w:b w:val="0"/>
          <w:color w:val="000000" w:themeColor="text1"/>
          <w:szCs w:val="22"/>
          <w:lang w:val="pt-BR"/>
        </w:rPr>
        <w:t xml:space="preserve"> mensalmente, sempre no dia </w:t>
      </w:r>
      <w:r w:rsidR="00B5771B">
        <w:rPr>
          <w:rFonts w:ascii="Tahoma" w:hAnsi="Tahoma" w:cs="Tahoma"/>
          <w:b w:val="0"/>
          <w:color w:val="000000" w:themeColor="text1"/>
          <w:szCs w:val="22"/>
          <w:lang w:val="pt-BR"/>
        </w:rPr>
        <w:t>25</w:t>
      </w:r>
      <w:r w:rsidR="00843604" w:rsidRPr="00BA0B1B">
        <w:rPr>
          <w:rFonts w:ascii="Tahoma" w:hAnsi="Tahoma" w:cs="Tahoma"/>
          <w:b w:val="0"/>
          <w:color w:val="000000" w:themeColor="text1"/>
          <w:szCs w:val="22"/>
          <w:lang w:val="pt-BR"/>
        </w:rPr>
        <w:t xml:space="preserve"> (</w:t>
      </w:r>
      <w:r w:rsidR="00B5771B">
        <w:rPr>
          <w:rFonts w:ascii="Tahoma" w:hAnsi="Tahoma" w:cs="Tahoma"/>
          <w:b w:val="0"/>
          <w:color w:val="000000" w:themeColor="text1"/>
          <w:szCs w:val="22"/>
          <w:lang w:val="pt-BR"/>
        </w:rPr>
        <w:t>vinte e cinco</w:t>
      </w:r>
      <w:r w:rsidR="00843604" w:rsidRPr="00BA0B1B">
        <w:rPr>
          <w:rFonts w:ascii="Tahoma" w:hAnsi="Tahoma" w:cs="Tahoma"/>
          <w:b w:val="0"/>
          <w:color w:val="000000" w:themeColor="text1"/>
          <w:szCs w:val="22"/>
          <w:lang w:val="pt-BR"/>
        </w:rPr>
        <w:t>)</w:t>
      </w:r>
      <w:r w:rsidR="0075401B" w:rsidRPr="00BA0B1B">
        <w:rPr>
          <w:rFonts w:ascii="Tahoma" w:hAnsi="Tahoma" w:cs="Tahoma"/>
          <w:b w:val="0"/>
          <w:color w:val="000000" w:themeColor="text1"/>
          <w:szCs w:val="22"/>
          <w:lang w:val="pt-BR"/>
        </w:rPr>
        <w:t xml:space="preserve"> de cada mês</w:t>
      </w:r>
      <w:r w:rsidR="00A746A1" w:rsidRPr="00BA0B1B">
        <w:rPr>
          <w:rFonts w:ascii="Tahoma" w:hAnsi="Tahoma" w:cs="Tahoma"/>
          <w:b w:val="0"/>
          <w:color w:val="000000" w:themeColor="text1"/>
          <w:szCs w:val="22"/>
          <w:lang w:val="pt-BR"/>
        </w:rPr>
        <w:t xml:space="preserve">, sendo o primeiro pagamento em </w:t>
      </w:r>
      <w:r w:rsidR="00B5771B">
        <w:rPr>
          <w:rFonts w:ascii="Tahoma" w:hAnsi="Tahoma" w:cs="Tahoma"/>
          <w:b w:val="0"/>
          <w:color w:val="000000" w:themeColor="text1"/>
          <w:szCs w:val="22"/>
          <w:lang w:val="pt-BR"/>
        </w:rPr>
        <w:t>25</w:t>
      </w:r>
      <w:r w:rsidR="00A746A1" w:rsidRPr="00BA0B1B">
        <w:rPr>
          <w:rFonts w:ascii="Tahoma" w:hAnsi="Tahoma" w:cs="Tahoma"/>
          <w:b w:val="0"/>
          <w:color w:val="000000" w:themeColor="text1"/>
          <w:szCs w:val="22"/>
          <w:lang w:val="pt-BR"/>
        </w:rPr>
        <w:t xml:space="preserve"> de </w:t>
      </w:r>
      <w:r w:rsidR="00B5771B">
        <w:rPr>
          <w:rFonts w:ascii="Tahoma" w:hAnsi="Tahoma" w:cs="Tahoma"/>
          <w:b w:val="0"/>
          <w:color w:val="000000" w:themeColor="text1"/>
          <w:szCs w:val="22"/>
          <w:lang w:val="pt-BR"/>
        </w:rPr>
        <w:t>dezembro</w:t>
      </w:r>
      <w:r w:rsidR="00A746A1" w:rsidRPr="00BA0B1B">
        <w:rPr>
          <w:rFonts w:ascii="Tahoma" w:hAnsi="Tahoma" w:cs="Tahoma"/>
          <w:b w:val="0"/>
          <w:color w:val="000000" w:themeColor="text1"/>
          <w:szCs w:val="22"/>
          <w:lang w:val="pt-BR"/>
        </w:rPr>
        <w:t xml:space="preserve"> de 2020 e o último na Data de Vencimento (cada uma</w:t>
      </w:r>
      <w:r w:rsidR="00235C32" w:rsidRPr="00BA0B1B">
        <w:rPr>
          <w:rFonts w:ascii="Tahoma" w:hAnsi="Tahoma" w:cs="Tahoma"/>
          <w:b w:val="0"/>
          <w:color w:val="000000" w:themeColor="text1"/>
          <w:szCs w:val="22"/>
          <w:lang w:val="pt-BR"/>
        </w:rPr>
        <w:t>,</w:t>
      </w:r>
      <w:r w:rsidR="00A746A1" w:rsidRPr="00BA0B1B">
        <w:rPr>
          <w:rFonts w:ascii="Tahoma" w:hAnsi="Tahoma" w:cs="Tahoma"/>
          <w:b w:val="0"/>
          <w:color w:val="000000" w:themeColor="text1"/>
          <w:szCs w:val="22"/>
          <w:lang w:val="pt-BR"/>
        </w:rPr>
        <w:t xml:space="preserve"> uma “</w:t>
      </w:r>
      <w:r w:rsidR="00A746A1" w:rsidRPr="00BA0B1B">
        <w:rPr>
          <w:rFonts w:ascii="Tahoma" w:hAnsi="Tahoma" w:cs="Tahoma"/>
          <w:b w:val="0"/>
          <w:bCs/>
          <w:color w:val="000000" w:themeColor="text1"/>
          <w:szCs w:val="22"/>
          <w:u w:val="single"/>
          <w:lang w:val="pt-BR"/>
        </w:rPr>
        <w:t xml:space="preserve">Data de Pagamento </w:t>
      </w:r>
      <w:r w:rsidR="00BC5452" w:rsidRPr="00BA0B1B">
        <w:rPr>
          <w:rFonts w:ascii="Tahoma" w:hAnsi="Tahoma" w:cs="Tahoma"/>
          <w:b w:val="0"/>
          <w:bCs/>
          <w:color w:val="000000" w:themeColor="text1"/>
          <w:szCs w:val="22"/>
          <w:u w:val="single"/>
          <w:lang w:val="pt-BR"/>
        </w:rPr>
        <w:t>da Remuneração</w:t>
      </w:r>
      <w:r w:rsidR="00A746A1" w:rsidRPr="00BA0B1B">
        <w:rPr>
          <w:rFonts w:ascii="Tahoma" w:hAnsi="Tahoma" w:cs="Tahoma"/>
          <w:b w:val="0"/>
          <w:color w:val="000000" w:themeColor="text1"/>
          <w:szCs w:val="22"/>
          <w:lang w:val="pt-BR"/>
        </w:rPr>
        <w:t>”).</w:t>
      </w:r>
      <w:bookmarkEnd w:id="239"/>
    </w:p>
    <w:p w14:paraId="085DE9DE" w14:textId="7DC6A911" w:rsidR="00871DB0" w:rsidRPr="001F55B1" w:rsidRDefault="00A71826"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40" w:name="_DV_M179"/>
      <w:bookmarkStart w:id="241" w:name="_DV_M180"/>
      <w:bookmarkStart w:id="242" w:name="_DV_M181"/>
      <w:bookmarkStart w:id="243" w:name="_DV_M182"/>
      <w:bookmarkStart w:id="244" w:name="_DV_M183"/>
      <w:bookmarkStart w:id="245" w:name="_DV_M184"/>
      <w:bookmarkStart w:id="246" w:name="_DV_M185"/>
      <w:bookmarkStart w:id="247" w:name="_Toc375090256"/>
      <w:bookmarkStart w:id="248" w:name="_Toc375090257"/>
      <w:bookmarkStart w:id="249" w:name="_Toc375090258"/>
      <w:bookmarkStart w:id="250" w:name="_DV_M186"/>
      <w:bookmarkStart w:id="251" w:name="_DV_M187"/>
      <w:bookmarkStart w:id="252" w:name="_DV_M188"/>
      <w:bookmarkStart w:id="253" w:name="_DV_M189"/>
      <w:bookmarkStart w:id="254" w:name="_DV_M190"/>
      <w:bookmarkStart w:id="255" w:name="_DV_M191"/>
      <w:bookmarkStart w:id="256" w:name="_DV_M192"/>
      <w:bookmarkStart w:id="257" w:name="_Ref497314467"/>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sidRPr="00BA0B1B">
        <w:rPr>
          <w:rFonts w:ascii="Tahoma" w:eastAsia="Arial Unicode MS" w:hAnsi="Tahoma" w:cs="Tahoma"/>
          <w:b w:val="0"/>
          <w:i/>
          <w:color w:val="000000" w:themeColor="text1"/>
          <w:szCs w:val="22"/>
          <w:u w:val="single"/>
          <w:lang w:val="pt-BR"/>
        </w:rPr>
        <w:t xml:space="preserve">Amortização </w:t>
      </w:r>
      <w:r w:rsidR="00235C32" w:rsidRPr="00BA0B1B">
        <w:rPr>
          <w:rFonts w:ascii="Tahoma" w:eastAsia="Arial Unicode MS" w:hAnsi="Tahoma" w:cs="Tahoma"/>
          <w:b w:val="0"/>
          <w:i/>
          <w:color w:val="000000" w:themeColor="text1"/>
          <w:szCs w:val="22"/>
          <w:u w:val="single"/>
          <w:lang w:val="pt-BR"/>
        </w:rPr>
        <w:t>Programada</w:t>
      </w:r>
      <w:r w:rsidRPr="00BA0B1B">
        <w:rPr>
          <w:rFonts w:ascii="Tahoma" w:eastAsia="Arial Unicode MS" w:hAnsi="Tahoma" w:cs="Tahoma"/>
          <w:i/>
          <w:color w:val="000000" w:themeColor="text1"/>
          <w:szCs w:val="22"/>
          <w:lang w:val="pt-BR"/>
        </w:rPr>
        <w:t xml:space="preserve">. </w:t>
      </w:r>
      <w:r w:rsidR="0058382E" w:rsidRPr="001F55B1">
        <w:rPr>
          <w:rFonts w:ascii="Tahoma" w:hAnsi="Tahoma" w:cs="Tahoma"/>
          <w:b w:val="0"/>
          <w:szCs w:val="22"/>
          <w:lang w:val="pt-BR"/>
        </w:rPr>
        <w:t xml:space="preserve">Sem prejuízo dos pagamentos em decorrência </w:t>
      </w:r>
      <w:r w:rsidR="00235C32" w:rsidRPr="001F55B1">
        <w:rPr>
          <w:rFonts w:ascii="Tahoma" w:hAnsi="Tahoma" w:cs="Tahoma"/>
          <w:b w:val="0"/>
          <w:szCs w:val="22"/>
          <w:lang w:val="pt-BR"/>
        </w:rPr>
        <w:t xml:space="preserve">do resgate antecipado ou do vencimento antecipado </w:t>
      </w:r>
      <w:r w:rsidR="00235C32" w:rsidRPr="001F55B1">
        <w:rPr>
          <w:rStyle w:val="DeltaViewInsertion"/>
          <w:rFonts w:ascii="Tahoma" w:hAnsi="Tahoma" w:cs="Tahoma"/>
          <w:b w:val="0"/>
          <w:color w:val="auto"/>
          <w:szCs w:val="22"/>
          <w:u w:val="none"/>
          <w:lang w:val="pt-BR"/>
        </w:rPr>
        <w:t>das obrigações decorrentes das Debêntures</w:t>
      </w:r>
      <w:r w:rsidR="00235C32" w:rsidRPr="001F55B1">
        <w:rPr>
          <w:rFonts w:ascii="Tahoma" w:hAnsi="Tahoma" w:cs="Tahoma"/>
          <w:b w:val="0"/>
          <w:szCs w:val="22"/>
          <w:lang w:val="pt-BR"/>
        </w:rPr>
        <w:t>, nos termos desta Escritura de Emissão</w:t>
      </w:r>
      <w:r w:rsidR="0058382E" w:rsidRPr="001F55B1">
        <w:rPr>
          <w:rFonts w:ascii="Tahoma" w:hAnsi="Tahoma" w:cs="Tahoma"/>
          <w:b w:val="0"/>
          <w:szCs w:val="22"/>
          <w:lang w:val="pt-BR"/>
        </w:rPr>
        <w:t>, o</w:t>
      </w:r>
      <w:r w:rsidR="007952F0" w:rsidRPr="001F55B1">
        <w:rPr>
          <w:rFonts w:ascii="Tahoma" w:hAnsi="Tahoma" w:cs="Tahoma"/>
          <w:b w:val="0"/>
          <w:szCs w:val="22"/>
          <w:lang w:val="pt-BR"/>
        </w:rPr>
        <w:t xml:space="preserve"> </w:t>
      </w:r>
      <w:r w:rsidR="0058382E" w:rsidRPr="001F55B1">
        <w:rPr>
          <w:rFonts w:ascii="Tahoma" w:hAnsi="Tahoma" w:cs="Tahoma"/>
          <w:b w:val="0"/>
          <w:szCs w:val="22"/>
          <w:lang w:val="pt-BR"/>
        </w:rPr>
        <w:t xml:space="preserve">saldo do </w:t>
      </w:r>
      <w:r w:rsidR="007952F0" w:rsidRPr="001F55B1">
        <w:rPr>
          <w:rFonts w:ascii="Tahoma" w:hAnsi="Tahoma" w:cs="Tahoma"/>
          <w:b w:val="0"/>
          <w:szCs w:val="22"/>
          <w:lang w:val="pt-BR"/>
        </w:rPr>
        <w:t>Valor Nominal Unitário</w:t>
      </w:r>
      <w:r w:rsidR="00DB5BCA" w:rsidRPr="001F55B1">
        <w:rPr>
          <w:rFonts w:ascii="Tahoma" w:hAnsi="Tahoma" w:cs="Tahoma"/>
          <w:b w:val="0"/>
          <w:szCs w:val="22"/>
          <w:lang w:val="pt-BR"/>
        </w:rPr>
        <w:t xml:space="preserve"> </w:t>
      </w:r>
      <w:r w:rsidR="007952F0" w:rsidRPr="001F55B1">
        <w:rPr>
          <w:rFonts w:ascii="Tahoma" w:hAnsi="Tahoma" w:cs="Tahoma"/>
          <w:b w:val="0"/>
          <w:szCs w:val="22"/>
          <w:lang w:val="pt-BR"/>
        </w:rPr>
        <w:t>será amortizado</w:t>
      </w:r>
      <w:r w:rsidR="0058382E" w:rsidRPr="001F55B1">
        <w:rPr>
          <w:rFonts w:ascii="Tahoma" w:hAnsi="Tahoma" w:cs="Tahoma"/>
          <w:b w:val="0"/>
          <w:szCs w:val="22"/>
          <w:lang w:val="pt-BR"/>
        </w:rPr>
        <w:t xml:space="preserve"> </w:t>
      </w:r>
      <w:r w:rsidR="00A16B69" w:rsidRPr="001F55B1">
        <w:rPr>
          <w:rFonts w:ascii="Tahoma" w:hAnsi="Tahoma" w:cs="Tahoma"/>
          <w:b w:val="0"/>
          <w:szCs w:val="22"/>
          <w:lang w:val="pt-BR"/>
        </w:rPr>
        <w:t>em parcelas mensais consecutivas</w:t>
      </w:r>
      <w:r w:rsidR="0058382E" w:rsidRPr="001F55B1">
        <w:rPr>
          <w:rFonts w:ascii="Tahoma" w:hAnsi="Tahoma" w:cs="Tahoma"/>
          <w:b w:val="0"/>
          <w:szCs w:val="22"/>
          <w:lang w:val="pt-BR"/>
        </w:rPr>
        <w:t xml:space="preserve">, </w:t>
      </w:r>
      <w:r w:rsidR="00A16B69" w:rsidRPr="001F55B1">
        <w:rPr>
          <w:rFonts w:ascii="Tahoma" w:hAnsi="Tahoma" w:cs="Tahoma"/>
          <w:b w:val="0"/>
          <w:szCs w:val="22"/>
          <w:lang w:val="pt-BR"/>
        </w:rPr>
        <w:t>devidas</w:t>
      </w:r>
      <w:r w:rsidR="00CE198C" w:rsidRPr="001F55B1">
        <w:rPr>
          <w:rFonts w:ascii="Tahoma" w:hAnsi="Tahoma" w:cs="Tahoma"/>
          <w:b w:val="0"/>
          <w:szCs w:val="22"/>
          <w:lang w:val="pt-BR"/>
        </w:rPr>
        <w:t xml:space="preserve"> sempre no dia </w:t>
      </w:r>
      <w:bookmarkStart w:id="258" w:name="_Hlk55905542"/>
      <w:r w:rsidR="002A10BF" w:rsidRPr="001F55B1">
        <w:rPr>
          <w:rFonts w:ascii="Tahoma" w:hAnsi="Tahoma" w:cs="Tahoma"/>
          <w:b w:val="0"/>
          <w:szCs w:val="22"/>
          <w:lang w:val="pt-BR"/>
        </w:rPr>
        <w:t>25</w:t>
      </w:r>
      <w:r w:rsidR="00F953B6" w:rsidRPr="001F55B1">
        <w:rPr>
          <w:rFonts w:ascii="Tahoma" w:hAnsi="Tahoma" w:cs="Tahoma"/>
          <w:b w:val="0"/>
          <w:color w:val="000000" w:themeColor="text1"/>
          <w:szCs w:val="22"/>
          <w:lang w:val="pt-BR"/>
        </w:rPr>
        <w:t xml:space="preserve"> </w:t>
      </w:r>
      <w:r w:rsidR="00843604" w:rsidRPr="001F55B1">
        <w:rPr>
          <w:rFonts w:ascii="Tahoma" w:hAnsi="Tahoma" w:cs="Tahoma"/>
          <w:b w:val="0"/>
          <w:color w:val="000000" w:themeColor="text1"/>
          <w:szCs w:val="22"/>
          <w:lang w:val="pt-BR"/>
        </w:rPr>
        <w:t>(</w:t>
      </w:r>
      <w:r w:rsidR="002A10BF" w:rsidRPr="001F55B1">
        <w:rPr>
          <w:rFonts w:ascii="Tahoma" w:hAnsi="Tahoma" w:cs="Tahoma"/>
          <w:b w:val="0"/>
          <w:color w:val="000000" w:themeColor="text1"/>
          <w:szCs w:val="22"/>
          <w:lang w:val="pt-BR"/>
        </w:rPr>
        <w:t>vinte e cinco</w:t>
      </w:r>
      <w:r w:rsidR="00843604" w:rsidRPr="001F55B1">
        <w:rPr>
          <w:rFonts w:ascii="Tahoma" w:hAnsi="Tahoma" w:cs="Tahoma"/>
          <w:b w:val="0"/>
          <w:color w:val="000000" w:themeColor="text1"/>
          <w:szCs w:val="22"/>
          <w:lang w:val="pt-BR"/>
        </w:rPr>
        <w:t>)</w:t>
      </w:r>
      <w:bookmarkEnd w:id="258"/>
      <w:r w:rsidR="009C7AC6" w:rsidRPr="001F55B1">
        <w:rPr>
          <w:rFonts w:ascii="Tahoma" w:hAnsi="Tahoma" w:cs="Tahoma"/>
          <w:b w:val="0"/>
          <w:szCs w:val="22"/>
          <w:lang w:val="pt-BR"/>
        </w:rPr>
        <w:t xml:space="preserve"> de cada mês</w:t>
      </w:r>
      <w:r w:rsidR="00CE198C" w:rsidRPr="001F55B1">
        <w:rPr>
          <w:rFonts w:ascii="Tahoma" w:hAnsi="Tahoma" w:cs="Tahoma"/>
          <w:b w:val="0"/>
          <w:szCs w:val="22"/>
          <w:lang w:val="pt-BR"/>
        </w:rPr>
        <w:t xml:space="preserve">, sendo </w:t>
      </w:r>
      <w:r w:rsidR="00A16B69" w:rsidRPr="001F55B1">
        <w:rPr>
          <w:rFonts w:ascii="Tahoma" w:hAnsi="Tahoma" w:cs="Tahoma"/>
          <w:b w:val="0"/>
          <w:szCs w:val="22"/>
          <w:lang w:val="pt-BR"/>
        </w:rPr>
        <w:t>a primeira parcela devida</w:t>
      </w:r>
      <w:r w:rsidR="00CE198C" w:rsidRPr="001F55B1">
        <w:rPr>
          <w:rFonts w:ascii="Tahoma" w:hAnsi="Tahoma" w:cs="Tahoma"/>
          <w:b w:val="0"/>
          <w:szCs w:val="22"/>
          <w:lang w:val="pt-BR"/>
        </w:rPr>
        <w:t xml:space="preserve"> em </w:t>
      </w:r>
      <w:bookmarkStart w:id="259" w:name="_Hlk55905558"/>
      <w:r w:rsidR="002A10BF" w:rsidRPr="001F55B1">
        <w:rPr>
          <w:rFonts w:ascii="Tahoma" w:hAnsi="Tahoma" w:cs="Tahoma"/>
          <w:b w:val="0"/>
          <w:szCs w:val="22"/>
          <w:lang w:val="pt-BR"/>
        </w:rPr>
        <w:t>25</w:t>
      </w:r>
      <w:r w:rsidR="00CE198C" w:rsidRPr="001F55B1">
        <w:rPr>
          <w:rFonts w:ascii="Tahoma" w:hAnsi="Tahoma" w:cs="Tahoma"/>
          <w:b w:val="0"/>
          <w:szCs w:val="22"/>
          <w:lang w:val="pt-BR"/>
        </w:rPr>
        <w:t xml:space="preserve"> de </w:t>
      </w:r>
      <w:r w:rsidR="004417A6" w:rsidRPr="001F55B1">
        <w:rPr>
          <w:rFonts w:ascii="Tahoma" w:hAnsi="Tahoma" w:cs="Tahoma"/>
          <w:b w:val="0"/>
          <w:szCs w:val="22"/>
          <w:lang w:val="pt-BR"/>
        </w:rPr>
        <w:t>março</w:t>
      </w:r>
      <w:r w:rsidR="00CE198C" w:rsidRPr="001F55B1">
        <w:rPr>
          <w:rFonts w:ascii="Tahoma" w:hAnsi="Tahoma" w:cs="Tahoma"/>
          <w:b w:val="0"/>
          <w:szCs w:val="22"/>
          <w:lang w:val="pt-BR"/>
        </w:rPr>
        <w:t xml:space="preserve"> de </w:t>
      </w:r>
      <w:r w:rsidR="004B0F73" w:rsidRPr="001F55B1">
        <w:rPr>
          <w:rFonts w:ascii="Tahoma" w:hAnsi="Tahoma" w:cs="Tahoma"/>
          <w:b w:val="0"/>
          <w:szCs w:val="22"/>
          <w:lang w:val="pt-BR"/>
        </w:rPr>
        <w:t>20</w:t>
      </w:r>
      <w:r w:rsidR="002A10BF" w:rsidRPr="001F55B1">
        <w:rPr>
          <w:rFonts w:ascii="Tahoma" w:hAnsi="Tahoma" w:cs="Tahoma"/>
          <w:b w:val="0"/>
          <w:szCs w:val="22"/>
          <w:lang w:val="pt-BR"/>
        </w:rPr>
        <w:t>21</w:t>
      </w:r>
      <w:bookmarkEnd w:id="259"/>
      <w:r w:rsidR="00D076F4">
        <w:rPr>
          <w:rFonts w:ascii="Tahoma" w:hAnsi="Tahoma" w:cs="Tahoma"/>
          <w:b w:val="0"/>
          <w:szCs w:val="22"/>
          <w:lang w:val="pt-BR"/>
        </w:rPr>
        <w:t xml:space="preserve"> </w:t>
      </w:r>
      <w:r w:rsidR="00CE198C" w:rsidRPr="001F55B1">
        <w:rPr>
          <w:rFonts w:ascii="Tahoma" w:hAnsi="Tahoma" w:cs="Tahoma"/>
          <w:b w:val="0"/>
          <w:szCs w:val="22"/>
          <w:lang w:val="pt-BR"/>
        </w:rPr>
        <w:t xml:space="preserve">e </w:t>
      </w:r>
      <w:r w:rsidR="00A16B69" w:rsidRPr="001F55B1">
        <w:rPr>
          <w:rFonts w:ascii="Tahoma" w:hAnsi="Tahoma" w:cs="Tahoma"/>
          <w:b w:val="0"/>
          <w:szCs w:val="22"/>
          <w:lang w:val="pt-BR"/>
        </w:rPr>
        <w:t>a</w:t>
      </w:r>
      <w:r w:rsidR="00CE198C" w:rsidRPr="001F55B1">
        <w:rPr>
          <w:rFonts w:ascii="Tahoma" w:hAnsi="Tahoma" w:cs="Tahoma"/>
          <w:b w:val="0"/>
          <w:szCs w:val="22"/>
          <w:lang w:val="pt-BR"/>
        </w:rPr>
        <w:t xml:space="preserve"> últim</w:t>
      </w:r>
      <w:r w:rsidR="00A16B69" w:rsidRPr="001F55B1">
        <w:rPr>
          <w:rFonts w:ascii="Tahoma" w:hAnsi="Tahoma" w:cs="Tahoma"/>
          <w:b w:val="0"/>
          <w:szCs w:val="22"/>
          <w:lang w:val="pt-BR"/>
        </w:rPr>
        <w:t>a</w:t>
      </w:r>
      <w:r w:rsidR="00CE198C" w:rsidRPr="001F55B1">
        <w:rPr>
          <w:rFonts w:ascii="Tahoma" w:hAnsi="Tahoma" w:cs="Tahoma"/>
          <w:b w:val="0"/>
          <w:szCs w:val="22"/>
          <w:lang w:val="pt-BR"/>
        </w:rPr>
        <w:t xml:space="preserve"> na Data de Vencimento </w:t>
      </w:r>
      <w:r w:rsidR="004B0F73" w:rsidRPr="001F55B1">
        <w:rPr>
          <w:rFonts w:ascii="Tahoma" w:hAnsi="Tahoma" w:cs="Tahoma"/>
          <w:b w:val="0"/>
          <w:color w:val="000000" w:themeColor="text1"/>
          <w:szCs w:val="22"/>
          <w:lang w:val="pt-BR"/>
        </w:rPr>
        <w:t xml:space="preserve">(cada uma, uma </w:t>
      </w:r>
      <w:r w:rsidR="007952F0" w:rsidRPr="001F55B1">
        <w:rPr>
          <w:rFonts w:ascii="Tahoma" w:hAnsi="Tahoma" w:cs="Tahoma"/>
          <w:b w:val="0"/>
          <w:szCs w:val="22"/>
          <w:lang w:val="pt-BR"/>
        </w:rPr>
        <w:t>“</w:t>
      </w:r>
      <w:r w:rsidR="007952F0" w:rsidRPr="001F55B1">
        <w:rPr>
          <w:rFonts w:ascii="Tahoma" w:hAnsi="Tahoma" w:cs="Tahoma"/>
          <w:b w:val="0"/>
          <w:szCs w:val="22"/>
          <w:u w:val="single"/>
          <w:lang w:val="pt-BR"/>
        </w:rPr>
        <w:t>Data de Amortização</w:t>
      </w:r>
      <w:r w:rsidR="00F953B6" w:rsidRPr="001F55B1">
        <w:rPr>
          <w:rFonts w:ascii="Tahoma" w:hAnsi="Tahoma" w:cs="Tahoma"/>
          <w:b w:val="0"/>
          <w:szCs w:val="22"/>
          <w:u w:val="single"/>
          <w:lang w:val="pt-BR"/>
        </w:rPr>
        <w:t xml:space="preserve"> Programada</w:t>
      </w:r>
      <w:r w:rsidR="007952F0" w:rsidRPr="001F55B1">
        <w:rPr>
          <w:rFonts w:ascii="Tahoma" w:hAnsi="Tahoma" w:cs="Tahoma"/>
          <w:b w:val="0"/>
          <w:szCs w:val="22"/>
          <w:lang w:val="pt-BR"/>
        </w:rPr>
        <w:t>”)</w:t>
      </w:r>
      <w:r w:rsidR="004B0F73" w:rsidRPr="001F55B1">
        <w:rPr>
          <w:rFonts w:ascii="Tahoma" w:hAnsi="Tahoma" w:cs="Tahoma"/>
          <w:b w:val="0"/>
          <w:szCs w:val="22"/>
          <w:lang w:val="pt-BR"/>
        </w:rPr>
        <w:t>, de acordo com a tabela abaixo:</w:t>
      </w:r>
      <w:bookmarkEnd w:id="257"/>
    </w:p>
    <w:p w14:paraId="5F7A3512" w14:textId="6E71ED54" w:rsidR="004B0F73" w:rsidRPr="00BA0B1B" w:rsidRDefault="004B0F73" w:rsidP="00DF2D5C">
      <w:pPr>
        <w:pStyle w:val="Level3"/>
        <w:widowControl w:val="0"/>
        <w:tabs>
          <w:tab w:val="left" w:pos="1134"/>
        </w:tabs>
        <w:suppressAutoHyphens/>
        <w:spacing w:before="240" w:after="0" w:line="320" w:lineRule="exact"/>
        <w:outlineLvl w:val="9"/>
        <w:rPr>
          <w:rFonts w:ascii="Tahoma" w:hAnsi="Tahoma" w:cs="Tahoma"/>
          <w:b/>
          <w:sz w:val="22"/>
          <w:szCs w:val="22"/>
          <w:lang w:val="pt-BR"/>
        </w:rPr>
      </w:pPr>
    </w:p>
    <w:tbl>
      <w:tblPr>
        <w:tblW w:w="8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96"/>
        <w:gridCol w:w="2843"/>
        <w:gridCol w:w="3722"/>
      </w:tblGrid>
      <w:tr w:rsidR="004B0F73" w:rsidRPr="00BA0B1B" w14:paraId="185C1EFA" w14:textId="77777777" w:rsidTr="001F55B1">
        <w:trPr>
          <w:trHeight w:val="20"/>
          <w:jc w:val="center"/>
        </w:trPr>
        <w:tc>
          <w:tcPr>
            <w:tcW w:w="2096" w:type="dxa"/>
            <w:shd w:val="clear" w:color="000000" w:fill="D9D9D9"/>
            <w:vAlign w:val="center"/>
            <w:hideMark/>
          </w:tcPr>
          <w:p w14:paraId="055784EF" w14:textId="77777777" w:rsidR="004B0F73" w:rsidRPr="00BA0B1B" w:rsidRDefault="004B0F73" w:rsidP="00DF2D5C">
            <w:pPr>
              <w:widowControl w:val="0"/>
              <w:tabs>
                <w:tab w:val="left" w:pos="1134"/>
              </w:tabs>
              <w:suppressAutoHyphens/>
              <w:autoSpaceDE/>
              <w:autoSpaceDN/>
              <w:adjustRightInd/>
              <w:spacing w:line="320" w:lineRule="exact"/>
              <w:jc w:val="center"/>
              <w:rPr>
                <w:rFonts w:ascii="Tahoma" w:eastAsia="Times New Roman" w:hAnsi="Tahoma" w:cs="Tahoma"/>
                <w:b/>
                <w:bCs/>
                <w:color w:val="000000"/>
                <w:sz w:val="22"/>
                <w:szCs w:val="22"/>
              </w:rPr>
            </w:pPr>
            <w:r w:rsidRPr="00BA0B1B">
              <w:rPr>
                <w:rFonts w:ascii="Tahoma" w:eastAsia="Times New Roman" w:hAnsi="Tahoma" w:cs="Tahoma"/>
                <w:b/>
                <w:bCs/>
                <w:color w:val="000000"/>
                <w:sz w:val="22"/>
                <w:szCs w:val="22"/>
              </w:rPr>
              <w:t>Parcela</w:t>
            </w:r>
          </w:p>
        </w:tc>
        <w:tc>
          <w:tcPr>
            <w:tcW w:w="2843" w:type="dxa"/>
            <w:shd w:val="clear" w:color="000000" w:fill="D9D9D9"/>
            <w:vAlign w:val="center"/>
            <w:hideMark/>
          </w:tcPr>
          <w:p w14:paraId="09937BFA" w14:textId="77777777" w:rsidR="004B0F73" w:rsidRPr="00BA0B1B" w:rsidRDefault="004B0F73" w:rsidP="00DF2D5C">
            <w:pPr>
              <w:widowControl w:val="0"/>
              <w:tabs>
                <w:tab w:val="left" w:pos="1134"/>
              </w:tabs>
              <w:suppressAutoHyphens/>
              <w:autoSpaceDE/>
              <w:autoSpaceDN/>
              <w:adjustRightInd/>
              <w:spacing w:line="320" w:lineRule="exact"/>
              <w:jc w:val="center"/>
              <w:rPr>
                <w:rFonts w:ascii="Tahoma" w:eastAsia="Times New Roman" w:hAnsi="Tahoma" w:cs="Tahoma"/>
                <w:b/>
                <w:bCs/>
                <w:color w:val="000000"/>
                <w:sz w:val="22"/>
                <w:szCs w:val="22"/>
              </w:rPr>
            </w:pPr>
            <w:r w:rsidRPr="00BA0B1B">
              <w:rPr>
                <w:rFonts w:ascii="Tahoma" w:eastAsia="Times New Roman" w:hAnsi="Tahoma" w:cs="Tahoma"/>
                <w:b/>
                <w:bCs/>
                <w:color w:val="000000"/>
                <w:sz w:val="22"/>
                <w:szCs w:val="22"/>
              </w:rPr>
              <w:t>Data de Amortização Programada</w:t>
            </w:r>
          </w:p>
        </w:tc>
        <w:tc>
          <w:tcPr>
            <w:tcW w:w="3722" w:type="dxa"/>
            <w:shd w:val="clear" w:color="000000" w:fill="D9D9D9"/>
            <w:vAlign w:val="center"/>
            <w:hideMark/>
          </w:tcPr>
          <w:p w14:paraId="7A07CD4E" w14:textId="77777777" w:rsidR="004B0F73" w:rsidRPr="00BA0B1B" w:rsidRDefault="004B0F73" w:rsidP="00DF2D5C">
            <w:pPr>
              <w:widowControl w:val="0"/>
              <w:tabs>
                <w:tab w:val="left" w:pos="1134"/>
              </w:tabs>
              <w:suppressAutoHyphens/>
              <w:autoSpaceDE/>
              <w:autoSpaceDN/>
              <w:adjustRightInd/>
              <w:spacing w:line="320" w:lineRule="exact"/>
              <w:jc w:val="center"/>
              <w:rPr>
                <w:rFonts w:ascii="Tahoma" w:eastAsia="Times New Roman" w:hAnsi="Tahoma" w:cs="Tahoma"/>
                <w:b/>
                <w:bCs/>
                <w:color w:val="000000"/>
                <w:sz w:val="22"/>
                <w:szCs w:val="22"/>
              </w:rPr>
            </w:pPr>
            <w:r w:rsidRPr="00BA0B1B">
              <w:rPr>
                <w:rFonts w:ascii="Tahoma" w:eastAsia="Times New Roman" w:hAnsi="Tahoma" w:cs="Tahoma"/>
                <w:b/>
                <w:bCs/>
                <w:color w:val="000000"/>
                <w:sz w:val="22"/>
                <w:szCs w:val="22"/>
              </w:rPr>
              <w:t>Percentual do saldo do Valor Nominal Unitário a ser amortizado</w:t>
            </w:r>
          </w:p>
        </w:tc>
      </w:tr>
      <w:tr w:rsidR="004417A6" w:rsidRPr="00BA0B1B" w14:paraId="5E8ABFD0" w14:textId="77777777" w:rsidTr="001F55B1">
        <w:trPr>
          <w:trHeight w:val="20"/>
          <w:jc w:val="center"/>
        </w:trPr>
        <w:tc>
          <w:tcPr>
            <w:tcW w:w="2096" w:type="dxa"/>
            <w:shd w:val="clear" w:color="auto" w:fill="auto"/>
            <w:vAlign w:val="center"/>
            <w:hideMark/>
          </w:tcPr>
          <w:p w14:paraId="211D1731" w14:textId="7777777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1ª</w:t>
            </w:r>
          </w:p>
        </w:tc>
        <w:tc>
          <w:tcPr>
            <w:tcW w:w="2843" w:type="dxa"/>
            <w:shd w:val="clear" w:color="auto" w:fill="auto"/>
            <w:vAlign w:val="bottom"/>
            <w:hideMark/>
          </w:tcPr>
          <w:p w14:paraId="740F7961" w14:textId="54838AB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25/03/2021</w:t>
            </w:r>
          </w:p>
        </w:tc>
        <w:tc>
          <w:tcPr>
            <w:tcW w:w="3722" w:type="dxa"/>
            <w:shd w:val="clear" w:color="auto" w:fill="auto"/>
            <w:vAlign w:val="center"/>
          </w:tcPr>
          <w:p w14:paraId="10B0827D" w14:textId="3D36EDA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1,7544%</w:t>
            </w:r>
          </w:p>
        </w:tc>
      </w:tr>
      <w:tr w:rsidR="004417A6" w:rsidRPr="00BA0B1B" w14:paraId="5B9CF3EF" w14:textId="77777777" w:rsidTr="001F55B1">
        <w:trPr>
          <w:trHeight w:val="20"/>
          <w:jc w:val="center"/>
        </w:trPr>
        <w:tc>
          <w:tcPr>
            <w:tcW w:w="2096" w:type="dxa"/>
            <w:shd w:val="clear" w:color="auto" w:fill="auto"/>
            <w:vAlign w:val="center"/>
            <w:hideMark/>
          </w:tcPr>
          <w:p w14:paraId="0BED7691" w14:textId="7777777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2ª</w:t>
            </w:r>
          </w:p>
        </w:tc>
        <w:tc>
          <w:tcPr>
            <w:tcW w:w="2843" w:type="dxa"/>
            <w:shd w:val="clear" w:color="auto" w:fill="auto"/>
            <w:vAlign w:val="bottom"/>
            <w:hideMark/>
          </w:tcPr>
          <w:p w14:paraId="2FEA50A6" w14:textId="4141D4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25/04/2021</w:t>
            </w:r>
          </w:p>
        </w:tc>
        <w:tc>
          <w:tcPr>
            <w:tcW w:w="3722" w:type="dxa"/>
            <w:shd w:val="clear" w:color="auto" w:fill="auto"/>
            <w:vAlign w:val="center"/>
          </w:tcPr>
          <w:p w14:paraId="4B24BE14" w14:textId="7F4805F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1,7857%</w:t>
            </w:r>
          </w:p>
        </w:tc>
      </w:tr>
      <w:tr w:rsidR="004417A6" w:rsidRPr="00BA0B1B" w14:paraId="34B43153" w14:textId="77777777" w:rsidTr="001F55B1">
        <w:trPr>
          <w:trHeight w:val="20"/>
          <w:jc w:val="center"/>
        </w:trPr>
        <w:tc>
          <w:tcPr>
            <w:tcW w:w="2096" w:type="dxa"/>
            <w:shd w:val="clear" w:color="auto" w:fill="auto"/>
            <w:vAlign w:val="center"/>
            <w:hideMark/>
          </w:tcPr>
          <w:p w14:paraId="2F46FC87" w14:textId="7777777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3ª</w:t>
            </w:r>
          </w:p>
        </w:tc>
        <w:tc>
          <w:tcPr>
            <w:tcW w:w="2843" w:type="dxa"/>
            <w:shd w:val="clear" w:color="auto" w:fill="auto"/>
            <w:vAlign w:val="bottom"/>
            <w:hideMark/>
          </w:tcPr>
          <w:p w14:paraId="5152A5AD" w14:textId="1038D2E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25/05/2021</w:t>
            </w:r>
          </w:p>
        </w:tc>
        <w:tc>
          <w:tcPr>
            <w:tcW w:w="3722" w:type="dxa"/>
            <w:shd w:val="clear" w:color="auto" w:fill="auto"/>
            <w:vAlign w:val="center"/>
          </w:tcPr>
          <w:p w14:paraId="6AAAC77F" w14:textId="0918EC6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1,8182%</w:t>
            </w:r>
          </w:p>
        </w:tc>
      </w:tr>
      <w:tr w:rsidR="004417A6" w:rsidRPr="00BA0B1B" w14:paraId="32394813" w14:textId="77777777" w:rsidTr="001F55B1">
        <w:trPr>
          <w:trHeight w:val="20"/>
          <w:jc w:val="center"/>
        </w:trPr>
        <w:tc>
          <w:tcPr>
            <w:tcW w:w="2096" w:type="dxa"/>
            <w:shd w:val="clear" w:color="auto" w:fill="auto"/>
            <w:vAlign w:val="center"/>
            <w:hideMark/>
          </w:tcPr>
          <w:p w14:paraId="7FD4FCFD" w14:textId="5593A0A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4ª</w:t>
            </w:r>
          </w:p>
        </w:tc>
        <w:tc>
          <w:tcPr>
            <w:tcW w:w="2843" w:type="dxa"/>
            <w:shd w:val="clear" w:color="auto" w:fill="auto"/>
            <w:vAlign w:val="bottom"/>
            <w:hideMark/>
          </w:tcPr>
          <w:p w14:paraId="28FA6CD3" w14:textId="72BC5FB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25/06/2021</w:t>
            </w:r>
          </w:p>
        </w:tc>
        <w:tc>
          <w:tcPr>
            <w:tcW w:w="3722" w:type="dxa"/>
            <w:shd w:val="clear" w:color="auto" w:fill="auto"/>
            <w:vAlign w:val="center"/>
          </w:tcPr>
          <w:p w14:paraId="2A2D9852" w14:textId="1C3317C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1,8519%</w:t>
            </w:r>
          </w:p>
        </w:tc>
      </w:tr>
      <w:tr w:rsidR="004417A6" w:rsidRPr="00BA0B1B" w14:paraId="4FAA50D5" w14:textId="77777777" w:rsidTr="001F55B1">
        <w:trPr>
          <w:trHeight w:val="20"/>
          <w:jc w:val="center"/>
        </w:trPr>
        <w:tc>
          <w:tcPr>
            <w:tcW w:w="2096" w:type="dxa"/>
            <w:shd w:val="clear" w:color="auto" w:fill="auto"/>
            <w:vAlign w:val="center"/>
            <w:hideMark/>
          </w:tcPr>
          <w:p w14:paraId="5A8EC2EA" w14:textId="0267DD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 5ª</w:t>
            </w:r>
          </w:p>
        </w:tc>
        <w:tc>
          <w:tcPr>
            <w:tcW w:w="2843" w:type="dxa"/>
            <w:shd w:val="clear" w:color="auto" w:fill="auto"/>
            <w:vAlign w:val="bottom"/>
            <w:hideMark/>
          </w:tcPr>
          <w:p w14:paraId="31D865D2" w14:textId="2F7E514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25/07/2021</w:t>
            </w:r>
          </w:p>
        </w:tc>
        <w:tc>
          <w:tcPr>
            <w:tcW w:w="3722" w:type="dxa"/>
            <w:shd w:val="clear" w:color="auto" w:fill="auto"/>
            <w:vAlign w:val="center"/>
          </w:tcPr>
          <w:p w14:paraId="55C708D2" w14:textId="6F24ACC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1,8868%</w:t>
            </w:r>
          </w:p>
        </w:tc>
      </w:tr>
      <w:tr w:rsidR="004417A6" w:rsidRPr="00BA0B1B" w14:paraId="6CAFF371" w14:textId="77777777" w:rsidTr="001F55B1">
        <w:trPr>
          <w:trHeight w:val="20"/>
          <w:jc w:val="center"/>
        </w:trPr>
        <w:tc>
          <w:tcPr>
            <w:tcW w:w="2096" w:type="dxa"/>
            <w:shd w:val="clear" w:color="auto" w:fill="auto"/>
            <w:vAlign w:val="center"/>
            <w:hideMark/>
          </w:tcPr>
          <w:p w14:paraId="53EBCE79" w14:textId="1D7BF3C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6ª</w:t>
            </w:r>
          </w:p>
        </w:tc>
        <w:tc>
          <w:tcPr>
            <w:tcW w:w="2843" w:type="dxa"/>
            <w:shd w:val="clear" w:color="auto" w:fill="auto"/>
            <w:vAlign w:val="bottom"/>
            <w:hideMark/>
          </w:tcPr>
          <w:p w14:paraId="185CE2A8" w14:textId="4DAE032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25/08/2021</w:t>
            </w:r>
          </w:p>
        </w:tc>
        <w:tc>
          <w:tcPr>
            <w:tcW w:w="3722" w:type="dxa"/>
            <w:shd w:val="clear" w:color="auto" w:fill="auto"/>
            <w:vAlign w:val="center"/>
          </w:tcPr>
          <w:p w14:paraId="3E7013AF" w14:textId="6D05F71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1,9231%</w:t>
            </w:r>
          </w:p>
        </w:tc>
      </w:tr>
      <w:tr w:rsidR="004417A6" w:rsidRPr="00BA0B1B" w14:paraId="21D891D0" w14:textId="77777777" w:rsidTr="001F55B1">
        <w:trPr>
          <w:trHeight w:val="20"/>
          <w:jc w:val="center"/>
        </w:trPr>
        <w:tc>
          <w:tcPr>
            <w:tcW w:w="2096" w:type="dxa"/>
            <w:shd w:val="clear" w:color="auto" w:fill="auto"/>
            <w:vAlign w:val="center"/>
            <w:hideMark/>
          </w:tcPr>
          <w:p w14:paraId="351B3235" w14:textId="1BBD6A3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7ª</w:t>
            </w:r>
          </w:p>
        </w:tc>
        <w:tc>
          <w:tcPr>
            <w:tcW w:w="2843" w:type="dxa"/>
            <w:shd w:val="clear" w:color="auto" w:fill="auto"/>
            <w:vAlign w:val="bottom"/>
            <w:hideMark/>
          </w:tcPr>
          <w:p w14:paraId="6F61F457" w14:textId="588E4D8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25/09/2021</w:t>
            </w:r>
          </w:p>
        </w:tc>
        <w:tc>
          <w:tcPr>
            <w:tcW w:w="3722" w:type="dxa"/>
            <w:shd w:val="clear" w:color="auto" w:fill="auto"/>
            <w:vAlign w:val="center"/>
          </w:tcPr>
          <w:p w14:paraId="1BE7ACB0" w14:textId="18E4CCE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1,9608%</w:t>
            </w:r>
          </w:p>
        </w:tc>
      </w:tr>
      <w:tr w:rsidR="004417A6" w:rsidRPr="00BA0B1B" w14:paraId="4A2FF60B" w14:textId="77777777" w:rsidTr="001F55B1">
        <w:trPr>
          <w:trHeight w:val="20"/>
          <w:jc w:val="center"/>
        </w:trPr>
        <w:tc>
          <w:tcPr>
            <w:tcW w:w="2096" w:type="dxa"/>
            <w:shd w:val="clear" w:color="auto" w:fill="auto"/>
            <w:vAlign w:val="center"/>
            <w:hideMark/>
          </w:tcPr>
          <w:p w14:paraId="0C5EA30B" w14:textId="034EB8D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8ª</w:t>
            </w:r>
          </w:p>
        </w:tc>
        <w:tc>
          <w:tcPr>
            <w:tcW w:w="2843" w:type="dxa"/>
            <w:shd w:val="clear" w:color="auto" w:fill="auto"/>
            <w:vAlign w:val="bottom"/>
            <w:hideMark/>
          </w:tcPr>
          <w:p w14:paraId="25A1A59B" w14:textId="739A0BB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25/10/2021</w:t>
            </w:r>
          </w:p>
        </w:tc>
        <w:tc>
          <w:tcPr>
            <w:tcW w:w="3722" w:type="dxa"/>
            <w:shd w:val="clear" w:color="auto" w:fill="auto"/>
            <w:vAlign w:val="center"/>
          </w:tcPr>
          <w:p w14:paraId="455ADF29" w14:textId="1C957F8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2,0000%</w:t>
            </w:r>
          </w:p>
        </w:tc>
      </w:tr>
      <w:tr w:rsidR="004417A6" w:rsidRPr="00BA0B1B" w14:paraId="2DB51F9F" w14:textId="77777777" w:rsidTr="001F55B1">
        <w:trPr>
          <w:trHeight w:val="20"/>
          <w:jc w:val="center"/>
        </w:trPr>
        <w:tc>
          <w:tcPr>
            <w:tcW w:w="2096" w:type="dxa"/>
            <w:shd w:val="clear" w:color="auto" w:fill="auto"/>
            <w:vAlign w:val="center"/>
            <w:hideMark/>
          </w:tcPr>
          <w:p w14:paraId="2CFEEF25" w14:textId="0480E77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9ª</w:t>
            </w:r>
          </w:p>
        </w:tc>
        <w:tc>
          <w:tcPr>
            <w:tcW w:w="2843" w:type="dxa"/>
            <w:shd w:val="clear" w:color="auto" w:fill="auto"/>
            <w:vAlign w:val="bottom"/>
            <w:hideMark/>
          </w:tcPr>
          <w:p w14:paraId="4B292E8A" w14:textId="26D4051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25/11/2021</w:t>
            </w:r>
          </w:p>
        </w:tc>
        <w:tc>
          <w:tcPr>
            <w:tcW w:w="3722" w:type="dxa"/>
            <w:shd w:val="clear" w:color="auto" w:fill="auto"/>
            <w:vAlign w:val="center"/>
          </w:tcPr>
          <w:p w14:paraId="05EB44A5" w14:textId="2E4A2E1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sz w:val="22"/>
                <w:szCs w:val="22"/>
              </w:rPr>
              <w:t>2,0408%</w:t>
            </w:r>
          </w:p>
        </w:tc>
      </w:tr>
      <w:tr w:rsidR="004417A6" w:rsidRPr="00BA0B1B" w14:paraId="1D727333" w14:textId="77777777" w:rsidTr="001F55B1">
        <w:trPr>
          <w:trHeight w:val="20"/>
          <w:jc w:val="center"/>
        </w:trPr>
        <w:tc>
          <w:tcPr>
            <w:tcW w:w="2096" w:type="dxa"/>
            <w:shd w:val="clear" w:color="auto" w:fill="auto"/>
            <w:vAlign w:val="center"/>
            <w:hideMark/>
          </w:tcPr>
          <w:p w14:paraId="188ADAA6" w14:textId="0B666B2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10ª</w:t>
            </w:r>
          </w:p>
        </w:tc>
        <w:tc>
          <w:tcPr>
            <w:tcW w:w="2843" w:type="dxa"/>
            <w:shd w:val="clear" w:color="auto" w:fill="auto"/>
            <w:vAlign w:val="bottom"/>
            <w:hideMark/>
          </w:tcPr>
          <w:p w14:paraId="21F2DB83" w14:textId="19AD61A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25/12/2021</w:t>
            </w:r>
          </w:p>
        </w:tc>
        <w:tc>
          <w:tcPr>
            <w:tcW w:w="3722" w:type="dxa"/>
            <w:shd w:val="clear" w:color="auto" w:fill="auto"/>
            <w:vAlign w:val="center"/>
          </w:tcPr>
          <w:p w14:paraId="7CDBF5D2" w14:textId="6ED61BB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2,0834%</w:t>
            </w:r>
          </w:p>
        </w:tc>
      </w:tr>
      <w:tr w:rsidR="004417A6" w:rsidRPr="00BA0B1B" w14:paraId="4EF0D5C6" w14:textId="77777777" w:rsidTr="001F55B1">
        <w:trPr>
          <w:trHeight w:val="20"/>
          <w:jc w:val="center"/>
        </w:trPr>
        <w:tc>
          <w:tcPr>
            <w:tcW w:w="2096" w:type="dxa"/>
            <w:shd w:val="clear" w:color="auto" w:fill="auto"/>
            <w:vAlign w:val="center"/>
            <w:hideMark/>
          </w:tcPr>
          <w:p w14:paraId="4ABA3362" w14:textId="28B1080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11ª</w:t>
            </w:r>
          </w:p>
        </w:tc>
        <w:tc>
          <w:tcPr>
            <w:tcW w:w="2843" w:type="dxa"/>
            <w:shd w:val="clear" w:color="auto" w:fill="auto"/>
            <w:vAlign w:val="bottom"/>
            <w:hideMark/>
          </w:tcPr>
          <w:p w14:paraId="645217DB" w14:textId="7F118FC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25/01/2022</w:t>
            </w:r>
          </w:p>
        </w:tc>
        <w:tc>
          <w:tcPr>
            <w:tcW w:w="3722" w:type="dxa"/>
            <w:shd w:val="clear" w:color="auto" w:fill="auto"/>
            <w:vAlign w:val="center"/>
          </w:tcPr>
          <w:p w14:paraId="3C6A23EB" w14:textId="26F217A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2,1277%</w:t>
            </w:r>
          </w:p>
        </w:tc>
      </w:tr>
      <w:tr w:rsidR="004417A6" w:rsidRPr="00BA0B1B" w14:paraId="54EDC2A5" w14:textId="77777777" w:rsidTr="001F55B1">
        <w:trPr>
          <w:trHeight w:val="20"/>
          <w:jc w:val="center"/>
        </w:trPr>
        <w:tc>
          <w:tcPr>
            <w:tcW w:w="2096" w:type="dxa"/>
            <w:shd w:val="clear" w:color="auto" w:fill="auto"/>
            <w:vAlign w:val="center"/>
            <w:hideMark/>
          </w:tcPr>
          <w:p w14:paraId="0845D9E3" w14:textId="2A8CAC6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12ª</w:t>
            </w:r>
          </w:p>
        </w:tc>
        <w:tc>
          <w:tcPr>
            <w:tcW w:w="2843" w:type="dxa"/>
            <w:shd w:val="clear" w:color="auto" w:fill="auto"/>
            <w:vAlign w:val="bottom"/>
            <w:hideMark/>
          </w:tcPr>
          <w:p w14:paraId="7AC47B7B" w14:textId="4BFDEEB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25/02/2022</w:t>
            </w:r>
          </w:p>
        </w:tc>
        <w:tc>
          <w:tcPr>
            <w:tcW w:w="3722" w:type="dxa"/>
            <w:shd w:val="clear" w:color="auto" w:fill="auto"/>
            <w:vAlign w:val="center"/>
          </w:tcPr>
          <w:p w14:paraId="5EC2095B" w14:textId="3081D89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2,1739%</w:t>
            </w:r>
          </w:p>
        </w:tc>
      </w:tr>
      <w:tr w:rsidR="004417A6" w:rsidRPr="00BA0B1B" w14:paraId="217B8F2A" w14:textId="77777777" w:rsidTr="001F55B1">
        <w:trPr>
          <w:trHeight w:val="20"/>
          <w:jc w:val="center"/>
        </w:trPr>
        <w:tc>
          <w:tcPr>
            <w:tcW w:w="2096" w:type="dxa"/>
            <w:shd w:val="clear" w:color="auto" w:fill="auto"/>
            <w:vAlign w:val="center"/>
            <w:hideMark/>
          </w:tcPr>
          <w:p w14:paraId="405124EF" w14:textId="71BF0BC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13ª</w:t>
            </w:r>
          </w:p>
        </w:tc>
        <w:tc>
          <w:tcPr>
            <w:tcW w:w="2843" w:type="dxa"/>
            <w:shd w:val="clear" w:color="auto" w:fill="auto"/>
            <w:vAlign w:val="bottom"/>
            <w:hideMark/>
          </w:tcPr>
          <w:p w14:paraId="0402BB5F" w14:textId="3F757BA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25/03/2022</w:t>
            </w:r>
          </w:p>
        </w:tc>
        <w:tc>
          <w:tcPr>
            <w:tcW w:w="3722" w:type="dxa"/>
            <w:shd w:val="clear" w:color="auto" w:fill="auto"/>
            <w:vAlign w:val="center"/>
          </w:tcPr>
          <w:p w14:paraId="77DAD71E" w14:textId="005F669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2,2222%</w:t>
            </w:r>
          </w:p>
        </w:tc>
      </w:tr>
      <w:tr w:rsidR="004417A6" w:rsidRPr="00BA0B1B" w14:paraId="2D0F1055" w14:textId="77777777" w:rsidTr="001F55B1">
        <w:trPr>
          <w:trHeight w:val="20"/>
          <w:jc w:val="center"/>
        </w:trPr>
        <w:tc>
          <w:tcPr>
            <w:tcW w:w="2096" w:type="dxa"/>
            <w:shd w:val="clear" w:color="auto" w:fill="auto"/>
            <w:vAlign w:val="center"/>
            <w:hideMark/>
          </w:tcPr>
          <w:p w14:paraId="1C2FFC13" w14:textId="49332CF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14ª</w:t>
            </w:r>
          </w:p>
        </w:tc>
        <w:tc>
          <w:tcPr>
            <w:tcW w:w="2843" w:type="dxa"/>
            <w:shd w:val="clear" w:color="auto" w:fill="auto"/>
            <w:vAlign w:val="bottom"/>
            <w:hideMark/>
          </w:tcPr>
          <w:p w14:paraId="77E6391E" w14:textId="45EACD2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25/04/2022</w:t>
            </w:r>
          </w:p>
        </w:tc>
        <w:tc>
          <w:tcPr>
            <w:tcW w:w="3722" w:type="dxa"/>
            <w:shd w:val="clear" w:color="auto" w:fill="auto"/>
            <w:vAlign w:val="center"/>
          </w:tcPr>
          <w:p w14:paraId="562A3A65" w14:textId="66F0404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2,2728%</w:t>
            </w:r>
          </w:p>
        </w:tc>
      </w:tr>
      <w:tr w:rsidR="004417A6" w:rsidRPr="00BA0B1B" w14:paraId="6C8C1495" w14:textId="77777777" w:rsidTr="001F55B1">
        <w:trPr>
          <w:trHeight w:val="20"/>
          <w:jc w:val="center"/>
        </w:trPr>
        <w:tc>
          <w:tcPr>
            <w:tcW w:w="2096" w:type="dxa"/>
            <w:shd w:val="clear" w:color="auto" w:fill="auto"/>
            <w:vAlign w:val="center"/>
            <w:hideMark/>
          </w:tcPr>
          <w:p w14:paraId="35F245FA" w14:textId="65EE549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15ª</w:t>
            </w:r>
          </w:p>
        </w:tc>
        <w:tc>
          <w:tcPr>
            <w:tcW w:w="2843" w:type="dxa"/>
            <w:shd w:val="clear" w:color="auto" w:fill="auto"/>
            <w:vAlign w:val="bottom"/>
            <w:hideMark/>
          </w:tcPr>
          <w:p w14:paraId="2A734B08" w14:textId="4978C82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25/05/2022</w:t>
            </w:r>
          </w:p>
        </w:tc>
        <w:tc>
          <w:tcPr>
            <w:tcW w:w="3722" w:type="dxa"/>
            <w:shd w:val="clear" w:color="auto" w:fill="auto"/>
            <w:vAlign w:val="center"/>
          </w:tcPr>
          <w:p w14:paraId="24124920" w14:textId="29DE697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2,3256%</w:t>
            </w:r>
          </w:p>
        </w:tc>
      </w:tr>
      <w:tr w:rsidR="004417A6" w:rsidRPr="00BA0B1B" w14:paraId="235006E3" w14:textId="77777777" w:rsidTr="001F55B1">
        <w:trPr>
          <w:trHeight w:val="20"/>
          <w:jc w:val="center"/>
        </w:trPr>
        <w:tc>
          <w:tcPr>
            <w:tcW w:w="2096" w:type="dxa"/>
            <w:shd w:val="clear" w:color="auto" w:fill="auto"/>
            <w:vAlign w:val="center"/>
            <w:hideMark/>
          </w:tcPr>
          <w:p w14:paraId="54FE8EAA" w14:textId="032EF7B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16ª</w:t>
            </w:r>
          </w:p>
        </w:tc>
        <w:tc>
          <w:tcPr>
            <w:tcW w:w="2843" w:type="dxa"/>
            <w:shd w:val="clear" w:color="auto" w:fill="auto"/>
            <w:vAlign w:val="bottom"/>
            <w:hideMark/>
          </w:tcPr>
          <w:p w14:paraId="44B3F762" w14:textId="5243D9E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25/06/2022</w:t>
            </w:r>
          </w:p>
        </w:tc>
        <w:tc>
          <w:tcPr>
            <w:tcW w:w="3722" w:type="dxa"/>
            <w:shd w:val="clear" w:color="auto" w:fill="auto"/>
            <w:vAlign w:val="center"/>
          </w:tcPr>
          <w:p w14:paraId="47264C75" w14:textId="5481C12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2,3810%</w:t>
            </w:r>
          </w:p>
        </w:tc>
      </w:tr>
      <w:tr w:rsidR="004417A6" w:rsidRPr="00BA0B1B" w14:paraId="4E98449B" w14:textId="77777777" w:rsidTr="001F55B1">
        <w:trPr>
          <w:trHeight w:val="20"/>
          <w:jc w:val="center"/>
        </w:trPr>
        <w:tc>
          <w:tcPr>
            <w:tcW w:w="2096" w:type="dxa"/>
            <w:shd w:val="clear" w:color="auto" w:fill="auto"/>
            <w:vAlign w:val="center"/>
            <w:hideMark/>
          </w:tcPr>
          <w:p w14:paraId="5024F8E6" w14:textId="3BE14A4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17ª</w:t>
            </w:r>
          </w:p>
        </w:tc>
        <w:tc>
          <w:tcPr>
            <w:tcW w:w="2843" w:type="dxa"/>
            <w:shd w:val="clear" w:color="auto" w:fill="auto"/>
            <w:vAlign w:val="bottom"/>
            <w:hideMark/>
          </w:tcPr>
          <w:p w14:paraId="356D5F81" w14:textId="7AC3254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25/07/2022</w:t>
            </w:r>
          </w:p>
        </w:tc>
        <w:tc>
          <w:tcPr>
            <w:tcW w:w="3722" w:type="dxa"/>
            <w:shd w:val="clear" w:color="auto" w:fill="auto"/>
            <w:vAlign w:val="center"/>
          </w:tcPr>
          <w:p w14:paraId="3FF5AA6F" w14:textId="10DB6F0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2,4391%</w:t>
            </w:r>
          </w:p>
        </w:tc>
      </w:tr>
      <w:tr w:rsidR="004417A6" w:rsidRPr="00BA0B1B" w14:paraId="0FEA4EB9" w14:textId="77777777" w:rsidTr="001F55B1">
        <w:trPr>
          <w:trHeight w:val="20"/>
          <w:jc w:val="center"/>
        </w:trPr>
        <w:tc>
          <w:tcPr>
            <w:tcW w:w="2096" w:type="dxa"/>
            <w:shd w:val="clear" w:color="auto" w:fill="auto"/>
            <w:vAlign w:val="center"/>
            <w:hideMark/>
          </w:tcPr>
          <w:p w14:paraId="428CD7CF" w14:textId="4CEB146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18ª</w:t>
            </w:r>
          </w:p>
        </w:tc>
        <w:tc>
          <w:tcPr>
            <w:tcW w:w="2843" w:type="dxa"/>
            <w:shd w:val="clear" w:color="auto" w:fill="auto"/>
            <w:vAlign w:val="bottom"/>
            <w:hideMark/>
          </w:tcPr>
          <w:p w14:paraId="303FF073" w14:textId="1248994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25/08/2022</w:t>
            </w:r>
          </w:p>
        </w:tc>
        <w:tc>
          <w:tcPr>
            <w:tcW w:w="3722" w:type="dxa"/>
            <w:shd w:val="clear" w:color="auto" w:fill="auto"/>
            <w:vAlign w:val="center"/>
          </w:tcPr>
          <w:p w14:paraId="1FF833DC" w14:textId="4D3F171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2,5000%</w:t>
            </w:r>
          </w:p>
        </w:tc>
      </w:tr>
      <w:tr w:rsidR="004417A6" w:rsidRPr="00BA0B1B" w14:paraId="320C7F74" w14:textId="77777777" w:rsidTr="001F55B1">
        <w:trPr>
          <w:trHeight w:val="20"/>
          <w:jc w:val="center"/>
        </w:trPr>
        <w:tc>
          <w:tcPr>
            <w:tcW w:w="2096" w:type="dxa"/>
            <w:shd w:val="clear" w:color="auto" w:fill="auto"/>
            <w:vAlign w:val="center"/>
            <w:hideMark/>
          </w:tcPr>
          <w:p w14:paraId="2ADAD3D8" w14:textId="717AB45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19ª</w:t>
            </w:r>
          </w:p>
        </w:tc>
        <w:tc>
          <w:tcPr>
            <w:tcW w:w="2843" w:type="dxa"/>
            <w:shd w:val="clear" w:color="auto" w:fill="auto"/>
            <w:vAlign w:val="bottom"/>
            <w:hideMark/>
          </w:tcPr>
          <w:p w14:paraId="27FDC7A2" w14:textId="7814131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25/09/2022</w:t>
            </w:r>
          </w:p>
        </w:tc>
        <w:tc>
          <w:tcPr>
            <w:tcW w:w="3722" w:type="dxa"/>
            <w:shd w:val="clear" w:color="auto" w:fill="auto"/>
            <w:vAlign w:val="center"/>
          </w:tcPr>
          <w:p w14:paraId="4DE0543D" w14:textId="0864B18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2,5641%</w:t>
            </w:r>
          </w:p>
        </w:tc>
      </w:tr>
      <w:tr w:rsidR="004417A6" w:rsidRPr="00BA0B1B" w14:paraId="637BD626" w14:textId="77777777" w:rsidTr="001F55B1">
        <w:trPr>
          <w:trHeight w:val="20"/>
          <w:jc w:val="center"/>
        </w:trPr>
        <w:tc>
          <w:tcPr>
            <w:tcW w:w="2096" w:type="dxa"/>
            <w:shd w:val="clear" w:color="auto" w:fill="auto"/>
            <w:vAlign w:val="center"/>
            <w:hideMark/>
          </w:tcPr>
          <w:p w14:paraId="24825012" w14:textId="62D5BB6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20ª</w:t>
            </w:r>
          </w:p>
        </w:tc>
        <w:tc>
          <w:tcPr>
            <w:tcW w:w="2843" w:type="dxa"/>
            <w:shd w:val="clear" w:color="auto" w:fill="auto"/>
            <w:vAlign w:val="bottom"/>
            <w:hideMark/>
          </w:tcPr>
          <w:p w14:paraId="36468E98" w14:textId="574DD1B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25/10/2022</w:t>
            </w:r>
          </w:p>
        </w:tc>
        <w:tc>
          <w:tcPr>
            <w:tcW w:w="3722" w:type="dxa"/>
            <w:shd w:val="clear" w:color="auto" w:fill="auto"/>
            <w:vAlign w:val="center"/>
          </w:tcPr>
          <w:p w14:paraId="4BD91EB5" w14:textId="19FA82E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2,6316%</w:t>
            </w:r>
          </w:p>
        </w:tc>
      </w:tr>
      <w:tr w:rsidR="004417A6" w:rsidRPr="00BA0B1B" w14:paraId="6B42014C" w14:textId="77777777" w:rsidTr="001F55B1">
        <w:trPr>
          <w:trHeight w:val="20"/>
          <w:jc w:val="center"/>
        </w:trPr>
        <w:tc>
          <w:tcPr>
            <w:tcW w:w="2096" w:type="dxa"/>
            <w:shd w:val="clear" w:color="auto" w:fill="auto"/>
            <w:vAlign w:val="center"/>
            <w:hideMark/>
          </w:tcPr>
          <w:p w14:paraId="20D36C30" w14:textId="22C161F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21ª</w:t>
            </w:r>
          </w:p>
        </w:tc>
        <w:tc>
          <w:tcPr>
            <w:tcW w:w="2843" w:type="dxa"/>
            <w:shd w:val="clear" w:color="auto" w:fill="auto"/>
            <w:vAlign w:val="bottom"/>
            <w:hideMark/>
          </w:tcPr>
          <w:p w14:paraId="69EA34FE" w14:textId="4E8D9CE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25/11/2022</w:t>
            </w:r>
          </w:p>
        </w:tc>
        <w:tc>
          <w:tcPr>
            <w:tcW w:w="3722" w:type="dxa"/>
            <w:shd w:val="clear" w:color="auto" w:fill="auto"/>
            <w:vAlign w:val="center"/>
          </w:tcPr>
          <w:p w14:paraId="58FFE005" w14:textId="3A7C6DA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2,7027%</w:t>
            </w:r>
          </w:p>
        </w:tc>
      </w:tr>
      <w:tr w:rsidR="004417A6" w:rsidRPr="00BA0B1B" w14:paraId="29B9887E" w14:textId="77777777" w:rsidTr="001F55B1">
        <w:trPr>
          <w:trHeight w:val="20"/>
          <w:jc w:val="center"/>
        </w:trPr>
        <w:tc>
          <w:tcPr>
            <w:tcW w:w="2096" w:type="dxa"/>
            <w:shd w:val="clear" w:color="auto" w:fill="auto"/>
            <w:vAlign w:val="center"/>
            <w:hideMark/>
          </w:tcPr>
          <w:p w14:paraId="5E38A683" w14:textId="4998543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lastRenderedPageBreak/>
              <w:t>22ª</w:t>
            </w:r>
          </w:p>
        </w:tc>
        <w:tc>
          <w:tcPr>
            <w:tcW w:w="2843" w:type="dxa"/>
            <w:shd w:val="clear" w:color="auto" w:fill="auto"/>
            <w:vAlign w:val="bottom"/>
            <w:hideMark/>
          </w:tcPr>
          <w:p w14:paraId="3E58CAA1" w14:textId="159E25B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25/12/2022</w:t>
            </w:r>
          </w:p>
        </w:tc>
        <w:tc>
          <w:tcPr>
            <w:tcW w:w="3722" w:type="dxa"/>
            <w:shd w:val="clear" w:color="auto" w:fill="auto"/>
            <w:vAlign w:val="center"/>
          </w:tcPr>
          <w:p w14:paraId="6F625090" w14:textId="528746B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2,7778%</w:t>
            </w:r>
          </w:p>
        </w:tc>
      </w:tr>
      <w:tr w:rsidR="004417A6" w:rsidRPr="00BA0B1B" w14:paraId="68E666A9" w14:textId="77777777" w:rsidTr="001F55B1">
        <w:trPr>
          <w:trHeight w:val="20"/>
          <w:jc w:val="center"/>
        </w:trPr>
        <w:tc>
          <w:tcPr>
            <w:tcW w:w="2096" w:type="dxa"/>
            <w:shd w:val="clear" w:color="auto" w:fill="auto"/>
            <w:vAlign w:val="center"/>
            <w:hideMark/>
          </w:tcPr>
          <w:p w14:paraId="4DB61E11" w14:textId="2C2C039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23ª</w:t>
            </w:r>
          </w:p>
        </w:tc>
        <w:tc>
          <w:tcPr>
            <w:tcW w:w="2843" w:type="dxa"/>
            <w:shd w:val="clear" w:color="auto" w:fill="auto"/>
            <w:vAlign w:val="bottom"/>
            <w:hideMark/>
          </w:tcPr>
          <w:p w14:paraId="5EAC5947" w14:textId="5DBF42F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25/01/2023</w:t>
            </w:r>
          </w:p>
        </w:tc>
        <w:tc>
          <w:tcPr>
            <w:tcW w:w="3722" w:type="dxa"/>
            <w:shd w:val="clear" w:color="auto" w:fill="auto"/>
            <w:vAlign w:val="center"/>
          </w:tcPr>
          <w:p w14:paraId="14E9D03D" w14:textId="2AB0599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2,8572%</w:t>
            </w:r>
          </w:p>
        </w:tc>
      </w:tr>
      <w:tr w:rsidR="004417A6" w:rsidRPr="00BA0B1B" w14:paraId="2FD68FFA" w14:textId="77777777" w:rsidTr="001F55B1">
        <w:trPr>
          <w:trHeight w:val="20"/>
          <w:jc w:val="center"/>
        </w:trPr>
        <w:tc>
          <w:tcPr>
            <w:tcW w:w="2096" w:type="dxa"/>
            <w:shd w:val="clear" w:color="auto" w:fill="auto"/>
            <w:vAlign w:val="center"/>
            <w:hideMark/>
          </w:tcPr>
          <w:p w14:paraId="69FD4B91" w14:textId="52D31AA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24ª</w:t>
            </w:r>
          </w:p>
        </w:tc>
        <w:tc>
          <w:tcPr>
            <w:tcW w:w="2843" w:type="dxa"/>
            <w:shd w:val="clear" w:color="auto" w:fill="auto"/>
            <w:vAlign w:val="bottom"/>
            <w:hideMark/>
          </w:tcPr>
          <w:p w14:paraId="3548E247" w14:textId="4BD0ADE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25/02/2023</w:t>
            </w:r>
          </w:p>
        </w:tc>
        <w:tc>
          <w:tcPr>
            <w:tcW w:w="3722" w:type="dxa"/>
            <w:shd w:val="clear" w:color="auto" w:fill="auto"/>
            <w:vAlign w:val="center"/>
          </w:tcPr>
          <w:p w14:paraId="481D8726" w14:textId="4A697C1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2,9412%</w:t>
            </w:r>
          </w:p>
        </w:tc>
      </w:tr>
      <w:tr w:rsidR="004417A6" w:rsidRPr="00BA0B1B" w14:paraId="5656CE90" w14:textId="77777777" w:rsidTr="001F55B1">
        <w:trPr>
          <w:trHeight w:val="20"/>
          <w:jc w:val="center"/>
        </w:trPr>
        <w:tc>
          <w:tcPr>
            <w:tcW w:w="2096" w:type="dxa"/>
            <w:shd w:val="clear" w:color="auto" w:fill="auto"/>
            <w:vAlign w:val="center"/>
            <w:hideMark/>
          </w:tcPr>
          <w:p w14:paraId="555E351F" w14:textId="5E33E0F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25ª</w:t>
            </w:r>
          </w:p>
        </w:tc>
        <w:tc>
          <w:tcPr>
            <w:tcW w:w="2843" w:type="dxa"/>
            <w:shd w:val="clear" w:color="auto" w:fill="auto"/>
            <w:vAlign w:val="bottom"/>
            <w:hideMark/>
          </w:tcPr>
          <w:p w14:paraId="1A28D529" w14:textId="120154F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25/03/2023</w:t>
            </w:r>
          </w:p>
        </w:tc>
        <w:tc>
          <w:tcPr>
            <w:tcW w:w="3722" w:type="dxa"/>
            <w:shd w:val="clear" w:color="auto" w:fill="auto"/>
            <w:vAlign w:val="center"/>
          </w:tcPr>
          <w:p w14:paraId="2B8632C7" w14:textId="4BC9C1A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3,0303%</w:t>
            </w:r>
          </w:p>
        </w:tc>
      </w:tr>
      <w:tr w:rsidR="004417A6" w:rsidRPr="00BA0B1B" w14:paraId="752BD62F" w14:textId="77777777" w:rsidTr="001F55B1">
        <w:trPr>
          <w:trHeight w:val="20"/>
          <w:jc w:val="center"/>
        </w:trPr>
        <w:tc>
          <w:tcPr>
            <w:tcW w:w="2096" w:type="dxa"/>
            <w:shd w:val="clear" w:color="auto" w:fill="auto"/>
            <w:vAlign w:val="center"/>
            <w:hideMark/>
          </w:tcPr>
          <w:p w14:paraId="5B3F5515" w14:textId="6503F85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26ª</w:t>
            </w:r>
          </w:p>
        </w:tc>
        <w:tc>
          <w:tcPr>
            <w:tcW w:w="2843" w:type="dxa"/>
            <w:shd w:val="clear" w:color="auto" w:fill="auto"/>
            <w:vAlign w:val="bottom"/>
            <w:hideMark/>
          </w:tcPr>
          <w:p w14:paraId="27B0009D" w14:textId="1651B63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25/04/2023</w:t>
            </w:r>
          </w:p>
        </w:tc>
        <w:tc>
          <w:tcPr>
            <w:tcW w:w="3722" w:type="dxa"/>
            <w:shd w:val="clear" w:color="auto" w:fill="auto"/>
            <w:vAlign w:val="center"/>
          </w:tcPr>
          <w:p w14:paraId="261455C9" w14:textId="16176BA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3,1250%</w:t>
            </w:r>
          </w:p>
        </w:tc>
      </w:tr>
      <w:tr w:rsidR="004417A6" w:rsidRPr="00BA0B1B" w14:paraId="60C5E01E" w14:textId="77777777" w:rsidTr="001F55B1">
        <w:trPr>
          <w:trHeight w:val="20"/>
          <w:jc w:val="center"/>
        </w:trPr>
        <w:tc>
          <w:tcPr>
            <w:tcW w:w="2096" w:type="dxa"/>
            <w:shd w:val="clear" w:color="auto" w:fill="auto"/>
            <w:vAlign w:val="center"/>
            <w:hideMark/>
          </w:tcPr>
          <w:p w14:paraId="2DC4C4EF" w14:textId="793D6CA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27ª</w:t>
            </w:r>
          </w:p>
        </w:tc>
        <w:tc>
          <w:tcPr>
            <w:tcW w:w="2843" w:type="dxa"/>
            <w:shd w:val="clear" w:color="auto" w:fill="auto"/>
            <w:vAlign w:val="bottom"/>
            <w:hideMark/>
          </w:tcPr>
          <w:p w14:paraId="70C3C20A" w14:textId="5F5437D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25/05/2023</w:t>
            </w:r>
          </w:p>
        </w:tc>
        <w:tc>
          <w:tcPr>
            <w:tcW w:w="3722" w:type="dxa"/>
            <w:shd w:val="clear" w:color="auto" w:fill="auto"/>
            <w:vAlign w:val="center"/>
          </w:tcPr>
          <w:p w14:paraId="20F7E2D6" w14:textId="1B89B7C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3,2259%</w:t>
            </w:r>
          </w:p>
        </w:tc>
      </w:tr>
      <w:tr w:rsidR="004417A6" w:rsidRPr="00BA0B1B" w14:paraId="51392BD8" w14:textId="77777777" w:rsidTr="001F55B1">
        <w:trPr>
          <w:trHeight w:val="20"/>
          <w:jc w:val="center"/>
        </w:trPr>
        <w:tc>
          <w:tcPr>
            <w:tcW w:w="2096" w:type="dxa"/>
            <w:shd w:val="clear" w:color="auto" w:fill="auto"/>
            <w:vAlign w:val="center"/>
            <w:hideMark/>
          </w:tcPr>
          <w:p w14:paraId="2233B777" w14:textId="3740602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28ª</w:t>
            </w:r>
          </w:p>
        </w:tc>
        <w:tc>
          <w:tcPr>
            <w:tcW w:w="2843" w:type="dxa"/>
            <w:shd w:val="clear" w:color="auto" w:fill="auto"/>
            <w:vAlign w:val="bottom"/>
            <w:hideMark/>
          </w:tcPr>
          <w:p w14:paraId="35121E88" w14:textId="33F3F51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25/06/2023</w:t>
            </w:r>
          </w:p>
        </w:tc>
        <w:tc>
          <w:tcPr>
            <w:tcW w:w="3722" w:type="dxa"/>
            <w:shd w:val="clear" w:color="auto" w:fill="auto"/>
            <w:vAlign w:val="center"/>
          </w:tcPr>
          <w:p w14:paraId="132A1A21" w14:textId="0D5C9D3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3,3334%</w:t>
            </w:r>
          </w:p>
        </w:tc>
      </w:tr>
      <w:tr w:rsidR="004417A6" w:rsidRPr="00BA0B1B" w14:paraId="45A62C38" w14:textId="77777777" w:rsidTr="001F55B1">
        <w:trPr>
          <w:trHeight w:val="20"/>
          <w:jc w:val="center"/>
        </w:trPr>
        <w:tc>
          <w:tcPr>
            <w:tcW w:w="2096" w:type="dxa"/>
            <w:shd w:val="clear" w:color="auto" w:fill="auto"/>
            <w:vAlign w:val="center"/>
            <w:hideMark/>
          </w:tcPr>
          <w:p w14:paraId="1953DEBA" w14:textId="3191EAF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29ª</w:t>
            </w:r>
          </w:p>
        </w:tc>
        <w:tc>
          <w:tcPr>
            <w:tcW w:w="2843" w:type="dxa"/>
            <w:shd w:val="clear" w:color="auto" w:fill="auto"/>
            <w:vAlign w:val="bottom"/>
            <w:hideMark/>
          </w:tcPr>
          <w:p w14:paraId="41945691" w14:textId="12D0027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25/07/2023</w:t>
            </w:r>
          </w:p>
        </w:tc>
        <w:tc>
          <w:tcPr>
            <w:tcW w:w="3722" w:type="dxa"/>
            <w:shd w:val="clear" w:color="auto" w:fill="auto"/>
            <w:vAlign w:val="center"/>
          </w:tcPr>
          <w:p w14:paraId="72C9E013" w14:textId="3508493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3,4483%</w:t>
            </w:r>
          </w:p>
        </w:tc>
      </w:tr>
      <w:tr w:rsidR="004417A6" w:rsidRPr="00BA0B1B" w14:paraId="261E677A" w14:textId="77777777" w:rsidTr="001F55B1">
        <w:trPr>
          <w:trHeight w:val="20"/>
          <w:jc w:val="center"/>
        </w:trPr>
        <w:tc>
          <w:tcPr>
            <w:tcW w:w="2096" w:type="dxa"/>
            <w:shd w:val="clear" w:color="auto" w:fill="auto"/>
            <w:vAlign w:val="center"/>
            <w:hideMark/>
          </w:tcPr>
          <w:p w14:paraId="12FB28CD" w14:textId="5E16E9B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30ª</w:t>
            </w:r>
          </w:p>
        </w:tc>
        <w:tc>
          <w:tcPr>
            <w:tcW w:w="2843" w:type="dxa"/>
            <w:shd w:val="clear" w:color="auto" w:fill="auto"/>
            <w:vAlign w:val="bottom"/>
            <w:hideMark/>
          </w:tcPr>
          <w:p w14:paraId="48590CC0" w14:textId="72243BE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25/08/2023</w:t>
            </w:r>
          </w:p>
        </w:tc>
        <w:tc>
          <w:tcPr>
            <w:tcW w:w="3722" w:type="dxa"/>
            <w:shd w:val="clear" w:color="auto" w:fill="auto"/>
            <w:vAlign w:val="center"/>
          </w:tcPr>
          <w:p w14:paraId="1B4AF825" w14:textId="19ED444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3,5715%</w:t>
            </w:r>
          </w:p>
        </w:tc>
      </w:tr>
      <w:tr w:rsidR="004417A6" w:rsidRPr="00BA0B1B" w14:paraId="07D17DD9" w14:textId="77777777" w:rsidTr="001F55B1">
        <w:trPr>
          <w:trHeight w:val="20"/>
          <w:jc w:val="center"/>
        </w:trPr>
        <w:tc>
          <w:tcPr>
            <w:tcW w:w="2096" w:type="dxa"/>
            <w:shd w:val="clear" w:color="auto" w:fill="auto"/>
            <w:vAlign w:val="center"/>
            <w:hideMark/>
          </w:tcPr>
          <w:p w14:paraId="77748A75" w14:textId="4C98A88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31ª</w:t>
            </w:r>
          </w:p>
        </w:tc>
        <w:tc>
          <w:tcPr>
            <w:tcW w:w="2843" w:type="dxa"/>
            <w:shd w:val="clear" w:color="auto" w:fill="auto"/>
            <w:vAlign w:val="bottom"/>
            <w:hideMark/>
          </w:tcPr>
          <w:p w14:paraId="4CF0B439" w14:textId="4B94517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25/09/2023</w:t>
            </w:r>
          </w:p>
        </w:tc>
        <w:tc>
          <w:tcPr>
            <w:tcW w:w="3722" w:type="dxa"/>
            <w:shd w:val="clear" w:color="auto" w:fill="auto"/>
            <w:vAlign w:val="center"/>
          </w:tcPr>
          <w:p w14:paraId="493EC327" w14:textId="3E604ED3"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3,7038%</w:t>
            </w:r>
          </w:p>
        </w:tc>
      </w:tr>
      <w:tr w:rsidR="004417A6" w:rsidRPr="00BA0B1B" w14:paraId="46279D5A" w14:textId="77777777" w:rsidTr="001F55B1">
        <w:trPr>
          <w:trHeight w:val="20"/>
          <w:jc w:val="center"/>
        </w:trPr>
        <w:tc>
          <w:tcPr>
            <w:tcW w:w="2096" w:type="dxa"/>
            <w:shd w:val="clear" w:color="auto" w:fill="auto"/>
            <w:vAlign w:val="center"/>
            <w:hideMark/>
          </w:tcPr>
          <w:p w14:paraId="0AD596AC" w14:textId="7F5C509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32ª</w:t>
            </w:r>
          </w:p>
        </w:tc>
        <w:tc>
          <w:tcPr>
            <w:tcW w:w="2843" w:type="dxa"/>
            <w:shd w:val="clear" w:color="auto" w:fill="auto"/>
            <w:vAlign w:val="bottom"/>
            <w:hideMark/>
          </w:tcPr>
          <w:p w14:paraId="3F01F7BC" w14:textId="5487B07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25/10/2023</w:t>
            </w:r>
          </w:p>
        </w:tc>
        <w:tc>
          <w:tcPr>
            <w:tcW w:w="3722" w:type="dxa"/>
            <w:shd w:val="clear" w:color="auto" w:fill="auto"/>
            <w:vAlign w:val="center"/>
          </w:tcPr>
          <w:p w14:paraId="4989CA6D" w14:textId="0FBCCCF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3,8462%</w:t>
            </w:r>
          </w:p>
        </w:tc>
      </w:tr>
      <w:tr w:rsidR="004417A6" w:rsidRPr="00BA0B1B" w14:paraId="560BDECE" w14:textId="77777777" w:rsidTr="001F55B1">
        <w:trPr>
          <w:trHeight w:val="20"/>
          <w:jc w:val="center"/>
        </w:trPr>
        <w:tc>
          <w:tcPr>
            <w:tcW w:w="2096" w:type="dxa"/>
            <w:shd w:val="clear" w:color="auto" w:fill="auto"/>
            <w:vAlign w:val="center"/>
            <w:hideMark/>
          </w:tcPr>
          <w:p w14:paraId="78CC52CB" w14:textId="75E4609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33ª</w:t>
            </w:r>
          </w:p>
        </w:tc>
        <w:tc>
          <w:tcPr>
            <w:tcW w:w="2843" w:type="dxa"/>
            <w:shd w:val="clear" w:color="auto" w:fill="auto"/>
            <w:vAlign w:val="bottom"/>
            <w:hideMark/>
          </w:tcPr>
          <w:p w14:paraId="5191326D" w14:textId="3595604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25/11/2023</w:t>
            </w:r>
          </w:p>
        </w:tc>
        <w:tc>
          <w:tcPr>
            <w:tcW w:w="3722" w:type="dxa"/>
            <w:shd w:val="clear" w:color="auto" w:fill="auto"/>
            <w:vAlign w:val="center"/>
          </w:tcPr>
          <w:p w14:paraId="4A486307" w14:textId="59110C0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4,0001%</w:t>
            </w:r>
          </w:p>
        </w:tc>
      </w:tr>
      <w:tr w:rsidR="004417A6" w:rsidRPr="00BA0B1B" w14:paraId="314675CB" w14:textId="77777777" w:rsidTr="001F55B1">
        <w:trPr>
          <w:trHeight w:val="20"/>
          <w:jc w:val="center"/>
        </w:trPr>
        <w:tc>
          <w:tcPr>
            <w:tcW w:w="2096" w:type="dxa"/>
            <w:shd w:val="clear" w:color="auto" w:fill="auto"/>
            <w:vAlign w:val="center"/>
            <w:hideMark/>
          </w:tcPr>
          <w:p w14:paraId="206F67D2" w14:textId="352BB51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34ª</w:t>
            </w:r>
          </w:p>
        </w:tc>
        <w:tc>
          <w:tcPr>
            <w:tcW w:w="2843" w:type="dxa"/>
            <w:shd w:val="clear" w:color="auto" w:fill="auto"/>
            <w:vAlign w:val="bottom"/>
            <w:hideMark/>
          </w:tcPr>
          <w:p w14:paraId="6CEE94BD" w14:textId="7487613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25/12/2023</w:t>
            </w:r>
          </w:p>
        </w:tc>
        <w:tc>
          <w:tcPr>
            <w:tcW w:w="3722" w:type="dxa"/>
            <w:shd w:val="clear" w:color="auto" w:fill="auto"/>
            <w:vAlign w:val="center"/>
          </w:tcPr>
          <w:p w14:paraId="17CD125F" w14:textId="7E076DF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4,1667%</w:t>
            </w:r>
          </w:p>
        </w:tc>
      </w:tr>
      <w:tr w:rsidR="004417A6" w:rsidRPr="00BA0B1B" w14:paraId="38E67475" w14:textId="77777777" w:rsidTr="001F55B1">
        <w:trPr>
          <w:trHeight w:val="20"/>
          <w:jc w:val="center"/>
        </w:trPr>
        <w:tc>
          <w:tcPr>
            <w:tcW w:w="2096" w:type="dxa"/>
            <w:shd w:val="clear" w:color="auto" w:fill="auto"/>
            <w:vAlign w:val="center"/>
            <w:hideMark/>
          </w:tcPr>
          <w:p w14:paraId="7721B7D2" w14:textId="496DA29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35ª</w:t>
            </w:r>
          </w:p>
        </w:tc>
        <w:tc>
          <w:tcPr>
            <w:tcW w:w="2843" w:type="dxa"/>
            <w:shd w:val="clear" w:color="auto" w:fill="auto"/>
            <w:vAlign w:val="bottom"/>
            <w:hideMark/>
          </w:tcPr>
          <w:p w14:paraId="6395F3A4" w14:textId="7C9968F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25/01/2024</w:t>
            </w:r>
          </w:p>
        </w:tc>
        <w:tc>
          <w:tcPr>
            <w:tcW w:w="3722" w:type="dxa"/>
            <w:shd w:val="clear" w:color="auto" w:fill="auto"/>
            <w:vAlign w:val="center"/>
          </w:tcPr>
          <w:p w14:paraId="0AB0BA44" w14:textId="7E13700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4,3479%</w:t>
            </w:r>
          </w:p>
        </w:tc>
      </w:tr>
      <w:tr w:rsidR="004417A6" w:rsidRPr="00BA0B1B" w14:paraId="6259B281" w14:textId="77777777" w:rsidTr="001F55B1">
        <w:trPr>
          <w:trHeight w:val="20"/>
          <w:jc w:val="center"/>
        </w:trPr>
        <w:tc>
          <w:tcPr>
            <w:tcW w:w="2096" w:type="dxa"/>
            <w:shd w:val="clear" w:color="auto" w:fill="auto"/>
            <w:vAlign w:val="center"/>
            <w:hideMark/>
          </w:tcPr>
          <w:p w14:paraId="7C0E775B" w14:textId="3AFE6D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36ª</w:t>
            </w:r>
          </w:p>
        </w:tc>
        <w:tc>
          <w:tcPr>
            <w:tcW w:w="2843" w:type="dxa"/>
            <w:shd w:val="clear" w:color="auto" w:fill="auto"/>
            <w:vAlign w:val="bottom"/>
            <w:hideMark/>
          </w:tcPr>
          <w:p w14:paraId="5205C981" w14:textId="2C9A491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25/02/2024</w:t>
            </w:r>
          </w:p>
        </w:tc>
        <w:tc>
          <w:tcPr>
            <w:tcW w:w="3722" w:type="dxa"/>
            <w:shd w:val="clear" w:color="auto" w:fill="auto"/>
            <w:vAlign w:val="center"/>
          </w:tcPr>
          <w:p w14:paraId="431045FC" w14:textId="4ABCC22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4,5455%</w:t>
            </w:r>
          </w:p>
        </w:tc>
      </w:tr>
      <w:tr w:rsidR="004417A6" w:rsidRPr="00BA0B1B" w14:paraId="3323C7E5" w14:textId="77777777" w:rsidTr="001F55B1">
        <w:trPr>
          <w:trHeight w:val="20"/>
          <w:jc w:val="center"/>
        </w:trPr>
        <w:tc>
          <w:tcPr>
            <w:tcW w:w="2096" w:type="dxa"/>
            <w:shd w:val="clear" w:color="auto" w:fill="auto"/>
            <w:vAlign w:val="center"/>
            <w:hideMark/>
          </w:tcPr>
          <w:p w14:paraId="2621F687" w14:textId="05E67A96"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37ª</w:t>
            </w:r>
          </w:p>
        </w:tc>
        <w:tc>
          <w:tcPr>
            <w:tcW w:w="2843" w:type="dxa"/>
            <w:shd w:val="clear" w:color="auto" w:fill="auto"/>
            <w:vAlign w:val="bottom"/>
            <w:hideMark/>
          </w:tcPr>
          <w:p w14:paraId="7FFB4F96" w14:textId="14F2C4C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25/03/2024</w:t>
            </w:r>
          </w:p>
        </w:tc>
        <w:tc>
          <w:tcPr>
            <w:tcW w:w="3722" w:type="dxa"/>
            <w:shd w:val="clear" w:color="auto" w:fill="auto"/>
            <w:vAlign w:val="center"/>
          </w:tcPr>
          <w:p w14:paraId="672936AF" w14:textId="46726D9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4,7620%</w:t>
            </w:r>
          </w:p>
        </w:tc>
      </w:tr>
      <w:tr w:rsidR="004417A6" w:rsidRPr="00BA0B1B" w14:paraId="53990ECE" w14:textId="77777777" w:rsidTr="001F55B1">
        <w:trPr>
          <w:trHeight w:val="20"/>
          <w:jc w:val="center"/>
        </w:trPr>
        <w:tc>
          <w:tcPr>
            <w:tcW w:w="2096" w:type="dxa"/>
            <w:shd w:val="clear" w:color="auto" w:fill="auto"/>
            <w:vAlign w:val="center"/>
            <w:hideMark/>
          </w:tcPr>
          <w:p w14:paraId="7EB85A61" w14:textId="7D229C1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38ª</w:t>
            </w:r>
          </w:p>
        </w:tc>
        <w:tc>
          <w:tcPr>
            <w:tcW w:w="2843" w:type="dxa"/>
            <w:shd w:val="clear" w:color="auto" w:fill="auto"/>
            <w:vAlign w:val="bottom"/>
            <w:hideMark/>
          </w:tcPr>
          <w:p w14:paraId="0170324E" w14:textId="3FD6548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25/04/2024</w:t>
            </w:r>
          </w:p>
        </w:tc>
        <w:tc>
          <w:tcPr>
            <w:tcW w:w="3722" w:type="dxa"/>
            <w:shd w:val="clear" w:color="auto" w:fill="auto"/>
            <w:vAlign w:val="center"/>
          </w:tcPr>
          <w:p w14:paraId="48467F93" w14:textId="2EE36F5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5,0001%</w:t>
            </w:r>
          </w:p>
        </w:tc>
      </w:tr>
      <w:tr w:rsidR="004417A6" w:rsidRPr="00BA0B1B" w14:paraId="06E8455F" w14:textId="77777777" w:rsidTr="001F55B1">
        <w:trPr>
          <w:trHeight w:val="20"/>
          <w:jc w:val="center"/>
        </w:trPr>
        <w:tc>
          <w:tcPr>
            <w:tcW w:w="2096" w:type="dxa"/>
            <w:shd w:val="clear" w:color="auto" w:fill="auto"/>
            <w:vAlign w:val="center"/>
            <w:hideMark/>
          </w:tcPr>
          <w:p w14:paraId="31D9E96D" w14:textId="3CC63D5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39ª</w:t>
            </w:r>
          </w:p>
        </w:tc>
        <w:tc>
          <w:tcPr>
            <w:tcW w:w="2843" w:type="dxa"/>
            <w:shd w:val="clear" w:color="auto" w:fill="auto"/>
            <w:vAlign w:val="bottom"/>
            <w:hideMark/>
          </w:tcPr>
          <w:p w14:paraId="0FDCC65A" w14:textId="779C424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25/05/2024</w:t>
            </w:r>
          </w:p>
        </w:tc>
        <w:tc>
          <w:tcPr>
            <w:tcW w:w="3722" w:type="dxa"/>
            <w:shd w:val="clear" w:color="auto" w:fill="auto"/>
            <w:vAlign w:val="center"/>
          </w:tcPr>
          <w:p w14:paraId="23B236AD" w14:textId="6632E72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5,2633%</w:t>
            </w:r>
          </w:p>
        </w:tc>
      </w:tr>
      <w:tr w:rsidR="004417A6" w:rsidRPr="00BA0B1B" w14:paraId="5FF1AA25" w14:textId="77777777" w:rsidTr="001F55B1">
        <w:trPr>
          <w:trHeight w:val="20"/>
          <w:jc w:val="center"/>
        </w:trPr>
        <w:tc>
          <w:tcPr>
            <w:tcW w:w="2096" w:type="dxa"/>
            <w:shd w:val="clear" w:color="auto" w:fill="auto"/>
            <w:vAlign w:val="center"/>
            <w:hideMark/>
          </w:tcPr>
          <w:p w14:paraId="17B9FBAC" w14:textId="21462DB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40ª</w:t>
            </w:r>
          </w:p>
        </w:tc>
        <w:tc>
          <w:tcPr>
            <w:tcW w:w="2843" w:type="dxa"/>
            <w:shd w:val="clear" w:color="auto" w:fill="auto"/>
            <w:vAlign w:val="bottom"/>
            <w:hideMark/>
          </w:tcPr>
          <w:p w14:paraId="54F8A4C3" w14:textId="0A622DA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25/06/2024</w:t>
            </w:r>
          </w:p>
        </w:tc>
        <w:tc>
          <w:tcPr>
            <w:tcW w:w="3722" w:type="dxa"/>
            <w:shd w:val="clear" w:color="auto" w:fill="auto"/>
            <w:vAlign w:val="center"/>
          </w:tcPr>
          <w:p w14:paraId="61D5BE48" w14:textId="49DB4DE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5,5557%</w:t>
            </w:r>
          </w:p>
        </w:tc>
      </w:tr>
      <w:tr w:rsidR="004417A6" w:rsidRPr="00BA0B1B" w14:paraId="64A75F9E" w14:textId="77777777" w:rsidTr="001F55B1">
        <w:trPr>
          <w:trHeight w:val="20"/>
          <w:jc w:val="center"/>
        </w:trPr>
        <w:tc>
          <w:tcPr>
            <w:tcW w:w="2096" w:type="dxa"/>
            <w:shd w:val="clear" w:color="auto" w:fill="auto"/>
            <w:vAlign w:val="center"/>
            <w:hideMark/>
          </w:tcPr>
          <w:p w14:paraId="55192D0D" w14:textId="58E80072"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41ª</w:t>
            </w:r>
          </w:p>
        </w:tc>
        <w:tc>
          <w:tcPr>
            <w:tcW w:w="2843" w:type="dxa"/>
            <w:shd w:val="clear" w:color="auto" w:fill="auto"/>
            <w:vAlign w:val="bottom"/>
            <w:hideMark/>
          </w:tcPr>
          <w:p w14:paraId="41E21CDF" w14:textId="38158C5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25/07/2024</w:t>
            </w:r>
          </w:p>
        </w:tc>
        <w:tc>
          <w:tcPr>
            <w:tcW w:w="3722" w:type="dxa"/>
            <w:shd w:val="clear" w:color="auto" w:fill="auto"/>
            <w:vAlign w:val="center"/>
          </w:tcPr>
          <w:p w14:paraId="1A7A65FD" w14:textId="7D48D60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5,8825%</w:t>
            </w:r>
          </w:p>
        </w:tc>
      </w:tr>
      <w:tr w:rsidR="004417A6" w:rsidRPr="00BA0B1B" w14:paraId="57D6A164" w14:textId="77777777" w:rsidTr="001F55B1">
        <w:trPr>
          <w:trHeight w:val="20"/>
          <w:jc w:val="center"/>
        </w:trPr>
        <w:tc>
          <w:tcPr>
            <w:tcW w:w="2096" w:type="dxa"/>
            <w:shd w:val="clear" w:color="auto" w:fill="auto"/>
            <w:vAlign w:val="center"/>
            <w:hideMark/>
          </w:tcPr>
          <w:p w14:paraId="040C1FE5" w14:textId="7D8137C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42ª</w:t>
            </w:r>
          </w:p>
        </w:tc>
        <w:tc>
          <w:tcPr>
            <w:tcW w:w="2843" w:type="dxa"/>
            <w:shd w:val="clear" w:color="auto" w:fill="auto"/>
            <w:vAlign w:val="bottom"/>
            <w:hideMark/>
          </w:tcPr>
          <w:p w14:paraId="60305275" w14:textId="5746CB6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25/08/2024</w:t>
            </w:r>
          </w:p>
        </w:tc>
        <w:tc>
          <w:tcPr>
            <w:tcW w:w="3722" w:type="dxa"/>
            <w:shd w:val="clear" w:color="auto" w:fill="auto"/>
            <w:vAlign w:val="center"/>
          </w:tcPr>
          <w:p w14:paraId="38D82A2C" w14:textId="6E48E54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6,2502%</w:t>
            </w:r>
          </w:p>
        </w:tc>
      </w:tr>
      <w:tr w:rsidR="004417A6" w:rsidRPr="00BA0B1B" w14:paraId="06480E31" w14:textId="77777777" w:rsidTr="001F55B1">
        <w:trPr>
          <w:trHeight w:val="20"/>
          <w:jc w:val="center"/>
        </w:trPr>
        <w:tc>
          <w:tcPr>
            <w:tcW w:w="2096" w:type="dxa"/>
            <w:shd w:val="clear" w:color="auto" w:fill="auto"/>
            <w:vAlign w:val="center"/>
            <w:hideMark/>
          </w:tcPr>
          <w:p w14:paraId="5FFA5723" w14:textId="77CE107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43ª</w:t>
            </w:r>
          </w:p>
        </w:tc>
        <w:tc>
          <w:tcPr>
            <w:tcW w:w="2843" w:type="dxa"/>
            <w:shd w:val="clear" w:color="auto" w:fill="auto"/>
            <w:vAlign w:val="bottom"/>
            <w:hideMark/>
          </w:tcPr>
          <w:p w14:paraId="21EDC371" w14:textId="5AE3252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25/09/2024</w:t>
            </w:r>
          </w:p>
        </w:tc>
        <w:tc>
          <w:tcPr>
            <w:tcW w:w="3722" w:type="dxa"/>
            <w:shd w:val="clear" w:color="auto" w:fill="auto"/>
            <w:vAlign w:val="center"/>
          </w:tcPr>
          <w:p w14:paraId="396F84D7" w14:textId="7D918B8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6,6669%</w:t>
            </w:r>
          </w:p>
        </w:tc>
      </w:tr>
      <w:tr w:rsidR="004417A6" w:rsidRPr="00BA0B1B" w14:paraId="7BE21201" w14:textId="77777777" w:rsidTr="001F55B1">
        <w:trPr>
          <w:trHeight w:val="20"/>
          <w:jc w:val="center"/>
        </w:trPr>
        <w:tc>
          <w:tcPr>
            <w:tcW w:w="2096" w:type="dxa"/>
            <w:shd w:val="clear" w:color="auto" w:fill="auto"/>
            <w:vAlign w:val="center"/>
            <w:hideMark/>
          </w:tcPr>
          <w:p w14:paraId="1555185D" w14:textId="06842F8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44ª</w:t>
            </w:r>
          </w:p>
        </w:tc>
        <w:tc>
          <w:tcPr>
            <w:tcW w:w="2843" w:type="dxa"/>
            <w:shd w:val="clear" w:color="auto" w:fill="auto"/>
            <w:vAlign w:val="bottom"/>
            <w:hideMark/>
          </w:tcPr>
          <w:p w14:paraId="7C9461DA" w14:textId="0C6CA06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25/10/2024</w:t>
            </w:r>
          </w:p>
        </w:tc>
        <w:tc>
          <w:tcPr>
            <w:tcW w:w="3722" w:type="dxa"/>
            <w:shd w:val="clear" w:color="auto" w:fill="auto"/>
            <w:vAlign w:val="center"/>
          </w:tcPr>
          <w:p w14:paraId="637ADFA1" w14:textId="53A2515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7,1431%</w:t>
            </w:r>
          </w:p>
        </w:tc>
      </w:tr>
      <w:tr w:rsidR="004417A6" w:rsidRPr="00BA0B1B" w14:paraId="6735F20C" w14:textId="77777777" w:rsidTr="001F55B1">
        <w:trPr>
          <w:trHeight w:val="20"/>
          <w:jc w:val="center"/>
        </w:trPr>
        <w:tc>
          <w:tcPr>
            <w:tcW w:w="2096" w:type="dxa"/>
            <w:shd w:val="clear" w:color="auto" w:fill="auto"/>
            <w:vAlign w:val="center"/>
            <w:hideMark/>
          </w:tcPr>
          <w:p w14:paraId="2AD9AD7F" w14:textId="2D66160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45ª</w:t>
            </w:r>
          </w:p>
        </w:tc>
        <w:tc>
          <w:tcPr>
            <w:tcW w:w="2843" w:type="dxa"/>
            <w:shd w:val="clear" w:color="auto" w:fill="auto"/>
            <w:vAlign w:val="bottom"/>
            <w:hideMark/>
          </w:tcPr>
          <w:p w14:paraId="7BE1A1CC" w14:textId="686C2C2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25/11/2024</w:t>
            </w:r>
          </w:p>
        </w:tc>
        <w:tc>
          <w:tcPr>
            <w:tcW w:w="3722" w:type="dxa"/>
            <w:shd w:val="clear" w:color="auto" w:fill="auto"/>
            <w:vAlign w:val="center"/>
          </w:tcPr>
          <w:p w14:paraId="1A0905F3" w14:textId="151789B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7,6926%</w:t>
            </w:r>
          </w:p>
        </w:tc>
      </w:tr>
      <w:tr w:rsidR="004417A6" w:rsidRPr="00BA0B1B" w14:paraId="0AB0E581" w14:textId="77777777" w:rsidTr="001F55B1">
        <w:trPr>
          <w:trHeight w:val="20"/>
          <w:jc w:val="center"/>
        </w:trPr>
        <w:tc>
          <w:tcPr>
            <w:tcW w:w="2096" w:type="dxa"/>
            <w:shd w:val="clear" w:color="auto" w:fill="auto"/>
            <w:vAlign w:val="center"/>
            <w:hideMark/>
          </w:tcPr>
          <w:p w14:paraId="1B93AE19" w14:textId="6E74A0F7"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46ª</w:t>
            </w:r>
          </w:p>
        </w:tc>
        <w:tc>
          <w:tcPr>
            <w:tcW w:w="2843" w:type="dxa"/>
            <w:shd w:val="clear" w:color="auto" w:fill="auto"/>
            <w:vAlign w:val="bottom"/>
            <w:hideMark/>
          </w:tcPr>
          <w:p w14:paraId="0B8AB29A" w14:textId="6A7F516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25/12/2024</w:t>
            </w:r>
          </w:p>
        </w:tc>
        <w:tc>
          <w:tcPr>
            <w:tcW w:w="3722" w:type="dxa"/>
            <w:shd w:val="clear" w:color="auto" w:fill="auto"/>
            <w:vAlign w:val="center"/>
          </w:tcPr>
          <w:p w14:paraId="62F2764A" w14:textId="430A144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8,3337%</w:t>
            </w:r>
          </w:p>
        </w:tc>
      </w:tr>
      <w:tr w:rsidR="004417A6" w:rsidRPr="00BA0B1B" w14:paraId="687942E8" w14:textId="77777777" w:rsidTr="001F55B1">
        <w:trPr>
          <w:trHeight w:val="20"/>
          <w:jc w:val="center"/>
        </w:trPr>
        <w:tc>
          <w:tcPr>
            <w:tcW w:w="2096" w:type="dxa"/>
            <w:shd w:val="clear" w:color="auto" w:fill="auto"/>
            <w:vAlign w:val="center"/>
            <w:hideMark/>
          </w:tcPr>
          <w:p w14:paraId="3F613990" w14:textId="1D34718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47ª</w:t>
            </w:r>
          </w:p>
        </w:tc>
        <w:tc>
          <w:tcPr>
            <w:tcW w:w="2843" w:type="dxa"/>
            <w:shd w:val="clear" w:color="auto" w:fill="auto"/>
            <w:vAlign w:val="bottom"/>
            <w:hideMark/>
          </w:tcPr>
          <w:p w14:paraId="0FEA2FE5" w14:textId="3AB07AAC"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25/01/2025</w:t>
            </w:r>
          </w:p>
        </w:tc>
        <w:tc>
          <w:tcPr>
            <w:tcW w:w="3722" w:type="dxa"/>
            <w:shd w:val="clear" w:color="auto" w:fill="auto"/>
            <w:vAlign w:val="center"/>
          </w:tcPr>
          <w:p w14:paraId="263C0ADB" w14:textId="74B8E4D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9,0913%</w:t>
            </w:r>
          </w:p>
        </w:tc>
      </w:tr>
      <w:tr w:rsidR="004417A6" w:rsidRPr="00BA0B1B" w14:paraId="094AC151" w14:textId="77777777" w:rsidTr="001F55B1">
        <w:trPr>
          <w:trHeight w:val="20"/>
          <w:jc w:val="center"/>
        </w:trPr>
        <w:tc>
          <w:tcPr>
            <w:tcW w:w="2096" w:type="dxa"/>
            <w:shd w:val="clear" w:color="auto" w:fill="auto"/>
            <w:vAlign w:val="center"/>
            <w:hideMark/>
          </w:tcPr>
          <w:p w14:paraId="0F08A5D6" w14:textId="2AD1C2F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48ª</w:t>
            </w:r>
          </w:p>
        </w:tc>
        <w:tc>
          <w:tcPr>
            <w:tcW w:w="2843" w:type="dxa"/>
            <w:shd w:val="clear" w:color="auto" w:fill="auto"/>
            <w:vAlign w:val="bottom"/>
            <w:hideMark/>
          </w:tcPr>
          <w:p w14:paraId="59CEB744" w14:textId="18FBE66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25/02/2025</w:t>
            </w:r>
          </w:p>
        </w:tc>
        <w:tc>
          <w:tcPr>
            <w:tcW w:w="3722" w:type="dxa"/>
            <w:shd w:val="clear" w:color="auto" w:fill="auto"/>
            <w:vAlign w:val="center"/>
          </w:tcPr>
          <w:p w14:paraId="6A599234" w14:textId="743038B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10,0005%</w:t>
            </w:r>
          </w:p>
        </w:tc>
      </w:tr>
      <w:tr w:rsidR="004417A6" w:rsidRPr="00BA0B1B" w14:paraId="6B4AD5E0" w14:textId="77777777" w:rsidTr="001F55B1">
        <w:trPr>
          <w:trHeight w:val="20"/>
          <w:jc w:val="center"/>
        </w:trPr>
        <w:tc>
          <w:tcPr>
            <w:tcW w:w="2096" w:type="dxa"/>
            <w:shd w:val="clear" w:color="auto" w:fill="auto"/>
            <w:vAlign w:val="center"/>
            <w:hideMark/>
          </w:tcPr>
          <w:p w14:paraId="13E6ED89" w14:textId="336B3FA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49ª</w:t>
            </w:r>
          </w:p>
        </w:tc>
        <w:tc>
          <w:tcPr>
            <w:tcW w:w="2843" w:type="dxa"/>
            <w:shd w:val="clear" w:color="auto" w:fill="auto"/>
            <w:vAlign w:val="bottom"/>
            <w:hideMark/>
          </w:tcPr>
          <w:p w14:paraId="1D336196" w14:textId="4946F7B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25/03/2025</w:t>
            </w:r>
          </w:p>
        </w:tc>
        <w:tc>
          <w:tcPr>
            <w:tcW w:w="3722" w:type="dxa"/>
            <w:shd w:val="clear" w:color="auto" w:fill="auto"/>
            <w:vAlign w:val="center"/>
          </w:tcPr>
          <w:p w14:paraId="57336F8A" w14:textId="78FD97AD"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11,1117%</w:t>
            </w:r>
          </w:p>
        </w:tc>
      </w:tr>
      <w:tr w:rsidR="004417A6" w:rsidRPr="00BA0B1B" w14:paraId="23FEE1AD" w14:textId="77777777" w:rsidTr="001F55B1">
        <w:trPr>
          <w:trHeight w:val="20"/>
          <w:jc w:val="center"/>
        </w:trPr>
        <w:tc>
          <w:tcPr>
            <w:tcW w:w="2096" w:type="dxa"/>
            <w:shd w:val="clear" w:color="auto" w:fill="auto"/>
            <w:vAlign w:val="center"/>
            <w:hideMark/>
          </w:tcPr>
          <w:p w14:paraId="30FBDCED" w14:textId="3CA6F3D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50ª</w:t>
            </w:r>
          </w:p>
        </w:tc>
        <w:tc>
          <w:tcPr>
            <w:tcW w:w="2843" w:type="dxa"/>
            <w:shd w:val="clear" w:color="auto" w:fill="auto"/>
            <w:vAlign w:val="bottom"/>
            <w:hideMark/>
          </w:tcPr>
          <w:p w14:paraId="49572EF6" w14:textId="4A6839E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25/04/2025</w:t>
            </w:r>
          </w:p>
        </w:tc>
        <w:tc>
          <w:tcPr>
            <w:tcW w:w="3722" w:type="dxa"/>
            <w:shd w:val="clear" w:color="auto" w:fill="auto"/>
            <w:vAlign w:val="center"/>
          </w:tcPr>
          <w:p w14:paraId="30B17C6B" w14:textId="33B0D324"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12,5007%</w:t>
            </w:r>
          </w:p>
        </w:tc>
      </w:tr>
      <w:tr w:rsidR="004417A6" w:rsidRPr="00BA0B1B" w14:paraId="55EE0914" w14:textId="77777777" w:rsidTr="001F55B1">
        <w:trPr>
          <w:trHeight w:val="20"/>
          <w:jc w:val="center"/>
        </w:trPr>
        <w:tc>
          <w:tcPr>
            <w:tcW w:w="2096" w:type="dxa"/>
            <w:shd w:val="clear" w:color="auto" w:fill="auto"/>
            <w:vAlign w:val="center"/>
            <w:hideMark/>
          </w:tcPr>
          <w:p w14:paraId="0424644C" w14:textId="5F29DA3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51ª</w:t>
            </w:r>
          </w:p>
        </w:tc>
        <w:tc>
          <w:tcPr>
            <w:tcW w:w="2843" w:type="dxa"/>
            <w:shd w:val="clear" w:color="auto" w:fill="auto"/>
            <w:vAlign w:val="bottom"/>
            <w:hideMark/>
          </w:tcPr>
          <w:p w14:paraId="03285ECD" w14:textId="7E9409F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25/05/2025</w:t>
            </w:r>
          </w:p>
        </w:tc>
        <w:tc>
          <w:tcPr>
            <w:tcW w:w="3722" w:type="dxa"/>
            <w:shd w:val="clear" w:color="auto" w:fill="auto"/>
            <w:vAlign w:val="center"/>
          </w:tcPr>
          <w:p w14:paraId="3EC991E0" w14:textId="21A0D95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14,2866%</w:t>
            </w:r>
          </w:p>
        </w:tc>
      </w:tr>
      <w:tr w:rsidR="004417A6" w:rsidRPr="00BA0B1B" w14:paraId="176E7251" w14:textId="77777777" w:rsidTr="001F55B1">
        <w:trPr>
          <w:trHeight w:val="20"/>
          <w:jc w:val="center"/>
        </w:trPr>
        <w:tc>
          <w:tcPr>
            <w:tcW w:w="2096" w:type="dxa"/>
            <w:shd w:val="clear" w:color="auto" w:fill="auto"/>
            <w:vAlign w:val="center"/>
            <w:hideMark/>
          </w:tcPr>
          <w:p w14:paraId="27DF38C8" w14:textId="042B875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52ª</w:t>
            </w:r>
          </w:p>
        </w:tc>
        <w:tc>
          <w:tcPr>
            <w:tcW w:w="2843" w:type="dxa"/>
            <w:shd w:val="clear" w:color="auto" w:fill="auto"/>
            <w:vAlign w:val="bottom"/>
            <w:hideMark/>
          </w:tcPr>
          <w:p w14:paraId="39921571" w14:textId="643C7B3E"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25/06/2025</w:t>
            </w:r>
          </w:p>
        </w:tc>
        <w:tc>
          <w:tcPr>
            <w:tcW w:w="3722" w:type="dxa"/>
            <w:shd w:val="clear" w:color="auto" w:fill="auto"/>
            <w:vAlign w:val="center"/>
          </w:tcPr>
          <w:p w14:paraId="344D6026" w14:textId="32BE4FC5"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16,6679%</w:t>
            </w:r>
          </w:p>
        </w:tc>
      </w:tr>
      <w:tr w:rsidR="004417A6" w:rsidRPr="00BA0B1B" w14:paraId="3BD48A40" w14:textId="77777777" w:rsidTr="001F55B1">
        <w:trPr>
          <w:trHeight w:val="20"/>
          <w:jc w:val="center"/>
        </w:trPr>
        <w:tc>
          <w:tcPr>
            <w:tcW w:w="2096" w:type="dxa"/>
            <w:shd w:val="clear" w:color="auto" w:fill="auto"/>
            <w:vAlign w:val="center"/>
            <w:hideMark/>
          </w:tcPr>
          <w:p w14:paraId="03243F1B" w14:textId="5DEC8B6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53ª</w:t>
            </w:r>
          </w:p>
        </w:tc>
        <w:tc>
          <w:tcPr>
            <w:tcW w:w="2843" w:type="dxa"/>
            <w:shd w:val="clear" w:color="auto" w:fill="auto"/>
            <w:vAlign w:val="bottom"/>
            <w:hideMark/>
          </w:tcPr>
          <w:p w14:paraId="2095B2B2" w14:textId="5F61139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25/07/2025</w:t>
            </w:r>
          </w:p>
        </w:tc>
        <w:tc>
          <w:tcPr>
            <w:tcW w:w="3722" w:type="dxa"/>
            <w:shd w:val="clear" w:color="auto" w:fill="auto"/>
            <w:vAlign w:val="center"/>
          </w:tcPr>
          <w:p w14:paraId="29F51FDF" w14:textId="4A0713C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20,0018%</w:t>
            </w:r>
          </w:p>
        </w:tc>
      </w:tr>
      <w:tr w:rsidR="004417A6" w:rsidRPr="00BA0B1B" w14:paraId="27DAD97C" w14:textId="77777777" w:rsidTr="001F55B1">
        <w:trPr>
          <w:trHeight w:val="20"/>
          <w:jc w:val="center"/>
        </w:trPr>
        <w:tc>
          <w:tcPr>
            <w:tcW w:w="2096" w:type="dxa"/>
            <w:shd w:val="clear" w:color="auto" w:fill="auto"/>
            <w:vAlign w:val="center"/>
            <w:hideMark/>
          </w:tcPr>
          <w:p w14:paraId="63C883BA" w14:textId="5359A27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54ª</w:t>
            </w:r>
          </w:p>
        </w:tc>
        <w:tc>
          <w:tcPr>
            <w:tcW w:w="2843" w:type="dxa"/>
            <w:shd w:val="clear" w:color="auto" w:fill="auto"/>
            <w:vAlign w:val="bottom"/>
            <w:hideMark/>
          </w:tcPr>
          <w:p w14:paraId="1E72658B" w14:textId="4E780738"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25/08/2025</w:t>
            </w:r>
          </w:p>
        </w:tc>
        <w:tc>
          <w:tcPr>
            <w:tcW w:w="3722" w:type="dxa"/>
            <w:shd w:val="clear" w:color="auto" w:fill="auto"/>
            <w:vAlign w:val="center"/>
          </w:tcPr>
          <w:p w14:paraId="25AE3959" w14:textId="0C8DAF21"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25,0029%</w:t>
            </w:r>
          </w:p>
        </w:tc>
      </w:tr>
      <w:tr w:rsidR="004417A6" w:rsidRPr="00BA0B1B" w14:paraId="0DBADE0F" w14:textId="77777777" w:rsidTr="001F55B1">
        <w:trPr>
          <w:trHeight w:val="20"/>
          <w:jc w:val="center"/>
        </w:trPr>
        <w:tc>
          <w:tcPr>
            <w:tcW w:w="2096" w:type="dxa"/>
            <w:shd w:val="clear" w:color="auto" w:fill="auto"/>
            <w:vAlign w:val="center"/>
            <w:hideMark/>
          </w:tcPr>
          <w:p w14:paraId="11D62ED6" w14:textId="2F4F1EAA"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55ª</w:t>
            </w:r>
          </w:p>
        </w:tc>
        <w:tc>
          <w:tcPr>
            <w:tcW w:w="2843" w:type="dxa"/>
            <w:shd w:val="clear" w:color="auto" w:fill="auto"/>
            <w:vAlign w:val="bottom"/>
            <w:hideMark/>
          </w:tcPr>
          <w:p w14:paraId="60CF717A" w14:textId="0B4B230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25/09/2025</w:t>
            </w:r>
          </w:p>
        </w:tc>
        <w:tc>
          <w:tcPr>
            <w:tcW w:w="3722" w:type="dxa"/>
            <w:shd w:val="clear" w:color="auto" w:fill="auto"/>
            <w:vAlign w:val="center"/>
          </w:tcPr>
          <w:p w14:paraId="114135D5" w14:textId="32843A90"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33,3384%</w:t>
            </w:r>
          </w:p>
        </w:tc>
      </w:tr>
      <w:tr w:rsidR="004417A6" w:rsidRPr="00BA0B1B" w14:paraId="57C1FCA2" w14:textId="77777777" w:rsidTr="001F55B1">
        <w:trPr>
          <w:trHeight w:val="20"/>
          <w:jc w:val="center"/>
        </w:trPr>
        <w:tc>
          <w:tcPr>
            <w:tcW w:w="2096" w:type="dxa"/>
            <w:shd w:val="clear" w:color="auto" w:fill="auto"/>
            <w:vAlign w:val="center"/>
            <w:hideMark/>
          </w:tcPr>
          <w:p w14:paraId="54E5A955" w14:textId="14FD5E6B"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56ª</w:t>
            </w:r>
          </w:p>
        </w:tc>
        <w:tc>
          <w:tcPr>
            <w:tcW w:w="2843" w:type="dxa"/>
            <w:shd w:val="clear" w:color="auto" w:fill="auto"/>
            <w:vAlign w:val="bottom"/>
            <w:hideMark/>
          </w:tcPr>
          <w:p w14:paraId="099E1173" w14:textId="04BCBF7F"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25/10/2025</w:t>
            </w:r>
          </w:p>
        </w:tc>
        <w:tc>
          <w:tcPr>
            <w:tcW w:w="3722" w:type="dxa"/>
            <w:shd w:val="clear" w:color="auto" w:fill="auto"/>
            <w:vAlign w:val="center"/>
          </w:tcPr>
          <w:p w14:paraId="10102E04" w14:textId="15C77B49" w:rsidR="004417A6" w:rsidRPr="00BA0B1B" w:rsidRDefault="004417A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hAnsi="Tahoma" w:cs="Tahoma"/>
                <w:color w:val="000000"/>
                <w:sz w:val="22"/>
                <w:szCs w:val="22"/>
              </w:rPr>
              <w:t>50,0114%</w:t>
            </w:r>
          </w:p>
        </w:tc>
      </w:tr>
      <w:tr w:rsidR="00F953B6" w:rsidRPr="00BA0B1B" w14:paraId="4CDFCA02" w14:textId="77777777" w:rsidTr="001F55B1">
        <w:trPr>
          <w:trHeight w:val="20"/>
          <w:jc w:val="center"/>
        </w:trPr>
        <w:tc>
          <w:tcPr>
            <w:tcW w:w="2096" w:type="dxa"/>
            <w:shd w:val="clear" w:color="auto" w:fill="auto"/>
            <w:vAlign w:val="center"/>
            <w:hideMark/>
          </w:tcPr>
          <w:p w14:paraId="4805C0FF" w14:textId="63D2C17C" w:rsidR="00F953B6" w:rsidRPr="00BA0B1B" w:rsidRDefault="00F953B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57ª</w:t>
            </w:r>
          </w:p>
        </w:tc>
        <w:tc>
          <w:tcPr>
            <w:tcW w:w="2843" w:type="dxa"/>
            <w:shd w:val="clear" w:color="auto" w:fill="auto"/>
            <w:vAlign w:val="center"/>
            <w:hideMark/>
          </w:tcPr>
          <w:p w14:paraId="1FC9D0ED" w14:textId="75832DF4" w:rsidR="00F953B6" w:rsidRPr="00BA0B1B" w:rsidRDefault="00CC3D4D"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Data de Vencimento</w:t>
            </w:r>
          </w:p>
        </w:tc>
        <w:tc>
          <w:tcPr>
            <w:tcW w:w="3722" w:type="dxa"/>
            <w:shd w:val="clear" w:color="auto" w:fill="auto"/>
            <w:vAlign w:val="center"/>
            <w:hideMark/>
          </w:tcPr>
          <w:p w14:paraId="1C60E938" w14:textId="51A793B3" w:rsidR="00F953B6" w:rsidRPr="00BA0B1B" w:rsidRDefault="00F953B6" w:rsidP="00DF2D5C">
            <w:pPr>
              <w:widowControl w:val="0"/>
              <w:tabs>
                <w:tab w:val="left" w:pos="1134"/>
              </w:tabs>
              <w:suppressAutoHyphens/>
              <w:autoSpaceDE/>
              <w:autoSpaceDN/>
              <w:adjustRightInd/>
              <w:spacing w:line="320" w:lineRule="exact"/>
              <w:jc w:val="center"/>
              <w:rPr>
                <w:rFonts w:ascii="Tahoma" w:eastAsia="Times New Roman" w:hAnsi="Tahoma" w:cs="Tahoma"/>
                <w:color w:val="000000"/>
                <w:sz w:val="22"/>
                <w:szCs w:val="22"/>
              </w:rPr>
            </w:pPr>
            <w:r w:rsidRPr="00BA0B1B">
              <w:rPr>
                <w:rFonts w:ascii="Tahoma" w:eastAsia="Times New Roman" w:hAnsi="Tahoma" w:cs="Tahoma"/>
                <w:color w:val="000000"/>
                <w:sz w:val="22"/>
                <w:szCs w:val="22"/>
              </w:rPr>
              <w:t>100,0000%</w:t>
            </w:r>
          </w:p>
        </w:tc>
      </w:tr>
    </w:tbl>
    <w:p w14:paraId="561C17B6" w14:textId="04FA0BE5"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60" w:name="_DV_M193"/>
      <w:bookmarkStart w:id="261" w:name="_DV_M194"/>
      <w:bookmarkStart w:id="262" w:name="_DV_M195"/>
      <w:bookmarkStart w:id="263" w:name="_Toc499990356"/>
      <w:bookmarkEnd w:id="190"/>
      <w:bookmarkEnd w:id="260"/>
      <w:bookmarkEnd w:id="261"/>
      <w:bookmarkEnd w:id="262"/>
      <w:r w:rsidRPr="00BA0B1B">
        <w:rPr>
          <w:rFonts w:ascii="Tahoma" w:hAnsi="Tahoma" w:cs="Tahoma"/>
          <w:b w:val="0"/>
          <w:i/>
          <w:color w:val="000000" w:themeColor="text1"/>
          <w:szCs w:val="22"/>
          <w:u w:val="single"/>
          <w:lang w:val="pt-BR"/>
        </w:rPr>
        <w:t>Local de Pagamento</w:t>
      </w:r>
      <w:bookmarkEnd w:id="263"/>
      <w:r w:rsidR="001C2FDC" w:rsidRPr="00BA0B1B">
        <w:rPr>
          <w:rFonts w:ascii="Tahoma" w:eastAsia="Arial Unicode MS" w:hAnsi="Tahoma" w:cs="Tahoma"/>
          <w:b w:val="0"/>
          <w:color w:val="000000" w:themeColor="text1"/>
          <w:szCs w:val="22"/>
          <w:lang w:val="pt-BR"/>
        </w:rPr>
        <w:t xml:space="preserve">. </w:t>
      </w:r>
      <w:bookmarkStart w:id="264" w:name="_DV_M196"/>
      <w:bookmarkEnd w:id="264"/>
      <w:r w:rsidRPr="00BA0B1B">
        <w:rPr>
          <w:rFonts w:ascii="Tahoma" w:hAnsi="Tahoma" w:cs="Tahoma"/>
          <w:b w:val="0"/>
          <w:szCs w:val="22"/>
          <w:lang w:val="pt-BR"/>
        </w:rPr>
        <w:t xml:space="preserve">Os pagamentos a que </w:t>
      </w:r>
      <w:r w:rsidR="00A16B69" w:rsidRPr="00BA0B1B">
        <w:rPr>
          <w:rFonts w:ascii="Tahoma" w:hAnsi="Tahoma" w:cs="Tahoma"/>
          <w:b w:val="0"/>
          <w:szCs w:val="22"/>
          <w:lang w:val="pt-BR"/>
        </w:rPr>
        <w:t xml:space="preserve">fizerem </w:t>
      </w:r>
      <w:r w:rsidRPr="00BA0B1B">
        <w:rPr>
          <w:rFonts w:ascii="Tahoma" w:hAnsi="Tahoma" w:cs="Tahoma"/>
          <w:b w:val="0"/>
          <w:szCs w:val="22"/>
          <w:lang w:val="pt-BR"/>
        </w:rPr>
        <w:t>jus as Debêntures serão efetuados</w:t>
      </w:r>
      <w:r w:rsidR="00A16B69" w:rsidRPr="00BA0B1B">
        <w:rPr>
          <w:rFonts w:ascii="Tahoma" w:hAnsi="Tahoma" w:cs="Tahoma"/>
          <w:b w:val="0"/>
          <w:szCs w:val="22"/>
          <w:lang w:val="pt-BR"/>
        </w:rPr>
        <w:t xml:space="preserve"> pela Emissora </w:t>
      </w:r>
      <w:r w:rsidR="00235C32" w:rsidRPr="00BA0B1B">
        <w:rPr>
          <w:rFonts w:ascii="Tahoma" w:hAnsi="Tahoma" w:cs="Tahoma"/>
          <w:b w:val="0"/>
          <w:szCs w:val="22"/>
          <w:lang w:val="pt-BR"/>
        </w:rPr>
        <w:t>na respectiva data do pagamento</w:t>
      </w:r>
      <w:r w:rsidR="00A16B69" w:rsidRPr="00BA0B1B">
        <w:rPr>
          <w:rFonts w:ascii="Tahoma" w:hAnsi="Tahoma" w:cs="Tahoma"/>
          <w:b w:val="0"/>
          <w:szCs w:val="22"/>
          <w:lang w:val="pt-BR"/>
        </w:rPr>
        <w:t>, utilizando-se, conforme o caso</w:t>
      </w:r>
      <w:r w:rsidRPr="00BA0B1B">
        <w:rPr>
          <w:rFonts w:ascii="Tahoma" w:hAnsi="Tahoma" w:cs="Tahoma"/>
          <w:b w:val="0"/>
          <w:szCs w:val="22"/>
          <w:lang w:val="pt-BR"/>
        </w:rPr>
        <w:t xml:space="preserve">: </w:t>
      </w:r>
      <w:r w:rsidRPr="00BA0B1B">
        <w:rPr>
          <w:rFonts w:ascii="Tahoma" w:hAnsi="Tahoma" w:cs="Tahoma"/>
          <w:szCs w:val="22"/>
          <w:lang w:val="pt-BR"/>
        </w:rPr>
        <w:lastRenderedPageBreak/>
        <w:t>(i)</w:t>
      </w:r>
      <w:r w:rsidRPr="00BA0B1B">
        <w:rPr>
          <w:rFonts w:ascii="Tahoma" w:hAnsi="Tahoma" w:cs="Tahoma"/>
          <w:b w:val="0"/>
          <w:szCs w:val="22"/>
          <w:lang w:val="pt-BR"/>
        </w:rPr>
        <w:t xml:space="preserve"> os procedimentos adotados pela </w:t>
      </w:r>
      <w:r w:rsidR="00985E77" w:rsidRPr="00BA0B1B">
        <w:rPr>
          <w:rFonts w:ascii="Tahoma" w:hAnsi="Tahoma" w:cs="Tahoma"/>
          <w:b w:val="0"/>
          <w:szCs w:val="22"/>
          <w:lang w:val="pt-BR"/>
        </w:rPr>
        <w:t>B3</w:t>
      </w:r>
      <w:r w:rsidRPr="00BA0B1B">
        <w:rPr>
          <w:rFonts w:ascii="Tahoma" w:hAnsi="Tahoma" w:cs="Tahoma"/>
          <w:b w:val="0"/>
          <w:szCs w:val="22"/>
          <w:lang w:val="pt-BR"/>
        </w:rPr>
        <w:t xml:space="preserve"> para as Debêntures </w:t>
      </w:r>
      <w:r w:rsidR="0093757E" w:rsidRPr="00BA0B1B">
        <w:rPr>
          <w:rFonts w:ascii="Tahoma" w:hAnsi="Tahoma" w:cs="Tahoma"/>
          <w:b w:val="0"/>
          <w:szCs w:val="22"/>
          <w:lang w:val="pt-BR"/>
        </w:rPr>
        <w:t xml:space="preserve">custodiadas </w:t>
      </w:r>
      <w:r w:rsidRPr="00BA0B1B">
        <w:rPr>
          <w:rFonts w:ascii="Tahoma" w:hAnsi="Tahoma" w:cs="Tahoma"/>
          <w:b w:val="0"/>
          <w:szCs w:val="22"/>
          <w:lang w:val="pt-BR"/>
        </w:rPr>
        <w:t xml:space="preserve">eletronicamente na </w:t>
      </w:r>
      <w:r w:rsidR="00985E77" w:rsidRPr="00BA0B1B">
        <w:rPr>
          <w:rFonts w:ascii="Tahoma" w:hAnsi="Tahoma" w:cs="Tahoma"/>
          <w:b w:val="0"/>
          <w:szCs w:val="22"/>
          <w:lang w:val="pt-BR"/>
        </w:rPr>
        <w:t>B3</w:t>
      </w:r>
      <w:r w:rsidRPr="00BA0B1B">
        <w:rPr>
          <w:rFonts w:ascii="Tahoma" w:hAnsi="Tahoma" w:cs="Tahoma"/>
          <w:b w:val="0"/>
          <w:szCs w:val="22"/>
          <w:lang w:val="pt-BR"/>
        </w:rPr>
        <w:t xml:space="preserve">; ou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na hipótese de as Debêntures não estarem </w:t>
      </w:r>
      <w:r w:rsidR="0093757E" w:rsidRPr="00BA0B1B">
        <w:rPr>
          <w:rFonts w:ascii="Tahoma" w:hAnsi="Tahoma" w:cs="Tahoma"/>
          <w:b w:val="0"/>
          <w:szCs w:val="22"/>
          <w:lang w:val="pt-BR"/>
        </w:rPr>
        <w:t>custodiadas</w:t>
      </w:r>
      <w:r w:rsidRPr="00BA0B1B">
        <w:rPr>
          <w:rFonts w:ascii="Tahoma" w:hAnsi="Tahoma" w:cs="Tahoma"/>
          <w:b w:val="0"/>
          <w:szCs w:val="22"/>
          <w:lang w:val="pt-BR"/>
        </w:rPr>
        <w:t xml:space="preserve"> eletronicamente na </w:t>
      </w:r>
      <w:r w:rsidR="00985E77" w:rsidRPr="00BA0B1B">
        <w:rPr>
          <w:rFonts w:ascii="Tahoma" w:hAnsi="Tahoma" w:cs="Tahoma"/>
          <w:b w:val="0"/>
          <w:szCs w:val="22"/>
          <w:lang w:val="pt-BR"/>
        </w:rPr>
        <w:t>B3</w:t>
      </w:r>
      <w:r w:rsidR="00A16B69" w:rsidRPr="00BA0B1B">
        <w:rPr>
          <w:rFonts w:ascii="Tahoma" w:hAnsi="Tahoma" w:cs="Tahoma"/>
          <w:b w:val="0"/>
          <w:szCs w:val="22"/>
          <w:lang w:val="pt-BR"/>
        </w:rPr>
        <w:t xml:space="preserve">, os procedimentos adotados pelo </w:t>
      </w:r>
      <w:proofErr w:type="spellStart"/>
      <w:r w:rsidR="00682C28" w:rsidRPr="00BA0B1B">
        <w:rPr>
          <w:rFonts w:ascii="Tahoma" w:eastAsia="Arial Unicode MS" w:hAnsi="Tahoma" w:cs="Tahoma"/>
          <w:b w:val="0"/>
          <w:color w:val="000000" w:themeColor="text1"/>
          <w:szCs w:val="22"/>
          <w:lang w:val="pt-BR"/>
        </w:rPr>
        <w:t>Escriturador</w:t>
      </w:r>
      <w:proofErr w:type="spellEnd"/>
      <w:r w:rsidR="00235C32" w:rsidRPr="00BA0B1B">
        <w:rPr>
          <w:rFonts w:ascii="Tahoma" w:eastAsia="Arial Unicode MS" w:hAnsi="Tahoma" w:cs="Tahoma"/>
          <w:b w:val="0"/>
          <w:color w:val="000000" w:themeColor="text1"/>
          <w:szCs w:val="22"/>
          <w:lang w:val="pt-BR"/>
        </w:rPr>
        <w:t xml:space="preserve"> </w:t>
      </w:r>
      <w:r w:rsidR="00235C32" w:rsidRPr="00BA0B1B">
        <w:rPr>
          <w:rFonts w:ascii="Tahoma" w:hAnsi="Tahoma" w:cs="Tahoma"/>
          <w:b w:val="0"/>
          <w:szCs w:val="22"/>
          <w:lang w:val="pt-BR"/>
        </w:rPr>
        <w:t xml:space="preserve">ou, com relação aos pagamentos que não possam ser realizados por meio do </w:t>
      </w:r>
      <w:proofErr w:type="spellStart"/>
      <w:r w:rsidR="00682C28" w:rsidRPr="00BA0B1B">
        <w:rPr>
          <w:rFonts w:ascii="Tahoma" w:eastAsia="Arial Unicode MS" w:hAnsi="Tahoma" w:cs="Tahoma"/>
          <w:b w:val="0"/>
          <w:color w:val="000000" w:themeColor="text1"/>
          <w:szCs w:val="22"/>
          <w:lang w:val="pt-BR"/>
        </w:rPr>
        <w:t>Escriturador</w:t>
      </w:r>
      <w:proofErr w:type="spellEnd"/>
      <w:r w:rsidR="00235C32" w:rsidRPr="00BA0B1B">
        <w:rPr>
          <w:rFonts w:ascii="Tahoma" w:hAnsi="Tahoma" w:cs="Tahoma"/>
          <w:b w:val="0"/>
          <w:szCs w:val="22"/>
          <w:lang w:val="pt-BR"/>
        </w:rPr>
        <w:t>, na sede da Emissora, conforme o caso</w:t>
      </w:r>
      <w:r w:rsidRPr="00BA0B1B">
        <w:rPr>
          <w:rFonts w:ascii="Tahoma" w:hAnsi="Tahoma" w:cs="Tahoma"/>
          <w:b w:val="0"/>
          <w:szCs w:val="22"/>
          <w:lang w:val="pt-BR"/>
        </w:rPr>
        <w:t>.</w:t>
      </w:r>
      <w:bookmarkStart w:id="265" w:name="_Toc499990357"/>
    </w:p>
    <w:p w14:paraId="0FF34F0E" w14:textId="4CCFE002" w:rsidR="00235C32" w:rsidRPr="00BA0B1B" w:rsidRDefault="00235C3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266" w:name="_Hlk52992897"/>
      <w:r w:rsidRPr="00BA0B1B">
        <w:rPr>
          <w:rFonts w:ascii="Tahoma" w:hAnsi="Tahoma" w:cs="Tahoma"/>
          <w:b w:val="0"/>
          <w:szCs w:val="22"/>
          <w:lang w:val="pt-BR"/>
        </w:rPr>
        <w:t>Farão jus ao recebimento de qualquer valor devido aos Debenturistas nos termos desta Escritura de Emissão aqueles que sejam Debenturistas ao final do Dia Útil imediatamente anterior à respectiva data do pagamento</w:t>
      </w:r>
      <w:r w:rsidRPr="00BA0B1B">
        <w:rPr>
          <w:rFonts w:ascii="Tahoma" w:hAnsi="Tahoma" w:cs="Tahoma"/>
          <w:b w:val="0"/>
          <w:color w:val="000000" w:themeColor="text1"/>
          <w:szCs w:val="22"/>
          <w:lang w:val="pt-BR"/>
        </w:rPr>
        <w:t xml:space="preserve">. </w:t>
      </w:r>
    </w:p>
    <w:p w14:paraId="6E42A7DD" w14:textId="5D6D5F3B"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67" w:name="_DV_M197"/>
      <w:bookmarkEnd w:id="266"/>
      <w:bookmarkEnd w:id="267"/>
      <w:r w:rsidRPr="00BA0B1B">
        <w:rPr>
          <w:rFonts w:ascii="Tahoma" w:hAnsi="Tahoma" w:cs="Tahoma"/>
          <w:b w:val="0"/>
          <w:i/>
          <w:color w:val="000000" w:themeColor="text1"/>
          <w:szCs w:val="22"/>
          <w:u w:val="single"/>
          <w:lang w:val="pt-BR"/>
        </w:rPr>
        <w:t>Prorrogação dos Prazos</w:t>
      </w:r>
      <w:bookmarkEnd w:id="265"/>
      <w:r w:rsidR="001C2FDC" w:rsidRPr="00BA0B1B">
        <w:rPr>
          <w:rFonts w:ascii="Tahoma" w:eastAsia="Arial Unicode MS" w:hAnsi="Tahoma" w:cs="Tahoma"/>
          <w:b w:val="0"/>
          <w:color w:val="000000" w:themeColor="text1"/>
          <w:szCs w:val="22"/>
          <w:lang w:val="pt-BR"/>
        </w:rPr>
        <w:t xml:space="preserve">. </w:t>
      </w:r>
      <w:bookmarkStart w:id="268" w:name="_DV_M198"/>
      <w:bookmarkEnd w:id="268"/>
      <w:r w:rsidR="00F953B6" w:rsidRPr="00BA0B1B">
        <w:rPr>
          <w:rFonts w:ascii="Tahoma" w:hAnsi="Tahoma" w:cs="Tahoma"/>
          <w:b w:val="0"/>
          <w:szCs w:val="22"/>
          <w:lang w:val="pt-BR"/>
        </w:rPr>
        <w:t xml:space="preserve">Considerar-se-ão automaticamente prorrogados os prazos referentes ao pagamento de qualquer obrigação prevista nesta Escritura de Emissão até o Dia Útil </w:t>
      </w:r>
      <w:r w:rsidR="00461EB1" w:rsidRPr="00BA0B1B">
        <w:rPr>
          <w:rFonts w:ascii="Tahoma" w:hAnsi="Tahoma" w:cs="Tahoma"/>
          <w:b w:val="0"/>
          <w:szCs w:val="22"/>
          <w:lang w:val="pt-BR"/>
        </w:rPr>
        <w:t xml:space="preserve">imediatamente </w:t>
      </w:r>
      <w:r w:rsidR="00F953B6" w:rsidRPr="00BA0B1B">
        <w:rPr>
          <w:rFonts w:ascii="Tahoma" w:hAnsi="Tahoma" w:cs="Tahoma"/>
          <w:b w:val="0"/>
          <w:szCs w:val="22"/>
          <w:lang w:val="pt-BR"/>
        </w:rPr>
        <w:t>subsequente, se o seu vencimento coincidir com dia que não seja Dia Útil, não sendo devido qualquer acréscimo aos valores a serem pagos</w:t>
      </w:r>
      <w:r w:rsidR="00A16B69" w:rsidRPr="00BA0B1B">
        <w:rPr>
          <w:rFonts w:ascii="Tahoma" w:hAnsi="Tahoma" w:cs="Tahoma"/>
          <w:b w:val="0"/>
          <w:szCs w:val="22"/>
          <w:lang w:val="pt-BR"/>
        </w:rPr>
        <w:t>.</w:t>
      </w:r>
      <w:r w:rsidR="00A91C63" w:rsidRPr="00BA0B1B">
        <w:rPr>
          <w:rFonts w:ascii="Tahoma" w:hAnsi="Tahoma" w:cs="Tahoma"/>
          <w:b w:val="0"/>
          <w:szCs w:val="22"/>
          <w:lang w:val="pt-BR"/>
        </w:rPr>
        <w:t xml:space="preserve"> </w:t>
      </w:r>
    </w:p>
    <w:p w14:paraId="0E2EC765" w14:textId="6C837DAB" w:rsidR="00871DB0" w:rsidRPr="00BA0B1B" w:rsidRDefault="00F953B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269" w:name="_DV_M199"/>
      <w:bookmarkStart w:id="270" w:name="_Hlk52867116"/>
      <w:bookmarkEnd w:id="269"/>
      <w:r w:rsidRPr="00BA0B1B">
        <w:rPr>
          <w:rFonts w:ascii="Tahoma" w:hAnsi="Tahoma" w:cs="Tahoma"/>
          <w:b w:val="0"/>
          <w:szCs w:val="22"/>
          <w:lang w:val="pt-BR"/>
        </w:rPr>
        <w:t xml:space="preserve">Exceto quando previsto expressamente de modo diverso na presente Escritura de Emissão, entende-se por </w:t>
      </w:r>
      <w:bookmarkStart w:id="271" w:name="_Hlk54716665"/>
      <w:r w:rsidRPr="00BA0B1B">
        <w:rPr>
          <w:rFonts w:ascii="Tahoma" w:hAnsi="Tahoma" w:cs="Tahoma"/>
          <w:b w:val="0"/>
          <w:szCs w:val="22"/>
          <w:lang w:val="pt-BR"/>
        </w:rPr>
        <w:t>“</w:t>
      </w:r>
      <w:r w:rsidRPr="00BA0B1B">
        <w:rPr>
          <w:rFonts w:ascii="Tahoma" w:hAnsi="Tahoma" w:cs="Tahoma"/>
          <w:b w:val="0"/>
          <w:szCs w:val="22"/>
          <w:u w:val="single"/>
          <w:lang w:val="pt-BR"/>
        </w:rPr>
        <w:t>Dia(s) Útil(eis)</w:t>
      </w:r>
      <w:r w:rsidRPr="00BA0B1B">
        <w:rPr>
          <w:rFonts w:ascii="Tahoma" w:hAnsi="Tahoma" w:cs="Tahoma"/>
          <w:b w:val="0"/>
          <w:szCs w:val="22"/>
          <w:lang w:val="pt-BR"/>
        </w:rPr>
        <w:t>”</w:t>
      </w:r>
      <w:bookmarkEnd w:id="271"/>
      <w:r w:rsidRPr="00BA0B1B">
        <w:rPr>
          <w:rFonts w:ascii="Tahoma" w:hAnsi="Tahoma" w:cs="Tahoma"/>
          <w:b w:val="0"/>
          <w:szCs w:val="22"/>
          <w:lang w:val="pt-BR"/>
        </w:rPr>
        <w:t xml:space="preserve"> </w:t>
      </w:r>
      <w:r w:rsidRPr="00BA0B1B">
        <w:rPr>
          <w:rFonts w:ascii="Tahoma" w:hAnsi="Tahoma" w:cs="Tahoma"/>
          <w:szCs w:val="22"/>
          <w:lang w:val="pt-BR"/>
        </w:rPr>
        <w:t>(i)</w:t>
      </w:r>
      <w:r w:rsidRPr="00BA0B1B">
        <w:rPr>
          <w:rFonts w:ascii="Tahoma" w:hAnsi="Tahoma" w:cs="Tahoma"/>
          <w:b w:val="0"/>
          <w:szCs w:val="22"/>
          <w:lang w:val="pt-BR"/>
        </w:rPr>
        <w:t xml:space="preserve"> com relação a qualquer obrigação pecuniária realizada por meio da B3, </w:t>
      </w:r>
      <w:r w:rsidR="00491E7F" w:rsidRPr="00BA0B1B">
        <w:rPr>
          <w:rFonts w:ascii="Tahoma" w:hAnsi="Tahoma" w:cs="Tahoma"/>
          <w:b w:val="0"/>
          <w:szCs w:val="22"/>
          <w:lang w:val="pt-BR"/>
        </w:rPr>
        <w:t xml:space="preserve">inclusive para fins de cálculo, </w:t>
      </w:r>
      <w:r w:rsidRPr="00BA0B1B">
        <w:rPr>
          <w:rFonts w:ascii="Tahoma" w:hAnsi="Tahoma" w:cs="Tahoma"/>
          <w:b w:val="0"/>
          <w:szCs w:val="22"/>
          <w:lang w:val="pt-BR"/>
        </w:rPr>
        <w:t xml:space="preserve">qualquer dia que não seja sábado, domingo ou feriado declarado nacional;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xml:space="preserve"> com relação a qualquer obrigação pecuniária que não seja realizada por meio da B3, inclusive para fins de cálculo, qualquer dia no qual haja expediente nos bancos comerciais na Cidade de São Paulo, Estado de São Paulo, e que não seja sábado ou domingo; e </w:t>
      </w:r>
      <w:r w:rsidRPr="00BA0B1B">
        <w:rPr>
          <w:rFonts w:ascii="Tahoma" w:hAnsi="Tahoma" w:cs="Tahoma"/>
          <w:szCs w:val="22"/>
          <w:lang w:val="pt-BR"/>
        </w:rPr>
        <w:t>(</w:t>
      </w:r>
      <w:proofErr w:type="spellStart"/>
      <w:r w:rsidRPr="00BA0B1B">
        <w:rPr>
          <w:rFonts w:ascii="Tahoma" w:hAnsi="Tahoma" w:cs="Tahoma"/>
          <w:szCs w:val="22"/>
          <w:lang w:val="pt-BR"/>
        </w:rPr>
        <w:t>iii</w:t>
      </w:r>
      <w:proofErr w:type="spellEnd"/>
      <w:r w:rsidRPr="00BA0B1B">
        <w:rPr>
          <w:rFonts w:ascii="Tahoma" w:hAnsi="Tahoma" w:cs="Tahoma"/>
          <w:szCs w:val="22"/>
          <w:lang w:val="pt-BR"/>
        </w:rPr>
        <w:t>)</w:t>
      </w:r>
      <w:r w:rsidRPr="00BA0B1B">
        <w:rPr>
          <w:rFonts w:ascii="Tahoma" w:hAnsi="Tahoma" w:cs="Tahoma"/>
          <w:b w:val="0"/>
          <w:szCs w:val="22"/>
          <w:lang w:val="pt-BR"/>
        </w:rPr>
        <w:t xml:space="preserve"> com relação a qualquer obrigação não pecuniária prevista nesta Escritura de Emissão, qualquer dia que não seja sábado ou domingo ou feriado na Cidade de São Paulo, Estado de São Paulo</w:t>
      </w:r>
      <w:bookmarkEnd w:id="270"/>
      <w:r w:rsidR="007952F0" w:rsidRPr="00BA0B1B">
        <w:rPr>
          <w:rFonts w:ascii="Tahoma" w:hAnsi="Tahoma" w:cs="Tahoma"/>
          <w:b w:val="0"/>
          <w:szCs w:val="22"/>
          <w:lang w:val="pt-BR"/>
        </w:rPr>
        <w:t xml:space="preserve">. </w:t>
      </w:r>
    </w:p>
    <w:p w14:paraId="5370B13C" w14:textId="0E83774B" w:rsidR="00A73CA9" w:rsidRPr="00BA0B1B" w:rsidRDefault="00A73CA9"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Quando a indicação de prazo contado por dia na presente Escritura de Emissão não vier acompanhada da indicação de “Dia(s) Útil(eis)”, entende-se que o prazo é contado em dias corridos.</w:t>
      </w:r>
    </w:p>
    <w:p w14:paraId="38E453F4" w14:textId="22DBD9B4"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72" w:name="_DV_M200"/>
      <w:bookmarkStart w:id="273" w:name="_Toc499990358"/>
      <w:bookmarkEnd w:id="272"/>
      <w:r w:rsidRPr="00BA0B1B">
        <w:rPr>
          <w:rFonts w:ascii="Tahoma" w:hAnsi="Tahoma" w:cs="Tahoma"/>
          <w:b w:val="0"/>
          <w:i/>
          <w:color w:val="000000" w:themeColor="text1"/>
          <w:szCs w:val="22"/>
          <w:u w:val="single"/>
          <w:lang w:val="pt-BR"/>
        </w:rPr>
        <w:t>Encargos Moratórios</w:t>
      </w:r>
      <w:bookmarkEnd w:id="273"/>
      <w:r w:rsidR="001C2FDC" w:rsidRPr="00BA0B1B">
        <w:rPr>
          <w:rFonts w:ascii="Tahoma" w:eastAsia="Arial Unicode MS" w:hAnsi="Tahoma" w:cs="Tahoma"/>
          <w:b w:val="0"/>
          <w:color w:val="000000" w:themeColor="text1"/>
          <w:szCs w:val="22"/>
          <w:lang w:val="pt-BR"/>
        </w:rPr>
        <w:t xml:space="preserve">. </w:t>
      </w:r>
      <w:bookmarkStart w:id="274" w:name="_DV_M201"/>
      <w:bookmarkEnd w:id="274"/>
      <w:r w:rsidRPr="00BA0B1B">
        <w:rPr>
          <w:rFonts w:ascii="Tahoma" w:hAnsi="Tahoma" w:cs="Tahoma"/>
          <w:b w:val="0"/>
          <w:szCs w:val="22"/>
          <w:lang w:val="pt-BR"/>
        </w:rPr>
        <w:t xml:space="preserve">Sem prejuízo </w:t>
      </w:r>
      <w:r w:rsidR="00BC5452" w:rsidRPr="00BA0B1B">
        <w:rPr>
          <w:rFonts w:ascii="Tahoma" w:hAnsi="Tahoma" w:cs="Tahoma"/>
          <w:b w:val="0"/>
          <w:szCs w:val="22"/>
          <w:lang w:val="pt-BR"/>
        </w:rPr>
        <w:t>da Remuneração</w:t>
      </w:r>
      <w:r w:rsidRPr="00BA0B1B">
        <w:rPr>
          <w:rFonts w:ascii="Tahoma" w:hAnsi="Tahoma" w:cs="Tahoma"/>
          <w:b w:val="0"/>
          <w:szCs w:val="22"/>
          <w:lang w:val="pt-BR"/>
        </w:rPr>
        <w:t xml:space="preserve">, </w:t>
      </w:r>
      <w:r w:rsidR="008814D1" w:rsidRPr="00BA0B1B">
        <w:rPr>
          <w:rFonts w:ascii="Tahoma" w:hAnsi="Tahoma" w:cs="Tahoma"/>
          <w:b w:val="0"/>
          <w:szCs w:val="22"/>
          <w:lang w:val="pt-BR"/>
        </w:rPr>
        <w:t>ocorrendo impontualidade no pagamento</w:t>
      </w:r>
      <w:r w:rsidR="00170A6D" w:rsidRPr="00BA0B1B">
        <w:rPr>
          <w:rFonts w:ascii="Tahoma" w:hAnsi="Tahoma" w:cs="Tahoma"/>
          <w:b w:val="0"/>
          <w:szCs w:val="22"/>
          <w:lang w:val="pt-BR"/>
        </w:rPr>
        <w:t>, pela Emissora,</w:t>
      </w:r>
      <w:r w:rsidR="008814D1" w:rsidRPr="00BA0B1B">
        <w:rPr>
          <w:rFonts w:ascii="Tahoma" w:hAnsi="Tahoma" w:cs="Tahoma"/>
          <w:b w:val="0"/>
          <w:szCs w:val="22"/>
          <w:lang w:val="pt-BR"/>
        </w:rPr>
        <w:t xml:space="preserve"> de qualquer quantia devida </w:t>
      </w:r>
      <w:r w:rsidR="00877023" w:rsidRPr="00BA0B1B">
        <w:rPr>
          <w:rFonts w:ascii="Tahoma" w:hAnsi="Tahoma" w:cs="Tahoma"/>
          <w:b w:val="0"/>
          <w:szCs w:val="22"/>
          <w:lang w:val="pt-BR"/>
        </w:rPr>
        <w:t xml:space="preserve">aos Debenturistas, os débitos em atraso </w:t>
      </w:r>
      <w:r w:rsidR="00170A6D" w:rsidRPr="00BA0B1B">
        <w:rPr>
          <w:rFonts w:ascii="Tahoma" w:hAnsi="Tahoma" w:cs="Tahoma"/>
          <w:b w:val="0"/>
          <w:szCs w:val="22"/>
          <w:lang w:val="pt-BR"/>
        </w:rPr>
        <w:t xml:space="preserve">vencidos e não pagos pela Emissora </w:t>
      </w:r>
      <w:r w:rsidR="00877023" w:rsidRPr="00BA0B1B">
        <w:rPr>
          <w:rFonts w:ascii="Tahoma" w:hAnsi="Tahoma" w:cs="Tahoma"/>
          <w:b w:val="0"/>
          <w:szCs w:val="22"/>
          <w:lang w:val="pt-BR"/>
        </w:rPr>
        <w:t xml:space="preserve">ficarão sujeitos, desde </w:t>
      </w:r>
      <w:r w:rsidR="008814D1" w:rsidRPr="00BA0B1B">
        <w:rPr>
          <w:rFonts w:ascii="Tahoma" w:hAnsi="Tahoma" w:cs="Tahoma"/>
          <w:b w:val="0"/>
          <w:szCs w:val="22"/>
          <w:lang w:val="pt-BR"/>
        </w:rPr>
        <w:t xml:space="preserve">a data do inadimplemento até a data do efetivo pagamento, </w:t>
      </w:r>
      <w:r w:rsidR="00877023" w:rsidRPr="00BA0B1B">
        <w:rPr>
          <w:rFonts w:ascii="Tahoma" w:hAnsi="Tahoma" w:cs="Tahoma"/>
          <w:b w:val="0"/>
          <w:szCs w:val="22"/>
          <w:lang w:val="pt-BR"/>
        </w:rPr>
        <w:t>independentemente de</w:t>
      </w:r>
      <w:r w:rsidR="008814D1" w:rsidRPr="00BA0B1B">
        <w:rPr>
          <w:rFonts w:ascii="Tahoma" w:hAnsi="Tahoma" w:cs="Tahoma"/>
          <w:b w:val="0"/>
          <w:szCs w:val="22"/>
          <w:lang w:val="pt-BR"/>
        </w:rPr>
        <w:t xml:space="preserve"> </w:t>
      </w:r>
      <w:r w:rsidR="00877023" w:rsidRPr="00BA0B1B">
        <w:rPr>
          <w:rFonts w:ascii="Tahoma" w:hAnsi="Tahoma" w:cs="Tahoma"/>
          <w:b w:val="0"/>
          <w:szCs w:val="22"/>
          <w:lang w:val="pt-BR"/>
        </w:rPr>
        <w:t xml:space="preserve">aviso ou notificação ou interpelação judicial ou extrajudicial, a: </w:t>
      </w:r>
      <w:r w:rsidR="00877023" w:rsidRPr="00BA0B1B">
        <w:rPr>
          <w:rFonts w:ascii="Tahoma" w:hAnsi="Tahoma" w:cs="Tahoma"/>
          <w:szCs w:val="22"/>
          <w:lang w:val="pt-BR"/>
        </w:rPr>
        <w:t>(</w:t>
      </w:r>
      <w:r w:rsidR="005B1284" w:rsidRPr="00BA0B1B">
        <w:rPr>
          <w:rFonts w:ascii="Tahoma" w:hAnsi="Tahoma" w:cs="Tahoma"/>
          <w:szCs w:val="22"/>
          <w:lang w:val="pt-BR"/>
        </w:rPr>
        <w:t>i</w:t>
      </w:r>
      <w:r w:rsidR="00877023" w:rsidRPr="00BA0B1B">
        <w:rPr>
          <w:rFonts w:ascii="Tahoma" w:hAnsi="Tahoma" w:cs="Tahoma"/>
          <w:szCs w:val="22"/>
          <w:lang w:val="pt-BR"/>
        </w:rPr>
        <w:t>)</w:t>
      </w:r>
      <w:r w:rsidR="00877023" w:rsidRPr="00BA0B1B">
        <w:rPr>
          <w:rFonts w:ascii="Tahoma" w:hAnsi="Tahoma" w:cs="Tahoma"/>
          <w:b w:val="0"/>
          <w:szCs w:val="22"/>
          <w:lang w:val="pt-BR"/>
        </w:rPr>
        <w:t xml:space="preserve"> juros moratóri</w:t>
      </w:r>
      <w:r w:rsidR="00783F50" w:rsidRPr="00BA0B1B">
        <w:rPr>
          <w:rFonts w:ascii="Tahoma" w:hAnsi="Tahoma" w:cs="Tahoma"/>
          <w:b w:val="0"/>
          <w:szCs w:val="22"/>
          <w:lang w:val="pt-BR"/>
        </w:rPr>
        <w:t>o</w:t>
      </w:r>
      <w:r w:rsidR="00877023" w:rsidRPr="00BA0B1B">
        <w:rPr>
          <w:rFonts w:ascii="Tahoma" w:hAnsi="Tahoma" w:cs="Tahoma"/>
          <w:b w:val="0"/>
          <w:szCs w:val="22"/>
          <w:lang w:val="pt-BR"/>
        </w:rPr>
        <w:t>s de 1%</w:t>
      </w:r>
      <w:r w:rsidR="00273145" w:rsidRPr="00BA0B1B">
        <w:rPr>
          <w:rFonts w:ascii="Tahoma" w:hAnsi="Tahoma" w:cs="Tahoma"/>
          <w:b w:val="0"/>
          <w:szCs w:val="22"/>
          <w:lang w:val="pt-BR"/>
        </w:rPr>
        <w:t xml:space="preserve"> </w:t>
      </w:r>
      <w:r w:rsidR="00F953B6" w:rsidRPr="00BA0B1B">
        <w:rPr>
          <w:rFonts w:ascii="Tahoma" w:hAnsi="Tahoma" w:cs="Tahoma"/>
          <w:b w:val="0"/>
          <w:szCs w:val="22"/>
          <w:lang w:val="pt-BR"/>
        </w:rPr>
        <w:t xml:space="preserve">(um por cento) </w:t>
      </w:r>
      <w:r w:rsidR="00170A6D" w:rsidRPr="00BA0B1B">
        <w:rPr>
          <w:rFonts w:ascii="Tahoma" w:hAnsi="Tahoma" w:cs="Tahoma"/>
          <w:b w:val="0"/>
          <w:szCs w:val="22"/>
          <w:lang w:val="pt-BR"/>
        </w:rPr>
        <w:t>ao mês</w:t>
      </w:r>
      <w:r w:rsidR="00877023" w:rsidRPr="00BA0B1B">
        <w:rPr>
          <w:rFonts w:ascii="Tahoma" w:hAnsi="Tahoma" w:cs="Tahoma"/>
          <w:b w:val="0"/>
          <w:szCs w:val="22"/>
          <w:lang w:val="pt-BR"/>
        </w:rPr>
        <w:t xml:space="preserve">; e </w:t>
      </w:r>
      <w:r w:rsidR="00877023" w:rsidRPr="00BA0B1B">
        <w:rPr>
          <w:rFonts w:ascii="Tahoma" w:hAnsi="Tahoma" w:cs="Tahoma"/>
          <w:szCs w:val="22"/>
          <w:lang w:val="pt-BR"/>
        </w:rPr>
        <w:t>(</w:t>
      </w:r>
      <w:proofErr w:type="spellStart"/>
      <w:r w:rsidR="005B1284" w:rsidRPr="00BA0B1B">
        <w:rPr>
          <w:rFonts w:ascii="Tahoma" w:hAnsi="Tahoma" w:cs="Tahoma"/>
          <w:szCs w:val="22"/>
          <w:lang w:val="pt-BR"/>
        </w:rPr>
        <w:t>ii</w:t>
      </w:r>
      <w:proofErr w:type="spellEnd"/>
      <w:r w:rsidR="00877023" w:rsidRPr="00BA0B1B">
        <w:rPr>
          <w:rFonts w:ascii="Tahoma" w:hAnsi="Tahoma" w:cs="Tahoma"/>
          <w:szCs w:val="22"/>
          <w:lang w:val="pt-BR"/>
        </w:rPr>
        <w:t>)</w:t>
      </w:r>
      <w:r w:rsidR="00877023" w:rsidRPr="00BA0B1B">
        <w:rPr>
          <w:rFonts w:ascii="Tahoma" w:hAnsi="Tahoma" w:cs="Tahoma"/>
          <w:b w:val="0"/>
          <w:szCs w:val="22"/>
          <w:lang w:val="pt-BR"/>
        </w:rPr>
        <w:t xml:space="preserve"> multa convencional, irredutível e de natureza não compensatória, de 2% (dois por cento)</w:t>
      </w:r>
      <w:r w:rsidR="00170A6D" w:rsidRPr="00BA0B1B">
        <w:rPr>
          <w:rFonts w:ascii="Tahoma" w:hAnsi="Tahoma" w:cs="Tahoma"/>
          <w:b w:val="0"/>
          <w:szCs w:val="22"/>
          <w:lang w:val="pt-BR"/>
        </w:rPr>
        <w:t>, ambos</w:t>
      </w:r>
      <w:r w:rsidR="00B35FCC" w:rsidRPr="00BA0B1B">
        <w:rPr>
          <w:rFonts w:ascii="Tahoma" w:hAnsi="Tahoma" w:cs="Tahoma"/>
          <w:b w:val="0"/>
          <w:szCs w:val="22"/>
          <w:lang w:val="pt-BR"/>
        </w:rPr>
        <w:t xml:space="preserve"> calculados</w:t>
      </w:r>
      <w:r w:rsidR="00877023" w:rsidRPr="00BA0B1B">
        <w:rPr>
          <w:rFonts w:ascii="Tahoma" w:hAnsi="Tahoma" w:cs="Tahoma"/>
          <w:b w:val="0"/>
          <w:szCs w:val="22"/>
          <w:lang w:val="pt-BR"/>
        </w:rPr>
        <w:t xml:space="preserve"> sobre o </w:t>
      </w:r>
      <w:r w:rsidR="00170A6D" w:rsidRPr="00BA0B1B">
        <w:rPr>
          <w:rFonts w:ascii="Tahoma" w:hAnsi="Tahoma" w:cs="Tahoma"/>
          <w:b w:val="0"/>
          <w:szCs w:val="22"/>
          <w:lang w:val="pt-BR"/>
        </w:rPr>
        <w:t xml:space="preserve">montante </w:t>
      </w:r>
      <w:r w:rsidR="008814D1" w:rsidRPr="00BA0B1B">
        <w:rPr>
          <w:rFonts w:ascii="Tahoma" w:hAnsi="Tahoma" w:cs="Tahoma"/>
          <w:b w:val="0"/>
          <w:szCs w:val="22"/>
          <w:lang w:val="pt-BR"/>
        </w:rPr>
        <w:t xml:space="preserve">devido e não pago </w:t>
      </w:r>
      <w:r w:rsidRPr="00BA0B1B">
        <w:rPr>
          <w:rFonts w:ascii="Tahoma" w:hAnsi="Tahoma" w:cs="Tahoma"/>
          <w:b w:val="0"/>
          <w:szCs w:val="22"/>
          <w:lang w:val="pt-BR"/>
        </w:rPr>
        <w:t>(“</w:t>
      </w:r>
      <w:r w:rsidRPr="00BA0B1B">
        <w:rPr>
          <w:rFonts w:ascii="Tahoma" w:hAnsi="Tahoma" w:cs="Tahoma"/>
          <w:b w:val="0"/>
          <w:szCs w:val="22"/>
          <w:u w:val="single"/>
          <w:lang w:val="pt-BR"/>
        </w:rPr>
        <w:t>Encargos Moratórios</w:t>
      </w:r>
      <w:r w:rsidRPr="00BA0B1B">
        <w:rPr>
          <w:rFonts w:ascii="Tahoma" w:hAnsi="Tahoma" w:cs="Tahoma"/>
          <w:b w:val="0"/>
          <w:szCs w:val="22"/>
          <w:lang w:val="pt-BR"/>
        </w:rPr>
        <w:t>”).</w:t>
      </w:r>
    </w:p>
    <w:p w14:paraId="406C8B0F" w14:textId="5500C753" w:rsidR="00170A6D" w:rsidRPr="00BA0B1B" w:rsidRDefault="00170A6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bookmarkStart w:id="275" w:name="_DV_M202"/>
      <w:bookmarkStart w:id="276" w:name="_DV_M203"/>
      <w:bookmarkStart w:id="277" w:name="_DV_M204"/>
      <w:bookmarkEnd w:id="275"/>
      <w:bookmarkEnd w:id="276"/>
      <w:bookmarkEnd w:id="277"/>
      <w:r w:rsidRPr="00BA0B1B">
        <w:rPr>
          <w:rFonts w:ascii="Tahoma" w:eastAsia="Arial Unicode MS" w:hAnsi="Tahoma" w:cs="Tahoma"/>
          <w:b w:val="0"/>
          <w:i/>
          <w:color w:val="000000" w:themeColor="text1"/>
          <w:szCs w:val="22"/>
          <w:u w:val="single"/>
          <w:lang w:val="pt-BR"/>
        </w:rPr>
        <w:t>Decadência dos Direitos aos Acréscimos</w:t>
      </w:r>
      <w:r w:rsidR="001C2FDC" w:rsidRPr="00BA0B1B">
        <w:rPr>
          <w:rFonts w:ascii="Tahoma" w:eastAsia="Arial Unicode MS" w:hAnsi="Tahoma" w:cs="Tahoma"/>
          <w:b w:val="0"/>
          <w:color w:val="000000" w:themeColor="text1"/>
          <w:szCs w:val="22"/>
          <w:lang w:val="pt-BR"/>
        </w:rPr>
        <w:t xml:space="preserve">. </w:t>
      </w:r>
      <w:r w:rsidR="00325FBB" w:rsidRPr="00BA0B1B">
        <w:rPr>
          <w:rFonts w:ascii="Tahoma" w:eastAsia="Arial Unicode MS" w:hAnsi="Tahoma" w:cs="Tahoma"/>
          <w:b w:val="0"/>
          <w:color w:val="000000" w:themeColor="text1"/>
          <w:szCs w:val="22"/>
          <w:lang w:val="pt-BR"/>
        </w:rPr>
        <w:t xml:space="preserve">O </w:t>
      </w:r>
      <w:r w:rsidRPr="00BA0B1B">
        <w:rPr>
          <w:rFonts w:ascii="Tahoma" w:eastAsia="Arial Unicode MS" w:hAnsi="Tahoma" w:cs="Tahoma"/>
          <w:b w:val="0"/>
          <w:color w:val="000000" w:themeColor="text1"/>
          <w:szCs w:val="22"/>
          <w:lang w:val="pt-BR"/>
        </w:rPr>
        <w:t xml:space="preserve">não comparecimento do Debenturista para receber o valor correspondente a quaisquer das obrigações pecuniárias da Emissora, nas datas previstas nesta Escritura de Emissão, ou em comunicado publicado pela Emissora no jornal indicado na Cláusula </w:t>
      </w:r>
      <w:r w:rsidR="00F953B6" w:rsidRPr="00BA0B1B">
        <w:rPr>
          <w:rFonts w:ascii="Tahoma" w:eastAsia="Arial Unicode MS" w:hAnsi="Tahoma" w:cs="Tahoma"/>
          <w:b w:val="0"/>
          <w:color w:val="000000" w:themeColor="text1"/>
          <w:szCs w:val="22"/>
          <w:lang w:val="pt-BR"/>
        </w:rPr>
        <w:fldChar w:fldCharType="begin"/>
      </w:r>
      <w:r w:rsidR="00F953B6" w:rsidRPr="00BA0B1B">
        <w:rPr>
          <w:rFonts w:ascii="Tahoma" w:eastAsia="Arial Unicode MS" w:hAnsi="Tahoma" w:cs="Tahoma"/>
          <w:b w:val="0"/>
          <w:color w:val="000000" w:themeColor="text1"/>
          <w:szCs w:val="22"/>
          <w:lang w:val="pt-BR"/>
        </w:rPr>
        <w:instrText xml:space="preserve"> REF _Ref52411021 \r \h </w:instrText>
      </w:r>
      <w:r w:rsidR="003344DF" w:rsidRPr="00BA0B1B">
        <w:rPr>
          <w:rFonts w:ascii="Tahoma" w:eastAsia="Arial Unicode MS" w:hAnsi="Tahoma" w:cs="Tahoma"/>
          <w:b w:val="0"/>
          <w:color w:val="000000" w:themeColor="text1"/>
          <w:szCs w:val="22"/>
          <w:lang w:val="pt-BR"/>
        </w:rPr>
        <w:instrText xml:space="preserve"> \* MERGEFORMAT </w:instrText>
      </w:r>
      <w:r w:rsidR="00F953B6" w:rsidRPr="00BA0B1B">
        <w:rPr>
          <w:rFonts w:ascii="Tahoma" w:eastAsia="Arial Unicode MS" w:hAnsi="Tahoma" w:cs="Tahoma"/>
          <w:b w:val="0"/>
          <w:color w:val="000000" w:themeColor="text1"/>
          <w:szCs w:val="22"/>
          <w:lang w:val="pt-BR"/>
        </w:rPr>
      </w:r>
      <w:r w:rsidR="00F953B6"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4.19</w:t>
      </w:r>
      <w:r w:rsidR="00F953B6" w:rsidRPr="00BA0B1B">
        <w:rPr>
          <w:rFonts w:ascii="Tahoma" w:eastAsia="Arial Unicode MS" w:hAnsi="Tahoma" w:cs="Tahoma"/>
          <w:b w:val="0"/>
          <w:color w:val="000000" w:themeColor="text1"/>
          <w:szCs w:val="22"/>
          <w:lang w:val="pt-BR"/>
        </w:rPr>
        <w:fldChar w:fldCharType="end"/>
      </w:r>
      <w:r w:rsidRPr="00BA0B1B">
        <w:rPr>
          <w:rFonts w:ascii="Tahoma" w:eastAsia="Arial Unicode MS" w:hAnsi="Tahoma" w:cs="Tahoma"/>
          <w:b w:val="0"/>
          <w:color w:val="000000" w:themeColor="text1"/>
          <w:szCs w:val="22"/>
          <w:lang w:val="pt-BR"/>
        </w:rPr>
        <w:t xml:space="preserve"> abaixo, não lhe dará direito ao recebimento da </w:t>
      </w:r>
      <w:r w:rsidR="00BC5452" w:rsidRPr="00BA0B1B">
        <w:rPr>
          <w:rFonts w:ascii="Tahoma" w:hAnsi="Tahoma" w:cs="Tahoma"/>
          <w:b w:val="0"/>
          <w:szCs w:val="22"/>
          <w:lang w:val="pt-BR"/>
        </w:rPr>
        <w:t xml:space="preserve">Remuneração </w:t>
      </w:r>
      <w:r w:rsidRPr="00BA0B1B">
        <w:rPr>
          <w:rFonts w:ascii="Tahoma" w:eastAsia="Arial Unicode MS" w:hAnsi="Tahoma" w:cs="Tahoma"/>
          <w:b w:val="0"/>
          <w:color w:val="000000" w:themeColor="text1"/>
          <w:szCs w:val="22"/>
          <w:lang w:val="pt-BR"/>
        </w:rPr>
        <w:t xml:space="preserve">e/ou Encargos Moratórios no período relativo ao atraso no recebimento, sendo-lhe, todavia, </w:t>
      </w:r>
      <w:r w:rsidRPr="00BA0B1B">
        <w:rPr>
          <w:rFonts w:ascii="Tahoma" w:eastAsia="Arial Unicode MS" w:hAnsi="Tahoma" w:cs="Tahoma"/>
          <w:b w:val="0"/>
          <w:color w:val="000000" w:themeColor="text1"/>
          <w:szCs w:val="22"/>
          <w:lang w:val="pt-BR"/>
        </w:rPr>
        <w:lastRenderedPageBreak/>
        <w:t>assegurados os direitos adquiridos até a data do respectivo vencimento ou pagamento.</w:t>
      </w:r>
    </w:p>
    <w:p w14:paraId="776CDA9E" w14:textId="71258106" w:rsidR="004E086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lang w:val="pt-BR"/>
        </w:rPr>
      </w:pPr>
      <w:r w:rsidRPr="00BA0B1B">
        <w:rPr>
          <w:rFonts w:ascii="Tahoma" w:hAnsi="Tahoma" w:cs="Tahoma"/>
          <w:b w:val="0"/>
          <w:i/>
          <w:color w:val="000000" w:themeColor="text1"/>
          <w:szCs w:val="22"/>
          <w:u w:val="single"/>
          <w:lang w:val="pt-BR"/>
        </w:rPr>
        <w:t>Repactuação Programad</w:t>
      </w:r>
      <w:r w:rsidR="001C2FDC" w:rsidRPr="00BA0B1B">
        <w:rPr>
          <w:rFonts w:ascii="Tahoma" w:hAnsi="Tahoma" w:cs="Tahoma"/>
          <w:b w:val="0"/>
          <w:i/>
          <w:color w:val="000000" w:themeColor="text1"/>
          <w:szCs w:val="22"/>
          <w:u w:val="single"/>
          <w:lang w:val="pt-BR"/>
        </w:rPr>
        <w:t>a</w:t>
      </w:r>
      <w:r w:rsidR="001C2FDC" w:rsidRPr="00BA0B1B">
        <w:rPr>
          <w:rFonts w:ascii="Tahoma" w:eastAsia="Arial Unicode MS" w:hAnsi="Tahoma" w:cs="Tahoma"/>
          <w:b w:val="0"/>
          <w:color w:val="000000" w:themeColor="text1"/>
          <w:szCs w:val="22"/>
          <w:lang w:val="pt-BR"/>
        </w:rPr>
        <w:t xml:space="preserve">. </w:t>
      </w:r>
      <w:bookmarkStart w:id="278" w:name="_DV_M205"/>
      <w:bookmarkEnd w:id="278"/>
      <w:r w:rsidRPr="00BA0B1B">
        <w:rPr>
          <w:rFonts w:ascii="Tahoma" w:hAnsi="Tahoma" w:cs="Tahoma"/>
          <w:b w:val="0"/>
          <w:szCs w:val="22"/>
          <w:lang w:val="pt-BR"/>
        </w:rPr>
        <w:t>Não haverá repactuação programada das Debêntures.</w:t>
      </w:r>
      <w:r w:rsidR="00596DB2" w:rsidRPr="00BA0B1B">
        <w:rPr>
          <w:rFonts w:ascii="Tahoma" w:hAnsi="Tahoma" w:cs="Tahoma"/>
          <w:b w:val="0"/>
          <w:szCs w:val="22"/>
          <w:lang w:val="pt-BR"/>
        </w:rPr>
        <w:t xml:space="preserve"> </w:t>
      </w:r>
    </w:p>
    <w:p w14:paraId="0D9B41ED" w14:textId="1B6D8DE2" w:rsidR="00161E35" w:rsidRPr="00BA0B1B" w:rsidRDefault="002619F3"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79" w:name="_Ref52411021"/>
      <w:r w:rsidRPr="00BA0B1B">
        <w:rPr>
          <w:rFonts w:ascii="Tahoma" w:hAnsi="Tahoma" w:cs="Tahoma"/>
          <w:b w:val="0"/>
          <w:bCs/>
          <w:i/>
          <w:color w:val="000000" w:themeColor="text1"/>
          <w:szCs w:val="22"/>
          <w:u w:val="single"/>
          <w:lang w:val="pt-BR"/>
        </w:rPr>
        <w:t>Publicidade</w:t>
      </w:r>
      <w:r w:rsidRPr="00BA0B1B">
        <w:rPr>
          <w:rFonts w:ascii="Tahoma" w:hAnsi="Tahoma" w:cs="Tahoma"/>
          <w:b w:val="0"/>
          <w:bCs/>
          <w:i/>
          <w:color w:val="000000" w:themeColor="text1"/>
          <w:szCs w:val="22"/>
          <w:lang w:val="pt-BR"/>
        </w:rPr>
        <w:t xml:space="preserve">. </w:t>
      </w:r>
      <w:r w:rsidRPr="00BA0B1B">
        <w:rPr>
          <w:rFonts w:ascii="Tahoma" w:hAnsi="Tahoma" w:cs="Tahoma"/>
          <w:b w:val="0"/>
          <w:szCs w:val="22"/>
          <w:lang w:val="pt-BR"/>
        </w:rPr>
        <w:t>Todos os atos e decisões a serem tomados decorrentes desta Emissão que, de qualquer forma, vierem a envolver interesses dos Debenturistas, deverão ser obrigatoriamente comunicados na forma de avisos, no DOE</w:t>
      </w:r>
      <w:r w:rsidR="005B1284" w:rsidRPr="00BA0B1B">
        <w:rPr>
          <w:rFonts w:ascii="Tahoma" w:hAnsi="Tahoma" w:cs="Tahoma"/>
          <w:b w:val="0"/>
          <w:szCs w:val="22"/>
          <w:lang w:val="pt-BR"/>
        </w:rPr>
        <w:t>SP</w:t>
      </w:r>
      <w:r w:rsidRPr="00BA0B1B">
        <w:rPr>
          <w:rFonts w:ascii="Tahoma" w:hAnsi="Tahoma" w:cs="Tahoma"/>
          <w:b w:val="0"/>
          <w:szCs w:val="22"/>
          <w:lang w:val="pt-BR"/>
        </w:rPr>
        <w:t xml:space="preserve"> e no jornal </w:t>
      </w:r>
      <w:r w:rsidR="00DF7240" w:rsidRPr="00BA0B1B">
        <w:rPr>
          <w:rFonts w:ascii="Tahoma" w:hAnsi="Tahoma" w:cs="Tahoma"/>
          <w:b w:val="0"/>
          <w:szCs w:val="22"/>
          <w:lang w:val="pt-BR"/>
        </w:rPr>
        <w:t xml:space="preserve">“Valor Econômico”, </w:t>
      </w:r>
      <w:r w:rsidRPr="00BA0B1B">
        <w:rPr>
          <w:rFonts w:ascii="Tahoma" w:hAnsi="Tahoma" w:cs="Tahoma"/>
          <w:b w:val="0"/>
          <w:szCs w:val="22"/>
          <w:lang w:val="pt-BR"/>
        </w:rPr>
        <w:t>bem como na página da Emissora na rede mundial de computadores (</w:t>
      </w:r>
      <w:r w:rsidR="00DF7240" w:rsidRPr="00BA0B1B">
        <w:rPr>
          <w:rFonts w:ascii="Tahoma" w:hAnsi="Tahoma" w:cs="Tahoma"/>
          <w:b w:val="0"/>
          <w:i/>
          <w:szCs w:val="22"/>
          <w:lang w:val="pt-BR"/>
        </w:rPr>
        <w:t>www.autopass.com.br</w:t>
      </w:r>
      <w:r w:rsidRPr="00BA0B1B">
        <w:rPr>
          <w:rFonts w:ascii="Tahoma" w:hAnsi="Tahoma" w:cs="Tahoma"/>
          <w:b w:val="0"/>
          <w:szCs w:val="22"/>
          <w:lang w:val="pt-BR"/>
        </w:rPr>
        <w:t>),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Pr="00BA0B1B">
        <w:rPr>
          <w:rFonts w:ascii="Tahoma" w:hAnsi="Tahoma" w:cs="Tahoma"/>
          <w:b w:val="0"/>
          <w:i/>
          <w:szCs w:val="22"/>
          <w:lang w:val="pt-BR"/>
        </w:rPr>
        <w:t xml:space="preserve"> </w:t>
      </w:r>
      <w:bookmarkEnd w:id="279"/>
    </w:p>
    <w:p w14:paraId="1CA934DC" w14:textId="2B4ED486" w:rsidR="00161E35"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280" w:name="_Ref52501342"/>
      <w:r w:rsidRPr="00BA0B1B">
        <w:rPr>
          <w:rFonts w:ascii="Tahoma" w:hAnsi="Tahoma" w:cs="Tahoma"/>
          <w:b w:val="0"/>
          <w:bCs/>
          <w:i/>
          <w:color w:val="000000" w:themeColor="text1"/>
          <w:szCs w:val="22"/>
          <w:u w:val="single"/>
          <w:lang w:val="pt-BR"/>
        </w:rPr>
        <w:t xml:space="preserve">Tratamento Tributário e </w:t>
      </w:r>
      <w:r w:rsidR="002619F3" w:rsidRPr="00BA0B1B">
        <w:rPr>
          <w:rFonts w:ascii="Tahoma" w:hAnsi="Tahoma" w:cs="Tahoma"/>
          <w:b w:val="0"/>
          <w:bCs/>
          <w:i/>
          <w:color w:val="000000" w:themeColor="text1"/>
          <w:szCs w:val="22"/>
          <w:u w:val="single"/>
          <w:lang w:val="pt-BR"/>
        </w:rPr>
        <w:t>Imunidade</w:t>
      </w:r>
      <w:r w:rsidR="002619F3" w:rsidRPr="00BA0B1B">
        <w:rPr>
          <w:rFonts w:ascii="Tahoma" w:eastAsia="Arial Unicode MS" w:hAnsi="Tahoma" w:cs="Tahoma"/>
          <w:b w:val="0"/>
          <w:i/>
          <w:color w:val="000000" w:themeColor="text1"/>
          <w:szCs w:val="22"/>
          <w:u w:val="single"/>
          <w:lang w:val="pt-BR"/>
        </w:rPr>
        <w:t xml:space="preserve"> </w:t>
      </w:r>
      <w:r w:rsidRPr="00BA0B1B">
        <w:rPr>
          <w:rFonts w:ascii="Tahoma" w:eastAsia="Arial Unicode MS" w:hAnsi="Tahoma" w:cs="Tahoma"/>
          <w:b w:val="0"/>
          <w:i/>
          <w:color w:val="000000" w:themeColor="text1"/>
          <w:szCs w:val="22"/>
          <w:u w:val="single"/>
          <w:lang w:val="pt-BR"/>
        </w:rPr>
        <w:t>de Debenturistas</w:t>
      </w:r>
      <w:r w:rsidR="002619F3" w:rsidRPr="00BA0B1B">
        <w:rPr>
          <w:rFonts w:ascii="Tahoma" w:eastAsia="Arial Unicode MS" w:hAnsi="Tahoma" w:cs="Tahoma"/>
          <w:b w:val="0"/>
          <w:color w:val="000000" w:themeColor="text1"/>
          <w:szCs w:val="22"/>
          <w:lang w:val="pt-BR"/>
        </w:rPr>
        <w:t xml:space="preserve">. </w:t>
      </w:r>
      <w:r w:rsidR="002619F3" w:rsidRPr="00BA0B1B">
        <w:rPr>
          <w:rFonts w:ascii="Tahoma" w:hAnsi="Tahoma" w:cs="Tahoma"/>
          <w:b w:val="0"/>
          <w:szCs w:val="22"/>
          <w:lang w:val="pt-BR"/>
        </w:rPr>
        <w:t xml:space="preserve">Caso qualquer Debenturista goze de algum tipo de imunidade ou isenção tributária, este deverá encaminhar ao </w:t>
      </w:r>
      <w:r w:rsidR="00A35190" w:rsidRPr="00BA0B1B">
        <w:rPr>
          <w:rFonts w:ascii="Tahoma" w:eastAsia="Arial Unicode MS" w:hAnsi="Tahoma" w:cs="Tahoma"/>
          <w:b w:val="0"/>
          <w:color w:val="000000" w:themeColor="text1"/>
          <w:szCs w:val="22"/>
          <w:lang w:val="pt-BR"/>
        </w:rPr>
        <w:t>Banco Liquidante</w:t>
      </w:r>
      <w:r w:rsidR="002619F3" w:rsidRPr="00BA0B1B">
        <w:rPr>
          <w:rFonts w:ascii="Tahoma" w:hAnsi="Tahoma" w:cs="Tahoma"/>
          <w:b w:val="0"/>
          <w:szCs w:val="22"/>
          <w:lang w:val="pt-BR"/>
        </w:rPr>
        <w:t xml:space="preserve"> e à Emissora, </w:t>
      </w:r>
      <w:r w:rsidR="00161E35" w:rsidRPr="00BA0B1B">
        <w:rPr>
          <w:rFonts w:ascii="Tahoma" w:hAnsi="Tahoma" w:cs="Tahoma"/>
          <w:b w:val="0"/>
          <w:szCs w:val="22"/>
          <w:lang w:val="pt-BR"/>
        </w:rPr>
        <w:t>com, no mínimo,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w:t>
      </w:r>
      <w:r w:rsidR="00161E35" w:rsidRPr="00BA0B1B">
        <w:rPr>
          <w:rFonts w:ascii="Tahoma" w:hAnsi="Tahoma" w:cs="Tahoma"/>
          <w:b w:val="0"/>
          <w:bCs/>
          <w:szCs w:val="22"/>
          <w:lang w:val="pt-BR"/>
        </w:rPr>
        <w:t xml:space="preserve"> legislação tributária em vigor</w:t>
      </w:r>
      <w:r w:rsidR="00161E35" w:rsidRPr="00BA0B1B">
        <w:rPr>
          <w:rFonts w:ascii="Tahoma" w:hAnsi="Tahoma" w:cs="Tahoma"/>
          <w:b w:val="0"/>
          <w:szCs w:val="22"/>
          <w:lang w:val="pt-BR"/>
        </w:rPr>
        <w:t xml:space="preserve"> nos rendimentos de tal Debenturista</w:t>
      </w:r>
      <w:r w:rsidR="002619F3" w:rsidRPr="00BA0B1B">
        <w:rPr>
          <w:rFonts w:ascii="Tahoma" w:hAnsi="Tahoma" w:cs="Tahoma"/>
          <w:b w:val="0"/>
          <w:szCs w:val="22"/>
          <w:lang w:val="pt-BR"/>
        </w:rPr>
        <w:t>.</w:t>
      </w:r>
      <w:bookmarkEnd w:id="280"/>
    </w:p>
    <w:p w14:paraId="1DCF83DC" w14:textId="01183F69" w:rsidR="00161E35" w:rsidRPr="00BA0B1B" w:rsidRDefault="00161E3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O Debenturista que tenha apresentado documentação comprobatória de sua condição de imunidade ou isenção tributária, nos termos da Cláusula </w:t>
      </w:r>
      <w:r w:rsidR="001862C8" w:rsidRPr="00BA0B1B">
        <w:rPr>
          <w:rFonts w:ascii="Tahoma" w:hAnsi="Tahoma" w:cs="Tahoma"/>
          <w:b w:val="0"/>
          <w:szCs w:val="22"/>
          <w:lang w:val="pt-BR"/>
        </w:rPr>
        <w:fldChar w:fldCharType="begin"/>
      </w:r>
      <w:r w:rsidR="001862C8" w:rsidRPr="00BA0B1B">
        <w:rPr>
          <w:rFonts w:ascii="Tahoma" w:hAnsi="Tahoma" w:cs="Tahoma"/>
          <w:b w:val="0"/>
          <w:szCs w:val="22"/>
          <w:lang w:val="pt-BR"/>
        </w:rPr>
        <w:instrText xml:space="preserve"> REF _Ref52501342 \r \h </w:instrText>
      </w:r>
      <w:r w:rsidR="005D5523" w:rsidRPr="00BA0B1B">
        <w:rPr>
          <w:rFonts w:ascii="Tahoma" w:hAnsi="Tahoma" w:cs="Tahoma"/>
          <w:b w:val="0"/>
          <w:szCs w:val="22"/>
          <w:lang w:val="pt-BR"/>
        </w:rPr>
        <w:instrText xml:space="preserve"> \* MERGEFORMAT </w:instrText>
      </w:r>
      <w:r w:rsidR="001862C8" w:rsidRPr="00BA0B1B">
        <w:rPr>
          <w:rFonts w:ascii="Tahoma" w:hAnsi="Tahoma" w:cs="Tahoma"/>
          <w:b w:val="0"/>
          <w:szCs w:val="22"/>
          <w:lang w:val="pt-BR"/>
        </w:rPr>
      </w:r>
      <w:r w:rsidR="001862C8" w:rsidRPr="00BA0B1B">
        <w:rPr>
          <w:rFonts w:ascii="Tahoma" w:hAnsi="Tahoma" w:cs="Tahoma"/>
          <w:b w:val="0"/>
          <w:szCs w:val="22"/>
          <w:lang w:val="pt-BR"/>
        </w:rPr>
        <w:fldChar w:fldCharType="separate"/>
      </w:r>
      <w:r w:rsidR="00E05E72">
        <w:rPr>
          <w:rFonts w:ascii="Tahoma" w:hAnsi="Tahoma" w:cs="Tahoma"/>
          <w:b w:val="0"/>
          <w:szCs w:val="22"/>
          <w:lang w:val="pt-BR"/>
        </w:rPr>
        <w:t>4.20</w:t>
      </w:r>
      <w:r w:rsidR="001862C8" w:rsidRPr="00BA0B1B">
        <w:rPr>
          <w:rFonts w:ascii="Tahoma" w:hAnsi="Tahoma" w:cs="Tahoma"/>
          <w:b w:val="0"/>
          <w:szCs w:val="22"/>
          <w:lang w:val="pt-BR"/>
        </w:rPr>
        <w:fldChar w:fldCharType="end"/>
      </w:r>
      <w:r w:rsidR="003D3987" w:rsidRPr="00BA0B1B">
        <w:rPr>
          <w:rFonts w:ascii="Tahoma" w:hAnsi="Tahoma" w:cs="Tahoma"/>
          <w:b w:val="0"/>
          <w:szCs w:val="22"/>
          <w:lang w:val="pt-BR"/>
        </w:rPr>
        <w:t xml:space="preserve"> </w:t>
      </w:r>
      <w:r w:rsidRPr="00BA0B1B">
        <w:rPr>
          <w:rFonts w:ascii="Tahoma" w:hAnsi="Tahoma" w:cs="Tahoma"/>
          <w:b w:val="0"/>
          <w:szCs w:val="22"/>
          <w:lang w:val="pt-BR"/>
        </w:rPr>
        <w:t>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435A790E" w14:textId="768D87E9" w:rsidR="002619F3" w:rsidRPr="00BA0B1B" w:rsidRDefault="002619F3"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r w:rsidRPr="00BA0B1B">
        <w:rPr>
          <w:rFonts w:ascii="Tahoma" w:eastAsia="Arial Unicode MS" w:hAnsi="Tahoma" w:cs="Tahoma"/>
          <w:b w:val="0"/>
          <w:i/>
          <w:color w:val="000000" w:themeColor="text1"/>
          <w:szCs w:val="22"/>
          <w:u w:val="single"/>
          <w:lang w:val="pt-BR"/>
        </w:rPr>
        <w:t>Classificação de Risco</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 xml:space="preserve">Não será contratada agência de classificação de risco </w:t>
      </w:r>
      <w:r w:rsidR="00161E35" w:rsidRPr="00BA0B1B">
        <w:rPr>
          <w:rFonts w:ascii="Tahoma" w:eastAsia="Arial Unicode MS" w:hAnsi="Tahoma" w:cs="Tahoma"/>
          <w:b w:val="0"/>
          <w:i/>
          <w:color w:val="000000" w:themeColor="text1"/>
          <w:szCs w:val="22"/>
          <w:lang w:val="pt-BR"/>
        </w:rPr>
        <w:t xml:space="preserve">(rating) </w:t>
      </w:r>
      <w:r w:rsidRPr="00BA0B1B">
        <w:rPr>
          <w:rFonts w:ascii="Tahoma" w:eastAsia="Arial Unicode MS" w:hAnsi="Tahoma" w:cs="Tahoma"/>
          <w:b w:val="0"/>
          <w:color w:val="000000" w:themeColor="text1"/>
          <w:szCs w:val="22"/>
          <w:lang w:val="pt-BR"/>
        </w:rPr>
        <w:t>no âmbito da Oferta</w:t>
      </w:r>
      <w:r w:rsidR="00A35595" w:rsidRPr="00BA0B1B">
        <w:rPr>
          <w:rFonts w:ascii="Tahoma" w:eastAsia="Arial Unicode MS" w:hAnsi="Tahoma" w:cs="Tahoma"/>
          <w:b w:val="0"/>
          <w:color w:val="000000" w:themeColor="text1"/>
          <w:szCs w:val="22"/>
          <w:lang w:val="pt-BR"/>
        </w:rPr>
        <w:t xml:space="preserve"> Restrita</w:t>
      </w:r>
      <w:r w:rsidRPr="00BA0B1B">
        <w:rPr>
          <w:rFonts w:ascii="Tahoma" w:eastAsia="Arial Unicode MS" w:hAnsi="Tahoma" w:cs="Tahoma"/>
          <w:b w:val="0"/>
          <w:color w:val="000000" w:themeColor="text1"/>
          <w:szCs w:val="22"/>
          <w:lang w:val="pt-BR"/>
        </w:rPr>
        <w:t xml:space="preserve"> para atribuir</w:t>
      </w:r>
      <w:r w:rsidR="00161E35" w:rsidRPr="00BA0B1B">
        <w:rPr>
          <w:rFonts w:ascii="Tahoma" w:eastAsia="Arial Unicode MS" w:hAnsi="Tahoma" w:cs="Tahoma"/>
          <w:b w:val="0"/>
          <w:color w:val="000000" w:themeColor="text1"/>
          <w:szCs w:val="22"/>
          <w:lang w:val="pt-BR"/>
        </w:rPr>
        <w:t xml:space="preserve"> classificação de risco</w:t>
      </w:r>
      <w:r w:rsidRPr="00BA0B1B">
        <w:rPr>
          <w:rFonts w:ascii="Tahoma" w:eastAsia="Arial Unicode MS" w:hAnsi="Tahoma" w:cs="Tahoma"/>
          <w:b w:val="0"/>
          <w:color w:val="000000" w:themeColor="text1"/>
          <w:szCs w:val="22"/>
          <w:lang w:val="pt-BR"/>
        </w:rPr>
        <w:t xml:space="preserve"> </w:t>
      </w:r>
      <w:r w:rsidR="00161E35" w:rsidRPr="00BA0B1B">
        <w:rPr>
          <w:rFonts w:ascii="Tahoma" w:eastAsia="Arial Unicode MS" w:hAnsi="Tahoma" w:cs="Tahoma"/>
          <w:b w:val="0"/>
          <w:i/>
          <w:color w:val="000000" w:themeColor="text1"/>
          <w:szCs w:val="22"/>
          <w:lang w:val="pt-BR"/>
        </w:rPr>
        <w:t>(</w:t>
      </w:r>
      <w:r w:rsidRPr="00BA0B1B">
        <w:rPr>
          <w:rFonts w:ascii="Tahoma" w:eastAsia="Arial Unicode MS" w:hAnsi="Tahoma" w:cs="Tahoma"/>
          <w:b w:val="0"/>
          <w:i/>
          <w:color w:val="000000" w:themeColor="text1"/>
          <w:szCs w:val="22"/>
          <w:lang w:val="pt-BR"/>
        </w:rPr>
        <w:t>rating</w:t>
      </w:r>
      <w:r w:rsidR="00161E35" w:rsidRPr="00BA0B1B">
        <w:rPr>
          <w:rFonts w:ascii="Tahoma" w:eastAsia="Arial Unicode MS" w:hAnsi="Tahoma" w:cs="Tahoma"/>
          <w:b w:val="0"/>
          <w:i/>
          <w:color w:val="000000" w:themeColor="text1"/>
          <w:szCs w:val="22"/>
          <w:lang w:val="pt-BR"/>
        </w:rPr>
        <w:t>)</w:t>
      </w:r>
      <w:r w:rsidRPr="00BA0B1B">
        <w:rPr>
          <w:rFonts w:ascii="Tahoma" w:eastAsia="Arial Unicode MS" w:hAnsi="Tahoma" w:cs="Tahoma"/>
          <w:b w:val="0"/>
          <w:i/>
          <w:color w:val="000000" w:themeColor="text1"/>
          <w:szCs w:val="22"/>
          <w:lang w:val="pt-BR"/>
        </w:rPr>
        <w:t xml:space="preserve"> </w:t>
      </w:r>
      <w:r w:rsidRPr="00BA0B1B">
        <w:rPr>
          <w:rFonts w:ascii="Tahoma" w:eastAsia="Arial Unicode MS" w:hAnsi="Tahoma" w:cs="Tahoma"/>
          <w:b w:val="0"/>
          <w:color w:val="000000" w:themeColor="text1"/>
          <w:szCs w:val="22"/>
          <w:lang w:val="pt-BR"/>
        </w:rPr>
        <w:t>às Debêntures.</w:t>
      </w:r>
    </w:p>
    <w:p w14:paraId="3A1459CA" w14:textId="77777777"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u w:val="single"/>
          <w:lang w:val="pt-BR"/>
        </w:rPr>
      </w:pPr>
      <w:bookmarkStart w:id="281" w:name="_DV_M227"/>
      <w:bookmarkStart w:id="282" w:name="_Ref51090130"/>
      <w:bookmarkStart w:id="283" w:name="_Ref19803174"/>
      <w:bookmarkStart w:id="284" w:name="_Ref450870099"/>
      <w:bookmarkStart w:id="285" w:name="_Toc499990364"/>
      <w:bookmarkEnd w:id="281"/>
      <w:r w:rsidRPr="00BA0B1B">
        <w:rPr>
          <w:rFonts w:ascii="Tahoma" w:hAnsi="Tahoma" w:cs="Tahoma"/>
          <w:b w:val="0"/>
          <w:i/>
          <w:szCs w:val="22"/>
          <w:u w:val="single"/>
          <w:lang w:val="pt-BR"/>
        </w:rPr>
        <w:t>Garantia Real</w:t>
      </w:r>
      <w:bookmarkEnd w:id="282"/>
      <w:r w:rsidRPr="00BA0B1B">
        <w:rPr>
          <w:rFonts w:ascii="Tahoma" w:hAnsi="Tahoma" w:cs="Tahoma"/>
          <w:b w:val="0"/>
          <w:i/>
          <w:szCs w:val="22"/>
          <w:lang w:val="pt-BR"/>
        </w:rPr>
        <w:t>.</w:t>
      </w:r>
    </w:p>
    <w:p w14:paraId="39C57D37" w14:textId="5EBA0D29"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szCs w:val="22"/>
          <w:lang w:val="pt-BR"/>
        </w:rPr>
      </w:pPr>
      <w:bookmarkStart w:id="286" w:name="_Ref51089306"/>
      <w:r w:rsidRPr="00BA0B1B">
        <w:rPr>
          <w:rFonts w:ascii="Tahoma" w:eastAsia="Arial Unicode MS" w:hAnsi="Tahoma" w:cs="Tahoma"/>
          <w:b w:val="0"/>
          <w:szCs w:val="22"/>
          <w:lang w:val="pt-BR"/>
        </w:rPr>
        <w:t xml:space="preserve">Em garantia do fiel, integral e pontual pagamento e cumprimento de todas e quaisquer </w:t>
      </w:r>
      <w:r w:rsidRPr="00BA0B1B">
        <w:rPr>
          <w:rFonts w:ascii="Tahoma" w:hAnsi="Tahoma" w:cs="Tahoma"/>
          <w:b w:val="0"/>
          <w:szCs w:val="22"/>
          <w:lang w:val="pt-BR"/>
        </w:rPr>
        <w:t>obrigações</w:t>
      </w:r>
      <w:r w:rsidRPr="00BA0B1B">
        <w:rPr>
          <w:rFonts w:ascii="Tahoma" w:eastAsia="Arial Unicode MS" w:hAnsi="Tahoma" w:cs="Tahoma"/>
          <w:b w:val="0"/>
          <w:szCs w:val="22"/>
          <w:lang w:val="pt-BR"/>
        </w:rPr>
        <w:t xml:space="preserve">, principais e acessórias, presentes ou futuras, decorrentes das Debêntures, </w:t>
      </w:r>
      <w:bookmarkStart w:id="287" w:name="_Hlk54716754"/>
      <w:r w:rsidRPr="00BA0B1B">
        <w:rPr>
          <w:rFonts w:ascii="Tahoma" w:eastAsia="Arial Unicode MS" w:hAnsi="Tahoma" w:cs="Tahoma"/>
          <w:b w:val="0"/>
          <w:szCs w:val="22"/>
          <w:lang w:val="pt-BR"/>
        </w:rPr>
        <w:t xml:space="preserve">desta Escritura de Emissão </w:t>
      </w:r>
      <w:bookmarkStart w:id="288" w:name="_Hlk34255285"/>
      <w:r w:rsidRPr="00BA0B1B">
        <w:rPr>
          <w:rFonts w:ascii="Tahoma" w:eastAsia="Arial Unicode MS" w:hAnsi="Tahoma" w:cs="Tahoma"/>
          <w:b w:val="0"/>
          <w:szCs w:val="22"/>
          <w:lang w:val="pt-BR"/>
        </w:rPr>
        <w:t>e/ou do Contrato de Garantia</w:t>
      </w:r>
      <w:bookmarkEnd w:id="288"/>
      <w:r w:rsidRPr="00BA0B1B">
        <w:rPr>
          <w:rFonts w:ascii="Tahoma" w:eastAsia="Arial Unicode MS" w:hAnsi="Tahoma" w:cs="Tahoma"/>
          <w:b w:val="0"/>
          <w:szCs w:val="22"/>
          <w:lang w:val="pt-BR"/>
        </w:rPr>
        <w:t xml:space="preserve">, </w:t>
      </w:r>
      <w:bookmarkEnd w:id="287"/>
      <w:r w:rsidRPr="00BA0B1B">
        <w:rPr>
          <w:rFonts w:ascii="Tahoma" w:eastAsia="Arial Unicode MS" w:hAnsi="Tahoma" w:cs="Tahoma"/>
          <w:b w:val="0"/>
          <w:szCs w:val="22"/>
          <w:lang w:val="pt-BR"/>
        </w:rPr>
        <w:t xml:space="preserve">inclusive o pagamento </w:t>
      </w:r>
      <w:bookmarkStart w:id="289" w:name="_Hlk34255320"/>
      <w:r w:rsidRPr="00BA0B1B">
        <w:rPr>
          <w:rFonts w:ascii="Tahoma" w:eastAsia="Arial Unicode MS" w:hAnsi="Tahoma" w:cs="Tahoma"/>
          <w:b w:val="0"/>
          <w:szCs w:val="22"/>
          <w:lang w:val="pt-BR"/>
        </w:rPr>
        <w:t xml:space="preserve">do </w:t>
      </w:r>
      <w:r w:rsidRPr="00BA0B1B">
        <w:rPr>
          <w:rFonts w:ascii="Tahoma" w:hAnsi="Tahoma" w:cs="Tahoma"/>
          <w:b w:val="0"/>
          <w:szCs w:val="22"/>
          <w:lang w:val="pt-BR"/>
        </w:rPr>
        <w:t xml:space="preserve">Valor Nominal Unitário ou saldo do Valor Nominal Unitário, conforme o caso, acrescido da </w:t>
      </w:r>
      <w:r w:rsidRPr="00BA0B1B">
        <w:rPr>
          <w:rFonts w:ascii="Tahoma" w:hAnsi="Tahoma" w:cs="Tahoma"/>
          <w:b w:val="0"/>
          <w:szCs w:val="22"/>
          <w:lang w:val="pt-BR"/>
        </w:rPr>
        <w:lastRenderedPageBreak/>
        <w:t>Remuneração</w:t>
      </w:r>
      <w:bookmarkEnd w:id="289"/>
      <w:r w:rsidRPr="00BA0B1B">
        <w:rPr>
          <w:rFonts w:ascii="Tahoma" w:hAnsi="Tahoma" w:cs="Tahoma"/>
          <w:b w:val="0"/>
          <w:szCs w:val="22"/>
          <w:lang w:val="pt-BR"/>
        </w:rPr>
        <w:t xml:space="preserve">, calculada </w:t>
      </w:r>
      <w:r w:rsidRPr="00BA0B1B">
        <w:rPr>
          <w:rFonts w:ascii="Tahoma" w:hAnsi="Tahoma" w:cs="Tahoma"/>
          <w:b w:val="0"/>
          <w:i/>
          <w:szCs w:val="22"/>
          <w:lang w:val="pt-BR"/>
        </w:rPr>
        <w:t xml:space="preserve">pro rata </w:t>
      </w:r>
      <w:proofErr w:type="spellStart"/>
      <w:r w:rsidRPr="00BA0B1B">
        <w:rPr>
          <w:rFonts w:ascii="Tahoma" w:hAnsi="Tahoma" w:cs="Tahoma"/>
          <w:b w:val="0"/>
          <w:i/>
          <w:szCs w:val="22"/>
          <w:lang w:val="pt-BR"/>
        </w:rPr>
        <w:t>temporis</w:t>
      </w:r>
      <w:proofErr w:type="spellEnd"/>
      <w:r w:rsidRPr="00BA0B1B">
        <w:rPr>
          <w:rFonts w:ascii="Tahoma" w:hAnsi="Tahoma" w:cs="Tahoma"/>
          <w:b w:val="0"/>
          <w:szCs w:val="22"/>
          <w:lang w:val="pt-BR"/>
        </w:rPr>
        <w:t xml:space="preserve"> desde a </w:t>
      </w:r>
      <w:r w:rsidR="00AE3E2E" w:rsidRPr="00BA0B1B">
        <w:rPr>
          <w:rFonts w:ascii="Tahoma" w:eastAsia="MS Mincho" w:hAnsi="Tahoma" w:cs="Tahoma"/>
          <w:b w:val="0"/>
          <w:szCs w:val="22"/>
          <w:lang w:val="pt-BR"/>
        </w:rPr>
        <w:t>Data de Início da Rentabilidade</w:t>
      </w:r>
      <w:r w:rsidRPr="00BA0B1B">
        <w:rPr>
          <w:rFonts w:ascii="Tahoma" w:hAnsi="Tahoma" w:cs="Tahoma"/>
          <w:b w:val="0"/>
          <w:szCs w:val="22"/>
          <w:lang w:val="pt-BR"/>
        </w:rPr>
        <w:t xml:space="preserve"> ou a Data de Pagamento de Remuneração imediatamente anterior, conforme o caso, até a data do efetivo pagamento, sem prejuízo, dos Encargos Moratórios, se houver, </w:t>
      </w:r>
      <w:r w:rsidRPr="00BA0B1B">
        <w:rPr>
          <w:rFonts w:ascii="Tahoma" w:eastAsia="Arial Unicode MS" w:hAnsi="Tahoma" w:cs="Tahoma"/>
          <w:b w:val="0"/>
          <w:szCs w:val="22"/>
          <w:lang w:val="pt-BR"/>
        </w:rPr>
        <w:t xml:space="preserve">bem como das demais obrigações pecuniárias previstas nesta Escritura de Emissão </w:t>
      </w:r>
      <w:r w:rsidRPr="00BA0B1B">
        <w:rPr>
          <w:rFonts w:ascii="Tahoma" w:hAnsi="Tahoma" w:cs="Tahoma"/>
          <w:b w:val="0"/>
          <w:szCs w:val="22"/>
          <w:lang w:val="pt-BR"/>
        </w:rPr>
        <w:t>e/ou no Contrato de Garantia, inclusive os honorários do Agente Fiduciário e/ou dos demais prestadores de serviços contratados no âmbito da Emissão, e, ainda, a totalidade das eventuais indenizações, custos, despesas e demais encargos comprovadamente incorridos pelo Agente Fiduciário, na qualidade de representante dos Debenturistas, ou pelos Debenturistas, em decorrência de quaisquer medidas judiciais ou extrajudiciais necessárias à salvaguarda dos seus direitos e prerrogativas decorrentes das Debêntures, desta Escritura de Emissão e/ou do Contrato de Garantia (“</w:t>
      </w:r>
      <w:r w:rsidRPr="00BA0B1B">
        <w:rPr>
          <w:rFonts w:ascii="Tahoma" w:hAnsi="Tahoma" w:cs="Tahoma"/>
          <w:b w:val="0"/>
          <w:szCs w:val="22"/>
          <w:u w:val="single"/>
          <w:lang w:val="pt-BR"/>
        </w:rPr>
        <w:t>Obrigações Garantidas</w:t>
      </w:r>
      <w:r w:rsidRPr="00BA0B1B">
        <w:rPr>
          <w:rFonts w:ascii="Tahoma" w:hAnsi="Tahoma" w:cs="Tahoma"/>
          <w:b w:val="0"/>
          <w:szCs w:val="22"/>
          <w:lang w:val="pt-BR"/>
        </w:rPr>
        <w:t xml:space="preserve">”), </w:t>
      </w:r>
      <w:bookmarkStart w:id="290" w:name="_Hlk56428993"/>
      <w:r w:rsidRPr="00BA0B1B">
        <w:rPr>
          <w:rFonts w:ascii="Tahoma" w:hAnsi="Tahoma" w:cs="Tahoma"/>
          <w:b w:val="0"/>
          <w:szCs w:val="22"/>
          <w:lang w:val="pt-BR"/>
        </w:rPr>
        <w:t xml:space="preserve">será outorgada e constituída, </w:t>
      </w:r>
      <w:r w:rsidR="00D076F4">
        <w:rPr>
          <w:rFonts w:ascii="Tahoma" w:hAnsi="Tahoma" w:cs="Tahoma"/>
          <w:b w:val="0"/>
          <w:szCs w:val="22"/>
          <w:lang w:val="pt-BR"/>
        </w:rPr>
        <w:t xml:space="preserve">pela Emissora, </w:t>
      </w:r>
      <w:r w:rsidRPr="00BA0B1B">
        <w:rPr>
          <w:rFonts w:ascii="Tahoma" w:hAnsi="Tahoma" w:cs="Tahoma"/>
          <w:b w:val="0"/>
          <w:szCs w:val="22"/>
          <w:lang w:val="pt-BR"/>
        </w:rPr>
        <w:t>em favor dos Debenturistas, representados pelo Agente Fiduciário, garantia real, na forma de cessão fiduciária, sobre</w:t>
      </w:r>
      <w:bookmarkEnd w:id="290"/>
      <w:r w:rsidRPr="00BA0B1B">
        <w:rPr>
          <w:rFonts w:ascii="Tahoma" w:eastAsia="Arial Unicode MS" w:hAnsi="Tahoma" w:cs="Tahoma"/>
          <w:b w:val="0"/>
          <w:szCs w:val="22"/>
          <w:lang w:val="pt-BR"/>
        </w:rPr>
        <w:t>:</w:t>
      </w:r>
      <w:bookmarkEnd w:id="283"/>
      <w:bookmarkEnd w:id="286"/>
      <w:r w:rsidRPr="00BA0B1B">
        <w:rPr>
          <w:rFonts w:ascii="Tahoma" w:eastAsia="Arial Unicode MS" w:hAnsi="Tahoma" w:cs="Tahoma"/>
          <w:b w:val="0"/>
          <w:szCs w:val="22"/>
          <w:lang w:val="pt-BR"/>
        </w:rPr>
        <w:t xml:space="preserve"> </w:t>
      </w:r>
    </w:p>
    <w:p w14:paraId="686170DC" w14:textId="5228213D" w:rsidR="00E4275D" w:rsidRPr="00BA0B1B" w:rsidRDefault="00E4275D" w:rsidP="00DF2D5C">
      <w:pPr>
        <w:pStyle w:val="Level4"/>
        <w:widowControl w:val="0"/>
        <w:numPr>
          <w:ilvl w:val="0"/>
          <w:numId w:val="13"/>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bookmarkStart w:id="291" w:name="_DV_M228"/>
      <w:bookmarkStart w:id="292" w:name="_Hlk25700723"/>
      <w:bookmarkStart w:id="293" w:name="_Ref51089307"/>
      <w:bookmarkEnd w:id="284"/>
      <w:bookmarkEnd w:id="291"/>
      <w:r w:rsidRPr="00BA0B1B">
        <w:rPr>
          <w:rFonts w:ascii="Tahoma" w:hAnsi="Tahoma" w:cs="Tahoma"/>
          <w:sz w:val="22"/>
          <w:szCs w:val="22"/>
          <w:lang w:val="pt-BR"/>
        </w:rPr>
        <w:t>a totalidade dos direitos creditórios de titularidade da Emissora oriundos do “</w:t>
      </w:r>
      <w:r w:rsidRPr="00BA0B1B">
        <w:rPr>
          <w:rFonts w:ascii="Tahoma" w:hAnsi="Tahoma" w:cs="Tahoma"/>
          <w:i/>
          <w:sz w:val="22"/>
          <w:szCs w:val="22"/>
          <w:lang w:val="pt-BR"/>
        </w:rPr>
        <w:t>Contrato de Prestação de Serviços, Locação de Equipamentos e Outras Avenças</w:t>
      </w:r>
      <w:r w:rsidRPr="00BA0B1B">
        <w:rPr>
          <w:rFonts w:ascii="Tahoma" w:hAnsi="Tahoma" w:cs="Tahoma"/>
          <w:sz w:val="22"/>
          <w:szCs w:val="22"/>
          <w:lang w:val="pt-BR"/>
        </w:rPr>
        <w:t>” celebrado entre a Emissora e o Consórcio Metropolitano de Transportes (“</w:t>
      </w:r>
      <w:r w:rsidRPr="00BA0B1B">
        <w:rPr>
          <w:rFonts w:ascii="Tahoma" w:hAnsi="Tahoma" w:cs="Tahoma"/>
          <w:sz w:val="22"/>
          <w:szCs w:val="22"/>
          <w:u w:val="single"/>
          <w:lang w:val="pt-BR"/>
        </w:rPr>
        <w:t>CMT</w:t>
      </w:r>
      <w:r w:rsidRPr="00BA0B1B">
        <w:rPr>
          <w:rFonts w:ascii="Tahoma" w:hAnsi="Tahoma" w:cs="Tahoma"/>
          <w:sz w:val="22"/>
          <w:szCs w:val="22"/>
          <w:lang w:val="pt-BR"/>
        </w:rPr>
        <w:t xml:space="preserve">”) </w:t>
      </w:r>
      <w:bookmarkStart w:id="294" w:name="_Hlk52859668"/>
      <w:r w:rsidRPr="00BA0B1B">
        <w:rPr>
          <w:rFonts w:ascii="Tahoma" w:hAnsi="Tahoma" w:cs="Tahoma"/>
          <w:sz w:val="22"/>
          <w:szCs w:val="22"/>
          <w:lang w:val="pt-BR"/>
        </w:rPr>
        <w:t xml:space="preserve">em 27 de outubro de 2015, conforme aditado de tempos em tempos </w:t>
      </w:r>
      <w:bookmarkEnd w:id="294"/>
      <w:r w:rsidRPr="00BA0B1B">
        <w:rPr>
          <w:rFonts w:ascii="Tahoma" w:hAnsi="Tahoma" w:cs="Tahoma"/>
          <w:sz w:val="22"/>
          <w:szCs w:val="22"/>
          <w:lang w:val="pt-BR"/>
        </w:rPr>
        <w:t>(“</w:t>
      </w:r>
      <w:r w:rsidRPr="00BA0B1B">
        <w:rPr>
          <w:rFonts w:ascii="Tahoma" w:hAnsi="Tahoma" w:cs="Tahoma"/>
          <w:sz w:val="22"/>
          <w:szCs w:val="22"/>
          <w:u w:val="single"/>
          <w:lang w:val="pt-BR"/>
        </w:rPr>
        <w:t>Cessão Fiduciária Direitos Creditórios CMT</w:t>
      </w:r>
      <w:r w:rsidRPr="00BA0B1B">
        <w:rPr>
          <w:rFonts w:ascii="Tahoma" w:hAnsi="Tahoma" w:cs="Tahoma"/>
          <w:sz w:val="22"/>
          <w:szCs w:val="22"/>
          <w:lang w:val="pt-BR"/>
        </w:rPr>
        <w:t>”, “</w:t>
      </w:r>
      <w:r w:rsidRPr="00BA0B1B">
        <w:rPr>
          <w:rFonts w:ascii="Tahoma" w:hAnsi="Tahoma" w:cs="Tahoma"/>
          <w:sz w:val="22"/>
          <w:szCs w:val="22"/>
          <w:u w:val="single"/>
          <w:lang w:val="pt-BR"/>
        </w:rPr>
        <w:t>Direitos Creditórios CMT</w:t>
      </w:r>
      <w:r w:rsidRPr="00BA0B1B">
        <w:rPr>
          <w:rFonts w:ascii="Tahoma" w:hAnsi="Tahoma" w:cs="Tahoma"/>
          <w:sz w:val="22"/>
          <w:szCs w:val="22"/>
          <w:lang w:val="pt-BR"/>
        </w:rPr>
        <w:t>” e “</w:t>
      </w:r>
      <w:r w:rsidRPr="00BA0B1B">
        <w:rPr>
          <w:rFonts w:ascii="Tahoma" w:hAnsi="Tahoma" w:cs="Tahoma"/>
          <w:sz w:val="22"/>
          <w:szCs w:val="22"/>
          <w:u w:val="single"/>
          <w:lang w:val="pt-BR"/>
        </w:rPr>
        <w:t>Contrato CMT</w:t>
      </w:r>
      <w:r w:rsidRPr="00BA0B1B">
        <w:rPr>
          <w:rFonts w:ascii="Tahoma" w:hAnsi="Tahoma" w:cs="Tahoma"/>
          <w:sz w:val="22"/>
          <w:szCs w:val="22"/>
          <w:lang w:val="pt-BR"/>
        </w:rPr>
        <w:t xml:space="preserve">”, respectivamente); </w:t>
      </w:r>
    </w:p>
    <w:p w14:paraId="7D338581" w14:textId="68900A95" w:rsidR="00E4275D" w:rsidRPr="00BA0B1B" w:rsidRDefault="00E4275D" w:rsidP="00DF2D5C">
      <w:pPr>
        <w:pStyle w:val="Level4"/>
        <w:widowControl w:val="0"/>
        <w:numPr>
          <w:ilvl w:val="0"/>
          <w:numId w:val="13"/>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bookmarkStart w:id="295" w:name="_Hlk52994485"/>
      <w:r w:rsidRPr="00BA0B1B">
        <w:rPr>
          <w:rFonts w:ascii="Tahoma" w:hAnsi="Tahoma" w:cs="Tahoma"/>
          <w:sz w:val="22"/>
          <w:szCs w:val="22"/>
          <w:lang w:val="pt-BR"/>
        </w:rPr>
        <w:t>a totalidade dos direitos creditórios de titularidade da Emissora oriundos do “</w:t>
      </w:r>
      <w:r w:rsidRPr="00BA0B1B">
        <w:rPr>
          <w:rFonts w:ascii="Tahoma" w:hAnsi="Tahoma" w:cs="Tahoma"/>
          <w:i/>
          <w:sz w:val="22"/>
          <w:szCs w:val="22"/>
          <w:lang w:val="pt-BR"/>
        </w:rPr>
        <w:t>Contrato de Prestação de Serviços de Implementação e Operacionalização de Sistema de Bilhetagem Eletrônica e Outras Avenças</w:t>
      </w:r>
      <w:r w:rsidRPr="00BA0B1B">
        <w:rPr>
          <w:rFonts w:ascii="Tahoma" w:hAnsi="Tahoma" w:cs="Tahoma"/>
          <w:sz w:val="22"/>
          <w:szCs w:val="22"/>
          <w:lang w:val="pt-BR"/>
        </w:rPr>
        <w:t>” celebrado entre a Emissora e a Associação de Apoio e Estudo da Bilhetagem e Arrecadação nos Serviços Públicos de Transporte de Passageiros do Estado de São Paulo – ABASP (“</w:t>
      </w:r>
      <w:r w:rsidRPr="00BA0B1B">
        <w:rPr>
          <w:rFonts w:ascii="Tahoma" w:hAnsi="Tahoma" w:cs="Tahoma"/>
          <w:sz w:val="22"/>
          <w:szCs w:val="22"/>
          <w:u w:val="single"/>
          <w:lang w:val="pt-BR"/>
        </w:rPr>
        <w:t>ABASP</w:t>
      </w:r>
      <w:r w:rsidRPr="00BA0B1B">
        <w:rPr>
          <w:rFonts w:ascii="Tahoma" w:hAnsi="Tahoma" w:cs="Tahoma"/>
          <w:sz w:val="22"/>
          <w:szCs w:val="22"/>
          <w:lang w:val="pt-BR"/>
        </w:rPr>
        <w:t>”) em 27 de abril de 2020, conforme aditado de tempos em tempos (“</w:t>
      </w:r>
      <w:r w:rsidRPr="00BA0B1B">
        <w:rPr>
          <w:rFonts w:ascii="Tahoma" w:hAnsi="Tahoma" w:cs="Tahoma"/>
          <w:sz w:val="22"/>
          <w:szCs w:val="22"/>
          <w:u w:val="single"/>
          <w:lang w:val="pt-BR"/>
        </w:rPr>
        <w:t>Cessão Fiduciária Direitos Creditórios ABASP</w:t>
      </w:r>
      <w:r w:rsidRPr="00BA0B1B">
        <w:rPr>
          <w:rFonts w:ascii="Tahoma" w:hAnsi="Tahoma" w:cs="Tahoma"/>
          <w:sz w:val="22"/>
          <w:szCs w:val="22"/>
          <w:lang w:val="pt-BR"/>
        </w:rPr>
        <w:t>”, “</w:t>
      </w:r>
      <w:r w:rsidRPr="00BA0B1B">
        <w:rPr>
          <w:rFonts w:ascii="Tahoma" w:hAnsi="Tahoma" w:cs="Tahoma"/>
          <w:sz w:val="22"/>
          <w:szCs w:val="22"/>
          <w:u w:val="single"/>
          <w:lang w:val="pt-BR"/>
        </w:rPr>
        <w:t>Direitos Creditórios ABASP</w:t>
      </w:r>
      <w:r w:rsidRPr="00BA0B1B">
        <w:rPr>
          <w:rFonts w:ascii="Tahoma" w:hAnsi="Tahoma" w:cs="Tahoma"/>
          <w:sz w:val="22"/>
          <w:szCs w:val="22"/>
          <w:lang w:val="pt-BR"/>
        </w:rPr>
        <w:t>” e “</w:t>
      </w:r>
      <w:r w:rsidRPr="00BA0B1B">
        <w:rPr>
          <w:rFonts w:ascii="Tahoma" w:hAnsi="Tahoma" w:cs="Tahoma"/>
          <w:sz w:val="22"/>
          <w:szCs w:val="22"/>
          <w:u w:val="single"/>
          <w:lang w:val="pt-BR"/>
        </w:rPr>
        <w:t>Contrato ABASP</w:t>
      </w:r>
      <w:r w:rsidRPr="00BA0B1B">
        <w:rPr>
          <w:rFonts w:ascii="Tahoma" w:hAnsi="Tahoma" w:cs="Tahoma"/>
          <w:sz w:val="22"/>
          <w:szCs w:val="22"/>
          <w:lang w:val="pt-BR"/>
        </w:rPr>
        <w:t>”, respectivamente); e</w:t>
      </w:r>
    </w:p>
    <w:p w14:paraId="3C95A10C" w14:textId="22DD66C3" w:rsidR="00E4275D" w:rsidRPr="00BA0B1B" w:rsidRDefault="00E4275D" w:rsidP="00DF2D5C">
      <w:pPr>
        <w:pStyle w:val="Level4"/>
        <w:widowControl w:val="0"/>
        <w:numPr>
          <w:ilvl w:val="0"/>
          <w:numId w:val="13"/>
        </w:numPr>
        <w:tabs>
          <w:tab w:val="left" w:pos="1134"/>
        </w:tabs>
        <w:suppressAutoHyphens/>
        <w:spacing w:before="240" w:after="0" w:line="320" w:lineRule="exact"/>
        <w:ind w:left="1134" w:hanging="1134"/>
        <w:outlineLvl w:val="9"/>
        <w:rPr>
          <w:rFonts w:ascii="Tahoma" w:eastAsia="Arial Unicode MS" w:hAnsi="Tahoma" w:cs="Tahoma"/>
          <w:b/>
          <w:i/>
          <w:color w:val="000000" w:themeColor="text1"/>
          <w:sz w:val="22"/>
          <w:szCs w:val="22"/>
          <w:lang w:val="pt-BR"/>
        </w:rPr>
      </w:pPr>
      <w:bookmarkStart w:id="296" w:name="_Hlk52994556"/>
      <w:bookmarkEnd w:id="295"/>
      <w:r w:rsidRPr="00BA0B1B">
        <w:rPr>
          <w:rFonts w:ascii="Tahoma" w:hAnsi="Tahoma" w:cs="Tahoma"/>
          <w:sz w:val="22"/>
          <w:szCs w:val="22"/>
          <w:lang w:val="pt-BR"/>
        </w:rPr>
        <w:t>a</w:t>
      </w:r>
      <w:r w:rsidRPr="00BA0B1B">
        <w:rPr>
          <w:rFonts w:ascii="Tahoma" w:eastAsia="Arial Unicode MS" w:hAnsi="Tahoma" w:cs="Tahoma"/>
          <w:sz w:val="22"/>
          <w:szCs w:val="22"/>
          <w:lang w:val="pt-BR"/>
        </w:rPr>
        <w:t xml:space="preserve"> totalidade dos direitos da Emissora, inclusive creditórios, em relação à conta bancária vinculada aberta junto ao </w:t>
      </w:r>
      <w:r w:rsidRPr="00BA0B1B">
        <w:rPr>
          <w:rFonts w:ascii="Tahoma" w:hAnsi="Tahoma" w:cs="Tahoma"/>
          <w:sz w:val="22"/>
          <w:szCs w:val="22"/>
          <w:lang w:val="pt-BR"/>
        </w:rPr>
        <w:t>Itaú Unibanco S.A.</w:t>
      </w:r>
      <w:r w:rsidRPr="00BA0B1B">
        <w:rPr>
          <w:rFonts w:ascii="Tahoma" w:eastAsia="Arial Unicode MS" w:hAnsi="Tahoma" w:cs="Tahoma"/>
          <w:sz w:val="22"/>
          <w:szCs w:val="22"/>
          <w:lang w:val="pt-BR"/>
        </w:rPr>
        <w:t xml:space="preserve"> </w:t>
      </w:r>
      <w:r w:rsidRPr="00BA0B1B">
        <w:rPr>
          <w:rFonts w:ascii="Tahoma" w:hAnsi="Tahoma" w:cs="Tahoma"/>
          <w:sz w:val="22"/>
          <w:szCs w:val="22"/>
          <w:lang w:val="pt-BR"/>
        </w:rPr>
        <w:t>(“</w:t>
      </w:r>
      <w:r w:rsidRPr="00BA0B1B">
        <w:rPr>
          <w:rFonts w:ascii="Tahoma" w:hAnsi="Tahoma" w:cs="Tahoma"/>
          <w:sz w:val="22"/>
          <w:szCs w:val="22"/>
          <w:u w:val="single"/>
          <w:lang w:val="pt-BR"/>
        </w:rPr>
        <w:t>Banco Depositário</w:t>
      </w:r>
      <w:r w:rsidRPr="00BA0B1B">
        <w:rPr>
          <w:rFonts w:ascii="Tahoma" w:hAnsi="Tahoma" w:cs="Tahoma"/>
          <w:sz w:val="22"/>
          <w:szCs w:val="22"/>
          <w:lang w:val="pt-BR"/>
        </w:rPr>
        <w:t>”)</w:t>
      </w:r>
      <w:r w:rsidRPr="00BA0B1B">
        <w:rPr>
          <w:rFonts w:ascii="Tahoma" w:eastAsia="Arial Unicode MS" w:hAnsi="Tahoma" w:cs="Tahoma"/>
          <w:sz w:val="22"/>
          <w:szCs w:val="22"/>
          <w:lang w:val="pt-BR"/>
        </w:rPr>
        <w:t xml:space="preserve">, de titularidade da </w:t>
      </w:r>
      <w:r w:rsidRPr="00BA0B1B">
        <w:rPr>
          <w:rFonts w:ascii="Tahoma" w:hAnsi="Tahoma" w:cs="Tahoma"/>
          <w:sz w:val="22"/>
          <w:szCs w:val="22"/>
          <w:lang w:val="pt-BR"/>
        </w:rPr>
        <w:t xml:space="preserve">Emissora, a ser </w:t>
      </w:r>
      <w:r w:rsidRPr="00BA0B1B">
        <w:rPr>
          <w:rFonts w:ascii="Tahoma" w:eastAsia="Arial Unicode MS" w:hAnsi="Tahoma" w:cs="Tahoma"/>
          <w:sz w:val="22"/>
          <w:szCs w:val="22"/>
          <w:lang w:val="pt-BR"/>
        </w:rPr>
        <w:t xml:space="preserve">movimentada, única e exclusivamente, pelo Banco Depositário, </w:t>
      </w:r>
      <w:r w:rsidRPr="00BA0B1B">
        <w:rPr>
          <w:rFonts w:ascii="Tahoma" w:hAnsi="Tahoma" w:cs="Tahoma"/>
          <w:bCs/>
          <w:sz w:val="22"/>
          <w:szCs w:val="22"/>
          <w:lang w:val="pt-BR"/>
        </w:rPr>
        <w:t xml:space="preserve">nos termos </w:t>
      </w:r>
      <w:r w:rsidR="00B46434">
        <w:rPr>
          <w:rFonts w:ascii="Tahoma" w:hAnsi="Tahoma" w:cs="Tahoma"/>
          <w:bCs/>
          <w:sz w:val="22"/>
          <w:szCs w:val="22"/>
          <w:lang w:val="pt-BR"/>
        </w:rPr>
        <w:t>do contrato de administração de contas</w:t>
      </w:r>
      <w:r w:rsidRPr="00BA0B1B">
        <w:rPr>
          <w:rFonts w:ascii="Tahoma" w:hAnsi="Tahoma" w:cs="Tahoma"/>
          <w:bCs/>
          <w:sz w:val="22"/>
          <w:szCs w:val="22"/>
          <w:lang w:val="pt-BR"/>
        </w:rPr>
        <w:t xml:space="preserve"> a ser celebrado entre a Emissora, o Agente Fiduciário e o Banco Depositário (“</w:t>
      </w:r>
      <w:r w:rsidRPr="00BA0B1B">
        <w:rPr>
          <w:rFonts w:ascii="Tahoma" w:hAnsi="Tahoma" w:cs="Tahoma"/>
          <w:bCs/>
          <w:sz w:val="22"/>
          <w:szCs w:val="22"/>
          <w:u w:val="single"/>
          <w:lang w:val="pt-BR"/>
        </w:rPr>
        <w:t>Contrato de Depositário</w:t>
      </w:r>
      <w:r w:rsidRPr="00BA0B1B">
        <w:rPr>
          <w:rFonts w:ascii="Tahoma" w:hAnsi="Tahoma" w:cs="Tahoma"/>
          <w:bCs/>
          <w:sz w:val="22"/>
          <w:szCs w:val="22"/>
          <w:lang w:val="pt-BR"/>
        </w:rPr>
        <w:t xml:space="preserve">”), </w:t>
      </w:r>
      <w:r w:rsidRPr="00BA0B1B">
        <w:rPr>
          <w:rFonts w:ascii="Tahoma" w:hAnsi="Tahoma" w:cs="Tahoma"/>
          <w:sz w:val="22"/>
          <w:szCs w:val="22"/>
          <w:lang w:val="pt-BR"/>
        </w:rPr>
        <w:t xml:space="preserve">na qual deverão ser depositados os Direitos Creditórios CMT e os Direitos Creditórios ABASP </w:t>
      </w:r>
      <w:r w:rsidRPr="00BA0B1B">
        <w:rPr>
          <w:rFonts w:ascii="Tahoma" w:hAnsi="Tahoma" w:cs="Tahoma"/>
          <w:bCs/>
          <w:sz w:val="22"/>
          <w:szCs w:val="22"/>
          <w:lang w:val="pt-BR"/>
        </w:rPr>
        <w:t>(“</w:t>
      </w:r>
      <w:r w:rsidRPr="00BA0B1B">
        <w:rPr>
          <w:rFonts w:ascii="Tahoma" w:hAnsi="Tahoma" w:cs="Tahoma"/>
          <w:sz w:val="22"/>
          <w:szCs w:val="22"/>
          <w:u w:val="single"/>
          <w:lang w:val="pt-BR"/>
        </w:rPr>
        <w:t>Cessão Fiduciária Conta Vinculada</w:t>
      </w:r>
      <w:r w:rsidRPr="00BA0B1B">
        <w:rPr>
          <w:rFonts w:ascii="Tahoma" w:hAnsi="Tahoma" w:cs="Tahoma"/>
          <w:sz w:val="22"/>
          <w:szCs w:val="22"/>
          <w:lang w:val="pt-BR"/>
        </w:rPr>
        <w:t>” e “</w:t>
      </w:r>
      <w:r w:rsidRPr="00BA0B1B">
        <w:rPr>
          <w:rFonts w:ascii="Tahoma" w:hAnsi="Tahoma" w:cs="Tahoma"/>
          <w:bCs/>
          <w:sz w:val="22"/>
          <w:szCs w:val="22"/>
          <w:u w:val="single"/>
          <w:lang w:val="pt-BR"/>
        </w:rPr>
        <w:t>Conta Vinculada</w:t>
      </w:r>
      <w:r w:rsidRPr="00BA0B1B">
        <w:rPr>
          <w:rFonts w:ascii="Tahoma" w:hAnsi="Tahoma" w:cs="Tahoma"/>
          <w:bCs/>
          <w:sz w:val="22"/>
          <w:szCs w:val="22"/>
          <w:lang w:val="pt-BR"/>
        </w:rPr>
        <w:t xml:space="preserve">”, respectivamente, sendo, </w:t>
      </w:r>
      <w:r w:rsidRPr="00BA0B1B">
        <w:rPr>
          <w:rFonts w:ascii="Tahoma" w:eastAsia="Arial Unicode MS" w:hAnsi="Tahoma" w:cs="Tahoma"/>
          <w:sz w:val="22"/>
          <w:szCs w:val="22"/>
          <w:lang w:val="pt-BR"/>
        </w:rPr>
        <w:t xml:space="preserve">a </w:t>
      </w:r>
      <w:r w:rsidRPr="00BA0B1B">
        <w:rPr>
          <w:rFonts w:ascii="Tahoma" w:hAnsi="Tahoma" w:cs="Tahoma"/>
          <w:sz w:val="22"/>
          <w:szCs w:val="22"/>
          <w:lang w:val="pt-BR"/>
        </w:rPr>
        <w:t xml:space="preserve">Cessão Fiduciária Direitos Creditórios CMT, a Cessão Fiduciária Direitos Creditórios ABASP e a Cessão Fiduciária Conta Vinculada, em conjunto, </w:t>
      </w:r>
      <w:r w:rsidRPr="00BA0B1B">
        <w:rPr>
          <w:rFonts w:ascii="Tahoma" w:eastAsia="Arial Unicode MS" w:hAnsi="Tahoma" w:cs="Tahoma"/>
          <w:sz w:val="22"/>
          <w:szCs w:val="22"/>
          <w:lang w:val="pt-BR"/>
        </w:rPr>
        <w:t>“</w:t>
      </w:r>
      <w:r w:rsidRPr="00BA0B1B">
        <w:rPr>
          <w:rFonts w:ascii="Tahoma" w:eastAsia="Arial Unicode MS" w:hAnsi="Tahoma" w:cs="Tahoma"/>
          <w:sz w:val="22"/>
          <w:szCs w:val="22"/>
          <w:u w:val="single"/>
          <w:lang w:val="pt-BR"/>
        </w:rPr>
        <w:t>Garantia Real</w:t>
      </w:r>
      <w:r w:rsidRPr="00BA0B1B">
        <w:rPr>
          <w:rFonts w:ascii="Tahoma" w:eastAsia="Arial Unicode MS" w:hAnsi="Tahoma" w:cs="Tahoma"/>
          <w:sz w:val="22"/>
          <w:szCs w:val="22"/>
          <w:lang w:val="pt-BR"/>
        </w:rPr>
        <w:t>”).</w:t>
      </w:r>
    </w:p>
    <w:p w14:paraId="53501483" w14:textId="70E3155E" w:rsidR="00E4275D" w:rsidRPr="00BA0B1B" w:rsidRDefault="00E4275D"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eastAsia="Arial Unicode MS" w:hAnsi="Tahoma" w:cs="Tahoma"/>
          <w:b w:val="0"/>
          <w:i/>
          <w:color w:val="000000" w:themeColor="text1"/>
          <w:szCs w:val="22"/>
          <w:lang w:val="pt-BR"/>
        </w:rPr>
      </w:pPr>
      <w:r w:rsidRPr="00BA0B1B">
        <w:rPr>
          <w:rFonts w:ascii="Tahoma" w:hAnsi="Tahoma" w:cs="Tahoma"/>
          <w:b w:val="0"/>
          <w:bCs/>
          <w:szCs w:val="22"/>
          <w:lang w:val="pt-BR"/>
        </w:rPr>
        <w:lastRenderedPageBreak/>
        <w:t xml:space="preserve">Nos termos do Contrato de Garantia, </w:t>
      </w:r>
      <w:bookmarkStart w:id="297" w:name="_Hlk52864971"/>
      <w:r w:rsidRPr="00BA0B1B">
        <w:rPr>
          <w:rFonts w:ascii="Tahoma" w:hAnsi="Tahoma" w:cs="Tahoma"/>
          <w:b w:val="0"/>
          <w:szCs w:val="22"/>
          <w:lang w:val="pt-BR"/>
        </w:rPr>
        <w:t xml:space="preserve">até a quitação integral das Obrigações Garantidas, deverão ser mantidos na Conta Vinculada, de forma cumulativa, recursos em montante equivalente a </w:t>
      </w:r>
      <w:r w:rsidRPr="00BA0B1B">
        <w:rPr>
          <w:rFonts w:ascii="Tahoma" w:hAnsi="Tahoma" w:cs="Tahoma"/>
          <w:szCs w:val="22"/>
          <w:lang w:val="pt-BR"/>
        </w:rPr>
        <w:t>(</w:t>
      </w:r>
      <w:r w:rsidR="00491E7F" w:rsidRPr="00BA0B1B">
        <w:rPr>
          <w:rFonts w:ascii="Tahoma" w:hAnsi="Tahoma" w:cs="Tahoma"/>
          <w:szCs w:val="22"/>
          <w:lang w:val="pt-BR"/>
        </w:rPr>
        <w:t>i</w:t>
      </w:r>
      <w:r w:rsidRPr="00BA0B1B">
        <w:rPr>
          <w:rFonts w:ascii="Tahoma" w:hAnsi="Tahoma" w:cs="Tahoma"/>
          <w:szCs w:val="22"/>
          <w:lang w:val="pt-BR"/>
        </w:rPr>
        <w:t>)</w:t>
      </w:r>
      <w:r w:rsidRPr="00BA0B1B">
        <w:rPr>
          <w:rFonts w:ascii="Tahoma" w:hAnsi="Tahoma" w:cs="Tahoma"/>
          <w:b w:val="0"/>
          <w:szCs w:val="22"/>
          <w:lang w:val="pt-BR"/>
        </w:rPr>
        <w:t xml:space="preserve"> </w:t>
      </w:r>
      <w:r w:rsidRPr="00BA0B1B">
        <w:rPr>
          <w:rFonts w:ascii="Tahoma" w:eastAsia="Arial Unicode MS" w:hAnsi="Tahoma" w:cs="Tahoma"/>
          <w:b w:val="0"/>
          <w:color w:val="000000" w:themeColor="text1"/>
          <w:szCs w:val="22"/>
          <w:lang w:val="pt-BR"/>
        </w:rPr>
        <w:t>30% (trinta por cento) do saldo do Valor Nominal Unitário (“</w:t>
      </w:r>
      <w:r w:rsidR="00AE3E2E" w:rsidRPr="00BA0B1B">
        <w:rPr>
          <w:rFonts w:ascii="Tahoma" w:eastAsia="Arial Unicode MS" w:hAnsi="Tahoma" w:cs="Tahoma"/>
          <w:b w:val="0"/>
          <w:color w:val="000000" w:themeColor="text1"/>
          <w:szCs w:val="22"/>
          <w:u w:val="single"/>
          <w:lang w:val="pt-BR"/>
        </w:rPr>
        <w:t>Montante</w:t>
      </w:r>
      <w:r w:rsidR="00182608" w:rsidRPr="00BA0B1B">
        <w:rPr>
          <w:rFonts w:ascii="Tahoma" w:eastAsia="Arial Unicode MS" w:hAnsi="Tahoma" w:cs="Tahoma"/>
          <w:b w:val="0"/>
          <w:color w:val="000000" w:themeColor="text1"/>
          <w:szCs w:val="22"/>
          <w:u w:val="single"/>
          <w:lang w:val="pt-BR"/>
        </w:rPr>
        <w:t xml:space="preserve"> Mínimo </w:t>
      </w:r>
      <w:r w:rsidRPr="00BA0B1B">
        <w:rPr>
          <w:rFonts w:ascii="Tahoma" w:eastAsia="Arial Unicode MS" w:hAnsi="Tahoma" w:cs="Tahoma"/>
          <w:b w:val="0"/>
          <w:color w:val="000000" w:themeColor="text1"/>
          <w:szCs w:val="22"/>
          <w:u w:val="single"/>
          <w:lang w:val="pt-BR"/>
        </w:rPr>
        <w:t xml:space="preserve">Cash </w:t>
      </w:r>
      <w:proofErr w:type="spellStart"/>
      <w:r w:rsidRPr="00BA0B1B">
        <w:rPr>
          <w:rFonts w:ascii="Tahoma" w:eastAsia="Arial Unicode MS" w:hAnsi="Tahoma" w:cs="Tahoma"/>
          <w:b w:val="0"/>
          <w:color w:val="000000" w:themeColor="text1"/>
          <w:szCs w:val="22"/>
          <w:u w:val="single"/>
          <w:lang w:val="pt-BR"/>
        </w:rPr>
        <w:t>Collateral</w:t>
      </w:r>
      <w:proofErr w:type="spellEnd"/>
      <w:r w:rsidRPr="00BA0B1B">
        <w:rPr>
          <w:rFonts w:ascii="Tahoma" w:eastAsia="Arial Unicode MS" w:hAnsi="Tahoma" w:cs="Tahoma"/>
          <w:b w:val="0"/>
          <w:color w:val="000000" w:themeColor="text1"/>
          <w:szCs w:val="22"/>
          <w:lang w:val="pt-BR"/>
        </w:rPr>
        <w:t xml:space="preserve">”); e </w:t>
      </w:r>
      <w:r w:rsidRPr="00BA0B1B">
        <w:rPr>
          <w:rFonts w:ascii="Tahoma" w:eastAsia="Arial Unicode MS" w:hAnsi="Tahoma" w:cs="Tahoma"/>
          <w:color w:val="000000" w:themeColor="text1"/>
          <w:szCs w:val="22"/>
          <w:lang w:val="pt-BR"/>
        </w:rPr>
        <w:t>(</w:t>
      </w:r>
      <w:proofErr w:type="spellStart"/>
      <w:r w:rsidR="00491E7F"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soma do </w:t>
      </w:r>
      <w:r w:rsidRPr="00BA0B1B">
        <w:rPr>
          <w:rFonts w:ascii="Tahoma" w:hAnsi="Tahoma" w:cs="Tahoma"/>
          <w:b w:val="0"/>
          <w:szCs w:val="22"/>
          <w:lang w:val="pt-BR"/>
        </w:rPr>
        <w:t>percentua</w:t>
      </w:r>
      <w:r w:rsidR="00AE3E2E" w:rsidRPr="00BA0B1B">
        <w:rPr>
          <w:rFonts w:ascii="Tahoma" w:hAnsi="Tahoma" w:cs="Tahoma"/>
          <w:b w:val="0"/>
          <w:szCs w:val="22"/>
          <w:lang w:val="pt-BR"/>
        </w:rPr>
        <w:t>l</w:t>
      </w:r>
      <w:r w:rsidRPr="00BA0B1B">
        <w:rPr>
          <w:rFonts w:ascii="Tahoma" w:hAnsi="Tahoma" w:cs="Tahoma"/>
          <w:b w:val="0"/>
          <w:szCs w:val="22"/>
          <w:lang w:val="pt-BR"/>
        </w:rPr>
        <w:t xml:space="preserve"> do saldo do Valor Nominal Unitário a ser amortizado na Data de Amortização Programada imediatamente subsequente e do valor da Remuneração devida na Data de Pagamento de Remuneração imediatamente anterior (“</w:t>
      </w:r>
      <w:r w:rsidRPr="00BA0B1B">
        <w:rPr>
          <w:rFonts w:ascii="Tahoma" w:hAnsi="Tahoma" w:cs="Tahoma"/>
          <w:b w:val="0"/>
          <w:szCs w:val="22"/>
          <w:u w:val="single"/>
          <w:lang w:val="pt-BR"/>
        </w:rPr>
        <w:t>Montante Mínimo Conta Vinculada</w:t>
      </w:r>
      <w:r w:rsidRPr="00BA0B1B">
        <w:rPr>
          <w:rFonts w:ascii="Tahoma" w:hAnsi="Tahoma" w:cs="Tahoma"/>
          <w:b w:val="0"/>
          <w:szCs w:val="22"/>
          <w:lang w:val="pt-BR"/>
        </w:rPr>
        <w:t>”)</w:t>
      </w:r>
      <w:bookmarkEnd w:id="297"/>
      <w:r w:rsidRPr="00BA0B1B">
        <w:rPr>
          <w:rFonts w:ascii="Tahoma" w:hAnsi="Tahoma" w:cs="Tahoma"/>
          <w:b w:val="0"/>
          <w:szCs w:val="22"/>
          <w:lang w:val="pt-BR"/>
        </w:rPr>
        <w:t>.</w:t>
      </w:r>
      <w:r w:rsidRPr="00BA0B1B">
        <w:rPr>
          <w:rFonts w:ascii="Tahoma" w:hAnsi="Tahoma" w:cs="Tahoma"/>
          <w:b w:val="0"/>
          <w:bCs/>
          <w:szCs w:val="22"/>
          <w:lang w:val="pt-BR"/>
        </w:rPr>
        <w:t xml:space="preserve"> </w:t>
      </w:r>
    </w:p>
    <w:p w14:paraId="422FC68C"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298" w:name="_Hlk55905972"/>
      <w:bookmarkEnd w:id="296"/>
      <w:r w:rsidRPr="00BA0B1B">
        <w:rPr>
          <w:rFonts w:ascii="Tahoma" w:hAnsi="Tahoma" w:cs="Tahoma"/>
          <w:b w:val="0"/>
          <w:szCs w:val="22"/>
          <w:lang w:val="pt-BR"/>
        </w:rPr>
        <w:t xml:space="preserve">A outorga da Garantia Real será </w:t>
      </w:r>
      <w:r w:rsidRPr="00BA0B1B">
        <w:rPr>
          <w:rFonts w:ascii="Tahoma" w:eastAsia="Arial Unicode MS" w:hAnsi="Tahoma" w:cs="Tahoma"/>
          <w:b w:val="0"/>
          <w:color w:val="000000" w:themeColor="text1"/>
          <w:szCs w:val="22"/>
          <w:lang w:val="pt-BR"/>
        </w:rPr>
        <w:t>constituída nos termos do “</w:t>
      </w:r>
      <w:r w:rsidRPr="00BA0B1B">
        <w:rPr>
          <w:rFonts w:ascii="Tahoma" w:hAnsi="Tahoma" w:cs="Tahoma"/>
          <w:b w:val="0"/>
          <w:i/>
          <w:szCs w:val="22"/>
          <w:lang w:val="pt-BR"/>
        </w:rPr>
        <w:t>Instrumento Particular de Cessão Fiduciária de Direitos Creditórios e de Direitos sobre Conta Vinculada e Outras Avenças”</w:t>
      </w:r>
      <w:r w:rsidRPr="00BA0B1B">
        <w:rPr>
          <w:rFonts w:ascii="Tahoma" w:hAnsi="Tahoma" w:cs="Tahoma"/>
          <w:b w:val="0"/>
          <w:szCs w:val="22"/>
          <w:lang w:val="pt-BR"/>
        </w:rPr>
        <w:t xml:space="preserve"> a ser celebrado entre a Emissora e o Agente Fiduciário </w:t>
      </w:r>
      <w:r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u w:val="single"/>
          <w:lang w:val="pt-BR"/>
        </w:rPr>
        <w:t>Contrato de Garantia</w:t>
      </w:r>
      <w:r w:rsidRPr="00BA0B1B">
        <w:rPr>
          <w:rFonts w:ascii="Tahoma" w:eastAsia="Arial Unicode MS" w:hAnsi="Tahoma" w:cs="Tahoma"/>
          <w:b w:val="0"/>
          <w:color w:val="000000" w:themeColor="text1"/>
          <w:szCs w:val="22"/>
          <w:lang w:val="pt-BR"/>
        </w:rPr>
        <w:t>”)</w:t>
      </w:r>
      <w:bookmarkEnd w:id="298"/>
      <w:r w:rsidRPr="00BA0B1B">
        <w:rPr>
          <w:rFonts w:ascii="Tahoma" w:eastAsia="Arial Unicode MS" w:hAnsi="Tahoma" w:cs="Tahoma"/>
          <w:b w:val="0"/>
          <w:color w:val="000000" w:themeColor="text1"/>
          <w:szCs w:val="22"/>
          <w:lang w:val="pt-BR"/>
        </w:rPr>
        <w:t>.</w:t>
      </w:r>
      <w:bookmarkEnd w:id="292"/>
    </w:p>
    <w:p w14:paraId="3DE0C459" w14:textId="705CF0FC" w:rsidR="00E4275D" w:rsidRPr="00BA0B1B" w:rsidRDefault="00E4275D"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bookmarkStart w:id="299" w:name="_DV_M230"/>
      <w:bookmarkStart w:id="300" w:name="_DV_M231"/>
      <w:bookmarkStart w:id="301" w:name="_DV_M232"/>
      <w:bookmarkStart w:id="302" w:name="_DV_M234"/>
      <w:bookmarkStart w:id="303" w:name="_DV_M236"/>
      <w:bookmarkStart w:id="304" w:name="_DV_M237"/>
      <w:bookmarkStart w:id="305" w:name="_DV_M238"/>
      <w:bookmarkStart w:id="306" w:name="_DV_M239"/>
      <w:bookmarkStart w:id="307" w:name="_DV_M240"/>
      <w:bookmarkStart w:id="308" w:name="_DV_M241"/>
      <w:bookmarkStart w:id="309" w:name="_DV_M242"/>
      <w:bookmarkStart w:id="310" w:name="_DV_M243"/>
      <w:bookmarkStart w:id="311" w:name="_DV_M244"/>
      <w:bookmarkStart w:id="312" w:name="_DV_M245"/>
      <w:bookmarkEnd w:id="29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Pr="00BA0B1B">
        <w:rPr>
          <w:rFonts w:ascii="Tahoma" w:hAnsi="Tahoma" w:cs="Tahoma"/>
          <w:b w:val="0"/>
          <w:szCs w:val="22"/>
          <w:lang w:val="pt-BR"/>
        </w:rPr>
        <w:t xml:space="preserve">O registro do Contrato de Garantia e demais formalidades referentes à constituição da Garantia Real, conforme aplicável, serão realizados na forma e prazo previstos no Contrato de Garantia, conforme previsto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_Ref52469401 \r \h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2.7</w:t>
      </w:r>
      <w:r w:rsidRPr="00BA0B1B">
        <w:rPr>
          <w:rFonts w:ascii="Tahoma" w:hAnsi="Tahoma" w:cs="Tahoma"/>
          <w:b w:val="0"/>
          <w:szCs w:val="22"/>
          <w:lang w:val="pt-BR"/>
        </w:rPr>
        <w:fldChar w:fldCharType="end"/>
      </w:r>
      <w:r w:rsidRPr="00BA0B1B">
        <w:rPr>
          <w:rFonts w:ascii="Tahoma" w:hAnsi="Tahoma" w:cs="Tahoma"/>
          <w:b w:val="0"/>
          <w:szCs w:val="22"/>
          <w:lang w:val="pt-BR"/>
        </w:rPr>
        <w:t xml:space="preserve"> acima. </w:t>
      </w:r>
    </w:p>
    <w:p w14:paraId="72D95BDA"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13" w:name="_DV_M247"/>
      <w:bookmarkEnd w:id="313"/>
      <w:r w:rsidRPr="00BA0B1B">
        <w:rPr>
          <w:rFonts w:ascii="Tahoma" w:hAnsi="Tahoma" w:cs="Tahoma"/>
          <w:b w:val="0"/>
          <w:szCs w:val="22"/>
          <w:lang w:val="pt-BR"/>
        </w:rPr>
        <w:t xml:space="preserve">Cabe ao Agente Fiduciário requerer a execução, judicial ou extrajudicial, da Garantia Real, observados os termos e condições desta Escritura de Emissão e/ou do Contrato de Garantia, em caso de descumprimento das Obrigações Garantidas. </w:t>
      </w:r>
    </w:p>
    <w:p w14:paraId="17A5AC04"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napToGrid w:val="0"/>
          <w:szCs w:val="22"/>
          <w:lang w:val="pt-BR"/>
        </w:rPr>
        <w:t xml:space="preserve">Fica desde já certo e ajustado que a inobservância, pelo Agente Fiduciário, dos prazos para execução da Garantia Real ou de quaisquer garantias constituídas em favor dos Debenturistas não ensejará, sob hipótese nenhuma, perda de qualquer direito ou faculdade prevista </w:t>
      </w:r>
      <w:r w:rsidRPr="00BA0B1B">
        <w:rPr>
          <w:rFonts w:ascii="Tahoma" w:hAnsi="Tahoma" w:cs="Tahoma"/>
          <w:b w:val="0"/>
          <w:szCs w:val="22"/>
          <w:lang w:val="pt-BR"/>
        </w:rPr>
        <w:t>nesta Escritura de Emissão e/ou no Contrato de Garantia.</w:t>
      </w:r>
    </w:p>
    <w:p w14:paraId="49C4C5A2" w14:textId="5EFFF20F"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14" w:name="_Hlk52862411"/>
      <w:r w:rsidRPr="00BA0B1B">
        <w:rPr>
          <w:rFonts w:ascii="Tahoma" w:hAnsi="Tahoma" w:cs="Tahoma"/>
          <w:b w:val="0"/>
          <w:szCs w:val="22"/>
          <w:lang w:val="pt-BR"/>
        </w:rPr>
        <w:t xml:space="preserve">As Partes reconhecem que a Garantia Real </w:t>
      </w:r>
      <w:r w:rsidR="00DE7589" w:rsidRPr="00BA0B1B">
        <w:rPr>
          <w:rFonts w:ascii="Tahoma" w:hAnsi="Tahoma" w:cs="Tahoma"/>
          <w:b w:val="0"/>
          <w:szCs w:val="22"/>
          <w:lang w:val="pt-BR"/>
        </w:rPr>
        <w:t xml:space="preserve">será </w:t>
      </w:r>
      <w:r w:rsidRPr="00BA0B1B">
        <w:rPr>
          <w:rFonts w:ascii="Tahoma" w:hAnsi="Tahoma" w:cs="Tahoma"/>
          <w:b w:val="0"/>
          <w:szCs w:val="22"/>
          <w:lang w:val="pt-BR"/>
        </w:rPr>
        <w:t>constituída em caráter autônomo e adicional em relação à Fiança e/ou qualquer outra garantia ou direito real de garantia constituído ou a ser constituído no âmbito da Emissão, e poderá ser executada de forma isolada, alternativa ou conjuntamente com a Fiança e/ou qualquer outra garantia ou direito real de garantia constituído ou a ser constituído no âmbito da Emissão, independentemente de qualquer ordem ou preferência</w:t>
      </w:r>
      <w:bookmarkEnd w:id="314"/>
      <w:r w:rsidRPr="00BA0B1B">
        <w:rPr>
          <w:rFonts w:ascii="Tahoma" w:hAnsi="Tahoma" w:cs="Tahoma"/>
          <w:b w:val="0"/>
          <w:szCs w:val="22"/>
          <w:lang w:val="pt-BR"/>
        </w:rPr>
        <w:t>.</w:t>
      </w:r>
    </w:p>
    <w:p w14:paraId="1CDEA9D3" w14:textId="1BF61C2B"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bookmarkStart w:id="315" w:name="_DV_M248"/>
      <w:bookmarkStart w:id="316" w:name="_DV_M250"/>
      <w:bookmarkStart w:id="317" w:name="_DV_M251"/>
      <w:bookmarkStart w:id="318" w:name="_DV_M252"/>
      <w:bookmarkStart w:id="319" w:name="_DV_M253"/>
      <w:bookmarkStart w:id="320" w:name="_DV_M254"/>
      <w:bookmarkStart w:id="321" w:name="_DV_M255"/>
      <w:bookmarkStart w:id="322" w:name="_DV_M256"/>
      <w:bookmarkStart w:id="323" w:name="_DV_M257"/>
      <w:bookmarkStart w:id="324" w:name="_DV_M258"/>
      <w:bookmarkStart w:id="325" w:name="_DV_M259"/>
      <w:bookmarkStart w:id="326" w:name="_DV_M260"/>
      <w:bookmarkStart w:id="327" w:name="_DV_M261"/>
      <w:bookmarkStart w:id="328" w:name="_DV_M262"/>
      <w:bookmarkStart w:id="329" w:name="_DV_M263"/>
      <w:bookmarkStart w:id="330" w:name="_DV_M264"/>
      <w:bookmarkStart w:id="331" w:name="_DV_M265"/>
      <w:bookmarkStart w:id="332" w:name="_DV_M266"/>
      <w:bookmarkStart w:id="333" w:name="_Ref484878561"/>
      <w:bookmarkStart w:id="334" w:name="_Ref20161811"/>
      <w:bookmarkStart w:id="335" w:name="_Ref459205877"/>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r w:rsidRPr="00BA0B1B">
        <w:rPr>
          <w:rFonts w:ascii="Tahoma" w:eastAsia="Arial Unicode MS" w:hAnsi="Tahoma" w:cs="Tahoma"/>
          <w:b w:val="0"/>
          <w:i/>
          <w:color w:val="000000" w:themeColor="text1"/>
          <w:szCs w:val="22"/>
          <w:u w:val="single"/>
          <w:lang w:val="pt-BR"/>
        </w:rPr>
        <w:t>Fiança</w:t>
      </w:r>
      <w:bookmarkEnd w:id="333"/>
      <w:bookmarkEnd w:id="334"/>
      <w:r w:rsidRPr="00BA0B1B">
        <w:rPr>
          <w:rFonts w:ascii="Tahoma" w:eastAsia="Arial Unicode MS" w:hAnsi="Tahoma" w:cs="Tahoma"/>
          <w:b w:val="0"/>
          <w:i/>
          <w:color w:val="000000" w:themeColor="text1"/>
          <w:szCs w:val="22"/>
          <w:lang w:val="pt-BR"/>
        </w:rPr>
        <w:t>.</w:t>
      </w:r>
    </w:p>
    <w:p w14:paraId="2525D28E" w14:textId="3CDF1CE8"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36" w:name="_Ref52891907"/>
      <w:bookmarkStart w:id="337" w:name="_Ref450866088"/>
      <w:r w:rsidRPr="00BA0B1B">
        <w:rPr>
          <w:rFonts w:ascii="Tahoma" w:eastAsia="Arial Unicode MS" w:hAnsi="Tahoma" w:cs="Tahoma"/>
          <w:b w:val="0"/>
          <w:szCs w:val="22"/>
          <w:lang w:val="pt-BR"/>
        </w:rPr>
        <w:t xml:space="preserve">Em garantia do fiel, integral e pontual pagamento e cumprimento das Obrigações Garantidas, </w:t>
      </w:r>
      <w:r w:rsidRPr="00BA0B1B">
        <w:rPr>
          <w:rFonts w:ascii="Tahoma" w:hAnsi="Tahoma" w:cs="Tahoma"/>
          <w:b w:val="0"/>
          <w:snapToGrid w:val="0"/>
          <w:szCs w:val="22"/>
          <w:lang w:val="pt-BR"/>
        </w:rPr>
        <w:t>a</w:t>
      </w:r>
      <w:r w:rsidR="00CD7146" w:rsidRPr="00BA0B1B">
        <w:rPr>
          <w:rFonts w:ascii="Tahoma" w:hAnsi="Tahoma" w:cs="Tahoma"/>
          <w:b w:val="0"/>
          <w:snapToGrid w:val="0"/>
          <w:szCs w:val="22"/>
          <w:lang w:val="pt-BR"/>
        </w:rPr>
        <w:t>s Fiadoras</w:t>
      </w:r>
      <w:r w:rsidRPr="00BA0B1B">
        <w:rPr>
          <w:rFonts w:ascii="Tahoma" w:hAnsi="Tahoma" w:cs="Tahoma"/>
          <w:b w:val="0"/>
          <w:snapToGrid w:val="0"/>
          <w:szCs w:val="22"/>
          <w:lang w:val="pt-BR"/>
        </w:rPr>
        <w:t>, neste ato, presta</w:t>
      </w:r>
      <w:r w:rsidR="00CD7146" w:rsidRPr="00BA0B1B">
        <w:rPr>
          <w:rFonts w:ascii="Tahoma" w:hAnsi="Tahoma" w:cs="Tahoma"/>
          <w:b w:val="0"/>
          <w:snapToGrid w:val="0"/>
          <w:szCs w:val="22"/>
          <w:lang w:val="pt-BR"/>
        </w:rPr>
        <w:t>m</w:t>
      </w:r>
      <w:r w:rsidRPr="00BA0B1B">
        <w:rPr>
          <w:rFonts w:ascii="Tahoma" w:hAnsi="Tahoma" w:cs="Tahoma"/>
          <w:b w:val="0"/>
          <w:snapToGrid w:val="0"/>
          <w:szCs w:val="22"/>
          <w:lang w:val="pt-BR"/>
        </w:rPr>
        <w:t xml:space="preserve"> </w:t>
      </w:r>
      <w:bookmarkStart w:id="338" w:name="_Hlk52994761"/>
      <w:r w:rsidR="00BC2288">
        <w:rPr>
          <w:rFonts w:ascii="Tahoma" w:hAnsi="Tahoma" w:cs="Tahoma"/>
          <w:b w:val="0"/>
          <w:snapToGrid w:val="0"/>
          <w:szCs w:val="22"/>
          <w:lang w:val="pt-BR"/>
        </w:rPr>
        <w:t xml:space="preserve">garantia fidejussória, na forma de </w:t>
      </w:r>
      <w:r w:rsidRPr="00BA0B1B">
        <w:rPr>
          <w:rFonts w:ascii="Tahoma" w:hAnsi="Tahoma" w:cs="Tahoma"/>
          <w:b w:val="0"/>
          <w:snapToGrid w:val="0"/>
          <w:szCs w:val="22"/>
          <w:lang w:val="pt-BR"/>
        </w:rPr>
        <w:t>fiança</w:t>
      </w:r>
      <w:r w:rsidR="00BC2288">
        <w:rPr>
          <w:rFonts w:ascii="Tahoma" w:hAnsi="Tahoma" w:cs="Tahoma"/>
          <w:b w:val="0"/>
          <w:snapToGrid w:val="0"/>
          <w:szCs w:val="22"/>
          <w:lang w:val="pt-BR"/>
        </w:rPr>
        <w:t>,</w:t>
      </w:r>
      <w:r w:rsidRPr="00BA0B1B">
        <w:rPr>
          <w:rFonts w:ascii="Tahoma" w:hAnsi="Tahoma" w:cs="Tahoma"/>
          <w:b w:val="0"/>
          <w:snapToGrid w:val="0"/>
          <w:szCs w:val="22"/>
          <w:lang w:val="pt-BR"/>
        </w:rPr>
        <w:t xml:space="preserve"> em favor dos Debenturistas, representados pelo Agente Fiduciário, assumindo, a partir da presente data e independentemente de qualquer condição, em caráter irrevogável e irretratável, a condição de fiadora</w:t>
      </w:r>
      <w:r w:rsidR="00CD7146" w:rsidRPr="00BA0B1B">
        <w:rPr>
          <w:rFonts w:ascii="Tahoma" w:hAnsi="Tahoma" w:cs="Tahoma"/>
          <w:b w:val="0"/>
          <w:snapToGrid w:val="0"/>
          <w:szCs w:val="22"/>
          <w:lang w:val="pt-BR"/>
        </w:rPr>
        <w:t>s</w:t>
      </w:r>
      <w:r w:rsidRPr="00BA0B1B">
        <w:rPr>
          <w:rFonts w:ascii="Tahoma" w:hAnsi="Tahoma" w:cs="Tahoma"/>
          <w:b w:val="0"/>
          <w:snapToGrid w:val="0"/>
          <w:szCs w:val="22"/>
          <w:lang w:val="pt-BR"/>
        </w:rPr>
        <w:t>, principa</w:t>
      </w:r>
      <w:r w:rsidR="00CD7146" w:rsidRPr="00BA0B1B">
        <w:rPr>
          <w:rFonts w:ascii="Tahoma" w:hAnsi="Tahoma" w:cs="Tahoma"/>
          <w:b w:val="0"/>
          <w:snapToGrid w:val="0"/>
          <w:szCs w:val="22"/>
          <w:lang w:val="pt-BR"/>
        </w:rPr>
        <w:t>is</w:t>
      </w:r>
      <w:r w:rsidRPr="00BA0B1B">
        <w:rPr>
          <w:rFonts w:ascii="Tahoma" w:hAnsi="Tahoma" w:cs="Tahoma"/>
          <w:b w:val="0"/>
          <w:snapToGrid w:val="0"/>
          <w:szCs w:val="22"/>
          <w:lang w:val="pt-BR"/>
        </w:rPr>
        <w:t xml:space="preserve"> pagadora</w:t>
      </w:r>
      <w:r w:rsidR="00CD7146" w:rsidRPr="00BA0B1B">
        <w:rPr>
          <w:rFonts w:ascii="Tahoma" w:hAnsi="Tahoma" w:cs="Tahoma"/>
          <w:b w:val="0"/>
          <w:snapToGrid w:val="0"/>
          <w:szCs w:val="22"/>
          <w:lang w:val="pt-BR"/>
        </w:rPr>
        <w:t>s</w:t>
      </w:r>
      <w:r w:rsidRPr="00BA0B1B">
        <w:rPr>
          <w:rFonts w:ascii="Tahoma" w:hAnsi="Tahoma" w:cs="Tahoma"/>
          <w:b w:val="0"/>
          <w:snapToGrid w:val="0"/>
          <w:szCs w:val="22"/>
          <w:lang w:val="pt-BR"/>
        </w:rPr>
        <w:t xml:space="preserve"> e </w:t>
      </w:r>
      <w:r w:rsidRPr="00BA0B1B">
        <w:rPr>
          <w:rFonts w:ascii="Tahoma" w:hAnsi="Tahoma" w:cs="Tahoma"/>
          <w:b w:val="0"/>
          <w:szCs w:val="22"/>
          <w:lang w:val="pt-BR"/>
        </w:rPr>
        <w:t>responsáve</w:t>
      </w:r>
      <w:r w:rsidR="00CD7146" w:rsidRPr="00BA0B1B">
        <w:rPr>
          <w:rFonts w:ascii="Tahoma" w:hAnsi="Tahoma" w:cs="Tahoma"/>
          <w:b w:val="0"/>
          <w:szCs w:val="22"/>
          <w:lang w:val="pt-BR"/>
        </w:rPr>
        <w:t>is</w:t>
      </w:r>
      <w:r w:rsidRPr="00BA0B1B">
        <w:rPr>
          <w:rFonts w:ascii="Tahoma" w:hAnsi="Tahoma" w:cs="Tahoma"/>
          <w:b w:val="0"/>
          <w:snapToGrid w:val="0"/>
          <w:szCs w:val="22"/>
          <w:lang w:val="pt-BR"/>
        </w:rPr>
        <w:t xml:space="preserve">, solidariamente com a Emissora, </w:t>
      </w:r>
      <w:r w:rsidRPr="00BA0B1B">
        <w:rPr>
          <w:rFonts w:ascii="Tahoma" w:hAnsi="Tahoma" w:cs="Tahoma"/>
          <w:b w:val="0"/>
          <w:szCs w:val="22"/>
          <w:lang w:val="pt-BR"/>
        </w:rPr>
        <w:t>pelo pagamento integral das Obrigações Garantidas, nas datas previstas nesta Escritura de Emissão</w:t>
      </w:r>
      <w:r w:rsidRPr="00BA0B1B">
        <w:rPr>
          <w:rFonts w:ascii="Tahoma" w:hAnsi="Tahoma" w:cs="Tahoma"/>
          <w:b w:val="0"/>
          <w:snapToGrid w:val="0"/>
          <w:szCs w:val="22"/>
          <w:lang w:val="pt-BR"/>
        </w:rPr>
        <w:t xml:space="preserve"> (“</w:t>
      </w:r>
      <w:r w:rsidRPr="00BA0B1B">
        <w:rPr>
          <w:rFonts w:ascii="Tahoma" w:hAnsi="Tahoma" w:cs="Tahoma"/>
          <w:b w:val="0"/>
          <w:snapToGrid w:val="0"/>
          <w:szCs w:val="22"/>
          <w:u w:val="single"/>
          <w:lang w:val="pt-BR"/>
        </w:rPr>
        <w:t>Fiança</w:t>
      </w:r>
      <w:r w:rsidRPr="00BA0B1B">
        <w:rPr>
          <w:rFonts w:ascii="Tahoma" w:hAnsi="Tahoma" w:cs="Tahoma"/>
          <w:b w:val="0"/>
          <w:snapToGrid w:val="0"/>
          <w:szCs w:val="22"/>
          <w:lang w:val="pt-BR"/>
        </w:rPr>
        <w:t>”</w:t>
      </w:r>
      <w:r w:rsidR="00CD7146" w:rsidRPr="00BA0B1B">
        <w:rPr>
          <w:rFonts w:ascii="Tahoma" w:hAnsi="Tahoma" w:cs="Tahoma"/>
          <w:b w:val="0"/>
          <w:snapToGrid w:val="0"/>
          <w:szCs w:val="22"/>
          <w:lang w:val="pt-BR"/>
        </w:rPr>
        <w:t xml:space="preserve">, e, em conjunto com </w:t>
      </w:r>
      <w:r w:rsidR="00CD7146" w:rsidRPr="00BA0B1B">
        <w:rPr>
          <w:rFonts w:ascii="Tahoma" w:hAnsi="Tahoma" w:cs="Tahoma"/>
          <w:b w:val="0"/>
          <w:szCs w:val="22"/>
          <w:lang w:val="pt-BR"/>
        </w:rPr>
        <w:t>a Garantia Real, “</w:t>
      </w:r>
      <w:r w:rsidR="00CD7146" w:rsidRPr="00BA0B1B">
        <w:rPr>
          <w:rFonts w:ascii="Tahoma" w:hAnsi="Tahoma" w:cs="Tahoma"/>
          <w:b w:val="0"/>
          <w:szCs w:val="22"/>
          <w:u w:val="single"/>
          <w:lang w:val="pt-BR"/>
        </w:rPr>
        <w:t>Garantias</w:t>
      </w:r>
      <w:r w:rsidR="00CD7146" w:rsidRPr="00BA0B1B">
        <w:rPr>
          <w:rFonts w:ascii="Tahoma" w:hAnsi="Tahoma" w:cs="Tahoma"/>
          <w:b w:val="0"/>
          <w:szCs w:val="22"/>
          <w:lang w:val="pt-BR"/>
        </w:rPr>
        <w:t>”</w:t>
      </w:r>
      <w:r w:rsidRPr="00BA0B1B">
        <w:rPr>
          <w:rFonts w:ascii="Tahoma" w:hAnsi="Tahoma" w:cs="Tahoma"/>
          <w:b w:val="0"/>
          <w:snapToGrid w:val="0"/>
          <w:szCs w:val="22"/>
          <w:lang w:val="pt-BR"/>
        </w:rPr>
        <w:t>).</w:t>
      </w:r>
      <w:bookmarkEnd w:id="336"/>
    </w:p>
    <w:bookmarkEnd w:id="338"/>
    <w:p w14:paraId="3A494175" w14:textId="22BC0508"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lastRenderedPageBreak/>
        <w:t xml:space="preserve">As Fiadoras expressamente renunciam aos benefícios de ordem, novação, direitos e faculdades de exoneração de qualquer natureza previstos nos artigos 333, parágrafo único, 364, 366, </w:t>
      </w:r>
      <w:r w:rsidR="002E4319">
        <w:rPr>
          <w:rFonts w:ascii="Tahoma" w:hAnsi="Tahoma" w:cs="Tahoma"/>
          <w:b w:val="0"/>
          <w:szCs w:val="22"/>
          <w:lang w:val="pt-BR"/>
        </w:rPr>
        <w:t xml:space="preserve">368, </w:t>
      </w:r>
      <w:r w:rsidRPr="00BA0B1B">
        <w:rPr>
          <w:rFonts w:ascii="Tahoma" w:hAnsi="Tahoma" w:cs="Tahoma"/>
          <w:b w:val="0"/>
          <w:szCs w:val="22"/>
          <w:lang w:val="pt-BR"/>
        </w:rPr>
        <w:t xml:space="preserve">821, 824, 827, 829, 830, 834, 835, 837, 838 e 839, </w:t>
      </w:r>
      <w:bookmarkStart w:id="339" w:name="_Hlk56429928"/>
      <w:r w:rsidRPr="00BA0B1B">
        <w:rPr>
          <w:rFonts w:ascii="Tahoma" w:hAnsi="Tahoma" w:cs="Tahoma"/>
          <w:b w:val="0"/>
          <w:szCs w:val="22"/>
          <w:lang w:val="pt-BR"/>
        </w:rPr>
        <w:t xml:space="preserve">todos </w:t>
      </w:r>
      <w:r w:rsidR="002E4319" w:rsidRPr="00DF2D5C">
        <w:rPr>
          <w:rFonts w:ascii="Tahoma" w:hAnsi="Tahoma" w:cs="Tahoma"/>
          <w:b w:val="0"/>
          <w:szCs w:val="22"/>
          <w:lang w:val="pt-BR"/>
        </w:rPr>
        <w:t xml:space="preserve">da </w:t>
      </w:r>
      <w:r w:rsidR="002E4319" w:rsidRPr="00DF2D5C">
        <w:rPr>
          <w:rFonts w:ascii="Tahoma" w:hAnsi="Tahoma" w:cs="Tahoma"/>
          <w:b w:val="0"/>
          <w:bCs/>
          <w:szCs w:val="22"/>
          <w:lang w:val="pt-BR"/>
        </w:rPr>
        <w:t>Lei nº 10.406, de 10 de janeiro de 2002, conforme alterada (“</w:t>
      </w:r>
      <w:r w:rsidR="002E4319" w:rsidRPr="00DF2D5C">
        <w:rPr>
          <w:rFonts w:ascii="Tahoma" w:hAnsi="Tahoma" w:cs="Tahoma"/>
          <w:b w:val="0"/>
          <w:bCs/>
          <w:szCs w:val="22"/>
          <w:u w:val="single"/>
          <w:lang w:val="pt-BR"/>
        </w:rPr>
        <w:t>Código Civil</w:t>
      </w:r>
      <w:r w:rsidR="002E4319" w:rsidRPr="00DF2D5C">
        <w:rPr>
          <w:rFonts w:ascii="Tahoma" w:hAnsi="Tahoma" w:cs="Tahoma"/>
          <w:b w:val="0"/>
          <w:bCs/>
          <w:szCs w:val="22"/>
          <w:lang w:val="pt-BR"/>
        </w:rPr>
        <w:t>”)</w:t>
      </w:r>
      <w:bookmarkEnd w:id="339"/>
      <w:r w:rsidRPr="00BA0B1B">
        <w:rPr>
          <w:rFonts w:ascii="Tahoma" w:hAnsi="Tahoma" w:cs="Tahoma"/>
          <w:b w:val="0"/>
          <w:szCs w:val="22"/>
          <w:lang w:val="pt-BR"/>
        </w:rPr>
        <w:t xml:space="preserve"> e artigos 130 e 794, </w:t>
      </w:r>
      <w:bookmarkStart w:id="340" w:name="_Hlk52868353"/>
      <w:r w:rsidRPr="00BA0B1B">
        <w:rPr>
          <w:rFonts w:ascii="Tahoma" w:hAnsi="Tahoma" w:cs="Tahoma"/>
          <w:b w:val="0"/>
          <w:szCs w:val="22"/>
          <w:lang w:val="pt-BR"/>
        </w:rPr>
        <w:t>da Lei n° 13.105, de 16 de março de 2015, conforme alterada (“</w:t>
      </w:r>
      <w:r w:rsidRPr="00BA0B1B">
        <w:rPr>
          <w:rFonts w:ascii="Tahoma" w:hAnsi="Tahoma" w:cs="Tahoma"/>
          <w:b w:val="0"/>
          <w:szCs w:val="22"/>
          <w:u w:val="single"/>
          <w:lang w:val="pt-BR"/>
        </w:rPr>
        <w:t>Código de Processo Civil</w:t>
      </w:r>
      <w:r w:rsidRPr="00BA0B1B">
        <w:rPr>
          <w:rFonts w:ascii="Tahoma" w:hAnsi="Tahoma" w:cs="Tahoma"/>
          <w:b w:val="0"/>
          <w:szCs w:val="22"/>
          <w:lang w:val="pt-BR"/>
        </w:rPr>
        <w:t>”)</w:t>
      </w:r>
      <w:bookmarkEnd w:id="340"/>
      <w:r w:rsidRPr="00BA0B1B">
        <w:rPr>
          <w:rFonts w:ascii="Tahoma" w:hAnsi="Tahoma" w:cs="Tahoma"/>
          <w:b w:val="0"/>
          <w:szCs w:val="22"/>
          <w:lang w:val="pt-BR"/>
        </w:rPr>
        <w:t xml:space="preserve">. </w:t>
      </w:r>
    </w:p>
    <w:p w14:paraId="276100B2" w14:textId="07D4389A"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E4275D" w:rsidRPr="00BA0B1B">
        <w:rPr>
          <w:rFonts w:ascii="Tahoma" w:hAnsi="Tahoma" w:cs="Tahoma"/>
          <w:b w:val="0"/>
          <w:szCs w:val="22"/>
          <w:lang w:val="pt-BR"/>
        </w:rPr>
        <w:t>s Obrigações Garantidas deverão ser pagas pelas Fiadoras no prazo de até de 1 (um) Dia Útil contado da data do inadimplemento da Emissora.</w:t>
      </w:r>
    </w:p>
    <w:p w14:paraId="4F646250" w14:textId="604DF309" w:rsidR="00E4275D" w:rsidRPr="00BA0B1B" w:rsidRDefault="00E4275D"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Os pagamentos relativos à Fianç</w:t>
      </w:r>
      <w:r w:rsidR="00CD7146" w:rsidRPr="00BA0B1B">
        <w:rPr>
          <w:rFonts w:ascii="Tahoma" w:hAnsi="Tahoma" w:cs="Tahoma"/>
          <w:b w:val="0"/>
          <w:szCs w:val="22"/>
          <w:lang w:val="pt-BR"/>
        </w:rPr>
        <w:t>a</w:t>
      </w:r>
      <w:r w:rsidRPr="00BA0B1B">
        <w:rPr>
          <w:rFonts w:ascii="Tahoma" w:hAnsi="Tahoma" w:cs="Tahoma"/>
          <w:b w:val="0"/>
          <w:szCs w:val="22"/>
          <w:lang w:val="pt-BR"/>
        </w:rPr>
        <w:t xml:space="preserve"> serão realizados pelas Fiadoras fora do âmbito da B3.</w:t>
      </w:r>
    </w:p>
    <w:p w14:paraId="591C7300" w14:textId="53F217AD"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1" w:name="_Hlk54742978"/>
      <w:r w:rsidRPr="00BA0B1B">
        <w:rPr>
          <w:rFonts w:ascii="Tahoma" w:hAnsi="Tahoma" w:cs="Tahoma"/>
          <w:b w:val="0"/>
          <w:szCs w:val="22"/>
          <w:lang w:val="pt-BR"/>
        </w:rPr>
        <w:t>Todos e quaisquer pagamentos realizados em decorrência da Fiança serão efetuados livres e líquidos, sem a dedução de quaisquer tributos, impostos, taxas, contribuições de qualquer natureza, encargos ou retenções, presentes ou futuros, bem como de quaisquer juros, multas ou demais exigibilidades fiscais, devendo as Fiadoras pagar as quantias adicionais que sejam necessárias para que os Debenturistas recebam, após tais deduções, recolhimentos ou pagamentos, uma quantia equivalente à que teria sido recebida se tais deduções, recolhimentos ou pagamentos não fossem aplicáveis</w:t>
      </w:r>
      <w:bookmarkEnd w:id="341"/>
      <w:r w:rsidRPr="00BA0B1B">
        <w:rPr>
          <w:rFonts w:ascii="Tahoma" w:hAnsi="Tahoma" w:cs="Tahoma"/>
          <w:b w:val="0"/>
          <w:szCs w:val="22"/>
          <w:lang w:val="pt-BR"/>
        </w:rPr>
        <w:t>.</w:t>
      </w:r>
    </w:p>
    <w:p w14:paraId="33749BF8" w14:textId="774ADF17"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Fiança</w:t>
      </w:r>
      <w:r w:rsidR="00E4275D" w:rsidRPr="00BA0B1B">
        <w:rPr>
          <w:rFonts w:ascii="Tahoma" w:hAnsi="Tahoma" w:cs="Tahoma"/>
          <w:b w:val="0"/>
          <w:snapToGrid w:val="0"/>
          <w:szCs w:val="22"/>
          <w:lang w:val="pt-BR"/>
        </w:rPr>
        <w:t xml:space="preserve"> permanecer</w:t>
      </w:r>
      <w:r w:rsidRPr="00BA0B1B">
        <w:rPr>
          <w:rFonts w:ascii="Tahoma" w:hAnsi="Tahoma" w:cs="Tahoma"/>
          <w:b w:val="0"/>
          <w:snapToGrid w:val="0"/>
          <w:szCs w:val="22"/>
          <w:lang w:val="pt-BR"/>
        </w:rPr>
        <w:t>á</w:t>
      </w:r>
      <w:r w:rsidR="00E4275D" w:rsidRPr="00BA0B1B">
        <w:rPr>
          <w:rFonts w:ascii="Tahoma" w:hAnsi="Tahoma" w:cs="Tahoma"/>
          <w:b w:val="0"/>
          <w:snapToGrid w:val="0"/>
          <w:szCs w:val="22"/>
          <w:lang w:val="pt-BR"/>
        </w:rPr>
        <w:t xml:space="preserve"> válida e eficaz em todos os seus termos até o completo, efetivo e irrevogável pagamento e </w:t>
      </w:r>
      <w:r w:rsidR="00E4275D" w:rsidRPr="00BA0B1B">
        <w:rPr>
          <w:rFonts w:ascii="Tahoma" w:hAnsi="Tahoma" w:cs="Tahoma"/>
          <w:b w:val="0"/>
          <w:szCs w:val="22"/>
          <w:lang w:val="pt-BR"/>
        </w:rPr>
        <w:t>cumprimento</w:t>
      </w:r>
      <w:r w:rsidR="00E4275D" w:rsidRPr="00BA0B1B">
        <w:rPr>
          <w:rFonts w:ascii="Tahoma" w:hAnsi="Tahoma" w:cs="Tahoma"/>
          <w:b w:val="0"/>
          <w:snapToGrid w:val="0"/>
          <w:szCs w:val="22"/>
          <w:lang w:val="pt-BR"/>
        </w:rPr>
        <w:t xml:space="preserve"> das Obrigações Garantidas, inclusive </w:t>
      </w:r>
      <w:r w:rsidR="00E4275D" w:rsidRPr="00BA0B1B">
        <w:rPr>
          <w:rFonts w:ascii="Tahoma" w:hAnsi="Tahoma" w:cs="Tahoma"/>
          <w:b w:val="0"/>
          <w:szCs w:val="22"/>
          <w:lang w:val="pt-BR"/>
        </w:rPr>
        <w:t xml:space="preserve">em caso de aditamentos, alterações e quaisquer outras modificações nesta Escritura de Emissão, no Contrato de Garantia e/ou nos demais documentos da Oferta </w:t>
      </w:r>
      <w:r w:rsidR="00E4275D" w:rsidRPr="00BA0B1B">
        <w:rPr>
          <w:rFonts w:ascii="Tahoma" w:eastAsia="Arial Unicode MS" w:hAnsi="Tahoma" w:cs="Tahoma"/>
          <w:b w:val="0"/>
          <w:color w:val="000000" w:themeColor="text1"/>
          <w:szCs w:val="22"/>
          <w:lang w:val="pt-BR"/>
        </w:rPr>
        <w:t>Restrita</w:t>
      </w:r>
      <w:r w:rsidR="00E4275D" w:rsidRPr="00BA0B1B">
        <w:rPr>
          <w:rFonts w:ascii="Tahoma" w:hAnsi="Tahoma" w:cs="Tahoma"/>
          <w:b w:val="0"/>
          <w:snapToGrid w:val="0"/>
          <w:szCs w:val="22"/>
          <w:lang w:val="pt-BR"/>
        </w:rPr>
        <w:t xml:space="preserve">. </w:t>
      </w:r>
    </w:p>
    <w:p w14:paraId="1B905230"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napToGrid w:val="0"/>
          <w:szCs w:val="22"/>
          <w:lang w:val="pt-BR"/>
        </w:rPr>
        <w:t xml:space="preserve">As </w:t>
      </w:r>
      <w:r w:rsidRPr="00BA0B1B">
        <w:rPr>
          <w:rFonts w:ascii="Tahoma" w:hAnsi="Tahoma" w:cs="Tahoma"/>
          <w:b w:val="0"/>
          <w:szCs w:val="22"/>
          <w:lang w:val="pt-BR"/>
        </w:rPr>
        <w:t>Fiadoras</w:t>
      </w:r>
      <w:r w:rsidRPr="00BA0B1B">
        <w:rPr>
          <w:rFonts w:ascii="Tahoma" w:hAnsi="Tahoma" w:cs="Tahoma"/>
          <w:b w:val="0"/>
          <w:snapToGrid w:val="0"/>
          <w:szCs w:val="22"/>
          <w:lang w:val="pt-BR"/>
        </w:rPr>
        <w:t xml:space="preserve"> desde já reconhecem como prazo determinado, para fins do artigo 835 do Código Civil, a data da quitação integral das Obrigações Garantidas.</w:t>
      </w:r>
    </w:p>
    <w:p w14:paraId="0AADADCB" w14:textId="3A6FE388"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Fiança</w:t>
      </w:r>
      <w:r w:rsidR="00E4275D" w:rsidRPr="00BA0B1B">
        <w:rPr>
          <w:rFonts w:ascii="Tahoma" w:hAnsi="Tahoma" w:cs="Tahoma"/>
          <w:b w:val="0"/>
          <w:snapToGrid w:val="0"/>
          <w:szCs w:val="22"/>
          <w:lang w:val="pt-BR"/>
        </w:rPr>
        <w:t xml:space="preserve"> poder</w:t>
      </w:r>
      <w:r w:rsidRPr="00BA0B1B">
        <w:rPr>
          <w:rFonts w:ascii="Tahoma" w:hAnsi="Tahoma" w:cs="Tahoma"/>
          <w:b w:val="0"/>
          <w:snapToGrid w:val="0"/>
          <w:szCs w:val="22"/>
          <w:lang w:val="pt-BR"/>
        </w:rPr>
        <w:t>á</w:t>
      </w:r>
      <w:r w:rsidR="00E4275D" w:rsidRPr="00BA0B1B">
        <w:rPr>
          <w:rFonts w:ascii="Tahoma" w:hAnsi="Tahoma" w:cs="Tahoma"/>
          <w:b w:val="0"/>
          <w:snapToGrid w:val="0"/>
          <w:szCs w:val="22"/>
          <w:lang w:val="pt-BR"/>
        </w:rPr>
        <w:t xml:space="preserve"> ser executada pelo Agente Fiduciário, judicial e extrajudicialmente, quantas vezes for necessário até a quitação integral das Obrigações Garantidas.</w:t>
      </w:r>
    </w:p>
    <w:p w14:paraId="43F0FA9F" w14:textId="5C8D2ADF"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napToGrid w:val="0"/>
          <w:szCs w:val="22"/>
          <w:lang w:val="pt-BR"/>
        </w:rPr>
        <w:t>Fica desde já certo e ajustado que a inobservância, pelo Agente Fiduciário, dos prazos para execução da Fiança</w:t>
      </w:r>
      <w:r w:rsidR="00CD7146" w:rsidRPr="00BA0B1B">
        <w:rPr>
          <w:rFonts w:ascii="Tahoma" w:hAnsi="Tahoma" w:cs="Tahoma"/>
          <w:b w:val="0"/>
          <w:snapToGrid w:val="0"/>
          <w:szCs w:val="22"/>
          <w:lang w:val="pt-BR"/>
        </w:rPr>
        <w:t xml:space="preserve"> </w:t>
      </w:r>
      <w:r w:rsidRPr="00BA0B1B">
        <w:rPr>
          <w:rFonts w:ascii="Tahoma" w:hAnsi="Tahoma" w:cs="Tahoma"/>
          <w:b w:val="0"/>
          <w:snapToGrid w:val="0"/>
          <w:szCs w:val="22"/>
          <w:lang w:val="pt-BR"/>
        </w:rPr>
        <w:t xml:space="preserve">ou de quaisquer garantias constituídas em favor dos Debenturistas não ensejará, sob hipótese nenhuma, perda de qualquer direito ou faculdade prevista </w:t>
      </w:r>
      <w:r w:rsidRPr="00BA0B1B">
        <w:rPr>
          <w:rFonts w:ascii="Tahoma" w:hAnsi="Tahoma" w:cs="Tahoma"/>
          <w:b w:val="0"/>
          <w:szCs w:val="22"/>
          <w:lang w:val="pt-BR"/>
        </w:rPr>
        <w:t>nesta Escritura de Emissão.</w:t>
      </w:r>
    </w:p>
    <w:p w14:paraId="0ECB703E" w14:textId="2EB2A5F3"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2" w:name="_Hlk54728299"/>
      <w:r w:rsidRPr="00BA0B1B">
        <w:rPr>
          <w:rFonts w:ascii="Tahoma" w:hAnsi="Tahoma" w:cs="Tahoma"/>
          <w:b w:val="0"/>
          <w:szCs w:val="22"/>
          <w:lang w:val="pt-BR"/>
        </w:rPr>
        <w:t>A</w:t>
      </w:r>
      <w:r w:rsidR="00E4275D" w:rsidRPr="00BA0B1B">
        <w:rPr>
          <w:rFonts w:ascii="Tahoma" w:hAnsi="Tahoma" w:cs="Tahoma"/>
          <w:b w:val="0"/>
          <w:szCs w:val="22"/>
          <w:lang w:val="pt-BR"/>
        </w:rPr>
        <w:t>s Partes reconhecem que a Fiança é constituída em caráter autônomo e adicional em relação à Garantia Real, e poderá ser executada de forma isolada, alternativa ou conjuntamente com a Garantia Real e/ou qualquer outra garantia ou direito real de garantia constituído ou a ser constituído no âmbito da Emissão, independentemente de qualquer ordem ou preferência</w:t>
      </w:r>
      <w:bookmarkEnd w:id="342"/>
      <w:r w:rsidR="00E4275D" w:rsidRPr="00BA0B1B">
        <w:rPr>
          <w:rFonts w:ascii="Tahoma" w:hAnsi="Tahoma" w:cs="Tahoma"/>
          <w:b w:val="0"/>
          <w:szCs w:val="22"/>
          <w:lang w:val="pt-BR"/>
        </w:rPr>
        <w:t>.</w:t>
      </w:r>
    </w:p>
    <w:p w14:paraId="2D9DC321" w14:textId="403F9C40" w:rsidR="00E4275D" w:rsidRPr="00BA0B1B" w:rsidRDefault="00CD71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lastRenderedPageBreak/>
        <w:t>As</w:t>
      </w:r>
      <w:r w:rsidR="00E4275D" w:rsidRPr="00BA0B1B">
        <w:rPr>
          <w:rFonts w:ascii="Tahoma" w:hAnsi="Tahoma" w:cs="Tahoma"/>
          <w:b w:val="0"/>
          <w:snapToGrid w:val="0"/>
          <w:szCs w:val="22"/>
          <w:lang w:val="pt-BR"/>
        </w:rPr>
        <w:t xml:space="preserve"> Fiadoras sub-rogar-se-ão nos </w:t>
      </w:r>
      <w:r w:rsidR="00E4275D" w:rsidRPr="00BA0B1B">
        <w:rPr>
          <w:rFonts w:ascii="Tahoma" w:hAnsi="Tahoma" w:cs="Tahoma"/>
          <w:b w:val="0"/>
          <w:szCs w:val="22"/>
          <w:lang w:val="pt-BR"/>
        </w:rPr>
        <w:t>direitos</w:t>
      </w:r>
      <w:r w:rsidR="00E4275D" w:rsidRPr="00BA0B1B">
        <w:rPr>
          <w:rFonts w:ascii="Tahoma" w:hAnsi="Tahoma" w:cs="Tahoma"/>
          <w:b w:val="0"/>
          <w:snapToGrid w:val="0"/>
          <w:szCs w:val="22"/>
          <w:lang w:val="pt-BR"/>
        </w:rPr>
        <w:t xml:space="preserve"> dos Debenturistas caso venham a honrar</w:t>
      </w:r>
      <w:r w:rsidR="005A72C8" w:rsidRPr="00BA0B1B">
        <w:rPr>
          <w:rFonts w:ascii="Tahoma" w:hAnsi="Tahoma" w:cs="Tahoma"/>
          <w:b w:val="0"/>
          <w:snapToGrid w:val="0"/>
          <w:szCs w:val="22"/>
          <w:lang w:val="pt-BR"/>
        </w:rPr>
        <w:t xml:space="preserve"> a Fiança</w:t>
      </w:r>
      <w:r w:rsidR="00E4275D" w:rsidRPr="00BA0B1B">
        <w:rPr>
          <w:rFonts w:ascii="Tahoma" w:hAnsi="Tahoma" w:cs="Tahoma"/>
          <w:b w:val="0"/>
          <w:snapToGrid w:val="0"/>
          <w:szCs w:val="22"/>
          <w:lang w:val="pt-BR"/>
        </w:rPr>
        <w:t xml:space="preserve">, total ou parcialmente, sendo certo que as Fiadoras obrigam-se a </w:t>
      </w:r>
      <w:r w:rsidR="00E4275D" w:rsidRPr="00BA0B1B">
        <w:rPr>
          <w:rFonts w:ascii="Tahoma" w:hAnsi="Tahoma" w:cs="Tahoma"/>
          <w:szCs w:val="22"/>
          <w:lang w:val="pt-BR"/>
        </w:rPr>
        <w:t>(i)</w:t>
      </w:r>
      <w:r w:rsidR="00E4275D" w:rsidRPr="00BA0B1B">
        <w:rPr>
          <w:rFonts w:ascii="Tahoma" w:hAnsi="Tahoma" w:cs="Tahoma"/>
          <w:b w:val="0"/>
          <w:szCs w:val="22"/>
          <w:lang w:val="pt-BR"/>
        </w:rPr>
        <w:t xml:space="preserve"> somente após a quitação integral das Obrigações Garantidas, exigir e/ou demandar o reembolso de valores da Emissora, em decorrência de qualquer valor que tiver sido honrado em decorrência da Fiança; e </w:t>
      </w:r>
      <w:r w:rsidR="00E4275D" w:rsidRPr="00BA0B1B">
        <w:rPr>
          <w:rFonts w:ascii="Tahoma" w:hAnsi="Tahoma" w:cs="Tahoma"/>
          <w:szCs w:val="22"/>
          <w:lang w:val="pt-BR"/>
        </w:rPr>
        <w:t>(</w:t>
      </w:r>
      <w:proofErr w:type="spellStart"/>
      <w:r w:rsidR="00E4275D" w:rsidRPr="00BA0B1B">
        <w:rPr>
          <w:rFonts w:ascii="Tahoma" w:hAnsi="Tahoma" w:cs="Tahoma"/>
          <w:szCs w:val="22"/>
          <w:lang w:val="pt-BR"/>
        </w:rPr>
        <w:t>ii</w:t>
      </w:r>
      <w:proofErr w:type="spellEnd"/>
      <w:r w:rsidR="00E4275D" w:rsidRPr="00BA0B1B">
        <w:rPr>
          <w:rFonts w:ascii="Tahoma" w:hAnsi="Tahoma" w:cs="Tahoma"/>
          <w:szCs w:val="22"/>
          <w:lang w:val="pt-BR"/>
        </w:rPr>
        <w:t>)</w:t>
      </w:r>
      <w:r w:rsidR="00E4275D" w:rsidRPr="00BA0B1B">
        <w:rPr>
          <w:rFonts w:ascii="Tahoma" w:hAnsi="Tahoma" w:cs="Tahoma"/>
          <w:b w:val="0"/>
          <w:szCs w:val="22"/>
          <w:lang w:val="pt-BR"/>
        </w:rPr>
        <w:t> caso receba qualquer valor da Emissora em reembolso de qualquer valor que tenha sido honrado em decorrência d</w:t>
      </w:r>
      <w:r w:rsidR="005A72C8" w:rsidRPr="00BA0B1B">
        <w:rPr>
          <w:rFonts w:ascii="Tahoma" w:hAnsi="Tahoma" w:cs="Tahoma"/>
          <w:b w:val="0"/>
          <w:szCs w:val="22"/>
          <w:lang w:val="pt-BR"/>
        </w:rPr>
        <w:t>a</w:t>
      </w:r>
      <w:r w:rsidR="00E4275D" w:rsidRPr="00BA0B1B">
        <w:rPr>
          <w:rFonts w:ascii="Tahoma" w:hAnsi="Tahoma" w:cs="Tahoma"/>
          <w:b w:val="0"/>
          <w:szCs w:val="22"/>
          <w:lang w:val="pt-BR"/>
        </w:rPr>
        <w:t xml:space="preserve"> Fiança antes da quitação integral das Obrigações Garantidas, repassar tal valor, no prazo de até 2 (dois) Dias Úteis contado da data de seu recebimento, ao Agente Fiduciário, para pagamento aos Debenturistas.</w:t>
      </w:r>
    </w:p>
    <w:bookmarkEnd w:id="285"/>
    <w:bookmarkEnd w:id="335"/>
    <w:bookmarkEnd w:id="337"/>
    <w:p w14:paraId="6BC3FA7E" w14:textId="56D8C7E0" w:rsidR="002619F3" w:rsidRPr="00BA0B1B" w:rsidRDefault="00C8092D" w:rsidP="00DF2D5C">
      <w:pPr>
        <w:pStyle w:val="TtuloB1"/>
        <w:keepNext w:val="0"/>
        <w:widowControl w:val="0"/>
        <w:tabs>
          <w:tab w:val="left" w:pos="1134"/>
        </w:tabs>
        <w:suppressAutoHyphens/>
        <w:spacing w:line="320" w:lineRule="exact"/>
        <w:ind w:left="0"/>
        <w:rPr>
          <w:b w:val="0"/>
        </w:rPr>
      </w:pPr>
      <w:r w:rsidRPr="00BA0B1B">
        <w:br/>
      </w:r>
      <w:r w:rsidR="002619F3" w:rsidRPr="00BA0B1B">
        <w:t>RESGATE ANTECIPADO FACULTATIVO, AMORTIZAÇÃO EXTRAORDINÁRIA FACULTATIVA</w:t>
      </w:r>
      <w:r w:rsidR="00E4275D" w:rsidRPr="00BA0B1B">
        <w:t>,</w:t>
      </w:r>
      <w:r w:rsidR="002619F3" w:rsidRPr="00BA0B1B">
        <w:t xml:space="preserve"> OFERTA DE RESGATE ANTECIPADO</w:t>
      </w:r>
      <w:r w:rsidR="00161E35" w:rsidRPr="00BA0B1B">
        <w:t xml:space="preserve"> </w:t>
      </w:r>
      <w:r w:rsidR="00FD73B7" w:rsidRPr="00BA0B1B">
        <w:t>E AQUISIÇÃO FACULTATIVA</w:t>
      </w:r>
    </w:p>
    <w:p w14:paraId="156A5102" w14:textId="752DA85A" w:rsidR="00D63E1A"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lang w:val="pt-BR"/>
        </w:rPr>
      </w:pPr>
      <w:bookmarkStart w:id="343" w:name="_DV_M206"/>
      <w:bookmarkStart w:id="344" w:name="_DV_M208"/>
      <w:bookmarkStart w:id="345" w:name="_Ref484879050"/>
      <w:bookmarkEnd w:id="343"/>
      <w:bookmarkEnd w:id="344"/>
      <w:r w:rsidRPr="00BA0B1B">
        <w:rPr>
          <w:rFonts w:ascii="Tahoma" w:eastAsia="Arial Unicode MS" w:hAnsi="Tahoma" w:cs="Tahoma"/>
          <w:b w:val="0"/>
          <w:i/>
          <w:color w:val="000000" w:themeColor="text1"/>
          <w:szCs w:val="22"/>
          <w:u w:val="single"/>
          <w:lang w:val="pt-BR"/>
        </w:rPr>
        <w:t>Resgate Antecipado Facultativ</w:t>
      </w:r>
      <w:bookmarkEnd w:id="345"/>
      <w:r w:rsidR="00BA4170" w:rsidRPr="00BA0B1B">
        <w:rPr>
          <w:rFonts w:ascii="Tahoma" w:eastAsia="Arial Unicode MS" w:hAnsi="Tahoma" w:cs="Tahoma"/>
          <w:b w:val="0"/>
          <w:i/>
          <w:color w:val="000000" w:themeColor="text1"/>
          <w:szCs w:val="22"/>
          <w:u w:val="single"/>
          <w:lang w:val="pt-BR"/>
        </w:rPr>
        <w:t>o</w:t>
      </w:r>
      <w:r w:rsidR="00CE35D9" w:rsidRPr="00BA0B1B">
        <w:rPr>
          <w:rFonts w:ascii="Tahoma" w:eastAsia="Arial Unicode MS" w:hAnsi="Tahoma" w:cs="Tahoma"/>
          <w:b w:val="0"/>
          <w:color w:val="000000" w:themeColor="text1"/>
          <w:szCs w:val="22"/>
          <w:lang w:val="pt-BR"/>
        </w:rPr>
        <w:t>.</w:t>
      </w:r>
    </w:p>
    <w:p w14:paraId="2E2C841C" w14:textId="06130D79" w:rsidR="00156584" w:rsidRPr="00BA0B1B" w:rsidRDefault="00B4782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Não será admitido o resgate antecipado facultativo </w:t>
      </w:r>
      <w:r w:rsidR="00E4275D" w:rsidRPr="00BA0B1B">
        <w:rPr>
          <w:rFonts w:ascii="Tahoma" w:hAnsi="Tahoma" w:cs="Tahoma"/>
          <w:b w:val="0"/>
          <w:szCs w:val="22"/>
          <w:lang w:val="pt-BR"/>
        </w:rPr>
        <w:t xml:space="preserve">total ou parcial </w:t>
      </w:r>
      <w:r w:rsidRPr="00BA0B1B">
        <w:rPr>
          <w:rFonts w:ascii="Tahoma" w:hAnsi="Tahoma" w:cs="Tahoma"/>
          <w:b w:val="0"/>
          <w:szCs w:val="22"/>
          <w:lang w:val="pt-BR"/>
        </w:rPr>
        <w:t>das Debêntures.</w:t>
      </w:r>
    </w:p>
    <w:p w14:paraId="1CA54E1D" w14:textId="73A07CBA" w:rsidR="00161E35" w:rsidRPr="00BA0B1B" w:rsidRDefault="00161E35"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r w:rsidRPr="00BA0B1B">
        <w:rPr>
          <w:rFonts w:ascii="Tahoma" w:eastAsia="Arial Unicode MS" w:hAnsi="Tahoma" w:cs="Tahoma"/>
          <w:b w:val="0"/>
          <w:i/>
          <w:color w:val="000000" w:themeColor="text1"/>
          <w:szCs w:val="22"/>
          <w:u w:val="single"/>
          <w:lang w:val="pt-BR"/>
        </w:rPr>
        <w:t>Amortização Extraordinária Facultativa</w:t>
      </w:r>
      <w:r w:rsidRPr="00BA0B1B">
        <w:rPr>
          <w:rFonts w:ascii="Tahoma" w:eastAsia="Arial Unicode MS" w:hAnsi="Tahoma" w:cs="Tahoma"/>
          <w:b w:val="0"/>
          <w:color w:val="000000" w:themeColor="text1"/>
          <w:szCs w:val="22"/>
          <w:lang w:val="pt-BR"/>
        </w:rPr>
        <w:t>.</w:t>
      </w:r>
    </w:p>
    <w:p w14:paraId="569F6B21" w14:textId="2F34A638" w:rsidR="00161E35" w:rsidRPr="00BA0B1B" w:rsidRDefault="00161E3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6" w:name="_Hlk52993226"/>
      <w:r w:rsidRPr="00BA0B1B">
        <w:rPr>
          <w:rFonts w:ascii="Tahoma" w:hAnsi="Tahoma" w:cs="Tahoma"/>
          <w:b w:val="0"/>
          <w:szCs w:val="22"/>
          <w:lang w:val="pt-BR"/>
        </w:rPr>
        <w:t>Não será admitida a amortização extraordinária das Debêntures.</w:t>
      </w:r>
    </w:p>
    <w:p w14:paraId="5037574D" w14:textId="6EDDEB78" w:rsidR="00BB0ABB" w:rsidRPr="00BA0B1B" w:rsidRDefault="00D16A9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u w:val="single"/>
          <w:lang w:val="pt-BR"/>
        </w:rPr>
      </w:pPr>
      <w:bookmarkStart w:id="347" w:name="_DV_M209"/>
      <w:bookmarkStart w:id="348" w:name="_DV_M210"/>
      <w:bookmarkEnd w:id="346"/>
      <w:bookmarkEnd w:id="347"/>
      <w:bookmarkEnd w:id="348"/>
      <w:r w:rsidRPr="00BA0B1B">
        <w:rPr>
          <w:rFonts w:ascii="Tahoma" w:eastAsia="Arial Unicode MS" w:hAnsi="Tahoma" w:cs="Tahoma"/>
          <w:b w:val="0"/>
          <w:i/>
          <w:color w:val="000000" w:themeColor="text1"/>
          <w:szCs w:val="22"/>
          <w:u w:val="single"/>
          <w:lang w:val="pt-BR"/>
        </w:rPr>
        <w:t>Oferta de Resgate Antecipado</w:t>
      </w:r>
      <w:r w:rsidR="003F2600" w:rsidRPr="00BA0B1B">
        <w:rPr>
          <w:rFonts w:ascii="Tahoma" w:eastAsia="Arial Unicode MS" w:hAnsi="Tahoma" w:cs="Tahoma"/>
          <w:b w:val="0"/>
          <w:i/>
          <w:color w:val="000000" w:themeColor="text1"/>
          <w:szCs w:val="22"/>
          <w:u w:val="single"/>
          <w:lang w:val="pt-BR"/>
        </w:rPr>
        <w:t xml:space="preserve"> Total</w:t>
      </w:r>
      <w:r w:rsidR="00CE35D9" w:rsidRPr="00BA0B1B">
        <w:rPr>
          <w:rFonts w:ascii="Tahoma" w:eastAsia="Arial Unicode MS" w:hAnsi="Tahoma" w:cs="Tahoma"/>
          <w:b w:val="0"/>
          <w:color w:val="000000" w:themeColor="text1"/>
          <w:szCs w:val="22"/>
          <w:lang w:val="pt-BR"/>
        </w:rPr>
        <w:t>.</w:t>
      </w:r>
    </w:p>
    <w:p w14:paraId="71EA39DF" w14:textId="154EF5F3" w:rsidR="00BB0ABB" w:rsidRPr="00BA0B1B" w:rsidRDefault="00BB0ABB"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Emissora poderá, a seu exclusivo critério, a qualquer </w:t>
      </w:r>
      <w:r w:rsidR="000E338A" w:rsidRPr="00BA0B1B">
        <w:rPr>
          <w:rFonts w:ascii="Tahoma" w:hAnsi="Tahoma" w:cs="Tahoma"/>
          <w:b w:val="0"/>
          <w:szCs w:val="22"/>
          <w:lang w:val="pt-BR"/>
        </w:rPr>
        <w:t>tempo</w:t>
      </w:r>
      <w:r w:rsidRPr="00BA0B1B">
        <w:rPr>
          <w:rFonts w:ascii="Tahoma" w:hAnsi="Tahoma" w:cs="Tahoma"/>
          <w:b w:val="0"/>
          <w:szCs w:val="22"/>
          <w:lang w:val="pt-BR"/>
        </w:rPr>
        <w:t xml:space="preserve">, realizar oferta de resgate antecipado </w:t>
      </w:r>
      <w:r w:rsidR="000E338A" w:rsidRPr="00BA0B1B">
        <w:rPr>
          <w:rFonts w:ascii="Tahoma" w:hAnsi="Tahoma" w:cs="Tahoma"/>
          <w:b w:val="0"/>
          <w:szCs w:val="22"/>
          <w:lang w:val="pt-BR"/>
        </w:rPr>
        <w:t xml:space="preserve">da totalidade (sendo vedada </w:t>
      </w:r>
      <w:r w:rsidR="003635D2" w:rsidRPr="00BA0B1B">
        <w:rPr>
          <w:rFonts w:ascii="Tahoma" w:hAnsi="Tahoma" w:cs="Tahoma"/>
          <w:b w:val="0"/>
          <w:szCs w:val="22"/>
          <w:lang w:val="pt-BR"/>
        </w:rPr>
        <w:t xml:space="preserve">a </w:t>
      </w:r>
      <w:r w:rsidR="000E338A" w:rsidRPr="00BA0B1B">
        <w:rPr>
          <w:rFonts w:ascii="Tahoma" w:hAnsi="Tahoma" w:cs="Tahoma"/>
          <w:b w:val="0"/>
          <w:szCs w:val="22"/>
          <w:lang w:val="pt-BR"/>
        </w:rPr>
        <w:t>oferta facultativa de resgate antecipado parcial)</w:t>
      </w:r>
      <w:r w:rsidRPr="00BA0B1B">
        <w:rPr>
          <w:rFonts w:ascii="Tahoma" w:hAnsi="Tahoma" w:cs="Tahoma"/>
          <w:b w:val="0"/>
          <w:szCs w:val="22"/>
          <w:lang w:val="pt-BR"/>
        </w:rPr>
        <w:t xml:space="preserve"> das Debêntures, endereçada a todos os Debenturistas, </w:t>
      </w:r>
      <w:r w:rsidR="000E338A" w:rsidRPr="00BA0B1B">
        <w:rPr>
          <w:rFonts w:ascii="Tahoma" w:hAnsi="Tahoma" w:cs="Tahoma"/>
          <w:b w:val="0"/>
          <w:szCs w:val="22"/>
          <w:lang w:val="pt-BR"/>
        </w:rPr>
        <w:t>sem distinção, sendo assegurada a igualdade de condições a todos os Debenturistas para aceitar ou não o resgate antecipado das Debêntures por eles detidas, nos termos e condições abaixo (“</w:t>
      </w:r>
      <w:r w:rsidR="000E338A" w:rsidRPr="00BA0B1B">
        <w:rPr>
          <w:rFonts w:ascii="Tahoma" w:hAnsi="Tahoma" w:cs="Tahoma"/>
          <w:b w:val="0"/>
          <w:szCs w:val="22"/>
          <w:u w:val="single"/>
          <w:lang w:val="pt-BR"/>
        </w:rPr>
        <w:t>Oferta de Resgate Antecipado Total</w:t>
      </w:r>
      <w:r w:rsidR="000E338A" w:rsidRPr="00BA0B1B">
        <w:rPr>
          <w:rFonts w:ascii="Tahoma" w:hAnsi="Tahoma" w:cs="Tahoma"/>
          <w:b w:val="0"/>
          <w:szCs w:val="22"/>
          <w:lang w:val="pt-BR"/>
        </w:rPr>
        <w:t>”)</w:t>
      </w:r>
      <w:r w:rsidRPr="00BA0B1B">
        <w:rPr>
          <w:rFonts w:ascii="Tahoma" w:hAnsi="Tahoma" w:cs="Tahoma"/>
          <w:b w:val="0"/>
          <w:szCs w:val="22"/>
          <w:lang w:val="pt-BR"/>
        </w:rPr>
        <w:t>.</w:t>
      </w:r>
    </w:p>
    <w:p w14:paraId="33557E4B" w14:textId="29BEE35E" w:rsidR="000E338A" w:rsidRPr="00BA0B1B" w:rsidRDefault="0015658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A Oferta de Resgate Antecipado </w:t>
      </w:r>
      <w:r w:rsidR="000E338A" w:rsidRPr="00BA0B1B">
        <w:rPr>
          <w:rFonts w:ascii="Tahoma" w:hAnsi="Tahoma" w:cs="Tahoma"/>
          <w:b w:val="0"/>
          <w:szCs w:val="22"/>
          <w:lang w:val="pt-BR"/>
        </w:rPr>
        <w:t xml:space="preserve">Total </w:t>
      </w:r>
      <w:r w:rsidRPr="00BA0B1B">
        <w:rPr>
          <w:rFonts w:ascii="Tahoma" w:hAnsi="Tahoma" w:cs="Tahoma"/>
          <w:b w:val="0"/>
          <w:szCs w:val="22"/>
          <w:lang w:val="pt-BR"/>
        </w:rPr>
        <w:t xml:space="preserve">deverá ser realizada pela Emissora por meio de </w:t>
      </w:r>
      <w:r w:rsidR="00292E50" w:rsidRPr="00BA0B1B">
        <w:rPr>
          <w:rFonts w:ascii="Tahoma" w:hAnsi="Tahoma" w:cs="Tahoma"/>
          <w:b w:val="0"/>
          <w:szCs w:val="22"/>
          <w:lang w:val="pt-BR"/>
        </w:rPr>
        <w:t xml:space="preserve">comunicação individual enviada aos Debenturistas, com cópia para o Agente Fiduciário, ou publicação de </w:t>
      </w:r>
      <w:r w:rsidR="000E338A" w:rsidRPr="00BA0B1B">
        <w:rPr>
          <w:rFonts w:ascii="Tahoma" w:hAnsi="Tahoma" w:cs="Tahoma"/>
          <w:b w:val="0"/>
          <w:szCs w:val="22"/>
          <w:lang w:val="pt-BR"/>
        </w:rPr>
        <w:t>aviso aos Debenturistas</w:t>
      </w:r>
      <w:r w:rsidR="00292E50" w:rsidRPr="00BA0B1B">
        <w:rPr>
          <w:rFonts w:ascii="Tahoma" w:hAnsi="Tahoma" w:cs="Tahoma"/>
          <w:b w:val="0"/>
          <w:szCs w:val="22"/>
          <w:lang w:val="pt-BR"/>
        </w:rPr>
        <w:t xml:space="preserve">, nos termos da Cláusula </w:t>
      </w:r>
      <w:r w:rsidR="000E338A" w:rsidRPr="00BA0B1B">
        <w:rPr>
          <w:rFonts w:ascii="Tahoma" w:hAnsi="Tahoma" w:cs="Tahoma"/>
          <w:b w:val="0"/>
          <w:szCs w:val="22"/>
          <w:lang w:val="pt-BR"/>
        </w:rPr>
        <w:fldChar w:fldCharType="begin"/>
      </w:r>
      <w:r w:rsidR="000E338A" w:rsidRPr="00BA0B1B">
        <w:rPr>
          <w:rFonts w:ascii="Tahoma" w:hAnsi="Tahoma" w:cs="Tahoma"/>
          <w:b w:val="0"/>
          <w:szCs w:val="22"/>
          <w:lang w:val="pt-BR"/>
        </w:rPr>
        <w:instrText xml:space="preserve"> REF _Ref52411021 \r \h </w:instrText>
      </w:r>
      <w:r w:rsidR="003344DF" w:rsidRPr="00BA0B1B">
        <w:rPr>
          <w:rFonts w:ascii="Tahoma" w:hAnsi="Tahoma" w:cs="Tahoma"/>
          <w:b w:val="0"/>
          <w:szCs w:val="22"/>
          <w:lang w:val="pt-BR"/>
        </w:rPr>
        <w:instrText xml:space="preserve"> \* MERGEFORMAT </w:instrText>
      </w:r>
      <w:r w:rsidR="000E338A" w:rsidRPr="00BA0B1B">
        <w:rPr>
          <w:rFonts w:ascii="Tahoma" w:hAnsi="Tahoma" w:cs="Tahoma"/>
          <w:b w:val="0"/>
          <w:szCs w:val="22"/>
          <w:lang w:val="pt-BR"/>
        </w:rPr>
      </w:r>
      <w:r w:rsidR="000E338A" w:rsidRPr="00BA0B1B">
        <w:rPr>
          <w:rFonts w:ascii="Tahoma" w:hAnsi="Tahoma" w:cs="Tahoma"/>
          <w:b w:val="0"/>
          <w:szCs w:val="22"/>
          <w:lang w:val="pt-BR"/>
        </w:rPr>
        <w:fldChar w:fldCharType="separate"/>
      </w:r>
      <w:r w:rsidR="00E05E72">
        <w:rPr>
          <w:rFonts w:ascii="Tahoma" w:hAnsi="Tahoma" w:cs="Tahoma"/>
          <w:b w:val="0"/>
          <w:szCs w:val="22"/>
          <w:lang w:val="pt-BR"/>
        </w:rPr>
        <w:t>4.19</w:t>
      </w:r>
      <w:r w:rsidR="000E338A" w:rsidRPr="00BA0B1B">
        <w:rPr>
          <w:rFonts w:ascii="Tahoma" w:hAnsi="Tahoma" w:cs="Tahoma"/>
          <w:b w:val="0"/>
          <w:szCs w:val="22"/>
          <w:lang w:val="pt-BR"/>
        </w:rPr>
        <w:fldChar w:fldCharType="end"/>
      </w:r>
      <w:r w:rsidR="000E338A" w:rsidRPr="00BA0B1B">
        <w:rPr>
          <w:rFonts w:ascii="Tahoma" w:hAnsi="Tahoma" w:cs="Tahoma"/>
          <w:b w:val="0"/>
          <w:szCs w:val="22"/>
          <w:lang w:val="pt-BR"/>
        </w:rPr>
        <w:t xml:space="preserve"> </w:t>
      </w:r>
      <w:r w:rsidR="006A73DD" w:rsidRPr="00BA0B1B">
        <w:rPr>
          <w:rFonts w:ascii="Tahoma" w:hAnsi="Tahoma" w:cs="Tahoma"/>
          <w:b w:val="0"/>
          <w:szCs w:val="22"/>
          <w:lang w:val="pt-BR"/>
        </w:rPr>
        <w:t xml:space="preserve">acima </w:t>
      </w:r>
      <w:r w:rsidR="00292E50" w:rsidRPr="00BA0B1B">
        <w:rPr>
          <w:rFonts w:ascii="Tahoma" w:hAnsi="Tahoma" w:cs="Tahoma"/>
          <w:b w:val="0"/>
          <w:szCs w:val="22"/>
          <w:lang w:val="pt-BR"/>
        </w:rPr>
        <w:t>(“</w:t>
      </w:r>
      <w:r w:rsidR="00292E50" w:rsidRPr="00BA0B1B">
        <w:rPr>
          <w:rFonts w:ascii="Tahoma" w:hAnsi="Tahoma" w:cs="Tahoma"/>
          <w:b w:val="0"/>
          <w:szCs w:val="22"/>
          <w:u w:val="single"/>
          <w:lang w:val="pt-BR"/>
        </w:rPr>
        <w:t>Comunicação de Oferta de Resgate Antecipado</w:t>
      </w:r>
      <w:r w:rsidR="000E338A" w:rsidRPr="00BA0B1B">
        <w:rPr>
          <w:rFonts w:ascii="Tahoma" w:hAnsi="Tahoma" w:cs="Tahoma"/>
          <w:b w:val="0"/>
          <w:szCs w:val="22"/>
          <w:u w:val="single"/>
          <w:lang w:val="pt-BR"/>
        </w:rPr>
        <w:t xml:space="preserve"> Total</w:t>
      </w:r>
      <w:r w:rsidR="00292E50" w:rsidRPr="00BA0B1B">
        <w:rPr>
          <w:rFonts w:ascii="Tahoma" w:hAnsi="Tahoma" w:cs="Tahoma"/>
          <w:b w:val="0"/>
          <w:szCs w:val="22"/>
          <w:lang w:val="pt-BR"/>
        </w:rPr>
        <w:t>”), com</w:t>
      </w:r>
      <w:r w:rsidR="000E338A" w:rsidRPr="00BA0B1B">
        <w:rPr>
          <w:rFonts w:ascii="Tahoma" w:hAnsi="Tahoma" w:cs="Tahoma"/>
          <w:b w:val="0"/>
          <w:szCs w:val="22"/>
          <w:lang w:val="pt-BR"/>
        </w:rPr>
        <w:t>, no mínimo,</w:t>
      </w:r>
      <w:r w:rsidR="00292E50" w:rsidRPr="00BA0B1B">
        <w:rPr>
          <w:rFonts w:ascii="Tahoma" w:hAnsi="Tahoma" w:cs="Tahoma"/>
          <w:b w:val="0"/>
          <w:szCs w:val="22"/>
          <w:lang w:val="pt-BR"/>
        </w:rPr>
        <w:t xml:space="preserve"> 30 (trinta) dias de antecedência da data em que se pretende realizar </w:t>
      </w:r>
      <w:r w:rsidR="000E338A" w:rsidRPr="00BA0B1B">
        <w:rPr>
          <w:rFonts w:ascii="Tahoma" w:hAnsi="Tahoma" w:cs="Tahoma"/>
          <w:b w:val="0"/>
          <w:szCs w:val="22"/>
          <w:lang w:val="pt-BR"/>
        </w:rPr>
        <w:t>o efetivo resgate.</w:t>
      </w:r>
    </w:p>
    <w:p w14:paraId="4E24D190" w14:textId="1DCA3C55" w:rsidR="00156584" w:rsidRPr="00BA0B1B" w:rsidRDefault="000E338A"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w:t>
      </w:r>
      <w:r w:rsidR="00292E50" w:rsidRPr="00BA0B1B">
        <w:rPr>
          <w:rFonts w:ascii="Tahoma" w:hAnsi="Tahoma" w:cs="Tahoma"/>
          <w:b w:val="0"/>
          <w:szCs w:val="22"/>
          <w:lang w:val="pt-BR"/>
        </w:rPr>
        <w:t xml:space="preserve"> Comunicação de Oferta de Resgate Antecipado</w:t>
      </w:r>
      <w:r w:rsidRPr="00BA0B1B">
        <w:rPr>
          <w:rFonts w:ascii="Tahoma" w:hAnsi="Tahoma" w:cs="Tahoma"/>
          <w:b w:val="0"/>
          <w:szCs w:val="22"/>
          <w:lang w:val="pt-BR"/>
        </w:rPr>
        <w:t xml:space="preserve"> Total</w:t>
      </w:r>
      <w:r w:rsidR="00292E50" w:rsidRPr="00BA0B1B">
        <w:rPr>
          <w:rFonts w:ascii="Tahoma" w:hAnsi="Tahoma" w:cs="Tahoma"/>
          <w:b w:val="0"/>
          <w:szCs w:val="22"/>
          <w:lang w:val="pt-BR"/>
        </w:rPr>
        <w:t xml:space="preserve"> </w:t>
      </w:r>
      <w:r w:rsidR="002402F2" w:rsidRPr="00BA0B1B">
        <w:rPr>
          <w:rFonts w:ascii="Tahoma" w:hAnsi="Tahoma" w:cs="Tahoma"/>
          <w:b w:val="0"/>
          <w:szCs w:val="22"/>
          <w:lang w:val="pt-BR"/>
        </w:rPr>
        <w:t xml:space="preserve">deverá conter, no mínimo, as seguintes informações: </w:t>
      </w:r>
      <w:r w:rsidR="002402F2" w:rsidRPr="00BA0B1B">
        <w:rPr>
          <w:rFonts w:ascii="Tahoma" w:hAnsi="Tahoma" w:cs="Tahoma"/>
          <w:szCs w:val="22"/>
          <w:lang w:val="pt-BR"/>
        </w:rPr>
        <w:t>(i)</w:t>
      </w:r>
      <w:r w:rsidR="002402F2" w:rsidRPr="00BA0B1B">
        <w:rPr>
          <w:rFonts w:ascii="Tahoma" w:hAnsi="Tahoma" w:cs="Tahoma"/>
          <w:b w:val="0"/>
          <w:szCs w:val="22"/>
          <w:lang w:val="pt-BR"/>
        </w:rPr>
        <w:t xml:space="preserve"> a data efetiva para o resgate das Debêntures e pagamento aos Debenturistas, que deverá, obrigatoriamente, ser um Dia Útil, observado ainda o disposto na Cláusula </w:t>
      </w:r>
      <w:r w:rsidR="002402F2" w:rsidRPr="00BA0B1B">
        <w:rPr>
          <w:rFonts w:ascii="Tahoma" w:hAnsi="Tahoma" w:cs="Tahoma"/>
          <w:b w:val="0"/>
          <w:szCs w:val="22"/>
          <w:lang w:val="pt-BR"/>
        </w:rPr>
        <w:fldChar w:fldCharType="begin"/>
      </w:r>
      <w:r w:rsidR="002402F2" w:rsidRPr="00BA0B1B">
        <w:rPr>
          <w:rFonts w:ascii="Tahoma" w:hAnsi="Tahoma" w:cs="Tahoma"/>
          <w:b w:val="0"/>
          <w:szCs w:val="22"/>
          <w:lang w:val="pt-BR"/>
        </w:rPr>
        <w:instrText xml:space="preserve"> REF _Ref52441525 \r \h </w:instrText>
      </w:r>
      <w:r w:rsidR="003344DF" w:rsidRPr="00BA0B1B">
        <w:rPr>
          <w:rFonts w:ascii="Tahoma" w:hAnsi="Tahoma" w:cs="Tahoma"/>
          <w:b w:val="0"/>
          <w:szCs w:val="22"/>
          <w:lang w:val="pt-BR"/>
        </w:rPr>
        <w:instrText xml:space="preserve"> \* MERGEFORMAT </w:instrText>
      </w:r>
      <w:r w:rsidR="002402F2" w:rsidRPr="00BA0B1B">
        <w:rPr>
          <w:rFonts w:ascii="Tahoma" w:hAnsi="Tahoma" w:cs="Tahoma"/>
          <w:b w:val="0"/>
          <w:szCs w:val="22"/>
          <w:lang w:val="pt-BR"/>
        </w:rPr>
      </w:r>
      <w:r w:rsidR="002402F2" w:rsidRPr="00BA0B1B">
        <w:rPr>
          <w:rFonts w:ascii="Tahoma" w:hAnsi="Tahoma" w:cs="Tahoma"/>
          <w:b w:val="0"/>
          <w:szCs w:val="22"/>
          <w:lang w:val="pt-BR"/>
        </w:rPr>
        <w:fldChar w:fldCharType="separate"/>
      </w:r>
      <w:r w:rsidR="00E05E72">
        <w:rPr>
          <w:rFonts w:ascii="Tahoma" w:hAnsi="Tahoma" w:cs="Tahoma"/>
          <w:b w:val="0"/>
          <w:szCs w:val="22"/>
          <w:lang w:val="pt-BR"/>
        </w:rPr>
        <w:t>5.3.3</w:t>
      </w:r>
      <w:r w:rsidR="002402F2" w:rsidRPr="00BA0B1B">
        <w:rPr>
          <w:rFonts w:ascii="Tahoma" w:hAnsi="Tahoma" w:cs="Tahoma"/>
          <w:b w:val="0"/>
          <w:szCs w:val="22"/>
          <w:lang w:val="pt-BR"/>
        </w:rPr>
        <w:fldChar w:fldCharType="end"/>
      </w:r>
      <w:r w:rsidR="002402F2" w:rsidRPr="00BA0B1B">
        <w:rPr>
          <w:rFonts w:ascii="Tahoma" w:hAnsi="Tahoma" w:cs="Tahoma"/>
          <w:b w:val="0"/>
          <w:szCs w:val="22"/>
          <w:lang w:val="pt-BR"/>
        </w:rPr>
        <w:t xml:space="preserve"> abaixo; </w:t>
      </w:r>
      <w:r w:rsidR="002402F2" w:rsidRPr="00BA0B1B">
        <w:rPr>
          <w:rFonts w:ascii="Tahoma" w:hAnsi="Tahoma" w:cs="Tahoma"/>
          <w:szCs w:val="22"/>
          <w:lang w:val="pt-BR"/>
        </w:rPr>
        <w:t>(</w:t>
      </w:r>
      <w:proofErr w:type="spellStart"/>
      <w:r w:rsidR="002402F2" w:rsidRPr="00BA0B1B">
        <w:rPr>
          <w:rFonts w:ascii="Tahoma" w:hAnsi="Tahoma" w:cs="Tahoma"/>
          <w:szCs w:val="22"/>
          <w:lang w:val="pt-BR"/>
        </w:rPr>
        <w:t>ii</w:t>
      </w:r>
      <w:proofErr w:type="spellEnd"/>
      <w:r w:rsidR="002402F2" w:rsidRPr="00BA0B1B">
        <w:rPr>
          <w:rFonts w:ascii="Tahoma" w:hAnsi="Tahoma" w:cs="Tahoma"/>
          <w:szCs w:val="22"/>
          <w:lang w:val="pt-BR"/>
        </w:rPr>
        <w:t>)</w:t>
      </w:r>
      <w:r w:rsidR="002402F2" w:rsidRPr="00BA0B1B">
        <w:rPr>
          <w:rFonts w:ascii="Tahoma" w:hAnsi="Tahoma" w:cs="Tahoma"/>
          <w:b w:val="0"/>
          <w:szCs w:val="22"/>
          <w:lang w:val="pt-BR"/>
        </w:rPr>
        <w:t> a forma e prazo para manifestação, à Emissora, do Debenturista que aceitar a Oferta de Resgate Antecipado</w:t>
      </w:r>
      <w:r w:rsidR="00682C28" w:rsidRPr="00BA0B1B">
        <w:rPr>
          <w:rFonts w:ascii="Tahoma" w:hAnsi="Tahoma" w:cs="Tahoma"/>
          <w:b w:val="0"/>
          <w:szCs w:val="22"/>
          <w:lang w:val="pt-BR"/>
        </w:rPr>
        <w:t xml:space="preserve"> Total</w:t>
      </w:r>
      <w:r w:rsidR="002402F2" w:rsidRPr="00BA0B1B">
        <w:rPr>
          <w:rFonts w:ascii="Tahoma" w:hAnsi="Tahoma" w:cs="Tahoma"/>
          <w:b w:val="0"/>
          <w:szCs w:val="22"/>
          <w:lang w:val="pt-BR"/>
        </w:rPr>
        <w:t xml:space="preserve">, observado ainda o disposto na Cláusula </w:t>
      </w:r>
      <w:r w:rsidR="002402F2" w:rsidRPr="00BA0B1B">
        <w:rPr>
          <w:rFonts w:ascii="Tahoma" w:hAnsi="Tahoma" w:cs="Tahoma"/>
          <w:b w:val="0"/>
          <w:szCs w:val="22"/>
          <w:lang w:val="pt-BR"/>
        </w:rPr>
        <w:lastRenderedPageBreak/>
        <w:fldChar w:fldCharType="begin"/>
      </w:r>
      <w:r w:rsidR="002402F2" w:rsidRPr="00BA0B1B">
        <w:rPr>
          <w:rFonts w:ascii="Tahoma" w:hAnsi="Tahoma" w:cs="Tahoma"/>
          <w:b w:val="0"/>
          <w:szCs w:val="22"/>
          <w:lang w:val="pt-BR"/>
        </w:rPr>
        <w:instrText xml:space="preserve"> REF _Ref52441525 \r \h </w:instrText>
      </w:r>
      <w:r w:rsidR="003344DF" w:rsidRPr="00BA0B1B">
        <w:rPr>
          <w:rFonts w:ascii="Tahoma" w:hAnsi="Tahoma" w:cs="Tahoma"/>
          <w:b w:val="0"/>
          <w:szCs w:val="22"/>
          <w:lang w:val="pt-BR"/>
        </w:rPr>
        <w:instrText xml:space="preserve"> \* MERGEFORMAT </w:instrText>
      </w:r>
      <w:r w:rsidR="002402F2" w:rsidRPr="00BA0B1B">
        <w:rPr>
          <w:rFonts w:ascii="Tahoma" w:hAnsi="Tahoma" w:cs="Tahoma"/>
          <w:b w:val="0"/>
          <w:szCs w:val="22"/>
          <w:lang w:val="pt-BR"/>
        </w:rPr>
      </w:r>
      <w:r w:rsidR="002402F2" w:rsidRPr="00BA0B1B">
        <w:rPr>
          <w:rFonts w:ascii="Tahoma" w:hAnsi="Tahoma" w:cs="Tahoma"/>
          <w:b w:val="0"/>
          <w:szCs w:val="22"/>
          <w:lang w:val="pt-BR"/>
        </w:rPr>
        <w:fldChar w:fldCharType="separate"/>
      </w:r>
      <w:r w:rsidR="00E05E72">
        <w:rPr>
          <w:rFonts w:ascii="Tahoma" w:hAnsi="Tahoma" w:cs="Tahoma"/>
          <w:b w:val="0"/>
          <w:szCs w:val="22"/>
          <w:lang w:val="pt-BR"/>
        </w:rPr>
        <w:t>5.3.3</w:t>
      </w:r>
      <w:r w:rsidR="002402F2" w:rsidRPr="00BA0B1B">
        <w:rPr>
          <w:rFonts w:ascii="Tahoma" w:hAnsi="Tahoma" w:cs="Tahoma"/>
          <w:b w:val="0"/>
          <w:szCs w:val="22"/>
          <w:lang w:val="pt-BR"/>
        </w:rPr>
        <w:fldChar w:fldCharType="end"/>
      </w:r>
      <w:r w:rsidR="002402F2" w:rsidRPr="00BA0B1B">
        <w:rPr>
          <w:rFonts w:ascii="Tahoma" w:hAnsi="Tahoma" w:cs="Tahoma"/>
          <w:b w:val="0"/>
          <w:szCs w:val="22"/>
          <w:lang w:val="pt-BR"/>
        </w:rPr>
        <w:t xml:space="preserve"> abaixo; </w:t>
      </w:r>
      <w:r w:rsidR="002402F2" w:rsidRPr="00BA0B1B">
        <w:rPr>
          <w:rFonts w:ascii="Tahoma" w:hAnsi="Tahoma" w:cs="Tahoma"/>
          <w:szCs w:val="22"/>
          <w:lang w:val="pt-BR"/>
        </w:rPr>
        <w:t>(</w:t>
      </w:r>
      <w:proofErr w:type="spellStart"/>
      <w:r w:rsidR="002402F2" w:rsidRPr="00BA0B1B">
        <w:rPr>
          <w:rFonts w:ascii="Tahoma" w:hAnsi="Tahoma" w:cs="Tahoma"/>
          <w:szCs w:val="22"/>
          <w:lang w:val="pt-BR"/>
        </w:rPr>
        <w:t>iii</w:t>
      </w:r>
      <w:proofErr w:type="spellEnd"/>
      <w:r w:rsidR="002402F2" w:rsidRPr="00BA0B1B">
        <w:rPr>
          <w:rFonts w:ascii="Tahoma" w:hAnsi="Tahoma" w:cs="Tahoma"/>
          <w:szCs w:val="22"/>
          <w:lang w:val="pt-BR"/>
        </w:rPr>
        <w:t>)</w:t>
      </w:r>
      <w:r w:rsidR="002402F2" w:rsidRPr="00BA0B1B">
        <w:rPr>
          <w:rFonts w:ascii="Tahoma" w:hAnsi="Tahoma" w:cs="Tahoma"/>
          <w:b w:val="0"/>
          <w:szCs w:val="22"/>
          <w:lang w:val="pt-BR"/>
        </w:rPr>
        <w:t xml:space="preserve"> a estimativa do Valor da Oferta de Resgate Antecipado Total (conforme definido abaixo); e </w:t>
      </w:r>
      <w:r w:rsidR="002402F2" w:rsidRPr="00BA0B1B">
        <w:rPr>
          <w:rFonts w:ascii="Tahoma" w:hAnsi="Tahoma" w:cs="Tahoma"/>
          <w:szCs w:val="22"/>
          <w:lang w:val="pt-BR"/>
        </w:rPr>
        <w:t>(</w:t>
      </w:r>
      <w:proofErr w:type="spellStart"/>
      <w:r w:rsidR="002402F2" w:rsidRPr="00BA0B1B">
        <w:rPr>
          <w:rFonts w:ascii="Tahoma" w:hAnsi="Tahoma" w:cs="Tahoma"/>
          <w:szCs w:val="22"/>
          <w:lang w:val="pt-BR"/>
        </w:rPr>
        <w:t>iv</w:t>
      </w:r>
      <w:proofErr w:type="spellEnd"/>
      <w:r w:rsidR="002402F2" w:rsidRPr="00BA0B1B">
        <w:rPr>
          <w:rFonts w:ascii="Tahoma" w:hAnsi="Tahoma" w:cs="Tahoma"/>
          <w:szCs w:val="22"/>
          <w:lang w:val="pt-BR"/>
        </w:rPr>
        <w:t>)</w:t>
      </w:r>
      <w:r w:rsidR="002402F2" w:rsidRPr="00BA0B1B">
        <w:rPr>
          <w:rFonts w:ascii="Tahoma" w:hAnsi="Tahoma" w:cs="Tahoma"/>
          <w:b w:val="0"/>
          <w:szCs w:val="22"/>
          <w:lang w:val="pt-BR"/>
        </w:rPr>
        <w:t> quaisquer outras informações necessárias à operacionalização do resgate antecipado e à tomada de decisão pelos Debenturistas</w:t>
      </w:r>
      <w:r w:rsidR="00292E50" w:rsidRPr="00BA0B1B">
        <w:rPr>
          <w:rFonts w:ascii="Tahoma" w:hAnsi="Tahoma" w:cs="Tahoma"/>
          <w:b w:val="0"/>
          <w:szCs w:val="22"/>
          <w:lang w:val="pt-BR"/>
        </w:rPr>
        <w:t xml:space="preserve">. </w:t>
      </w:r>
    </w:p>
    <w:p w14:paraId="26DF81B4" w14:textId="7399FFB3" w:rsidR="00985E77" w:rsidRPr="00BA0B1B" w:rsidRDefault="00985E7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49" w:name="_Ref52441525"/>
      <w:r w:rsidRPr="00BA0B1B">
        <w:rPr>
          <w:rFonts w:ascii="Tahoma" w:hAnsi="Tahoma" w:cs="Tahoma"/>
          <w:b w:val="0"/>
          <w:szCs w:val="22"/>
          <w:lang w:val="pt-BR"/>
        </w:rPr>
        <w:t xml:space="preserve">Após </w:t>
      </w:r>
      <w:r w:rsidR="002402F2" w:rsidRPr="00BA0B1B">
        <w:rPr>
          <w:rFonts w:ascii="Tahoma" w:hAnsi="Tahoma" w:cs="Tahoma"/>
          <w:b w:val="0"/>
          <w:szCs w:val="22"/>
          <w:lang w:val="pt-BR"/>
        </w:rPr>
        <w:t>o envio ou publicação, conforme o caso, da Comunicação de Oferta de Resgate Antecipado Total</w:t>
      </w:r>
      <w:r w:rsidRPr="00BA0B1B">
        <w:rPr>
          <w:rFonts w:ascii="Tahoma" w:hAnsi="Tahoma" w:cs="Tahoma"/>
          <w:b w:val="0"/>
          <w:szCs w:val="22"/>
          <w:lang w:val="pt-BR"/>
        </w:rPr>
        <w:t xml:space="preserve">, os Debenturistas que optarem pela adesão à </w:t>
      </w:r>
      <w:r w:rsidR="00682C28" w:rsidRPr="00BA0B1B">
        <w:rPr>
          <w:rFonts w:ascii="Tahoma" w:hAnsi="Tahoma" w:cs="Tahoma"/>
          <w:b w:val="0"/>
          <w:szCs w:val="22"/>
          <w:lang w:val="pt-BR"/>
        </w:rPr>
        <w:t>Oferta de Resgate Antecipado Total</w:t>
      </w:r>
      <w:r w:rsidRPr="00BA0B1B">
        <w:rPr>
          <w:rFonts w:ascii="Tahoma" w:hAnsi="Tahoma" w:cs="Tahoma"/>
          <w:b w:val="0"/>
          <w:szCs w:val="22"/>
          <w:lang w:val="pt-BR"/>
        </w:rPr>
        <w:t xml:space="preserve"> terão que se manifestar à Emissora no prazo e forma dispostos na Comunicação de Oferta de Resgate Antecipado</w:t>
      </w:r>
      <w:r w:rsidR="00682C28" w:rsidRPr="00BA0B1B">
        <w:rPr>
          <w:rFonts w:ascii="Tahoma" w:hAnsi="Tahoma" w:cs="Tahoma"/>
          <w:b w:val="0"/>
          <w:szCs w:val="22"/>
          <w:lang w:val="pt-BR"/>
        </w:rPr>
        <w:t xml:space="preserve"> Total</w:t>
      </w:r>
      <w:r w:rsidRPr="00BA0B1B">
        <w:rPr>
          <w:rFonts w:ascii="Tahoma" w:hAnsi="Tahoma" w:cs="Tahoma"/>
          <w:b w:val="0"/>
          <w:szCs w:val="22"/>
          <w:lang w:val="pt-BR"/>
        </w:rPr>
        <w:t xml:space="preserve">, </w:t>
      </w:r>
      <w:r w:rsidR="00682C28" w:rsidRPr="00BA0B1B">
        <w:rPr>
          <w:rFonts w:ascii="Tahoma" w:hAnsi="Tahoma" w:cs="Tahoma"/>
          <w:b w:val="0"/>
          <w:szCs w:val="22"/>
          <w:lang w:val="pt-BR"/>
        </w:rPr>
        <w:t>sendo certo que o resgate antecipado</w:t>
      </w:r>
      <w:r w:rsidRPr="00BA0B1B">
        <w:rPr>
          <w:rFonts w:ascii="Tahoma" w:hAnsi="Tahoma" w:cs="Tahoma"/>
          <w:b w:val="0"/>
          <w:szCs w:val="22"/>
          <w:lang w:val="pt-BR"/>
        </w:rPr>
        <w:t xml:space="preserve"> ocorrerá em uma única data para todas as Debêntures </w:t>
      </w:r>
      <w:r w:rsidR="00682C28" w:rsidRPr="00BA0B1B">
        <w:rPr>
          <w:rFonts w:ascii="Tahoma" w:hAnsi="Tahoma" w:cs="Tahoma"/>
          <w:b w:val="0"/>
          <w:szCs w:val="22"/>
          <w:lang w:val="pt-BR"/>
        </w:rPr>
        <w:t>e</w:t>
      </w:r>
      <w:r w:rsidRPr="00BA0B1B">
        <w:rPr>
          <w:rFonts w:ascii="Tahoma" w:hAnsi="Tahoma" w:cs="Tahoma"/>
          <w:b w:val="0"/>
          <w:szCs w:val="22"/>
          <w:lang w:val="pt-BR"/>
        </w:rPr>
        <w:t xml:space="preserve"> observado que a Emissora somente poderá resgatar antecipadamente a quantidade de Debêntures que tenha sido indicada </w:t>
      </w:r>
      <w:r w:rsidR="00682C28" w:rsidRPr="00BA0B1B">
        <w:rPr>
          <w:rFonts w:ascii="Tahoma" w:hAnsi="Tahoma" w:cs="Tahoma"/>
          <w:b w:val="0"/>
          <w:szCs w:val="22"/>
          <w:lang w:val="pt-BR"/>
        </w:rPr>
        <w:t>pelos Debenturistas que expressamente manifestaram sua adesão à referida Oferta de Resgate Antecipado Total</w:t>
      </w:r>
      <w:r w:rsidRPr="00BA0B1B">
        <w:rPr>
          <w:rFonts w:ascii="Tahoma" w:hAnsi="Tahoma" w:cs="Tahoma"/>
          <w:b w:val="0"/>
          <w:szCs w:val="22"/>
          <w:lang w:val="pt-BR"/>
        </w:rPr>
        <w:t>.</w:t>
      </w:r>
      <w:bookmarkEnd w:id="349"/>
      <w:r w:rsidR="003635D2" w:rsidRPr="00BA0B1B">
        <w:rPr>
          <w:rFonts w:ascii="Tahoma" w:hAnsi="Tahoma" w:cs="Tahoma"/>
          <w:b w:val="0"/>
          <w:szCs w:val="22"/>
          <w:lang w:val="pt-BR"/>
        </w:rPr>
        <w:t xml:space="preserve"> </w:t>
      </w:r>
    </w:p>
    <w:p w14:paraId="2319D014" w14:textId="14AA4E2F" w:rsidR="00EE53DE"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50" w:name="_Hlk26750279"/>
      <w:bookmarkStart w:id="351" w:name="_Hlk52993459"/>
      <w:r w:rsidRPr="00BA0B1B">
        <w:rPr>
          <w:rFonts w:ascii="Tahoma" w:hAnsi="Tahoma" w:cs="Tahoma"/>
          <w:b w:val="0"/>
          <w:szCs w:val="22"/>
          <w:lang w:val="pt-BR"/>
        </w:rPr>
        <w:t xml:space="preserve">O valor a ser pago pela Emissora aos Debenturistas que aderirem ao resgate antecipado no âmbito da Oferta de Resgate Antecipado Total será equivalente ao Valor Nominal Unitário ou saldo do Valor Nominal Unitário, conforme o caso, acrescido </w:t>
      </w:r>
      <w:r w:rsidRPr="00BA0B1B">
        <w:rPr>
          <w:rFonts w:ascii="Tahoma" w:hAnsi="Tahoma" w:cs="Tahoma"/>
          <w:szCs w:val="22"/>
          <w:lang w:val="pt-BR"/>
        </w:rPr>
        <w:t>(i)</w:t>
      </w:r>
      <w:r w:rsidRPr="00BA0B1B">
        <w:rPr>
          <w:rFonts w:ascii="Tahoma" w:hAnsi="Tahoma" w:cs="Tahoma"/>
          <w:b w:val="0"/>
          <w:szCs w:val="22"/>
          <w:lang w:val="pt-BR"/>
        </w:rPr>
        <w:t xml:space="preserve"> da Remuneração, calculada </w:t>
      </w:r>
      <w:r w:rsidRPr="00BA0B1B">
        <w:rPr>
          <w:rFonts w:ascii="Tahoma" w:hAnsi="Tahoma" w:cs="Tahoma"/>
          <w:b w:val="0"/>
          <w:i/>
          <w:szCs w:val="22"/>
          <w:lang w:val="pt-BR"/>
        </w:rPr>
        <w:t xml:space="preserve">pro rata </w:t>
      </w:r>
      <w:proofErr w:type="spellStart"/>
      <w:r w:rsidRPr="00BA0B1B">
        <w:rPr>
          <w:rFonts w:ascii="Tahoma" w:hAnsi="Tahoma" w:cs="Tahoma"/>
          <w:b w:val="0"/>
          <w:i/>
          <w:szCs w:val="22"/>
          <w:lang w:val="pt-BR"/>
        </w:rPr>
        <w:t>temporis</w:t>
      </w:r>
      <w:proofErr w:type="spellEnd"/>
      <w:r w:rsidRPr="00BA0B1B">
        <w:rPr>
          <w:rFonts w:ascii="Tahoma" w:hAnsi="Tahoma" w:cs="Tahoma"/>
          <w:b w:val="0"/>
          <w:szCs w:val="22"/>
          <w:lang w:val="pt-BR"/>
        </w:rPr>
        <w:t xml:space="preserve"> desde a </w:t>
      </w:r>
      <w:r w:rsidR="001963D2" w:rsidRPr="00BA0B1B">
        <w:rPr>
          <w:rFonts w:ascii="Tahoma" w:hAnsi="Tahoma" w:cs="Tahoma"/>
          <w:b w:val="0"/>
          <w:szCs w:val="22"/>
          <w:lang w:val="pt-BR"/>
        </w:rPr>
        <w:t>Data de Início da Rentabilidade</w:t>
      </w:r>
      <w:r w:rsidRPr="00BA0B1B">
        <w:rPr>
          <w:rFonts w:ascii="Tahoma" w:hAnsi="Tahoma" w:cs="Tahoma"/>
          <w:b w:val="0"/>
          <w:szCs w:val="22"/>
          <w:lang w:val="pt-BR"/>
        </w:rPr>
        <w:t xml:space="preserve"> ou da Data de Pagamento da Remuneração imediatamente anterior, conforme o caso, até a data do efetivo resgate, e dos Encargos Moratórios, se houver; e </w:t>
      </w:r>
      <w:r w:rsidRPr="00BA0B1B">
        <w:rPr>
          <w:rFonts w:ascii="Tahoma" w:hAnsi="Tahoma" w:cs="Tahoma"/>
          <w:szCs w:val="22"/>
          <w:lang w:val="pt-BR"/>
        </w:rPr>
        <w:t>(</w:t>
      </w:r>
      <w:proofErr w:type="spellStart"/>
      <w:r w:rsidRPr="00BA0B1B">
        <w:rPr>
          <w:rFonts w:ascii="Tahoma" w:hAnsi="Tahoma" w:cs="Tahoma"/>
          <w:szCs w:val="22"/>
          <w:lang w:val="pt-BR"/>
        </w:rPr>
        <w:t>ii</w:t>
      </w:r>
      <w:proofErr w:type="spellEnd"/>
      <w:r w:rsidRPr="00BA0B1B">
        <w:rPr>
          <w:rFonts w:ascii="Tahoma" w:hAnsi="Tahoma" w:cs="Tahoma"/>
          <w:szCs w:val="22"/>
          <w:lang w:val="pt-BR"/>
        </w:rPr>
        <w:t>)</w:t>
      </w:r>
      <w:r w:rsidRPr="00BA0B1B">
        <w:rPr>
          <w:rFonts w:ascii="Tahoma" w:hAnsi="Tahoma" w:cs="Tahoma"/>
          <w:b w:val="0"/>
          <w:szCs w:val="22"/>
          <w:lang w:val="pt-BR"/>
        </w:rPr>
        <w:t> de eventual prêmio de resgate oferecido aos Debenturistas, a exclusivo critério da Emissora, o qual não poderá, em nenhuma hipótese, ser negativo</w:t>
      </w:r>
      <w:bookmarkEnd w:id="350"/>
      <w:r w:rsidRPr="00BA0B1B">
        <w:rPr>
          <w:rFonts w:ascii="Tahoma" w:hAnsi="Tahoma" w:cs="Tahoma"/>
          <w:b w:val="0"/>
          <w:szCs w:val="22"/>
          <w:lang w:val="pt-BR"/>
        </w:rPr>
        <w:t> (“</w:t>
      </w:r>
      <w:r w:rsidRPr="00BA0B1B">
        <w:rPr>
          <w:rFonts w:ascii="Tahoma" w:hAnsi="Tahoma" w:cs="Tahoma"/>
          <w:b w:val="0"/>
          <w:szCs w:val="22"/>
          <w:u w:val="single"/>
          <w:lang w:val="pt-BR"/>
        </w:rPr>
        <w:t>Valor da Oferta de Resgate Antecipado Total</w:t>
      </w:r>
      <w:r w:rsidRPr="00BA0B1B">
        <w:rPr>
          <w:rFonts w:ascii="Tahoma" w:hAnsi="Tahoma" w:cs="Tahoma"/>
          <w:b w:val="0"/>
          <w:szCs w:val="22"/>
          <w:lang w:val="pt-BR"/>
        </w:rPr>
        <w:t>”)</w:t>
      </w:r>
      <w:r w:rsidR="00EE53DE" w:rsidRPr="00BA0B1B">
        <w:rPr>
          <w:rFonts w:ascii="Tahoma" w:hAnsi="Tahoma" w:cs="Tahoma"/>
          <w:b w:val="0"/>
          <w:szCs w:val="22"/>
          <w:lang w:val="pt-BR"/>
        </w:rPr>
        <w:t>.</w:t>
      </w:r>
    </w:p>
    <w:bookmarkEnd w:id="351"/>
    <w:p w14:paraId="7356E6AC" w14:textId="4E573CDF" w:rsidR="00985E77"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As Debêntures resgatadas pela Emissora no âmbito da Oferta de Resgate Antecipado Total deverão ser canceladas pela Emissora</w:t>
      </w:r>
      <w:r w:rsidR="00985E77" w:rsidRPr="00BA0B1B">
        <w:rPr>
          <w:rFonts w:ascii="Tahoma" w:hAnsi="Tahoma" w:cs="Tahoma"/>
          <w:b w:val="0"/>
          <w:szCs w:val="22"/>
          <w:lang w:val="pt-BR"/>
        </w:rPr>
        <w:t>.</w:t>
      </w:r>
    </w:p>
    <w:p w14:paraId="29C6A1D4" w14:textId="05D5D8C5" w:rsidR="00B35FCC"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 xml:space="preserve">O pagamento do Valor da Oferta de Resgate Antecipado Total </w:t>
      </w:r>
      <w:r w:rsidRPr="00BA0B1B">
        <w:rPr>
          <w:rFonts w:ascii="Tahoma" w:hAnsi="Tahoma" w:cs="Tahoma"/>
          <w:b w:val="0"/>
          <w:bCs/>
          <w:szCs w:val="22"/>
          <w:lang w:val="pt-BR"/>
        </w:rPr>
        <w:t xml:space="preserve">com relação às Debêntures </w:t>
      </w:r>
      <w:r w:rsidRPr="00BA0B1B">
        <w:rPr>
          <w:rFonts w:ascii="Tahoma" w:hAnsi="Tahoma" w:cs="Tahoma"/>
          <w:bCs/>
          <w:szCs w:val="22"/>
          <w:lang w:val="pt-BR"/>
        </w:rPr>
        <w:t>(i)</w:t>
      </w:r>
      <w:r w:rsidRPr="00BA0B1B">
        <w:rPr>
          <w:rFonts w:ascii="Tahoma" w:hAnsi="Tahoma" w:cs="Tahoma"/>
          <w:b w:val="0"/>
          <w:bCs/>
          <w:szCs w:val="22"/>
          <w:lang w:val="pt-BR"/>
        </w:rPr>
        <w:t xml:space="preserve"> que estejam custodiadas eletronicamente na B3, será realizado em conformidade com os procedimentos operacionais da B3; e </w:t>
      </w:r>
      <w:r w:rsidRPr="00BA0B1B">
        <w:rPr>
          <w:rFonts w:ascii="Tahoma" w:hAnsi="Tahoma" w:cs="Tahoma"/>
          <w:bCs/>
          <w:szCs w:val="22"/>
          <w:lang w:val="pt-BR"/>
        </w:rPr>
        <w:t>(</w:t>
      </w:r>
      <w:proofErr w:type="spellStart"/>
      <w:r w:rsidRPr="00BA0B1B">
        <w:rPr>
          <w:rFonts w:ascii="Tahoma" w:hAnsi="Tahoma" w:cs="Tahoma"/>
          <w:bCs/>
          <w:szCs w:val="22"/>
          <w:lang w:val="pt-BR"/>
        </w:rPr>
        <w:t>ii</w:t>
      </w:r>
      <w:proofErr w:type="spellEnd"/>
      <w:r w:rsidRPr="00BA0B1B">
        <w:rPr>
          <w:rFonts w:ascii="Tahoma" w:hAnsi="Tahoma" w:cs="Tahoma"/>
          <w:bCs/>
          <w:szCs w:val="22"/>
          <w:lang w:val="pt-BR"/>
        </w:rPr>
        <w:t>)</w:t>
      </w:r>
      <w:r w:rsidRPr="00BA0B1B">
        <w:rPr>
          <w:rFonts w:ascii="Tahoma" w:hAnsi="Tahoma" w:cs="Tahoma"/>
          <w:b w:val="0"/>
          <w:bCs/>
          <w:szCs w:val="22"/>
          <w:lang w:val="pt-BR"/>
        </w:rPr>
        <w:t xml:space="preserve"> que não estejam custodiadas eletronicamente na B3, será realizado em conformidade com os procedimentos operacionais do </w:t>
      </w:r>
      <w:proofErr w:type="spellStart"/>
      <w:r w:rsidRPr="00BA0B1B">
        <w:rPr>
          <w:rFonts w:ascii="Tahoma" w:hAnsi="Tahoma" w:cs="Tahoma"/>
          <w:b w:val="0"/>
          <w:bCs/>
          <w:szCs w:val="22"/>
          <w:lang w:val="pt-BR"/>
        </w:rPr>
        <w:t>Escriturador</w:t>
      </w:r>
      <w:proofErr w:type="spellEnd"/>
      <w:r w:rsidR="00156584" w:rsidRPr="00BA0B1B">
        <w:rPr>
          <w:rFonts w:ascii="Tahoma" w:hAnsi="Tahoma" w:cs="Tahoma"/>
          <w:b w:val="0"/>
          <w:szCs w:val="22"/>
          <w:lang w:val="pt-BR"/>
        </w:rPr>
        <w:t>.</w:t>
      </w:r>
    </w:p>
    <w:p w14:paraId="453E66C7" w14:textId="14E59788" w:rsidR="00682C28" w:rsidRPr="00BA0B1B" w:rsidRDefault="00682C28"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r w:rsidRPr="00BA0B1B">
        <w:rPr>
          <w:rFonts w:ascii="Tahoma" w:hAnsi="Tahoma" w:cs="Tahoma"/>
          <w:b w:val="0"/>
          <w:szCs w:val="22"/>
          <w:lang w:val="pt-BR"/>
        </w:rPr>
        <w:t>A Emissora deverá comunicar à B3, por meio de correspondência em conjunto com o Agente Fiduciário, sobre a realização do resgate no âmbito da Oferta de Resgate Antecipado Total com, no mínimo, 3 (três) Dias Úteis de antecedência da data da efetiva realização do referido resgate.</w:t>
      </w:r>
    </w:p>
    <w:p w14:paraId="46F2EC83" w14:textId="494E9A21" w:rsidR="00FD73B7" w:rsidRPr="00BA0B1B" w:rsidRDefault="00FD73B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szCs w:val="22"/>
          <w:u w:val="single"/>
          <w:lang w:val="pt-BR"/>
        </w:rPr>
      </w:pPr>
      <w:r w:rsidRPr="00BA0B1B">
        <w:rPr>
          <w:rFonts w:ascii="Tahoma" w:hAnsi="Tahoma" w:cs="Tahoma"/>
          <w:b w:val="0"/>
          <w:i/>
          <w:szCs w:val="22"/>
          <w:u w:val="single"/>
          <w:lang w:val="pt-BR"/>
        </w:rPr>
        <w:t>Aquisição Facultativa</w:t>
      </w:r>
      <w:r w:rsidRPr="00BA0B1B">
        <w:rPr>
          <w:rFonts w:ascii="Tahoma" w:hAnsi="Tahoma" w:cs="Tahoma"/>
          <w:b w:val="0"/>
          <w:i/>
          <w:szCs w:val="22"/>
          <w:lang w:val="pt-BR"/>
        </w:rPr>
        <w:t>.</w:t>
      </w:r>
    </w:p>
    <w:p w14:paraId="107122F9" w14:textId="501824F5" w:rsidR="00FD73B7" w:rsidRPr="00BA0B1B" w:rsidRDefault="00FD73B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i/>
          <w:szCs w:val="22"/>
          <w:u w:val="single"/>
          <w:lang w:val="pt-BR"/>
        </w:rPr>
      </w:pPr>
      <w:r w:rsidRPr="00BA0B1B">
        <w:rPr>
          <w:rFonts w:ascii="Tahoma" w:hAnsi="Tahoma" w:cs="Tahoma"/>
          <w:b w:val="0"/>
          <w:szCs w:val="22"/>
          <w:lang w:val="pt-BR"/>
        </w:rPr>
        <w:t xml:space="preserve">A Emissora poderá, a qualquer tempo, adquirir Debêntures no mercado secundário, de acordo com os procedimentos estabelecidos na regulamentação aplicável, observados os termos do artigo 13 da Instrução CVM 476 e o disposto no artigo 55, parágrafo </w:t>
      </w:r>
      <w:r w:rsidRPr="00BA0B1B">
        <w:rPr>
          <w:rFonts w:ascii="Tahoma" w:hAnsi="Tahoma" w:cs="Tahoma"/>
          <w:b w:val="0"/>
          <w:szCs w:val="22"/>
          <w:lang w:val="pt-BR"/>
        </w:rPr>
        <w:lastRenderedPageBreak/>
        <w:t>3º, da Lei das Sociedades por Ações, e, a partir de sua vigência, os termos e condições da Instrução CVM n° 620, de 17 de março de 2020, conforme alterada (“</w:t>
      </w:r>
      <w:r w:rsidRPr="00BA0B1B">
        <w:rPr>
          <w:rFonts w:ascii="Tahoma" w:hAnsi="Tahoma" w:cs="Tahoma"/>
          <w:b w:val="0"/>
          <w:szCs w:val="22"/>
          <w:u w:val="single"/>
          <w:lang w:val="pt-BR"/>
        </w:rPr>
        <w:t>Instrução CVM 620</w:t>
      </w:r>
      <w:r w:rsidRPr="00BA0B1B">
        <w:rPr>
          <w:rFonts w:ascii="Tahoma" w:hAnsi="Tahoma" w:cs="Tahoma"/>
          <w:b w:val="0"/>
          <w:szCs w:val="22"/>
          <w:lang w:val="pt-BR"/>
        </w:rPr>
        <w:t xml:space="preserve">”) e ainda, condicionado ao aceite do respectivo Debenturista vendedor. As Debêntures objeto deste procedimento poderão </w:t>
      </w:r>
      <w:r w:rsidRPr="00BA0B1B">
        <w:rPr>
          <w:rFonts w:ascii="Tahoma" w:hAnsi="Tahoma" w:cs="Tahoma"/>
          <w:bCs/>
          <w:szCs w:val="22"/>
          <w:lang w:val="pt-BR"/>
        </w:rPr>
        <w:t>(i)</w:t>
      </w:r>
      <w:r w:rsidRPr="00BA0B1B">
        <w:rPr>
          <w:rFonts w:ascii="Tahoma" w:hAnsi="Tahoma" w:cs="Tahoma"/>
          <w:b w:val="0"/>
          <w:szCs w:val="22"/>
          <w:lang w:val="pt-BR"/>
        </w:rPr>
        <w:t xml:space="preserve"> ser canceladas; </w:t>
      </w:r>
      <w:r w:rsidRPr="00BA0B1B">
        <w:rPr>
          <w:rFonts w:ascii="Tahoma" w:hAnsi="Tahoma" w:cs="Tahoma"/>
          <w:bCs/>
          <w:szCs w:val="22"/>
          <w:lang w:val="pt-BR"/>
        </w:rPr>
        <w:t>(</w:t>
      </w:r>
      <w:proofErr w:type="spellStart"/>
      <w:r w:rsidRPr="00BA0B1B">
        <w:rPr>
          <w:rFonts w:ascii="Tahoma" w:hAnsi="Tahoma" w:cs="Tahoma"/>
          <w:bCs/>
          <w:szCs w:val="22"/>
          <w:lang w:val="pt-BR"/>
        </w:rPr>
        <w:t>ii</w:t>
      </w:r>
      <w:proofErr w:type="spellEnd"/>
      <w:r w:rsidRPr="00BA0B1B">
        <w:rPr>
          <w:rFonts w:ascii="Tahoma" w:hAnsi="Tahoma" w:cs="Tahoma"/>
          <w:bCs/>
          <w:szCs w:val="22"/>
          <w:lang w:val="pt-BR"/>
        </w:rPr>
        <w:t>)</w:t>
      </w:r>
      <w:r w:rsidRPr="00BA0B1B">
        <w:rPr>
          <w:rFonts w:ascii="Tahoma" w:hAnsi="Tahoma" w:cs="Tahoma"/>
          <w:b w:val="0"/>
          <w:szCs w:val="22"/>
          <w:lang w:val="pt-BR"/>
        </w:rPr>
        <w:t xml:space="preserve"> permanecer em tesouraria da Emissora; ou </w:t>
      </w:r>
      <w:r w:rsidRPr="00BA0B1B">
        <w:rPr>
          <w:rFonts w:ascii="Tahoma" w:hAnsi="Tahoma" w:cs="Tahoma"/>
          <w:bCs/>
          <w:szCs w:val="22"/>
          <w:lang w:val="pt-BR"/>
        </w:rPr>
        <w:t>(</w:t>
      </w:r>
      <w:proofErr w:type="spellStart"/>
      <w:r w:rsidRPr="00BA0B1B">
        <w:rPr>
          <w:rFonts w:ascii="Tahoma" w:hAnsi="Tahoma" w:cs="Tahoma"/>
          <w:bCs/>
          <w:szCs w:val="22"/>
          <w:lang w:val="pt-BR"/>
        </w:rPr>
        <w:t>iii</w:t>
      </w:r>
      <w:proofErr w:type="spellEnd"/>
      <w:r w:rsidRPr="00BA0B1B">
        <w:rPr>
          <w:rFonts w:ascii="Tahoma" w:hAnsi="Tahoma" w:cs="Tahoma"/>
          <w:bCs/>
          <w:szCs w:val="22"/>
          <w:lang w:val="pt-BR"/>
        </w:rPr>
        <w:t>)</w:t>
      </w:r>
      <w:r w:rsidRPr="00BA0B1B">
        <w:rPr>
          <w:rFonts w:ascii="Tahoma" w:hAnsi="Tahoma" w:cs="Tahoma"/>
          <w:b w:val="0"/>
          <w:szCs w:val="22"/>
          <w:lang w:val="pt-BR"/>
        </w:rPr>
        <w:t xml:space="preserve"> ser novamente colocadas no mercado. As Debêntures adquiridas pela Emissora para permanência em tesouraria, nos termos desta Cláusula, se e quando recolocadas no mercado, farão jus à mesma remuneração das demais Debêntures.</w:t>
      </w:r>
    </w:p>
    <w:p w14:paraId="249853A0" w14:textId="0D0F315E" w:rsidR="00871DB0" w:rsidRPr="00BA0B1B" w:rsidRDefault="001F55B1" w:rsidP="00DF2D5C">
      <w:pPr>
        <w:pStyle w:val="TtuloB1"/>
        <w:keepNext w:val="0"/>
        <w:widowControl w:val="0"/>
        <w:tabs>
          <w:tab w:val="left" w:pos="1134"/>
        </w:tabs>
        <w:suppressAutoHyphens/>
        <w:spacing w:line="320" w:lineRule="exact"/>
        <w:ind w:left="0"/>
      </w:pPr>
      <w:bookmarkStart w:id="352" w:name="_DV_M211"/>
      <w:bookmarkStart w:id="353" w:name="_DV_M212"/>
      <w:bookmarkStart w:id="354" w:name="_DV_M213"/>
      <w:bookmarkStart w:id="355" w:name="_DV_M214"/>
      <w:bookmarkStart w:id="356" w:name="_DV_M215"/>
      <w:bookmarkStart w:id="357" w:name="_DV_M216"/>
      <w:bookmarkStart w:id="358" w:name="_DV_M217"/>
      <w:bookmarkStart w:id="359" w:name="_DV_M218"/>
      <w:bookmarkStart w:id="360" w:name="_DV_M219"/>
      <w:bookmarkStart w:id="361" w:name="_DV_M223"/>
      <w:bookmarkStart w:id="362" w:name="_DV_M224"/>
      <w:bookmarkStart w:id="363" w:name="_DV_M225"/>
      <w:bookmarkStart w:id="364" w:name="_DV_M267"/>
      <w:bookmarkStart w:id="365" w:name="_DV_M268"/>
      <w:bookmarkStart w:id="366" w:name="_DV_M270"/>
      <w:bookmarkStart w:id="367" w:name="_DV_M273"/>
      <w:bookmarkStart w:id="368" w:name="_DV_M274"/>
      <w:bookmarkStart w:id="369" w:name="_DV_M275"/>
      <w:bookmarkStart w:id="370" w:name="_DV_M276"/>
      <w:bookmarkStart w:id="371" w:name="_DV_M279"/>
      <w:bookmarkStart w:id="372" w:name="_DV_M269"/>
      <w:bookmarkStart w:id="373" w:name="_DV_M271"/>
      <w:bookmarkStart w:id="374" w:name="_DV_M272"/>
      <w:bookmarkStart w:id="375" w:name="_DV_M277"/>
      <w:bookmarkStart w:id="376" w:name="_DV_M278"/>
      <w:bookmarkStart w:id="377" w:name="_Toc499990365"/>
      <w:bookmarkStart w:id="378" w:name="_Toc280370540"/>
      <w:bookmarkStart w:id="379" w:name="_Toc349040596"/>
      <w:bookmarkStart w:id="380" w:name="_Toc351469181"/>
      <w:bookmarkStart w:id="381" w:name="_Toc352767483"/>
      <w:bookmarkStart w:id="382" w:name="_Toc355626570"/>
      <w:bookmarkStart w:id="383" w:name="_Ref484880348"/>
      <w:bookmarkStart w:id="384" w:name="_Ref2109302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sidRPr="00BA0B1B">
        <w:rPr>
          <w:caps w:val="0"/>
        </w:rPr>
        <w:br/>
      </w:r>
      <w:r w:rsidR="007952F0" w:rsidRPr="00BA0B1B">
        <w:t>VENCIMENTO ANTECIPADO</w:t>
      </w:r>
      <w:bookmarkEnd w:id="377"/>
      <w:bookmarkEnd w:id="378"/>
      <w:bookmarkEnd w:id="379"/>
      <w:bookmarkEnd w:id="380"/>
      <w:bookmarkEnd w:id="381"/>
      <w:bookmarkEnd w:id="382"/>
      <w:bookmarkEnd w:id="383"/>
      <w:bookmarkEnd w:id="384"/>
    </w:p>
    <w:p w14:paraId="02CCFA12" w14:textId="41AA2903" w:rsidR="00D82AF6" w:rsidRPr="00BA0B1B" w:rsidRDefault="00D82AF6"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385" w:name="_DV_M280"/>
      <w:bookmarkStart w:id="386" w:name="_DV_M281"/>
      <w:bookmarkStart w:id="387" w:name="_DV_M282"/>
      <w:bookmarkStart w:id="388" w:name="_Ref392008548"/>
      <w:bookmarkStart w:id="389" w:name="_Ref454300191"/>
      <w:bookmarkEnd w:id="385"/>
      <w:bookmarkEnd w:id="386"/>
      <w:bookmarkEnd w:id="387"/>
      <w:r w:rsidRPr="00BA0B1B">
        <w:rPr>
          <w:rFonts w:ascii="Tahoma" w:hAnsi="Tahoma" w:cs="Tahoma"/>
          <w:b w:val="0"/>
          <w:szCs w:val="22"/>
          <w:lang w:val="pt-BR"/>
        </w:rPr>
        <w:t xml:space="preserve">Observado o disposto </w:t>
      </w:r>
      <w:r w:rsidR="00FC4417" w:rsidRPr="00BA0B1B">
        <w:rPr>
          <w:rFonts w:ascii="Tahoma" w:hAnsi="Tahoma" w:cs="Tahoma"/>
          <w:b w:val="0"/>
          <w:szCs w:val="22"/>
          <w:lang w:val="pt-BR"/>
        </w:rPr>
        <w:t>na</w:t>
      </w:r>
      <w:r w:rsidR="001E7464" w:rsidRPr="00BA0B1B">
        <w:rPr>
          <w:rFonts w:ascii="Tahoma" w:hAnsi="Tahoma" w:cs="Tahoma"/>
          <w:b w:val="0"/>
          <w:szCs w:val="22"/>
          <w:lang w:val="pt-BR"/>
        </w:rPr>
        <w:t>s</w:t>
      </w:r>
      <w:r w:rsidR="00FC4417" w:rsidRPr="00BA0B1B">
        <w:rPr>
          <w:rFonts w:ascii="Tahoma" w:hAnsi="Tahoma" w:cs="Tahoma"/>
          <w:b w:val="0"/>
          <w:szCs w:val="22"/>
          <w:lang w:val="pt-BR"/>
        </w:rPr>
        <w:t xml:space="preserve"> </w:t>
      </w:r>
      <w:r w:rsidR="0074003D" w:rsidRPr="00BA0B1B">
        <w:rPr>
          <w:rFonts w:ascii="Tahoma" w:hAnsi="Tahoma" w:cs="Tahoma"/>
          <w:b w:val="0"/>
          <w:szCs w:val="22"/>
          <w:lang w:val="pt-BR"/>
        </w:rPr>
        <w:t>Cláusula</w:t>
      </w:r>
      <w:r w:rsidR="00FC4417" w:rsidRPr="00BA0B1B">
        <w:rPr>
          <w:rFonts w:ascii="Tahoma" w:hAnsi="Tahoma" w:cs="Tahoma"/>
          <w:b w:val="0"/>
          <w:szCs w:val="22"/>
          <w:lang w:val="pt-BR"/>
        </w:rPr>
        <w:t xml:space="preserve">s </w:t>
      </w:r>
      <w:r w:rsidR="00B62944" w:rsidRPr="00BA0B1B">
        <w:rPr>
          <w:rFonts w:ascii="Tahoma" w:hAnsi="Tahoma" w:cs="Tahoma"/>
          <w:b w:val="0"/>
          <w:szCs w:val="22"/>
          <w:lang w:val="pt-BR"/>
        </w:rPr>
        <w:fldChar w:fldCharType="begin"/>
      </w:r>
      <w:r w:rsidR="00B62944" w:rsidRPr="00BA0B1B">
        <w:rPr>
          <w:rFonts w:ascii="Tahoma" w:hAnsi="Tahoma" w:cs="Tahoma"/>
          <w:b w:val="0"/>
          <w:szCs w:val="22"/>
          <w:lang w:val="pt-BR"/>
        </w:rPr>
        <w:instrText xml:space="preserve"> REF _Ref20325969 \r \h </w:instrText>
      </w:r>
      <w:r w:rsidR="003344DF" w:rsidRPr="00BA0B1B">
        <w:rPr>
          <w:rFonts w:ascii="Tahoma" w:hAnsi="Tahoma" w:cs="Tahoma"/>
          <w:b w:val="0"/>
          <w:szCs w:val="22"/>
          <w:lang w:val="pt-BR"/>
        </w:rPr>
        <w:instrText xml:space="preserve"> \* MERGEFORMAT </w:instrText>
      </w:r>
      <w:r w:rsidR="00B62944" w:rsidRPr="00BA0B1B">
        <w:rPr>
          <w:rFonts w:ascii="Tahoma" w:hAnsi="Tahoma" w:cs="Tahoma"/>
          <w:b w:val="0"/>
          <w:szCs w:val="22"/>
          <w:lang w:val="pt-BR"/>
        </w:rPr>
      </w:r>
      <w:r w:rsidR="00B62944" w:rsidRPr="00BA0B1B">
        <w:rPr>
          <w:rFonts w:ascii="Tahoma" w:hAnsi="Tahoma" w:cs="Tahoma"/>
          <w:b w:val="0"/>
          <w:szCs w:val="22"/>
          <w:lang w:val="pt-BR"/>
        </w:rPr>
        <w:fldChar w:fldCharType="separate"/>
      </w:r>
      <w:r w:rsidR="00E05E72">
        <w:rPr>
          <w:rFonts w:ascii="Tahoma" w:hAnsi="Tahoma" w:cs="Tahoma"/>
          <w:b w:val="0"/>
          <w:szCs w:val="22"/>
          <w:lang w:val="pt-BR"/>
        </w:rPr>
        <w:t>6.2</w:t>
      </w:r>
      <w:r w:rsidR="00B62944" w:rsidRPr="00BA0B1B">
        <w:rPr>
          <w:rFonts w:ascii="Tahoma" w:hAnsi="Tahoma" w:cs="Tahoma"/>
          <w:b w:val="0"/>
          <w:szCs w:val="22"/>
          <w:lang w:val="pt-BR"/>
        </w:rPr>
        <w:fldChar w:fldCharType="end"/>
      </w:r>
      <w:r w:rsidR="00B62944" w:rsidRPr="00BA0B1B">
        <w:rPr>
          <w:rFonts w:ascii="Tahoma" w:hAnsi="Tahoma" w:cs="Tahoma"/>
          <w:b w:val="0"/>
          <w:szCs w:val="22"/>
          <w:lang w:val="pt-BR"/>
        </w:rPr>
        <w:t xml:space="preserve"> a </w:t>
      </w:r>
      <w:r w:rsidR="005C3600" w:rsidRPr="00BA0B1B">
        <w:rPr>
          <w:rFonts w:ascii="Tahoma" w:hAnsi="Tahoma" w:cs="Tahoma"/>
          <w:b w:val="0"/>
          <w:szCs w:val="22"/>
          <w:lang w:val="pt-BR"/>
        </w:rPr>
        <w:fldChar w:fldCharType="begin"/>
      </w:r>
      <w:r w:rsidR="005C3600" w:rsidRPr="00BA0B1B">
        <w:rPr>
          <w:rFonts w:ascii="Tahoma" w:hAnsi="Tahoma" w:cs="Tahoma"/>
          <w:b w:val="0"/>
          <w:szCs w:val="22"/>
          <w:lang w:val="pt-BR"/>
        </w:rPr>
        <w:instrText xml:space="preserve"> REF _Ref52492346 \r \h </w:instrText>
      </w:r>
      <w:r w:rsidR="005D5523" w:rsidRPr="00BA0B1B">
        <w:rPr>
          <w:rFonts w:ascii="Tahoma" w:hAnsi="Tahoma" w:cs="Tahoma"/>
          <w:b w:val="0"/>
          <w:szCs w:val="22"/>
          <w:lang w:val="pt-BR"/>
        </w:rPr>
        <w:instrText xml:space="preserve"> \* MERGEFORMAT </w:instrText>
      </w:r>
      <w:r w:rsidR="005C3600" w:rsidRPr="00BA0B1B">
        <w:rPr>
          <w:rFonts w:ascii="Tahoma" w:hAnsi="Tahoma" w:cs="Tahoma"/>
          <w:b w:val="0"/>
          <w:szCs w:val="22"/>
          <w:lang w:val="pt-BR"/>
        </w:rPr>
      </w:r>
      <w:r w:rsidR="005C3600" w:rsidRPr="00BA0B1B">
        <w:rPr>
          <w:rFonts w:ascii="Tahoma" w:hAnsi="Tahoma" w:cs="Tahoma"/>
          <w:b w:val="0"/>
          <w:szCs w:val="22"/>
          <w:lang w:val="pt-BR"/>
        </w:rPr>
        <w:fldChar w:fldCharType="separate"/>
      </w:r>
      <w:r w:rsidR="00E05E72">
        <w:rPr>
          <w:rFonts w:ascii="Tahoma" w:hAnsi="Tahoma" w:cs="Tahoma"/>
          <w:b w:val="0"/>
          <w:szCs w:val="22"/>
          <w:lang w:val="pt-BR"/>
        </w:rPr>
        <w:t>6.4</w:t>
      </w:r>
      <w:r w:rsidR="005C3600"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w:t>
      </w:r>
      <w:r w:rsidR="00B62944" w:rsidRPr="00BA0B1B">
        <w:rPr>
          <w:rFonts w:ascii="Tahoma" w:hAnsi="Tahoma" w:cs="Tahoma"/>
          <w:b w:val="0"/>
          <w:szCs w:val="22"/>
          <w:lang w:val="pt-BR"/>
        </w:rPr>
        <w:t>abaixo</w:t>
      </w:r>
      <w:r w:rsidRPr="00BA0B1B">
        <w:rPr>
          <w:rFonts w:ascii="Tahoma" w:hAnsi="Tahoma" w:cs="Tahoma"/>
          <w:b w:val="0"/>
          <w:szCs w:val="22"/>
          <w:lang w:val="pt-BR"/>
        </w:rPr>
        <w:t xml:space="preserve">, o Agente Fiduciário deverá </w:t>
      </w:r>
      <w:r w:rsidR="005C3600" w:rsidRPr="00BA0B1B">
        <w:rPr>
          <w:rFonts w:ascii="Tahoma" w:hAnsi="Tahoma" w:cs="Tahoma"/>
          <w:b w:val="0"/>
          <w:szCs w:val="22"/>
          <w:lang w:val="pt-BR"/>
        </w:rPr>
        <w:t xml:space="preserve">declarar </w:t>
      </w:r>
      <w:r w:rsidRPr="00BA0B1B">
        <w:rPr>
          <w:rFonts w:ascii="Tahoma" w:hAnsi="Tahoma" w:cs="Tahoma"/>
          <w:b w:val="0"/>
          <w:szCs w:val="22"/>
          <w:lang w:val="pt-BR"/>
        </w:rPr>
        <w:t xml:space="preserve">antecipadamente vencidas </w:t>
      </w:r>
      <w:r w:rsidR="00A64352" w:rsidRPr="00BA0B1B">
        <w:rPr>
          <w:rFonts w:ascii="Tahoma" w:hAnsi="Tahoma" w:cs="Tahoma"/>
          <w:b w:val="0"/>
          <w:szCs w:val="22"/>
          <w:lang w:val="pt-BR"/>
        </w:rPr>
        <w:t xml:space="preserve">as </w:t>
      </w:r>
      <w:r w:rsidR="00A64352" w:rsidRPr="00BA0B1B">
        <w:rPr>
          <w:rStyle w:val="DeltaViewInsertion"/>
          <w:rFonts w:ascii="Tahoma" w:eastAsia="Arial Unicode MS" w:hAnsi="Tahoma" w:cs="Tahoma"/>
          <w:b w:val="0"/>
          <w:color w:val="auto"/>
          <w:szCs w:val="22"/>
          <w:u w:val="none"/>
          <w:lang w:val="pt-BR"/>
        </w:rPr>
        <w:t xml:space="preserve">Debêntures </w:t>
      </w:r>
      <w:r w:rsidR="00A64352" w:rsidRPr="00BA0B1B">
        <w:rPr>
          <w:rFonts w:ascii="Tahoma" w:hAnsi="Tahoma" w:cs="Tahoma"/>
          <w:b w:val="0"/>
          <w:szCs w:val="22"/>
          <w:lang w:val="pt-BR"/>
        </w:rPr>
        <w:t>e</w:t>
      </w:r>
      <w:r w:rsidR="00A64352" w:rsidRPr="00BA0B1B">
        <w:rPr>
          <w:rFonts w:ascii="Tahoma" w:hAnsi="Tahoma" w:cs="Tahoma"/>
          <w:b w:val="0"/>
          <w:bCs/>
          <w:szCs w:val="22"/>
          <w:lang w:val="pt-BR"/>
        </w:rPr>
        <w:t xml:space="preserve"> demais obrigações decorrentes desta Escritura de Emissão, e</w:t>
      </w:r>
      <w:r w:rsidR="00A64352" w:rsidRPr="00BA0B1B">
        <w:rPr>
          <w:rFonts w:ascii="Tahoma" w:hAnsi="Tahoma" w:cs="Tahoma"/>
          <w:b w:val="0"/>
          <w:szCs w:val="22"/>
          <w:lang w:val="pt-BR"/>
        </w:rPr>
        <w:t xml:space="preserve"> exigir o imediato pagamento do Valor Nominal Unitário ou saldo do Valor Nominal Unitário, </w:t>
      </w:r>
      <w:bookmarkStart w:id="390" w:name="_Hlk52995759"/>
      <w:r w:rsidR="00A64352" w:rsidRPr="00BA0B1B">
        <w:rPr>
          <w:rFonts w:ascii="Tahoma" w:hAnsi="Tahoma" w:cs="Tahoma"/>
          <w:b w:val="0"/>
          <w:szCs w:val="22"/>
          <w:lang w:val="pt-BR"/>
        </w:rPr>
        <w:t xml:space="preserve">conforme o caso, acrescido da Remuneração, calculada </w:t>
      </w:r>
      <w:r w:rsidR="00A64352" w:rsidRPr="00BA0B1B">
        <w:rPr>
          <w:rFonts w:ascii="Tahoma" w:hAnsi="Tahoma" w:cs="Tahoma"/>
          <w:b w:val="0"/>
          <w:i/>
          <w:szCs w:val="22"/>
          <w:lang w:val="pt-BR"/>
        </w:rPr>
        <w:t xml:space="preserve">pro rata </w:t>
      </w:r>
      <w:proofErr w:type="spellStart"/>
      <w:r w:rsidR="00A64352" w:rsidRPr="00BA0B1B">
        <w:rPr>
          <w:rFonts w:ascii="Tahoma" w:hAnsi="Tahoma" w:cs="Tahoma"/>
          <w:b w:val="0"/>
          <w:i/>
          <w:szCs w:val="22"/>
          <w:lang w:val="pt-BR"/>
        </w:rPr>
        <w:t>temporis</w:t>
      </w:r>
      <w:proofErr w:type="spellEnd"/>
      <w:r w:rsidR="00A64352" w:rsidRPr="00BA0B1B">
        <w:rPr>
          <w:rFonts w:ascii="Tahoma" w:hAnsi="Tahoma" w:cs="Tahoma"/>
          <w:b w:val="0"/>
          <w:szCs w:val="22"/>
          <w:lang w:val="pt-BR"/>
        </w:rPr>
        <w:t xml:space="preserve"> desde a </w:t>
      </w:r>
      <w:r w:rsidR="001963D2" w:rsidRPr="00BA0B1B">
        <w:rPr>
          <w:rFonts w:ascii="Tahoma" w:hAnsi="Tahoma" w:cs="Tahoma"/>
          <w:b w:val="0"/>
          <w:szCs w:val="22"/>
          <w:lang w:val="pt-BR"/>
        </w:rPr>
        <w:t>Data de Início da Rentabilidade</w:t>
      </w:r>
      <w:r w:rsidR="00A64352" w:rsidRPr="00BA0B1B">
        <w:rPr>
          <w:rFonts w:ascii="Tahoma" w:hAnsi="Tahoma" w:cs="Tahoma"/>
          <w:b w:val="0"/>
          <w:szCs w:val="22"/>
          <w:lang w:val="pt-BR"/>
        </w:rPr>
        <w:t xml:space="preserve"> ou a Data de Pagamento de Remuneração imediatamente anterior, conforme o caso, até a data do efetivo pagamento, sem prejuízo dos Encargos Moratórios, se houver, bem como de quaisquer outros valores eventualmente devidos nos termos desta Escritura de Emissão, na ocorrência de quaisquer dos eventos indicados nas Cláusulas </w:t>
      </w:r>
      <w:r w:rsidR="00A64352" w:rsidRPr="00BA0B1B">
        <w:rPr>
          <w:rFonts w:ascii="Tahoma" w:hAnsi="Tahoma" w:cs="Tahoma"/>
          <w:b w:val="0"/>
          <w:szCs w:val="22"/>
          <w:lang w:val="pt-BR"/>
        </w:rPr>
        <w:fldChar w:fldCharType="begin"/>
      </w:r>
      <w:r w:rsidR="00A64352" w:rsidRPr="00BA0B1B">
        <w:rPr>
          <w:rFonts w:ascii="Tahoma" w:hAnsi="Tahoma" w:cs="Tahoma"/>
          <w:b w:val="0"/>
          <w:szCs w:val="22"/>
          <w:lang w:val="pt-BR"/>
        </w:rPr>
        <w:instrText xml:space="preserve"> REF _Ref416256173 \r \h  \* MERGEFORMAT </w:instrText>
      </w:r>
      <w:r w:rsidR="00A64352" w:rsidRPr="00BA0B1B">
        <w:rPr>
          <w:rFonts w:ascii="Tahoma" w:hAnsi="Tahoma" w:cs="Tahoma"/>
          <w:b w:val="0"/>
          <w:szCs w:val="22"/>
          <w:lang w:val="pt-BR"/>
        </w:rPr>
      </w:r>
      <w:r w:rsidR="00A64352" w:rsidRPr="00BA0B1B">
        <w:rPr>
          <w:rFonts w:ascii="Tahoma" w:hAnsi="Tahoma" w:cs="Tahoma"/>
          <w:b w:val="0"/>
          <w:szCs w:val="22"/>
          <w:lang w:val="pt-BR"/>
        </w:rPr>
        <w:fldChar w:fldCharType="separate"/>
      </w:r>
      <w:r w:rsidR="00E05E72">
        <w:rPr>
          <w:rFonts w:ascii="Tahoma" w:hAnsi="Tahoma" w:cs="Tahoma"/>
          <w:b w:val="0"/>
          <w:szCs w:val="22"/>
          <w:lang w:val="pt-BR"/>
        </w:rPr>
        <w:t>6.1.1</w:t>
      </w:r>
      <w:r w:rsidR="00A64352" w:rsidRPr="00BA0B1B">
        <w:rPr>
          <w:rFonts w:ascii="Tahoma" w:hAnsi="Tahoma" w:cs="Tahoma"/>
          <w:b w:val="0"/>
          <w:szCs w:val="22"/>
          <w:lang w:val="pt-BR"/>
        </w:rPr>
        <w:fldChar w:fldCharType="end"/>
      </w:r>
      <w:r w:rsidR="00A64352" w:rsidRPr="00BA0B1B">
        <w:rPr>
          <w:rFonts w:ascii="Tahoma" w:hAnsi="Tahoma" w:cs="Tahoma"/>
          <w:b w:val="0"/>
          <w:szCs w:val="22"/>
          <w:lang w:val="pt-BR"/>
        </w:rPr>
        <w:t xml:space="preserve"> e </w:t>
      </w:r>
      <w:r w:rsidR="00A64352" w:rsidRPr="00BA0B1B">
        <w:rPr>
          <w:rFonts w:ascii="Tahoma" w:hAnsi="Tahoma" w:cs="Tahoma"/>
          <w:b w:val="0"/>
          <w:szCs w:val="22"/>
          <w:lang w:val="pt-BR"/>
        </w:rPr>
        <w:fldChar w:fldCharType="begin"/>
      </w:r>
      <w:r w:rsidR="00A64352" w:rsidRPr="00BA0B1B">
        <w:rPr>
          <w:rFonts w:ascii="Tahoma" w:hAnsi="Tahoma" w:cs="Tahoma"/>
          <w:b w:val="0"/>
          <w:szCs w:val="22"/>
          <w:lang w:val="pt-BR"/>
        </w:rPr>
        <w:instrText xml:space="preserve"> REF _Ref20325946 \r \h  \* MERGEFORMAT </w:instrText>
      </w:r>
      <w:r w:rsidR="00A64352" w:rsidRPr="00BA0B1B">
        <w:rPr>
          <w:rFonts w:ascii="Tahoma" w:hAnsi="Tahoma" w:cs="Tahoma"/>
          <w:b w:val="0"/>
          <w:szCs w:val="22"/>
          <w:lang w:val="pt-BR"/>
        </w:rPr>
      </w:r>
      <w:r w:rsidR="00A64352" w:rsidRPr="00BA0B1B">
        <w:rPr>
          <w:rFonts w:ascii="Tahoma" w:hAnsi="Tahoma" w:cs="Tahoma"/>
          <w:b w:val="0"/>
          <w:szCs w:val="22"/>
          <w:lang w:val="pt-BR"/>
        </w:rPr>
        <w:fldChar w:fldCharType="separate"/>
      </w:r>
      <w:r w:rsidR="00E05E72">
        <w:rPr>
          <w:rFonts w:ascii="Tahoma" w:hAnsi="Tahoma" w:cs="Tahoma"/>
          <w:b w:val="0"/>
          <w:szCs w:val="22"/>
          <w:lang w:val="pt-BR"/>
        </w:rPr>
        <w:t>6.1.2</w:t>
      </w:r>
      <w:r w:rsidR="00A64352" w:rsidRPr="00BA0B1B">
        <w:rPr>
          <w:rFonts w:ascii="Tahoma" w:hAnsi="Tahoma" w:cs="Tahoma"/>
          <w:b w:val="0"/>
          <w:szCs w:val="22"/>
          <w:lang w:val="pt-BR"/>
        </w:rPr>
        <w:fldChar w:fldCharType="end"/>
      </w:r>
      <w:r w:rsidR="00A64352" w:rsidRPr="00BA0B1B">
        <w:rPr>
          <w:rFonts w:ascii="Tahoma" w:hAnsi="Tahoma" w:cs="Tahoma"/>
          <w:b w:val="0"/>
          <w:szCs w:val="22"/>
          <w:lang w:val="pt-BR"/>
        </w:rPr>
        <w:t xml:space="preserve"> abaixo, desde que respeitados os prazos de cura nelas estabelecidos, quando existentes (cada evento, </w:t>
      </w:r>
      <w:r w:rsidRPr="00BA0B1B">
        <w:rPr>
          <w:rFonts w:ascii="Tahoma" w:hAnsi="Tahoma" w:cs="Tahoma"/>
          <w:b w:val="0"/>
          <w:szCs w:val="22"/>
          <w:lang w:val="pt-BR"/>
        </w:rPr>
        <w:t>“</w:t>
      </w:r>
      <w:r w:rsidRPr="00BA0B1B">
        <w:rPr>
          <w:rFonts w:ascii="Tahoma" w:hAnsi="Tahoma" w:cs="Tahoma"/>
          <w:b w:val="0"/>
          <w:szCs w:val="22"/>
          <w:u w:val="single"/>
          <w:lang w:val="pt-BR"/>
        </w:rPr>
        <w:t>Evento de Vencimento Antecipado</w:t>
      </w:r>
      <w:r w:rsidRPr="00BA0B1B">
        <w:rPr>
          <w:rFonts w:ascii="Tahoma" w:hAnsi="Tahoma" w:cs="Tahoma"/>
          <w:b w:val="0"/>
          <w:szCs w:val="22"/>
          <w:lang w:val="pt-BR"/>
        </w:rPr>
        <w:t>”)</w:t>
      </w:r>
      <w:r w:rsidR="00A64352" w:rsidRPr="00BA0B1B">
        <w:rPr>
          <w:rFonts w:ascii="Tahoma" w:hAnsi="Tahoma" w:cs="Tahoma"/>
          <w:b w:val="0"/>
          <w:szCs w:val="22"/>
          <w:lang w:val="pt-BR"/>
        </w:rPr>
        <w:t>.</w:t>
      </w:r>
      <w:bookmarkEnd w:id="388"/>
      <w:r w:rsidRPr="00BA0B1B">
        <w:rPr>
          <w:rFonts w:ascii="Tahoma" w:hAnsi="Tahoma" w:cs="Tahoma"/>
          <w:b w:val="0"/>
          <w:szCs w:val="22"/>
          <w:lang w:val="pt-BR"/>
        </w:rPr>
        <w:t xml:space="preserve"> </w:t>
      </w:r>
      <w:bookmarkEnd w:id="390"/>
    </w:p>
    <w:p w14:paraId="0CA228F5" w14:textId="6F0CF6DE" w:rsidR="00D82AF6" w:rsidRPr="00BA0B1B" w:rsidRDefault="00D82AF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391" w:name="_Ref416256173"/>
      <w:bookmarkStart w:id="392" w:name="_Ref398913061"/>
      <w:r w:rsidRPr="00BA0B1B">
        <w:rPr>
          <w:rFonts w:ascii="Tahoma" w:hAnsi="Tahoma" w:cs="Tahoma"/>
          <w:b w:val="0"/>
          <w:szCs w:val="22"/>
          <w:lang w:val="pt-BR"/>
        </w:rPr>
        <w:t xml:space="preserve">Constituem Eventos de Vencimento Antecipado que acarretam o vencimento automático </w:t>
      </w:r>
      <w:r w:rsidR="00AD147E" w:rsidRPr="00BA0B1B">
        <w:rPr>
          <w:rFonts w:ascii="Tahoma" w:hAnsi="Tahoma" w:cs="Tahoma"/>
          <w:b w:val="0"/>
          <w:szCs w:val="22"/>
          <w:lang w:val="pt-BR"/>
        </w:rPr>
        <w:t xml:space="preserve">das Debêntures e demais </w:t>
      </w:r>
      <w:r w:rsidRPr="00BA0B1B">
        <w:rPr>
          <w:rFonts w:ascii="Tahoma" w:hAnsi="Tahoma" w:cs="Tahoma"/>
          <w:b w:val="0"/>
          <w:szCs w:val="22"/>
          <w:lang w:val="pt-BR"/>
        </w:rPr>
        <w:t>obrigações decorrentes desta Escritura de Emissão, aplicando-se o disposto na Cláusula</w:t>
      </w:r>
      <w:r w:rsidR="00214B38" w:rsidRPr="00BA0B1B">
        <w:rPr>
          <w:rFonts w:ascii="Tahoma" w:hAnsi="Tahoma" w:cs="Tahoma"/>
          <w:b w:val="0"/>
          <w:szCs w:val="22"/>
          <w:lang w:val="pt-BR"/>
        </w:rPr>
        <w:t xml:space="preserve"> </w:t>
      </w:r>
      <w:r w:rsidR="00214B38" w:rsidRPr="00BA0B1B">
        <w:rPr>
          <w:rFonts w:ascii="Tahoma" w:hAnsi="Tahoma" w:cs="Tahoma"/>
          <w:b w:val="0"/>
          <w:szCs w:val="22"/>
          <w:lang w:val="pt-BR"/>
        </w:rPr>
        <w:fldChar w:fldCharType="begin"/>
      </w:r>
      <w:r w:rsidR="00214B38" w:rsidRPr="00BA0B1B">
        <w:rPr>
          <w:rFonts w:ascii="Tahoma" w:hAnsi="Tahoma" w:cs="Tahoma"/>
          <w:b w:val="0"/>
          <w:szCs w:val="22"/>
          <w:lang w:val="pt-BR"/>
        </w:rPr>
        <w:instrText xml:space="preserve"> REF _Ref20325969 \r \h  \* MERGEFORMAT </w:instrText>
      </w:r>
      <w:r w:rsidR="00214B38" w:rsidRPr="00BA0B1B">
        <w:rPr>
          <w:rFonts w:ascii="Tahoma" w:hAnsi="Tahoma" w:cs="Tahoma"/>
          <w:b w:val="0"/>
          <w:szCs w:val="22"/>
          <w:lang w:val="pt-BR"/>
        </w:rPr>
      </w:r>
      <w:r w:rsidR="00214B38" w:rsidRPr="00BA0B1B">
        <w:rPr>
          <w:rFonts w:ascii="Tahoma" w:hAnsi="Tahoma" w:cs="Tahoma"/>
          <w:b w:val="0"/>
          <w:szCs w:val="22"/>
          <w:lang w:val="pt-BR"/>
        </w:rPr>
        <w:fldChar w:fldCharType="separate"/>
      </w:r>
      <w:r w:rsidR="00E05E72">
        <w:rPr>
          <w:rFonts w:ascii="Tahoma" w:hAnsi="Tahoma" w:cs="Tahoma"/>
          <w:b w:val="0"/>
          <w:szCs w:val="22"/>
          <w:lang w:val="pt-BR"/>
        </w:rPr>
        <w:t>6.2</w:t>
      </w:r>
      <w:r w:rsidR="00214B38"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w:t>
      </w:r>
      <w:r w:rsidR="008042B4" w:rsidRPr="00BA0B1B">
        <w:rPr>
          <w:rFonts w:ascii="Tahoma" w:hAnsi="Tahoma" w:cs="Tahoma"/>
          <w:b w:val="0"/>
          <w:szCs w:val="22"/>
          <w:lang w:val="pt-BR"/>
        </w:rPr>
        <w:t>abaixo</w:t>
      </w:r>
      <w:r w:rsidR="00E80A33" w:rsidRPr="00BA0B1B">
        <w:rPr>
          <w:rFonts w:ascii="Tahoma" w:hAnsi="Tahoma" w:cs="Tahoma"/>
          <w:b w:val="0"/>
          <w:szCs w:val="22"/>
          <w:lang w:val="pt-BR"/>
        </w:rPr>
        <w:t>, quaisquer dos eventos abaixo</w:t>
      </w:r>
      <w:r w:rsidR="00A64352" w:rsidRPr="00BA0B1B">
        <w:rPr>
          <w:rFonts w:ascii="Tahoma" w:hAnsi="Tahoma" w:cs="Tahoma"/>
          <w:b w:val="0"/>
          <w:szCs w:val="22"/>
          <w:lang w:val="pt-BR"/>
        </w:rPr>
        <w:t xml:space="preserve"> (cada um, um “</w:t>
      </w:r>
      <w:r w:rsidR="00A64352" w:rsidRPr="00BA0B1B">
        <w:rPr>
          <w:rFonts w:ascii="Tahoma" w:hAnsi="Tahoma" w:cs="Tahoma"/>
          <w:b w:val="0"/>
          <w:szCs w:val="22"/>
          <w:u w:val="single"/>
          <w:lang w:val="pt-BR"/>
        </w:rPr>
        <w:t>Evento de Vencimento Antecipado Automático</w:t>
      </w:r>
      <w:r w:rsidR="00A64352" w:rsidRPr="00BA0B1B">
        <w:rPr>
          <w:rFonts w:ascii="Tahoma" w:hAnsi="Tahoma" w:cs="Tahoma"/>
          <w:b w:val="0"/>
          <w:szCs w:val="22"/>
          <w:lang w:val="pt-BR"/>
        </w:rPr>
        <w:t>”)</w:t>
      </w:r>
      <w:r w:rsidRPr="00BA0B1B">
        <w:rPr>
          <w:rFonts w:ascii="Tahoma" w:hAnsi="Tahoma" w:cs="Tahoma"/>
          <w:b w:val="0"/>
          <w:szCs w:val="22"/>
          <w:lang w:val="pt-BR"/>
        </w:rPr>
        <w:t>:</w:t>
      </w:r>
      <w:bookmarkEnd w:id="391"/>
      <w:bookmarkEnd w:id="392"/>
      <w:r w:rsidR="00A91C63" w:rsidRPr="00BA0B1B">
        <w:rPr>
          <w:rFonts w:ascii="Tahoma" w:hAnsi="Tahoma" w:cs="Tahoma"/>
          <w:b w:val="0"/>
          <w:szCs w:val="22"/>
          <w:lang w:val="pt-BR"/>
        </w:rPr>
        <w:t xml:space="preserve"> </w:t>
      </w:r>
    </w:p>
    <w:p w14:paraId="4409FD1F" w14:textId="469888F8" w:rsidR="0058382E" w:rsidRPr="00BA0B1B" w:rsidRDefault="0058382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bookmarkStart w:id="393" w:name="_Hlk52995978"/>
      <w:bookmarkStart w:id="394" w:name="_Ref374561067"/>
      <w:bookmarkStart w:id="395" w:name="_Hlk52995950"/>
      <w:bookmarkStart w:id="396" w:name="_Hlk55911708"/>
      <w:bookmarkEnd w:id="389"/>
      <w:r w:rsidRPr="00BA0B1B">
        <w:rPr>
          <w:rFonts w:ascii="Tahoma" w:hAnsi="Tahoma" w:cs="Tahoma"/>
          <w:sz w:val="22"/>
          <w:szCs w:val="22"/>
          <w:lang w:val="pt-BR"/>
        </w:rPr>
        <w:t>inadimplemento, pela Emissora e/ou pelas Fiadoras, de qualquer obrigação pecuniária</w:t>
      </w:r>
      <w:r w:rsidR="008042B4" w:rsidRPr="00BA0B1B">
        <w:rPr>
          <w:rFonts w:ascii="Tahoma" w:hAnsi="Tahoma" w:cs="Tahoma"/>
          <w:sz w:val="22"/>
          <w:szCs w:val="22"/>
          <w:lang w:val="pt-BR"/>
        </w:rPr>
        <w:t xml:space="preserve"> </w:t>
      </w:r>
      <w:r w:rsidR="00D27798" w:rsidRPr="00BA0B1B">
        <w:rPr>
          <w:rFonts w:ascii="Tahoma" w:hAnsi="Tahoma" w:cs="Tahoma"/>
          <w:sz w:val="22"/>
          <w:szCs w:val="22"/>
          <w:lang w:val="pt-BR"/>
        </w:rPr>
        <w:t>prevista nesta Escritura de Emissão</w:t>
      </w:r>
      <w:r w:rsidR="00F30549" w:rsidRPr="00BA0B1B">
        <w:rPr>
          <w:rFonts w:ascii="Tahoma" w:hAnsi="Tahoma" w:cs="Tahoma"/>
          <w:sz w:val="22"/>
          <w:szCs w:val="22"/>
          <w:lang w:val="pt-BR"/>
        </w:rPr>
        <w:t xml:space="preserve"> </w:t>
      </w:r>
      <w:r w:rsidR="00B96523" w:rsidRPr="00BA0B1B">
        <w:rPr>
          <w:rFonts w:ascii="Tahoma" w:hAnsi="Tahoma" w:cs="Tahoma"/>
          <w:sz w:val="22"/>
          <w:szCs w:val="22"/>
          <w:lang w:val="pt-BR"/>
        </w:rPr>
        <w:t>e/ou no Contrato de Garantia</w:t>
      </w:r>
      <w:r w:rsidRPr="00BA0B1B">
        <w:rPr>
          <w:rFonts w:ascii="Tahoma" w:hAnsi="Tahoma" w:cs="Tahoma"/>
          <w:sz w:val="22"/>
          <w:szCs w:val="22"/>
          <w:lang w:val="pt-BR"/>
        </w:rPr>
        <w:t xml:space="preserve">, </w:t>
      </w:r>
      <w:r w:rsidR="00D27798" w:rsidRPr="00BA0B1B">
        <w:rPr>
          <w:rFonts w:ascii="Tahoma" w:hAnsi="Tahoma" w:cs="Tahoma"/>
          <w:sz w:val="22"/>
          <w:szCs w:val="22"/>
          <w:lang w:val="pt-BR"/>
        </w:rPr>
        <w:t xml:space="preserve">que não seja integralmente sanado no prazo de até </w:t>
      </w:r>
      <w:r w:rsidR="00974555" w:rsidRPr="00BA0B1B">
        <w:rPr>
          <w:rFonts w:ascii="Tahoma" w:hAnsi="Tahoma" w:cs="Tahoma"/>
          <w:sz w:val="22"/>
          <w:szCs w:val="22"/>
          <w:lang w:val="pt-BR"/>
        </w:rPr>
        <w:t>1 (um)</w:t>
      </w:r>
      <w:r w:rsidR="004D0659" w:rsidRPr="00BA0B1B">
        <w:rPr>
          <w:rFonts w:ascii="Tahoma" w:hAnsi="Tahoma" w:cs="Tahoma"/>
          <w:sz w:val="22"/>
          <w:szCs w:val="22"/>
          <w:lang w:val="pt-BR"/>
        </w:rPr>
        <w:t xml:space="preserve"> Dia Út</w:t>
      </w:r>
      <w:r w:rsidR="00974555" w:rsidRPr="00BA0B1B">
        <w:rPr>
          <w:rFonts w:ascii="Tahoma" w:hAnsi="Tahoma" w:cs="Tahoma"/>
          <w:sz w:val="22"/>
          <w:szCs w:val="22"/>
          <w:lang w:val="pt-BR"/>
        </w:rPr>
        <w:t>il</w:t>
      </w:r>
      <w:r w:rsidR="008A31E0" w:rsidRPr="00BA0B1B">
        <w:rPr>
          <w:rFonts w:ascii="Tahoma" w:hAnsi="Tahoma" w:cs="Tahoma"/>
          <w:sz w:val="22"/>
          <w:szCs w:val="22"/>
          <w:lang w:val="pt-BR"/>
        </w:rPr>
        <w:t xml:space="preserve"> contado da respectiva data </w:t>
      </w:r>
      <w:r w:rsidR="00CD4430" w:rsidRPr="00BA0B1B">
        <w:rPr>
          <w:rFonts w:ascii="Tahoma" w:hAnsi="Tahoma" w:cs="Tahoma"/>
          <w:sz w:val="22"/>
          <w:szCs w:val="22"/>
          <w:lang w:val="pt-BR"/>
        </w:rPr>
        <w:t>de inadimplemento</w:t>
      </w:r>
      <w:r w:rsidRPr="00BA0B1B">
        <w:rPr>
          <w:rFonts w:ascii="Tahoma" w:hAnsi="Tahoma" w:cs="Tahoma"/>
          <w:sz w:val="22"/>
          <w:szCs w:val="22"/>
          <w:lang w:val="pt-BR"/>
        </w:rPr>
        <w:t>;</w:t>
      </w:r>
    </w:p>
    <w:p w14:paraId="4E406EFC" w14:textId="4DF96ABC" w:rsidR="002B72E4" w:rsidRPr="00BA0B1B" w:rsidRDefault="008042B4"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bookmarkStart w:id="397" w:name="_Hlk52996009"/>
      <w:bookmarkEnd w:id="393"/>
      <w:r w:rsidRPr="00BA0B1B">
        <w:rPr>
          <w:rFonts w:ascii="Tahoma" w:hAnsi="Tahoma" w:cs="Tahoma"/>
          <w:sz w:val="22"/>
          <w:szCs w:val="22"/>
          <w:lang w:val="pt-BR"/>
        </w:rPr>
        <w:t xml:space="preserve">a </w:t>
      </w:r>
      <w:r w:rsidR="00CF7F08" w:rsidRPr="00BA0B1B">
        <w:rPr>
          <w:rFonts w:ascii="Tahoma" w:hAnsi="Tahoma" w:cs="Tahoma"/>
          <w:sz w:val="22"/>
          <w:szCs w:val="22"/>
          <w:lang w:val="pt-BR"/>
        </w:rPr>
        <w:t>ocorrência</w:t>
      </w:r>
      <w:r w:rsidR="00CB179E">
        <w:rPr>
          <w:rFonts w:ascii="Tahoma" w:hAnsi="Tahoma" w:cs="Tahoma"/>
          <w:sz w:val="22"/>
          <w:szCs w:val="22"/>
          <w:lang w:val="pt-BR"/>
        </w:rPr>
        <w:t>,</w:t>
      </w:r>
      <w:r w:rsidR="00CB179E" w:rsidRPr="00CB179E">
        <w:rPr>
          <w:rFonts w:ascii="Tahoma" w:hAnsi="Tahoma" w:cs="Tahoma"/>
          <w:sz w:val="22"/>
          <w:szCs w:val="22"/>
          <w:lang w:val="pt-BR"/>
        </w:rPr>
        <w:t xml:space="preserve"> </w:t>
      </w:r>
      <w:r w:rsidR="00CB179E">
        <w:rPr>
          <w:rFonts w:ascii="Tahoma" w:hAnsi="Tahoma" w:cs="Tahoma"/>
          <w:sz w:val="22"/>
          <w:szCs w:val="22"/>
          <w:lang w:val="pt-BR"/>
        </w:rPr>
        <w:t>conforme aplicável,</w:t>
      </w:r>
      <w:r w:rsidR="00CF7F08" w:rsidRPr="00BA0B1B">
        <w:rPr>
          <w:rFonts w:ascii="Tahoma" w:hAnsi="Tahoma" w:cs="Tahoma"/>
          <w:sz w:val="22"/>
          <w:szCs w:val="22"/>
          <w:lang w:val="pt-BR"/>
        </w:rPr>
        <w:t xml:space="preserve"> de </w:t>
      </w:r>
      <w:r w:rsidR="00C36754" w:rsidRPr="00BA0B1B">
        <w:rPr>
          <w:rFonts w:ascii="Tahoma" w:hAnsi="Tahoma" w:cs="Tahoma"/>
          <w:b/>
          <w:sz w:val="22"/>
          <w:szCs w:val="22"/>
          <w:lang w:val="pt-BR"/>
        </w:rPr>
        <w:t>(a)</w:t>
      </w:r>
      <w:r w:rsidR="00C36754" w:rsidRPr="00BA0B1B">
        <w:rPr>
          <w:rFonts w:ascii="Tahoma" w:hAnsi="Tahoma" w:cs="Tahoma"/>
          <w:sz w:val="22"/>
          <w:szCs w:val="22"/>
          <w:lang w:val="pt-BR"/>
        </w:rPr>
        <w:t xml:space="preserve"> extinção, encerramento das atividades</w:t>
      </w:r>
      <w:r w:rsidR="00CB179E">
        <w:rPr>
          <w:rFonts w:ascii="Tahoma" w:hAnsi="Tahoma" w:cs="Tahoma"/>
          <w:sz w:val="22"/>
          <w:szCs w:val="22"/>
          <w:lang w:val="pt-BR"/>
        </w:rPr>
        <w:t xml:space="preserve"> ou</w:t>
      </w:r>
      <w:r w:rsidR="00C36754" w:rsidRPr="00BA0B1B">
        <w:rPr>
          <w:rFonts w:ascii="Tahoma" w:hAnsi="Tahoma" w:cs="Tahoma"/>
          <w:sz w:val="22"/>
          <w:szCs w:val="22"/>
          <w:lang w:val="pt-BR"/>
        </w:rPr>
        <w:t xml:space="preserve"> dissolução</w:t>
      </w:r>
      <w:r w:rsidR="00CB179E">
        <w:rPr>
          <w:rFonts w:ascii="Tahoma" w:hAnsi="Tahoma" w:cs="Tahoma"/>
          <w:sz w:val="22"/>
          <w:szCs w:val="22"/>
          <w:lang w:val="pt-BR"/>
        </w:rPr>
        <w:t>,</w:t>
      </w:r>
      <w:r w:rsidR="00CB179E" w:rsidRPr="00CB179E">
        <w:rPr>
          <w:rFonts w:ascii="Tahoma" w:hAnsi="Tahoma" w:cs="Tahoma"/>
          <w:sz w:val="22"/>
          <w:szCs w:val="22"/>
          <w:lang w:val="pt-BR"/>
        </w:rPr>
        <w:t xml:space="preserve"> </w:t>
      </w:r>
      <w:r w:rsidR="00C36754" w:rsidRPr="00BA0B1B">
        <w:rPr>
          <w:rFonts w:ascii="Tahoma" w:hAnsi="Tahoma" w:cs="Tahoma"/>
          <w:sz w:val="22"/>
          <w:szCs w:val="22"/>
          <w:lang w:val="pt-BR"/>
        </w:rPr>
        <w:t>da Emissora</w:t>
      </w:r>
      <w:r w:rsidR="00714553" w:rsidRPr="00BA0B1B">
        <w:rPr>
          <w:rFonts w:ascii="Tahoma" w:hAnsi="Tahoma" w:cs="Tahoma"/>
          <w:sz w:val="22"/>
          <w:szCs w:val="22"/>
          <w:lang w:val="pt-BR"/>
        </w:rPr>
        <w:t>, de qualquer das sociedades controladas</w:t>
      </w:r>
      <w:r w:rsidR="0037158B" w:rsidRPr="00BA0B1B">
        <w:rPr>
          <w:rFonts w:ascii="Tahoma" w:hAnsi="Tahoma" w:cs="Tahoma"/>
          <w:sz w:val="22"/>
          <w:szCs w:val="22"/>
          <w:lang w:val="pt-BR"/>
        </w:rPr>
        <w:t xml:space="preserve"> </w:t>
      </w:r>
      <w:r w:rsidR="00714553" w:rsidRPr="00BA0B1B">
        <w:rPr>
          <w:rFonts w:ascii="Tahoma" w:hAnsi="Tahoma" w:cs="Tahoma"/>
          <w:sz w:val="22"/>
          <w:szCs w:val="22"/>
          <w:lang w:val="pt-BR"/>
        </w:rPr>
        <w:t>pela Emissora</w:t>
      </w:r>
      <w:r w:rsidR="00CB179E">
        <w:rPr>
          <w:rFonts w:ascii="Tahoma" w:hAnsi="Tahoma" w:cs="Tahoma"/>
          <w:sz w:val="22"/>
          <w:szCs w:val="22"/>
          <w:lang w:val="pt-BR"/>
        </w:rPr>
        <w:t>,</w:t>
      </w:r>
      <w:r w:rsidR="0037158B" w:rsidRPr="00BA0B1B">
        <w:rPr>
          <w:rFonts w:ascii="Tahoma" w:hAnsi="Tahoma" w:cs="Tahoma"/>
          <w:sz w:val="22"/>
          <w:szCs w:val="22"/>
          <w:lang w:val="pt-BR"/>
        </w:rPr>
        <w:t xml:space="preserve"> </w:t>
      </w:r>
      <w:r w:rsidR="00F27FF3" w:rsidRPr="00BA0B1B">
        <w:rPr>
          <w:rFonts w:ascii="Tahoma" w:hAnsi="Tahoma" w:cs="Tahoma"/>
          <w:sz w:val="22"/>
          <w:szCs w:val="22"/>
          <w:lang w:val="pt-BR"/>
        </w:rPr>
        <w:t xml:space="preserve">de qualquer </w:t>
      </w:r>
      <w:r w:rsidR="00515F8B" w:rsidRPr="00BA0B1B">
        <w:rPr>
          <w:rFonts w:ascii="Tahoma" w:hAnsi="Tahoma" w:cs="Tahoma"/>
          <w:sz w:val="22"/>
          <w:szCs w:val="22"/>
          <w:lang w:val="pt-BR"/>
        </w:rPr>
        <w:t>d</w:t>
      </w:r>
      <w:r w:rsidR="00974555" w:rsidRPr="00BA0B1B">
        <w:rPr>
          <w:rFonts w:ascii="Tahoma" w:hAnsi="Tahoma" w:cs="Tahoma"/>
          <w:sz w:val="22"/>
          <w:szCs w:val="22"/>
          <w:lang w:val="pt-BR"/>
        </w:rPr>
        <w:t>as Fiadoras</w:t>
      </w:r>
      <w:r w:rsidR="00CB179E">
        <w:rPr>
          <w:rFonts w:ascii="Tahoma" w:hAnsi="Tahoma" w:cs="Tahoma"/>
          <w:sz w:val="22"/>
          <w:szCs w:val="22"/>
          <w:lang w:val="pt-BR"/>
        </w:rPr>
        <w:t xml:space="preserve">, da </w:t>
      </w:r>
      <w:r w:rsidR="00CB179E" w:rsidRPr="002258A5">
        <w:rPr>
          <w:rFonts w:ascii="Tahoma" w:hAnsi="Tahoma" w:cs="Tahoma"/>
          <w:sz w:val="22"/>
          <w:szCs w:val="22"/>
          <w:lang w:val="pt-BR"/>
        </w:rPr>
        <w:t xml:space="preserve">Mondo </w:t>
      </w:r>
      <w:r w:rsidR="00CB179E" w:rsidRPr="00DC6127">
        <w:rPr>
          <w:rFonts w:ascii="Tahoma" w:hAnsi="Tahoma" w:cs="Tahoma"/>
          <w:sz w:val="22"/>
          <w:szCs w:val="22"/>
          <w:lang w:val="pt-BR"/>
        </w:rPr>
        <w:t>Holding S.A.</w:t>
      </w:r>
      <w:r w:rsidR="00CB179E" w:rsidRPr="00DC6127">
        <w:rPr>
          <w:rFonts w:ascii="Tahoma" w:hAnsi="Tahoma" w:cs="Tahoma"/>
          <w:color w:val="000000" w:themeColor="text1"/>
          <w:sz w:val="22"/>
          <w:szCs w:val="22"/>
          <w:lang w:val="pt-BR"/>
        </w:rPr>
        <w:t>, inscrita no CNPJ/ME sob o nº 32.754.215/0001-94 (“</w:t>
      </w:r>
      <w:r w:rsidR="00CB179E" w:rsidRPr="00DC6127">
        <w:rPr>
          <w:rFonts w:ascii="Tahoma" w:hAnsi="Tahoma" w:cs="Tahoma"/>
          <w:color w:val="000000" w:themeColor="text1"/>
          <w:sz w:val="22"/>
          <w:szCs w:val="22"/>
          <w:u w:val="single"/>
          <w:lang w:val="pt-BR"/>
        </w:rPr>
        <w:t>Mondo Holding</w:t>
      </w:r>
      <w:r w:rsidR="00CB179E" w:rsidRPr="00DC6127">
        <w:rPr>
          <w:rFonts w:ascii="Tahoma" w:hAnsi="Tahoma" w:cs="Tahoma"/>
          <w:color w:val="000000" w:themeColor="text1"/>
          <w:sz w:val="22"/>
          <w:szCs w:val="22"/>
          <w:lang w:val="pt-BR"/>
        </w:rPr>
        <w:t>”)</w:t>
      </w:r>
      <w:r w:rsidR="00CB179E">
        <w:rPr>
          <w:rFonts w:ascii="Tahoma" w:hAnsi="Tahoma" w:cs="Tahoma"/>
          <w:color w:val="000000" w:themeColor="text1"/>
          <w:sz w:val="22"/>
          <w:szCs w:val="22"/>
          <w:lang w:val="pt-BR"/>
        </w:rPr>
        <w:t xml:space="preserve"> e/ou do </w:t>
      </w:r>
      <w:r w:rsidR="00CB179E" w:rsidRPr="00DC6127">
        <w:rPr>
          <w:rFonts w:ascii="Tahoma" w:hAnsi="Tahoma" w:cs="Tahoma"/>
          <w:color w:val="000000" w:themeColor="text1"/>
          <w:sz w:val="22"/>
          <w:szCs w:val="22"/>
          <w:lang w:val="pt-BR"/>
        </w:rPr>
        <w:t xml:space="preserve">Mondo Fundo de Investimento em Participações </w:t>
      </w:r>
      <w:proofErr w:type="spellStart"/>
      <w:r w:rsidR="00CB179E" w:rsidRPr="00DC6127">
        <w:rPr>
          <w:rFonts w:ascii="Tahoma" w:hAnsi="Tahoma" w:cs="Tahoma"/>
          <w:color w:val="000000" w:themeColor="text1"/>
          <w:sz w:val="22"/>
          <w:szCs w:val="22"/>
          <w:lang w:val="pt-BR"/>
        </w:rPr>
        <w:t>Multiestratégia</w:t>
      </w:r>
      <w:proofErr w:type="spellEnd"/>
      <w:r w:rsidR="00CB179E" w:rsidRPr="00DC6127">
        <w:rPr>
          <w:rFonts w:ascii="Tahoma" w:hAnsi="Tahoma" w:cs="Tahoma"/>
          <w:color w:val="000000" w:themeColor="text1"/>
          <w:sz w:val="22"/>
          <w:szCs w:val="22"/>
          <w:lang w:val="pt-BR"/>
        </w:rPr>
        <w:t>, inscrito no CNPJ/ME sob o nº 34.031.790/0001-94 (“</w:t>
      </w:r>
      <w:r w:rsidR="00CB179E" w:rsidRPr="00DC6127">
        <w:rPr>
          <w:rFonts w:ascii="Tahoma" w:hAnsi="Tahoma" w:cs="Tahoma"/>
          <w:color w:val="000000" w:themeColor="text1"/>
          <w:sz w:val="22"/>
          <w:szCs w:val="22"/>
          <w:u w:val="single"/>
          <w:lang w:val="pt-BR"/>
        </w:rPr>
        <w:t>Mondo FIP</w:t>
      </w:r>
      <w:r w:rsidR="00CB179E" w:rsidRPr="00DC6127">
        <w:rPr>
          <w:rFonts w:ascii="Tahoma" w:hAnsi="Tahoma" w:cs="Tahoma"/>
          <w:color w:val="000000" w:themeColor="text1"/>
          <w:sz w:val="22"/>
          <w:szCs w:val="22"/>
          <w:lang w:val="pt-BR"/>
        </w:rPr>
        <w:t>”)</w:t>
      </w:r>
      <w:r w:rsidR="00A30905" w:rsidRPr="00BA0B1B">
        <w:rPr>
          <w:rFonts w:ascii="Tahoma" w:hAnsi="Tahoma" w:cs="Tahoma"/>
          <w:sz w:val="22"/>
          <w:szCs w:val="22"/>
          <w:lang w:val="pt-BR"/>
        </w:rPr>
        <w:t>;</w:t>
      </w:r>
      <w:r w:rsidR="00C36754" w:rsidRPr="00BA0B1B">
        <w:rPr>
          <w:rFonts w:ascii="Tahoma" w:hAnsi="Tahoma" w:cs="Tahoma"/>
          <w:sz w:val="22"/>
          <w:szCs w:val="22"/>
          <w:lang w:val="pt-BR"/>
        </w:rPr>
        <w:t xml:space="preserve"> </w:t>
      </w:r>
      <w:r w:rsidR="00CF7F08" w:rsidRPr="00BA0B1B">
        <w:rPr>
          <w:rFonts w:ascii="Tahoma" w:hAnsi="Tahoma" w:cs="Tahoma"/>
          <w:b/>
          <w:sz w:val="22"/>
          <w:szCs w:val="22"/>
          <w:lang w:val="pt-BR"/>
        </w:rPr>
        <w:t>(</w:t>
      </w:r>
      <w:r w:rsidR="00C36754" w:rsidRPr="00BA0B1B">
        <w:rPr>
          <w:rFonts w:ascii="Tahoma" w:hAnsi="Tahoma" w:cs="Tahoma"/>
          <w:b/>
          <w:sz w:val="22"/>
          <w:szCs w:val="22"/>
          <w:lang w:val="pt-BR"/>
        </w:rPr>
        <w:t>b</w:t>
      </w:r>
      <w:r w:rsidR="00CF7F08" w:rsidRPr="00BA0B1B">
        <w:rPr>
          <w:rFonts w:ascii="Tahoma" w:hAnsi="Tahoma" w:cs="Tahoma"/>
          <w:b/>
          <w:sz w:val="22"/>
          <w:szCs w:val="22"/>
          <w:lang w:val="pt-BR"/>
        </w:rPr>
        <w:t>)</w:t>
      </w:r>
      <w:r w:rsidR="00CF7F08" w:rsidRPr="00BA0B1B">
        <w:rPr>
          <w:rFonts w:ascii="Tahoma" w:hAnsi="Tahoma" w:cs="Tahoma"/>
          <w:sz w:val="22"/>
          <w:szCs w:val="22"/>
          <w:lang w:val="pt-BR"/>
        </w:rPr>
        <w:t xml:space="preserve"> </w:t>
      </w:r>
      <w:r w:rsidR="003318B7" w:rsidRPr="00BA0B1B">
        <w:rPr>
          <w:rFonts w:ascii="Tahoma" w:hAnsi="Tahoma" w:cs="Tahoma"/>
          <w:sz w:val="22"/>
          <w:szCs w:val="22"/>
          <w:lang w:val="pt-BR"/>
        </w:rPr>
        <w:t xml:space="preserve">intervenção, </w:t>
      </w:r>
      <w:r w:rsidR="002B72E4" w:rsidRPr="00BA0B1B">
        <w:rPr>
          <w:rFonts w:ascii="Tahoma" w:hAnsi="Tahoma" w:cs="Tahoma"/>
          <w:sz w:val="22"/>
          <w:szCs w:val="22"/>
          <w:lang w:val="pt-BR"/>
        </w:rPr>
        <w:t>liquidação ou a decretação de falência</w:t>
      </w:r>
      <w:r w:rsidR="003318B7" w:rsidRPr="00BA0B1B">
        <w:rPr>
          <w:rFonts w:ascii="Tahoma" w:hAnsi="Tahoma" w:cs="Tahoma"/>
          <w:sz w:val="22"/>
          <w:szCs w:val="22"/>
          <w:lang w:val="pt-BR"/>
        </w:rPr>
        <w:t xml:space="preserve">, </w:t>
      </w:r>
      <w:r w:rsidR="00C338CA" w:rsidRPr="00BA0B1B">
        <w:rPr>
          <w:rFonts w:ascii="Tahoma" w:hAnsi="Tahoma" w:cs="Tahoma"/>
          <w:sz w:val="22"/>
          <w:szCs w:val="22"/>
          <w:lang w:val="pt-BR"/>
        </w:rPr>
        <w:t>da Emissora</w:t>
      </w:r>
      <w:r w:rsidR="00714553" w:rsidRPr="00BA0B1B">
        <w:rPr>
          <w:rFonts w:ascii="Tahoma" w:hAnsi="Tahoma" w:cs="Tahoma"/>
          <w:sz w:val="22"/>
          <w:szCs w:val="22"/>
          <w:lang w:val="pt-BR"/>
        </w:rPr>
        <w:t>, de qualquer das sociedades controladas pela Emissora</w:t>
      </w:r>
      <w:r w:rsidR="00CB179E">
        <w:rPr>
          <w:rFonts w:ascii="Tahoma" w:hAnsi="Tahoma" w:cs="Tahoma"/>
          <w:sz w:val="22"/>
          <w:szCs w:val="22"/>
          <w:lang w:val="pt-BR"/>
        </w:rPr>
        <w:t>,</w:t>
      </w:r>
      <w:r w:rsidR="004D0659" w:rsidRPr="00BA0B1B">
        <w:rPr>
          <w:rFonts w:ascii="Tahoma" w:hAnsi="Tahoma" w:cs="Tahoma"/>
          <w:sz w:val="22"/>
          <w:szCs w:val="22"/>
          <w:lang w:val="pt-BR"/>
        </w:rPr>
        <w:t xml:space="preserve"> </w:t>
      </w:r>
      <w:r w:rsidR="00F27FF3" w:rsidRPr="00BA0B1B">
        <w:rPr>
          <w:rFonts w:ascii="Tahoma" w:hAnsi="Tahoma" w:cs="Tahoma"/>
          <w:sz w:val="22"/>
          <w:szCs w:val="22"/>
          <w:lang w:val="pt-BR"/>
        </w:rPr>
        <w:t xml:space="preserve">de qualquer </w:t>
      </w:r>
      <w:r w:rsidR="007A6933" w:rsidRPr="00BA0B1B">
        <w:rPr>
          <w:rFonts w:ascii="Tahoma" w:hAnsi="Tahoma" w:cs="Tahoma"/>
          <w:sz w:val="22"/>
          <w:szCs w:val="22"/>
          <w:lang w:val="pt-BR"/>
        </w:rPr>
        <w:t>da</w:t>
      </w:r>
      <w:r w:rsidR="002A2945" w:rsidRPr="00BA0B1B">
        <w:rPr>
          <w:rFonts w:ascii="Tahoma" w:hAnsi="Tahoma" w:cs="Tahoma"/>
          <w:sz w:val="22"/>
          <w:szCs w:val="22"/>
          <w:lang w:val="pt-BR"/>
        </w:rPr>
        <w:t>s Fiadoras</w:t>
      </w:r>
      <w:r w:rsidR="00CB179E">
        <w:rPr>
          <w:rFonts w:ascii="Tahoma" w:hAnsi="Tahoma" w:cs="Tahoma"/>
          <w:sz w:val="22"/>
          <w:szCs w:val="22"/>
          <w:lang w:val="pt-BR"/>
        </w:rPr>
        <w:t>, da Mondo Holding e/ou do Mondo FIP</w:t>
      </w:r>
      <w:r w:rsidR="00A30905" w:rsidRPr="00BA0B1B">
        <w:rPr>
          <w:rFonts w:ascii="Tahoma" w:hAnsi="Tahoma" w:cs="Tahoma"/>
          <w:sz w:val="22"/>
          <w:szCs w:val="22"/>
          <w:lang w:val="pt-BR"/>
        </w:rPr>
        <w:t>;</w:t>
      </w:r>
      <w:r w:rsidR="00C338CA" w:rsidRPr="00BA0B1B">
        <w:rPr>
          <w:rFonts w:ascii="Tahoma" w:hAnsi="Tahoma" w:cs="Tahoma"/>
          <w:sz w:val="22"/>
          <w:szCs w:val="22"/>
          <w:lang w:val="pt-BR"/>
        </w:rPr>
        <w:t xml:space="preserve"> </w:t>
      </w:r>
      <w:r w:rsidR="00CF7F08" w:rsidRPr="00BA0B1B">
        <w:rPr>
          <w:rFonts w:ascii="Tahoma" w:hAnsi="Tahoma" w:cs="Tahoma"/>
          <w:b/>
          <w:sz w:val="22"/>
          <w:szCs w:val="22"/>
          <w:lang w:val="pt-BR"/>
        </w:rPr>
        <w:t>(</w:t>
      </w:r>
      <w:r w:rsidR="00C36754" w:rsidRPr="00BA0B1B">
        <w:rPr>
          <w:rFonts w:ascii="Tahoma" w:hAnsi="Tahoma" w:cs="Tahoma"/>
          <w:b/>
          <w:sz w:val="22"/>
          <w:szCs w:val="22"/>
          <w:lang w:val="pt-BR"/>
        </w:rPr>
        <w:t>c</w:t>
      </w:r>
      <w:r w:rsidR="00CF7F08" w:rsidRPr="00BA0B1B">
        <w:rPr>
          <w:rFonts w:ascii="Tahoma" w:hAnsi="Tahoma" w:cs="Tahoma"/>
          <w:b/>
          <w:sz w:val="22"/>
          <w:szCs w:val="22"/>
          <w:lang w:val="pt-BR"/>
        </w:rPr>
        <w:t>)</w:t>
      </w:r>
      <w:r w:rsidR="00CF7F08" w:rsidRPr="00BA0B1B">
        <w:rPr>
          <w:rFonts w:ascii="Tahoma" w:hAnsi="Tahoma" w:cs="Tahoma"/>
          <w:sz w:val="22"/>
          <w:szCs w:val="22"/>
          <w:lang w:val="pt-BR"/>
        </w:rPr>
        <w:t xml:space="preserve"> </w:t>
      </w:r>
      <w:r w:rsidR="002B72E4" w:rsidRPr="00BA0B1B">
        <w:rPr>
          <w:rFonts w:ascii="Tahoma" w:hAnsi="Tahoma" w:cs="Tahoma"/>
          <w:sz w:val="22"/>
          <w:szCs w:val="22"/>
          <w:lang w:val="pt-BR"/>
        </w:rPr>
        <w:t>requerimento de autofalência formulado pela Emissora</w:t>
      </w:r>
      <w:r w:rsidR="00714553" w:rsidRPr="00BA0B1B">
        <w:rPr>
          <w:rFonts w:ascii="Tahoma" w:hAnsi="Tahoma" w:cs="Tahoma"/>
          <w:sz w:val="22"/>
          <w:szCs w:val="22"/>
          <w:lang w:val="pt-BR"/>
        </w:rPr>
        <w:t xml:space="preserve">, por qualquer das </w:t>
      </w:r>
      <w:r w:rsidR="00714553" w:rsidRPr="00BA0B1B">
        <w:rPr>
          <w:rFonts w:ascii="Tahoma" w:hAnsi="Tahoma" w:cs="Tahoma"/>
          <w:sz w:val="22"/>
          <w:szCs w:val="22"/>
          <w:lang w:val="pt-BR"/>
        </w:rPr>
        <w:lastRenderedPageBreak/>
        <w:t>sociedades controladas pela Emissora</w:t>
      </w:r>
      <w:r w:rsidR="00CB179E">
        <w:rPr>
          <w:rFonts w:ascii="Tahoma" w:hAnsi="Tahoma" w:cs="Tahoma"/>
          <w:sz w:val="22"/>
          <w:szCs w:val="22"/>
          <w:lang w:val="pt-BR"/>
        </w:rPr>
        <w:t>,</w:t>
      </w:r>
      <w:r w:rsidR="00C338CA" w:rsidRPr="00BA0B1B">
        <w:rPr>
          <w:rFonts w:ascii="Tahoma" w:hAnsi="Tahoma" w:cs="Tahoma"/>
          <w:sz w:val="22"/>
          <w:szCs w:val="22"/>
          <w:lang w:val="pt-BR"/>
        </w:rPr>
        <w:t xml:space="preserve"> </w:t>
      </w:r>
      <w:r w:rsidR="00F27FF3" w:rsidRPr="00BA0B1B">
        <w:rPr>
          <w:rFonts w:ascii="Tahoma" w:hAnsi="Tahoma" w:cs="Tahoma"/>
          <w:sz w:val="22"/>
          <w:szCs w:val="22"/>
          <w:lang w:val="pt-BR"/>
        </w:rPr>
        <w:t>por qualquer d</w:t>
      </w:r>
      <w:r w:rsidR="007A6933" w:rsidRPr="00BA0B1B">
        <w:rPr>
          <w:rFonts w:ascii="Tahoma" w:hAnsi="Tahoma" w:cs="Tahoma"/>
          <w:sz w:val="22"/>
          <w:szCs w:val="22"/>
          <w:lang w:val="pt-BR"/>
        </w:rPr>
        <w:t>a</w:t>
      </w:r>
      <w:r w:rsidR="002A2945" w:rsidRPr="00BA0B1B">
        <w:rPr>
          <w:rFonts w:ascii="Tahoma" w:hAnsi="Tahoma" w:cs="Tahoma"/>
          <w:sz w:val="22"/>
          <w:szCs w:val="22"/>
          <w:lang w:val="pt-BR"/>
        </w:rPr>
        <w:t>s Fiadoras</w:t>
      </w:r>
      <w:r w:rsidR="00CB179E">
        <w:rPr>
          <w:rFonts w:ascii="Tahoma" w:hAnsi="Tahoma" w:cs="Tahoma"/>
          <w:sz w:val="22"/>
          <w:szCs w:val="22"/>
          <w:lang w:val="pt-BR"/>
        </w:rPr>
        <w:t>, pela Mondo Holding e/ou pelo Mondo FIP</w:t>
      </w:r>
      <w:r w:rsidR="00A30905" w:rsidRPr="00BA0B1B">
        <w:rPr>
          <w:rFonts w:ascii="Tahoma" w:hAnsi="Tahoma" w:cs="Tahoma"/>
          <w:sz w:val="22"/>
          <w:szCs w:val="22"/>
          <w:lang w:val="pt-BR"/>
        </w:rPr>
        <w:t>;</w:t>
      </w:r>
      <w:r w:rsidR="00515F8B" w:rsidRPr="00BA0B1B">
        <w:rPr>
          <w:rFonts w:ascii="Tahoma" w:hAnsi="Tahoma" w:cs="Tahoma"/>
          <w:sz w:val="22"/>
          <w:szCs w:val="22"/>
          <w:lang w:val="pt-BR"/>
        </w:rPr>
        <w:t xml:space="preserve"> </w:t>
      </w:r>
      <w:r w:rsidR="00CF7F08" w:rsidRPr="00BA0B1B">
        <w:rPr>
          <w:rFonts w:ascii="Tahoma" w:hAnsi="Tahoma" w:cs="Tahoma"/>
          <w:b/>
          <w:sz w:val="22"/>
          <w:szCs w:val="22"/>
          <w:lang w:val="pt-BR"/>
        </w:rPr>
        <w:t>(</w:t>
      </w:r>
      <w:r w:rsidR="00C36754" w:rsidRPr="00BA0B1B">
        <w:rPr>
          <w:rFonts w:ascii="Tahoma" w:hAnsi="Tahoma" w:cs="Tahoma"/>
          <w:b/>
          <w:sz w:val="22"/>
          <w:szCs w:val="22"/>
          <w:lang w:val="pt-BR"/>
        </w:rPr>
        <w:t>d</w:t>
      </w:r>
      <w:r w:rsidR="00CF7F08" w:rsidRPr="00BA0B1B">
        <w:rPr>
          <w:rFonts w:ascii="Tahoma" w:hAnsi="Tahoma" w:cs="Tahoma"/>
          <w:b/>
          <w:sz w:val="22"/>
          <w:szCs w:val="22"/>
          <w:lang w:val="pt-BR"/>
        </w:rPr>
        <w:t>)</w:t>
      </w:r>
      <w:r w:rsidR="00CF7F08" w:rsidRPr="00BA0B1B">
        <w:rPr>
          <w:rFonts w:ascii="Tahoma" w:hAnsi="Tahoma" w:cs="Tahoma"/>
          <w:sz w:val="22"/>
          <w:szCs w:val="22"/>
          <w:lang w:val="pt-BR"/>
        </w:rPr>
        <w:t xml:space="preserve"> </w:t>
      </w:r>
      <w:r w:rsidR="002B72E4" w:rsidRPr="00BA0B1B">
        <w:rPr>
          <w:rFonts w:ascii="Tahoma" w:hAnsi="Tahoma" w:cs="Tahoma"/>
          <w:sz w:val="22"/>
          <w:szCs w:val="22"/>
          <w:lang w:val="pt-BR"/>
        </w:rPr>
        <w:t>requerimento de falência relativo à Emissora</w:t>
      </w:r>
      <w:r w:rsidR="00714553" w:rsidRPr="00BA0B1B">
        <w:rPr>
          <w:rFonts w:ascii="Tahoma" w:hAnsi="Tahoma" w:cs="Tahoma"/>
          <w:sz w:val="22"/>
          <w:szCs w:val="22"/>
          <w:lang w:val="pt-BR"/>
        </w:rPr>
        <w:t>, à qualquer das sociedades controladas pela Emissora</w:t>
      </w:r>
      <w:r w:rsidR="00CB179E">
        <w:rPr>
          <w:rFonts w:ascii="Tahoma" w:hAnsi="Tahoma" w:cs="Tahoma"/>
          <w:sz w:val="22"/>
          <w:szCs w:val="22"/>
          <w:lang w:val="pt-BR"/>
        </w:rPr>
        <w:t>,</w:t>
      </w:r>
      <w:r w:rsidR="00C338CA" w:rsidRPr="00BA0B1B">
        <w:rPr>
          <w:rFonts w:ascii="Tahoma" w:hAnsi="Tahoma" w:cs="Tahoma"/>
          <w:sz w:val="22"/>
          <w:szCs w:val="22"/>
          <w:lang w:val="pt-BR"/>
        </w:rPr>
        <w:t xml:space="preserve"> </w:t>
      </w:r>
      <w:r w:rsidR="00CB179E">
        <w:rPr>
          <w:rFonts w:ascii="Tahoma" w:hAnsi="Tahoma" w:cs="Tahoma"/>
          <w:sz w:val="22"/>
          <w:szCs w:val="22"/>
          <w:lang w:val="pt-BR"/>
        </w:rPr>
        <w:t>à qualquer das</w:t>
      </w:r>
      <w:r w:rsidR="002A2945" w:rsidRPr="00BA0B1B">
        <w:rPr>
          <w:rFonts w:ascii="Tahoma" w:hAnsi="Tahoma" w:cs="Tahoma"/>
          <w:sz w:val="22"/>
          <w:szCs w:val="22"/>
          <w:lang w:val="pt-BR"/>
        </w:rPr>
        <w:t xml:space="preserve"> Fiadoras</w:t>
      </w:r>
      <w:r w:rsidR="008F3F6D" w:rsidRPr="00BA0B1B">
        <w:rPr>
          <w:rFonts w:ascii="Tahoma" w:hAnsi="Tahoma" w:cs="Tahoma"/>
          <w:sz w:val="22"/>
          <w:szCs w:val="22"/>
          <w:lang w:val="pt-BR"/>
        </w:rPr>
        <w:t>,</w:t>
      </w:r>
      <w:r w:rsidR="003318B7" w:rsidRPr="00BA0B1B">
        <w:rPr>
          <w:rFonts w:ascii="Tahoma" w:hAnsi="Tahoma" w:cs="Tahoma"/>
          <w:sz w:val="22"/>
          <w:szCs w:val="22"/>
          <w:lang w:val="pt-BR"/>
        </w:rPr>
        <w:t xml:space="preserve"> </w:t>
      </w:r>
      <w:r w:rsidR="00CB179E">
        <w:rPr>
          <w:rFonts w:ascii="Tahoma" w:hAnsi="Tahoma" w:cs="Tahoma"/>
          <w:sz w:val="22"/>
          <w:szCs w:val="22"/>
          <w:lang w:val="pt-BR"/>
        </w:rPr>
        <w:t>à Mondo Holding e/ou ao Mondo FIP,</w:t>
      </w:r>
      <w:r w:rsidR="00CB179E" w:rsidRPr="00BA0B1B">
        <w:rPr>
          <w:rFonts w:ascii="Tahoma" w:hAnsi="Tahoma" w:cs="Tahoma"/>
          <w:sz w:val="22"/>
          <w:szCs w:val="22"/>
          <w:lang w:val="pt-BR"/>
        </w:rPr>
        <w:t xml:space="preserve"> </w:t>
      </w:r>
      <w:r w:rsidR="002B72E4" w:rsidRPr="00BA0B1B">
        <w:rPr>
          <w:rFonts w:ascii="Tahoma" w:hAnsi="Tahoma" w:cs="Tahoma"/>
          <w:sz w:val="22"/>
          <w:szCs w:val="22"/>
          <w:lang w:val="pt-BR"/>
        </w:rPr>
        <w:t>formulado por terceiros, que não tenha sido elidido no prazo legal;</w:t>
      </w:r>
      <w:bookmarkEnd w:id="394"/>
      <w:bookmarkEnd w:id="397"/>
      <w:r w:rsidR="001C5150" w:rsidRPr="00BA0B1B">
        <w:rPr>
          <w:rFonts w:ascii="Tahoma" w:hAnsi="Tahoma" w:cs="Tahoma"/>
          <w:sz w:val="22"/>
          <w:szCs w:val="22"/>
          <w:lang w:val="pt-BR"/>
        </w:rPr>
        <w:t xml:space="preserve"> ou </w:t>
      </w:r>
      <w:r w:rsidR="001C5150" w:rsidRPr="00BA0B1B">
        <w:rPr>
          <w:rFonts w:ascii="Tahoma" w:hAnsi="Tahoma" w:cs="Tahoma"/>
          <w:b/>
          <w:sz w:val="22"/>
          <w:szCs w:val="22"/>
          <w:lang w:val="pt-BR"/>
        </w:rPr>
        <w:t>(e)</w:t>
      </w:r>
      <w:r w:rsidR="001C5150" w:rsidRPr="00BA0B1B">
        <w:rPr>
          <w:rFonts w:ascii="Tahoma" w:hAnsi="Tahoma" w:cs="Tahoma"/>
          <w:sz w:val="22"/>
          <w:szCs w:val="22"/>
          <w:lang w:val="pt-BR"/>
        </w:rPr>
        <w:t xml:space="preserve"> qualquer evento análogo que caracterize estado de insolvência da Emissora, de qualquer das sociedades controladas pela Emissora</w:t>
      </w:r>
      <w:r w:rsidR="00CB179E">
        <w:rPr>
          <w:rFonts w:ascii="Tahoma" w:hAnsi="Tahoma" w:cs="Tahoma"/>
          <w:sz w:val="22"/>
          <w:szCs w:val="22"/>
          <w:lang w:val="pt-BR"/>
        </w:rPr>
        <w:t>,</w:t>
      </w:r>
      <w:r w:rsidR="001C5150" w:rsidRPr="00BA0B1B">
        <w:rPr>
          <w:rFonts w:ascii="Tahoma" w:hAnsi="Tahoma" w:cs="Tahoma"/>
          <w:sz w:val="22"/>
          <w:szCs w:val="22"/>
          <w:lang w:val="pt-BR"/>
        </w:rPr>
        <w:t xml:space="preserve"> de qualquer das Fiadoras, </w:t>
      </w:r>
      <w:r w:rsidR="00CB179E">
        <w:rPr>
          <w:rFonts w:ascii="Tahoma" w:hAnsi="Tahoma" w:cs="Tahoma"/>
          <w:sz w:val="22"/>
          <w:szCs w:val="22"/>
          <w:lang w:val="pt-BR"/>
        </w:rPr>
        <w:t xml:space="preserve">da Mondo Holding e/ou do Mondo FIP, </w:t>
      </w:r>
      <w:r w:rsidR="001C5150" w:rsidRPr="00BA0B1B">
        <w:rPr>
          <w:rFonts w:ascii="Tahoma" w:hAnsi="Tahoma" w:cs="Tahoma"/>
          <w:sz w:val="22"/>
          <w:szCs w:val="22"/>
          <w:lang w:val="pt-BR"/>
        </w:rPr>
        <w:t>no</w:t>
      </w:r>
      <w:r w:rsidR="00E724AE">
        <w:rPr>
          <w:rFonts w:ascii="Tahoma" w:hAnsi="Tahoma" w:cs="Tahoma"/>
          <w:sz w:val="22"/>
          <w:szCs w:val="22"/>
          <w:lang w:val="pt-BR"/>
        </w:rPr>
        <w:t>s</w:t>
      </w:r>
      <w:r w:rsidR="001C5150" w:rsidRPr="00BA0B1B">
        <w:rPr>
          <w:rFonts w:ascii="Tahoma" w:hAnsi="Tahoma" w:cs="Tahoma"/>
          <w:sz w:val="22"/>
          <w:szCs w:val="22"/>
          <w:lang w:val="pt-BR"/>
        </w:rPr>
        <w:t xml:space="preserve"> termos da legislação aplicável;</w:t>
      </w:r>
    </w:p>
    <w:p w14:paraId="11804091" w14:textId="039165C5" w:rsidR="00AD147E" w:rsidRPr="00BA0B1B" w:rsidRDefault="00AD147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398" w:name="_Hlk52996186"/>
      <w:r w:rsidRPr="00BA0B1B">
        <w:rPr>
          <w:rFonts w:ascii="Tahoma" w:hAnsi="Tahoma" w:cs="Tahoma"/>
          <w:b/>
          <w:sz w:val="22"/>
          <w:szCs w:val="22"/>
          <w:lang w:val="pt-BR"/>
        </w:rPr>
        <w:t>(a)</w:t>
      </w:r>
      <w:r w:rsidRPr="00BA0B1B">
        <w:rPr>
          <w:rFonts w:ascii="Tahoma" w:hAnsi="Tahoma" w:cs="Tahoma"/>
          <w:sz w:val="22"/>
          <w:szCs w:val="22"/>
          <w:lang w:val="pt-BR"/>
        </w:rPr>
        <w:t xml:space="preserve"> se a Emissora</w:t>
      </w:r>
      <w:r w:rsidR="00714553" w:rsidRPr="00BA0B1B">
        <w:rPr>
          <w:rFonts w:ascii="Tahoma" w:hAnsi="Tahoma" w:cs="Tahoma"/>
          <w:sz w:val="22"/>
          <w:szCs w:val="22"/>
          <w:lang w:val="pt-BR"/>
        </w:rPr>
        <w:t>, qualquer das sociedades controladas pela Emissora</w:t>
      </w:r>
      <w:r w:rsidR="00CB179E">
        <w:rPr>
          <w:rFonts w:ascii="Tahoma" w:hAnsi="Tahoma" w:cs="Tahoma"/>
          <w:sz w:val="22"/>
          <w:szCs w:val="22"/>
          <w:lang w:val="pt-BR"/>
        </w:rPr>
        <w:t>,</w:t>
      </w:r>
      <w:r w:rsidRPr="00BA0B1B">
        <w:rPr>
          <w:rFonts w:ascii="Tahoma" w:hAnsi="Tahoma" w:cs="Tahoma"/>
          <w:sz w:val="22"/>
          <w:szCs w:val="22"/>
          <w:lang w:val="pt-BR"/>
        </w:rPr>
        <w:t xml:space="preserve"> qualquer das Fiadoras, </w:t>
      </w:r>
      <w:r w:rsidR="00CB179E">
        <w:rPr>
          <w:rFonts w:ascii="Tahoma" w:hAnsi="Tahoma" w:cs="Tahoma"/>
          <w:sz w:val="22"/>
          <w:szCs w:val="22"/>
          <w:lang w:val="pt-BR"/>
        </w:rPr>
        <w:t>a Mondo Holding e/ou o Mondo FIP,</w:t>
      </w:r>
      <w:r w:rsidR="00CB179E" w:rsidRPr="00BA0B1B">
        <w:rPr>
          <w:rFonts w:ascii="Tahoma" w:hAnsi="Tahoma" w:cs="Tahoma"/>
          <w:sz w:val="22"/>
          <w:szCs w:val="22"/>
          <w:lang w:val="pt-BR"/>
        </w:rPr>
        <w:t xml:space="preserve"> </w:t>
      </w:r>
      <w:r w:rsidRPr="00BA0B1B">
        <w:rPr>
          <w:rFonts w:ascii="Tahoma" w:hAnsi="Tahoma" w:cs="Tahoma"/>
          <w:sz w:val="22"/>
          <w:szCs w:val="22"/>
          <w:lang w:val="pt-BR"/>
        </w:rPr>
        <w:t xml:space="preserve">conforme aplicável, propuser plano de recuperação judicial ou extrajudicial ou qualquer outra modalidade de concurso de credores prevista em lei específica, a qualquer credor ou classe de credores, independentemente de ter sido requerida ou obtida homologação judicial do referido plano; ou </w:t>
      </w:r>
      <w:r w:rsidRPr="00BA0B1B">
        <w:rPr>
          <w:rFonts w:ascii="Tahoma" w:hAnsi="Tahoma" w:cs="Tahoma"/>
          <w:b/>
          <w:sz w:val="22"/>
          <w:szCs w:val="22"/>
          <w:lang w:val="pt-BR"/>
        </w:rPr>
        <w:t>(b)</w:t>
      </w:r>
      <w:r w:rsidRPr="00BA0B1B">
        <w:rPr>
          <w:rFonts w:ascii="Tahoma" w:hAnsi="Tahoma" w:cs="Tahoma"/>
          <w:sz w:val="22"/>
          <w:szCs w:val="22"/>
          <w:lang w:val="pt-BR"/>
        </w:rPr>
        <w:t xml:space="preserve"> se a Emissora</w:t>
      </w:r>
      <w:r w:rsidR="00714553" w:rsidRPr="00BA0B1B">
        <w:rPr>
          <w:rFonts w:ascii="Tahoma" w:hAnsi="Tahoma" w:cs="Tahoma"/>
          <w:sz w:val="22"/>
          <w:szCs w:val="22"/>
          <w:lang w:val="pt-BR"/>
        </w:rPr>
        <w:t>, qualquer das sociedades controladas pela Emissora</w:t>
      </w:r>
      <w:r w:rsidR="00CB179E">
        <w:rPr>
          <w:rFonts w:ascii="Tahoma" w:hAnsi="Tahoma" w:cs="Tahoma"/>
          <w:sz w:val="22"/>
          <w:szCs w:val="22"/>
          <w:lang w:val="pt-BR"/>
        </w:rPr>
        <w:t xml:space="preserve">, </w:t>
      </w:r>
      <w:r w:rsidRPr="00BA0B1B">
        <w:rPr>
          <w:rFonts w:ascii="Tahoma" w:hAnsi="Tahoma" w:cs="Tahoma"/>
          <w:sz w:val="22"/>
          <w:szCs w:val="22"/>
          <w:lang w:val="pt-BR"/>
        </w:rPr>
        <w:t>qualquer das Fiadoras</w:t>
      </w:r>
      <w:r w:rsidR="00CB179E">
        <w:rPr>
          <w:rFonts w:ascii="Tahoma" w:hAnsi="Tahoma" w:cs="Tahoma"/>
          <w:sz w:val="22"/>
          <w:szCs w:val="22"/>
          <w:lang w:val="pt-BR"/>
        </w:rPr>
        <w:t>,</w:t>
      </w:r>
      <w:r w:rsidRPr="00BA0B1B">
        <w:rPr>
          <w:rFonts w:ascii="Tahoma" w:hAnsi="Tahoma" w:cs="Tahoma"/>
          <w:sz w:val="22"/>
          <w:szCs w:val="22"/>
          <w:lang w:val="pt-BR"/>
        </w:rPr>
        <w:t xml:space="preserve"> </w:t>
      </w:r>
      <w:r w:rsidR="00CB179E">
        <w:rPr>
          <w:rFonts w:ascii="Tahoma" w:hAnsi="Tahoma" w:cs="Tahoma"/>
          <w:sz w:val="22"/>
          <w:szCs w:val="22"/>
          <w:lang w:val="pt-BR"/>
        </w:rPr>
        <w:t>a Mondo Holding e/ou o Mondo FIP,</w:t>
      </w:r>
      <w:r w:rsidR="00CB179E" w:rsidRPr="00BA0B1B">
        <w:rPr>
          <w:rFonts w:ascii="Tahoma" w:hAnsi="Tahoma" w:cs="Tahoma"/>
          <w:sz w:val="22"/>
          <w:szCs w:val="22"/>
          <w:lang w:val="pt-BR"/>
        </w:rPr>
        <w:t xml:space="preserve"> </w:t>
      </w:r>
      <w:r w:rsidR="00CB179E">
        <w:rPr>
          <w:rFonts w:ascii="Tahoma" w:hAnsi="Tahoma" w:cs="Tahoma"/>
          <w:sz w:val="22"/>
          <w:szCs w:val="22"/>
          <w:lang w:val="pt-BR"/>
        </w:rPr>
        <w:t xml:space="preserve">conforme aplicável, </w:t>
      </w:r>
      <w:r w:rsidRPr="00BA0B1B">
        <w:rPr>
          <w:rFonts w:ascii="Tahoma" w:hAnsi="Tahoma" w:cs="Tahoma"/>
          <w:sz w:val="22"/>
          <w:szCs w:val="22"/>
          <w:lang w:val="pt-BR"/>
        </w:rPr>
        <w:t>ingressar em juízo com requerimento de recuperação judicial, independentemente de deferimento do processamento da recuperação ou de sua concessão pelo juiz competente;</w:t>
      </w:r>
      <w:r w:rsidR="001E7464" w:rsidRPr="00BA0B1B">
        <w:rPr>
          <w:rFonts w:ascii="Tahoma" w:hAnsi="Tahoma" w:cs="Tahoma"/>
          <w:sz w:val="22"/>
          <w:szCs w:val="22"/>
          <w:lang w:val="pt-BR"/>
        </w:rPr>
        <w:t xml:space="preserve"> </w:t>
      </w:r>
    </w:p>
    <w:p w14:paraId="0CF6178A" w14:textId="00E38BA6" w:rsidR="00B96523" w:rsidRPr="00BA0B1B" w:rsidRDefault="00B96523"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transformação </w:t>
      </w:r>
      <w:r w:rsidR="00AD147E" w:rsidRPr="00BA0B1B">
        <w:rPr>
          <w:rFonts w:ascii="Tahoma" w:hAnsi="Tahoma" w:cs="Tahoma"/>
          <w:sz w:val="22"/>
          <w:szCs w:val="22"/>
          <w:lang w:val="pt-BR"/>
        </w:rPr>
        <w:t>da Emissora de sociedade por ações para qualquer outro tipo societário, nos termos dos artigos 220 a 222 da Lei das Sociedades por Ações</w:t>
      </w:r>
      <w:r w:rsidRPr="00BA0B1B">
        <w:rPr>
          <w:rFonts w:ascii="Tahoma" w:hAnsi="Tahoma" w:cs="Tahoma"/>
          <w:sz w:val="22"/>
          <w:szCs w:val="22"/>
          <w:lang w:val="pt-BR"/>
        </w:rPr>
        <w:t xml:space="preserve">; </w:t>
      </w:r>
    </w:p>
    <w:p w14:paraId="69DA7507" w14:textId="7BF9D7C2" w:rsidR="000D116C" w:rsidRPr="00BA0B1B" w:rsidRDefault="004F5EF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declaração de vencimento antecipado de qualquer obrigação </w:t>
      </w:r>
      <w:r w:rsidR="00F27FF3" w:rsidRPr="00BA0B1B">
        <w:rPr>
          <w:rFonts w:ascii="Tahoma" w:hAnsi="Tahoma" w:cs="Tahoma"/>
          <w:sz w:val="22"/>
          <w:szCs w:val="22"/>
          <w:lang w:val="pt-BR"/>
        </w:rPr>
        <w:t xml:space="preserve">pecuniária </w:t>
      </w:r>
      <w:r w:rsidRPr="00BA0B1B">
        <w:rPr>
          <w:rFonts w:ascii="Tahoma" w:hAnsi="Tahoma" w:cs="Tahoma"/>
          <w:sz w:val="22"/>
          <w:szCs w:val="22"/>
          <w:lang w:val="pt-BR"/>
        </w:rPr>
        <w:t>assumida pela Emissora</w:t>
      </w:r>
      <w:r w:rsidR="00CB179E">
        <w:rPr>
          <w:rFonts w:ascii="Tahoma" w:hAnsi="Tahoma" w:cs="Tahoma"/>
          <w:sz w:val="22"/>
          <w:szCs w:val="22"/>
          <w:lang w:val="pt-BR"/>
        </w:rPr>
        <w:t>,</w:t>
      </w:r>
      <w:r w:rsidRPr="00BA0B1B">
        <w:rPr>
          <w:rFonts w:ascii="Tahoma" w:hAnsi="Tahoma" w:cs="Tahoma"/>
          <w:sz w:val="22"/>
          <w:szCs w:val="22"/>
          <w:lang w:val="pt-BR"/>
        </w:rPr>
        <w:t xml:space="preserve"> </w:t>
      </w:r>
      <w:r w:rsidR="00F27FF3" w:rsidRPr="00BA0B1B">
        <w:rPr>
          <w:rFonts w:ascii="Tahoma" w:hAnsi="Tahoma" w:cs="Tahoma"/>
          <w:sz w:val="22"/>
          <w:szCs w:val="22"/>
          <w:lang w:val="pt-BR"/>
        </w:rPr>
        <w:t xml:space="preserve">por qualquer das </w:t>
      </w:r>
      <w:r w:rsidRPr="00BA0B1B">
        <w:rPr>
          <w:rFonts w:ascii="Tahoma" w:hAnsi="Tahoma" w:cs="Tahoma"/>
          <w:sz w:val="22"/>
          <w:szCs w:val="22"/>
          <w:lang w:val="pt-BR"/>
        </w:rPr>
        <w:t>Fiadoras</w:t>
      </w:r>
      <w:r w:rsidR="001E7464" w:rsidRPr="00BA0B1B">
        <w:rPr>
          <w:rFonts w:ascii="Tahoma" w:hAnsi="Tahoma" w:cs="Tahoma"/>
          <w:sz w:val="22"/>
          <w:szCs w:val="22"/>
          <w:lang w:val="pt-BR"/>
        </w:rPr>
        <w:t xml:space="preserve">, </w:t>
      </w:r>
      <w:r w:rsidR="005E049F">
        <w:rPr>
          <w:rFonts w:ascii="Tahoma" w:hAnsi="Tahoma" w:cs="Tahoma"/>
          <w:sz w:val="22"/>
          <w:szCs w:val="22"/>
          <w:lang w:val="pt-BR"/>
        </w:rPr>
        <w:t>pel</w:t>
      </w:r>
      <w:r w:rsidR="00CB179E">
        <w:rPr>
          <w:rFonts w:ascii="Tahoma" w:hAnsi="Tahoma" w:cs="Tahoma"/>
          <w:sz w:val="22"/>
          <w:szCs w:val="22"/>
          <w:lang w:val="pt-BR"/>
        </w:rPr>
        <w:t xml:space="preserve">a Mondo Holding e/ou </w:t>
      </w:r>
      <w:r w:rsidR="005E049F">
        <w:rPr>
          <w:rFonts w:ascii="Tahoma" w:hAnsi="Tahoma" w:cs="Tahoma"/>
          <w:sz w:val="22"/>
          <w:szCs w:val="22"/>
          <w:lang w:val="pt-BR"/>
        </w:rPr>
        <w:t>pel</w:t>
      </w:r>
      <w:r w:rsidR="00CB179E">
        <w:rPr>
          <w:rFonts w:ascii="Tahoma" w:hAnsi="Tahoma" w:cs="Tahoma"/>
          <w:sz w:val="22"/>
          <w:szCs w:val="22"/>
          <w:lang w:val="pt-BR"/>
        </w:rPr>
        <w:t>o Mondo FIP,</w:t>
      </w:r>
      <w:r w:rsidR="00CB179E" w:rsidRPr="00BA0B1B">
        <w:rPr>
          <w:rFonts w:ascii="Tahoma" w:hAnsi="Tahoma" w:cs="Tahoma"/>
          <w:sz w:val="22"/>
          <w:szCs w:val="22"/>
          <w:lang w:val="pt-BR"/>
        </w:rPr>
        <w:t xml:space="preserve"> </w:t>
      </w:r>
      <w:r w:rsidR="001E7464" w:rsidRPr="00BA0B1B">
        <w:rPr>
          <w:rFonts w:ascii="Tahoma" w:hAnsi="Tahoma" w:cs="Tahoma"/>
          <w:sz w:val="22"/>
          <w:szCs w:val="22"/>
          <w:lang w:val="pt-BR"/>
        </w:rPr>
        <w:t>ainda que na condição de garantidoras,</w:t>
      </w:r>
      <w:r w:rsidRPr="00BA0B1B">
        <w:rPr>
          <w:rFonts w:ascii="Tahoma" w:hAnsi="Tahoma" w:cs="Tahoma"/>
          <w:sz w:val="22"/>
          <w:szCs w:val="22"/>
          <w:lang w:val="pt-BR"/>
        </w:rPr>
        <w:t xml:space="preserve"> </w:t>
      </w:r>
      <w:r w:rsidR="00F27FF3" w:rsidRPr="00BA0B1B">
        <w:rPr>
          <w:rFonts w:ascii="Tahoma" w:hAnsi="Tahoma" w:cs="Tahoma"/>
          <w:sz w:val="22"/>
          <w:szCs w:val="22"/>
          <w:lang w:val="pt-BR"/>
        </w:rPr>
        <w:t>no âmbito do mercado financeiro ou mercado de capitais, local ou internacional, cujo valor, individual ou agregado, seja igual ou superior a</w:t>
      </w:r>
      <w:r w:rsidRPr="00BA0B1B">
        <w:rPr>
          <w:rFonts w:ascii="Tahoma" w:hAnsi="Tahoma" w:cs="Tahoma"/>
          <w:sz w:val="22"/>
          <w:szCs w:val="22"/>
          <w:lang w:val="pt-BR"/>
        </w:rPr>
        <w:t xml:space="preserve"> </w:t>
      </w:r>
      <w:r w:rsidRPr="00BA0B1B">
        <w:rPr>
          <w:rFonts w:ascii="Tahoma" w:hAnsi="Tahoma" w:cs="Tahoma"/>
          <w:b/>
          <w:sz w:val="22"/>
          <w:szCs w:val="22"/>
          <w:lang w:val="pt-BR"/>
        </w:rPr>
        <w:t>(</w:t>
      </w:r>
      <w:r w:rsidR="003039ED" w:rsidRPr="00BA0B1B">
        <w:rPr>
          <w:rFonts w:ascii="Tahoma" w:hAnsi="Tahoma" w:cs="Tahoma"/>
          <w:b/>
          <w:sz w:val="22"/>
          <w:szCs w:val="22"/>
          <w:lang w:val="pt-BR"/>
        </w:rPr>
        <w:t>a</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F81BCF" w:rsidRPr="00BA0B1B">
        <w:rPr>
          <w:rFonts w:ascii="Tahoma" w:hAnsi="Tahoma" w:cs="Tahoma"/>
          <w:sz w:val="22"/>
          <w:szCs w:val="22"/>
          <w:lang w:val="pt-BR"/>
        </w:rPr>
        <w:t>R$</w:t>
      </w:r>
      <w:r w:rsidR="002310F2" w:rsidRPr="00BA0B1B">
        <w:rPr>
          <w:rFonts w:ascii="Tahoma" w:hAnsi="Tahoma" w:cs="Tahoma"/>
          <w:sz w:val="22"/>
          <w:szCs w:val="22"/>
          <w:lang w:val="pt-BR"/>
        </w:rPr>
        <w:t>1</w:t>
      </w:r>
      <w:r w:rsidR="00F81BCF" w:rsidRPr="00BA0B1B">
        <w:rPr>
          <w:rFonts w:ascii="Tahoma" w:hAnsi="Tahoma" w:cs="Tahoma"/>
          <w:sz w:val="22"/>
          <w:szCs w:val="22"/>
          <w:lang w:val="pt-BR"/>
        </w:rPr>
        <w:t>.000.000,00 (</w:t>
      </w:r>
      <w:r w:rsidR="00A73CA9" w:rsidRPr="00BA0B1B">
        <w:rPr>
          <w:rFonts w:ascii="Tahoma" w:hAnsi="Tahoma" w:cs="Tahoma"/>
          <w:sz w:val="22"/>
          <w:szCs w:val="22"/>
          <w:lang w:val="pt-BR"/>
        </w:rPr>
        <w:t>um milhão</w:t>
      </w:r>
      <w:r w:rsidR="00F81BCF" w:rsidRPr="00BA0B1B">
        <w:rPr>
          <w:rFonts w:ascii="Tahoma" w:hAnsi="Tahoma" w:cs="Tahoma"/>
          <w:sz w:val="22"/>
          <w:szCs w:val="22"/>
          <w:lang w:val="pt-BR"/>
        </w:rPr>
        <w:t xml:space="preserve"> de reais)</w:t>
      </w:r>
      <w:r w:rsidR="00F27FF3"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à Emissora</w:t>
      </w:r>
      <w:r w:rsidR="00F27FF3" w:rsidRPr="00BA0B1B">
        <w:rPr>
          <w:rFonts w:ascii="Tahoma" w:hAnsi="Tahoma" w:cs="Tahoma"/>
          <w:sz w:val="22"/>
          <w:szCs w:val="22"/>
          <w:lang w:val="pt-BR"/>
        </w:rPr>
        <w:t>; ou</w:t>
      </w:r>
      <w:r w:rsidRPr="00BA0B1B">
        <w:rPr>
          <w:rFonts w:ascii="Tahoma" w:hAnsi="Tahoma" w:cs="Tahoma"/>
          <w:sz w:val="22"/>
          <w:szCs w:val="22"/>
          <w:lang w:val="pt-BR"/>
        </w:rPr>
        <w:t xml:space="preserve"> </w:t>
      </w:r>
      <w:r w:rsidRPr="00BA0B1B">
        <w:rPr>
          <w:rFonts w:ascii="Tahoma" w:hAnsi="Tahoma" w:cs="Tahoma"/>
          <w:b/>
          <w:sz w:val="22"/>
          <w:szCs w:val="22"/>
          <w:lang w:val="pt-BR"/>
        </w:rPr>
        <w:t>(</w:t>
      </w:r>
      <w:r w:rsidR="003039ED" w:rsidRPr="00BA0B1B">
        <w:rPr>
          <w:rFonts w:ascii="Tahoma" w:hAnsi="Tahoma" w:cs="Tahoma"/>
          <w:b/>
          <w:sz w:val="22"/>
          <w:szCs w:val="22"/>
          <w:lang w:val="pt-BR"/>
        </w:rPr>
        <w:t>b</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F27FF3"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w:t>
      </w:r>
      <w:r w:rsidR="00714553" w:rsidRPr="00BA0B1B">
        <w:rPr>
          <w:rFonts w:ascii="Tahoma" w:hAnsi="Tahoma" w:cs="Tahoma"/>
          <w:sz w:val="22"/>
          <w:szCs w:val="22"/>
          <w:lang w:val="pt-BR"/>
        </w:rPr>
        <w:t>cada uma das</w:t>
      </w:r>
      <w:r w:rsidRPr="00BA0B1B">
        <w:rPr>
          <w:rFonts w:ascii="Tahoma" w:hAnsi="Tahoma" w:cs="Tahoma"/>
          <w:sz w:val="22"/>
          <w:szCs w:val="22"/>
          <w:lang w:val="pt-BR"/>
        </w:rPr>
        <w:t xml:space="preserve"> </w:t>
      </w:r>
      <w:r w:rsidR="003039ED" w:rsidRPr="00BA0B1B">
        <w:rPr>
          <w:rFonts w:ascii="Tahoma" w:hAnsi="Tahoma" w:cs="Tahoma"/>
          <w:sz w:val="22"/>
          <w:szCs w:val="22"/>
          <w:lang w:val="pt-BR"/>
        </w:rPr>
        <w:t>Fiadoras</w:t>
      </w:r>
      <w:r w:rsidR="005E049F">
        <w:rPr>
          <w:rFonts w:ascii="Tahoma" w:hAnsi="Tahoma" w:cs="Tahoma"/>
          <w:sz w:val="22"/>
          <w:szCs w:val="22"/>
          <w:lang w:val="pt-BR"/>
        </w:rPr>
        <w:t>, a Mondo Holding e/ou o Mondo FIP</w:t>
      </w:r>
      <w:r w:rsidR="000D116C" w:rsidRPr="00BA0B1B">
        <w:rPr>
          <w:rFonts w:ascii="Tahoma" w:hAnsi="Tahoma" w:cs="Tahoma"/>
          <w:sz w:val="22"/>
          <w:szCs w:val="22"/>
          <w:lang w:val="pt-BR"/>
        </w:rPr>
        <w:t>;</w:t>
      </w:r>
    </w:p>
    <w:p w14:paraId="2957C796" w14:textId="65E7997A" w:rsidR="00F736B4" w:rsidRPr="00BA0B1B" w:rsidRDefault="00F736B4"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inadimplemento de qualquer obrigação </w:t>
      </w:r>
      <w:r w:rsidR="00F27FF3" w:rsidRPr="00BA0B1B">
        <w:rPr>
          <w:rFonts w:ascii="Tahoma" w:hAnsi="Tahoma" w:cs="Tahoma"/>
          <w:sz w:val="22"/>
          <w:szCs w:val="22"/>
          <w:lang w:val="pt-BR"/>
        </w:rPr>
        <w:t>pecuniária</w:t>
      </w:r>
      <w:r w:rsidRPr="00BA0B1B">
        <w:rPr>
          <w:rFonts w:ascii="Tahoma" w:hAnsi="Tahoma" w:cs="Tahoma"/>
          <w:sz w:val="22"/>
          <w:szCs w:val="22"/>
          <w:lang w:val="pt-BR"/>
        </w:rPr>
        <w:t xml:space="preserve"> assumida pela Emissora</w:t>
      </w:r>
      <w:r w:rsidR="005E049F">
        <w:rPr>
          <w:rFonts w:ascii="Tahoma" w:hAnsi="Tahoma" w:cs="Tahoma"/>
          <w:sz w:val="22"/>
          <w:szCs w:val="22"/>
          <w:lang w:val="pt-BR"/>
        </w:rPr>
        <w:t>,</w:t>
      </w:r>
      <w:r w:rsidR="005E049F" w:rsidRPr="00BA0B1B">
        <w:rPr>
          <w:rFonts w:ascii="Tahoma" w:hAnsi="Tahoma" w:cs="Tahoma"/>
          <w:sz w:val="22"/>
          <w:szCs w:val="22"/>
          <w:lang w:val="pt-BR"/>
        </w:rPr>
        <w:t xml:space="preserve"> por qualquer das Fiadoras, </w:t>
      </w:r>
      <w:r w:rsidR="005E049F">
        <w:rPr>
          <w:rFonts w:ascii="Tahoma" w:hAnsi="Tahoma" w:cs="Tahoma"/>
          <w:sz w:val="22"/>
          <w:szCs w:val="22"/>
          <w:lang w:val="pt-BR"/>
        </w:rPr>
        <w:t>pela Mondo Holding e/ou pelo Mondo FIP</w:t>
      </w:r>
      <w:r w:rsidR="001E7464" w:rsidRPr="00BA0B1B">
        <w:rPr>
          <w:rFonts w:ascii="Tahoma" w:hAnsi="Tahoma" w:cs="Tahoma"/>
          <w:sz w:val="22"/>
          <w:szCs w:val="22"/>
          <w:lang w:val="pt-BR"/>
        </w:rPr>
        <w:t>, ainda que na condição de garantidoras,</w:t>
      </w:r>
      <w:r w:rsidR="00F27FF3" w:rsidRPr="00BA0B1B">
        <w:rPr>
          <w:rFonts w:ascii="Tahoma" w:hAnsi="Tahoma" w:cs="Tahoma"/>
          <w:sz w:val="22"/>
          <w:szCs w:val="22"/>
          <w:lang w:val="pt-BR"/>
        </w:rPr>
        <w:t xml:space="preserve"> no âmbito do mercado financeiro ou mercado de capitais, local ou internacional, cujo valor, individual ou agregado, seja igual ou superior</w:t>
      </w:r>
      <w:r w:rsidR="00175277" w:rsidRPr="00BA0B1B">
        <w:rPr>
          <w:rFonts w:ascii="Tahoma" w:hAnsi="Tahoma" w:cs="Tahoma"/>
          <w:sz w:val="22"/>
          <w:szCs w:val="22"/>
          <w:lang w:val="pt-BR"/>
        </w:rPr>
        <w:t xml:space="preserve"> a</w:t>
      </w:r>
      <w:r w:rsidR="00F27FF3" w:rsidRPr="00BA0B1B" w:rsidDel="00F27FF3">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175277"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à Emissora, </w:t>
      </w:r>
      <w:r w:rsidR="00F27FF3" w:rsidRPr="00BA0B1B">
        <w:rPr>
          <w:rFonts w:ascii="Tahoma" w:hAnsi="Tahoma" w:cs="Tahoma"/>
          <w:sz w:val="22"/>
          <w:szCs w:val="22"/>
          <w:lang w:val="pt-BR"/>
        </w:rPr>
        <w:t>ou</w:t>
      </w:r>
      <w:r w:rsidRPr="00BA0B1B">
        <w:rPr>
          <w:rFonts w:ascii="Tahoma" w:hAnsi="Tahoma" w:cs="Tahoma"/>
          <w:sz w:val="22"/>
          <w:szCs w:val="22"/>
          <w:lang w:val="pt-BR"/>
        </w:rPr>
        <w:t xml:space="preserve"> </w:t>
      </w:r>
      <w:r w:rsidRPr="00BA0B1B">
        <w:rPr>
          <w:rFonts w:ascii="Tahoma" w:hAnsi="Tahoma" w:cs="Tahoma"/>
          <w:b/>
          <w:sz w:val="22"/>
          <w:szCs w:val="22"/>
          <w:lang w:val="pt-BR"/>
        </w:rPr>
        <w:t>(b)</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175277" w:rsidRPr="00BA0B1B">
        <w:rPr>
          <w:rFonts w:ascii="Tahoma" w:hAnsi="Tahoma" w:cs="Tahoma"/>
          <w:sz w:val="22"/>
          <w:szCs w:val="22"/>
          <w:lang w:val="pt-BR"/>
        </w:rPr>
        <w:t>, ou seu valor equivalente em outras moedas,</w:t>
      </w:r>
      <w:r w:rsidRPr="00BA0B1B">
        <w:rPr>
          <w:rFonts w:ascii="Tahoma" w:hAnsi="Tahoma" w:cs="Tahoma"/>
          <w:sz w:val="22"/>
          <w:szCs w:val="22"/>
          <w:lang w:val="pt-BR"/>
        </w:rPr>
        <w:t xml:space="preserve"> em relação </w:t>
      </w:r>
      <w:r w:rsidR="00714553" w:rsidRPr="00BA0B1B">
        <w:rPr>
          <w:rFonts w:ascii="Tahoma" w:hAnsi="Tahoma" w:cs="Tahoma"/>
          <w:sz w:val="22"/>
          <w:szCs w:val="22"/>
          <w:lang w:val="pt-BR"/>
        </w:rPr>
        <w:t xml:space="preserve">a cada uma das </w:t>
      </w:r>
      <w:r w:rsidRPr="00BA0B1B">
        <w:rPr>
          <w:rFonts w:ascii="Tahoma" w:hAnsi="Tahoma" w:cs="Tahoma"/>
          <w:sz w:val="22"/>
          <w:szCs w:val="22"/>
          <w:lang w:val="pt-BR"/>
        </w:rPr>
        <w:t>Fiadoras</w:t>
      </w:r>
      <w:r w:rsidR="005E049F">
        <w:rPr>
          <w:rFonts w:ascii="Tahoma" w:hAnsi="Tahoma" w:cs="Tahoma"/>
          <w:sz w:val="22"/>
          <w:szCs w:val="22"/>
          <w:lang w:val="pt-BR"/>
        </w:rPr>
        <w:t>, a Mondo Holding e/ou o Mondo FIP</w:t>
      </w:r>
      <w:r w:rsidRPr="00BA0B1B">
        <w:rPr>
          <w:rFonts w:ascii="Tahoma" w:hAnsi="Tahoma" w:cs="Tahoma"/>
          <w:sz w:val="22"/>
          <w:szCs w:val="22"/>
          <w:lang w:val="pt-BR"/>
        </w:rPr>
        <w:t>;</w:t>
      </w:r>
      <w:r w:rsidR="00CD0D46" w:rsidRPr="00BA0B1B">
        <w:rPr>
          <w:rFonts w:ascii="Tahoma" w:hAnsi="Tahoma" w:cs="Tahoma"/>
          <w:sz w:val="22"/>
          <w:szCs w:val="22"/>
          <w:lang w:val="pt-BR"/>
        </w:rPr>
        <w:t xml:space="preserve"> </w:t>
      </w:r>
    </w:p>
    <w:p w14:paraId="30525F58" w14:textId="6E955C5E" w:rsidR="00931B65" w:rsidRPr="00BA0B1B" w:rsidRDefault="00CC2E43"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lastRenderedPageBreak/>
        <w:t>redução de capital social da Emissora</w:t>
      </w:r>
      <w:r w:rsidR="005E049F">
        <w:rPr>
          <w:rFonts w:ascii="Tahoma" w:hAnsi="Tahoma" w:cs="Tahoma"/>
          <w:sz w:val="22"/>
          <w:szCs w:val="22"/>
          <w:lang w:val="pt-BR"/>
        </w:rPr>
        <w:t>,</w:t>
      </w:r>
      <w:r w:rsidR="009E22FE" w:rsidRPr="00BA0B1B">
        <w:rPr>
          <w:rFonts w:ascii="Tahoma" w:hAnsi="Tahoma" w:cs="Tahoma"/>
          <w:sz w:val="22"/>
          <w:szCs w:val="22"/>
          <w:lang w:val="pt-BR"/>
        </w:rPr>
        <w:t xml:space="preserve"> </w:t>
      </w:r>
      <w:r w:rsidR="00175277" w:rsidRPr="00BA0B1B">
        <w:rPr>
          <w:rFonts w:ascii="Tahoma" w:hAnsi="Tahoma" w:cs="Tahoma"/>
          <w:sz w:val="22"/>
          <w:szCs w:val="22"/>
          <w:lang w:val="pt-BR"/>
        </w:rPr>
        <w:t xml:space="preserve">de qualquer </w:t>
      </w:r>
      <w:r w:rsidR="007A6933" w:rsidRPr="00BA0B1B">
        <w:rPr>
          <w:rFonts w:ascii="Tahoma" w:hAnsi="Tahoma" w:cs="Tahoma"/>
          <w:sz w:val="22"/>
          <w:szCs w:val="22"/>
          <w:lang w:val="pt-BR"/>
        </w:rPr>
        <w:t>da</w:t>
      </w:r>
      <w:r w:rsidR="002A2945" w:rsidRPr="00BA0B1B">
        <w:rPr>
          <w:rFonts w:ascii="Tahoma" w:hAnsi="Tahoma" w:cs="Tahoma"/>
          <w:sz w:val="22"/>
          <w:szCs w:val="22"/>
          <w:lang w:val="pt-BR"/>
        </w:rPr>
        <w:t>s Fiadoras</w:t>
      </w:r>
      <w:r w:rsidRPr="00BA0B1B">
        <w:rPr>
          <w:rFonts w:ascii="Tahoma" w:hAnsi="Tahoma" w:cs="Tahoma"/>
          <w:sz w:val="22"/>
          <w:szCs w:val="22"/>
          <w:lang w:val="pt-BR"/>
        </w:rPr>
        <w:t>,</w:t>
      </w:r>
      <w:r w:rsidR="005E049F">
        <w:rPr>
          <w:rFonts w:ascii="Tahoma" w:hAnsi="Tahoma" w:cs="Tahoma"/>
          <w:sz w:val="22"/>
          <w:szCs w:val="22"/>
          <w:lang w:val="pt-BR"/>
        </w:rPr>
        <w:t xml:space="preserve"> da Mondo Holding e/ou do Mondo FIP,</w:t>
      </w:r>
      <w:r w:rsidRPr="00BA0B1B">
        <w:rPr>
          <w:rFonts w:ascii="Tahoma" w:hAnsi="Tahoma" w:cs="Tahoma"/>
          <w:sz w:val="22"/>
          <w:szCs w:val="22"/>
          <w:lang w:val="pt-BR"/>
        </w:rPr>
        <w:t xml:space="preserve"> exceto</w:t>
      </w:r>
      <w:r w:rsidR="00865AF2" w:rsidRPr="00BA0B1B">
        <w:rPr>
          <w:rFonts w:ascii="Tahoma" w:hAnsi="Tahoma" w:cs="Tahoma"/>
          <w:sz w:val="22"/>
          <w:szCs w:val="22"/>
          <w:lang w:val="pt-BR"/>
        </w:rPr>
        <w:t xml:space="preserve"> </w:t>
      </w:r>
      <w:r w:rsidR="00C46E9B" w:rsidRPr="00BA0B1B">
        <w:rPr>
          <w:rFonts w:ascii="Tahoma" w:hAnsi="Tahoma" w:cs="Tahoma"/>
          <w:sz w:val="22"/>
          <w:szCs w:val="22"/>
          <w:lang w:val="pt-BR"/>
        </w:rPr>
        <w:t xml:space="preserve">para fins de absorção de prejuízos acumulados; </w:t>
      </w:r>
    </w:p>
    <w:p w14:paraId="63207009" w14:textId="1E887D96" w:rsidR="00765A6D" w:rsidRPr="00BA0B1B" w:rsidRDefault="00F83288"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b/>
          <w:i/>
          <w:sz w:val="22"/>
          <w:szCs w:val="22"/>
          <w:lang w:val="pt-BR"/>
        </w:rPr>
      </w:pPr>
      <w:r w:rsidRPr="00BA0B1B">
        <w:rPr>
          <w:rFonts w:ascii="Tahoma" w:hAnsi="Tahoma" w:cs="Tahoma"/>
          <w:sz w:val="22"/>
          <w:szCs w:val="22"/>
          <w:lang w:val="pt-BR"/>
        </w:rPr>
        <w:t>declaração</w:t>
      </w:r>
      <w:r w:rsidR="00175277" w:rsidRPr="00BA0B1B">
        <w:rPr>
          <w:rFonts w:ascii="Tahoma" w:hAnsi="Tahoma" w:cs="Tahoma"/>
          <w:sz w:val="22"/>
          <w:szCs w:val="22"/>
          <w:lang w:val="pt-BR"/>
        </w:rPr>
        <w:t>,</w:t>
      </w:r>
      <w:r w:rsidRPr="00BA0B1B">
        <w:rPr>
          <w:rFonts w:ascii="Tahoma" w:hAnsi="Tahoma" w:cs="Tahoma"/>
          <w:sz w:val="22"/>
          <w:szCs w:val="22"/>
          <w:lang w:val="pt-BR"/>
        </w:rPr>
        <w:t xml:space="preserve"> </w:t>
      </w:r>
      <w:r w:rsidR="00765A6D" w:rsidRPr="00BA0B1B">
        <w:rPr>
          <w:rFonts w:ascii="Tahoma" w:hAnsi="Tahoma" w:cs="Tahoma"/>
          <w:sz w:val="22"/>
          <w:szCs w:val="22"/>
          <w:lang w:val="pt-BR"/>
        </w:rPr>
        <w:t xml:space="preserve">distribuição </w:t>
      </w:r>
      <w:r w:rsidR="00175277" w:rsidRPr="00BA0B1B">
        <w:rPr>
          <w:rFonts w:ascii="Tahoma" w:hAnsi="Tahoma" w:cs="Tahoma"/>
          <w:sz w:val="22"/>
          <w:szCs w:val="22"/>
          <w:lang w:val="pt-BR"/>
        </w:rPr>
        <w:t xml:space="preserve">e/ou remessa </w:t>
      </w:r>
      <w:r w:rsidR="00765A6D" w:rsidRPr="00BA0B1B">
        <w:rPr>
          <w:rFonts w:ascii="Tahoma" w:hAnsi="Tahoma" w:cs="Tahoma"/>
          <w:sz w:val="22"/>
          <w:szCs w:val="22"/>
          <w:lang w:val="pt-BR"/>
        </w:rPr>
        <w:t>de quaisquer recursos, pela Emissora</w:t>
      </w:r>
      <w:r w:rsidR="005E049F">
        <w:rPr>
          <w:rFonts w:ascii="Tahoma" w:hAnsi="Tahoma" w:cs="Tahoma"/>
          <w:sz w:val="22"/>
          <w:szCs w:val="22"/>
          <w:lang w:val="pt-BR"/>
        </w:rPr>
        <w:t>,</w:t>
      </w:r>
      <w:r w:rsidR="005E049F" w:rsidRPr="00BA0B1B">
        <w:rPr>
          <w:rFonts w:ascii="Tahoma" w:hAnsi="Tahoma" w:cs="Tahoma"/>
          <w:sz w:val="22"/>
          <w:szCs w:val="22"/>
          <w:lang w:val="pt-BR"/>
        </w:rPr>
        <w:t xml:space="preserve"> por qualquer das Fiadoras, </w:t>
      </w:r>
      <w:r w:rsidR="005E049F">
        <w:rPr>
          <w:rFonts w:ascii="Tahoma" w:hAnsi="Tahoma" w:cs="Tahoma"/>
          <w:sz w:val="22"/>
          <w:szCs w:val="22"/>
          <w:lang w:val="pt-BR"/>
        </w:rPr>
        <w:t>pela Mondo Holding e/ou pelo Mondo FIP</w:t>
      </w:r>
      <w:r w:rsidR="00765A6D" w:rsidRPr="00BA0B1B">
        <w:rPr>
          <w:rFonts w:ascii="Tahoma" w:hAnsi="Tahoma" w:cs="Tahoma"/>
          <w:sz w:val="22"/>
          <w:szCs w:val="22"/>
          <w:lang w:val="pt-BR"/>
        </w:rPr>
        <w:t>, aos seus acionistas</w:t>
      </w:r>
      <w:r w:rsidR="005E049F">
        <w:rPr>
          <w:rFonts w:ascii="Tahoma" w:hAnsi="Tahoma" w:cs="Tahoma"/>
          <w:sz w:val="22"/>
          <w:szCs w:val="22"/>
          <w:lang w:val="pt-BR"/>
        </w:rPr>
        <w:t xml:space="preserve"> ou quotistas</w:t>
      </w:r>
      <w:r w:rsidR="00765A6D" w:rsidRPr="00BA0B1B">
        <w:rPr>
          <w:rFonts w:ascii="Tahoma" w:hAnsi="Tahoma" w:cs="Tahoma"/>
          <w:sz w:val="22"/>
          <w:szCs w:val="22"/>
          <w:lang w:val="pt-BR"/>
        </w:rPr>
        <w:t xml:space="preserve">, diretos ou indiretos, sob a forma de resgate, recompra, amortização ou bonificação de ações </w:t>
      </w:r>
      <w:r w:rsidR="005E049F">
        <w:rPr>
          <w:rFonts w:ascii="Tahoma" w:hAnsi="Tahoma" w:cs="Tahoma"/>
          <w:sz w:val="22"/>
          <w:szCs w:val="22"/>
          <w:lang w:val="pt-BR"/>
        </w:rPr>
        <w:t xml:space="preserve">ou quotas </w:t>
      </w:r>
      <w:r w:rsidR="00765A6D" w:rsidRPr="00BA0B1B">
        <w:rPr>
          <w:rFonts w:ascii="Tahoma" w:hAnsi="Tahoma" w:cs="Tahoma"/>
          <w:sz w:val="22"/>
          <w:szCs w:val="22"/>
          <w:lang w:val="pt-BR"/>
        </w:rPr>
        <w:t>de emissão da Emissora</w:t>
      </w:r>
      <w:r w:rsidR="005E049F">
        <w:rPr>
          <w:rFonts w:ascii="Tahoma" w:hAnsi="Tahoma" w:cs="Tahoma"/>
          <w:sz w:val="22"/>
          <w:szCs w:val="22"/>
          <w:lang w:val="pt-BR"/>
        </w:rPr>
        <w:t>,</w:t>
      </w:r>
      <w:r w:rsidR="00794287" w:rsidRPr="00BA0B1B">
        <w:rPr>
          <w:rFonts w:ascii="Tahoma" w:hAnsi="Tahoma" w:cs="Tahoma"/>
          <w:sz w:val="22"/>
          <w:szCs w:val="22"/>
          <w:lang w:val="pt-BR"/>
        </w:rPr>
        <w:t xml:space="preserve"> </w:t>
      </w:r>
      <w:r w:rsidR="00E724AE">
        <w:rPr>
          <w:rFonts w:ascii="Tahoma" w:hAnsi="Tahoma" w:cs="Tahoma"/>
          <w:sz w:val="22"/>
          <w:szCs w:val="22"/>
          <w:lang w:val="pt-BR"/>
        </w:rPr>
        <w:t>de</w:t>
      </w:r>
      <w:r w:rsidR="00794287" w:rsidRPr="00BA0B1B">
        <w:rPr>
          <w:rFonts w:ascii="Tahoma" w:hAnsi="Tahoma" w:cs="Tahoma"/>
          <w:sz w:val="22"/>
          <w:szCs w:val="22"/>
          <w:lang w:val="pt-BR"/>
        </w:rPr>
        <w:t xml:space="preserve"> qualquer das Fiadoras</w:t>
      </w:r>
      <w:r w:rsidR="00765A6D" w:rsidRPr="00BA0B1B">
        <w:rPr>
          <w:rFonts w:ascii="Tahoma" w:hAnsi="Tahoma" w:cs="Tahoma"/>
          <w:sz w:val="22"/>
          <w:szCs w:val="22"/>
          <w:lang w:val="pt-BR"/>
        </w:rPr>
        <w:t xml:space="preserve">, </w:t>
      </w:r>
      <w:r w:rsidR="005E049F">
        <w:rPr>
          <w:rFonts w:ascii="Tahoma" w:hAnsi="Tahoma" w:cs="Tahoma"/>
          <w:sz w:val="22"/>
          <w:szCs w:val="22"/>
          <w:lang w:val="pt-BR"/>
        </w:rPr>
        <w:t xml:space="preserve">da Mondo Holding e/ou do Mondo FIP, </w:t>
      </w:r>
      <w:r w:rsidR="00765A6D" w:rsidRPr="00BA0B1B">
        <w:rPr>
          <w:rFonts w:ascii="Tahoma" w:hAnsi="Tahoma" w:cs="Tahoma"/>
          <w:sz w:val="22"/>
          <w:szCs w:val="22"/>
          <w:lang w:val="pt-BR"/>
        </w:rPr>
        <w:t>dividendos, juros sobre capital próprio, pagamento de juros e/ou amortização da dívida subordinada, ou qualquer outra participação no lucro estatutariamente prevista</w:t>
      </w:r>
      <w:r w:rsidR="00771223" w:rsidRPr="00BA0B1B">
        <w:rPr>
          <w:rFonts w:ascii="Tahoma" w:hAnsi="Tahoma" w:cs="Tahoma"/>
          <w:sz w:val="22"/>
          <w:szCs w:val="22"/>
          <w:lang w:val="pt-BR"/>
        </w:rPr>
        <w:t xml:space="preserve">, exceto </w:t>
      </w:r>
      <w:r w:rsidR="00CF5832" w:rsidRPr="00BA0B1B">
        <w:rPr>
          <w:rFonts w:ascii="Tahoma" w:hAnsi="Tahoma" w:cs="Tahoma"/>
          <w:b/>
          <w:sz w:val="22"/>
          <w:szCs w:val="22"/>
          <w:lang w:val="pt-BR"/>
        </w:rPr>
        <w:t>(a)</w:t>
      </w:r>
      <w:r w:rsidR="00CF5832" w:rsidRPr="00BA0B1B">
        <w:rPr>
          <w:rFonts w:ascii="Tahoma" w:hAnsi="Tahoma" w:cs="Tahoma"/>
          <w:sz w:val="22"/>
          <w:szCs w:val="22"/>
          <w:lang w:val="pt-BR"/>
        </w:rPr>
        <w:t xml:space="preserve"> pelos dividendos mínimos obrigatórios, nos termos do artigo 202 da Lei das Sociedades por Ações, de acordo com o estatuto </w:t>
      </w:r>
      <w:r w:rsidR="00794287" w:rsidRPr="00BA0B1B">
        <w:rPr>
          <w:rFonts w:ascii="Tahoma" w:hAnsi="Tahoma" w:cs="Tahoma"/>
          <w:sz w:val="22"/>
          <w:szCs w:val="22"/>
          <w:lang w:val="pt-BR"/>
        </w:rPr>
        <w:t xml:space="preserve">ou contrato </w:t>
      </w:r>
      <w:r w:rsidR="00CF5832" w:rsidRPr="00BA0B1B">
        <w:rPr>
          <w:rFonts w:ascii="Tahoma" w:hAnsi="Tahoma" w:cs="Tahoma"/>
          <w:sz w:val="22"/>
          <w:szCs w:val="22"/>
          <w:lang w:val="pt-BR"/>
        </w:rPr>
        <w:t>social da Emissora</w:t>
      </w:r>
      <w:r w:rsidR="005E049F">
        <w:rPr>
          <w:rFonts w:ascii="Tahoma" w:hAnsi="Tahoma" w:cs="Tahoma"/>
          <w:sz w:val="22"/>
          <w:szCs w:val="22"/>
          <w:lang w:val="pt-BR"/>
        </w:rPr>
        <w:t xml:space="preserve">, </w:t>
      </w:r>
      <w:r w:rsidR="00CF5832" w:rsidRPr="00BA0B1B">
        <w:rPr>
          <w:rFonts w:ascii="Tahoma" w:hAnsi="Tahoma" w:cs="Tahoma"/>
          <w:sz w:val="22"/>
          <w:szCs w:val="22"/>
          <w:lang w:val="pt-BR"/>
        </w:rPr>
        <w:t>da respectiva Fiadora</w:t>
      </w:r>
      <w:r w:rsidR="005E049F">
        <w:rPr>
          <w:rFonts w:ascii="Tahoma" w:hAnsi="Tahoma" w:cs="Tahoma"/>
          <w:sz w:val="22"/>
          <w:szCs w:val="22"/>
          <w:lang w:val="pt-BR"/>
        </w:rPr>
        <w:t xml:space="preserve"> e/ou da Mondo Holding,</w:t>
      </w:r>
      <w:r w:rsidR="00CF5832" w:rsidRPr="00BA0B1B">
        <w:rPr>
          <w:rFonts w:ascii="Tahoma" w:hAnsi="Tahoma" w:cs="Tahoma"/>
          <w:sz w:val="22"/>
          <w:szCs w:val="22"/>
          <w:lang w:val="pt-BR"/>
        </w:rPr>
        <w:t xml:space="preserve"> vigente na Data de Emissão;</w:t>
      </w:r>
      <w:r w:rsidR="00052CA0" w:rsidRPr="00BA0B1B">
        <w:rPr>
          <w:rFonts w:ascii="Tahoma" w:hAnsi="Tahoma" w:cs="Tahoma"/>
          <w:sz w:val="22"/>
          <w:szCs w:val="22"/>
          <w:lang w:val="pt-BR"/>
        </w:rPr>
        <w:t xml:space="preserve"> ou</w:t>
      </w:r>
      <w:r w:rsidR="00CF5832" w:rsidRPr="00BA0B1B">
        <w:rPr>
          <w:rFonts w:ascii="Tahoma" w:hAnsi="Tahoma" w:cs="Tahoma"/>
          <w:sz w:val="22"/>
          <w:szCs w:val="22"/>
          <w:lang w:val="pt-BR"/>
        </w:rPr>
        <w:t xml:space="preserve"> </w:t>
      </w:r>
      <w:r w:rsidR="00CF5832" w:rsidRPr="00BA0B1B">
        <w:rPr>
          <w:rFonts w:ascii="Tahoma" w:hAnsi="Tahoma" w:cs="Tahoma"/>
          <w:b/>
          <w:sz w:val="22"/>
          <w:szCs w:val="22"/>
          <w:lang w:val="pt-BR"/>
        </w:rPr>
        <w:t>(b)</w:t>
      </w:r>
      <w:r w:rsidR="00CF5832" w:rsidRPr="00BA0B1B">
        <w:rPr>
          <w:rFonts w:ascii="Tahoma" w:hAnsi="Tahoma" w:cs="Tahoma"/>
          <w:sz w:val="22"/>
          <w:szCs w:val="22"/>
          <w:lang w:val="pt-BR"/>
        </w:rPr>
        <w:t xml:space="preserve"> pelos dividendos fixos ou mínimos das ações preferenciais de emissão da Emissora detidas por seus administradores em decorrência de política de remuneração dos administradores da Emissora</w:t>
      </w:r>
      <w:r w:rsidR="00A43333" w:rsidRPr="00BA0B1B">
        <w:rPr>
          <w:rFonts w:ascii="Tahoma" w:hAnsi="Tahoma" w:cs="Tahoma"/>
          <w:sz w:val="22"/>
          <w:szCs w:val="22"/>
          <w:lang w:val="pt-BR"/>
        </w:rPr>
        <w:t>, em qualquer hipótese, limitados a</w:t>
      </w:r>
      <w:r w:rsidR="00052CA0" w:rsidRPr="00BA0B1B">
        <w:rPr>
          <w:rFonts w:ascii="Tahoma" w:hAnsi="Tahoma" w:cs="Tahoma"/>
          <w:sz w:val="22"/>
          <w:szCs w:val="22"/>
          <w:lang w:val="pt-BR"/>
        </w:rPr>
        <w:t xml:space="preserve">o </w:t>
      </w:r>
      <w:r w:rsidR="00A43333" w:rsidRPr="00BA0B1B">
        <w:rPr>
          <w:rFonts w:ascii="Tahoma" w:hAnsi="Tahoma" w:cs="Tahoma"/>
          <w:sz w:val="22"/>
          <w:szCs w:val="22"/>
          <w:lang w:val="pt-BR"/>
        </w:rPr>
        <w:t>valor total</w:t>
      </w:r>
      <w:r w:rsidR="00052CA0" w:rsidRPr="00BA0B1B">
        <w:rPr>
          <w:rFonts w:ascii="Tahoma" w:hAnsi="Tahoma" w:cs="Tahoma"/>
          <w:sz w:val="22"/>
          <w:szCs w:val="22"/>
          <w:lang w:val="pt-BR"/>
        </w:rPr>
        <w:t xml:space="preserve"> de R$</w:t>
      </w:r>
      <w:r w:rsidR="00CF6507">
        <w:rPr>
          <w:rFonts w:ascii="Tahoma" w:hAnsi="Tahoma" w:cs="Tahoma"/>
          <w:sz w:val="22"/>
          <w:szCs w:val="22"/>
          <w:lang w:val="pt-BR"/>
        </w:rPr>
        <w:t>4</w:t>
      </w:r>
      <w:r w:rsidR="00E035D7" w:rsidRPr="00BA0B1B">
        <w:rPr>
          <w:rFonts w:ascii="Tahoma" w:hAnsi="Tahoma" w:cs="Tahoma"/>
          <w:sz w:val="22"/>
          <w:szCs w:val="22"/>
          <w:lang w:val="pt-BR"/>
        </w:rPr>
        <w:t>.</w:t>
      </w:r>
      <w:r w:rsidR="00CF6507">
        <w:rPr>
          <w:rFonts w:ascii="Tahoma" w:hAnsi="Tahoma" w:cs="Tahoma"/>
          <w:sz w:val="22"/>
          <w:szCs w:val="22"/>
          <w:lang w:val="pt-BR"/>
        </w:rPr>
        <w:t>000</w:t>
      </w:r>
      <w:r w:rsidR="00E035D7" w:rsidRPr="00BA0B1B">
        <w:rPr>
          <w:rFonts w:ascii="Tahoma" w:hAnsi="Tahoma" w:cs="Tahoma"/>
          <w:sz w:val="22"/>
          <w:szCs w:val="22"/>
          <w:lang w:val="pt-BR"/>
        </w:rPr>
        <w:t>.</w:t>
      </w:r>
      <w:r w:rsidR="00CF6507">
        <w:rPr>
          <w:rFonts w:ascii="Tahoma" w:hAnsi="Tahoma" w:cs="Tahoma"/>
          <w:sz w:val="22"/>
          <w:szCs w:val="22"/>
          <w:lang w:val="pt-BR"/>
        </w:rPr>
        <w:t>000</w:t>
      </w:r>
      <w:r w:rsidR="00E035D7" w:rsidRPr="00BA0B1B">
        <w:rPr>
          <w:rFonts w:ascii="Tahoma" w:hAnsi="Tahoma" w:cs="Tahoma"/>
          <w:sz w:val="22"/>
          <w:szCs w:val="22"/>
          <w:lang w:val="pt-BR"/>
        </w:rPr>
        <w:t>,</w:t>
      </w:r>
      <w:r w:rsidR="00CF6507">
        <w:rPr>
          <w:rFonts w:ascii="Tahoma" w:hAnsi="Tahoma" w:cs="Tahoma"/>
          <w:sz w:val="22"/>
          <w:szCs w:val="22"/>
          <w:lang w:val="pt-BR"/>
        </w:rPr>
        <w:t>00</w:t>
      </w:r>
      <w:r w:rsidR="00052CA0" w:rsidRPr="00BA0B1B">
        <w:rPr>
          <w:rFonts w:ascii="Tahoma" w:hAnsi="Tahoma" w:cs="Tahoma"/>
          <w:sz w:val="22"/>
          <w:szCs w:val="22"/>
          <w:lang w:val="pt-BR"/>
        </w:rPr>
        <w:t xml:space="preserve"> (</w:t>
      </w:r>
      <w:r w:rsidR="00CF6507">
        <w:rPr>
          <w:rFonts w:ascii="Tahoma" w:hAnsi="Tahoma" w:cs="Tahoma"/>
          <w:sz w:val="22"/>
          <w:szCs w:val="22"/>
          <w:lang w:val="pt-BR"/>
        </w:rPr>
        <w:t>quatro</w:t>
      </w:r>
      <w:r w:rsidR="00CF6507" w:rsidRPr="00BA0B1B">
        <w:rPr>
          <w:rFonts w:ascii="Tahoma" w:hAnsi="Tahoma" w:cs="Tahoma"/>
          <w:sz w:val="22"/>
          <w:szCs w:val="22"/>
          <w:lang w:val="pt-BR"/>
        </w:rPr>
        <w:t xml:space="preserve"> </w:t>
      </w:r>
      <w:r w:rsidR="00E035D7" w:rsidRPr="00BA0B1B">
        <w:rPr>
          <w:rFonts w:ascii="Tahoma" w:hAnsi="Tahoma" w:cs="Tahoma"/>
          <w:sz w:val="22"/>
          <w:szCs w:val="22"/>
          <w:lang w:val="pt-BR"/>
        </w:rPr>
        <w:t xml:space="preserve">milhões </w:t>
      </w:r>
      <w:r w:rsidR="00CF6507">
        <w:rPr>
          <w:rFonts w:ascii="Tahoma" w:hAnsi="Tahoma" w:cs="Tahoma"/>
          <w:sz w:val="22"/>
          <w:szCs w:val="22"/>
          <w:lang w:val="pt-BR"/>
        </w:rPr>
        <w:t>de reais</w:t>
      </w:r>
      <w:r w:rsidR="00052CA0" w:rsidRPr="00BA0B1B">
        <w:rPr>
          <w:rFonts w:ascii="Tahoma" w:hAnsi="Tahoma" w:cs="Tahoma"/>
          <w:sz w:val="22"/>
          <w:szCs w:val="22"/>
          <w:lang w:val="pt-BR"/>
        </w:rPr>
        <w:t>) por exercício social</w:t>
      </w:r>
      <w:r w:rsidR="00CF5832" w:rsidRPr="00BA0B1B">
        <w:rPr>
          <w:rFonts w:ascii="Tahoma" w:hAnsi="Tahoma" w:cs="Tahoma"/>
          <w:sz w:val="22"/>
          <w:szCs w:val="22"/>
          <w:lang w:val="pt-BR"/>
        </w:rPr>
        <w:t xml:space="preserve">; </w:t>
      </w:r>
    </w:p>
    <w:p w14:paraId="6E76E488" w14:textId="2BED6300" w:rsidR="00247B1A" w:rsidRPr="00BA0B1B" w:rsidRDefault="00247B1A"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não u</w:t>
      </w:r>
      <w:r w:rsidR="00460C60" w:rsidRPr="00BA0B1B">
        <w:rPr>
          <w:rFonts w:ascii="Tahoma" w:hAnsi="Tahoma" w:cs="Tahoma"/>
          <w:sz w:val="22"/>
          <w:szCs w:val="22"/>
          <w:lang w:val="pt-BR"/>
        </w:rPr>
        <w:t>t</w:t>
      </w:r>
      <w:r w:rsidRPr="00BA0B1B">
        <w:rPr>
          <w:rFonts w:ascii="Tahoma" w:hAnsi="Tahoma" w:cs="Tahoma"/>
          <w:sz w:val="22"/>
          <w:szCs w:val="22"/>
          <w:lang w:val="pt-BR"/>
        </w:rPr>
        <w:t xml:space="preserve">ilização, pela Emissora, dos recursos líquidos </w:t>
      </w:r>
      <w:r w:rsidR="00175277" w:rsidRPr="00BA0B1B">
        <w:rPr>
          <w:rFonts w:ascii="Tahoma" w:hAnsi="Tahoma" w:cs="Tahoma"/>
          <w:sz w:val="22"/>
          <w:szCs w:val="22"/>
          <w:lang w:val="pt-BR"/>
        </w:rPr>
        <w:t xml:space="preserve">captados por meio da presente </w:t>
      </w:r>
      <w:r w:rsidRPr="00BA0B1B">
        <w:rPr>
          <w:rFonts w:ascii="Tahoma" w:hAnsi="Tahoma" w:cs="Tahoma"/>
          <w:sz w:val="22"/>
          <w:szCs w:val="22"/>
          <w:lang w:val="pt-BR"/>
        </w:rPr>
        <w:t xml:space="preserve">Emissão estritamente nos termos </w:t>
      </w:r>
      <w:r w:rsidR="009E0152" w:rsidRPr="00BA0B1B">
        <w:rPr>
          <w:rFonts w:ascii="Tahoma" w:hAnsi="Tahoma" w:cs="Tahoma"/>
          <w:sz w:val="22"/>
          <w:szCs w:val="22"/>
          <w:lang w:val="pt-BR"/>
        </w:rPr>
        <w:t>da Cláusula</w:t>
      </w:r>
      <w:r w:rsidR="00A85D93" w:rsidRPr="00BA0B1B">
        <w:rPr>
          <w:rFonts w:ascii="Tahoma" w:hAnsi="Tahoma" w:cs="Tahoma"/>
          <w:sz w:val="22"/>
          <w:szCs w:val="22"/>
          <w:lang w:val="pt-BR"/>
        </w:rPr>
        <w:t xml:space="preserve"> </w:t>
      </w:r>
      <w:r w:rsidR="00A85D93" w:rsidRPr="00BA0B1B">
        <w:rPr>
          <w:rFonts w:ascii="Tahoma" w:hAnsi="Tahoma" w:cs="Tahoma"/>
          <w:sz w:val="22"/>
          <w:szCs w:val="22"/>
          <w:lang w:val="pt-BR"/>
        </w:rPr>
        <w:fldChar w:fldCharType="begin"/>
      </w:r>
      <w:r w:rsidR="00A85D93" w:rsidRPr="00BA0B1B">
        <w:rPr>
          <w:rFonts w:ascii="Tahoma" w:hAnsi="Tahoma" w:cs="Tahoma"/>
          <w:sz w:val="22"/>
          <w:szCs w:val="22"/>
          <w:lang w:val="pt-BR"/>
        </w:rPr>
        <w:instrText xml:space="preserve"> REF _Ref54461185 \r \h  \* MERGEFORMAT </w:instrText>
      </w:r>
      <w:r w:rsidR="00A85D93" w:rsidRPr="00BA0B1B">
        <w:rPr>
          <w:rFonts w:ascii="Tahoma" w:hAnsi="Tahoma" w:cs="Tahoma"/>
          <w:sz w:val="22"/>
          <w:szCs w:val="22"/>
          <w:lang w:val="pt-BR"/>
        </w:rPr>
      </w:r>
      <w:r w:rsidR="00A85D93" w:rsidRPr="00BA0B1B">
        <w:rPr>
          <w:rFonts w:ascii="Tahoma" w:hAnsi="Tahoma" w:cs="Tahoma"/>
          <w:sz w:val="22"/>
          <w:szCs w:val="22"/>
          <w:lang w:val="pt-BR"/>
        </w:rPr>
        <w:fldChar w:fldCharType="separate"/>
      </w:r>
      <w:r w:rsidR="00E05E72">
        <w:rPr>
          <w:rFonts w:ascii="Tahoma" w:hAnsi="Tahoma" w:cs="Tahoma"/>
          <w:sz w:val="22"/>
          <w:szCs w:val="22"/>
          <w:lang w:val="pt-BR"/>
        </w:rPr>
        <w:t>3.5</w:t>
      </w:r>
      <w:r w:rsidR="00A85D93" w:rsidRPr="00BA0B1B">
        <w:rPr>
          <w:rFonts w:ascii="Tahoma" w:hAnsi="Tahoma" w:cs="Tahoma"/>
          <w:sz w:val="22"/>
          <w:szCs w:val="22"/>
          <w:lang w:val="pt-BR"/>
        </w:rPr>
        <w:fldChar w:fldCharType="end"/>
      </w:r>
      <w:r w:rsidR="00A85D93" w:rsidRPr="00BA0B1B">
        <w:rPr>
          <w:rFonts w:ascii="Tahoma" w:hAnsi="Tahoma" w:cs="Tahoma"/>
          <w:sz w:val="22"/>
          <w:szCs w:val="22"/>
          <w:lang w:val="pt-BR"/>
        </w:rPr>
        <w:t xml:space="preserve"> </w:t>
      </w:r>
      <w:r w:rsidR="00175277" w:rsidRPr="00BA0B1B">
        <w:rPr>
          <w:rFonts w:ascii="Tahoma" w:hAnsi="Tahoma" w:cs="Tahoma"/>
          <w:sz w:val="22"/>
          <w:szCs w:val="22"/>
          <w:lang w:val="pt-BR"/>
        </w:rPr>
        <w:t>acima</w:t>
      </w:r>
      <w:r w:rsidRPr="00BA0B1B">
        <w:rPr>
          <w:rFonts w:ascii="Tahoma" w:hAnsi="Tahoma" w:cs="Tahoma"/>
          <w:sz w:val="22"/>
          <w:szCs w:val="22"/>
          <w:lang w:val="pt-BR"/>
        </w:rPr>
        <w:t>;</w:t>
      </w:r>
    </w:p>
    <w:p w14:paraId="622A1863" w14:textId="2BC28640" w:rsidR="0085724F" w:rsidRPr="00BA0B1B" w:rsidRDefault="0085724F"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bookmarkStart w:id="399" w:name="_Ref398888998"/>
      <w:bookmarkStart w:id="400" w:name="_Ref513509450"/>
      <w:r w:rsidRPr="00BA0B1B">
        <w:rPr>
          <w:rFonts w:ascii="Tahoma" w:hAnsi="Tahoma" w:cs="Tahoma"/>
          <w:sz w:val="22"/>
          <w:szCs w:val="22"/>
          <w:lang w:val="pt-BR"/>
        </w:rPr>
        <w:t xml:space="preserve">cessão, promessa de cessão ou qualquer forma de transferência ou promessa de transferência a terceiros, no todo ou em parte, pela Emissora e/ou </w:t>
      </w:r>
      <w:r w:rsidR="00175277" w:rsidRPr="00BA0B1B">
        <w:rPr>
          <w:rFonts w:ascii="Tahoma" w:hAnsi="Tahoma" w:cs="Tahoma"/>
          <w:sz w:val="22"/>
          <w:szCs w:val="22"/>
          <w:lang w:val="pt-BR"/>
        </w:rPr>
        <w:t xml:space="preserve">por qualquer das </w:t>
      </w:r>
      <w:r w:rsidR="002A2945" w:rsidRPr="00BA0B1B">
        <w:rPr>
          <w:rFonts w:ascii="Tahoma" w:hAnsi="Tahoma" w:cs="Tahoma"/>
          <w:sz w:val="22"/>
          <w:szCs w:val="22"/>
          <w:lang w:val="pt-BR"/>
        </w:rPr>
        <w:t>Fiadoras</w:t>
      </w:r>
      <w:r w:rsidRPr="00BA0B1B">
        <w:rPr>
          <w:rFonts w:ascii="Tahoma" w:hAnsi="Tahoma" w:cs="Tahoma"/>
          <w:sz w:val="22"/>
          <w:szCs w:val="22"/>
          <w:lang w:val="pt-BR"/>
        </w:rPr>
        <w:t>, conforme o caso, de qualquer de suas obrigações nos termos desta Es</w:t>
      </w:r>
      <w:r w:rsidR="00251871" w:rsidRPr="00BA0B1B">
        <w:rPr>
          <w:rFonts w:ascii="Tahoma" w:hAnsi="Tahoma" w:cs="Tahoma"/>
          <w:sz w:val="22"/>
          <w:szCs w:val="22"/>
          <w:lang w:val="pt-BR"/>
        </w:rPr>
        <w:t>critura de Emissão</w:t>
      </w:r>
      <w:r w:rsidR="00235721" w:rsidRPr="00BA0B1B">
        <w:rPr>
          <w:rFonts w:ascii="Tahoma" w:hAnsi="Tahoma" w:cs="Tahoma"/>
          <w:sz w:val="22"/>
          <w:szCs w:val="22"/>
          <w:lang w:val="pt-BR"/>
        </w:rPr>
        <w:t xml:space="preserve"> e/ou</w:t>
      </w:r>
      <w:r w:rsidR="00251871" w:rsidRPr="00BA0B1B">
        <w:rPr>
          <w:rFonts w:ascii="Tahoma" w:hAnsi="Tahoma" w:cs="Tahoma"/>
          <w:sz w:val="22"/>
          <w:szCs w:val="22"/>
          <w:lang w:val="pt-BR"/>
        </w:rPr>
        <w:t xml:space="preserve"> </w:t>
      </w:r>
      <w:r w:rsidRPr="00BA0B1B">
        <w:rPr>
          <w:rFonts w:ascii="Tahoma" w:hAnsi="Tahoma" w:cs="Tahoma"/>
          <w:sz w:val="22"/>
          <w:szCs w:val="22"/>
          <w:lang w:val="pt-BR"/>
        </w:rPr>
        <w:t>do Contrato de Garantia, conforme aplicável</w:t>
      </w:r>
      <w:r w:rsidR="00052CA0" w:rsidRPr="00BA0B1B">
        <w:rPr>
          <w:rFonts w:ascii="Tahoma" w:hAnsi="Tahoma" w:cs="Tahoma"/>
          <w:sz w:val="22"/>
          <w:szCs w:val="22"/>
          <w:lang w:val="pt-BR"/>
        </w:rPr>
        <w:t>;</w:t>
      </w:r>
    </w:p>
    <w:p w14:paraId="03F665DC" w14:textId="2D0DB5EB" w:rsidR="008B7646" w:rsidRPr="00BA0B1B" w:rsidRDefault="00175277"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invalidade, nulidade, </w:t>
      </w:r>
      <w:r w:rsidR="00CD0D46" w:rsidRPr="00BA0B1B">
        <w:rPr>
          <w:rFonts w:ascii="Tahoma" w:hAnsi="Tahoma" w:cs="Tahoma"/>
          <w:sz w:val="22"/>
          <w:szCs w:val="22"/>
          <w:lang w:val="pt-BR"/>
        </w:rPr>
        <w:t xml:space="preserve">ineficácia ou </w:t>
      </w:r>
      <w:r w:rsidRPr="00BA0B1B">
        <w:rPr>
          <w:rFonts w:ascii="Tahoma" w:hAnsi="Tahoma" w:cs="Tahoma"/>
          <w:sz w:val="22"/>
          <w:szCs w:val="22"/>
          <w:lang w:val="pt-BR"/>
        </w:rPr>
        <w:t>inexequibilidade</w:t>
      </w:r>
      <w:r w:rsidR="00794287" w:rsidRPr="00BA0B1B">
        <w:rPr>
          <w:rFonts w:ascii="Tahoma" w:hAnsi="Tahoma" w:cs="Tahoma"/>
          <w:sz w:val="22"/>
          <w:szCs w:val="22"/>
          <w:lang w:val="pt-BR"/>
        </w:rPr>
        <w:t>, total ou parcial,</w:t>
      </w:r>
      <w:r w:rsidRPr="00BA0B1B">
        <w:rPr>
          <w:rFonts w:ascii="Tahoma" w:hAnsi="Tahoma" w:cs="Tahoma"/>
          <w:sz w:val="22"/>
          <w:szCs w:val="22"/>
          <w:lang w:val="pt-BR"/>
        </w:rPr>
        <w:t xml:space="preserve"> desta Escritura de Emissão</w:t>
      </w:r>
      <w:r w:rsidR="00E80A33" w:rsidRPr="00BA0B1B">
        <w:rPr>
          <w:rFonts w:ascii="Tahoma" w:hAnsi="Tahoma" w:cs="Tahoma"/>
          <w:sz w:val="22"/>
          <w:szCs w:val="22"/>
          <w:lang w:val="pt-BR"/>
        </w:rPr>
        <w:t>,</w:t>
      </w:r>
      <w:r w:rsidRPr="00BA0B1B">
        <w:rPr>
          <w:rFonts w:ascii="Tahoma" w:hAnsi="Tahoma" w:cs="Tahoma"/>
          <w:sz w:val="22"/>
          <w:szCs w:val="22"/>
          <w:lang w:val="pt-BR"/>
        </w:rPr>
        <w:t xml:space="preserve"> </w:t>
      </w:r>
      <w:r w:rsidR="00307DA7" w:rsidRPr="00BA0B1B">
        <w:rPr>
          <w:rFonts w:ascii="Tahoma" w:hAnsi="Tahoma" w:cs="Tahoma"/>
          <w:sz w:val="22"/>
          <w:szCs w:val="22"/>
          <w:lang w:val="pt-BR"/>
        </w:rPr>
        <w:t>da</w:t>
      </w:r>
      <w:r w:rsidR="00276251" w:rsidRPr="00BA0B1B">
        <w:rPr>
          <w:rFonts w:ascii="Tahoma" w:hAnsi="Tahoma" w:cs="Tahoma"/>
          <w:sz w:val="22"/>
          <w:szCs w:val="22"/>
          <w:lang w:val="pt-BR"/>
        </w:rPr>
        <w:t xml:space="preserve"> Fiança, </w:t>
      </w:r>
      <w:r w:rsidRPr="00BA0B1B">
        <w:rPr>
          <w:rFonts w:ascii="Tahoma" w:hAnsi="Tahoma" w:cs="Tahoma"/>
          <w:sz w:val="22"/>
          <w:szCs w:val="22"/>
          <w:lang w:val="pt-BR"/>
        </w:rPr>
        <w:t>do Contrato de Garantia</w:t>
      </w:r>
      <w:r w:rsidR="00E80A33" w:rsidRPr="00BA0B1B">
        <w:rPr>
          <w:rFonts w:ascii="Tahoma" w:hAnsi="Tahoma" w:cs="Tahoma"/>
          <w:sz w:val="22"/>
          <w:szCs w:val="22"/>
          <w:lang w:val="pt-BR"/>
        </w:rPr>
        <w:t xml:space="preserve"> e/ou </w:t>
      </w:r>
      <w:r w:rsidR="001E7464" w:rsidRPr="00BA0B1B">
        <w:rPr>
          <w:rFonts w:ascii="Tahoma" w:hAnsi="Tahoma" w:cs="Tahoma"/>
          <w:sz w:val="22"/>
          <w:szCs w:val="22"/>
          <w:lang w:val="pt-BR"/>
        </w:rPr>
        <w:t>d</w:t>
      </w:r>
      <w:r w:rsidR="00E80A33" w:rsidRPr="00BA0B1B">
        <w:rPr>
          <w:rFonts w:ascii="Tahoma" w:hAnsi="Tahoma" w:cs="Tahoma"/>
          <w:sz w:val="22"/>
          <w:szCs w:val="22"/>
          <w:lang w:val="pt-BR"/>
        </w:rPr>
        <w:t xml:space="preserve">os demais documentos da Oferta </w:t>
      </w:r>
      <w:r w:rsidR="00E80A33" w:rsidRPr="00BA0B1B">
        <w:rPr>
          <w:rFonts w:ascii="Tahoma" w:eastAsia="Arial Unicode MS" w:hAnsi="Tahoma" w:cs="Tahoma"/>
          <w:color w:val="000000" w:themeColor="text1"/>
          <w:sz w:val="22"/>
          <w:szCs w:val="22"/>
          <w:lang w:val="pt-BR"/>
        </w:rPr>
        <w:t>Restrita</w:t>
      </w:r>
      <w:r w:rsidRPr="00BA0B1B">
        <w:rPr>
          <w:rFonts w:ascii="Tahoma" w:hAnsi="Tahoma" w:cs="Tahoma"/>
          <w:sz w:val="22"/>
          <w:szCs w:val="22"/>
          <w:lang w:val="pt-BR"/>
        </w:rPr>
        <w:t xml:space="preserve">, </w:t>
      </w:r>
      <w:r w:rsidR="00CD0D46" w:rsidRPr="00BA0B1B">
        <w:rPr>
          <w:rFonts w:ascii="Tahoma" w:hAnsi="Tahoma" w:cs="Tahoma"/>
          <w:sz w:val="22"/>
          <w:szCs w:val="22"/>
          <w:lang w:val="pt-BR"/>
        </w:rPr>
        <w:t>decretada por decisão</w:t>
      </w:r>
      <w:r w:rsidRPr="00BA0B1B">
        <w:rPr>
          <w:rFonts w:ascii="Tahoma" w:hAnsi="Tahoma" w:cs="Tahoma"/>
          <w:sz w:val="22"/>
          <w:szCs w:val="22"/>
          <w:lang w:val="pt-BR"/>
        </w:rPr>
        <w:t xml:space="preserve"> judicial</w:t>
      </w:r>
      <w:r w:rsidR="00CD0D46" w:rsidRPr="00BA0B1B">
        <w:rPr>
          <w:rFonts w:ascii="Tahoma" w:hAnsi="Tahoma" w:cs="Tahoma"/>
          <w:sz w:val="22"/>
          <w:szCs w:val="22"/>
          <w:lang w:val="pt-BR"/>
        </w:rPr>
        <w:t>, arbitral</w:t>
      </w:r>
      <w:r w:rsidRPr="00BA0B1B">
        <w:rPr>
          <w:rFonts w:ascii="Tahoma" w:hAnsi="Tahoma" w:cs="Tahoma"/>
          <w:sz w:val="22"/>
          <w:szCs w:val="22"/>
          <w:lang w:val="pt-BR"/>
        </w:rPr>
        <w:t xml:space="preserve"> ou administrativa</w:t>
      </w:r>
      <w:r w:rsidR="008B7646" w:rsidRPr="00BA0B1B">
        <w:rPr>
          <w:rFonts w:ascii="Tahoma" w:hAnsi="Tahoma" w:cs="Tahoma"/>
          <w:sz w:val="22"/>
          <w:szCs w:val="22"/>
          <w:lang w:val="pt-BR"/>
        </w:rPr>
        <w:t>;</w:t>
      </w:r>
      <w:r w:rsidR="00235721" w:rsidRPr="00BA0B1B">
        <w:rPr>
          <w:rFonts w:ascii="Tahoma" w:hAnsi="Tahoma" w:cs="Tahoma"/>
          <w:sz w:val="22"/>
          <w:szCs w:val="22"/>
          <w:lang w:val="pt-BR"/>
        </w:rPr>
        <w:t xml:space="preserve"> </w:t>
      </w:r>
    </w:p>
    <w:p w14:paraId="1EAE5EDF" w14:textId="74523213" w:rsidR="00F30549" w:rsidRPr="00BA0B1B" w:rsidRDefault="008B7646"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questionamento </w:t>
      </w:r>
      <w:r w:rsidR="00CD0D46" w:rsidRPr="00BA0B1B">
        <w:rPr>
          <w:rFonts w:ascii="Tahoma" w:hAnsi="Tahoma" w:cs="Tahoma"/>
          <w:sz w:val="22"/>
          <w:szCs w:val="22"/>
          <w:lang w:val="pt-BR"/>
        </w:rPr>
        <w:t xml:space="preserve">na esfera judicial, arbitral ou administrativa </w:t>
      </w:r>
      <w:r w:rsidR="0017744D" w:rsidRPr="00BA0B1B">
        <w:rPr>
          <w:rFonts w:ascii="Tahoma" w:hAnsi="Tahoma" w:cs="Tahoma"/>
          <w:sz w:val="22"/>
          <w:szCs w:val="22"/>
          <w:lang w:val="pt-BR"/>
        </w:rPr>
        <w:t xml:space="preserve">iniciado </w:t>
      </w:r>
      <w:r w:rsidRPr="00BA0B1B">
        <w:rPr>
          <w:rFonts w:ascii="Tahoma" w:hAnsi="Tahoma" w:cs="Tahoma"/>
          <w:sz w:val="22"/>
          <w:szCs w:val="22"/>
          <w:lang w:val="pt-BR"/>
        </w:rPr>
        <w:t>pela Emissora</w:t>
      </w:r>
      <w:r w:rsidR="004C65D9">
        <w:rPr>
          <w:rFonts w:ascii="Tahoma" w:hAnsi="Tahoma" w:cs="Tahoma"/>
          <w:sz w:val="22"/>
          <w:szCs w:val="22"/>
          <w:lang w:val="pt-BR"/>
        </w:rPr>
        <w:t>,</w:t>
      </w:r>
      <w:r w:rsidR="004C65D9" w:rsidRPr="00BA0B1B">
        <w:rPr>
          <w:rFonts w:ascii="Tahoma" w:hAnsi="Tahoma" w:cs="Tahoma"/>
          <w:sz w:val="22"/>
          <w:szCs w:val="22"/>
          <w:lang w:val="pt-BR"/>
        </w:rPr>
        <w:t xml:space="preserve"> por qualquer das Fiadoras, </w:t>
      </w:r>
      <w:r w:rsidR="004C65D9">
        <w:rPr>
          <w:rFonts w:ascii="Tahoma" w:hAnsi="Tahoma" w:cs="Tahoma"/>
          <w:sz w:val="22"/>
          <w:szCs w:val="22"/>
          <w:lang w:val="pt-BR"/>
        </w:rPr>
        <w:t>pela Mondo Holding e/ou pelo Mondo FIP,</w:t>
      </w:r>
      <w:r w:rsidR="003F0722" w:rsidRPr="00BA0B1B">
        <w:rPr>
          <w:rFonts w:ascii="Tahoma" w:hAnsi="Tahoma" w:cs="Tahoma"/>
          <w:sz w:val="22"/>
          <w:szCs w:val="22"/>
          <w:lang w:val="pt-BR"/>
        </w:rPr>
        <w:t xml:space="preserve"> </w:t>
      </w:r>
      <w:r w:rsidRPr="00BA0B1B">
        <w:rPr>
          <w:rFonts w:ascii="Tahoma" w:hAnsi="Tahoma" w:cs="Tahoma"/>
          <w:sz w:val="22"/>
          <w:szCs w:val="22"/>
          <w:lang w:val="pt-BR"/>
        </w:rPr>
        <w:t xml:space="preserve">e/ou por </w:t>
      </w:r>
      <w:r w:rsidR="00714553" w:rsidRPr="00BA0B1B">
        <w:rPr>
          <w:rFonts w:ascii="Tahoma" w:hAnsi="Tahoma" w:cs="Tahoma"/>
          <w:sz w:val="22"/>
          <w:szCs w:val="22"/>
          <w:lang w:val="pt-BR"/>
        </w:rPr>
        <w:t>suas sociedades controladoras, coligadas, sob controle comum e/ou controladas, bem como seus respectivos acionistas, administradores</w:t>
      </w:r>
      <w:r w:rsidR="00662687" w:rsidRPr="00BA0B1B">
        <w:rPr>
          <w:rFonts w:ascii="Tahoma" w:hAnsi="Tahoma" w:cs="Tahoma"/>
          <w:sz w:val="22"/>
          <w:szCs w:val="22"/>
          <w:lang w:val="pt-BR"/>
        </w:rPr>
        <w:t>,</w:t>
      </w:r>
      <w:r w:rsidR="00714553" w:rsidRPr="00BA0B1B">
        <w:rPr>
          <w:rFonts w:ascii="Tahoma" w:hAnsi="Tahoma" w:cs="Tahoma"/>
          <w:sz w:val="22"/>
          <w:szCs w:val="22"/>
          <w:lang w:val="pt-BR"/>
        </w:rPr>
        <w:t xml:space="preserve"> funcionários</w:t>
      </w:r>
      <w:r w:rsidR="00662687" w:rsidRPr="00BA0B1B">
        <w:rPr>
          <w:rFonts w:ascii="Tahoma" w:hAnsi="Tahoma" w:cs="Tahoma"/>
          <w:sz w:val="22"/>
          <w:szCs w:val="22"/>
          <w:lang w:val="pt-BR"/>
        </w:rPr>
        <w:t xml:space="preserve"> e/ou representantes</w:t>
      </w:r>
      <w:r w:rsidR="00714553" w:rsidRPr="00BA0B1B">
        <w:rPr>
          <w:rFonts w:ascii="Tahoma" w:hAnsi="Tahoma" w:cs="Tahoma"/>
          <w:color w:val="000000" w:themeColor="text1"/>
          <w:sz w:val="22"/>
          <w:szCs w:val="22"/>
          <w:lang w:val="pt-BR"/>
        </w:rPr>
        <w:t xml:space="preserve">, </w:t>
      </w:r>
      <w:r w:rsidRPr="00BA0B1B">
        <w:rPr>
          <w:rFonts w:ascii="Tahoma" w:hAnsi="Tahoma" w:cs="Tahoma"/>
          <w:sz w:val="22"/>
          <w:szCs w:val="22"/>
          <w:lang w:val="pt-BR"/>
        </w:rPr>
        <w:t>a respeito da validade, eficácia ou exequibilidade desta Escritura de Emissão</w:t>
      </w:r>
      <w:r w:rsidR="00E80A33" w:rsidRPr="00BA0B1B">
        <w:rPr>
          <w:rFonts w:ascii="Tahoma" w:hAnsi="Tahoma" w:cs="Tahoma"/>
          <w:sz w:val="22"/>
          <w:szCs w:val="22"/>
          <w:lang w:val="pt-BR"/>
        </w:rPr>
        <w:t xml:space="preserve">, </w:t>
      </w:r>
      <w:r w:rsidR="00307DA7" w:rsidRPr="00BA0B1B">
        <w:rPr>
          <w:rFonts w:ascii="Tahoma" w:hAnsi="Tahoma" w:cs="Tahoma"/>
          <w:sz w:val="22"/>
          <w:szCs w:val="22"/>
          <w:lang w:val="pt-BR"/>
        </w:rPr>
        <w:t>da</w:t>
      </w:r>
      <w:r w:rsidR="00A85D93" w:rsidRPr="00BA0B1B">
        <w:rPr>
          <w:rFonts w:ascii="Tahoma" w:hAnsi="Tahoma" w:cs="Tahoma"/>
          <w:sz w:val="22"/>
          <w:szCs w:val="22"/>
          <w:lang w:val="pt-BR"/>
        </w:rPr>
        <w:t xml:space="preserve"> Fiança</w:t>
      </w:r>
      <w:r w:rsidR="00276251" w:rsidRPr="00BA0B1B">
        <w:rPr>
          <w:rFonts w:ascii="Tahoma" w:hAnsi="Tahoma" w:cs="Tahoma"/>
          <w:sz w:val="22"/>
          <w:szCs w:val="22"/>
          <w:lang w:val="pt-BR"/>
        </w:rPr>
        <w:t xml:space="preserve">, </w:t>
      </w:r>
      <w:r w:rsidRPr="00BA0B1B">
        <w:rPr>
          <w:rFonts w:ascii="Tahoma" w:hAnsi="Tahoma" w:cs="Tahoma"/>
          <w:sz w:val="22"/>
          <w:szCs w:val="22"/>
          <w:lang w:val="pt-BR"/>
        </w:rPr>
        <w:t>do Contrato de Garantia</w:t>
      </w:r>
      <w:r w:rsidR="00E80A33" w:rsidRPr="00BA0B1B">
        <w:rPr>
          <w:rFonts w:ascii="Tahoma" w:hAnsi="Tahoma" w:cs="Tahoma"/>
          <w:sz w:val="22"/>
          <w:szCs w:val="22"/>
          <w:lang w:val="pt-BR"/>
        </w:rPr>
        <w:t xml:space="preserve"> e/ou </w:t>
      </w:r>
      <w:r w:rsidR="001E7464" w:rsidRPr="00BA0B1B">
        <w:rPr>
          <w:rFonts w:ascii="Tahoma" w:hAnsi="Tahoma" w:cs="Tahoma"/>
          <w:sz w:val="22"/>
          <w:szCs w:val="22"/>
          <w:lang w:val="pt-BR"/>
        </w:rPr>
        <w:t>d</w:t>
      </w:r>
      <w:r w:rsidR="00E80A33" w:rsidRPr="00BA0B1B">
        <w:rPr>
          <w:rFonts w:ascii="Tahoma" w:hAnsi="Tahoma" w:cs="Tahoma"/>
          <w:sz w:val="22"/>
          <w:szCs w:val="22"/>
          <w:lang w:val="pt-BR"/>
        </w:rPr>
        <w:t xml:space="preserve">os demais documentos da Oferta </w:t>
      </w:r>
      <w:r w:rsidR="00E80A33" w:rsidRPr="00BA0B1B">
        <w:rPr>
          <w:rFonts w:ascii="Tahoma" w:eastAsia="Arial Unicode MS" w:hAnsi="Tahoma" w:cs="Tahoma"/>
          <w:color w:val="000000" w:themeColor="text1"/>
          <w:sz w:val="22"/>
          <w:szCs w:val="22"/>
          <w:lang w:val="pt-BR"/>
        </w:rPr>
        <w:t>Restrita</w:t>
      </w:r>
      <w:r w:rsidR="00EB23CD" w:rsidRPr="00BA0B1B">
        <w:rPr>
          <w:rFonts w:ascii="Tahoma" w:hAnsi="Tahoma" w:cs="Tahoma"/>
          <w:sz w:val="22"/>
          <w:szCs w:val="22"/>
          <w:lang w:val="pt-BR"/>
        </w:rPr>
        <w:t>;</w:t>
      </w:r>
      <w:r w:rsidR="00F81825" w:rsidRPr="00BA0B1B">
        <w:rPr>
          <w:rFonts w:ascii="Tahoma" w:hAnsi="Tahoma" w:cs="Tahoma"/>
          <w:sz w:val="22"/>
          <w:szCs w:val="22"/>
          <w:lang w:val="pt-BR"/>
        </w:rPr>
        <w:t xml:space="preserve"> </w:t>
      </w:r>
    </w:p>
    <w:p w14:paraId="7F827A19" w14:textId="32F778CA" w:rsidR="00CE1D8E" w:rsidRPr="00BA0B1B" w:rsidRDefault="00CE1D8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descumprimento </w:t>
      </w:r>
      <w:r w:rsidR="002765B7" w:rsidRPr="00BA0B1B">
        <w:rPr>
          <w:rFonts w:ascii="Tahoma" w:hAnsi="Tahoma" w:cs="Tahoma"/>
          <w:sz w:val="22"/>
          <w:szCs w:val="22"/>
          <w:lang w:val="pt-BR"/>
        </w:rPr>
        <w:t xml:space="preserve">de decisão judicial transitada em julgado ou arbitral final, pela </w:t>
      </w:r>
      <w:r w:rsidR="002765B7" w:rsidRPr="00BA0B1B">
        <w:rPr>
          <w:rFonts w:ascii="Tahoma" w:hAnsi="Tahoma" w:cs="Tahoma"/>
          <w:sz w:val="22"/>
          <w:szCs w:val="22"/>
          <w:lang w:val="pt-BR"/>
        </w:rPr>
        <w:lastRenderedPageBreak/>
        <w:t>Emissora</w:t>
      </w:r>
      <w:r w:rsidR="005E049F">
        <w:rPr>
          <w:rFonts w:ascii="Tahoma" w:hAnsi="Tahoma" w:cs="Tahoma"/>
          <w:sz w:val="22"/>
          <w:szCs w:val="22"/>
          <w:lang w:val="pt-BR"/>
        </w:rPr>
        <w:t>,</w:t>
      </w:r>
      <w:r w:rsidR="005E049F" w:rsidRPr="00BA0B1B">
        <w:rPr>
          <w:rFonts w:ascii="Tahoma" w:hAnsi="Tahoma" w:cs="Tahoma"/>
          <w:sz w:val="22"/>
          <w:szCs w:val="22"/>
          <w:lang w:val="pt-BR"/>
        </w:rPr>
        <w:t xml:space="preserve"> por qualquer das Fiadoras, </w:t>
      </w:r>
      <w:r w:rsidR="005E049F">
        <w:rPr>
          <w:rFonts w:ascii="Tahoma" w:hAnsi="Tahoma" w:cs="Tahoma"/>
          <w:sz w:val="22"/>
          <w:szCs w:val="22"/>
          <w:lang w:val="pt-BR"/>
        </w:rPr>
        <w:t>pela Mondo Holding e/ou pelo Mondo FIP</w:t>
      </w:r>
      <w:r w:rsidR="002765B7" w:rsidRPr="00BA0B1B">
        <w:rPr>
          <w:rFonts w:ascii="Tahoma" w:hAnsi="Tahoma" w:cs="Tahoma"/>
          <w:sz w:val="22"/>
          <w:szCs w:val="22"/>
          <w:lang w:val="pt-BR"/>
        </w:rPr>
        <w:t>, independentemente do valor;</w:t>
      </w:r>
      <w:r w:rsidR="00F81825" w:rsidRPr="00BA0B1B">
        <w:rPr>
          <w:rFonts w:ascii="Tahoma" w:hAnsi="Tahoma" w:cs="Tahoma"/>
          <w:sz w:val="22"/>
          <w:szCs w:val="22"/>
          <w:lang w:val="pt-BR"/>
        </w:rPr>
        <w:t xml:space="preserve"> </w:t>
      </w:r>
    </w:p>
    <w:p w14:paraId="75DA37F2" w14:textId="7EAFF054" w:rsidR="00AD147E" w:rsidRPr="00BA0B1B" w:rsidRDefault="00AD147E"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b/>
          <w:i/>
          <w:color w:val="000000" w:themeColor="text1"/>
          <w:sz w:val="22"/>
          <w:szCs w:val="22"/>
          <w:lang w:val="pt-BR"/>
        </w:rPr>
      </w:pPr>
      <w:r w:rsidRPr="00BA0B1B">
        <w:rPr>
          <w:rFonts w:ascii="Tahoma" w:hAnsi="Tahoma" w:cs="Tahoma"/>
          <w:color w:val="000000" w:themeColor="text1"/>
          <w:sz w:val="22"/>
          <w:szCs w:val="22"/>
          <w:lang w:val="pt-BR"/>
        </w:rPr>
        <w:t xml:space="preserve">alteração do objeto social da Emissora que implique na exclusão da atividade principal da Emissora ou inclua atividade relevante que esteja fora dos segmentos de mercado correspondentes às atividades atualmente desenvolvidas pela Emissora; </w:t>
      </w:r>
    </w:p>
    <w:p w14:paraId="7A61C50D" w14:textId="77777777" w:rsidR="005D26AF" w:rsidRPr="00BA0B1B" w:rsidRDefault="008B7C58"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comprovarem-se falsas ou enganosas quaisquer das declarações ou garantias prestadas pela Emissora e/ou</w:t>
      </w:r>
      <w:r w:rsidR="004F5EFE" w:rsidRPr="00BA0B1B">
        <w:rPr>
          <w:rFonts w:ascii="Tahoma" w:hAnsi="Tahoma" w:cs="Tahoma"/>
          <w:sz w:val="22"/>
          <w:szCs w:val="22"/>
          <w:lang w:val="pt-BR"/>
        </w:rPr>
        <w:t xml:space="preserve"> </w:t>
      </w:r>
      <w:r w:rsidR="00AD147E" w:rsidRPr="00BA0B1B">
        <w:rPr>
          <w:rFonts w:ascii="Tahoma" w:hAnsi="Tahoma" w:cs="Tahoma"/>
          <w:sz w:val="22"/>
          <w:szCs w:val="22"/>
          <w:lang w:val="pt-BR"/>
        </w:rPr>
        <w:t xml:space="preserve">por qualquer das </w:t>
      </w:r>
      <w:r w:rsidRPr="00BA0B1B">
        <w:rPr>
          <w:rFonts w:ascii="Tahoma" w:hAnsi="Tahoma" w:cs="Tahoma"/>
          <w:sz w:val="22"/>
          <w:szCs w:val="22"/>
          <w:lang w:val="pt-BR"/>
        </w:rPr>
        <w:t>Fiadora</w:t>
      </w:r>
      <w:r w:rsidR="004F5EFE" w:rsidRPr="00BA0B1B">
        <w:rPr>
          <w:rFonts w:ascii="Tahoma" w:hAnsi="Tahoma" w:cs="Tahoma"/>
          <w:sz w:val="22"/>
          <w:szCs w:val="22"/>
          <w:lang w:val="pt-BR"/>
        </w:rPr>
        <w:t>s</w:t>
      </w:r>
      <w:r w:rsidRPr="00BA0B1B">
        <w:rPr>
          <w:rFonts w:ascii="Tahoma" w:hAnsi="Tahoma" w:cs="Tahoma"/>
          <w:sz w:val="22"/>
          <w:szCs w:val="22"/>
          <w:lang w:val="pt-BR"/>
        </w:rPr>
        <w:t xml:space="preserve"> nest</w:t>
      </w:r>
      <w:r w:rsidR="00AD147E" w:rsidRPr="00BA0B1B">
        <w:rPr>
          <w:rFonts w:ascii="Tahoma" w:hAnsi="Tahoma" w:cs="Tahoma"/>
          <w:sz w:val="22"/>
          <w:szCs w:val="22"/>
          <w:lang w:val="pt-BR"/>
        </w:rPr>
        <w:t xml:space="preserve">a Escritura de Emissão, no </w:t>
      </w:r>
      <w:r w:rsidRPr="00BA0B1B">
        <w:rPr>
          <w:rFonts w:ascii="Tahoma" w:hAnsi="Tahoma" w:cs="Tahoma"/>
          <w:sz w:val="22"/>
          <w:szCs w:val="22"/>
          <w:lang w:val="pt-BR"/>
        </w:rPr>
        <w:t>Contrato de Garantia</w:t>
      </w:r>
      <w:r w:rsidR="00AD147E" w:rsidRPr="00BA0B1B">
        <w:rPr>
          <w:rFonts w:ascii="Tahoma" w:hAnsi="Tahoma" w:cs="Tahoma"/>
          <w:sz w:val="22"/>
          <w:szCs w:val="22"/>
          <w:lang w:val="pt-BR"/>
        </w:rPr>
        <w:t xml:space="preserve"> e/ou nos demais documentos da Oferta </w:t>
      </w:r>
      <w:r w:rsidR="00AD147E" w:rsidRPr="00BA0B1B">
        <w:rPr>
          <w:rFonts w:ascii="Tahoma" w:eastAsia="Arial Unicode MS" w:hAnsi="Tahoma" w:cs="Tahoma"/>
          <w:color w:val="000000" w:themeColor="text1"/>
          <w:sz w:val="22"/>
          <w:szCs w:val="22"/>
          <w:lang w:val="pt-BR"/>
        </w:rPr>
        <w:t>Restrita</w:t>
      </w:r>
      <w:r w:rsidR="005D26AF" w:rsidRPr="00BA0B1B">
        <w:rPr>
          <w:rFonts w:ascii="Tahoma" w:eastAsia="Arial Unicode MS" w:hAnsi="Tahoma" w:cs="Tahoma"/>
          <w:color w:val="000000" w:themeColor="text1"/>
          <w:sz w:val="22"/>
          <w:szCs w:val="22"/>
          <w:lang w:val="pt-BR"/>
        </w:rPr>
        <w:t>; e</w:t>
      </w:r>
    </w:p>
    <w:p w14:paraId="67E57C63" w14:textId="5AE1A7C9" w:rsidR="005D26AF" w:rsidRPr="00BA0B1B" w:rsidRDefault="005D26AF" w:rsidP="00DF2D5C">
      <w:pPr>
        <w:pStyle w:val="Level4"/>
        <w:widowControl w:val="0"/>
        <w:numPr>
          <w:ilvl w:val="0"/>
          <w:numId w:val="12"/>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existência de sentença condenatória </w:t>
      </w:r>
      <w:r w:rsidR="0059295E" w:rsidRPr="00BA0B1B">
        <w:rPr>
          <w:rFonts w:ascii="Tahoma" w:hAnsi="Tahoma" w:cs="Tahoma"/>
          <w:sz w:val="22"/>
          <w:szCs w:val="22"/>
          <w:lang w:val="pt-BR"/>
        </w:rPr>
        <w:t>contra a</w:t>
      </w:r>
      <w:r w:rsidRPr="00BA0B1B">
        <w:rPr>
          <w:rFonts w:ascii="Tahoma" w:hAnsi="Tahoma" w:cs="Tahoma"/>
          <w:sz w:val="22"/>
          <w:szCs w:val="22"/>
          <w:lang w:val="pt-BR"/>
        </w:rPr>
        <w:t xml:space="preserve"> Emissora</w:t>
      </w:r>
      <w:r w:rsidR="005E049F">
        <w:rPr>
          <w:rFonts w:ascii="Tahoma" w:hAnsi="Tahoma" w:cs="Tahoma"/>
          <w:sz w:val="22"/>
          <w:szCs w:val="22"/>
          <w:lang w:val="pt-BR"/>
        </w:rPr>
        <w:t>,</w:t>
      </w:r>
      <w:r w:rsidRPr="00BA0B1B">
        <w:rPr>
          <w:rFonts w:ascii="Tahoma" w:hAnsi="Tahoma" w:cs="Tahoma"/>
          <w:sz w:val="22"/>
          <w:szCs w:val="22"/>
          <w:lang w:val="pt-BR"/>
        </w:rPr>
        <w:t xml:space="preserve"> qualquer das Fiadoras,</w:t>
      </w:r>
      <w:r w:rsidR="005E049F">
        <w:rPr>
          <w:rFonts w:ascii="Tahoma" w:hAnsi="Tahoma" w:cs="Tahoma"/>
          <w:sz w:val="22"/>
          <w:szCs w:val="22"/>
          <w:lang w:val="pt-BR"/>
        </w:rPr>
        <w:t xml:space="preserve"> a Mondo Holding e/ou o Mondo FIP,</w:t>
      </w:r>
      <w:r w:rsidRPr="00BA0B1B">
        <w:rPr>
          <w:rFonts w:ascii="Tahoma" w:hAnsi="Tahoma" w:cs="Tahoma"/>
          <w:sz w:val="22"/>
          <w:szCs w:val="22"/>
          <w:lang w:val="pt-BR"/>
        </w:rPr>
        <w:t xml:space="preserve"> </w:t>
      </w:r>
      <w:r w:rsidR="0059295E" w:rsidRPr="00BA0B1B">
        <w:rPr>
          <w:rFonts w:ascii="Tahoma" w:hAnsi="Tahoma" w:cs="Tahoma"/>
          <w:sz w:val="22"/>
          <w:szCs w:val="22"/>
          <w:lang w:val="pt-BR"/>
        </w:rPr>
        <w:t>por violação da legislação e/ou regulamentação em vigor relativa à não utilização ou incentivo, direta ou indiretamente, do trabalho infantil, do trabalho análogo ao escravo ou do proveito criminoso da prostituição</w:t>
      </w:r>
      <w:r w:rsidR="0059295E" w:rsidRPr="00BA0B1B" w:rsidDel="0059295E">
        <w:rPr>
          <w:rFonts w:ascii="Tahoma" w:hAnsi="Tahoma" w:cs="Tahoma"/>
          <w:sz w:val="22"/>
          <w:szCs w:val="22"/>
          <w:lang w:val="pt-BR"/>
        </w:rPr>
        <w:t xml:space="preserve"> </w:t>
      </w:r>
      <w:r w:rsidR="0059295E" w:rsidRPr="00BA0B1B">
        <w:rPr>
          <w:rFonts w:ascii="Tahoma" w:hAnsi="Tahoma" w:cs="Tahoma"/>
          <w:sz w:val="22"/>
          <w:szCs w:val="22"/>
          <w:lang w:val="pt-BR"/>
        </w:rPr>
        <w:t>ou ainda relativa aos direitos dos silvícolas, em especial, mas não se limitando, ao direito sobre as áreas de ocupação indígena, assim declaradas pela autoridade competente</w:t>
      </w:r>
      <w:r w:rsidRPr="00BA0B1B">
        <w:rPr>
          <w:rFonts w:ascii="Tahoma" w:hAnsi="Tahoma" w:cs="Tahoma"/>
          <w:sz w:val="22"/>
          <w:szCs w:val="22"/>
          <w:lang w:val="pt-BR"/>
        </w:rPr>
        <w:t>.</w:t>
      </w:r>
    </w:p>
    <w:p w14:paraId="28758ADF" w14:textId="1291A54D" w:rsidR="00AD147E" w:rsidRPr="00BA0B1B" w:rsidRDefault="00765A6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szCs w:val="22"/>
          <w:lang w:val="pt-BR"/>
        </w:rPr>
      </w:pPr>
      <w:bookmarkStart w:id="401" w:name="_Ref20325946"/>
      <w:bookmarkEnd w:id="395"/>
      <w:bookmarkEnd w:id="398"/>
      <w:r w:rsidRPr="00BA0B1B">
        <w:rPr>
          <w:rFonts w:ascii="Tahoma" w:hAnsi="Tahoma" w:cs="Tahoma"/>
          <w:b w:val="0"/>
          <w:szCs w:val="22"/>
          <w:lang w:val="pt-BR"/>
        </w:rPr>
        <w:t xml:space="preserve">Constituem </w:t>
      </w:r>
      <w:r w:rsidR="00F736B4" w:rsidRPr="00BA0B1B">
        <w:rPr>
          <w:rFonts w:ascii="Tahoma" w:hAnsi="Tahoma" w:cs="Tahoma"/>
          <w:b w:val="0"/>
          <w:szCs w:val="22"/>
          <w:lang w:val="pt-BR"/>
        </w:rPr>
        <w:t xml:space="preserve">Eventos de Vencimento Antecipado </w:t>
      </w:r>
      <w:r w:rsidRPr="00BA0B1B">
        <w:rPr>
          <w:rFonts w:ascii="Tahoma" w:hAnsi="Tahoma" w:cs="Tahoma"/>
          <w:b w:val="0"/>
          <w:szCs w:val="22"/>
          <w:lang w:val="pt-BR"/>
        </w:rPr>
        <w:t xml:space="preserve">que podem acarretar o vencimento </w:t>
      </w:r>
      <w:r w:rsidR="00E80A33" w:rsidRPr="00BA0B1B">
        <w:rPr>
          <w:rFonts w:ascii="Tahoma" w:hAnsi="Tahoma" w:cs="Tahoma"/>
          <w:b w:val="0"/>
          <w:szCs w:val="22"/>
          <w:lang w:val="pt-BR"/>
        </w:rPr>
        <w:t xml:space="preserve">das Debêntures e demais obrigações decorrentes desta Escritura de Emissão, </w:t>
      </w:r>
      <w:r w:rsidRPr="00BA0B1B">
        <w:rPr>
          <w:rFonts w:ascii="Tahoma" w:hAnsi="Tahoma" w:cs="Tahoma"/>
          <w:b w:val="0"/>
          <w:szCs w:val="22"/>
          <w:lang w:val="pt-BR"/>
        </w:rPr>
        <w:t xml:space="preserve">quaisquer dos eventos previstos em lei e/ou </w:t>
      </w:r>
      <w:bookmarkEnd w:id="399"/>
      <w:r w:rsidRPr="00BA0B1B">
        <w:rPr>
          <w:rFonts w:ascii="Tahoma" w:hAnsi="Tahoma" w:cs="Tahoma"/>
          <w:b w:val="0"/>
          <w:szCs w:val="22"/>
          <w:lang w:val="pt-BR"/>
        </w:rPr>
        <w:t xml:space="preserve">quaisquer dos eventos abaixo, aplicando-se o disposto na </w:t>
      </w:r>
      <w:r w:rsidR="009279FD" w:rsidRPr="00BA0B1B">
        <w:rPr>
          <w:rFonts w:ascii="Tahoma" w:hAnsi="Tahoma" w:cs="Tahoma"/>
          <w:b w:val="0"/>
          <w:szCs w:val="22"/>
          <w:lang w:val="pt-BR"/>
        </w:rPr>
        <w:t xml:space="preserve">Cláusula </w:t>
      </w:r>
      <w:r w:rsidR="00214B38" w:rsidRPr="00BA0B1B">
        <w:rPr>
          <w:rFonts w:ascii="Tahoma" w:hAnsi="Tahoma" w:cs="Tahoma"/>
          <w:b w:val="0"/>
          <w:szCs w:val="22"/>
          <w:lang w:val="pt-BR"/>
        </w:rPr>
        <w:fldChar w:fldCharType="begin"/>
      </w:r>
      <w:r w:rsidR="00214B38" w:rsidRPr="00BA0B1B">
        <w:rPr>
          <w:rFonts w:ascii="Tahoma" w:hAnsi="Tahoma" w:cs="Tahoma"/>
          <w:b w:val="0"/>
          <w:szCs w:val="22"/>
          <w:lang w:val="pt-BR"/>
        </w:rPr>
        <w:instrText xml:space="preserve"> REF _Ref20326016 \r \h  \* MERGEFORMAT </w:instrText>
      </w:r>
      <w:r w:rsidR="00214B38" w:rsidRPr="00BA0B1B">
        <w:rPr>
          <w:rFonts w:ascii="Tahoma" w:hAnsi="Tahoma" w:cs="Tahoma"/>
          <w:b w:val="0"/>
          <w:szCs w:val="22"/>
          <w:lang w:val="pt-BR"/>
        </w:rPr>
      </w:r>
      <w:r w:rsidR="00214B38" w:rsidRPr="00BA0B1B">
        <w:rPr>
          <w:rFonts w:ascii="Tahoma" w:hAnsi="Tahoma" w:cs="Tahoma"/>
          <w:b w:val="0"/>
          <w:szCs w:val="22"/>
          <w:lang w:val="pt-BR"/>
        </w:rPr>
        <w:fldChar w:fldCharType="separate"/>
      </w:r>
      <w:r w:rsidR="00E05E72">
        <w:rPr>
          <w:rFonts w:ascii="Tahoma" w:hAnsi="Tahoma" w:cs="Tahoma"/>
          <w:b w:val="0"/>
          <w:szCs w:val="22"/>
          <w:lang w:val="pt-BR"/>
        </w:rPr>
        <w:t>6.3</w:t>
      </w:r>
      <w:r w:rsidR="00214B38"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a</w:t>
      </w:r>
      <w:r w:rsidR="00214B38" w:rsidRPr="00BA0B1B">
        <w:rPr>
          <w:rFonts w:ascii="Tahoma" w:hAnsi="Tahoma" w:cs="Tahoma"/>
          <w:b w:val="0"/>
          <w:szCs w:val="22"/>
          <w:lang w:val="pt-BR"/>
        </w:rPr>
        <w:t>baixo</w:t>
      </w:r>
      <w:r w:rsidR="00E80A33" w:rsidRPr="00BA0B1B">
        <w:rPr>
          <w:rFonts w:ascii="Tahoma" w:hAnsi="Tahoma" w:cs="Tahoma"/>
          <w:b w:val="0"/>
          <w:szCs w:val="22"/>
          <w:lang w:val="pt-BR"/>
        </w:rPr>
        <w:t xml:space="preserve"> (cada um, um “</w:t>
      </w:r>
      <w:r w:rsidR="00E80A33" w:rsidRPr="00BA0B1B">
        <w:rPr>
          <w:rFonts w:ascii="Tahoma" w:hAnsi="Tahoma" w:cs="Tahoma"/>
          <w:b w:val="0"/>
          <w:szCs w:val="22"/>
          <w:u w:val="single"/>
          <w:lang w:val="pt-BR"/>
        </w:rPr>
        <w:t>Evento de Vencimento Não Automático</w:t>
      </w:r>
      <w:r w:rsidR="00E80A33" w:rsidRPr="00BA0B1B">
        <w:rPr>
          <w:rFonts w:ascii="Tahoma" w:hAnsi="Tahoma" w:cs="Tahoma"/>
          <w:b w:val="0"/>
          <w:szCs w:val="22"/>
          <w:lang w:val="pt-BR"/>
        </w:rPr>
        <w:t>”):</w:t>
      </w:r>
      <w:bookmarkStart w:id="402" w:name="_Ref454300195"/>
      <w:bookmarkEnd w:id="400"/>
      <w:bookmarkEnd w:id="401"/>
    </w:p>
    <w:p w14:paraId="55113DD3" w14:textId="2B9E1782" w:rsidR="00AD147E" w:rsidRPr="00BA0B1B" w:rsidRDefault="00AD147E"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b/>
          <w:i/>
          <w:color w:val="000000" w:themeColor="text1"/>
          <w:sz w:val="22"/>
          <w:szCs w:val="22"/>
          <w:lang w:val="pt-BR"/>
        </w:rPr>
      </w:pPr>
      <w:r w:rsidRPr="00BA0B1B">
        <w:rPr>
          <w:rFonts w:ascii="Tahoma" w:hAnsi="Tahoma" w:cs="Tahoma"/>
          <w:sz w:val="22"/>
          <w:szCs w:val="22"/>
          <w:lang w:val="pt-BR"/>
        </w:rPr>
        <w:t>descumprimento, pela Emissora e/ou por qualquer das Fiadoras, de qualquer obrigação não pecuniária prevista na Escritura de Emissão, no Contrato de Garantia e</w:t>
      </w:r>
      <w:r w:rsidR="00E80A33" w:rsidRPr="00BA0B1B">
        <w:rPr>
          <w:rFonts w:ascii="Tahoma" w:hAnsi="Tahoma" w:cs="Tahoma"/>
          <w:sz w:val="22"/>
          <w:szCs w:val="22"/>
          <w:lang w:val="pt-BR"/>
        </w:rPr>
        <w:t>/ou nos</w:t>
      </w:r>
      <w:r w:rsidRPr="00BA0B1B">
        <w:rPr>
          <w:rFonts w:ascii="Tahoma" w:hAnsi="Tahoma" w:cs="Tahoma"/>
          <w:sz w:val="22"/>
          <w:szCs w:val="22"/>
          <w:lang w:val="pt-BR"/>
        </w:rPr>
        <w:t xml:space="preserve"> demais documentos da Emissão, não sanada </w:t>
      </w:r>
      <w:r w:rsidR="00E80A33" w:rsidRPr="00BA0B1B">
        <w:rPr>
          <w:rFonts w:ascii="Tahoma" w:hAnsi="Tahoma" w:cs="Tahoma"/>
          <w:sz w:val="22"/>
          <w:szCs w:val="22"/>
          <w:lang w:val="pt-BR"/>
        </w:rPr>
        <w:t>no prazo de</w:t>
      </w:r>
      <w:r w:rsidRPr="00BA0B1B">
        <w:rPr>
          <w:rFonts w:ascii="Tahoma" w:hAnsi="Tahoma" w:cs="Tahoma"/>
          <w:sz w:val="22"/>
          <w:szCs w:val="22"/>
          <w:lang w:val="pt-BR"/>
        </w:rPr>
        <w:t xml:space="preserve"> até </w:t>
      </w:r>
      <w:r w:rsidR="00276251" w:rsidRPr="00BA0B1B">
        <w:rPr>
          <w:rFonts w:ascii="Tahoma" w:hAnsi="Tahoma" w:cs="Tahoma"/>
          <w:sz w:val="22"/>
          <w:szCs w:val="22"/>
          <w:lang w:val="pt-BR"/>
        </w:rPr>
        <w:t xml:space="preserve">10 </w:t>
      </w:r>
      <w:r w:rsidRPr="00BA0B1B">
        <w:rPr>
          <w:rFonts w:ascii="Tahoma" w:hAnsi="Tahoma" w:cs="Tahoma"/>
          <w:sz w:val="22"/>
          <w:szCs w:val="22"/>
          <w:lang w:val="pt-BR"/>
        </w:rPr>
        <w:t>(</w:t>
      </w:r>
      <w:r w:rsidR="00276251" w:rsidRPr="00BA0B1B">
        <w:rPr>
          <w:rFonts w:ascii="Tahoma" w:hAnsi="Tahoma" w:cs="Tahoma"/>
          <w:sz w:val="22"/>
          <w:szCs w:val="22"/>
          <w:lang w:val="pt-BR"/>
        </w:rPr>
        <w:t>dez</w:t>
      </w:r>
      <w:r w:rsidRPr="00BA0B1B">
        <w:rPr>
          <w:rFonts w:ascii="Tahoma" w:hAnsi="Tahoma" w:cs="Tahoma"/>
          <w:sz w:val="22"/>
          <w:szCs w:val="22"/>
          <w:lang w:val="pt-BR"/>
        </w:rPr>
        <w:t>) Dias Úteis contado</w:t>
      </w:r>
      <w:r w:rsidR="00E80A33" w:rsidRPr="00BA0B1B">
        <w:rPr>
          <w:rFonts w:ascii="Tahoma" w:hAnsi="Tahoma" w:cs="Tahoma"/>
          <w:sz w:val="22"/>
          <w:szCs w:val="22"/>
          <w:lang w:val="pt-BR"/>
        </w:rPr>
        <w:t xml:space="preserve"> </w:t>
      </w:r>
      <w:r w:rsidR="00E80A33" w:rsidRPr="00BA0B1B">
        <w:rPr>
          <w:rFonts w:ascii="Tahoma" w:eastAsia="Arial Unicode MS" w:hAnsi="Tahoma" w:cs="Tahoma"/>
          <w:sz w:val="22"/>
          <w:szCs w:val="22"/>
          <w:lang w:val="pt-BR"/>
        </w:rPr>
        <w:t xml:space="preserve">da data do respectivo descumprimento, </w:t>
      </w:r>
      <w:r w:rsidR="00E80A33" w:rsidRPr="00BA0B1B">
        <w:rPr>
          <w:rFonts w:ascii="Tahoma" w:hAnsi="Tahoma" w:cs="Tahoma"/>
          <w:sz w:val="22"/>
          <w:szCs w:val="22"/>
          <w:lang w:val="pt-BR"/>
        </w:rPr>
        <w:t>ou no respectivo prazo de cura específico previsto nesta Escritura de Emissão e/ou no Contrato de Garantia, conforme o caso, o que for maior</w:t>
      </w:r>
      <w:r w:rsidRPr="00BA0B1B">
        <w:rPr>
          <w:rFonts w:ascii="Tahoma" w:hAnsi="Tahoma" w:cs="Tahoma"/>
          <w:sz w:val="22"/>
          <w:szCs w:val="22"/>
          <w:lang w:val="pt-BR"/>
        </w:rPr>
        <w:t>;</w:t>
      </w:r>
    </w:p>
    <w:p w14:paraId="634C527F" w14:textId="69304826" w:rsidR="00E80A33" w:rsidRPr="00BA0B1B" w:rsidRDefault="00E80A33"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b/>
          <w:i/>
          <w:color w:val="000000" w:themeColor="text1"/>
          <w:sz w:val="22"/>
          <w:szCs w:val="22"/>
          <w:lang w:val="pt-BR"/>
        </w:rPr>
      </w:pPr>
      <w:r w:rsidRPr="00BA0B1B">
        <w:rPr>
          <w:rFonts w:ascii="Tahoma" w:eastAsia="Arial Unicode MS" w:hAnsi="Tahoma" w:cs="Tahoma"/>
          <w:sz w:val="22"/>
          <w:szCs w:val="22"/>
          <w:lang w:val="pt-BR"/>
        </w:rPr>
        <w:t>inadimplemento</w:t>
      </w:r>
      <w:r w:rsidRPr="00BA0B1B">
        <w:rPr>
          <w:rFonts w:ascii="Tahoma" w:hAnsi="Tahoma" w:cs="Tahoma"/>
          <w:sz w:val="22"/>
          <w:szCs w:val="22"/>
          <w:lang w:val="pt-BR"/>
        </w:rPr>
        <w:t xml:space="preserve"> de qualquer obrigação pecuniária assumida pela 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por qualquer das Fiadoras, </w:t>
      </w:r>
      <w:r w:rsidR="002C2EE1">
        <w:rPr>
          <w:rFonts w:ascii="Tahoma" w:hAnsi="Tahoma" w:cs="Tahoma"/>
          <w:sz w:val="22"/>
          <w:szCs w:val="22"/>
          <w:lang w:val="pt-BR"/>
        </w:rPr>
        <w:t>pela Mondo Holding e/ou pelo Mondo FIP</w:t>
      </w:r>
      <w:r w:rsidR="001E7464" w:rsidRPr="00BA0B1B">
        <w:rPr>
          <w:rFonts w:ascii="Tahoma" w:hAnsi="Tahoma" w:cs="Tahoma"/>
          <w:sz w:val="22"/>
          <w:szCs w:val="22"/>
          <w:lang w:val="pt-BR"/>
        </w:rPr>
        <w:t>, ainda que na condição de garantidoras,</w:t>
      </w:r>
      <w:r w:rsidRPr="00BA0B1B">
        <w:rPr>
          <w:rFonts w:ascii="Tahoma" w:hAnsi="Tahoma" w:cs="Tahoma"/>
          <w:sz w:val="22"/>
          <w:szCs w:val="22"/>
          <w:lang w:val="pt-BR"/>
        </w:rPr>
        <w:t xml:space="preserve"> contraída perante qualquer terceiro (exceto aquelas contraídas no âmbito do mercado financeiro ou mercado de capitais, local ou internacional), cujo valor, individual ou agregado, seja igual ou superior a </w:t>
      </w:r>
      <w:r w:rsidRPr="00BA0B1B">
        <w:rPr>
          <w:rFonts w:ascii="Tahoma" w:hAnsi="Tahoma" w:cs="Tahoma"/>
          <w:b/>
          <w:sz w:val="22"/>
          <w:szCs w:val="22"/>
          <w:lang w:val="pt-BR"/>
        </w:rPr>
        <w:t>(a)</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Pr="00BA0B1B">
        <w:rPr>
          <w:rFonts w:ascii="Tahoma" w:hAnsi="Tahoma" w:cs="Tahoma"/>
          <w:sz w:val="22"/>
          <w:szCs w:val="22"/>
          <w:lang w:val="pt-BR"/>
        </w:rPr>
        <w:t xml:space="preserve">, ou seu valor equivalente em outras moedas, em relação à Emissora; ou </w:t>
      </w:r>
      <w:r w:rsidRPr="00BA0B1B">
        <w:rPr>
          <w:rFonts w:ascii="Tahoma" w:hAnsi="Tahoma" w:cs="Tahoma"/>
          <w:b/>
          <w:sz w:val="22"/>
          <w:szCs w:val="22"/>
          <w:lang w:val="pt-BR"/>
        </w:rPr>
        <w:t>(b)</w:t>
      </w:r>
      <w:r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Pr="00BA0B1B">
        <w:rPr>
          <w:rFonts w:ascii="Tahoma" w:hAnsi="Tahoma" w:cs="Tahoma"/>
          <w:sz w:val="22"/>
          <w:szCs w:val="22"/>
          <w:lang w:val="pt-BR"/>
        </w:rPr>
        <w:t xml:space="preserve">, ou seu valor equivalente em outras moedas, em relação </w:t>
      </w:r>
      <w:r w:rsidR="00714553" w:rsidRPr="00BA0B1B">
        <w:rPr>
          <w:rFonts w:ascii="Tahoma" w:hAnsi="Tahoma" w:cs="Tahoma"/>
          <w:sz w:val="22"/>
          <w:szCs w:val="22"/>
          <w:lang w:val="pt-BR"/>
        </w:rPr>
        <w:t>a cada uma das</w:t>
      </w:r>
      <w:r w:rsidR="00714553" w:rsidRPr="00BA0B1B" w:rsidDel="00714553">
        <w:rPr>
          <w:rFonts w:ascii="Tahoma" w:hAnsi="Tahoma" w:cs="Tahoma"/>
          <w:sz w:val="22"/>
          <w:szCs w:val="22"/>
          <w:lang w:val="pt-BR"/>
        </w:rPr>
        <w:t xml:space="preserve"> </w:t>
      </w:r>
      <w:r w:rsidRPr="00BA0B1B">
        <w:rPr>
          <w:rFonts w:ascii="Tahoma" w:hAnsi="Tahoma" w:cs="Tahoma"/>
          <w:sz w:val="22"/>
          <w:szCs w:val="22"/>
          <w:lang w:val="pt-BR"/>
        </w:rPr>
        <w:t>Fiadoras</w:t>
      </w:r>
      <w:r w:rsidR="002C2EE1">
        <w:rPr>
          <w:rFonts w:ascii="Tahoma" w:hAnsi="Tahoma" w:cs="Tahoma"/>
          <w:sz w:val="22"/>
          <w:szCs w:val="22"/>
          <w:lang w:val="pt-BR"/>
        </w:rPr>
        <w:t xml:space="preserve">, a Mondo </w:t>
      </w:r>
      <w:r w:rsidR="002C2EE1">
        <w:rPr>
          <w:rFonts w:ascii="Tahoma" w:hAnsi="Tahoma" w:cs="Tahoma"/>
          <w:sz w:val="22"/>
          <w:szCs w:val="22"/>
          <w:lang w:val="pt-BR"/>
        </w:rPr>
        <w:lastRenderedPageBreak/>
        <w:t>Holding e/ou o Mondo FIP</w:t>
      </w:r>
      <w:r w:rsidRPr="00BA0B1B">
        <w:rPr>
          <w:rFonts w:ascii="Tahoma" w:hAnsi="Tahoma" w:cs="Tahoma"/>
          <w:sz w:val="22"/>
          <w:szCs w:val="22"/>
          <w:lang w:val="pt-BR"/>
        </w:rPr>
        <w:t>, que não seja devidamente sanado no prazo de cura previsto no respectivo instrumento;</w:t>
      </w:r>
      <w:r w:rsidR="000A649B" w:rsidRPr="00BA0B1B">
        <w:rPr>
          <w:rFonts w:ascii="Tahoma" w:hAnsi="Tahoma" w:cs="Tahoma"/>
          <w:sz w:val="22"/>
          <w:szCs w:val="22"/>
          <w:lang w:val="pt-BR"/>
        </w:rPr>
        <w:t xml:space="preserve"> </w:t>
      </w:r>
    </w:p>
    <w:p w14:paraId="4392FCE9" w14:textId="3D863B3C" w:rsidR="00F736B4" w:rsidRPr="00BA0B1B" w:rsidRDefault="002D0F0F"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protestos de títulos contra a 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qualquer das Fiadoras, </w:t>
      </w:r>
      <w:r w:rsidR="002C2EE1">
        <w:rPr>
          <w:rFonts w:ascii="Tahoma" w:hAnsi="Tahoma" w:cs="Tahoma"/>
          <w:sz w:val="22"/>
          <w:szCs w:val="22"/>
          <w:lang w:val="pt-BR"/>
        </w:rPr>
        <w:t>a Mondo Holding e/ou o Mondo FIP</w:t>
      </w:r>
      <w:r w:rsidRPr="00BA0B1B">
        <w:rPr>
          <w:rFonts w:ascii="Tahoma" w:hAnsi="Tahoma" w:cs="Tahoma"/>
          <w:color w:val="000000" w:themeColor="text1"/>
          <w:sz w:val="22"/>
          <w:szCs w:val="22"/>
          <w:lang w:val="pt-BR"/>
        </w:rPr>
        <w:t>, cujo valor</w:t>
      </w:r>
      <w:r w:rsidR="00E80A33"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00931B65" w:rsidRPr="00BA0B1B">
        <w:rPr>
          <w:rFonts w:ascii="Tahoma" w:hAnsi="Tahoma" w:cs="Tahoma"/>
          <w:color w:val="000000" w:themeColor="text1"/>
          <w:sz w:val="22"/>
          <w:szCs w:val="22"/>
          <w:lang w:val="pt-BR"/>
        </w:rPr>
        <w:t xml:space="preserve">individual </w:t>
      </w:r>
      <w:r w:rsidRPr="00BA0B1B">
        <w:rPr>
          <w:rFonts w:ascii="Tahoma" w:hAnsi="Tahoma" w:cs="Tahoma"/>
          <w:color w:val="000000" w:themeColor="text1"/>
          <w:sz w:val="22"/>
          <w:szCs w:val="22"/>
          <w:lang w:val="pt-BR"/>
        </w:rPr>
        <w:t>ou agregado</w:t>
      </w:r>
      <w:r w:rsidR="00E80A33"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00FD11A9" w:rsidRPr="00BA0B1B">
        <w:rPr>
          <w:rFonts w:ascii="Tahoma" w:hAnsi="Tahoma" w:cs="Tahoma"/>
          <w:color w:val="000000" w:themeColor="text1"/>
          <w:sz w:val="22"/>
          <w:szCs w:val="22"/>
          <w:lang w:val="pt-BR"/>
        </w:rPr>
        <w:t>seja</w:t>
      </w:r>
      <w:r w:rsidR="0096253A"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igual ou superior </w:t>
      </w:r>
      <w:r w:rsidR="00FD11A9" w:rsidRPr="00BA0B1B">
        <w:rPr>
          <w:rFonts w:ascii="Tahoma" w:hAnsi="Tahoma" w:cs="Tahoma"/>
          <w:sz w:val="22"/>
          <w:szCs w:val="22"/>
          <w:lang w:val="pt-BR"/>
        </w:rPr>
        <w:t xml:space="preserve">a </w:t>
      </w:r>
      <w:r w:rsidR="00F736B4" w:rsidRPr="00BA0B1B">
        <w:rPr>
          <w:rFonts w:ascii="Tahoma" w:hAnsi="Tahoma" w:cs="Tahoma"/>
          <w:b/>
          <w:sz w:val="22"/>
          <w:szCs w:val="22"/>
          <w:lang w:val="pt-BR"/>
        </w:rPr>
        <w:t>(</w:t>
      </w:r>
      <w:r w:rsidR="00276251" w:rsidRPr="00BA0B1B">
        <w:rPr>
          <w:rFonts w:ascii="Tahoma" w:hAnsi="Tahoma" w:cs="Tahoma"/>
          <w:b/>
          <w:sz w:val="22"/>
          <w:szCs w:val="22"/>
          <w:lang w:val="pt-BR"/>
        </w:rPr>
        <w:t>a)</w:t>
      </w:r>
      <w:r w:rsidR="00276251" w:rsidRPr="00BA0B1B">
        <w:rPr>
          <w:rFonts w:ascii="Tahoma" w:hAnsi="Tahoma" w:cs="Tahoma"/>
          <w:sz w:val="22"/>
          <w:szCs w:val="22"/>
          <w:lang w:val="pt-BR"/>
        </w:rPr>
        <w:t xml:space="preserve"> </w:t>
      </w:r>
      <w:r w:rsidR="002310F2" w:rsidRPr="00BA0B1B">
        <w:rPr>
          <w:rFonts w:ascii="Tahoma" w:hAnsi="Tahoma" w:cs="Tahoma"/>
          <w:sz w:val="22"/>
          <w:szCs w:val="22"/>
          <w:lang w:val="pt-BR"/>
        </w:rPr>
        <w:t>R$</w:t>
      </w:r>
      <w:r w:rsidR="00A73CA9" w:rsidRPr="00BA0B1B">
        <w:rPr>
          <w:rFonts w:ascii="Tahoma" w:hAnsi="Tahoma" w:cs="Tahoma"/>
          <w:sz w:val="22"/>
          <w:szCs w:val="22"/>
          <w:lang w:val="pt-BR"/>
        </w:rPr>
        <w:t>3</w:t>
      </w:r>
      <w:r w:rsidR="002310F2" w:rsidRPr="00BA0B1B">
        <w:rPr>
          <w:rFonts w:ascii="Tahoma" w:hAnsi="Tahoma" w:cs="Tahoma"/>
          <w:sz w:val="22"/>
          <w:szCs w:val="22"/>
          <w:lang w:val="pt-BR"/>
        </w:rPr>
        <w:t>.000.000,00 (</w:t>
      </w:r>
      <w:r w:rsidR="00A73CA9" w:rsidRPr="00BA0B1B">
        <w:rPr>
          <w:rFonts w:ascii="Tahoma" w:hAnsi="Tahoma" w:cs="Tahoma"/>
          <w:sz w:val="22"/>
          <w:szCs w:val="22"/>
          <w:lang w:val="pt-BR"/>
        </w:rPr>
        <w:t xml:space="preserve">três </w:t>
      </w:r>
      <w:r w:rsidR="002310F2" w:rsidRPr="00BA0B1B">
        <w:rPr>
          <w:rFonts w:ascii="Tahoma" w:hAnsi="Tahoma" w:cs="Tahoma"/>
          <w:sz w:val="22"/>
          <w:szCs w:val="22"/>
          <w:lang w:val="pt-BR"/>
        </w:rPr>
        <w:t>milhões de reais)</w:t>
      </w:r>
      <w:r w:rsidR="00276251" w:rsidRPr="00BA0B1B">
        <w:rPr>
          <w:rFonts w:ascii="Tahoma" w:hAnsi="Tahoma" w:cs="Tahoma"/>
          <w:sz w:val="22"/>
          <w:szCs w:val="22"/>
          <w:lang w:val="pt-BR"/>
        </w:rPr>
        <w:t xml:space="preserve">, ou seu valor equivalente em outras moedas, em relação à Emissora, ou </w:t>
      </w:r>
      <w:r w:rsidR="00276251" w:rsidRPr="00BA0B1B">
        <w:rPr>
          <w:rFonts w:ascii="Tahoma" w:hAnsi="Tahoma" w:cs="Tahoma"/>
          <w:b/>
          <w:sz w:val="22"/>
          <w:szCs w:val="22"/>
          <w:lang w:val="pt-BR"/>
        </w:rPr>
        <w:t>(b)</w:t>
      </w:r>
      <w:r w:rsidR="00276251" w:rsidRPr="00BA0B1B">
        <w:rPr>
          <w:rFonts w:ascii="Tahoma" w:hAnsi="Tahoma" w:cs="Tahoma"/>
          <w:sz w:val="22"/>
          <w:szCs w:val="22"/>
          <w:lang w:val="pt-BR"/>
        </w:rPr>
        <w:t xml:space="preserve"> </w:t>
      </w:r>
      <w:r w:rsidR="002310F2" w:rsidRPr="00BA0B1B">
        <w:rPr>
          <w:rFonts w:ascii="Tahoma" w:hAnsi="Tahoma" w:cs="Tahoma"/>
          <w:sz w:val="22"/>
          <w:szCs w:val="22"/>
          <w:lang w:val="pt-BR"/>
        </w:rPr>
        <w:t>R$</w:t>
      </w:r>
      <w:r w:rsidR="00A73CA9" w:rsidRPr="00BA0B1B">
        <w:rPr>
          <w:rFonts w:ascii="Tahoma" w:hAnsi="Tahoma" w:cs="Tahoma"/>
          <w:sz w:val="22"/>
          <w:szCs w:val="22"/>
          <w:lang w:val="pt-BR"/>
        </w:rPr>
        <w:t>3</w:t>
      </w:r>
      <w:r w:rsidR="002310F2" w:rsidRPr="00BA0B1B">
        <w:rPr>
          <w:rFonts w:ascii="Tahoma" w:hAnsi="Tahoma" w:cs="Tahoma"/>
          <w:sz w:val="22"/>
          <w:szCs w:val="22"/>
          <w:lang w:val="pt-BR"/>
        </w:rPr>
        <w:t>.000.000,00 (</w:t>
      </w:r>
      <w:r w:rsidR="00A73CA9" w:rsidRPr="00BA0B1B">
        <w:rPr>
          <w:rFonts w:ascii="Tahoma" w:hAnsi="Tahoma" w:cs="Tahoma"/>
          <w:sz w:val="22"/>
          <w:szCs w:val="22"/>
          <w:lang w:val="pt-BR"/>
        </w:rPr>
        <w:t>três</w:t>
      </w:r>
      <w:r w:rsidR="002310F2" w:rsidRPr="00BA0B1B">
        <w:rPr>
          <w:rFonts w:ascii="Tahoma" w:hAnsi="Tahoma" w:cs="Tahoma"/>
          <w:sz w:val="22"/>
          <w:szCs w:val="22"/>
          <w:lang w:val="pt-BR"/>
        </w:rPr>
        <w:t xml:space="preserve"> milhões de reais)</w:t>
      </w:r>
      <w:r w:rsidR="00276251" w:rsidRPr="00BA0B1B">
        <w:rPr>
          <w:rFonts w:ascii="Tahoma" w:hAnsi="Tahoma" w:cs="Tahoma"/>
          <w:sz w:val="22"/>
          <w:szCs w:val="22"/>
          <w:lang w:val="pt-BR"/>
        </w:rPr>
        <w:t>, ou seu valor equivalente em outras moedas, em relação às Fiadoras</w:t>
      </w:r>
      <w:r w:rsidR="002C2EE1">
        <w:rPr>
          <w:rFonts w:ascii="Tahoma" w:hAnsi="Tahoma" w:cs="Tahoma"/>
          <w:sz w:val="22"/>
          <w:szCs w:val="22"/>
          <w:lang w:val="pt-BR"/>
        </w:rPr>
        <w:t>, a Mondo Holding e/ou o Mondo FIP</w:t>
      </w:r>
      <w:r w:rsidR="00FB20F1" w:rsidRPr="00BA0B1B">
        <w:rPr>
          <w:rFonts w:ascii="Tahoma" w:hAnsi="Tahoma" w:cs="Tahoma"/>
          <w:sz w:val="22"/>
          <w:szCs w:val="22"/>
          <w:lang w:val="pt-BR"/>
        </w:rPr>
        <w:t>,</w:t>
      </w:r>
      <w:r w:rsidRPr="00BA0B1B">
        <w:rPr>
          <w:rFonts w:ascii="Tahoma" w:hAnsi="Tahoma" w:cs="Tahoma"/>
          <w:color w:val="000000" w:themeColor="text1"/>
          <w:sz w:val="22"/>
          <w:szCs w:val="22"/>
          <w:lang w:val="pt-BR"/>
        </w:rPr>
        <w:t xml:space="preserve"> salvo se for validamente comprovado pela Emissora</w:t>
      </w:r>
      <w:r w:rsidR="002C2EE1">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p</w:t>
      </w:r>
      <w:r w:rsidR="00276251" w:rsidRPr="00BA0B1B">
        <w:rPr>
          <w:rFonts w:ascii="Tahoma" w:hAnsi="Tahoma" w:cs="Tahoma"/>
          <w:color w:val="000000" w:themeColor="text1"/>
          <w:sz w:val="22"/>
          <w:szCs w:val="22"/>
          <w:lang w:val="pt-BR"/>
        </w:rPr>
        <w:t>or qualquer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w:t>
      </w:r>
      <w:r w:rsidR="002C2EE1">
        <w:rPr>
          <w:rFonts w:ascii="Tahoma" w:hAnsi="Tahoma" w:cs="Tahoma"/>
          <w:sz w:val="22"/>
          <w:szCs w:val="22"/>
          <w:lang w:val="pt-BR"/>
        </w:rPr>
        <w:t>pela Mondo Holding e/ou pelo Mondo FIP,</w:t>
      </w:r>
      <w:r w:rsidR="002C2EE1"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ao Agente Fiduciário, no prazo de até </w:t>
      </w:r>
      <w:r w:rsidR="00641DEB" w:rsidRPr="00BA0B1B">
        <w:rPr>
          <w:rFonts w:ascii="Tahoma" w:hAnsi="Tahoma" w:cs="Tahoma"/>
          <w:color w:val="000000" w:themeColor="text1"/>
          <w:sz w:val="22"/>
          <w:szCs w:val="22"/>
          <w:lang w:val="pt-BR"/>
        </w:rPr>
        <w:t>5 (cinco)</w:t>
      </w:r>
      <w:r w:rsidR="00641DEB" w:rsidRPr="00BA0B1B" w:rsidDel="00641DEB">
        <w:rPr>
          <w:rFonts w:ascii="Tahoma" w:hAnsi="Tahoma" w:cs="Tahoma"/>
          <w:color w:val="000000" w:themeColor="text1"/>
          <w:sz w:val="22"/>
          <w:szCs w:val="22"/>
          <w:lang w:val="pt-BR"/>
        </w:rPr>
        <w:t xml:space="preserve"> </w:t>
      </w:r>
      <w:r w:rsidR="00487829" w:rsidRPr="00BA0B1B">
        <w:rPr>
          <w:rFonts w:ascii="Tahoma" w:hAnsi="Tahoma" w:cs="Tahoma"/>
          <w:color w:val="000000" w:themeColor="text1"/>
          <w:sz w:val="22"/>
          <w:szCs w:val="22"/>
          <w:lang w:val="pt-BR"/>
        </w:rPr>
        <w:t xml:space="preserve">Dias Úteis </w:t>
      </w:r>
      <w:r w:rsidR="00276251" w:rsidRPr="00BA0B1B">
        <w:rPr>
          <w:rFonts w:ascii="Tahoma" w:hAnsi="Tahoma" w:cs="Tahoma"/>
          <w:color w:val="000000" w:themeColor="text1"/>
          <w:sz w:val="22"/>
          <w:szCs w:val="22"/>
          <w:lang w:val="pt-BR"/>
        </w:rPr>
        <w:t xml:space="preserve">contado </w:t>
      </w:r>
      <w:r w:rsidRPr="00BA0B1B">
        <w:rPr>
          <w:rFonts w:ascii="Tahoma" w:hAnsi="Tahoma" w:cs="Tahoma"/>
          <w:color w:val="000000" w:themeColor="text1"/>
          <w:sz w:val="22"/>
          <w:szCs w:val="22"/>
          <w:lang w:val="pt-BR"/>
        </w:rPr>
        <w:t xml:space="preserve">da data em </w:t>
      </w:r>
      <w:r w:rsidR="00FD11A9" w:rsidRPr="00BA0B1B">
        <w:rPr>
          <w:rFonts w:ascii="Tahoma" w:hAnsi="Tahoma" w:cs="Tahoma"/>
          <w:color w:val="000000" w:themeColor="text1"/>
          <w:sz w:val="22"/>
          <w:szCs w:val="22"/>
          <w:lang w:val="pt-BR"/>
        </w:rPr>
        <w:t xml:space="preserve">que </w:t>
      </w:r>
      <w:r w:rsidR="00487829" w:rsidRPr="00BA0B1B">
        <w:rPr>
          <w:rFonts w:ascii="Tahoma" w:hAnsi="Tahoma" w:cs="Tahoma"/>
          <w:color w:val="000000" w:themeColor="text1"/>
          <w:sz w:val="22"/>
          <w:szCs w:val="22"/>
          <w:lang w:val="pt-BR"/>
        </w:rPr>
        <w:t xml:space="preserve">a Emissora </w:t>
      </w:r>
      <w:r w:rsidR="008A11AD" w:rsidRPr="00BA0B1B">
        <w:rPr>
          <w:rFonts w:ascii="Tahoma" w:hAnsi="Tahoma" w:cs="Tahoma"/>
          <w:color w:val="000000" w:themeColor="text1"/>
          <w:sz w:val="22"/>
          <w:szCs w:val="22"/>
          <w:lang w:val="pt-BR"/>
        </w:rPr>
        <w:t xml:space="preserve">e/ou </w:t>
      </w:r>
      <w:r w:rsidR="00FD11A9" w:rsidRPr="00BA0B1B">
        <w:rPr>
          <w:rFonts w:ascii="Tahoma" w:hAnsi="Tahoma" w:cs="Tahoma"/>
          <w:color w:val="000000" w:themeColor="text1"/>
          <w:sz w:val="22"/>
          <w:szCs w:val="22"/>
          <w:lang w:val="pt-BR"/>
        </w:rPr>
        <w:t>a</w:t>
      </w:r>
      <w:r w:rsidR="002A2945" w:rsidRPr="00BA0B1B">
        <w:rPr>
          <w:rFonts w:ascii="Tahoma" w:hAnsi="Tahoma" w:cs="Tahoma"/>
          <w:color w:val="000000" w:themeColor="text1"/>
          <w:sz w:val="22"/>
          <w:szCs w:val="22"/>
          <w:lang w:val="pt-BR"/>
        </w:rPr>
        <w:t>s Fiadoras</w:t>
      </w:r>
      <w:r w:rsidR="008A11AD"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for notificada do protesto, </w:t>
      </w:r>
      <w:r w:rsidRPr="00BA0B1B">
        <w:rPr>
          <w:rFonts w:ascii="Tahoma" w:hAnsi="Tahoma" w:cs="Tahoma"/>
          <w:b/>
          <w:color w:val="000000" w:themeColor="text1"/>
          <w:sz w:val="22"/>
          <w:szCs w:val="22"/>
          <w:lang w:val="pt-BR"/>
        </w:rPr>
        <w:t>(</w:t>
      </w:r>
      <w:r w:rsidR="004417A6" w:rsidRPr="00BA0B1B">
        <w:rPr>
          <w:rFonts w:ascii="Tahoma" w:hAnsi="Tahoma" w:cs="Tahoma"/>
          <w:b/>
          <w:color w:val="000000" w:themeColor="text1"/>
          <w:sz w:val="22"/>
          <w:szCs w:val="22"/>
          <w:lang w:val="pt-BR"/>
        </w:rPr>
        <w:t>1</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o protesto foi efetuado por erro ou má-fé de terceiros e desde que tenha sido cancelado e/ou suspenso, em qualquer hipótese, </w:t>
      </w:r>
      <w:r w:rsidRPr="00BA0B1B">
        <w:rPr>
          <w:rFonts w:ascii="Tahoma" w:hAnsi="Tahoma" w:cs="Tahoma"/>
          <w:b/>
          <w:color w:val="000000" w:themeColor="text1"/>
          <w:sz w:val="22"/>
          <w:szCs w:val="22"/>
          <w:lang w:val="pt-BR"/>
        </w:rPr>
        <w:t>(</w:t>
      </w:r>
      <w:r w:rsidR="004417A6" w:rsidRPr="00BA0B1B">
        <w:rPr>
          <w:rFonts w:ascii="Tahoma" w:hAnsi="Tahoma" w:cs="Tahoma"/>
          <w:b/>
          <w:color w:val="000000" w:themeColor="text1"/>
          <w:sz w:val="22"/>
          <w:szCs w:val="22"/>
          <w:lang w:val="pt-BR"/>
        </w:rPr>
        <w:t>2</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o protesto teve seus efeitos suspensos judicialmente, ou </w:t>
      </w:r>
      <w:r w:rsidRPr="00BA0B1B">
        <w:rPr>
          <w:rFonts w:ascii="Tahoma" w:hAnsi="Tahoma" w:cs="Tahoma"/>
          <w:b/>
          <w:color w:val="000000" w:themeColor="text1"/>
          <w:sz w:val="22"/>
          <w:szCs w:val="22"/>
          <w:lang w:val="pt-BR"/>
        </w:rPr>
        <w:t>(</w:t>
      </w:r>
      <w:r w:rsidR="004417A6" w:rsidRPr="00BA0B1B">
        <w:rPr>
          <w:rFonts w:ascii="Tahoma" w:hAnsi="Tahoma" w:cs="Tahoma"/>
          <w:b/>
          <w:color w:val="000000" w:themeColor="text1"/>
          <w:sz w:val="22"/>
          <w:szCs w:val="22"/>
          <w:lang w:val="pt-BR"/>
        </w:rPr>
        <w:t>3</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foi apresentad</w:t>
      </w:r>
      <w:r w:rsidR="008D172E" w:rsidRPr="00BA0B1B">
        <w:rPr>
          <w:rFonts w:ascii="Tahoma" w:hAnsi="Tahoma" w:cs="Tahoma"/>
          <w:color w:val="000000" w:themeColor="text1"/>
          <w:sz w:val="22"/>
          <w:szCs w:val="22"/>
          <w:lang w:val="pt-BR"/>
        </w:rPr>
        <w:t>a</w:t>
      </w:r>
      <w:r w:rsidRPr="00BA0B1B">
        <w:rPr>
          <w:rFonts w:ascii="Tahoma" w:hAnsi="Tahoma" w:cs="Tahoma"/>
          <w:color w:val="000000" w:themeColor="text1"/>
          <w:sz w:val="22"/>
          <w:szCs w:val="22"/>
          <w:lang w:val="pt-BR"/>
        </w:rPr>
        <w:t xml:space="preserve"> garantia em juízo, aceita pelo poder judiciário;</w:t>
      </w:r>
    </w:p>
    <w:p w14:paraId="0F9B220E" w14:textId="39AB7928" w:rsidR="00A85D93" w:rsidRPr="00BA0B1B" w:rsidRDefault="00A43333"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questionamento na esfera judicial, arbitral ou administrativa iniciado por terceiro</w:t>
      </w:r>
      <w:r w:rsidRPr="00BA0B1B">
        <w:rPr>
          <w:rFonts w:ascii="Tahoma" w:hAnsi="Tahoma" w:cs="Tahoma"/>
          <w:color w:val="000000" w:themeColor="text1"/>
          <w:sz w:val="22"/>
          <w:szCs w:val="22"/>
          <w:lang w:val="pt-BR"/>
        </w:rPr>
        <w:t xml:space="preserve">, </w:t>
      </w:r>
      <w:r w:rsidRPr="00BA0B1B">
        <w:rPr>
          <w:rFonts w:ascii="Tahoma" w:hAnsi="Tahoma" w:cs="Tahoma"/>
          <w:sz w:val="22"/>
          <w:szCs w:val="22"/>
          <w:lang w:val="pt-BR"/>
        </w:rPr>
        <w:t xml:space="preserve">a respeito da validade, eficácia ou exequibilidade desta Escritura de Emissão, </w:t>
      </w:r>
      <w:r w:rsidR="00307DA7" w:rsidRPr="00BA0B1B">
        <w:rPr>
          <w:rFonts w:ascii="Tahoma" w:hAnsi="Tahoma" w:cs="Tahoma"/>
          <w:sz w:val="22"/>
          <w:szCs w:val="22"/>
          <w:lang w:val="pt-BR"/>
        </w:rPr>
        <w:t>da</w:t>
      </w:r>
      <w:r w:rsidRPr="00BA0B1B">
        <w:rPr>
          <w:rFonts w:ascii="Tahoma" w:hAnsi="Tahoma" w:cs="Tahoma"/>
          <w:sz w:val="22"/>
          <w:szCs w:val="22"/>
          <w:lang w:val="pt-BR"/>
        </w:rPr>
        <w:t xml:space="preserve"> Fiança, do Contrato de Garantia e/ou dos demais documentos da Oferta </w:t>
      </w:r>
      <w:r w:rsidRPr="00BA0B1B">
        <w:rPr>
          <w:rFonts w:ascii="Tahoma" w:eastAsia="Arial Unicode MS" w:hAnsi="Tahoma" w:cs="Tahoma"/>
          <w:color w:val="000000" w:themeColor="text1"/>
          <w:sz w:val="22"/>
          <w:szCs w:val="22"/>
          <w:lang w:val="pt-BR"/>
        </w:rPr>
        <w:t>Restrita;</w:t>
      </w:r>
    </w:p>
    <w:p w14:paraId="5829D403" w14:textId="1B4DFFC5" w:rsidR="00AD147E" w:rsidRPr="00BA0B1B" w:rsidRDefault="000A649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existência de </w:t>
      </w:r>
      <w:r w:rsidR="00AD147E" w:rsidRPr="00BA0B1B">
        <w:rPr>
          <w:rFonts w:ascii="Tahoma" w:hAnsi="Tahoma" w:cs="Tahoma"/>
          <w:sz w:val="22"/>
          <w:szCs w:val="22"/>
          <w:lang w:val="pt-BR"/>
        </w:rPr>
        <w:t>decisão judicial</w:t>
      </w:r>
      <w:r w:rsidR="00276251" w:rsidRPr="00BA0B1B">
        <w:rPr>
          <w:rFonts w:ascii="Tahoma" w:hAnsi="Tahoma" w:cs="Tahoma"/>
          <w:sz w:val="22"/>
          <w:szCs w:val="22"/>
          <w:lang w:val="pt-BR"/>
        </w:rPr>
        <w:t xml:space="preserve"> </w:t>
      </w:r>
      <w:r w:rsidR="00AD147E" w:rsidRPr="00BA0B1B">
        <w:rPr>
          <w:rFonts w:ascii="Tahoma" w:hAnsi="Tahoma" w:cs="Tahoma"/>
          <w:sz w:val="22"/>
          <w:szCs w:val="22"/>
          <w:lang w:val="pt-BR"/>
        </w:rPr>
        <w:t xml:space="preserve">ou arbitral, de </w:t>
      </w:r>
      <w:r w:rsidR="00C46E9B" w:rsidRPr="00BA0B1B">
        <w:rPr>
          <w:rFonts w:ascii="Tahoma" w:hAnsi="Tahoma" w:cs="Tahoma"/>
          <w:sz w:val="22"/>
          <w:szCs w:val="22"/>
          <w:lang w:val="pt-BR"/>
        </w:rPr>
        <w:t>exigibilidade imediata</w:t>
      </w:r>
      <w:r w:rsidR="00AD147E" w:rsidRPr="00BA0B1B">
        <w:rPr>
          <w:rFonts w:ascii="Tahoma" w:hAnsi="Tahoma" w:cs="Tahoma"/>
          <w:sz w:val="22"/>
          <w:szCs w:val="22"/>
          <w:lang w:val="pt-BR"/>
        </w:rPr>
        <w:t xml:space="preserve">, </w:t>
      </w:r>
      <w:r w:rsidRPr="00BA0B1B">
        <w:rPr>
          <w:rFonts w:ascii="Tahoma" w:hAnsi="Tahoma" w:cs="Tahoma"/>
          <w:sz w:val="22"/>
          <w:szCs w:val="22"/>
          <w:lang w:val="pt-BR"/>
        </w:rPr>
        <w:t>contra</w:t>
      </w:r>
      <w:r w:rsidR="00EF4898" w:rsidRPr="00BA0B1B">
        <w:rPr>
          <w:rFonts w:ascii="Tahoma" w:hAnsi="Tahoma" w:cs="Tahoma"/>
          <w:sz w:val="22"/>
          <w:szCs w:val="22"/>
          <w:lang w:val="pt-BR"/>
        </w:rPr>
        <w:t xml:space="preserve"> a </w:t>
      </w:r>
      <w:r w:rsidR="00AD147E" w:rsidRPr="00BA0B1B">
        <w:rPr>
          <w:rFonts w:ascii="Tahoma" w:hAnsi="Tahoma" w:cs="Tahoma"/>
          <w:sz w:val="22"/>
          <w:szCs w:val="22"/>
          <w:lang w:val="pt-BR"/>
        </w:rPr>
        <w:t>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qualquer das Fiadoras, </w:t>
      </w:r>
      <w:r w:rsidR="002C2EE1">
        <w:rPr>
          <w:rFonts w:ascii="Tahoma" w:hAnsi="Tahoma" w:cs="Tahoma"/>
          <w:sz w:val="22"/>
          <w:szCs w:val="22"/>
          <w:lang w:val="pt-BR"/>
        </w:rPr>
        <w:t>a Mondo Holding e/ou o Mondo FIP</w:t>
      </w:r>
      <w:r w:rsidR="00AD147E" w:rsidRPr="00BA0B1B">
        <w:rPr>
          <w:rFonts w:ascii="Tahoma" w:hAnsi="Tahoma" w:cs="Tahoma"/>
          <w:sz w:val="22"/>
          <w:szCs w:val="22"/>
          <w:lang w:val="pt-BR"/>
        </w:rPr>
        <w:t>, cujo valor, individual ou agregado, seja igual ou superior a</w:t>
      </w:r>
      <w:r w:rsidR="00AD147E" w:rsidRPr="00BA0B1B" w:rsidDel="00F27FF3">
        <w:rPr>
          <w:rFonts w:ascii="Tahoma" w:hAnsi="Tahoma" w:cs="Tahoma"/>
          <w:sz w:val="22"/>
          <w:szCs w:val="22"/>
          <w:lang w:val="pt-BR"/>
        </w:rPr>
        <w:t xml:space="preserve"> </w:t>
      </w:r>
      <w:r w:rsidR="00AD147E" w:rsidRPr="00BA0B1B">
        <w:rPr>
          <w:rFonts w:ascii="Tahoma" w:hAnsi="Tahoma" w:cs="Tahoma"/>
          <w:b/>
          <w:sz w:val="22"/>
          <w:szCs w:val="22"/>
          <w:lang w:val="pt-BR"/>
        </w:rPr>
        <w:t>(a)</w:t>
      </w:r>
      <w:r w:rsidR="00AD147E"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AD147E" w:rsidRPr="00BA0B1B">
        <w:rPr>
          <w:rFonts w:ascii="Tahoma" w:hAnsi="Tahoma" w:cs="Tahoma"/>
          <w:sz w:val="22"/>
          <w:szCs w:val="22"/>
          <w:lang w:val="pt-BR"/>
        </w:rPr>
        <w:t xml:space="preserve">, ou seu valor equivalente em outras moedas, em relação à Emissora, ou </w:t>
      </w:r>
      <w:r w:rsidR="00AD147E" w:rsidRPr="00BA0B1B">
        <w:rPr>
          <w:rFonts w:ascii="Tahoma" w:hAnsi="Tahoma" w:cs="Tahoma"/>
          <w:b/>
          <w:sz w:val="22"/>
          <w:szCs w:val="22"/>
          <w:lang w:val="pt-BR"/>
        </w:rPr>
        <w:t>(b)</w:t>
      </w:r>
      <w:r w:rsidR="00AD147E"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AD147E" w:rsidRPr="00BA0B1B">
        <w:rPr>
          <w:rFonts w:ascii="Tahoma" w:hAnsi="Tahoma" w:cs="Tahoma"/>
          <w:sz w:val="22"/>
          <w:szCs w:val="22"/>
          <w:lang w:val="pt-BR"/>
        </w:rPr>
        <w:t xml:space="preserve">, ou seu valor equivalente em outras moedas, em relação </w:t>
      </w:r>
      <w:r w:rsidR="00714553" w:rsidRPr="00BA0B1B">
        <w:rPr>
          <w:rFonts w:ascii="Tahoma" w:hAnsi="Tahoma" w:cs="Tahoma"/>
          <w:sz w:val="22"/>
          <w:szCs w:val="22"/>
          <w:lang w:val="pt-BR"/>
        </w:rPr>
        <w:t>a cada uma das</w:t>
      </w:r>
      <w:r w:rsidR="00714553" w:rsidRPr="00BA0B1B" w:rsidDel="00714553">
        <w:rPr>
          <w:rFonts w:ascii="Tahoma" w:hAnsi="Tahoma" w:cs="Tahoma"/>
          <w:sz w:val="22"/>
          <w:szCs w:val="22"/>
          <w:lang w:val="pt-BR"/>
        </w:rPr>
        <w:t xml:space="preserve"> </w:t>
      </w:r>
      <w:r w:rsidR="00AD147E" w:rsidRPr="00BA0B1B">
        <w:rPr>
          <w:rFonts w:ascii="Tahoma" w:hAnsi="Tahoma" w:cs="Tahoma"/>
          <w:sz w:val="22"/>
          <w:szCs w:val="22"/>
          <w:lang w:val="pt-BR"/>
        </w:rPr>
        <w:t>Fiadoras</w:t>
      </w:r>
      <w:r w:rsidR="002C2EE1">
        <w:rPr>
          <w:rFonts w:ascii="Tahoma" w:hAnsi="Tahoma" w:cs="Tahoma"/>
          <w:sz w:val="22"/>
          <w:szCs w:val="22"/>
          <w:lang w:val="pt-BR"/>
        </w:rPr>
        <w:t>, a Mondo Holding e/ou o Mondo FIP</w:t>
      </w:r>
      <w:r w:rsidR="002765B7" w:rsidRPr="00BA0B1B">
        <w:rPr>
          <w:rFonts w:ascii="Tahoma" w:hAnsi="Tahoma" w:cs="Tahoma"/>
          <w:sz w:val="22"/>
          <w:szCs w:val="22"/>
          <w:lang w:val="pt-BR"/>
        </w:rPr>
        <w:t>;</w:t>
      </w:r>
      <w:r w:rsidRPr="00BA0B1B">
        <w:rPr>
          <w:rFonts w:ascii="Tahoma" w:hAnsi="Tahoma" w:cs="Tahoma"/>
          <w:sz w:val="22"/>
          <w:szCs w:val="22"/>
          <w:lang w:val="pt-BR"/>
        </w:rPr>
        <w:t xml:space="preserve"> </w:t>
      </w:r>
    </w:p>
    <w:p w14:paraId="7DD396C2" w14:textId="0838372F" w:rsidR="00276251" w:rsidRPr="00BA0B1B" w:rsidRDefault="000A649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existência</w:t>
      </w:r>
      <w:r w:rsidR="002765B7" w:rsidRPr="00BA0B1B">
        <w:rPr>
          <w:rFonts w:ascii="Tahoma" w:hAnsi="Tahoma" w:cs="Tahoma"/>
          <w:sz w:val="22"/>
          <w:szCs w:val="22"/>
          <w:lang w:val="pt-BR"/>
        </w:rPr>
        <w:t xml:space="preserve"> </w:t>
      </w:r>
      <w:r w:rsidR="00276251" w:rsidRPr="00BA0B1B">
        <w:rPr>
          <w:rFonts w:ascii="Tahoma" w:hAnsi="Tahoma" w:cs="Tahoma"/>
          <w:sz w:val="22"/>
          <w:szCs w:val="22"/>
          <w:lang w:val="pt-BR"/>
        </w:rPr>
        <w:t>decisão administrativa</w:t>
      </w:r>
      <w:r w:rsidR="008277B9" w:rsidRPr="00BA0B1B">
        <w:rPr>
          <w:rFonts w:ascii="Tahoma" w:hAnsi="Tahoma" w:cs="Tahoma"/>
          <w:sz w:val="22"/>
          <w:szCs w:val="22"/>
          <w:lang w:val="pt-BR"/>
        </w:rPr>
        <w:t>, de exigibilidade imediata,</w:t>
      </w:r>
      <w:r w:rsidR="00276251" w:rsidRPr="00BA0B1B">
        <w:rPr>
          <w:rFonts w:ascii="Tahoma" w:hAnsi="Tahoma" w:cs="Tahoma"/>
          <w:sz w:val="22"/>
          <w:szCs w:val="22"/>
          <w:lang w:val="pt-BR"/>
        </w:rPr>
        <w:t xml:space="preserve"> </w:t>
      </w:r>
      <w:r w:rsidRPr="00BA0B1B">
        <w:rPr>
          <w:rFonts w:ascii="Tahoma" w:hAnsi="Tahoma" w:cs="Tahoma"/>
          <w:sz w:val="22"/>
          <w:szCs w:val="22"/>
          <w:lang w:val="pt-BR"/>
        </w:rPr>
        <w:t>contra</w:t>
      </w:r>
      <w:r w:rsidR="00EF4898" w:rsidRPr="00BA0B1B">
        <w:rPr>
          <w:rFonts w:ascii="Tahoma" w:hAnsi="Tahoma" w:cs="Tahoma"/>
          <w:sz w:val="22"/>
          <w:szCs w:val="22"/>
          <w:lang w:val="pt-BR"/>
        </w:rPr>
        <w:t xml:space="preserve"> a </w:t>
      </w:r>
      <w:r w:rsidR="00276251" w:rsidRPr="00BA0B1B">
        <w:rPr>
          <w:rFonts w:ascii="Tahoma" w:hAnsi="Tahoma" w:cs="Tahoma"/>
          <w:sz w:val="22"/>
          <w:szCs w:val="22"/>
          <w:lang w:val="pt-BR"/>
        </w:rPr>
        <w:t>Emissora</w:t>
      </w:r>
      <w:r w:rsidR="002C2EE1">
        <w:rPr>
          <w:rFonts w:ascii="Tahoma" w:hAnsi="Tahoma" w:cs="Tahoma"/>
          <w:sz w:val="22"/>
          <w:szCs w:val="22"/>
          <w:lang w:val="pt-BR"/>
        </w:rPr>
        <w:t>,</w:t>
      </w:r>
      <w:r w:rsidR="002C2EE1" w:rsidRPr="00BA0B1B">
        <w:rPr>
          <w:rFonts w:ascii="Tahoma" w:hAnsi="Tahoma" w:cs="Tahoma"/>
          <w:sz w:val="22"/>
          <w:szCs w:val="22"/>
          <w:lang w:val="pt-BR"/>
        </w:rPr>
        <w:t xml:space="preserve"> qualquer das Fiadoras, </w:t>
      </w:r>
      <w:r w:rsidR="002C2EE1">
        <w:rPr>
          <w:rFonts w:ascii="Tahoma" w:hAnsi="Tahoma" w:cs="Tahoma"/>
          <w:sz w:val="22"/>
          <w:szCs w:val="22"/>
          <w:lang w:val="pt-BR"/>
        </w:rPr>
        <w:t>a Mondo Holding e/ou o Mondo FIP</w:t>
      </w:r>
      <w:r w:rsidR="00276251" w:rsidRPr="00BA0B1B">
        <w:rPr>
          <w:rFonts w:ascii="Tahoma" w:hAnsi="Tahoma" w:cs="Tahoma"/>
          <w:sz w:val="22"/>
          <w:szCs w:val="22"/>
          <w:lang w:val="pt-BR"/>
        </w:rPr>
        <w:t>, cujo valor, individual ou agregado, seja igual ou superior a</w:t>
      </w:r>
      <w:r w:rsidR="00276251" w:rsidRPr="00BA0B1B" w:rsidDel="00F27FF3">
        <w:rPr>
          <w:rFonts w:ascii="Tahoma" w:hAnsi="Tahoma" w:cs="Tahoma"/>
          <w:sz w:val="22"/>
          <w:szCs w:val="22"/>
          <w:lang w:val="pt-BR"/>
        </w:rPr>
        <w:t xml:space="preserve"> </w:t>
      </w:r>
      <w:r w:rsidR="00276251" w:rsidRPr="00BA0B1B">
        <w:rPr>
          <w:rFonts w:ascii="Tahoma" w:hAnsi="Tahoma" w:cs="Tahoma"/>
          <w:b/>
          <w:sz w:val="22"/>
          <w:szCs w:val="22"/>
          <w:lang w:val="pt-BR"/>
        </w:rPr>
        <w:t>(a)</w:t>
      </w:r>
      <w:r w:rsidR="00276251"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276251" w:rsidRPr="00BA0B1B">
        <w:rPr>
          <w:rFonts w:ascii="Tahoma" w:hAnsi="Tahoma" w:cs="Tahoma"/>
          <w:sz w:val="22"/>
          <w:szCs w:val="22"/>
          <w:lang w:val="pt-BR"/>
        </w:rPr>
        <w:t xml:space="preserve">, ou seu valor equivalente em outras moedas, em relação à Emissora, ou </w:t>
      </w:r>
      <w:r w:rsidR="00276251" w:rsidRPr="00BA0B1B">
        <w:rPr>
          <w:rFonts w:ascii="Tahoma" w:hAnsi="Tahoma" w:cs="Tahoma"/>
          <w:b/>
          <w:sz w:val="22"/>
          <w:szCs w:val="22"/>
          <w:lang w:val="pt-BR"/>
        </w:rPr>
        <w:t>(b)</w:t>
      </w:r>
      <w:r w:rsidR="00276251" w:rsidRPr="00BA0B1B">
        <w:rPr>
          <w:rFonts w:ascii="Tahoma" w:hAnsi="Tahoma" w:cs="Tahoma"/>
          <w:sz w:val="22"/>
          <w:szCs w:val="22"/>
          <w:lang w:val="pt-BR"/>
        </w:rPr>
        <w:t xml:space="preserve"> </w:t>
      </w:r>
      <w:r w:rsidR="00A73CA9" w:rsidRPr="00BA0B1B">
        <w:rPr>
          <w:rFonts w:ascii="Tahoma" w:hAnsi="Tahoma" w:cs="Tahoma"/>
          <w:sz w:val="22"/>
          <w:szCs w:val="22"/>
          <w:lang w:val="pt-BR"/>
        </w:rPr>
        <w:t>R$1.000.000,00 (um milhão de reais)</w:t>
      </w:r>
      <w:r w:rsidR="00276251" w:rsidRPr="00BA0B1B">
        <w:rPr>
          <w:rFonts w:ascii="Tahoma" w:hAnsi="Tahoma" w:cs="Tahoma"/>
          <w:sz w:val="22"/>
          <w:szCs w:val="22"/>
          <w:lang w:val="pt-BR"/>
        </w:rPr>
        <w:t xml:space="preserve">, ou seu valor equivalente em outras moedas, em relação </w:t>
      </w:r>
      <w:r w:rsidR="00714553" w:rsidRPr="00BA0B1B">
        <w:rPr>
          <w:rFonts w:ascii="Tahoma" w:hAnsi="Tahoma" w:cs="Tahoma"/>
          <w:sz w:val="22"/>
          <w:szCs w:val="22"/>
          <w:lang w:val="pt-BR"/>
        </w:rPr>
        <w:t>a cada uma das</w:t>
      </w:r>
      <w:r w:rsidR="00714553" w:rsidRPr="00BA0B1B" w:rsidDel="00714553">
        <w:rPr>
          <w:rFonts w:ascii="Tahoma" w:hAnsi="Tahoma" w:cs="Tahoma"/>
          <w:sz w:val="22"/>
          <w:szCs w:val="22"/>
          <w:lang w:val="pt-BR"/>
        </w:rPr>
        <w:t xml:space="preserve"> </w:t>
      </w:r>
      <w:r w:rsidR="00276251" w:rsidRPr="00BA0B1B">
        <w:rPr>
          <w:rFonts w:ascii="Tahoma" w:hAnsi="Tahoma" w:cs="Tahoma"/>
          <w:sz w:val="22"/>
          <w:szCs w:val="22"/>
          <w:lang w:val="pt-BR"/>
        </w:rPr>
        <w:t>Fiadoras</w:t>
      </w:r>
      <w:r w:rsidR="002C2EE1">
        <w:rPr>
          <w:rFonts w:ascii="Tahoma" w:hAnsi="Tahoma" w:cs="Tahoma"/>
          <w:sz w:val="22"/>
          <w:szCs w:val="22"/>
          <w:lang w:val="pt-BR"/>
        </w:rPr>
        <w:t>, a Mondo Holding e/ou o Mondo FIP</w:t>
      </w:r>
      <w:r w:rsidR="002765B7" w:rsidRPr="00BA0B1B">
        <w:rPr>
          <w:rFonts w:ascii="Tahoma" w:hAnsi="Tahoma" w:cs="Tahoma"/>
          <w:sz w:val="22"/>
          <w:szCs w:val="22"/>
          <w:lang w:val="pt-BR"/>
        </w:rPr>
        <w:t>;</w:t>
      </w:r>
    </w:p>
    <w:p w14:paraId="79530FAF" w14:textId="32C7B2C9" w:rsidR="001D5269" w:rsidRPr="00641CD4" w:rsidRDefault="004B6AFD"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alteração no controle acionário (conforme definição de controle prevista no artigo 116 da Lei das Sociedades por Ações), direto ou indireto, </w:t>
      </w:r>
      <w:r w:rsidR="00EF4898" w:rsidRPr="00BA0B1B">
        <w:rPr>
          <w:rFonts w:ascii="Tahoma" w:hAnsi="Tahoma" w:cs="Tahoma"/>
          <w:sz w:val="22"/>
          <w:szCs w:val="22"/>
          <w:lang w:val="pt-BR"/>
        </w:rPr>
        <w:t>da Emissora</w:t>
      </w:r>
      <w:r w:rsidR="00B46434">
        <w:rPr>
          <w:rFonts w:ascii="Tahoma" w:hAnsi="Tahoma" w:cs="Tahoma"/>
          <w:sz w:val="22"/>
          <w:szCs w:val="22"/>
          <w:lang w:val="pt-BR"/>
        </w:rPr>
        <w:t>,</w:t>
      </w:r>
      <w:r w:rsidR="00794287" w:rsidRPr="00BA0B1B">
        <w:rPr>
          <w:rFonts w:ascii="Tahoma" w:hAnsi="Tahoma" w:cs="Tahoma"/>
          <w:sz w:val="22"/>
          <w:szCs w:val="22"/>
          <w:lang w:val="pt-BR"/>
        </w:rPr>
        <w:t xml:space="preserve"> da </w:t>
      </w:r>
      <w:proofErr w:type="spellStart"/>
      <w:r w:rsidR="00794287" w:rsidRPr="002258A5">
        <w:rPr>
          <w:rFonts w:ascii="Tahoma" w:hAnsi="Tahoma" w:cs="Tahoma"/>
          <w:sz w:val="22"/>
          <w:szCs w:val="22"/>
          <w:lang w:val="pt-BR"/>
        </w:rPr>
        <w:t>Mondopass</w:t>
      </w:r>
      <w:proofErr w:type="spellEnd"/>
      <w:r w:rsidR="00B46434" w:rsidRPr="002258A5">
        <w:rPr>
          <w:rFonts w:ascii="Tahoma" w:hAnsi="Tahoma" w:cs="Tahoma"/>
          <w:sz w:val="22"/>
          <w:szCs w:val="22"/>
          <w:lang w:val="pt-BR"/>
        </w:rPr>
        <w:t xml:space="preserve"> </w:t>
      </w:r>
      <w:r w:rsidR="00DF2D5C">
        <w:rPr>
          <w:rFonts w:ascii="Tahoma" w:hAnsi="Tahoma" w:cs="Tahoma"/>
          <w:sz w:val="22"/>
          <w:szCs w:val="22"/>
          <w:lang w:val="pt-BR"/>
        </w:rPr>
        <w:t>ou</w:t>
      </w:r>
      <w:r w:rsidR="00B46434" w:rsidRPr="002258A5">
        <w:rPr>
          <w:rFonts w:ascii="Tahoma" w:hAnsi="Tahoma" w:cs="Tahoma"/>
          <w:sz w:val="22"/>
          <w:szCs w:val="22"/>
          <w:lang w:val="pt-BR"/>
        </w:rPr>
        <w:t xml:space="preserve"> da Mondo </w:t>
      </w:r>
      <w:r w:rsidR="00B46434" w:rsidRPr="00641CD4">
        <w:rPr>
          <w:rFonts w:ascii="Tahoma" w:hAnsi="Tahoma" w:cs="Tahoma"/>
          <w:sz w:val="22"/>
          <w:szCs w:val="22"/>
          <w:lang w:val="pt-BR"/>
        </w:rPr>
        <w:t>Holding</w:t>
      </w:r>
      <w:r w:rsidR="001D5269" w:rsidRPr="00641CD4">
        <w:rPr>
          <w:rFonts w:ascii="Tahoma" w:hAnsi="Tahoma" w:cs="Tahoma"/>
          <w:sz w:val="22"/>
          <w:szCs w:val="22"/>
          <w:lang w:val="pt-BR"/>
        </w:rPr>
        <w:t xml:space="preserve">; </w:t>
      </w:r>
    </w:p>
    <w:p w14:paraId="5BD9D244" w14:textId="14704823" w:rsidR="002858CB" w:rsidRPr="00DF2D5C" w:rsidRDefault="00DF2D5C"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641CD4">
        <w:rPr>
          <w:rFonts w:ascii="Tahoma" w:hAnsi="Tahoma" w:cs="Tahoma"/>
          <w:sz w:val="22"/>
          <w:szCs w:val="22"/>
          <w:lang w:val="pt-BR"/>
        </w:rPr>
        <w:t xml:space="preserve">caso a </w:t>
      </w:r>
      <w:r w:rsidR="002258A5" w:rsidRPr="00641CD4">
        <w:rPr>
          <w:rFonts w:ascii="Tahoma" w:hAnsi="Tahoma" w:cs="Tahoma"/>
          <w:sz w:val="22"/>
          <w:szCs w:val="22"/>
          <w:lang w:val="pt-BR"/>
        </w:rPr>
        <w:t xml:space="preserve">Mondo Holding deixe de </w:t>
      </w:r>
      <w:r w:rsidRPr="00641CD4">
        <w:rPr>
          <w:rFonts w:ascii="Tahoma" w:hAnsi="Tahoma" w:cs="Tahoma"/>
          <w:sz w:val="22"/>
          <w:szCs w:val="22"/>
          <w:lang w:val="pt-BR"/>
        </w:rPr>
        <w:t>ser titular de</w:t>
      </w:r>
      <w:r w:rsidR="002258A5" w:rsidRPr="00DF2D5C">
        <w:rPr>
          <w:rFonts w:ascii="Tahoma" w:hAnsi="Tahoma" w:cs="Tahoma"/>
          <w:sz w:val="22"/>
          <w:szCs w:val="22"/>
          <w:lang w:val="pt-BR"/>
        </w:rPr>
        <w:t xml:space="preserve"> </w:t>
      </w:r>
      <w:r w:rsidR="001D366C" w:rsidRPr="00DF2D5C">
        <w:rPr>
          <w:rFonts w:ascii="Tahoma" w:hAnsi="Tahoma" w:cs="Tahoma"/>
          <w:sz w:val="22"/>
          <w:szCs w:val="22"/>
          <w:lang w:val="pt-BR"/>
        </w:rPr>
        <w:t>100</w:t>
      </w:r>
      <w:r w:rsidR="002258A5" w:rsidRPr="00DF2D5C">
        <w:rPr>
          <w:rFonts w:ascii="Tahoma" w:hAnsi="Tahoma" w:cs="Tahoma"/>
          <w:sz w:val="22"/>
          <w:szCs w:val="22"/>
          <w:lang w:val="pt-BR"/>
        </w:rPr>
        <w:t>%</w:t>
      </w:r>
      <w:r w:rsidR="001D366C" w:rsidRPr="00DF2D5C">
        <w:rPr>
          <w:rFonts w:ascii="Tahoma" w:hAnsi="Tahoma" w:cs="Tahoma"/>
          <w:sz w:val="22"/>
          <w:szCs w:val="22"/>
          <w:lang w:val="pt-BR"/>
        </w:rPr>
        <w:t xml:space="preserve"> (cem por cento) das </w:t>
      </w:r>
      <w:r w:rsidRPr="00DF2D5C">
        <w:rPr>
          <w:rFonts w:ascii="Tahoma" w:hAnsi="Tahoma" w:cs="Tahoma"/>
          <w:sz w:val="22"/>
          <w:szCs w:val="22"/>
          <w:lang w:val="pt-BR"/>
        </w:rPr>
        <w:t xml:space="preserve">cotas de emissão do </w:t>
      </w:r>
      <w:r w:rsidRPr="00641CD4">
        <w:rPr>
          <w:rFonts w:ascii="Tahoma" w:hAnsi="Tahoma" w:cs="Tahoma"/>
          <w:sz w:val="22"/>
          <w:szCs w:val="22"/>
          <w:lang w:val="pt-BR"/>
        </w:rPr>
        <w:t>Mond</w:t>
      </w:r>
      <w:r w:rsidRPr="00CB179E">
        <w:rPr>
          <w:rFonts w:ascii="Tahoma" w:hAnsi="Tahoma" w:cs="Tahoma"/>
          <w:sz w:val="22"/>
          <w:szCs w:val="22"/>
          <w:lang w:val="pt-BR"/>
        </w:rPr>
        <w:t>o FIP</w:t>
      </w:r>
      <w:r w:rsidRPr="00641CD4">
        <w:rPr>
          <w:rFonts w:ascii="Tahoma" w:hAnsi="Tahoma" w:cs="Tahoma"/>
          <w:sz w:val="22"/>
          <w:szCs w:val="22"/>
          <w:lang w:val="pt-BR"/>
        </w:rPr>
        <w:t>;</w:t>
      </w:r>
    </w:p>
    <w:p w14:paraId="23B8D5AF" w14:textId="24481ED3" w:rsidR="004B6AFD" w:rsidRPr="00BA0B1B" w:rsidRDefault="001D5269"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DF2D5C">
        <w:rPr>
          <w:rFonts w:ascii="Tahoma" w:hAnsi="Tahoma" w:cs="Tahoma"/>
          <w:sz w:val="22"/>
          <w:szCs w:val="22"/>
          <w:lang w:val="pt-BR"/>
        </w:rPr>
        <w:lastRenderedPageBreak/>
        <w:t>alteração no controle acionário (conforme definição de controle prevista no artigo 116 da Lei das Sociedades</w:t>
      </w:r>
      <w:r w:rsidRPr="00BA0B1B">
        <w:rPr>
          <w:rFonts w:ascii="Tahoma" w:hAnsi="Tahoma" w:cs="Tahoma"/>
          <w:sz w:val="22"/>
          <w:szCs w:val="22"/>
          <w:lang w:val="pt-BR"/>
        </w:rPr>
        <w:t xml:space="preserve"> por Açõe</w:t>
      </w:r>
      <w:r w:rsidRPr="002258A5">
        <w:rPr>
          <w:rFonts w:ascii="Tahoma" w:hAnsi="Tahoma" w:cs="Tahoma"/>
          <w:sz w:val="22"/>
          <w:szCs w:val="22"/>
          <w:lang w:val="pt-BR"/>
        </w:rPr>
        <w:t xml:space="preserve">s) indireto </w:t>
      </w:r>
      <w:r w:rsidR="00B46434" w:rsidRPr="002258A5">
        <w:rPr>
          <w:rFonts w:ascii="Tahoma" w:hAnsi="Tahoma" w:cs="Tahoma"/>
          <w:sz w:val="22"/>
          <w:szCs w:val="22"/>
          <w:lang w:val="pt-BR"/>
        </w:rPr>
        <w:t>da</w:t>
      </w:r>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Anbema</w:t>
      </w:r>
      <w:proofErr w:type="spellEnd"/>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Feltech</w:t>
      </w:r>
      <w:proofErr w:type="spellEnd"/>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Guide</w:t>
      </w:r>
      <w:proofErr w:type="spellEnd"/>
      <w:r w:rsidR="00B46434" w:rsidRPr="002258A5">
        <w:rPr>
          <w:rFonts w:ascii="Tahoma" w:hAnsi="Tahoma" w:cs="Tahoma"/>
          <w:color w:val="000000" w:themeColor="text1"/>
          <w:sz w:val="22"/>
          <w:szCs w:val="22"/>
          <w:lang w:val="pt-BR"/>
        </w:rPr>
        <w:t xml:space="preserve">, </w:t>
      </w:r>
      <w:proofErr w:type="spellStart"/>
      <w:r w:rsidR="00B46434" w:rsidRPr="002258A5">
        <w:rPr>
          <w:rFonts w:ascii="Tahoma" w:hAnsi="Tahoma" w:cs="Tahoma"/>
          <w:color w:val="000000" w:themeColor="text1"/>
          <w:sz w:val="22"/>
          <w:szCs w:val="22"/>
          <w:lang w:val="pt-BR"/>
        </w:rPr>
        <w:t>Ikatu</w:t>
      </w:r>
      <w:proofErr w:type="spellEnd"/>
      <w:r w:rsidR="00B46434" w:rsidRPr="002258A5">
        <w:rPr>
          <w:rFonts w:ascii="Tahoma" w:hAnsi="Tahoma" w:cs="Tahoma"/>
          <w:color w:val="000000" w:themeColor="text1"/>
          <w:sz w:val="22"/>
          <w:szCs w:val="22"/>
          <w:lang w:val="pt-BR"/>
        </w:rPr>
        <w:t xml:space="preserve"> ou NV9</w:t>
      </w:r>
      <w:r w:rsidR="004B6AFD" w:rsidRPr="002258A5">
        <w:rPr>
          <w:rFonts w:ascii="Tahoma" w:hAnsi="Tahoma" w:cs="Tahoma"/>
          <w:sz w:val="22"/>
          <w:szCs w:val="22"/>
          <w:lang w:val="pt-BR"/>
        </w:rPr>
        <w:t>;</w:t>
      </w:r>
    </w:p>
    <w:p w14:paraId="485A00F2" w14:textId="4FDAEEB2" w:rsidR="0036347A" w:rsidRPr="00BA0B1B" w:rsidRDefault="00AD147E"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color w:val="000000" w:themeColor="text1"/>
          <w:sz w:val="22"/>
          <w:szCs w:val="22"/>
          <w:lang w:val="pt-BR"/>
        </w:rPr>
        <w:t>cisão, fusão ou incorporação (inclusive incorporação de ações) da Emissora</w:t>
      </w:r>
      <w:r w:rsidR="00E02999">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de qualquer das Fiadoras</w:t>
      </w:r>
      <w:r w:rsidR="00E02999">
        <w:rPr>
          <w:rFonts w:ascii="Tahoma" w:hAnsi="Tahoma" w:cs="Tahoma"/>
          <w:color w:val="000000" w:themeColor="text1"/>
          <w:sz w:val="22"/>
          <w:szCs w:val="22"/>
          <w:lang w:val="pt-BR"/>
        </w:rPr>
        <w:t xml:space="preserve">, </w:t>
      </w:r>
      <w:r w:rsidR="00E02999">
        <w:rPr>
          <w:rFonts w:ascii="Tahoma" w:hAnsi="Tahoma" w:cs="Tahoma"/>
          <w:sz w:val="22"/>
          <w:szCs w:val="22"/>
          <w:lang w:val="pt-BR"/>
        </w:rPr>
        <w:t>da Mondo Holding e/ou do Mondo FIP</w:t>
      </w:r>
      <w:r w:rsidRPr="00BA0B1B" w:rsidDel="00903344">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ou, ainda, qualquer outra forma de operação societária envolvendo a Emissora</w:t>
      </w:r>
      <w:r w:rsidR="00E02999">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004B6AFD" w:rsidRPr="00BA0B1B">
        <w:rPr>
          <w:rFonts w:ascii="Tahoma" w:hAnsi="Tahoma" w:cs="Tahoma"/>
          <w:color w:val="000000" w:themeColor="text1"/>
          <w:sz w:val="22"/>
          <w:szCs w:val="22"/>
          <w:lang w:val="pt-BR"/>
        </w:rPr>
        <w:t xml:space="preserve">qualquer das </w:t>
      </w:r>
      <w:r w:rsidRPr="00BA0B1B">
        <w:rPr>
          <w:rFonts w:ascii="Tahoma" w:hAnsi="Tahoma" w:cs="Tahoma"/>
          <w:color w:val="000000" w:themeColor="text1"/>
          <w:sz w:val="22"/>
          <w:szCs w:val="22"/>
          <w:lang w:val="pt-BR"/>
        </w:rPr>
        <w:t>Fiadoras</w:t>
      </w:r>
      <w:r w:rsidR="0071470E" w:rsidRPr="00BA0B1B">
        <w:rPr>
          <w:rFonts w:ascii="Tahoma" w:hAnsi="Tahoma" w:cs="Tahoma"/>
          <w:color w:val="000000" w:themeColor="text1"/>
          <w:sz w:val="22"/>
          <w:szCs w:val="22"/>
          <w:lang w:val="pt-BR"/>
        </w:rPr>
        <w:t>,</w:t>
      </w:r>
      <w:r w:rsidR="00E02999">
        <w:rPr>
          <w:rFonts w:ascii="Tahoma" w:hAnsi="Tahoma" w:cs="Tahoma"/>
          <w:color w:val="000000" w:themeColor="text1"/>
          <w:sz w:val="22"/>
          <w:szCs w:val="22"/>
          <w:lang w:val="pt-BR"/>
        </w:rPr>
        <w:t xml:space="preserve"> </w:t>
      </w:r>
      <w:r w:rsidR="00E02999">
        <w:rPr>
          <w:rFonts w:ascii="Tahoma" w:hAnsi="Tahoma" w:cs="Tahoma"/>
          <w:sz w:val="22"/>
          <w:szCs w:val="22"/>
          <w:lang w:val="pt-BR"/>
        </w:rPr>
        <w:t>a Mondo Holding e/ou o Mondo FIP,</w:t>
      </w:r>
      <w:r w:rsidR="0071470E" w:rsidRPr="00BA0B1B">
        <w:rPr>
          <w:rFonts w:ascii="Tahoma" w:hAnsi="Tahoma" w:cs="Tahoma"/>
          <w:color w:val="000000" w:themeColor="text1"/>
          <w:sz w:val="22"/>
          <w:szCs w:val="22"/>
          <w:lang w:val="pt-BR"/>
        </w:rPr>
        <w:t xml:space="preserve"> exceto </w:t>
      </w:r>
      <w:r w:rsidR="0071470E" w:rsidRPr="00BA0B1B">
        <w:rPr>
          <w:rFonts w:ascii="Tahoma" w:hAnsi="Tahoma" w:cs="Tahoma"/>
          <w:sz w:val="22"/>
          <w:szCs w:val="22"/>
          <w:lang w:val="pt-BR"/>
        </w:rPr>
        <w:t xml:space="preserve">no </w:t>
      </w:r>
      <w:r w:rsidR="002858CB" w:rsidRPr="00BA0B1B">
        <w:rPr>
          <w:rFonts w:ascii="Tahoma" w:hAnsi="Tahoma" w:cs="Tahoma"/>
          <w:sz w:val="22"/>
          <w:szCs w:val="22"/>
          <w:lang w:val="pt-BR"/>
        </w:rPr>
        <w:t xml:space="preserve">caso de </w:t>
      </w:r>
      <w:r w:rsidR="002258A5" w:rsidRPr="00BA0B1B">
        <w:rPr>
          <w:rFonts w:ascii="Tahoma" w:hAnsi="Tahoma" w:cs="Tahoma"/>
          <w:color w:val="000000" w:themeColor="text1"/>
          <w:sz w:val="22"/>
          <w:szCs w:val="22"/>
          <w:lang w:val="pt-BR"/>
        </w:rPr>
        <w:t>operação societária</w:t>
      </w:r>
      <w:r w:rsidR="002258A5" w:rsidRPr="00BA0B1B">
        <w:rPr>
          <w:rFonts w:ascii="Tahoma" w:hAnsi="Tahoma" w:cs="Tahoma"/>
          <w:sz w:val="22"/>
          <w:szCs w:val="22"/>
          <w:lang w:val="pt-BR"/>
        </w:rPr>
        <w:t xml:space="preserve"> </w:t>
      </w:r>
      <w:r w:rsidR="002258A5">
        <w:rPr>
          <w:rFonts w:ascii="Tahoma" w:hAnsi="Tahoma" w:cs="Tahoma"/>
          <w:sz w:val="22"/>
          <w:szCs w:val="22"/>
          <w:lang w:val="pt-BR"/>
        </w:rPr>
        <w:t xml:space="preserve">que implique na </w:t>
      </w:r>
      <w:r w:rsidR="002858CB" w:rsidRPr="00BA0B1B">
        <w:rPr>
          <w:rFonts w:ascii="Tahoma" w:hAnsi="Tahoma" w:cs="Tahoma"/>
          <w:sz w:val="22"/>
          <w:szCs w:val="22"/>
          <w:lang w:val="pt-BR"/>
        </w:rPr>
        <w:t xml:space="preserve">alteração da composição societária </w:t>
      </w:r>
      <w:r w:rsidR="001D5269" w:rsidRPr="00BA0B1B">
        <w:rPr>
          <w:rFonts w:ascii="Tahoma" w:hAnsi="Tahoma" w:cs="Tahoma"/>
          <w:sz w:val="22"/>
          <w:szCs w:val="22"/>
          <w:lang w:val="pt-BR"/>
        </w:rPr>
        <w:t xml:space="preserve">da Mondo Holding </w:t>
      </w:r>
      <w:r w:rsidR="0071470E" w:rsidRPr="00BA0B1B">
        <w:rPr>
          <w:rFonts w:ascii="Tahoma" w:hAnsi="Tahoma" w:cs="Tahoma"/>
          <w:color w:val="000000" w:themeColor="text1"/>
          <w:sz w:val="22"/>
          <w:szCs w:val="22"/>
          <w:lang w:val="pt-BR"/>
        </w:rPr>
        <w:t xml:space="preserve">e desde </w:t>
      </w:r>
      <w:r w:rsidR="00DF2D5C">
        <w:rPr>
          <w:rFonts w:ascii="Tahoma" w:hAnsi="Tahoma" w:cs="Tahoma"/>
          <w:color w:val="000000" w:themeColor="text1"/>
          <w:sz w:val="22"/>
          <w:szCs w:val="22"/>
          <w:lang w:val="pt-BR"/>
        </w:rPr>
        <w:t xml:space="preserve">que </w:t>
      </w:r>
      <w:r w:rsidR="00CF6507" w:rsidRPr="00DF2D5C">
        <w:rPr>
          <w:rFonts w:ascii="Tahoma" w:hAnsi="Tahoma" w:cs="Tahoma"/>
          <w:b/>
          <w:color w:val="000000" w:themeColor="text1"/>
          <w:sz w:val="22"/>
          <w:szCs w:val="22"/>
          <w:lang w:val="pt-BR"/>
        </w:rPr>
        <w:t>(</w:t>
      </w:r>
      <w:r w:rsidR="00037D80">
        <w:rPr>
          <w:rFonts w:ascii="Tahoma" w:hAnsi="Tahoma" w:cs="Tahoma"/>
          <w:b/>
          <w:color w:val="000000" w:themeColor="text1"/>
          <w:sz w:val="22"/>
          <w:szCs w:val="22"/>
          <w:lang w:val="pt-BR"/>
        </w:rPr>
        <w:t>a</w:t>
      </w:r>
      <w:r w:rsidR="00CF6507" w:rsidRPr="00DF2D5C">
        <w:rPr>
          <w:rFonts w:ascii="Tahoma" w:hAnsi="Tahoma" w:cs="Tahoma"/>
          <w:b/>
          <w:color w:val="000000" w:themeColor="text1"/>
          <w:sz w:val="22"/>
          <w:szCs w:val="22"/>
          <w:lang w:val="pt-BR"/>
        </w:rPr>
        <w:t>)</w:t>
      </w:r>
      <w:r w:rsidR="00CF6507">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Anbema</w:t>
      </w:r>
      <w:proofErr w:type="spellEnd"/>
      <w:r w:rsidR="002858CB" w:rsidRPr="00BA0B1B">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Feltech</w:t>
      </w:r>
      <w:proofErr w:type="spellEnd"/>
      <w:r w:rsidR="002858CB" w:rsidRPr="00BA0B1B">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Guide</w:t>
      </w:r>
      <w:proofErr w:type="spellEnd"/>
      <w:r w:rsidR="002858CB" w:rsidRPr="00BA0B1B">
        <w:rPr>
          <w:rFonts w:ascii="Tahoma" w:hAnsi="Tahoma" w:cs="Tahoma"/>
          <w:color w:val="000000" w:themeColor="text1"/>
          <w:sz w:val="22"/>
          <w:szCs w:val="22"/>
          <w:lang w:val="pt-BR"/>
        </w:rPr>
        <w:t xml:space="preserve">, </w:t>
      </w:r>
      <w:proofErr w:type="spellStart"/>
      <w:r w:rsidR="002858CB" w:rsidRPr="00BA0B1B">
        <w:rPr>
          <w:rFonts w:ascii="Tahoma" w:hAnsi="Tahoma" w:cs="Tahoma"/>
          <w:color w:val="000000" w:themeColor="text1"/>
          <w:sz w:val="22"/>
          <w:szCs w:val="22"/>
          <w:lang w:val="pt-BR"/>
        </w:rPr>
        <w:t>Ikatu</w:t>
      </w:r>
      <w:proofErr w:type="spellEnd"/>
      <w:r w:rsidR="002858CB" w:rsidRPr="00BA0B1B">
        <w:rPr>
          <w:rFonts w:ascii="Tahoma" w:hAnsi="Tahoma" w:cs="Tahoma"/>
          <w:color w:val="000000" w:themeColor="text1"/>
          <w:sz w:val="22"/>
          <w:szCs w:val="22"/>
          <w:lang w:val="pt-BR"/>
        </w:rPr>
        <w:t xml:space="preserve"> e NV9</w:t>
      </w:r>
      <w:r w:rsidR="0071470E" w:rsidRPr="00BA0B1B">
        <w:rPr>
          <w:rFonts w:ascii="Tahoma" w:hAnsi="Tahoma" w:cs="Tahoma"/>
          <w:color w:val="000000" w:themeColor="text1"/>
          <w:sz w:val="22"/>
          <w:szCs w:val="22"/>
          <w:lang w:val="pt-BR"/>
        </w:rPr>
        <w:t xml:space="preserve"> mantenham</w:t>
      </w:r>
      <w:r w:rsidR="001D5269" w:rsidRPr="00BA0B1B">
        <w:rPr>
          <w:rFonts w:ascii="Tahoma" w:hAnsi="Tahoma" w:cs="Tahoma"/>
          <w:color w:val="000000" w:themeColor="text1"/>
          <w:sz w:val="22"/>
          <w:szCs w:val="22"/>
          <w:lang w:val="pt-BR"/>
        </w:rPr>
        <w:t xml:space="preserve">, no mínimo, as suas respectivas participações </w:t>
      </w:r>
      <w:r w:rsidR="002858CB" w:rsidRPr="00BA0B1B">
        <w:rPr>
          <w:rFonts w:ascii="Tahoma" w:hAnsi="Tahoma" w:cs="Tahoma"/>
          <w:color w:val="000000" w:themeColor="text1"/>
          <w:sz w:val="22"/>
          <w:szCs w:val="22"/>
          <w:lang w:val="pt-BR"/>
        </w:rPr>
        <w:t xml:space="preserve">diretas </w:t>
      </w:r>
      <w:r w:rsidR="001D5269" w:rsidRPr="00BA0B1B">
        <w:rPr>
          <w:rFonts w:ascii="Tahoma" w:hAnsi="Tahoma" w:cs="Tahoma"/>
          <w:color w:val="000000" w:themeColor="text1"/>
          <w:sz w:val="22"/>
          <w:szCs w:val="22"/>
          <w:lang w:val="pt-BR"/>
        </w:rPr>
        <w:t>n</w:t>
      </w:r>
      <w:r w:rsidR="00307DA7" w:rsidRPr="00BA0B1B">
        <w:rPr>
          <w:rFonts w:ascii="Tahoma" w:hAnsi="Tahoma" w:cs="Tahoma"/>
          <w:color w:val="000000" w:themeColor="text1"/>
          <w:sz w:val="22"/>
          <w:szCs w:val="22"/>
          <w:lang w:val="pt-BR"/>
        </w:rPr>
        <w:t>o capital social da</w:t>
      </w:r>
      <w:r w:rsidR="001D5269" w:rsidRPr="00BA0B1B">
        <w:rPr>
          <w:rFonts w:ascii="Tahoma" w:hAnsi="Tahoma" w:cs="Tahoma"/>
          <w:color w:val="000000" w:themeColor="text1"/>
          <w:sz w:val="22"/>
          <w:szCs w:val="22"/>
          <w:lang w:val="pt-BR"/>
        </w:rPr>
        <w:t xml:space="preserve"> Mondo Holding</w:t>
      </w:r>
      <w:r w:rsidR="00794287" w:rsidRPr="00BA0B1B">
        <w:rPr>
          <w:rFonts w:ascii="Tahoma" w:hAnsi="Tahoma" w:cs="Tahoma"/>
          <w:color w:val="000000" w:themeColor="text1"/>
          <w:sz w:val="22"/>
          <w:szCs w:val="22"/>
          <w:lang w:val="pt-BR"/>
        </w:rPr>
        <w:t xml:space="preserve"> detidas na presente data</w:t>
      </w:r>
      <w:r w:rsidR="00CF6507">
        <w:rPr>
          <w:rFonts w:ascii="Tahoma" w:hAnsi="Tahoma" w:cs="Tahoma"/>
          <w:color w:val="000000" w:themeColor="text1"/>
          <w:sz w:val="22"/>
          <w:szCs w:val="22"/>
          <w:lang w:val="pt-BR"/>
        </w:rPr>
        <w:t>;</w:t>
      </w:r>
      <w:r w:rsidR="002258A5">
        <w:rPr>
          <w:rFonts w:ascii="Tahoma" w:hAnsi="Tahoma" w:cs="Tahoma"/>
          <w:color w:val="000000" w:themeColor="text1"/>
          <w:sz w:val="22"/>
          <w:szCs w:val="22"/>
          <w:lang w:val="pt-BR"/>
        </w:rPr>
        <w:t xml:space="preserve"> e</w:t>
      </w:r>
      <w:r w:rsidR="00CF6507">
        <w:rPr>
          <w:rFonts w:ascii="Tahoma" w:hAnsi="Tahoma" w:cs="Tahoma"/>
          <w:color w:val="000000" w:themeColor="text1"/>
          <w:sz w:val="22"/>
          <w:szCs w:val="22"/>
          <w:lang w:val="pt-BR"/>
        </w:rPr>
        <w:t xml:space="preserve"> </w:t>
      </w:r>
      <w:r w:rsidR="00CF6507" w:rsidRPr="00DF2D5C">
        <w:rPr>
          <w:rFonts w:ascii="Tahoma" w:hAnsi="Tahoma" w:cs="Tahoma"/>
          <w:b/>
          <w:color w:val="000000" w:themeColor="text1"/>
          <w:sz w:val="22"/>
          <w:szCs w:val="22"/>
          <w:lang w:val="pt-BR"/>
        </w:rPr>
        <w:t>(</w:t>
      </w:r>
      <w:r w:rsidR="00037D80">
        <w:rPr>
          <w:rFonts w:ascii="Tahoma" w:hAnsi="Tahoma" w:cs="Tahoma"/>
          <w:b/>
          <w:color w:val="000000" w:themeColor="text1"/>
          <w:sz w:val="22"/>
          <w:szCs w:val="22"/>
          <w:lang w:val="pt-BR"/>
        </w:rPr>
        <w:t>b</w:t>
      </w:r>
      <w:r w:rsidR="00CF6507" w:rsidRPr="00DF2D5C">
        <w:rPr>
          <w:rFonts w:ascii="Tahoma" w:hAnsi="Tahoma" w:cs="Tahoma"/>
          <w:b/>
          <w:color w:val="000000" w:themeColor="text1"/>
          <w:sz w:val="22"/>
          <w:szCs w:val="22"/>
          <w:lang w:val="pt-BR"/>
        </w:rPr>
        <w:t>)</w:t>
      </w:r>
      <w:r w:rsidR="00CF6507">
        <w:rPr>
          <w:rFonts w:ascii="Tahoma" w:hAnsi="Tahoma" w:cs="Tahoma"/>
          <w:color w:val="000000" w:themeColor="text1"/>
          <w:sz w:val="22"/>
          <w:szCs w:val="22"/>
          <w:lang w:val="pt-BR"/>
        </w:rPr>
        <w:t xml:space="preserve"> </w:t>
      </w:r>
      <w:r w:rsidR="002258A5">
        <w:rPr>
          <w:rFonts w:ascii="Tahoma" w:hAnsi="Tahoma" w:cs="Tahoma"/>
          <w:color w:val="000000" w:themeColor="text1"/>
          <w:sz w:val="22"/>
          <w:szCs w:val="22"/>
          <w:lang w:val="pt-BR"/>
        </w:rPr>
        <w:t>tal operação não implique no endividamento da Mondo Holding</w:t>
      </w:r>
      <w:r w:rsidR="004B6AFD" w:rsidRPr="00BA0B1B">
        <w:rPr>
          <w:rFonts w:ascii="Tahoma" w:hAnsi="Tahoma" w:cs="Tahoma"/>
          <w:sz w:val="22"/>
          <w:szCs w:val="22"/>
          <w:lang w:val="pt-BR"/>
        </w:rPr>
        <w:t>;</w:t>
      </w:r>
      <w:r w:rsidR="00307DA7" w:rsidRPr="00BA0B1B">
        <w:rPr>
          <w:rFonts w:ascii="Tahoma" w:hAnsi="Tahoma" w:cs="Tahoma"/>
          <w:sz w:val="22"/>
          <w:szCs w:val="22"/>
          <w:lang w:val="pt-BR"/>
        </w:rPr>
        <w:t xml:space="preserve"> </w:t>
      </w:r>
    </w:p>
    <w:p w14:paraId="77A5C9F2" w14:textId="184758C8" w:rsidR="00276251" w:rsidRPr="00BA0B1B" w:rsidRDefault="00276251"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 Emissora deixar de ter suas demonstrações financeiras </w:t>
      </w:r>
      <w:r w:rsidR="00D73286" w:rsidRPr="00BA0B1B">
        <w:rPr>
          <w:rFonts w:ascii="Tahoma" w:hAnsi="Tahoma" w:cs="Tahoma"/>
          <w:color w:val="000000" w:themeColor="text1"/>
          <w:sz w:val="22"/>
          <w:szCs w:val="22"/>
          <w:lang w:val="pt-BR"/>
        </w:rPr>
        <w:t xml:space="preserve">consolidadas </w:t>
      </w:r>
      <w:r w:rsidRPr="00BA0B1B">
        <w:rPr>
          <w:rFonts w:ascii="Tahoma" w:hAnsi="Tahoma" w:cs="Tahoma"/>
          <w:color w:val="000000" w:themeColor="text1"/>
          <w:sz w:val="22"/>
          <w:szCs w:val="22"/>
          <w:lang w:val="pt-BR"/>
        </w:rPr>
        <w:t xml:space="preserve">anuais auditadas por um dos seguintes auditores independentes: </w:t>
      </w:r>
      <w:r w:rsidRPr="00BA0B1B">
        <w:rPr>
          <w:rFonts w:ascii="Tahoma" w:hAnsi="Tahoma" w:cs="Tahoma"/>
          <w:b/>
          <w:color w:val="000000" w:themeColor="text1"/>
          <w:sz w:val="22"/>
          <w:szCs w:val="22"/>
          <w:lang w:val="pt-BR"/>
        </w:rPr>
        <w:t>(a)</w:t>
      </w:r>
      <w:r w:rsidRPr="00BA0B1B">
        <w:rPr>
          <w:rFonts w:ascii="Tahoma" w:hAnsi="Tahoma" w:cs="Tahoma"/>
          <w:color w:val="000000" w:themeColor="text1"/>
          <w:sz w:val="22"/>
          <w:szCs w:val="22"/>
          <w:lang w:val="pt-BR"/>
        </w:rPr>
        <w:t xml:space="preserve"> </w:t>
      </w:r>
      <w:proofErr w:type="spellStart"/>
      <w:r w:rsidRPr="00BA0B1B">
        <w:rPr>
          <w:rFonts w:ascii="Tahoma" w:hAnsi="Tahoma" w:cs="Tahoma"/>
          <w:color w:val="000000" w:themeColor="text1"/>
          <w:sz w:val="22"/>
          <w:szCs w:val="22"/>
          <w:lang w:val="pt-BR"/>
        </w:rPr>
        <w:t>Pricewaterhousecoopers</w:t>
      </w:r>
      <w:proofErr w:type="spellEnd"/>
      <w:r w:rsidRPr="00BA0B1B">
        <w:rPr>
          <w:rFonts w:ascii="Tahoma" w:hAnsi="Tahoma" w:cs="Tahoma"/>
          <w:color w:val="000000" w:themeColor="text1"/>
          <w:sz w:val="22"/>
          <w:szCs w:val="22"/>
          <w:lang w:val="pt-BR"/>
        </w:rPr>
        <w:t xml:space="preserve"> Auditores Independentes; </w:t>
      </w:r>
      <w:r w:rsidRPr="00BA0B1B">
        <w:rPr>
          <w:rFonts w:ascii="Tahoma" w:hAnsi="Tahoma" w:cs="Tahoma"/>
          <w:b/>
          <w:color w:val="000000" w:themeColor="text1"/>
          <w:sz w:val="22"/>
          <w:szCs w:val="22"/>
          <w:lang w:val="pt-BR"/>
        </w:rPr>
        <w:t>(b)</w:t>
      </w:r>
      <w:r w:rsidRPr="00BA0B1B">
        <w:rPr>
          <w:rFonts w:ascii="Tahoma" w:hAnsi="Tahoma" w:cs="Tahoma"/>
          <w:color w:val="000000" w:themeColor="text1"/>
          <w:sz w:val="22"/>
          <w:szCs w:val="22"/>
          <w:lang w:val="pt-BR"/>
        </w:rPr>
        <w:t xml:space="preserve"> Deloitte </w:t>
      </w:r>
      <w:proofErr w:type="spellStart"/>
      <w:r w:rsidRPr="00BA0B1B">
        <w:rPr>
          <w:rFonts w:ascii="Tahoma" w:hAnsi="Tahoma" w:cs="Tahoma"/>
          <w:color w:val="000000" w:themeColor="text1"/>
          <w:sz w:val="22"/>
          <w:szCs w:val="22"/>
          <w:lang w:val="pt-BR"/>
        </w:rPr>
        <w:t>Touche</w:t>
      </w:r>
      <w:proofErr w:type="spellEnd"/>
      <w:r w:rsidRPr="00BA0B1B">
        <w:rPr>
          <w:rFonts w:ascii="Tahoma" w:hAnsi="Tahoma" w:cs="Tahoma"/>
          <w:color w:val="000000" w:themeColor="text1"/>
          <w:sz w:val="22"/>
          <w:szCs w:val="22"/>
          <w:lang w:val="pt-BR"/>
        </w:rPr>
        <w:t xml:space="preserve"> </w:t>
      </w:r>
      <w:proofErr w:type="spellStart"/>
      <w:r w:rsidRPr="00BA0B1B">
        <w:rPr>
          <w:rFonts w:ascii="Tahoma" w:hAnsi="Tahoma" w:cs="Tahoma"/>
          <w:color w:val="000000" w:themeColor="text1"/>
          <w:sz w:val="22"/>
          <w:szCs w:val="22"/>
          <w:lang w:val="pt-BR"/>
        </w:rPr>
        <w:t>Tohmatsu</w:t>
      </w:r>
      <w:proofErr w:type="spellEnd"/>
      <w:r w:rsidRPr="00BA0B1B">
        <w:rPr>
          <w:rFonts w:ascii="Tahoma" w:hAnsi="Tahoma" w:cs="Tahoma"/>
          <w:color w:val="000000" w:themeColor="text1"/>
          <w:sz w:val="22"/>
          <w:szCs w:val="22"/>
          <w:lang w:val="pt-BR"/>
        </w:rPr>
        <w:t xml:space="preserve"> Auditores Independentes; </w:t>
      </w:r>
      <w:r w:rsidRPr="00BA0B1B">
        <w:rPr>
          <w:rFonts w:ascii="Tahoma" w:hAnsi="Tahoma" w:cs="Tahoma"/>
          <w:b/>
          <w:sz w:val="22"/>
          <w:szCs w:val="22"/>
          <w:lang w:val="pt-BR"/>
        </w:rPr>
        <w:t xml:space="preserve">(c) </w:t>
      </w:r>
      <w:r w:rsidRPr="00BA0B1B">
        <w:rPr>
          <w:rFonts w:ascii="Tahoma" w:hAnsi="Tahoma" w:cs="Tahoma"/>
          <w:sz w:val="22"/>
          <w:szCs w:val="22"/>
          <w:lang w:val="pt-BR"/>
        </w:rPr>
        <w:t xml:space="preserve">KPMG </w:t>
      </w:r>
      <w:r w:rsidRPr="00BA0B1B">
        <w:rPr>
          <w:rFonts w:ascii="Tahoma" w:hAnsi="Tahoma" w:cs="Tahoma"/>
          <w:color w:val="000000" w:themeColor="text1"/>
          <w:sz w:val="22"/>
          <w:szCs w:val="22"/>
          <w:lang w:val="pt-BR"/>
        </w:rPr>
        <w:t xml:space="preserve">Auditores Independentes; </w:t>
      </w:r>
      <w:r w:rsidRPr="00BA0B1B">
        <w:rPr>
          <w:rFonts w:ascii="Tahoma" w:hAnsi="Tahoma" w:cs="Tahoma"/>
          <w:b/>
          <w:color w:val="000000" w:themeColor="text1"/>
          <w:sz w:val="22"/>
          <w:szCs w:val="22"/>
          <w:lang w:val="pt-BR"/>
        </w:rPr>
        <w:t>(d)</w:t>
      </w:r>
      <w:r w:rsidRPr="00BA0B1B">
        <w:rPr>
          <w:rFonts w:ascii="Tahoma" w:hAnsi="Tahoma" w:cs="Tahoma"/>
          <w:color w:val="000000" w:themeColor="text1"/>
          <w:sz w:val="22"/>
          <w:szCs w:val="22"/>
          <w:lang w:val="pt-BR"/>
        </w:rPr>
        <w:t xml:space="preserve"> Ernst &amp; Young Auditores Independentes S/S; </w:t>
      </w:r>
      <w:r w:rsidRPr="00BA0B1B">
        <w:rPr>
          <w:rFonts w:ascii="Tahoma" w:hAnsi="Tahoma" w:cs="Tahoma"/>
          <w:b/>
          <w:color w:val="000000" w:themeColor="text1"/>
          <w:sz w:val="22"/>
          <w:szCs w:val="22"/>
          <w:lang w:val="pt-BR"/>
        </w:rPr>
        <w:t xml:space="preserve">(e) </w:t>
      </w:r>
      <w:r w:rsidRPr="00BA0B1B">
        <w:rPr>
          <w:rFonts w:ascii="Tahoma" w:hAnsi="Tahoma" w:cs="Tahoma"/>
          <w:color w:val="000000" w:themeColor="text1"/>
          <w:sz w:val="22"/>
          <w:szCs w:val="22"/>
          <w:lang w:val="pt-BR"/>
        </w:rPr>
        <w:t>BDO RCS</w:t>
      </w:r>
      <w:r w:rsidRPr="00BA0B1B">
        <w:rPr>
          <w:rFonts w:ascii="Tahoma" w:hAnsi="Tahoma" w:cs="Tahoma"/>
          <w:b/>
          <w:color w:val="000000" w:themeColor="text1"/>
          <w:sz w:val="22"/>
          <w:szCs w:val="22"/>
          <w:lang w:val="pt-BR"/>
        </w:rPr>
        <w:t xml:space="preserve"> </w:t>
      </w:r>
      <w:r w:rsidRPr="00BA0B1B">
        <w:rPr>
          <w:rFonts w:ascii="Tahoma" w:hAnsi="Tahoma" w:cs="Tahoma"/>
          <w:color w:val="000000" w:themeColor="text1"/>
          <w:sz w:val="22"/>
          <w:szCs w:val="22"/>
          <w:lang w:val="pt-BR"/>
        </w:rPr>
        <w:t xml:space="preserve">Auditores Independentes S/S; ou </w:t>
      </w:r>
      <w:r w:rsidRPr="00BA0B1B">
        <w:rPr>
          <w:rFonts w:ascii="Tahoma" w:hAnsi="Tahoma" w:cs="Tahoma"/>
          <w:b/>
          <w:color w:val="000000" w:themeColor="text1"/>
          <w:sz w:val="22"/>
          <w:szCs w:val="22"/>
          <w:lang w:val="pt-BR"/>
        </w:rPr>
        <w:t>(f)</w:t>
      </w:r>
      <w:r w:rsidRPr="00BA0B1B">
        <w:rPr>
          <w:rFonts w:ascii="Tahoma" w:hAnsi="Tahoma" w:cs="Tahoma"/>
          <w:color w:val="000000" w:themeColor="text1"/>
          <w:sz w:val="22"/>
          <w:szCs w:val="22"/>
          <w:lang w:val="pt-BR"/>
        </w:rPr>
        <w:t xml:space="preserve"> Grant Thornton Auditores Independentes;</w:t>
      </w:r>
    </w:p>
    <w:p w14:paraId="7AF1BF2F" w14:textId="43E40352" w:rsidR="00276251" w:rsidRPr="00BA0B1B" w:rsidRDefault="00276251"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não constituição das Garantias nos termos e prazo estabelecidos </w:t>
      </w:r>
      <w:r w:rsidR="00C46E9B" w:rsidRPr="00BA0B1B">
        <w:rPr>
          <w:rFonts w:ascii="Tahoma" w:hAnsi="Tahoma" w:cs="Tahoma"/>
          <w:color w:val="000000" w:themeColor="text1"/>
          <w:sz w:val="22"/>
          <w:szCs w:val="22"/>
          <w:lang w:val="pt-BR"/>
        </w:rPr>
        <w:t xml:space="preserve">nesta Escritura de Emissão ou </w:t>
      </w:r>
      <w:r w:rsidRPr="00BA0B1B">
        <w:rPr>
          <w:rFonts w:ascii="Tahoma" w:hAnsi="Tahoma" w:cs="Tahoma"/>
          <w:color w:val="000000" w:themeColor="text1"/>
          <w:sz w:val="22"/>
          <w:szCs w:val="22"/>
          <w:lang w:val="pt-BR"/>
        </w:rPr>
        <w:t xml:space="preserve">no Contrato de Garantia, conforme o caso; </w:t>
      </w:r>
    </w:p>
    <w:p w14:paraId="2F6B2BC9" w14:textId="00F7C540" w:rsidR="006B26F6" w:rsidRPr="00BA0B1B" w:rsidRDefault="00F600F2"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b/>
          <w:color w:val="000000" w:themeColor="text1"/>
          <w:sz w:val="22"/>
          <w:szCs w:val="22"/>
          <w:lang w:val="pt-BR"/>
        </w:rPr>
        <w:t>(a)</w:t>
      </w:r>
      <w:r w:rsidRPr="00BA0B1B">
        <w:rPr>
          <w:rFonts w:ascii="Tahoma" w:hAnsi="Tahoma" w:cs="Tahoma"/>
          <w:color w:val="000000" w:themeColor="text1"/>
          <w:sz w:val="22"/>
          <w:szCs w:val="22"/>
          <w:lang w:val="pt-BR"/>
        </w:rPr>
        <w:t xml:space="preserve"> </w:t>
      </w:r>
      <w:r w:rsidR="006B26F6" w:rsidRPr="00BA0B1B">
        <w:rPr>
          <w:rFonts w:ascii="Tahoma" w:hAnsi="Tahoma" w:cs="Tahoma"/>
          <w:color w:val="000000" w:themeColor="text1"/>
          <w:sz w:val="22"/>
          <w:szCs w:val="22"/>
          <w:lang w:val="pt-BR"/>
        </w:rPr>
        <w:t>constituição, pela Emissora</w:t>
      </w:r>
      <w:r w:rsidR="002C2EE1">
        <w:rPr>
          <w:rFonts w:ascii="Tahoma" w:hAnsi="Tahoma" w:cs="Tahoma"/>
          <w:color w:val="000000" w:themeColor="text1"/>
          <w:sz w:val="22"/>
          <w:szCs w:val="22"/>
          <w:lang w:val="pt-BR"/>
        </w:rPr>
        <w:t xml:space="preserve">, por </w:t>
      </w:r>
      <w:r w:rsidR="00B65B57" w:rsidRPr="00BA0B1B">
        <w:rPr>
          <w:rFonts w:ascii="Tahoma" w:hAnsi="Tahoma" w:cs="Tahoma"/>
          <w:color w:val="000000" w:themeColor="text1"/>
          <w:sz w:val="22"/>
          <w:szCs w:val="22"/>
          <w:lang w:val="pt-BR"/>
        </w:rPr>
        <w:t>qualquer das Fiadoras</w:t>
      </w:r>
      <w:r w:rsidR="009E0FEA" w:rsidRPr="00BA0B1B">
        <w:rPr>
          <w:rFonts w:ascii="Tahoma" w:hAnsi="Tahoma" w:cs="Tahoma"/>
          <w:color w:val="000000" w:themeColor="text1"/>
          <w:sz w:val="22"/>
          <w:szCs w:val="22"/>
          <w:lang w:val="pt-BR"/>
        </w:rPr>
        <w:t>,</w:t>
      </w:r>
      <w:r w:rsidR="002C2EE1">
        <w:rPr>
          <w:rFonts w:ascii="Tahoma" w:hAnsi="Tahoma" w:cs="Tahoma"/>
          <w:color w:val="000000" w:themeColor="text1"/>
          <w:sz w:val="22"/>
          <w:szCs w:val="22"/>
          <w:lang w:val="pt-BR"/>
        </w:rPr>
        <w:t xml:space="preserve"> pel</w:t>
      </w:r>
      <w:r w:rsidR="002C2EE1">
        <w:rPr>
          <w:rFonts w:ascii="Tahoma" w:hAnsi="Tahoma" w:cs="Tahoma"/>
          <w:sz w:val="22"/>
          <w:szCs w:val="22"/>
          <w:lang w:val="pt-BR"/>
        </w:rPr>
        <w:t>a Mondo Holding e/ou pelo Mondo FIP,</w:t>
      </w:r>
      <w:r w:rsidR="006B26F6" w:rsidRPr="00BA0B1B">
        <w:rPr>
          <w:rFonts w:ascii="Tahoma" w:hAnsi="Tahoma" w:cs="Tahoma"/>
          <w:color w:val="000000" w:themeColor="text1"/>
          <w:sz w:val="22"/>
          <w:szCs w:val="22"/>
          <w:lang w:val="pt-BR"/>
        </w:rPr>
        <w:t xml:space="preserve"> a qualquer tempo, ainda que sob condição suspensiva, </w:t>
      </w:r>
      <w:r w:rsidR="00C46E9B" w:rsidRPr="00BA0B1B">
        <w:rPr>
          <w:rFonts w:ascii="Tahoma" w:eastAsia="Arial Unicode MS" w:hAnsi="Tahoma" w:cs="Tahoma"/>
          <w:sz w:val="22"/>
          <w:szCs w:val="22"/>
          <w:lang w:val="pt-BR"/>
        </w:rPr>
        <w:t>de</w:t>
      </w:r>
      <w:r w:rsidR="00C46E9B" w:rsidRPr="00BA0B1B">
        <w:rPr>
          <w:rFonts w:ascii="Tahoma" w:hAnsi="Tahoma" w:cs="Tahoma"/>
          <w:sz w:val="22"/>
          <w:szCs w:val="22"/>
          <w:lang w:val="pt-BR"/>
        </w:rPr>
        <w:t xml:space="preserve"> hipoteca, penhor, alienação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w:t>
      </w:r>
      <w:r w:rsidR="00C46E9B" w:rsidRPr="00BA0B1B">
        <w:rPr>
          <w:rFonts w:ascii="Tahoma" w:hAnsi="Tahoma" w:cs="Tahoma"/>
          <w:sz w:val="22"/>
          <w:szCs w:val="22"/>
          <w:u w:val="single"/>
          <w:lang w:val="pt-BR"/>
        </w:rPr>
        <w:t>Ônus</w:t>
      </w:r>
      <w:r w:rsidR="00C46E9B" w:rsidRPr="00BA0B1B">
        <w:rPr>
          <w:rFonts w:ascii="Tahoma" w:hAnsi="Tahoma" w:cs="Tahoma"/>
          <w:sz w:val="22"/>
          <w:szCs w:val="22"/>
          <w:lang w:val="pt-BR"/>
        </w:rPr>
        <w:t xml:space="preserve">”) sobre </w:t>
      </w:r>
      <w:r w:rsidR="009E0FEA" w:rsidRPr="00BA0B1B">
        <w:rPr>
          <w:rFonts w:ascii="Tahoma" w:hAnsi="Tahoma" w:cs="Tahoma"/>
          <w:sz w:val="22"/>
          <w:szCs w:val="22"/>
          <w:lang w:val="pt-BR"/>
        </w:rPr>
        <w:t>quaisquer</w:t>
      </w:r>
      <w:r w:rsidR="00F81825" w:rsidRPr="00BA0B1B">
        <w:rPr>
          <w:rFonts w:ascii="Tahoma" w:hAnsi="Tahoma" w:cs="Tahoma"/>
          <w:sz w:val="22"/>
          <w:szCs w:val="22"/>
          <w:lang w:val="pt-BR"/>
        </w:rPr>
        <w:t xml:space="preserve"> dos </w:t>
      </w:r>
      <w:r w:rsidR="009E0FEA" w:rsidRPr="00BA0B1B">
        <w:rPr>
          <w:rFonts w:ascii="Tahoma" w:hAnsi="Tahoma" w:cs="Tahoma"/>
          <w:sz w:val="22"/>
          <w:szCs w:val="22"/>
          <w:lang w:val="pt-BR"/>
        </w:rPr>
        <w:t xml:space="preserve">seus </w:t>
      </w:r>
      <w:r w:rsidRPr="00BA0B1B">
        <w:rPr>
          <w:rFonts w:ascii="Tahoma" w:hAnsi="Tahoma" w:cs="Tahoma"/>
          <w:color w:val="000000" w:themeColor="text1"/>
          <w:sz w:val="22"/>
          <w:szCs w:val="22"/>
          <w:lang w:val="pt-BR"/>
        </w:rPr>
        <w:t>bens ou direitos de sua propriedade ou titularidade;</w:t>
      </w:r>
      <w:r w:rsidR="006B26F6" w:rsidRPr="00BA0B1B">
        <w:rPr>
          <w:rFonts w:ascii="Tahoma" w:hAnsi="Tahoma" w:cs="Tahoma"/>
          <w:color w:val="000000" w:themeColor="text1"/>
          <w:sz w:val="22"/>
          <w:szCs w:val="22"/>
          <w:lang w:val="pt-BR"/>
        </w:rPr>
        <w:t xml:space="preserve"> ou</w:t>
      </w:r>
      <w:r w:rsidRPr="00BA0B1B">
        <w:rPr>
          <w:rFonts w:ascii="Tahoma" w:hAnsi="Tahoma" w:cs="Tahoma"/>
          <w:color w:val="000000" w:themeColor="text1"/>
          <w:sz w:val="22"/>
          <w:szCs w:val="22"/>
          <w:lang w:val="pt-BR"/>
        </w:rPr>
        <w:t xml:space="preserve"> </w:t>
      </w:r>
      <w:r w:rsidR="00253067" w:rsidRPr="00BA0B1B">
        <w:rPr>
          <w:rFonts w:ascii="Tahoma" w:hAnsi="Tahoma" w:cs="Tahoma"/>
          <w:b/>
          <w:color w:val="000000" w:themeColor="text1"/>
          <w:sz w:val="22"/>
          <w:szCs w:val="22"/>
          <w:lang w:val="pt-BR"/>
        </w:rPr>
        <w:t>(b)</w:t>
      </w:r>
      <w:r w:rsidR="006B26F6" w:rsidRPr="00BA0B1B">
        <w:rPr>
          <w:rFonts w:ascii="Tahoma" w:hAnsi="Tahoma" w:cs="Tahoma"/>
          <w:color w:val="000000" w:themeColor="text1"/>
          <w:sz w:val="22"/>
          <w:szCs w:val="22"/>
          <w:lang w:val="pt-BR"/>
        </w:rPr>
        <w:t xml:space="preserve"> prestação</w:t>
      </w:r>
      <w:r w:rsidR="00253067" w:rsidRPr="00BA0B1B">
        <w:rPr>
          <w:rFonts w:ascii="Tahoma" w:hAnsi="Tahoma" w:cs="Tahoma"/>
          <w:color w:val="000000" w:themeColor="text1"/>
          <w:sz w:val="22"/>
          <w:szCs w:val="22"/>
          <w:lang w:val="pt-BR"/>
        </w:rPr>
        <w:t>, pela Emissora</w:t>
      </w:r>
      <w:r w:rsidR="002C2EE1">
        <w:rPr>
          <w:rFonts w:ascii="Tahoma" w:hAnsi="Tahoma" w:cs="Tahoma"/>
          <w:color w:val="000000" w:themeColor="text1"/>
          <w:sz w:val="22"/>
          <w:szCs w:val="22"/>
          <w:lang w:val="pt-BR"/>
        </w:rPr>
        <w:t xml:space="preserve">, por </w:t>
      </w:r>
      <w:r w:rsidR="002C2EE1" w:rsidRPr="00BA0B1B">
        <w:rPr>
          <w:rFonts w:ascii="Tahoma" w:hAnsi="Tahoma" w:cs="Tahoma"/>
          <w:color w:val="000000" w:themeColor="text1"/>
          <w:sz w:val="22"/>
          <w:szCs w:val="22"/>
          <w:lang w:val="pt-BR"/>
        </w:rPr>
        <w:t>qualquer das Fiadoras,</w:t>
      </w:r>
      <w:r w:rsidR="002C2EE1">
        <w:rPr>
          <w:rFonts w:ascii="Tahoma" w:hAnsi="Tahoma" w:cs="Tahoma"/>
          <w:color w:val="000000" w:themeColor="text1"/>
          <w:sz w:val="22"/>
          <w:szCs w:val="22"/>
          <w:lang w:val="pt-BR"/>
        </w:rPr>
        <w:t xml:space="preserve"> pel</w:t>
      </w:r>
      <w:r w:rsidR="002C2EE1">
        <w:rPr>
          <w:rFonts w:ascii="Tahoma" w:hAnsi="Tahoma" w:cs="Tahoma"/>
          <w:sz w:val="22"/>
          <w:szCs w:val="22"/>
          <w:lang w:val="pt-BR"/>
        </w:rPr>
        <w:t>a Mondo Holding e/ou pelo Mondo FIP</w:t>
      </w:r>
      <w:r w:rsidR="00B65B57" w:rsidRPr="00BA0B1B">
        <w:rPr>
          <w:rFonts w:ascii="Tahoma" w:hAnsi="Tahoma" w:cs="Tahoma"/>
          <w:color w:val="000000" w:themeColor="text1"/>
          <w:sz w:val="22"/>
          <w:szCs w:val="22"/>
          <w:lang w:val="pt-BR"/>
        </w:rPr>
        <w:t xml:space="preserve">, </w:t>
      </w:r>
      <w:r w:rsidR="006B26F6" w:rsidRPr="00BA0B1B">
        <w:rPr>
          <w:rFonts w:ascii="Tahoma" w:hAnsi="Tahoma" w:cs="Tahoma"/>
          <w:color w:val="000000" w:themeColor="text1"/>
          <w:sz w:val="22"/>
          <w:szCs w:val="22"/>
          <w:lang w:val="pt-BR"/>
        </w:rPr>
        <w:t xml:space="preserve">de </w:t>
      </w:r>
      <w:r w:rsidRPr="00BA0B1B">
        <w:rPr>
          <w:rFonts w:ascii="Tahoma" w:hAnsi="Tahoma" w:cs="Tahoma"/>
          <w:color w:val="000000" w:themeColor="text1"/>
          <w:sz w:val="22"/>
          <w:szCs w:val="22"/>
          <w:lang w:val="pt-BR"/>
        </w:rPr>
        <w:t xml:space="preserve">fiança, aval ou qualquer outra forma de </w:t>
      </w:r>
      <w:r w:rsidR="006B26F6" w:rsidRPr="00BA0B1B">
        <w:rPr>
          <w:rFonts w:ascii="Tahoma" w:hAnsi="Tahoma" w:cs="Tahoma"/>
          <w:color w:val="000000" w:themeColor="text1"/>
          <w:sz w:val="22"/>
          <w:szCs w:val="22"/>
          <w:lang w:val="pt-BR"/>
        </w:rPr>
        <w:t xml:space="preserve">garantia fidejussória a terceiro; </w:t>
      </w:r>
    </w:p>
    <w:p w14:paraId="11CBA608" w14:textId="1CD6FD3A" w:rsidR="00FB20F1" w:rsidRPr="00BA0B1B" w:rsidRDefault="00FB20F1"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se as Garantias se tornarem total ou parcialmente ineficazes, inexequíveis, inválidas, nulas ou insuficientes, ou se as Garantias forem canceladas e/ou rescindidas e/ou se ocorrer quaisquer eventos que afetem de forma </w:t>
      </w:r>
      <w:r w:rsidR="008D172E" w:rsidRPr="00BA0B1B">
        <w:rPr>
          <w:rFonts w:ascii="Tahoma" w:hAnsi="Tahoma" w:cs="Tahoma"/>
          <w:color w:val="000000" w:themeColor="text1"/>
          <w:sz w:val="22"/>
          <w:szCs w:val="22"/>
          <w:lang w:val="pt-BR"/>
        </w:rPr>
        <w:t xml:space="preserve">adversa </w:t>
      </w:r>
      <w:r w:rsidRPr="00BA0B1B">
        <w:rPr>
          <w:rFonts w:ascii="Tahoma" w:hAnsi="Tahoma" w:cs="Tahoma"/>
          <w:color w:val="000000" w:themeColor="text1"/>
          <w:sz w:val="22"/>
          <w:szCs w:val="22"/>
          <w:lang w:val="pt-BR"/>
        </w:rPr>
        <w:t>as Garantias ou o cumprimento das disposições contidas nesta Escritura de Emissão, no Contrato de Garantia e de seus eventuais aditamentos</w:t>
      </w:r>
      <w:r w:rsidR="0037050E" w:rsidRPr="00BA0B1B">
        <w:rPr>
          <w:rFonts w:ascii="Tahoma" w:hAnsi="Tahoma" w:cs="Tahoma"/>
          <w:color w:val="000000" w:themeColor="text1"/>
          <w:sz w:val="22"/>
          <w:szCs w:val="22"/>
          <w:lang w:val="pt-BR"/>
        </w:rPr>
        <w:t xml:space="preserve">, exceto </w:t>
      </w:r>
      <w:r w:rsidR="0037050E" w:rsidRPr="00BA0B1B">
        <w:rPr>
          <w:rFonts w:ascii="Tahoma" w:hAnsi="Tahoma" w:cs="Tahoma"/>
          <w:sz w:val="22"/>
          <w:szCs w:val="22"/>
          <w:lang w:val="pt-BR"/>
        </w:rPr>
        <w:t xml:space="preserve">na hipótese de término do Contrato CMT para fins de transferência total do seu objeto para o </w:t>
      </w:r>
      <w:r w:rsidR="0037050E" w:rsidRPr="00BA0B1B">
        <w:rPr>
          <w:rFonts w:ascii="Tahoma" w:hAnsi="Tahoma" w:cs="Tahoma"/>
          <w:sz w:val="22"/>
          <w:szCs w:val="22"/>
          <w:lang w:val="pt-BR"/>
        </w:rPr>
        <w:lastRenderedPageBreak/>
        <w:t>Contrato ABASP</w:t>
      </w:r>
      <w:r w:rsidRPr="00BA0B1B">
        <w:rPr>
          <w:rFonts w:ascii="Tahoma" w:hAnsi="Tahoma" w:cs="Tahoma"/>
          <w:color w:val="000000" w:themeColor="text1"/>
          <w:sz w:val="22"/>
          <w:szCs w:val="22"/>
          <w:lang w:val="pt-BR"/>
        </w:rPr>
        <w:t>;</w:t>
      </w:r>
    </w:p>
    <w:p w14:paraId="6A717929" w14:textId="63C6FCDB" w:rsidR="00641DEB" w:rsidRPr="00BA0B1B" w:rsidRDefault="00641DE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03" w:name="_DV_M284"/>
      <w:bookmarkStart w:id="404" w:name="_DV_M288"/>
      <w:bookmarkEnd w:id="403"/>
      <w:bookmarkEnd w:id="404"/>
      <w:r w:rsidRPr="00BA0B1B">
        <w:rPr>
          <w:rFonts w:ascii="Tahoma" w:hAnsi="Tahoma" w:cs="Tahoma"/>
          <w:color w:val="000000" w:themeColor="text1"/>
          <w:sz w:val="22"/>
          <w:szCs w:val="22"/>
          <w:lang w:val="pt-BR"/>
        </w:rPr>
        <w:t xml:space="preserve">medida de autoridade governamental com o objetivo de </w:t>
      </w:r>
      <w:r w:rsidR="00EF56A7" w:rsidRPr="00BA0B1B">
        <w:rPr>
          <w:rFonts w:ascii="Tahoma" w:hAnsi="Tahoma" w:cs="Tahoma"/>
          <w:color w:val="000000" w:themeColor="text1"/>
          <w:sz w:val="22"/>
          <w:szCs w:val="22"/>
          <w:lang w:val="pt-BR"/>
        </w:rPr>
        <w:t xml:space="preserve">efetuar o sequestro de bens, </w:t>
      </w:r>
      <w:r w:rsidRPr="00BA0B1B">
        <w:rPr>
          <w:rFonts w:ascii="Tahoma" w:hAnsi="Tahoma" w:cs="Tahoma"/>
          <w:color w:val="000000" w:themeColor="text1"/>
          <w:sz w:val="22"/>
          <w:szCs w:val="22"/>
          <w:lang w:val="pt-BR"/>
        </w:rPr>
        <w:t>expropriar, nacionalizar</w:t>
      </w:r>
      <w:r w:rsidR="0081323F" w:rsidRPr="00BA0B1B">
        <w:rPr>
          <w:rFonts w:ascii="Tahoma" w:hAnsi="Tahoma" w:cs="Tahoma"/>
          <w:color w:val="000000" w:themeColor="text1"/>
          <w:sz w:val="22"/>
          <w:szCs w:val="22"/>
          <w:lang w:val="pt-BR"/>
        </w:rPr>
        <w:t xml:space="preserve"> ou </w:t>
      </w:r>
      <w:r w:rsidRPr="00BA0B1B">
        <w:rPr>
          <w:rFonts w:ascii="Tahoma" w:hAnsi="Tahoma" w:cs="Tahoma"/>
          <w:color w:val="000000" w:themeColor="text1"/>
          <w:sz w:val="22"/>
          <w:szCs w:val="22"/>
          <w:lang w:val="pt-BR"/>
        </w:rPr>
        <w:t>desapropriar compulsoriamente a totalidade ou parte substancial dos ativos da Emissora</w:t>
      </w:r>
      <w:r w:rsidR="002C2EE1">
        <w:rPr>
          <w:rFonts w:ascii="Tahoma" w:hAnsi="Tahoma" w:cs="Tahoma"/>
          <w:color w:val="000000" w:themeColor="text1"/>
          <w:sz w:val="22"/>
          <w:szCs w:val="22"/>
          <w:lang w:val="pt-BR"/>
        </w:rPr>
        <w:t xml:space="preserve">, </w:t>
      </w:r>
      <w:r w:rsidR="0062062F" w:rsidRPr="00BA0B1B">
        <w:rPr>
          <w:rFonts w:ascii="Tahoma" w:hAnsi="Tahoma" w:cs="Tahoma"/>
          <w:color w:val="000000" w:themeColor="text1"/>
          <w:sz w:val="22"/>
          <w:szCs w:val="22"/>
          <w:lang w:val="pt-BR"/>
        </w:rPr>
        <w:t>de qualquer</w:t>
      </w:r>
      <w:r w:rsidRPr="00BA0B1B">
        <w:rPr>
          <w:rFonts w:ascii="Tahoma" w:hAnsi="Tahoma" w:cs="Tahoma"/>
          <w:color w:val="000000" w:themeColor="text1"/>
          <w:sz w:val="22"/>
          <w:szCs w:val="22"/>
          <w:lang w:val="pt-BR"/>
        </w:rPr>
        <w:t xml:space="preserve"> </w:t>
      </w:r>
      <w:r w:rsidR="00FD11A9" w:rsidRPr="00BA0B1B">
        <w:rPr>
          <w:rFonts w:ascii="Tahoma" w:hAnsi="Tahoma" w:cs="Tahoma"/>
          <w:color w:val="000000" w:themeColor="text1"/>
          <w:sz w:val="22"/>
          <w:szCs w:val="22"/>
          <w:lang w:val="pt-BR"/>
        </w:rPr>
        <w:t>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w:t>
      </w:r>
      <w:r w:rsidR="002C2EE1">
        <w:rPr>
          <w:rFonts w:ascii="Tahoma" w:hAnsi="Tahoma" w:cs="Tahoma"/>
          <w:color w:val="000000" w:themeColor="text1"/>
          <w:sz w:val="22"/>
          <w:szCs w:val="22"/>
          <w:lang w:val="pt-BR"/>
        </w:rPr>
        <w:t>d</w:t>
      </w:r>
      <w:r w:rsidR="002C2EE1">
        <w:rPr>
          <w:rFonts w:ascii="Tahoma" w:hAnsi="Tahoma" w:cs="Tahoma"/>
          <w:sz w:val="22"/>
          <w:szCs w:val="22"/>
          <w:lang w:val="pt-BR"/>
        </w:rPr>
        <w:t xml:space="preserve">a Mondo Holding e/ou do Mondo FIP, </w:t>
      </w:r>
      <w:r w:rsidRPr="00BA0B1B">
        <w:rPr>
          <w:rFonts w:ascii="Tahoma" w:hAnsi="Tahoma" w:cs="Tahoma"/>
          <w:color w:val="000000" w:themeColor="text1"/>
          <w:sz w:val="22"/>
          <w:szCs w:val="22"/>
          <w:lang w:val="pt-BR"/>
        </w:rPr>
        <w:t xml:space="preserve">desde que tal medida de autoridade governamental com o objetivo de </w:t>
      </w:r>
      <w:r w:rsidR="009F15AE" w:rsidRPr="00BA0B1B">
        <w:rPr>
          <w:rFonts w:ascii="Tahoma" w:hAnsi="Tahoma" w:cs="Tahoma"/>
          <w:color w:val="000000" w:themeColor="text1"/>
          <w:sz w:val="22"/>
          <w:szCs w:val="22"/>
          <w:lang w:val="pt-BR"/>
        </w:rPr>
        <w:t xml:space="preserve">efetuar o sequestro de bens, </w:t>
      </w:r>
      <w:r w:rsidRPr="00BA0B1B">
        <w:rPr>
          <w:rFonts w:ascii="Tahoma" w:hAnsi="Tahoma" w:cs="Tahoma"/>
          <w:color w:val="000000" w:themeColor="text1"/>
          <w:sz w:val="22"/>
          <w:szCs w:val="22"/>
          <w:lang w:val="pt-BR"/>
        </w:rPr>
        <w:t>expropriar, nacionalizar</w:t>
      </w:r>
      <w:r w:rsidR="0081323F" w:rsidRPr="00BA0B1B">
        <w:rPr>
          <w:rFonts w:ascii="Tahoma" w:hAnsi="Tahoma" w:cs="Tahoma"/>
          <w:color w:val="000000" w:themeColor="text1"/>
          <w:sz w:val="22"/>
          <w:szCs w:val="22"/>
          <w:lang w:val="pt-BR"/>
        </w:rPr>
        <w:t xml:space="preserve"> ou </w:t>
      </w:r>
      <w:r w:rsidRPr="00BA0B1B">
        <w:rPr>
          <w:rFonts w:ascii="Tahoma" w:hAnsi="Tahoma" w:cs="Tahoma"/>
          <w:color w:val="000000" w:themeColor="text1"/>
          <w:sz w:val="22"/>
          <w:szCs w:val="22"/>
          <w:lang w:val="pt-BR"/>
        </w:rPr>
        <w:t>desapropriar compulsoriamente a totalidade ou parte substancial dos ativos não seja revertida</w:t>
      </w:r>
      <w:r w:rsidR="00BA400A" w:rsidRPr="00BA0B1B">
        <w:rPr>
          <w:rFonts w:ascii="Tahoma" w:hAnsi="Tahoma" w:cs="Tahoma"/>
          <w:color w:val="000000" w:themeColor="text1"/>
          <w:sz w:val="22"/>
          <w:szCs w:val="22"/>
          <w:lang w:val="pt-BR"/>
        </w:rPr>
        <w:t xml:space="preserve"> ou legalmente suspensa</w:t>
      </w:r>
      <w:r w:rsidRPr="00BA0B1B">
        <w:rPr>
          <w:rFonts w:ascii="Tahoma" w:hAnsi="Tahoma" w:cs="Tahoma"/>
          <w:color w:val="000000" w:themeColor="text1"/>
          <w:sz w:val="22"/>
          <w:szCs w:val="22"/>
          <w:lang w:val="pt-BR"/>
        </w:rPr>
        <w:t xml:space="preserve"> no prazo de</w:t>
      </w:r>
      <w:r w:rsidR="00A26979" w:rsidRPr="00BA0B1B">
        <w:rPr>
          <w:rFonts w:ascii="Tahoma" w:hAnsi="Tahoma" w:cs="Tahoma"/>
          <w:color w:val="000000" w:themeColor="text1"/>
          <w:sz w:val="22"/>
          <w:szCs w:val="22"/>
          <w:lang w:val="pt-BR"/>
        </w:rPr>
        <w:t xml:space="preserve"> até</w:t>
      </w:r>
      <w:r w:rsidRPr="00BA0B1B">
        <w:rPr>
          <w:rFonts w:ascii="Tahoma" w:hAnsi="Tahoma" w:cs="Tahoma"/>
          <w:color w:val="000000" w:themeColor="text1"/>
          <w:sz w:val="22"/>
          <w:szCs w:val="22"/>
          <w:lang w:val="pt-BR"/>
        </w:rPr>
        <w:t xml:space="preserve"> </w:t>
      </w:r>
      <w:r w:rsidR="009F15AE" w:rsidRPr="00BA0B1B">
        <w:rPr>
          <w:rFonts w:ascii="Tahoma" w:hAnsi="Tahoma" w:cs="Tahoma"/>
          <w:color w:val="000000" w:themeColor="text1"/>
          <w:sz w:val="22"/>
          <w:szCs w:val="22"/>
          <w:lang w:val="pt-BR"/>
        </w:rPr>
        <w:t>10 (dez)</w:t>
      </w:r>
      <w:r w:rsidR="0081323F" w:rsidRPr="00BA0B1B">
        <w:rPr>
          <w:rFonts w:ascii="Tahoma" w:hAnsi="Tahoma" w:cs="Tahoma"/>
          <w:color w:val="000000" w:themeColor="text1"/>
          <w:sz w:val="22"/>
          <w:szCs w:val="22"/>
          <w:lang w:val="pt-BR"/>
        </w:rPr>
        <w:t xml:space="preserve"> dias</w:t>
      </w:r>
      <w:r w:rsidR="00A26979" w:rsidRPr="00BA0B1B">
        <w:rPr>
          <w:rFonts w:ascii="Tahoma" w:hAnsi="Tahoma" w:cs="Tahoma"/>
          <w:color w:val="000000" w:themeColor="text1"/>
          <w:sz w:val="22"/>
          <w:szCs w:val="22"/>
          <w:lang w:val="pt-BR"/>
        </w:rPr>
        <w:t xml:space="preserve"> contado da data da referida medida</w:t>
      </w:r>
      <w:r w:rsidRPr="00BA0B1B">
        <w:rPr>
          <w:rFonts w:ascii="Tahoma" w:hAnsi="Tahoma" w:cs="Tahoma"/>
          <w:color w:val="000000" w:themeColor="text1"/>
          <w:sz w:val="22"/>
          <w:szCs w:val="22"/>
          <w:lang w:val="pt-BR"/>
        </w:rPr>
        <w:t xml:space="preserve">; </w:t>
      </w:r>
    </w:p>
    <w:p w14:paraId="7E0C50BA" w14:textId="3C82456A" w:rsidR="009761AB" w:rsidRPr="00BA0B1B" w:rsidRDefault="00DF29FD"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venda, cessão, locação ou qualquer forma de alienação </w:t>
      </w:r>
      <w:r w:rsidR="00F30549" w:rsidRPr="00BA0B1B">
        <w:rPr>
          <w:rFonts w:ascii="Tahoma" w:hAnsi="Tahoma" w:cs="Tahoma"/>
          <w:color w:val="000000" w:themeColor="text1"/>
          <w:sz w:val="22"/>
          <w:szCs w:val="22"/>
          <w:lang w:val="pt-BR"/>
        </w:rPr>
        <w:t xml:space="preserve">ou </w:t>
      </w:r>
      <w:r w:rsidR="00C21B64" w:rsidRPr="00BA0B1B">
        <w:rPr>
          <w:rFonts w:ascii="Tahoma" w:hAnsi="Tahoma" w:cs="Tahoma"/>
          <w:color w:val="000000" w:themeColor="text1"/>
          <w:sz w:val="22"/>
          <w:szCs w:val="22"/>
          <w:lang w:val="pt-BR"/>
        </w:rPr>
        <w:t>transferência</w:t>
      </w:r>
      <w:r w:rsidR="00F30549"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de ativos, pela Emissora</w:t>
      </w:r>
      <w:r w:rsidR="002C2EE1">
        <w:rPr>
          <w:rFonts w:ascii="Tahoma" w:hAnsi="Tahoma" w:cs="Tahoma"/>
          <w:color w:val="000000" w:themeColor="text1"/>
          <w:sz w:val="22"/>
          <w:szCs w:val="22"/>
          <w:lang w:val="pt-BR"/>
        </w:rPr>
        <w:t xml:space="preserve">, </w:t>
      </w:r>
      <w:r w:rsidR="00B41AC6" w:rsidRPr="00BA0B1B">
        <w:rPr>
          <w:rFonts w:ascii="Tahoma" w:hAnsi="Tahoma" w:cs="Tahoma"/>
          <w:color w:val="000000" w:themeColor="text1"/>
          <w:sz w:val="22"/>
          <w:szCs w:val="22"/>
          <w:lang w:val="pt-BR"/>
        </w:rPr>
        <w:t>p</w:t>
      </w:r>
      <w:r w:rsidR="00A26979" w:rsidRPr="00BA0B1B">
        <w:rPr>
          <w:rFonts w:ascii="Tahoma" w:hAnsi="Tahoma" w:cs="Tahoma"/>
          <w:color w:val="000000" w:themeColor="text1"/>
          <w:sz w:val="22"/>
          <w:szCs w:val="22"/>
          <w:lang w:val="pt-BR"/>
        </w:rPr>
        <w:t>or qualquer das</w:t>
      </w:r>
      <w:r w:rsidR="002A2945" w:rsidRPr="00BA0B1B">
        <w:rPr>
          <w:rFonts w:ascii="Tahoma" w:hAnsi="Tahoma" w:cs="Tahoma"/>
          <w:color w:val="000000" w:themeColor="text1"/>
          <w:sz w:val="22"/>
          <w:szCs w:val="22"/>
          <w:lang w:val="pt-BR"/>
        </w:rPr>
        <w:t xml:space="preserve"> Fiadoras</w:t>
      </w:r>
      <w:r w:rsidRPr="00BA0B1B">
        <w:rPr>
          <w:rFonts w:ascii="Tahoma" w:hAnsi="Tahoma" w:cs="Tahoma"/>
          <w:color w:val="000000" w:themeColor="text1"/>
          <w:sz w:val="22"/>
          <w:szCs w:val="22"/>
          <w:lang w:val="pt-BR"/>
        </w:rPr>
        <w:t xml:space="preserve">, </w:t>
      </w:r>
      <w:r w:rsidR="002C2EE1">
        <w:rPr>
          <w:rFonts w:ascii="Tahoma" w:hAnsi="Tahoma" w:cs="Tahoma"/>
          <w:color w:val="000000" w:themeColor="text1"/>
          <w:sz w:val="22"/>
          <w:szCs w:val="22"/>
          <w:lang w:val="pt-BR"/>
        </w:rPr>
        <w:t>pela</w:t>
      </w:r>
      <w:r w:rsidR="002C2EE1">
        <w:rPr>
          <w:rFonts w:ascii="Tahoma" w:hAnsi="Tahoma" w:cs="Tahoma"/>
          <w:sz w:val="22"/>
          <w:szCs w:val="22"/>
          <w:lang w:val="pt-BR"/>
        </w:rPr>
        <w:t xml:space="preserve"> Mondo Holding e/ou pelo Mondo FIP, </w:t>
      </w:r>
      <w:r w:rsidR="00771223" w:rsidRPr="00BA0B1B">
        <w:rPr>
          <w:rFonts w:ascii="Tahoma" w:hAnsi="Tahoma" w:cs="Tahoma"/>
          <w:color w:val="000000" w:themeColor="text1"/>
          <w:sz w:val="22"/>
          <w:szCs w:val="22"/>
          <w:lang w:val="pt-BR"/>
        </w:rPr>
        <w:t xml:space="preserve">exceto nos casos de </w:t>
      </w:r>
      <w:r w:rsidR="00771223" w:rsidRPr="00BA0B1B">
        <w:rPr>
          <w:rFonts w:ascii="Tahoma" w:hAnsi="Tahoma" w:cs="Tahoma"/>
          <w:b/>
          <w:color w:val="000000" w:themeColor="text1"/>
          <w:sz w:val="22"/>
          <w:szCs w:val="22"/>
          <w:lang w:val="pt-BR"/>
        </w:rPr>
        <w:t>(</w:t>
      </w:r>
      <w:r w:rsidR="00C21B64" w:rsidRPr="00BA0B1B">
        <w:rPr>
          <w:rFonts w:ascii="Tahoma" w:hAnsi="Tahoma" w:cs="Tahoma"/>
          <w:b/>
          <w:color w:val="000000" w:themeColor="text1"/>
          <w:sz w:val="22"/>
          <w:szCs w:val="22"/>
          <w:lang w:val="pt-BR"/>
        </w:rPr>
        <w:t>a</w:t>
      </w:r>
      <w:r w:rsidR="00771223" w:rsidRPr="00BA0B1B">
        <w:rPr>
          <w:rFonts w:ascii="Tahoma" w:hAnsi="Tahoma" w:cs="Tahoma"/>
          <w:b/>
          <w:color w:val="000000" w:themeColor="text1"/>
          <w:sz w:val="22"/>
          <w:szCs w:val="22"/>
          <w:lang w:val="pt-BR"/>
        </w:rPr>
        <w:t>)</w:t>
      </w:r>
      <w:r w:rsidR="00771223" w:rsidRPr="00BA0B1B">
        <w:rPr>
          <w:rFonts w:ascii="Tahoma" w:hAnsi="Tahoma" w:cs="Tahoma"/>
          <w:color w:val="000000" w:themeColor="text1"/>
          <w:sz w:val="22"/>
          <w:szCs w:val="22"/>
          <w:lang w:val="pt-BR"/>
        </w:rPr>
        <w:t xml:space="preserve"> </w:t>
      </w:r>
      <w:r w:rsidR="009761AB" w:rsidRPr="00BA0B1B">
        <w:rPr>
          <w:rFonts w:ascii="Tahoma" w:hAnsi="Tahoma" w:cs="Tahoma"/>
          <w:color w:val="000000" w:themeColor="text1"/>
          <w:sz w:val="22"/>
          <w:szCs w:val="22"/>
          <w:lang w:val="pt-BR"/>
        </w:rPr>
        <w:t xml:space="preserve">substituição em razão de sinistro, desgaste, </w:t>
      </w:r>
      <w:r w:rsidR="009761AB" w:rsidRPr="00D3541B">
        <w:rPr>
          <w:rFonts w:ascii="Tahoma" w:hAnsi="Tahoma" w:cs="Tahoma"/>
          <w:color w:val="000000" w:themeColor="text1"/>
          <w:sz w:val="22"/>
          <w:szCs w:val="22"/>
          <w:lang w:val="pt-BR"/>
        </w:rPr>
        <w:t>depreciação e/ou obsolescência;</w:t>
      </w:r>
      <w:r w:rsidR="002858CB" w:rsidRPr="00D3541B">
        <w:rPr>
          <w:rFonts w:ascii="Tahoma" w:hAnsi="Tahoma" w:cs="Tahoma"/>
          <w:color w:val="000000" w:themeColor="text1"/>
          <w:sz w:val="22"/>
          <w:szCs w:val="22"/>
          <w:lang w:val="pt-BR"/>
        </w:rPr>
        <w:t xml:space="preserve"> </w:t>
      </w:r>
      <w:r w:rsidR="009761AB" w:rsidRPr="00D3541B">
        <w:rPr>
          <w:rFonts w:ascii="Tahoma" w:hAnsi="Tahoma" w:cs="Tahoma"/>
          <w:b/>
          <w:color w:val="000000" w:themeColor="text1"/>
          <w:sz w:val="22"/>
          <w:szCs w:val="22"/>
          <w:lang w:val="pt-BR"/>
        </w:rPr>
        <w:t>(</w:t>
      </w:r>
      <w:r w:rsidR="00C21B64" w:rsidRPr="00D3541B">
        <w:rPr>
          <w:rFonts w:ascii="Tahoma" w:hAnsi="Tahoma" w:cs="Tahoma"/>
          <w:b/>
          <w:color w:val="000000" w:themeColor="text1"/>
          <w:sz w:val="22"/>
          <w:szCs w:val="22"/>
          <w:lang w:val="pt-BR"/>
        </w:rPr>
        <w:t>b</w:t>
      </w:r>
      <w:r w:rsidR="009761AB" w:rsidRPr="00D3541B">
        <w:rPr>
          <w:rFonts w:ascii="Tahoma" w:hAnsi="Tahoma" w:cs="Tahoma"/>
          <w:b/>
          <w:color w:val="000000" w:themeColor="text1"/>
          <w:sz w:val="22"/>
          <w:szCs w:val="22"/>
          <w:lang w:val="pt-BR"/>
        </w:rPr>
        <w:t>)</w:t>
      </w:r>
      <w:r w:rsidR="009761AB" w:rsidRPr="00D3541B">
        <w:rPr>
          <w:rFonts w:ascii="Tahoma" w:hAnsi="Tahoma" w:cs="Tahoma"/>
          <w:color w:val="000000" w:themeColor="text1"/>
          <w:sz w:val="22"/>
          <w:szCs w:val="22"/>
          <w:lang w:val="pt-BR"/>
        </w:rPr>
        <w:t xml:space="preserve"> alienações já concluídas e onerações já existentes antes da</w:t>
      </w:r>
      <w:r w:rsidR="0059295E" w:rsidRPr="00D3541B">
        <w:rPr>
          <w:rFonts w:ascii="Tahoma" w:hAnsi="Tahoma" w:cs="Tahoma"/>
          <w:color w:val="000000" w:themeColor="text1"/>
          <w:sz w:val="22"/>
          <w:szCs w:val="22"/>
          <w:lang w:val="pt-BR"/>
        </w:rPr>
        <w:t xml:space="preserve"> presente</w:t>
      </w:r>
      <w:r w:rsidR="009761AB" w:rsidRPr="00D3541B">
        <w:rPr>
          <w:rFonts w:ascii="Tahoma" w:hAnsi="Tahoma" w:cs="Tahoma"/>
          <w:color w:val="000000" w:themeColor="text1"/>
          <w:sz w:val="22"/>
          <w:szCs w:val="22"/>
          <w:lang w:val="pt-BR"/>
        </w:rPr>
        <w:t xml:space="preserve"> </w:t>
      </w:r>
      <w:r w:rsidR="009761AB" w:rsidRPr="00FB5C22">
        <w:rPr>
          <w:rFonts w:ascii="Tahoma" w:hAnsi="Tahoma" w:cs="Tahoma"/>
          <w:sz w:val="22"/>
          <w:szCs w:val="22"/>
          <w:lang w:val="pt-BR"/>
        </w:rPr>
        <w:t>Emissão;</w:t>
      </w:r>
      <w:r w:rsidR="00F81825" w:rsidRPr="00FB5C22">
        <w:rPr>
          <w:rFonts w:ascii="Tahoma" w:hAnsi="Tahoma" w:cs="Tahoma"/>
          <w:sz w:val="22"/>
          <w:szCs w:val="22"/>
          <w:lang w:val="pt-BR"/>
        </w:rPr>
        <w:t xml:space="preserve"> </w:t>
      </w:r>
      <w:r w:rsidR="00D3541B" w:rsidRPr="00FB5C22">
        <w:rPr>
          <w:rFonts w:ascii="Tahoma" w:hAnsi="Tahoma" w:cs="Tahoma"/>
          <w:sz w:val="22"/>
          <w:szCs w:val="22"/>
          <w:lang w:val="pt-BR"/>
        </w:rPr>
        <w:t xml:space="preserve">ou </w:t>
      </w:r>
      <w:r w:rsidR="00D3541B" w:rsidRPr="00FB5C22">
        <w:rPr>
          <w:rFonts w:ascii="Tahoma" w:hAnsi="Tahoma" w:cs="Tahoma"/>
          <w:b/>
          <w:sz w:val="22"/>
          <w:szCs w:val="22"/>
          <w:lang w:val="pt-BR"/>
        </w:rPr>
        <w:t xml:space="preserve">(c) </w:t>
      </w:r>
      <w:r w:rsidR="00D3541B" w:rsidRPr="00FB5C22">
        <w:rPr>
          <w:rFonts w:ascii="Tahoma" w:eastAsia="Times New Roman" w:hAnsi="Tahoma" w:cs="Tahoma"/>
          <w:sz w:val="22"/>
          <w:szCs w:val="22"/>
          <w:lang w:val="pt-BR"/>
        </w:rPr>
        <w:t>locação e/ou comodato de ativos da Emissora para seus clientes para fins da sua prestação de serviços no âmbito do Contrato CMT ou do Contrato ABASP;</w:t>
      </w:r>
    </w:p>
    <w:p w14:paraId="49F20401" w14:textId="7CB57EC7" w:rsidR="009C20BE" w:rsidRPr="00BA0B1B" w:rsidRDefault="009C20BE"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contratação, pela Emissora</w:t>
      </w:r>
      <w:r w:rsidR="002C2EE1">
        <w:rPr>
          <w:rFonts w:ascii="Tahoma" w:hAnsi="Tahoma" w:cs="Tahoma"/>
          <w:color w:val="000000" w:themeColor="text1"/>
          <w:sz w:val="22"/>
          <w:szCs w:val="22"/>
          <w:lang w:val="pt-BR"/>
        </w:rPr>
        <w:t xml:space="preserve">, </w:t>
      </w:r>
      <w:r w:rsidR="002C2EE1" w:rsidRPr="00BA0B1B">
        <w:rPr>
          <w:rFonts w:ascii="Tahoma" w:hAnsi="Tahoma" w:cs="Tahoma"/>
          <w:color w:val="000000" w:themeColor="text1"/>
          <w:sz w:val="22"/>
          <w:szCs w:val="22"/>
          <w:lang w:val="pt-BR"/>
        </w:rPr>
        <w:t xml:space="preserve">por qualquer das Fiadoras, </w:t>
      </w:r>
      <w:r w:rsidR="002C2EE1">
        <w:rPr>
          <w:rFonts w:ascii="Tahoma" w:hAnsi="Tahoma" w:cs="Tahoma"/>
          <w:color w:val="000000" w:themeColor="text1"/>
          <w:sz w:val="22"/>
          <w:szCs w:val="22"/>
          <w:lang w:val="pt-BR"/>
        </w:rPr>
        <w:t>pela</w:t>
      </w:r>
      <w:r w:rsidR="002C2EE1">
        <w:rPr>
          <w:rFonts w:ascii="Tahoma" w:hAnsi="Tahoma" w:cs="Tahoma"/>
          <w:sz w:val="22"/>
          <w:szCs w:val="22"/>
          <w:lang w:val="pt-BR"/>
        </w:rPr>
        <w:t xml:space="preserve"> Mondo Holding e/ou pelo Mondo FIP</w:t>
      </w:r>
      <w:r w:rsidRPr="00BA0B1B">
        <w:rPr>
          <w:rFonts w:ascii="Tahoma" w:hAnsi="Tahoma" w:cs="Tahoma"/>
          <w:color w:val="000000" w:themeColor="text1"/>
          <w:sz w:val="22"/>
          <w:szCs w:val="22"/>
          <w:lang w:val="pt-BR"/>
        </w:rPr>
        <w:t xml:space="preserve">, de </w:t>
      </w:r>
      <w:r w:rsidR="009A720A" w:rsidRPr="00BA0B1B">
        <w:rPr>
          <w:rFonts w:ascii="Tahoma" w:hAnsi="Tahoma" w:cs="Tahoma"/>
          <w:sz w:val="22"/>
          <w:szCs w:val="22"/>
          <w:lang w:val="pt-BR"/>
        </w:rPr>
        <w:t xml:space="preserve">quaisquer contratos, incluindo, sem limitação, </w:t>
      </w:r>
      <w:r w:rsidRPr="00BA0B1B">
        <w:rPr>
          <w:rFonts w:ascii="Tahoma" w:hAnsi="Tahoma" w:cs="Tahoma"/>
          <w:color w:val="000000" w:themeColor="text1"/>
          <w:sz w:val="22"/>
          <w:szCs w:val="22"/>
          <w:lang w:val="pt-BR"/>
        </w:rPr>
        <w:t>empréstimos ou mútuos</w:t>
      </w:r>
      <w:r w:rsidR="0096253A" w:rsidRPr="00BA0B1B">
        <w:rPr>
          <w:rFonts w:ascii="Tahoma" w:hAnsi="Tahoma" w:cs="Tahoma"/>
          <w:color w:val="000000" w:themeColor="text1"/>
          <w:sz w:val="22"/>
          <w:szCs w:val="22"/>
          <w:lang w:val="pt-BR"/>
        </w:rPr>
        <w:t>, como credores ou devedoras,</w:t>
      </w:r>
      <w:r w:rsidRPr="00BA0B1B">
        <w:rPr>
          <w:rFonts w:ascii="Tahoma" w:hAnsi="Tahoma" w:cs="Tahoma"/>
          <w:color w:val="000000" w:themeColor="text1"/>
          <w:sz w:val="22"/>
          <w:szCs w:val="22"/>
          <w:lang w:val="pt-BR"/>
        </w:rPr>
        <w:t xml:space="preserve"> com </w:t>
      </w:r>
      <w:r w:rsidR="00D47D35" w:rsidRPr="00BA0B1B">
        <w:rPr>
          <w:rFonts w:ascii="Tahoma" w:hAnsi="Tahoma" w:cs="Tahoma"/>
          <w:sz w:val="22"/>
          <w:szCs w:val="22"/>
          <w:lang w:val="pt-BR"/>
        </w:rPr>
        <w:t>qualquer de suas sociedades controladoras, coligadas, sob controle comum e/ou controladas, bem como seus respectivos acionistas, administradores</w:t>
      </w:r>
      <w:r w:rsidR="00662687" w:rsidRPr="00BA0B1B">
        <w:rPr>
          <w:rFonts w:ascii="Tahoma" w:hAnsi="Tahoma" w:cs="Tahoma"/>
          <w:sz w:val="22"/>
          <w:szCs w:val="22"/>
          <w:lang w:val="pt-BR"/>
        </w:rPr>
        <w:t>,</w:t>
      </w:r>
      <w:r w:rsidR="00D47D35" w:rsidRPr="00BA0B1B">
        <w:rPr>
          <w:rFonts w:ascii="Tahoma" w:hAnsi="Tahoma" w:cs="Tahoma"/>
          <w:sz w:val="22"/>
          <w:szCs w:val="22"/>
          <w:lang w:val="pt-BR"/>
        </w:rPr>
        <w:t xml:space="preserve"> funcionários</w:t>
      </w:r>
      <w:r w:rsidR="00662687" w:rsidRPr="00BA0B1B">
        <w:rPr>
          <w:rFonts w:ascii="Tahoma" w:hAnsi="Tahoma" w:cs="Tahoma"/>
          <w:sz w:val="22"/>
          <w:szCs w:val="22"/>
          <w:lang w:val="pt-BR"/>
        </w:rPr>
        <w:t xml:space="preserve"> e/ou representantes</w:t>
      </w:r>
      <w:r w:rsidR="009F2E00" w:rsidRPr="00BA0B1B">
        <w:rPr>
          <w:rFonts w:ascii="Tahoma" w:hAnsi="Tahoma" w:cs="Tahoma"/>
          <w:color w:val="000000" w:themeColor="text1"/>
          <w:sz w:val="22"/>
          <w:szCs w:val="22"/>
          <w:lang w:val="pt-BR"/>
        </w:rPr>
        <w:t xml:space="preserve">; </w:t>
      </w:r>
    </w:p>
    <w:p w14:paraId="14834ABD" w14:textId="3F6E62C7" w:rsidR="004643C4" w:rsidRPr="00BA0B1B" w:rsidRDefault="002858C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b/>
          <w:sz w:val="22"/>
          <w:szCs w:val="22"/>
          <w:lang w:val="pt-BR"/>
        </w:rPr>
        <w:t>(a)</w:t>
      </w:r>
      <w:r w:rsidRPr="00BA0B1B">
        <w:rPr>
          <w:rFonts w:ascii="Tahoma" w:hAnsi="Tahoma" w:cs="Tahoma"/>
          <w:sz w:val="22"/>
          <w:szCs w:val="22"/>
          <w:lang w:val="pt-BR"/>
        </w:rPr>
        <w:t xml:space="preserve"> </w:t>
      </w:r>
      <w:r w:rsidR="00276251" w:rsidRPr="00BA0B1B">
        <w:rPr>
          <w:rFonts w:ascii="Tahoma" w:hAnsi="Tahoma" w:cs="Tahoma"/>
          <w:sz w:val="22"/>
          <w:szCs w:val="22"/>
          <w:lang w:val="pt-BR"/>
        </w:rPr>
        <w:t xml:space="preserve">transferência (total ou parcial), suspensão, rescisão, anulação, advento do termo final sem a devida prorrogação, ou qualquer outra forma de perda (total ou parcial) ou término </w:t>
      </w:r>
      <w:r w:rsidR="002678BA" w:rsidRPr="00BA0B1B">
        <w:rPr>
          <w:rFonts w:ascii="Tahoma" w:hAnsi="Tahoma" w:cs="Tahoma"/>
          <w:color w:val="000000" w:themeColor="text1"/>
          <w:sz w:val="22"/>
          <w:szCs w:val="22"/>
          <w:lang w:val="pt-BR"/>
        </w:rPr>
        <w:t>do Contrato</w:t>
      </w:r>
      <w:r w:rsidR="00276251" w:rsidRPr="00BA0B1B">
        <w:rPr>
          <w:rFonts w:ascii="Tahoma" w:hAnsi="Tahoma" w:cs="Tahoma"/>
          <w:color w:val="000000" w:themeColor="text1"/>
          <w:sz w:val="22"/>
          <w:szCs w:val="22"/>
          <w:lang w:val="pt-BR"/>
        </w:rPr>
        <w:t xml:space="preserve"> CMT ou do Contrato</w:t>
      </w:r>
      <w:r w:rsidR="002678BA" w:rsidRPr="00BA0B1B">
        <w:rPr>
          <w:rFonts w:ascii="Tahoma" w:hAnsi="Tahoma" w:cs="Tahoma"/>
          <w:color w:val="000000" w:themeColor="text1"/>
          <w:sz w:val="22"/>
          <w:szCs w:val="22"/>
          <w:lang w:val="pt-BR"/>
        </w:rPr>
        <w:t xml:space="preserve"> ABASP</w:t>
      </w:r>
      <w:r w:rsidRPr="00BA0B1B">
        <w:rPr>
          <w:rFonts w:ascii="Tahoma" w:hAnsi="Tahoma" w:cs="Tahoma"/>
          <w:color w:val="000000" w:themeColor="text1"/>
          <w:sz w:val="22"/>
          <w:szCs w:val="22"/>
          <w:lang w:val="pt-BR"/>
        </w:rPr>
        <w:t xml:space="preserve">; ou </w:t>
      </w:r>
      <w:r w:rsidRPr="00BA0B1B">
        <w:rPr>
          <w:rFonts w:ascii="Tahoma" w:hAnsi="Tahoma" w:cs="Tahoma"/>
          <w:b/>
          <w:color w:val="000000" w:themeColor="text1"/>
          <w:sz w:val="22"/>
          <w:szCs w:val="22"/>
          <w:lang w:val="pt-BR"/>
        </w:rPr>
        <w:t>(b)</w:t>
      </w:r>
      <w:r w:rsidRPr="00BA0B1B">
        <w:rPr>
          <w:rFonts w:ascii="Tahoma" w:hAnsi="Tahoma" w:cs="Tahoma"/>
          <w:color w:val="000000" w:themeColor="text1"/>
          <w:sz w:val="22"/>
          <w:szCs w:val="22"/>
          <w:lang w:val="pt-BR"/>
        </w:rPr>
        <w:t xml:space="preserve"> </w:t>
      </w:r>
      <w:bookmarkStart w:id="405" w:name="_Hlk55913430"/>
      <w:r w:rsidRPr="00BA0B1B">
        <w:rPr>
          <w:rFonts w:ascii="Tahoma" w:hAnsi="Tahoma" w:cs="Tahoma"/>
          <w:color w:val="000000" w:themeColor="text1"/>
          <w:sz w:val="22"/>
          <w:szCs w:val="22"/>
          <w:lang w:val="pt-BR"/>
        </w:rPr>
        <w:t>alteração ou outorga de anuência (</w:t>
      </w:r>
      <w:proofErr w:type="spellStart"/>
      <w:r w:rsidRPr="00DF2D5C">
        <w:rPr>
          <w:rFonts w:ascii="Tahoma" w:hAnsi="Tahoma" w:cs="Tahoma"/>
          <w:i/>
          <w:color w:val="000000" w:themeColor="text1"/>
          <w:sz w:val="22"/>
          <w:szCs w:val="22"/>
          <w:lang w:val="pt-BR"/>
        </w:rPr>
        <w:t>waiver</w:t>
      </w:r>
      <w:proofErr w:type="spellEnd"/>
      <w:r w:rsidRPr="00BA0B1B">
        <w:rPr>
          <w:rFonts w:ascii="Tahoma" w:hAnsi="Tahoma" w:cs="Tahoma"/>
          <w:color w:val="000000" w:themeColor="text1"/>
          <w:sz w:val="22"/>
          <w:szCs w:val="22"/>
          <w:lang w:val="pt-BR"/>
        </w:rPr>
        <w:t>) no âmbito do Contrato CMT ou do Contrato ABASP que possa impactar a Garantia Real</w:t>
      </w:r>
      <w:r w:rsidR="0037050E" w:rsidRPr="00BA0B1B">
        <w:rPr>
          <w:rFonts w:ascii="Tahoma" w:hAnsi="Tahoma" w:cs="Tahoma"/>
          <w:color w:val="000000" w:themeColor="text1"/>
          <w:sz w:val="22"/>
          <w:szCs w:val="22"/>
          <w:lang w:val="pt-BR"/>
        </w:rPr>
        <w:t>,</w:t>
      </w:r>
      <w:bookmarkEnd w:id="405"/>
      <w:r w:rsidR="0037050E"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em ambos os ca</w:t>
      </w:r>
      <w:r w:rsidR="001A3025">
        <w:rPr>
          <w:rFonts w:ascii="Tahoma" w:hAnsi="Tahoma" w:cs="Tahoma"/>
          <w:color w:val="000000" w:themeColor="text1"/>
          <w:sz w:val="22"/>
          <w:szCs w:val="22"/>
          <w:lang w:val="pt-BR"/>
        </w:rPr>
        <w:t>s</w:t>
      </w:r>
      <w:r w:rsidRPr="00BA0B1B">
        <w:rPr>
          <w:rFonts w:ascii="Tahoma" w:hAnsi="Tahoma" w:cs="Tahoma"/>
          <w:color w:val="000000" w:themeColor="text1"/>
          <w:sz w:val="22"/>
          <w:szCs w:val="22"/>
          <w:lang w:val="pt-BR"/>
        </w:rPr>
        <w:t xml:space="preserve">os, </w:t>
      </w:r>
      <w:r w:rsidR="0037050E" w:rsidRPr="00BA0B1B">
        <w:rPr>
          <w:rFonts w:ascii="Tahoma" w:hAnsi="Tahoma" w:cs="Tahoma"/>
          <w:color w:val="000000" w:themeColor="text1"/>
          <w:sz w:val="22"/>
          <w:szCs w:val="22"/>
          <w:lang w:val="pt-BR"/>
        </w:rPr>
        <w:t xml:space="preserve">exceto </w:t>
      </w:r>
      <w:r w:rsidR="0037050E" w:rsidRPr="00BA0B1B">
        <w:rPr>
          <w:rFonts w:ascii="Tahoma" w:hAnsi="Tahoma" w:cs="Tahoma"/>
          <w:sz w:val="22"/>
          <w:szCs w:val="22"/>
          <w:lang w:val="pt-BR"/>
        </w:rPr>
        <w:t>na hipótese de término do Contrato CMT para fins de transferência total do seu objeto para o Contrato ABASP</w:t>
      </w:r>
      <w:r w:rsidR="004643C4" w:rsidRPr="00BA0B1B">
        <w:rPr>
          <w:rFonts w:ascii="Tahoma" w:hAnsi="Tahoma" w:cs="Tahoma"/>
          <w:color w:val="000000" w:themeColor="text1"/>
          <w:sz w:val="22"/>
          <w:szCs w:val="22"/>
          <w:lang w:val="pt-BR"/>
        </w:rPr>
        <w:t>;</w:t>
      </w:r>
      <w:r w:rsidR="00F81825" w:rsidRPr="00BA0B1B">
        <w:rPr>
          <w:rFonts w:ascii="Tahoma" w:hAnsi="Tahoma" w:cs="Tahoma"/>
          <w:color w:val="000000" w:themeColor="text1"/>
          <w:sz w:val="22"/>
          <w:szCs w:val="22"/>
          <w:lang w:val="pt-BR"/>
        </w:rPr>
        <w:t xml:space="preserve"> </w:t>
      </w:r>
    </w:p>
    <w:p w14:paraId="79303C2A" w14:textId="142B5121" w:rsidR="002765B7" w:rsidRPr="00BA0B1B" w:rsidRDefault="002765B7"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descumprimento, pela Emissora, do patamar mínimo de 0,6 (seis décimos) do índice de desempenho “FATOR SLA” (conforme definido no Contrato ABASP) previsto no Contrato ABASP, por 4 (quatro) meses consecutivos; </w:t>
      </w:r>
    </w:p>
    <w:p w14:paraId="57FF122D" w14:textId="115306EB" w:rsidR="008277B9" w:rsidRPr="00BA0B1B" w:rsidRDefault="004643C4"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descumprimento, pela Emissora, d</w:t>
      </w:r>
      <w:r w:rsidR="0059295E" w:rsidRPr="00BA0B1B">
        <w:rPr>
          <w:rFonts w:ascii="Tahoma" w:hAnsi="Tahoma" w:cs="Tahoma"/>
          <w:color w:val="000000" w:themeColor="text1"/>
          <w:sz w:val="22"/>
          <w:szCs w:val="22"/>
          <w:lang w:val="pt-BR"/>
        </w:rPr>
        <w:t>e</w:t>
      </w:r>
      <w:r w:rsidR="00A97F44" w:rsidRPr="00BA0B1B">
        <w:rPr>
          <w:rFonts w:ascii="Tahoma" w:hAnsi="Tahoma" w:cs="Tahoma"/>
          <w:color w:val="000000" w:themeColor="text1"/>
          <w:sz w:val="22"/>
          <w:szCs w:val="22"/>
          <w:lang w:val="pt-BR"/>
        </w:rPr>
        <w:t xml:space="preserve"> qualquer índice de desempenho previsto no Contrato ABASP que possa </w:t>
      </w:r>
      <w:r w:rsidR="000A649B" w:rsidRPr="00BA0B1B">
        <w:rPr>
          <w:rFonts w:ascii="Tahoma" w:hAnsi="Tahoma" w:cs="Tahoma"/>
          <w:color w:val="000000" w:themeColor="text1"/>
          <w:sz w:val="22"/>
          <w:szCs w:val="22"/>
          <w:lang w:val="pt-BR"/>
        </w:rPr>
        <w:t xml:space="preserve">configurar </w:t>
      </w:r>
      <w:r w:rsidR="00A97F44" w:rsidRPr="00BA0B1B">
        <w:rPr>
          <w:rFonts w:ascii="Tahoma" w:hAnsi="Tahoma" w:cs="Tahoma"/>
          <w:color w:val="000000" w:themeColor="text1"/>
          <w:sz w:val="22"/>
          <w:szCs w:val="22"/>
          <w:lang w:val="pt-BR"/>
        </w:rPr>
        <w:t xml:space="preserve">uma hipótese de rescisão motivada do </w:t>
      </w:r>
      <w:r w:rsidR="000A649B" w:rsidRPr="00BA0B1B">
        <w:rPr>
          <w:rFonts w:ascii="Tahoma" w:hAnsi="Tahoma" w:cs="Tahoma"/>
          <w:color w:val="000000" w:themeColor="text1"/>
          <w:sz w:val="22"/>
          <w:szCs w:val="22"/>
          <w:lang w:val="pt-BR"/>
        </w:rPr>
        <w:t>referido instrumento conforme seus termos e condições</w:t>
      </w:r>
      <w:r w:rsidR="002765B7" w:rsidRPr="00BA0B1B">
        <w:rPr>
          <w:rFonts w:ascii="Tahoma" w:hAnsi="Tahoma" w:cs="Tahoma"/>
          <w:color w:val="000000" w:themeColor="text1"/>
          <w:sz w:val="22"/>
          <w:szCs w:val="22"/>
          <w:lang w:val="pt-BR"/>
        </w:rPr>
        <w:t>;</w:t>
      </w:r>
      <w:r w:rsidR="00A97F44" w:rsidRPr="00BA0B1B">
        <w:rPr>
          <w:rFonts w:ascii="Tahoma" w:hAnsi="Tahoma" w:cs="Tahoma"/>
          <w:color w:val="000000" w:themeColor="text1"/>
          <w:sz w:val="22"/>
          <w:szCs w:val="22"/>
          <w:lang w:val="pt-BR"/>
        </w:rPr>
        <w:t xml:space="preserve"> </w:t>
      </w:r>
    </w:p>
    <w:p w14:paraId="1FF7AAB0" w14:textId="0D057BA7" w:rsidR="00197147" w:rsidRPr="00BA0B1B" w:rsidRDefault="00197147"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lastRenderedPageBreak/>
        <w:t>descumprimento, pela Emissora, de qualquer de suas obrigações constantes do Contrato CMT</w:t>
      </w:r>
      <w:r w:rsidR="00BF5820" w:rsidRPr="00BA0B1B">
        <w:rPr>
          <w:rFonts w:ascii="Tahoma" w:hAnsi="Tahoma" w:cs="Tahoma"/>
          <w:color w:val="000000" w:themeColor="text1"/>
          <w:sz w:val="22"/>
          <w:szCs w:val="22"/>
          <w:lang w:val="pt-BR"/>
        </w:rPr>
        <w:t xml:space="preserve"> e/ou do Contrato ABASP que </w:t>
      </w:r>
      <w:r w:rsidR="002B39E5" w:rsidRPr="00BA0B1B">
        <w:rPr>
          <w:rFonts w:ascii="Tahoma" w:eastAsia="Arial Unicode MS" w:hAnsi="Tahoma" w:cs="Tahoma"/>
          <w:sz w:val="22"/>
          <w:szCs w:val="22"/>
          <w:lang w:val="pt-BR"/>
        </w:rPr>
        <w:t xml:space="preserve">resulte ou possa resultar na </w:t>
      </w:r>
      <w:r w:rsidR="002B39E5" w:rsidRPr="00BA0B1B">
        <w:rPr>
          <w:rFonts w:ascii="Tahoma" w:hAnsi="Tahoma" w:cs="Tahoma"/>
          <w:sz w:val="22"/>
          <w:szCs w:val="22"/>
          <w:lang w:val="pt-BR"/>
        </w:rPr>
        <w:t xml:space="preserve">ocorrência de qualquer evento ou situação que </w:t>
      </w:r>
      <w:r w:rsidR="00A26979" w:rsidRPr="00BA0B1B">
        <w:rPr>
          <w:rFonts w:ascii="Tahoma" w:hAnsi="Tahoma" w:cs="Tahoma"/>
          <w:sz w:val="22"/>
          <w:szCs w:val="22"/>
          <w:lang w:val="pt-BR"/>
        </w:rPr>
        <w:t>implique ou possa implicar</w:t>
      </w:r>
      <w:r w:rsidR="002B39E5" w:rsidRPr="00BA0B1B" w:rsidDel="00AC4A4E">
        <w:rPr>
          <w:rFonts w:ascii="Tahoma" w:hAnsi="Tahoma" w:cs="Tahoma"/>
          <w:sz w:val="22"/>
          <w:szCs w:val="22"/>
          <w:lang w:val="pt-BR"/>
        </w:rPr>
        <w:t xml:space="preserve"> </w:t>
      </w:r>
      <w:r w:rsidR="002B39E5" w:rsidRPr="00BA0B1B">
        <w:rPr>
          <w:rFonts w:ascii="Tahoma" w:hAnsi="Tahoma" w:cs="Tahoma"/>
          <w:b/>
          <w:sz w:val="22"/>
          <w:szCs w:val="22"/>
          <w:lang w:val="pt-BR"/>
        </w:rPr>
        <w:t>(</w:t>
      </w:r>
      <w:r w:rsidR="00592CEB" w:rsidRPr="00BA0B1B">
        <w:rPr>
          <w:rFonts w:ascii="Tahoma" w:hAnsi="Tahoma" w:cs="Tahoma"/>
          <w:b/>
          <w:sz w:val="22"/>
          <w:szCs w:val="22"/>
          <w:lang w:val="pt-BR"/>
        </w:rPr>
        <w:t>a</w:t>
      </w:r>
      <w:r w:rsidR="002B39E5" w:rsidRPr="00BA0B1B">
        <w:rPr>
          <w:rFonts w:ascii="Tahoma" w:hAnsi="Tahoma" w:cs="Tahoma"/>
          <w:b/>
          <w:sz w:val="22"/>
          <w:szCs w:val="22"/>
          <w:lang w:val="pt-BR"/>
        </w:rPr>
        <w:t>)</w:t>
      </w:r>
      <w:r w:rsidR="002B39E5" w:rsidRPr="00BA0B1B">
        <w:rPr>
          <w:rFonts w:ascii="Tahoma" w:hAnsi="Tahoma" w:cs="Tahoma"/>
          <w:sz w:val="22"/>
          <w:szCs w:val="22"/>
          <w:lang w:val="pt-BR"/>
        </w:rPr>
        <w:t> </w:t>
      </w:r>
      <w:r w:rsidR="00A26979" w:rsidRPr="00BA0B1B">
        <w:rPr>
          <w:rFonts w:ascii="Tahoma" w:hAnsi="Tahoma" w:cs="Tahoma"/>
          <w:sz w:val="22"/>
          <w:szCs w:val="22"/>
          <w:lang w:val="pt-BR"/>
        </w:rPr>
        <w:t xml:space="preserve">em </w:t>
      </w:r>
      <w:r w:rsidR="002B39E5" w:rsidRPr="00BA0B1B">
        <w:rPr>
          <w:rFonts w:ascii="Tahoma" w:hAnsi="Tahoma" w:cs="Tahoma"/>
          <w:sz w:val="22"/>
          <w:szCs w:val="22"/>
          <w:lang w:val="pt-BR"/>
        </w:rPr>
        <w:t>qualquer efeito adverso relevante na situação financeira, econômica, operacional ou de outra natureza, da Emissora</w:t>
      </w:r>
      <w:r w:rsidR="00FC0760">
        <w:rPr>
          <w:rFonts w:ascii="Tahoma" w:hAnsi="Tahoma" w:cs="Tahoma"/>
          <w:sz w:val="22"/>
          <w:szCs w:val="22"/>
          <w:lang w:val="pt-BR"/>
        </w:rPr>
        <w:t>,</w:t>
      </w:r>
      <w:r w:rsidR="00A26979" w:rsidRPr="00BA0B1B">
        <w:rPr>
          <w:rFonts w:ascii="Tahoma" w:hAnsi="Tahoma" w:cs="Tahoma"/>
          <w:sz w:val="22"/>
          <w:szCs w:val="22"/>
          <w:lang w:val="pt-BR"/>
        </w:rPr>
        <w:t xml:space="preserve"> de qualquer das Fiadoras</w:t>
      </w:r>
      <w:r w:rsidR="002B39E5" w:rsidRPr="00BA0B1B">
        <w:rPr>
          <w:rFonts w:ascii="Tahoma" w:hAnsi="Tahoma" w:cs="Tahoma"/>
          <w:sz w:val="22"/>
          <w:szCs w:val="22"/>
          <w:lang w:val="pt-BR"/>
        </w:rPr>
        <w:t xml:space="preserve">, </w:t>
      </w:r>
      <w:r w:rsidR="00FC0760">
        <w:rPr>
          <w:rFonts w:ascii="Tahoma" w:hAnsi="Tahoma" w:cs="Tahoma"/>
          <w:sz w:val="22"/>
          <w:szCs w:val="22"/>
          <w:lang w:val="pt-BR"/>
        </w:rPr>
        <w:t>da Mondo Holding e/ou do Mondo FIP</w:t>
      </w:r>
      <w:r w:rsidR="0075384A">
        <w:rPr>
          <w:rFonts w:ascii="Tahoma" w:hAnsi="Tahoma" w:cs="Tahoma"/>
          <w:sz w:val="22"/>
          <w:szCs w:val="22"/>
          <w:lang w:val="pt-BR"/>
        </w:rPr>
        <w:t>, ou</w:t>
      </w:r>
      <w:r w:rsidR="00FC0760" w:rsidRPr="00BA0B1B">
        <w:rPr>
          <w:rFonts w:ascii="Tahoma" w:hAnsi="Tahoma" w:cs="Tahoma"/>
          <w:sz w:val="22"/>
          <w:szCs w:val="22"/>
          <w:lang w:val="pt-BR"/>
        </w:rPr>
        <w:t xml:space="preserve"> </w:t>
      </w:r>
      <w:r w:rsidR="002B39E5" w:rsidRPr="00BA0B1B">
        <w:rPr>
          <w:rFonts w:ascii="Tahoma" w:hAnsi="Tahoma" w:cs="Tahoma"/>
          <w:sz w:val="22"/>
          <w:szCs w:val="22"/>
          <w:lang w:val="pt-BR"/>
        </w:rPr>
        <w:t xml:space="preserve">nas suas </w:t>
      </w:r>
      <w:r w:rsidR="0075384A">
        <w:rPr>
          <w:rFonts w:ascii="Tahoma" w:hAnsi="Tahoma" w:cs="Tahoma"/>
          <w:sz w:val="22"/>
          <w:szCs w:val="22"/>
          <w:lang w:val="pt-BR"/>
        </w:rPr>
        <w:t xml:space="preserve">respectivas </w:t>
      </w:r>
      <w:r w:rsidR="002B39E5" w:rsidRPr="00BA0B1B">
        <w:rPr>
          <w:rFonts w:ascii="Tahoma" w:hAnsi="Tahoma" w:cs="Tahoma"/>
          <w:sz w:val="22"/>
          <w:szCs w:val="22"/>
          <w:lang w:val="pt-BR"/>
        </w:rPr>
        <w:t xml:space="preserve">atividades, nos seus negócios, bens, ativos, resultados operacionais e/ou perspectivas; </w:t>
      </w:r>
      <w:r w:rsidR="002B39E5" w:rsidRPr="00BA0B1B">
        <w:rPr>
          <w:rFonts w:ascii="Tahoma" w:hAnsi="Tahoma" w:cs="Tahoma"/>
          <w:b/>
          <w:sz w:val="22"/>
          <w:szCs w:val="22"/>
          <w:lang w:val="pt-BR"/>
        </w:rPr>
        <w:t>(</w:t>
      </w:r>
      <w:r w:rsidR="00592CEB" w:rsidRPr="00BA0B1B">
        <w:rPr>
          <w:rFonts w:ascii="Tahoma" w:hAnsi="Tahoma" w:cs="Tahoma"/>
          <w:b/>
          <w:sz w:val="22"/>
          <w:szCs w:val="22"/>
          <w:lang w:val="pt-BR"/>
        </w:rPr>
        <w:t>b</w:t>
      </w:r>
      <w:r w:rsidR="002B39E5" w:rsidRPr="00BA0B1B">
        <w:rPr>
          <w:rFonts w:ascii="Tahoma" w:hAnsi="Tahoma" w:cs="Tahoma"/>
          <w:b/>
          <w:sz w:val="22"/>
          <w:szCs w:val="22"/>
          <w:lang w:val="pt-BR"/>
        </w:rPr>
        <w:t>)</w:t>
      </w:r>
      <w:r w:rsidR="002B39E5" w:rsidRPr="00BA0B1B">
        <w:rPr>
          <w:rFonts w:ascii="Tahoma" w:hAnsi="Tahoma" w:cs="Tahoma"/>
          <w:sz w:val="22"/>
          <w:szCs w:val="22"/>
          <w:lang w:val="pt-BR"/>
        </w:rPr>
        <w:t xml:space="preserve"> no pontual cumprimento das obrigações assumidas pela Emissora</w:t>
      </w:r>
      <w:r w:rsidR="00A26979" w:rsidRPr="00BA0B1B">
        <w:rPr>
          <w:rFonts w:ascii="Tahoma" w:hAnsi="Tahoma" w:cs="Tahoma"/>
          <w:sz w:val="22"/>
          <w:szCs w:val="22"/>
          <w:lang w:val="pt-BR"/>
        </w:rPr>
        <w:t xml:space="preserve"> e/ou por qualquer das Fiadoras</w:t>
      </w:r>
      <w:r w:rsidR="002B39E5" w:rsidRPr="00BA0B1B">
        <w:rPr>
          <w:rFonts w:ascii="Tahoma" w:hAnsi="Tahoma" w:cs="Tahoma"/>
          <w:sz w:val="22"/>
          <w:szCs w:val="22"/>
          <w:lang w:val="pt-BR"/>
        </w:rPr>
        <w:t xml:space="preserve"> nos termos desta Escritura de Emissão</w:t>
      </w:r>
      <w:r w:rsidR="00A26979" w:rsidRPr="00BA0B1B">
        <w:rPr>
          <w:rFonts w:ascii="Tahoma" w:hAnsi="Tahoma" w:cs="Tahoma"/>
          <w:sz w:val="22"/>
          <w:szCs w:val="22"/>
          <w:lang w:val="pt-BR"/>
        </w:rPr>
        <w:t xml:space="preserve">, do Contrato de Garantia e/ou </w:t>
      </w:r>
      <w:r w:rsidR="001E7464" w:rsidRPr="00BA0B1B">
        <w:rPr>
          <w:rFonts w:ascii="Tahoma" w:hAnsi="Tahoma" w:cs="Tahoma"/>
          <w:sz w:val="22"/>
          <w:szCs w:val="22"/>
          <w:lang w:val="pt-BR"/>
        </w:rPr>
        <w:t>d</w:t>
      </w:r>
      <w:r w:rsidR="00A26979" w:rsidRPr="00BA0B1B">
        <w:rPr>
          <w:rFonts w:ascii="Tahoma" w:hAnsi="Tahoma" w:cs="Tahoma"/>
          <w:sz w:val="22"/>
          <w:szCs w:val="22"/>
          <w:lang w:val="pt-BR"/>
        </w:rPr>
        <w:t xml:space="preserve">os demais documentos da Oferta </w:t>
      </w:r>
      <w:r w:rsidR="00A26979" w:rsidRPr="00BA0B1B">
        <w:rPr>
          <w:rFonts w:ascii="Tahoma" w:eastAsia="Arial Unicode MS" w:hAnsi="Tahoma" w:cs="Tahoma"/>
          <w:color w:val="000000" w:themeColor="text1"/>
          <w:sz w:val="22"/>
          <w:szCs w:val="22"/>
          <w:lang w:val="pt-BR"/>
        </w:rPr>
        <w:t>Restrita</w:t>
      </w:r>
      <w:r w:rsidR="002B39E5" w:rsidRPr="00BA0B1B">
        <w:rPr>
          <w:rFonts w:ascii="Tahoma" w:hAnsi="Tahoma" w:cs="Tahoma"/>
          <w:sz w:val="22"/>
          <w:szCs w:val="22"/>
          <w:lang w:val="pt-BR"/>
        </w:rPr>
        <w:t xml:space="preserve">; e/ou </w:t>
      </w:r>
      <w:r w:rsidR="002B39E5" w:rsidRPr="00BA0B1B">
        <w:rPr>
          <w:rFonts w:ascii="Tahoma" w:hAnsi="Tahoma" w:cs="Tahoma"/>
          <w:b/>
          <w:sz w:val="22"/>
          <w:szCs w:val="22"/>
          <w:lang w:val="pt-BR"/>
        </w:rPr>
        <w:t>(</w:t>
      </w:r>
      <w:r w:rsidR="00592CEB" w:rsidRPr="00BA0B1B">
        <w:rPr>
          <w:rFonts w:ascii="Tahoma" w:hAnsi="Tahoma" w:cs="Tahoma"/>
          <w:b/>
          <w:sz w:val="22"/>
          <w:szCs w:val="22"/>
          <w:lang w:val="pt-BR"/>
        </w:rPr>
        <w:t>c</w:t>
      </w:r>
      <w:r w:rsidR="002B39E5" w:rsidRPr="00BA0B1B">
        <w:rPr>
          <w:rFonts w:ascii="Tahoma" w:hAnsi="Tahoma" w:cs="Tahoma"/>
          <w:b/>
          <w:sz w:val="22"/>
          <w:szCs w:val="22"/>
          <w:lang w:val="pt-BR"/>
        </w:rPr>
        <w:t>)</w:t>
      </w:r>
      <w:r w:rsidR="002B39E5" w:rsidRPr="00BA0B1B">
        <w:rPr>
          <w:rFonts w:ascii="Tahoma" w:hAnsi="Tahoma" w:cs="Tahoma"/>
          <w:sz w:val="22"/>
          <w:szCs w:val="22"/>
          <w:lang w:val="pt-BR"/>
        </w:rPr>
        <w:t xml:space="preserve"> nos poderes ou capacidade jurídica e/ou econômico-financeira </w:t>
      </w:r>
      <w:r w:rsidR="0059295E" w:rsidRPr="00BA0B1B">
        <w:rPr>
          <w:rFonts w:ascii="Tahoma" w:hAnsi="Tahoma" w:cs="Tahoma"/>
          <w:sz w:val="22"/>
          <w:szCs w:val="22"/>
          <w:lang w:val="pt-BR"/>
        </w:rPr>
        <w:t xml:space="preserve">da Emissora </w:t>
      </w:r>
      <w:r w:rsidR="00727516">
        <w:rPr>
          <w:rFonts w:ascii="Tahoma" w:hAnsi="Tahoma" w:cs="Tahoma"/>
          <w:sz w:val="22"/>
          <w:szCs w:val="22"/>
          <w:lang w:val="pt-BR"/>
        </w:rPr>
        <w:t xml:space="preserve">e/ou </w:t>
      </w:r>
      <w:r w:rsidR="0059295E" w:rsidRPr="00BA0B1B">
        <w:rPr>
          <w:rFonts w:ascii="Tahoma" w:hAnsi="Tahoma" w:cs="Tahoma"/>
          <w:sz w:val="22"/>
          <w:szCs w:val="22"/>
          <w:lang w:val="pt-BR"/>
        </w:rPr>
        <w:t>de qualquer das Fiadoras para</w:t>
      </w:r>
      <w:r w:rsidR="002B39E5" w:rsidRPr="00BA0B1B">
        <w:rPr>
          <w:rFonts w:ascii="Tahoma" w:hAnsi="Tahoma" w:cs="Tahoma"/>
          <w:sz w:val="22"/>
          <w:szCs w:val="22"/>
          <w:lang w:val="pt-BR"/>
        </w:rPr>
        <w:t xml:space="preserve"> cumprir qualquer de suas obrigações nos termos desta Escritura de Emissão</w:t>
      </w:r>
      <w:r w:rsidR="0059295E" w:rsidRPr="00BA0B1B">
        <w:rPr>
          <w:rFonts w:ascii="Tahoma" w:hAnsi="Tahoma" w:cs="Tahoma"/>
          <w:sz w:val="22"/>
          <w:szCs w:val="22"/>
          <w:lang w:val="pt-BR"/>
        </w:rPr>
        <w:t xml:space="preserve">, do Contrato de Garantia e/ou </w:t>
      </w:r>
      <w:r w:rsidR="001E7464" w:rsidRPr="00BA0B1B">
        <w:rPr>
          <w:rFonts w:ascii="Tahoma" w:hAnsi="Tahoma" w:cs="Tahoma"/>
          <w:sz w:val="22"/>
          <w:szCs w:val="22"/>
          <w:lang w:val="pt-BR"/>
        </w:rPr>
        <w:t>d</w:t>
      </w:r>
      <w:r w:rsidR="0059295E" w:rsidRPr="00BA0B1B">
        <w:rPr>
          <w:rFonts w:ascii="Tahoma" w:hAnsi="Tahoma" w:cs="Tahoma"/>
          <w:sz w:val="22"/>
          <w:szCs w:val="22"/>
          <w:lang w:val="pt-BR"/>
        </w:rPr>
        <w:t xml:space="preserve">os demais documentos da Oferta </w:t>
      </w:r>
      <w:r w:rsidR="0059295E" w:rsidRPr="00BA0B1B">
        <w:rPr>
          <w:rFonts w:ascii="Tahoma" w:eastAsia="Arial Unicode MS" w:hAnsi="Tahoma" w:cs="Tahoma"/>
          <w:color w:val="000000" w:themeColor="text1"/>
          <w:sz w:val="22"/>
          <w:szCs w:val="22"/>
          <w:lang w:val="pt-BR"/>
        </w:rPr>
        <w:t>Restrita</w:t>
      </w:r>
      <w:r w:rsidR="0059295E" w:rsidRPr="00BA0B1B" w:rsidDel="0059295E">
        <w:rPr>
          <w:rFonts w:ascii="Tahoma" w:hAnsi="Tahoma" w:cs="Tahoma"/>
          <w:sz w:val="22"/>
          <w:szCs w:val="22"/>
          <w:lang w:val="pt-BR"/>
        </w:rPr>
        <w:t xml:space="preserve"> </w:t>
      </w:r>
      <w:r w:rsidR="002B39E5" w:rsidRPr="00BA0B1B">
        <w:rPr>
          <w:rFonts w:ascii="Tahoma" w:hAnsi="Tahoma" w:cs="Tahoma"/>
          <w:sz w:val="22"/>
          <w:szCs w:val="22"/>
          <w:lang w:val="pt-BR"/>
        </w:rPr>
        <w:t>(“</w:t>
      </w:r>
      <w:r w:rsidR="002B39E5" w:rsidRPr="00BA0B1B">
        <w:rPr>
          <w:rFonts w:ascii="Tahoma" w:hAnsi="Tahoma" w:cs="Tahoma"/>
          <w:sz w:val="22"/>
          <w:szCs w:val="22"/>
          <w:u w:val="single"/>
          <w:lang w:val="pt-BR"/>
        </w:rPr>
        <w:t>Efeito Adverso Relevante</w:t>
      </w:r>
      <w:r w:rsidR="002B39E5" w:rsidRPr="00BA0B1B">
        <w:rPr>
          <w:rFonts w:ascii="Tahoma" w:hAnsi="Tahoma" w:cs="Tahoma"/>
          <w:sz w:val="22"/>
          <w:szCs w:val="22"/>
          <w:lang w:val="pt-BR"/>
        </w:rPr>
        <w:t>”);</w:t>
      </w:r>
    </w:p>
    <w:p w14:paraId="5074BBAA" w14:textId="3015C619" w:rsidR="00641CD4" w:rsidRDefault="00641CD4"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Pr>
          <w:rFonts w:ascii="Tahoma" w:hAnsi="Tahoma" w:cs="Tahoma"/>
          <w:sz w:val="22"/>
          <w:szCs w:val="22"/>
          <w:lang w:val="pt-BR"/>
        </w:rPr>
        <w:t>caso não seja outorga</w:t>
      </w:r>
      <w:r w:rsidR="0075384A">
        <w:rPr>
          <w:rFonts w:ascii="Tahoma" w:hAnsi="Tahoma" w:cs="Tahoma"/>
          <w:sz w:val="22"/>
          <w:szCs w:val="22"/>
          <w:lang w:val="pt-BR"/>
        </w:rPr>
        <w:t>da</w:t>
      </w:r>
      <w:r>
        <w:rPr>
          <w:rFonts w:ascii="Tahoma" w:hAnsi="Tahoma" w:cs="Tahoma"/>
          <w:sz w:val="22"/>
          <w:szCs w:val="22"/>
          <w:lang w:val="pt-BR"/>
        </w:rPr>
        <w:t xml:space="preserve"> e constituída, pela Mondo Holding e pelo Mondo FIP, a Fiança nos termos aqui previstos, por meio da celebração de instrumento de aditamento à presente Escritura de Emissão e do registro do referido instrumento perante os Cartórios RTD Competentes, no prazo de até 30 (trinta) dias contado da primeira Dat</w:t>
      </w:r>
      <w:bookmarkStart w:id="406" w:name="_GoBack"/>
      <w:bookmarkEnd w:id="406"/>
      <w:r>
        <w:rPr>
          <w:rFonts w:ascii="Tahoma" w:hAnsi="Tahoma" w:cs="Tahoma"/>
          <w:sz w:val="22"/>
          <w:szCs w:val="22"/>
          <w:lang w:val="pt-BR"/>
        </w:rPr>
        <w:t>a de Integralização;</w:t>
      </w:r>
    </w:p>
    <w:p w14:paraId="639AE03D" w14:textId="59CD8370" w:rsidR="002B39E5" w:rsidRPr="00BA0B1B" w:rsidRDefault="002B39E5"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descumprimento</w:t>
      </w:r>
      <w:r w:rsidR="00307DA7" w:rsidRPr="00BA0B1B">
        <w:rPr>
          <w:rFonts w:ascii="Tahoma" w:hAnsi="Tahoma" w:cs="Tahoma"/>
          <w:color w:val="000000" w:themeColor="text1"/>
          <w:sz w:val="22"/>
          <w:szCs w:val="22"/>
          <w:lang w:val="pt-BR"/>
        </w:rPr>
        <w:t>, pela Emissora</w:t>
      </w:r>
      <w:r w:rsidR="002C2EE1">
        <w:rPr>
          <w:rFonts w:ascii="Tahoma" w:hAnsi="Tahoma" w:cs="Tahoma"/>
          <w:color w:val="000000" w:themeColor="text1"/>
          <w:sz w:val="22"/>
          <w:szCs w:val="22"/>
          <w:lang w:val="pt-BR"/>
        </w:rPr>
        <w:t xml:space="preserve">, </w:t>
      </w:r>
      <w:r w:rsidR="002C2EE1" w:rsidRPr="00BA0B1B">
        <w:rPr>
          <w:rFonts w:ascii="Tahoma" w:hAnsi="Tahoma" w:cs="Tahoma"/>
          <w:color w:val="000000" w:themeColor="text1"/>
          <w:sz w:val="22"/>
          <w:szCs w:val="22"/>
          <w:lang w:val="pt-BR"/>
        </w:rPr>
        <w:t xml:space="preserve">por qualquer das Fiadoras, </w:t>
      </w:r>
      <w:r w:rsidR="002C2EE1">
        <w:rPr>
          <w:rFonts w:ascii="Tahoma" w:hAnsi="Tahoma" w:cs="Tahoma"/>
          <w:color w:val="000000" w:themeColor="text1"/>
          <w:sz w:val="22"/>
          <w:szCs w:val="22"/>
          <w:lang w:val="pt-BR"/>
        </w:rPr>
        <w:t>pela</w:t>
      </w:r>
      <w:r w:rsidR="002C2EE1">
        <w:rPr>
          <w:rFonts w:ascii="Tahoma" w:hAnsi="Tahoma" w:cs="Tahoma"/>
          <w:sz w:val="22"/>
          <w:szCs w:val="22"/>
          <w:lang w:val="pt-BR"/>
        </w:rPr>
        <w:t xml:space="preserve"> Mondo Holding e/ou pelo Mondo FIP</w:t>
      </w:r>
      <w:r w:rsidR="00307DA7"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de qualquer Legislação Socioambiental (conforme definido abaixo);</w:t>
      </w:r>
    </w:p>
    <w:p w14:paraId="0F3E7E0D" w14:textId="7C6995D7" w:rsidR="00AD147E" w:rsidRPr="00641CD4" w:rsidRDefault="00AD147E" w:rsidP="00641CD4">
      <w:pPr>
        <w:pStyle w:val="Level4"/>
        <w:widowControl w:val="0"/>
        <w:numPr>
          <w:ilvl w:val="0"/>
          <w:numId w:val="20"/>
        </w:numPr>
        <w:tabs>
          <w:tab w:val="left" w:pos="1134"/>
        </w:tabs>
        <w:suppressAutoHyphens/>
        <w:spacing w:before="240" w:after="0" w:line="320" w:lineRule="exact"/>
        <w:ind w:left="1134" w:hanging="1134"/>
        <w:outlineLvl w:val="9"/>
        <w:rPr>
          <w:rFonts w:ascii="Tahoma" w:hAnsi="Tahoma" w:cs="Tahoma"/>
          <w:sz w:val="22"/>
          <w:szCs w:val="22"/>
          <w:lang w:val="pt-BR"/>
        </w:rPr>
      </w:pPr>
      <w:bookmarkStart w:id="407" w:name="_Ref35260217"/>
      <w:r w:rsidRPr="00BA0B1B">
        <w:rPr>
          <w:rFonts w:ascii="Tahoma" w:hAnsi="Tahoma" w:cs="Tahoma"/>
          <w:sz w:val="22"/>
          <w:szCs w:val="22"/>
          <w:lang w:val="pt-BR"/>
        </w:rPr>
        <w:t>instauração de investigação, inquérito ou procedimento administrativo ou judicial contra a Emissora</w:t>
      </w:r>
      <w:r w:rsidR="00FC74EE" w:rsidRPr="00BA0B1B">
        <w:rPr>
          <w:rFonts w:ascii="Tahoma" w:hAnsi="Tahoma" w:cs="Tahoma"/>
          <w:sz w:val="22"/>
          <w:szCs w:val="22"/>
          <w:lang w:val="pt-BR"/>
        </w:rPr>
        <w:t>,</w:t>
      </w:r>
      <w:r w:rsidRPr="00BA0B1B">
        <w:rPr>
          <w:rFonts w:ascii="Tahoma" w:hAnsi="Tahoma" w:cs="Tahoma"/>
          <w:sz w:val="22"/>
          <w:szCs w:val="22"/>
          <w:lang w:val="pt-BR"/>
        </w:rPr>
        <w:t xml:space="preserve"> as Fiadoras</w:t>
      </w:r>
      <w:r w:rsidR="0075384A">
        <w:rPr>
          <w:rFonts w:ascii="Tahoma" w:hAnsi="Tahoma" w:cs="Tahoma"/>
          <w:sz w:val="22"/>
          <w:szCs w:val="22"/>
          <w:lang w:val="pt-BR"/>
        </w:rPr>
        <w:t>, a Mondo Holding, o Mondo FIP</w:t>
      </w:r>
      <w:r w:rsidRPr="00BA0B1B">
        <w:rPr>
          <w:rFonts w:ascii="Tahoma" w:hAnsi="Tahoma" w:cs="Tahoma"/>
          <w:sz w:val="22"/>
          <w:szCs w:val="22"/>
          <w:lang w:val="pt-BR"/>
        </w:rPr>
        <w:t xml:space="preserve"> e/ou </w:t>
      </w:r>
      <w:r w:rsidR="00FC74EE" w:rsidRPr="00BA0B1B">
        <w:rPr>
          <w:rFonts w:ascii="Tahoma" w:hAnsi="Tahoma" w:cs="Tahoma"/>
          <w:sz w:val="22"/>
          <w:szCs w:val="22"/>
          <w:lang w:val="pt-BR"/>
        </w:rPr>
        <w:t xml:space="preserve">qualquer de suas </w:t>
      </w:r>
      <w:r w:rsidR="00D47D35" w:rsidRPr="00BA0B1B">
        <w:rPr>
          <w:rFonts w:ascii="Tahoma" w:hAnsi="Tahoma" w:cs="Tahoma"/>
          <w:sz w:val="22"/>
          <w:szCs w:val="22"/>
          <w:lang w:val="pt-BR"/>
        </w:rPr>
        <w:t>sociedades controladoras, coligadas, sob controle comum e/ou controladas</w:t>
      </w:r>
      <w:r w:rsidR="00FC74EE" w:rsidRPr="00BA0B1B">
        <w:rPr>
          <w:rFonts w:ascii="Tahoma" w:hAnsi="Tahoma" w:cs="Tahoma"/>
          <w:sz w:val="22"/>
          <w:szCs w:val="22"/>
          <w:lang w:val="pt-BR"/>
        </w:rPr>
        <w:t xml:space="preserve">, </w:t>
      </w:r>
      <w:r w:rsidR="00D47D35" w:rsidRPr="00BA0B1B">
        <w:rPr>
          <w:rFonts w:ascii="Tahoma" w:hAnsi="Tahoma" w:cs="Tahoma"/>
          <w:sz w:val="22"/>
          <w:szCs w:val="22"/>
          <w:lang w:val="pt-BR"/>
        </w:rPr>
        <w:t xml:space="preserve">bem como seus respectivos </w:t>
      </w:r>
      <w:r w:rsidR="00FC74EE" w:rsidRPr="00BA0B1B">
        <w:rPr>
          <w:rFonts w:ascii="Tahoma" w:hAnsi="Tahoma" w:cs="Tahoma"/>
          <w:sz w:val="22"/>
          <w:szCs w:val="22"/>
          <w:lang w:val="pt-BR"/>
        </w:rPr>
        <w:t xml:space="preserve">acionistas, administradores, funcionários, agentes, representantes, fornecedores, contratados, subcontratados ou terceiros agindo em nome ou </w:t>
      </w:r>
      <w:r w:rsidR="00D47D35" w:rsidRPr="00BA0B1B">
        <w:rPr>
          <w:rFonts w:ascii="Tahoma" w:hAnsi="Tahoma" w:cs="Tahoma"/>
          <w:sz w:val="22"/>
          <w:szCs w:val="22"/>
          <w:lang w:val="pt-BR"/>
        </w:rPr>
        <w:t>em</w:t>
      </w:r>
      <w:r w:rsidR="00FC74EE" w:rsidRPr="00BA0B1B">
        <w:rPr>
          <w:rFonts w:ascii="Tahoma" w:hAnsi="Tahoma" w:cs="Tahoma"/>
          <w:sz w:val="22"/>
          <w:szCs w:val="22"/>
          <w:lang w:val="pt-BR"/>
        </w:rPr>
        <w:t xml:space="preserve"> benefício</w:t>
      </w:r>
      <w:r w:rsidR="00D47D35" w:rsidRPr="00BA0B1B">
        <w:rPr>
          <w:rFonts w:ascii="Tahoma" w:hAnsi="Tahoma" w:cs="Tahoma"/>
          <w:sz w:val="22"/>
          <w:szCs w:val="22"/>
          <w:lang w:val="pt-BR"/>
        </w:rPr>
        <w:t xml:space="preserve"> da Emissora, de qualquer das Fiadoras</w:t>
      </w:r>
      <w:r w:rsidR="0075384A">
        <w:rPr>
          <w:rFonts w:ascii="Tahoma" w:hAnsi="Tahoma" w:cs="Tahoma"/>
          <w:sz w:val="22"/>
          <w:szCs w:val="22"/>
          <w:lang w:val="pt-BR"/>
        </w:rPr>
        <w:t>,</w:t>
      </w:r>
      <w:r w:rsidR="0075384A" w:rsidRPr="0075384A">
        <w:rPr>
          <w:rFonts w:ascii="Tahoma" w:hAnsi="Tahoma" w:cs="Tahoma"/>
          <w:sz w:val="22"/>
          <w:szCs w:val="22"/>
          <w:lang w:val="pt-BR"/>
        </w:rPr>
        <w:t xml:space="preserve"> </w:t>
      </w:r>
      <w:r w:rsidR="0075384A">
        <w:rPr>
          <w:rFonts w:ascii="Tahoma" w:hAnsi="Tahoma" w:cs="Tahoma"/>
          <w:sz w:val="22"/>
          <w:szCs w:val="22"/>
          <w:lang w:val="pt-BR"/>
        </w:rPr>
        <w:t>da Mondo Holding, do Mondo FIP</w:t>
      </w:r>
      <w:r w:rsidR="00D47D35" w:rsidRPr="00BA0B1B">
        <w:rPr>
          <w:rFonts w:ascii="Tahoma" w:hAnsi="Tahoma" w:cs="Tahoma"/>
          <w:sz w:val="22"/>
          <w:szCs w:val="22"/>
          <w:lang w:val="pt-BR"/>
        </w:rPr>
        <w:t xml:space="preserve"> e/ou de qualquer de suas sociedades controladoras, coligadas, sob controle comum e/ou controladas</w:t>
      </w:r>
      <w:r w:rsidR="00692E64" w:rsidRPr="00BA0B1B">
        <w:rPr>
          <w:rFonts w:ascii="Tahoma" w:hAnsi="Tahoma" w:cs="Tahoma"/>
          <w:sz w:val="22"/>
          <w:szCs w:val="22"/>
          <w:lang w:val="pt-BR"/>
        </w:rPr>
        <w:t xml:space="preserve">, </w:t>
      </w:r>
      <w:r w:rsidRPr="00BA0B1B">
        <w:rPr>
          <w:rFonts w:ascii="Tahoma" w:hAnsi="Tahoma" w:cs="Tahoma"/>
          <w:sz w:val="22"/>
          <w:szCs w:val="22"/>
          <w:lang w:val="pt-BR"/>
        </w:rPr>
        <w:t xml:space="preserve">decorrente eventual violação </w:t>
      </w:r>
      <w:r w:rsidR="00692E64" w:rsidRPr="00BA0B1B">
        <w:rPr>
          <w:rFonts w:ascii="Tahoma" w:hAnsi="Tahoma" w:cs="Tahoma"/>
          <w:sz w:val="22"/>
          <w:szCs w:val="22"/>
          <w:lang w:val="pt-BR"/>
        </w:rPr>
        <w:t xml:space="preserve">ou indício de violação </w:t>
      </w:r>
      <w:r w:rsidRPr="00BA0B1B">
        <w:rPr>
          <w:rFonts w:ascii="Tahoma" w:hAnsi="Tahoma" w:cs="Tahoma"/>
          <w:sz w:val="22"/>
          <w:szCs w:val="22"/>
          <w:lang w:val="pt-BR"/>
        </w:rPr>
        <w:t>de qualquer</w:t>
      </w:r>
      <w:r w:rsidR="00D00C96" w:rsidRPr="00BA0B1B">
        <w:rPr>
          <w:rFonts w:ascii="Tahoma" w:hAnsi="Tahoma" w:cs="Tahoma"/>
          <w:sz w:val="22"/>
          <w:szCs w:val="22"/>
          <w:lang w:val="pt-BR"/>
        </w:rPr>
        <w:t xml:space="preserve"> Le</w:t>
      </w:r>
      <w:r w:rsidR="00616168" w:rsidRPr="00BA0B1B">
        <w:rPr>
          <w:rFonts w:ascii="Tahoma" w:hAnsi="Tahoma" w:cs="Tahoma"/>
          <w:sz w:val="22"/>
          <w:szCs w:val="22"/>
          <w:lang w:val="pt-BR"/>
        </w:rPr>
        <w:t>gislação</w:t>
      </w:r>
      <w:r w:rsidR="00D00C96" w:rsidRPr="00BA0B1B">
        <w:rPr>
          <w:rFonts w:ascii="Tahoma" w:hAnsi="Tahoma" w:cs="Tahoma"/>
          <w:sz w:val="22"/>
          <w:szCs w:val="22"/>
          <w:lang w:val="pt-BR"/>
        </w:rPr>
        <w:t xml:space="preserve"> Anticorrupção (conforme definido abaixo)</w:t>
      </w:r>
      <w:r w:rsidRPr="00BA0B1B">
        <w:rPr>
          <w:rFonts w:ascii="Tahoma" w:hAnsi="Tahoma" w:cs="Tahoma"/>
          <w:sz w:val="22"/>
          <w:szCs w:val="22"/>
          <w:lang w:val="pt-BR"/>
        </w:rPr>
        <w:t>;</w:t>
      </w:r>
      <w:r w:rsidR="00592CEB" w:rsidRPr="00BA0B1B">
        <w:rPr>
          <w:rFonts w:ascii="Tahoma" w:hAnsi="Tahoma" w:cs="Tahoma"/>
          <w:sz w:val="22"/>
          <w:szCs w:val="22"/>
          <w:lang w:val="pt-BR"/>
        </w:rPr>
        <w:t xml:space="preserve"> </w:t>
      </w:r>
      <w:r w:rsidR="00592CEB" w:rsidRPr="00641CD4">
        <w:rPr>
          <w:rFonts w:ascii="Tahoma" w:hAnsi="Tahoma" w:cs="Tahoma"/>
          <w:sz w:val="22"/>
          <w:szCs w:val="22"/>
          <w:lang w:val="pt-BR"/>
        </w:rPr>
        <w:t>e</w:t>
      </w:r>
    </w:p>
    <w:p w14:paraId="26A09983" w14:textId="5C6542A3" w:rsidR="00A413EB" w:rsidRPr="00BA0B1B" w:rsidRDefault="00A413EB" w:rsidP="00DF2D5C">
      <w:pPr>
        <w:pStyle w:val="Level4"/>
        <w:widowControl w:val="0"/>
        <w:numPr>
          <w:ilvl w:val="0"/>
          <w:numId w:val="20"/>
        </w:numPr>
        <w:tabs>
          <w:tab w:val="left" w:pos="1134"/>
        </w:tabs>
        <w:suppressAutoHyphens/>
        <w:spacing w:before="240" w:after="0" w:line="320" w:lineRule="exact"/>
        <w:ind w:left="1134" w:hanging="1134"/>
        <w:outlineLvl w:val="9"/>
        <w:rPr>
          <w:rFonts w:ascii="Tahoma" w:eastAsia="Arial Unicode MS" w:hAnsi="Tahoma" w:cs="Tahoma"/>
          <w:color w:val="000000" w:themeColor="text1"/>
          <w:sz w:val="22"/>
          <w:szCs w:val="22"/>
          <w:lang w:val="pt-BR"/>
        </w:rPr>
      </w:pPr>
      <w:r w:rsidRPr="00BA0B1B">
        <w:rPr>
          <w:rFonts w:ascii="Tahoma" w:eastAsia="Arial Unicode MS" w:hAnsi="Tahoma" w:cs="Tahoma"/>
          <w:color w:val="000000" w:themeColor="text1"/>
          <w:sz w:val="22"/>
          <w:szCs w:val="22"/>
          <w:lang w:val="pt-BR"/>
        </w:rPr>
        <w:t>não observância, pela Emissora, do seguinte índice financeiro</w:t>
      </w:r>
      <w:r w:rsidR="00B20A7B" w:rsidRPr="00BA0B1B">
        <w:rPr>
          <w:rFonts w:ascii="Tahoma" w:eastAsia="Arial Unicode MS" w:hAnsi="Tahoma" w:cs="Tahoma"/>
          <w:color w:val="000000" w:themeColor="text1"/>
          <w:sz w:val="22"/>
          <w:szCs w:val="22"/>
          <w:lang w:val="pt-BR"/>
        </w:rPr>
        <w:t>: razão entre a Dívida Financeira Líquida (conforme definido abaixo) e EBITDA (conforme definido abaixo) inferior a 2,0</w:t>
      </w:r>
      <w:r w:rsidR="00E035D7" w:rsidRPr="00BA0B1B">
        <w:rPr>
          <w:rFonts w:ascii="Tahoma" w:eastAsia="Arial Unicode MS" w:hAnsi="Tahoma" w:cs="Tahoma"/>
          <w:color w:val="000000" w:themeColor="text1"/>
          <w:sz w:val="22"/>
          <w:szCs w:val="22"/>
          <w:lang w:val="pt-BR"/>
        </w:rPr>
        <w:t>0</w:t>
      </w:r>
      <w:r w:rsidR="00B20A7B" w:rsidRPr="00BA0B1B">
        <w:rPr>
          <w:rFonts w:ascii="Tahoma" w:eastAsia="Arial Unicode MS" w:hAnsi="Tahoma" w:cs="Tahoma"/>
          <w:color w:val="000000" w:themeColor="text1"/>
          <w:sz w:val="22"/>
          <w:szCs w:val="22"/>
          <w:lang w:val="pt-BR"/>
        </w:rPr>
        <w:t xml:space="preserve"> (dois inteiros) (“</w:t>
      </w:r>
      <w:r w:rsidR="00B20A7B" w:rsidRPr="00BA0B1B">
        <w:rPr>
          <w:rFonts w:ascii="Tahoma" w:eastAsia="Arial Unicode MS" w:hAnsi="Tahoma" w:cs="Tahoma"/>
          <w:color w:val="000000" w:themeColor="text1"/>
          <w:sz w:val="22"/>
          <w:szCs w:val="22"/>
          <w:u w:val="single"/>
          <w:lang w:val="pt-BR"/>
        </w:rPr>
        <w:t>Índice Financeiro</w:t>
      </w:r>
      <w:r w:rsidR="00B20A7B" w:rsidRPr="00BA0B1B">
        <w:rPr>
          <w:rFonts w:ascii="Tahoma" w:eastAsia="Arial Unicode MS" w:hAnsi="Tahoma" w:cs="Tahoma"/>
          <w:color w:val="000000" w:themeColor="text1"/>
          <w:sz w:val="22"/>
          <w:szCs w:val="22"/>
          <w:lang w:val="pt-BR"/>
        </w:rPr>
        <w:t xml:space="preserve">”), o qual </w:t>
      </w:r>
      <w:r w:rsidR="007E2E24" w:rsidRPr="00BA0B1B">
        <w:rPr>
          <w:rFonts w:ascii="Tahoma" w:eastAsia="Arial Unicode MS" w:hAnsi="Tahoma" w:cs="Tahoma"/>
          <w:color w:val="000000" w:themeColor="text1"/>
          <w:sz w:val="22"/>
          <w:szCs w:val="22"/>
          <w:lang w:val="pt-BR"/>
        </w:rPr>
        <w:t>deverá ser</w:t>
      </w:r>
      <w:r w:rsidRPr="00BA0B1B">
        <w:rPr>
          <w:rFonts w:ascii="Tahoma" w:eastAsia="Arial Unicode MS" w:hAnsi="Tahoma" w:cs="Tahoma"/>
          <w:color w:val="000000" w:themeColor="text1"/>
          <w:sz w:val="22"/>
          <w:szCs w:val="22"/>
          <w:lang w:val="pt-BR"/>
        </w:rPr>
        <w:t xml:space="preserve"> </w:t>
      </w:r>
      <w:r w:rsidR="007E2E24" w:rsidRPr="00BA0B1B">
        <w:rPr>
          <w:rFonts w:ascii="Tahoma" w:eastAsia="Arial Unicode MS" w:hAnsi="Tahoma" w:cs="Tahoma"/>
          <w:color w:val="000000" w:themeColor="text1"/>
          <w:sz w:val="22"/>
          <w:szCs w:val="22"/>
          <w:lang w:val="pt-BR"/>
        </w:rPr>
        <w:t xml:space="preserve">anualmente </w:t>
      </w:r>
      <w:r w:rsidRPr="00BA0B1B">
        <w:rPr>
          <w:rFonts w:ascii="Tahoma" w:eastAsia="Arial Unicode MS" w:hAnsi="Tahoma" w:cs="Tahoma"/>
          <w:color w:val="000000" w:themeColor="text1"/>
          <w:sz w:val="22"/>
          <w:szCs w:val="22"/>
          <w:lang w:val="pt-BR"/>
        </w:rPr>
        <w:t xml:space="preserve">calculado </w:t>
      </w:r>
      <w:r w:rsidR="007E2E24" w:rsidRPr="00BA0B1B">
        <w:rPr>
          <w:rFonts w:ascii="Tahoma" w:eastAsia="Arial Unicode MS" w:hAnsi="Tahoma" w:cs="Tahoma"/>
          <w:color w:val="000000" w:themeColor="text1"/>
          <w:sz w:val="22"/>
          <w:szCs w:val="22"/>
          <w:lang w:val="pt-BR"/>
        </w:rPr>
        <w:t xml:space="preserve">pela Emissora </w:t>
      </w:r>
      <w:r w:rsidRPr="00BA0B1B">
        <w:rPr>
          <w:rFonts w:ascii="Tahoma" w:eastAsia="Arial Unicode MS" w:hAnsi="Tahoma" w:cs="Tahoma"/>
          <w:color w:val="000000" w:themeColor="text1"/>
          <w:sz w:val="22"/>
          <w:szCs w:val="22"/>
          <w:lang w:val="pt-BR"/>
        </w:rPr>
        <w:t xml:space="preserve">ao término de cada exercício social, </w:t>
      </w:r>
      <w:r w:rsidR="007E2E24" w:rsidRPr="00BA0B1B">
        <w:rPr>
          <w:rFonts w:ascii="Tahoma" w:eastAsia="Arial Unicode MS" w:hAnsi="Tahoma" w:cs="Tahoma"/>
          <w:color w:val="000000" w:themeColor="text1"/>
          <w:sz w:val="22"/>
          <w:szCs w:val="22"/>
          <w:lang w:val="pt-BR"/>
        </w:rPr>
        <w:t>com base</w:t>
      </w:r>
      <w:r w:rsidRPr="00BA0B1B">
        <w:rPr>
          <w:rFonts w:ascii="Tahoma" w:eastAsia="Arial Unicode MS" w:hAnsi="Tahoma" w:cs="Tahoma"/>
          <w:color w:val="000000" w:themeColor="text1"/>
          <w:sz w:val="22"/>
          <w:szCs w:val="22"/>
          <w:lang w:val="pt-BR"/>
        </w:rPr>
        <w:t xml:space="preserve"> </w:t>
      </w:r>
      <w:r w:rsidR="007E2E24" w:rsidRPr="00BA0B1B">
        <w:rPr>
          <w:rFonts w:ascii="Tahoma" w:eastAsia="Arial Unicode MS" w:hAnsi="Tahoma" w:cs="Tahoma"/>
          <w:color w:val="000000" w:themeColor="text1"/>
          <w:sz w:val="22"/>
          <w:szCs w:val="22"/>
          <w:lang w:val="pt-BR"/>
        </w:rPr>
        <w:t>n</w:t>
      </w:r>
      <w:r w:rsidRPr="00BA0B1B">
        <w:rPr>
          <w:rFonts w:ascii="Tahoma" w:eastAsia="Arial Unicode MS" w:hAnsi="Tahoma" w:cs="Tahoma"/>
          <w:color w:val="000000" w:themeColor="text1"/>
          <w:sz w:val="22"/>
          <w:szCs w:val="22"/>
          <w:lang w:val="pt-BR"/>
        </w:rPr>
        <w:t xml:space="preserve">as demonstrações financeiras </w:t>
      </w:r>
      <w:r w:rsidR="00D73286" w:rsidRPr="00BA0B1B">
        <w:rPr>
          <w:rFonts w:ascii="Tahoma" w:hAnsi="Tahoma" w:cs="Tahoma"/>
          <w:sz w:val="22"/>
          <w:szCs w:val="22"/>
          <w:lang w:val="pt-BR"/>
        </w:rPr>
        <w:t>consolidadas</w:t>
      </w:r>
      <w:r w:rsidR="007E2E24" w:rsidRPr="00BA0B1B">
        <w:rPr>
          <w:rFonts w:ascii="Tahoma" w:hAnsi="Tahoma" w:cs="Tahoma"/>
          <w:sz w:val="22"/>
          <w:szCs w:val="22"/>
          <w:lang w:val="pt-BR"/>
        </w:rPr>
        <w:t xml:space="preserve"> e auditadas da Emissora relativas ao respectivo exercício social, preparadas de acordo com a Lei das Sociedades por </w:t>
      </w:r>
      <w:r w:rsidR="007E2E24" w:rsidRPr="00BA0B1B">
        <w:rPr>
          <w:rFonts w:ascii="Tahoma" w:hAnsi="Tahoma" w:cs="Tahoma"/>
          <w:sz w:val="22"/>
          <w:szCs w:val="22"/>
          <w:lang w:val="pt-BR"/>
        </w:rPr>
        <w:lastRenderedPageBreak/>
        <w:t>Ações, com os princípios contábeis geralmente aceitos no Brasil, e as regras emitidas pela CVM, acompanhadas do relatório da administração e do parecer dos auditores independentes com registro válido na CVM</w:t>
      </w:r>
      <w:r w:rsidR="007E2E24" w:rsidRPr="00BA0B1B">
        <w:rPr>
          <w:rFonts w:ascii="Tahoma" w:eastAsia="Arial Unicode MS" w:hAnsi="Tahoma" w:cs="Tahoma"/>
          <w:color w:val="000000" w:themeColor="text1"/>
          <w:sz w:val="22"/>
          <w:szCs w:val="22"/>
          <w:lang w:val="pt-BR"/>
        </w:rPr>
        <w:t xml:space="preserve">, </w:t>
      </w:r>
      <w:r w:rsidRPr="00BA0B1B">
        <w:rPr>
          <w:rFonts w:ascii="Tahoma" w:eastAsia="Arial Unicode MS" w:hAnsi="Tahoma" w:cs="Tahoma"/>
          <w:color w:val="000000" w:themeColor="text1"/>
          <w:sz w:val="22"/>
          <w:szCs w:val="22"/>
          <w:lang w:val="pt-BR"/>
        </w:rPr>
        <w:t xml:space="preserve">e acompanhado pelo Agente Fiduciário, com base </w:t>
      </w:r>
      <w:r w:rsidR="007E2E24" w:rsidRPr="00BA0B1B">
        <w:rPr>
          <w:rFonts w:ascii="Tahoma" w:eastAsia="Arial Unicode MS" w:hAnsi="Tahoma" w:cs="Tahoma"/>
          <w:color w:val="000000" w:themeColor="text1"/>
          <w:sz w:val="22"/>
          <w:szCs w:val="22"/>
          <w:lang w:val="pt-BR"/>
        </w:rPr>
        <w:t>nos documentos</w:t>
      </w:r>
      <w:r w:rsidRPr="00BA0B1B">
        <w:rPr>
          <w:rFonts w:ascii="Tahoma" w:eastAsia="Arial Unicode MS" w:hAnsi="Tahoma" w:cs="Tahoma"/>
          <w:color w:val="000000" w:themeColor="text1"/>
          <w:sz w:val="22"/>
          <w:szCs w:val="22"/>
          <w:lang w:val="pt-BR"/>
        </w:rPr>
        <w:t xml:space="preserve"> </w:t>
      </w:r>
      <w:r w:rsidR="007E2E24" w:rsidRPr="00BA0B1B">
        <w:rPr>
          <w:rFonts w:ascii="Tahoma" w:eastAsia="Arial Unicode MS" w:hAnsi="Tahoma" w:cs="Tahoma"/>
          <w:color w:val="000000" w:themeColor="text1"/>
          <w:sz w:val="22"/>
          <w:szCs w:val="22"/>
          <w:lang w:val="pt-BR"/>
        </w:rPr>
        <w:t>e informações fornecidos</w:t>
      </w:r>
      <w:r w:rsidRPr="00BA0B1B">
        <w:rPr>
          <w:rFonts w:ascii="Tahoma" w:eastAsia="Arial Unicode MS" w:hAnsi="Tahoma" w:cs="Tahoma"/>
          <w:color w:val="000000" w:themeColor="text1"/>
          <w:sz w:val="22"/>
          <w:szCs w:val="22"/>
          <w:lang w:val="pt-BR"/>
        </w:rPr>
        <w:t xml:space="preserve"> pela Emissora ao Agente Fiduciário, juntamente </w:t>
      </w:r>
      <w:r w:rsidR="007E2E24" w:rsidRPr="00BA0B1B">
        <w:rPr>
          <w:rFonts w:ascii="Tahoma" w:eastAsia="Arial Unicode MS" w:hAnsi="Tahoma" w:cs="Tahoma"/>
          <w:color w:val="000000" w:themeColor="text1"/>
          <w:sz w:val="22"/>
          <w:szCs w:val="22"/>
          <w:lang w:val="pt-BR"/>
        </w:rPr>
        <w:t>com</w:t>
      </w:r>
      <w:r w:rsidRPr="00BA0B1B">
        <w:rPr>
          <w:rFonts w:ascii="Tahoma" w:eastAsia="Arial Unicode MS" w:hAnsi="Tahoma" w:cs="Tahoma"/>
          <w:color w:val="000000" w:themeColor="text1"/>
          <w:sz w:val="22"/>
          <w:szCs w:val="22"/>
          <w:lang w:val="pt-BR"/>
        </w:rPr>
        <w:t xml:space="preserve"> a memória de cálculo, elaborada pela Emissora, com as contas abertas, explicitando as rubricas necessárias para apuração do referido Índice Financeiro (</w:t>
      </w:r>
      <w:r w:rsidR="00360FEF" w:rsidRPr="00BA0B1B">
        <w:rPr>
          <w:rFonts w:ascii="Tahoma" w:eastAsia="Arial Unicode MS" w:hAnsi="Tahoma" w:cs="Tahoma"/>
          <w:color w:val="000000" w:themeColor="text1"/>
          <w:sz w:val="22"/>
          <w:szCs w:val="22"/>
          <w:lang w:val="pt-BR"/>
        </w:rPr>
        <w:t>“</w:t>
      </w:r>
      <w:r w:rsidRPr="00BA0B1B">
        <w:rPr>
          <w:rFonts w:ascii="Tahoma" w:eastAsia="Arial Unicode MS" w:hAnsi="Tahoma" w:cs="Tahoma"/>
          <w:color w:val="000000" w:themeColor="text1"/>
          <w:sz w:val="22"/>
          <w:szCs w:val="22"/>
          <w:u w:val="single"/>
          <w:lang w:val="pt-BR"/>
        </w:rPr>
        <w:t>Memória de Cálculo</w:t>
      </w:r>
      <w:r w:rsidR="00360FEF" w:rsidRPr="00BA0B1B">
        <w:rPr>
          <w:rFonts w:ascii="Tahoma" w:eastAsia="Arial Unicode MS" w:hAnsi="Tahoma" w:cs="Tahoma"/>
          <w:color w:val="000000" w:themeColor="text1"/>
          <w:sz w:val="22"/>
          <w:szCs w:val="22"/>
          <w:lang w:val="pt-BR"/>
        </w:rPr>
        <w:t>”</w:t>
      </w:r>
      <w:r w:rsidRPr="00BA0B1B">
        <w:rPr>
          <w:rFonts w:ascii="Tahoma" w:eastAsia="Arial Unicode MS" w:hAnsi="Tahoma" w:cs="Tahoma"/>
          <w:color w:val="000000" w:themeColor="text1"/>
          <w:sz w:val="22"/>
          <w:szCs w:val="22"/>
          <w:lang w:val="pt-BR"/>
        </w:rPr>
        <w:t>)</w:t>
      </w:r>
      <w:bookmarkEnd w:id="407"/>
      <w:r w:rsidR="00BB15AD" w:rsidRPr="00BA0B1B">
        <w:rPr>
          <w:rFonts w:ascii="Tahoma" w:eastAsia="Arial Unicode MS" w:hAnsi="Tahoma" w:cs="Tahoma"/>
          <w:color w:val="000000" w:themeColor="text1"/>
          <w:sz w:val="22"/>
          <w:szCs w:val="22"/>
          <w:lang w:val="pt-BR"/>
        </w:rPr>
        <w:t>, sendo</w:t>
      </w:r>
      <w:r w:rsidR="00BB15AD" w:rsidRPr="00BA0B1B">
        <w:rPr>
          <w:rFonts w:ascii="Tahoma" w:hAnsi="Tahoma" w:cs="Tahoma"/>
          <w:sz w:val="22"/>
          <w:szCs w:val="22"/>
          <w:lang w:val="pt-BR"/>
        </w:rPr>
        <w:t xml:space="preserve"> a primeira apuração referente ao exercício social a ser encerrado em 31 de dezembro de 2021</w:t>
      </w:r>
      <w:r w:rsidRPr="00BA0B1B">
        <w:rPr>
          <w:rFonts w:ascii="Tahoma" w:eastAsia="Arial Unicode MS" w:hAnsi="Tahoma" w:cs="Tahoma"/>
          <w:color w:val="000000" w:themeColor="text1"/>
          <w:sz w:val="22"/>
          <w:szCs w:val="22"/>
          <w:lang w:val="pt-BR"/>
        </w:rPr>
        <w:t>.</w:t>
      </w:r>
      <w:bookmarkEnd w:id="396"/>
      <w:r w:rsidR="00891D26" w:rsidRPr="00BA0B1B">
        <w:rPr>
          <w:rFonts w:ascii="Tahoma" w:hAnsi="Tahoma" w:cs="Tahoma"/>
          <w:b/>
          <w:i/>
          <w:sz w:val="22"/>
          <w:szCs w:val="22"/>
          <w:highlight w:val="yellow"/>
          <w:lang w:val="pt-BR"/>
        </w:rPr>
        <w:t xml:space="preserve"> </w:t>
      </w:r>
    </w:p>
    <w:p w14:paraId="7A2E04E3" w14:textId="65E93D03" w:rsidR="00A413EB" w:rsidRPr="00BA0B1B" w:rsidRDefault="00A413EB"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Para os efeitos </w:t>
      </w:r>
      <w:r w:rsidR="005C3600" w:rsidRPr="00BA0B1B">
        <w:rPr>
          <w:rFonts w:ascii="Tahoma" w:hAnsi="Tahoma" w:cs="Tahoma"/>
          <w:b w:val="0"/>
          <w:color w:val="000000" w:themeColor="text1"/>
          <w:szCs w:val="22"/>
          <w:lang w:val="pt-BR"/>
        </w:rPr>
        <w:t>desta Escritura de Emissão</w:t>
      </w:r>
      <w:r w:rsidRPr="00BA0B1B">
        <w:rPr>
          <w:rFonts w:ascii="Tahoma" w:hAnsi="Tahoma" w:cs="Tahoma"/>
          <w:b w:val="0"/>
          <w:color w:val="000000" w:themeColor="text1"/>
          <w:szCs w:val="22"/>
          <w:lang w:val="pt-BR"/>
        </w:rPr>
        <w:t>, aplicar-se-ão as seguintes definições:</w:t>
      </w:r>
      <w:r w:rsidR="00771223" w:rsidRPr="00BA0B1B">
        <w:rPr>
          <w:rFonts w:ascii="Tahoma" w:hAnsi="Tahoma" w:cs="Tahoma"/>
          <w:b w:val="0"/>
          <w:color w:val="000000" w:themeColor="text1"/>
          <w:szCs w:val="22"/>
          <w:lang w:val="pt-BR"/>
        </w:rPr>
        <w:t xml:space="preserve"> </w:t>
      </w:r>
    </w:p>
    <w:p w14:paraId="5B658D30" w14:textId="1251F62D" w:rsidR="005D0E77" w:rsidRPr="00BA0B1B" w:rsidRDefault="002765B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b/>
          <w:szCs w:val="22"/>
          <w:lang w:val="pt-BR"/>
        </w:rPr>
      </w:pPr>
      <w:bookmarkStart w:id="408" w:name="_Hlk55344654"/>
      <w:r w:rsidRPr="00BA0B1B">
        <w:rPr>
          <w:rFonts w:ascii="Tahoma" w:hAnsi="Tahoma" w:cs="Tahoma"/>
          <w:sz w:val="22"/>
          <w:szCs w:val="22"/>
          <w:lang w:val="pt-BR"/>
        </w:rPr>
        <w:t>“</w:t>
      </w:r>
      <w:r w:rsidR="00FF2F60" w:rsidRPr="00BA0B1B">
        <w:rPr>
          <w:rFonts w:ascii="Tahoma" w:hAnsi="Tahoma" w:cs="Tahoma"/>
          <w:sz w:val="22"/>
          <w:szCs w:val="22"/>
          <w:u w:val="single"/>
          <w:lang w:val="pt-BR"/>
        </w:rPr>
        <w:t>Dívida Financeira Líquida</w:t>
      </w:r>
      <w:r w:rsidRPr="00BA0B1B">
        <w:rPr>
          <w:rFonts w:ascii="Tahoma" w:hAnsi="Tahoma" w:cs="Tahoma"/>
          <w:sz w:val="22"/>
          <w:szCs w:val="22"/>
          <w:lang w:val="pt-BR"/>
        </w:rPr>
        <w:t>”</w:t>
      </w:r>
      <w:r w:rsidR="00FF2F60" w:rsidRPr="00BA0B1B">
        <w:rPr>
          <w:rFonts w:ascii="Tahoma" w:hAnsi="Tahoma" w:cs="Tahoma"/>
          <w:sz w:val="22"/>
          <w:szCs w:val="22"/>
          <w:lang w:val="pt-BR"/>
        </w:rPr>
        <w:t xml:space="preserve"> significa, o somatório das dívidas onerosas consolidadas junto a pessoas físicas e/ou jurídicas, exceto contas a pagar com fornecedores</w:t>
      </w:r>
      <w:r w:rsidR="00491E7F" w:rsidRPr="00BA0B1B">
        <w:rPr>
          <w:rFonts w:ascii="Tahoma" w:hAnsi="Tahoma" w:cs="Tahoma"/>
          <w:sz w:val="22"/>
          <w:szCs w:val="22"/>
          <w:lang w:val="pt-BR"/>
        </w:rPr>
        <w:t xml:space="preserve"> e dívidas decorrentes de operações de arrendamento mercantil (leasing) contratadas pela Emissora</w:t>
      </w:r>
      <w:r w:rsidR="00FF2F60" w:rsidRPr="00BA0B1B">
        <w:rPr>
          <w:rFonts w:ascii="Tahoma" w:hAnsi="Tahoma" w:cs="Tahoma"/>
          <w:sz w:val="22"/>
          <w:szCs w:val="22"/>
          <w:lang w:val="pt-BR"/>
        </w:rPr>
        <w:t xml:space="preserve">, incluindo, mas não limitado a: empréstimos e financiamentos com terceiros, emissão de títulos de renda fixa, conversíveis ou não, no mercado de capitais local e/ou internacional, o somatório dos avais, fianças e demais garantias prestadas em benefício de pessoas físicas e/ou empresas não consolidadas nas demonstrações financeiras consolidadas da </w:t>
      </w:r>
      <w:r w:rsidR="005C3600" w:rsidRPr="00BA0B1B">
        <w:rPr>
          <w:rFonts w:ascii="Tahoma" w:hAnsi="Tahoma" w:cs="Tahoma"/>
          <w:sz w:val="22"/>
          <w:szCs w:val="22"/>
          <w:lang w:val="pt-BR"/>
        </w:rPr>
        <w:t>Emissora</w:t>
      </w:r>
      <w:r w:rsidR="00FF2F60" w:rsidRPr="00BA0B1B">
        <w:rPr>
          <w:rFonts w:ascii="Tahoma" w:hAnsi="Tahoma" w:cs="Tahoma"/>
          <w:sz w:val="22"/>
          <w:szCs w:val="22"/>
          <w:lang w:val="pt-BR"/>
        </w:rPr>
        <w:t>, antecipação de recebíveis com coobrigação, dividendos declarados e ainda não pagos e o saldo a pagar de operações de derivativos (incluindo operações de hedge) menos Caixa</w:t>
      </w:r>
      <w:r w:rsidR="00491E7F" w:rsidRPr="00BA0B1B">
        <w:rPr>
          <w:rFonts w:ascii="Tahoma" w:hAnsi="Tahoma" w:cs="Tahoma"/>
          <w:sz w:val="22"/>
          <w:szCs w:val="22"/>
          <w:lang w:val="pt-BR"/>
        </w:rPr>
        <w:t xml:space="preserve"> (conforme definido abaixo)</w:t>
      </w:r>
      <w:r w:rsidR="00FF2F60" w:rsidRPr="00BA0B1B">
        <w:rPr>
          <w:rFonts w:ascii="Tahoma" w:hAnsi="Tahoma" w:cs="Tahoma"/>
          <w:sz w:val="22"/>
          <w:szCs w:val="22"/>
          <w:lang w:val="pt-BR"/>
        </w:rPr>
        <w:t xml:space="preserve"> e Aplicações Financeiras</w:t>
      </w:r>
      <w:r w:rsidR="00491E7F" w:rsidRPr="00BA0B1B">
        <w:rPr>
          <w:rFonts w:ascii="Tahoma" w:hAnsi="Tahoma" w:cs="Tahoma"/>
          <w:sz w:val="22"/>
          <w:szCs w:val="22"/>
          <w:lang w:val="pt-BR"/>
        </w:rPr>
        <w:t xml:space="preserve"> (conforme definido abaixo)</w:t>
      </w:r>
      <w:r w:rsidR="00FF2F60" w:rsidRPr="00BA0B1B">
        <w:rPr>
          <w:rFonts w:ascii="Tahoma" w:hAnsi="Tahoma" w:cs="Tahoma"/>
          <w:sz w:val="22"/>
          <w:szCs w:val="22"/>
          <w:lang w:val="pt-BR"/>
        </w:rPr>
        <w:t xml:space="preserve">; </w:t>
      </w:r>
    </w:p>
    <w:p w14:paraId="1273DB41" w14:textId="1BD49A40" w:rsidR="00FF2F60" w:rsidRPr="00BA0B1B" w:rsidRDefault="005D0E7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w:t>
      </w:r>
      <w:r w:rsidRPr="00BA0B1B">
        <w:rPr>
          <w:rFonts w:ascii="Tahoma" w:hAnsi="Tahoma" w:cs="Tahoma"/>
          <w:sz w:val="22"/>
          <w:szCs w:val="22"/>
          <w:u w:val="single"/>
          <w:lang w:val="pt-BR"/>
        </w:rPr>
        <w:t>Caixa</w:t>
      </w:r>
      <w:r w:rsidRPr="00BA0B1B">
        <w:rPr>
          <w:rFonts w:ascii="Tahoma" w:hAnsi="Tahoma" w:cs="Tahoma"/>
          <w:sz w:val="22"/>
          <w:szCs w:val="22"/>
          <w:lang w:val="pt-BR"/>
        </w:rPr>
        <w:t xml:space="preserve">” significa </w:t>
      </w:r>
      <w:r w:rsidR="00491E7F" w:rsidRPr="00BA0B1B">
        <w:rPr>
          <w:rFonts w:ascii="Tahoma" w:hAnsi="Tahoma" w:cs="Tahoma"/>
          <w:sz w:val="22"/>
          <w:szCs w:val="22"/>
          <w:lang w:val="pt-BR"/>
        </w:rPr>
        <w:t>dinheiro em caixa, depósitos à vista e caixa aplicado em ativo financeiro com a expectativa de geração de valor ao longo do tempo disponíveis no curto prazo (inferior a 360 dias)</w:t>
      </w:r>
      <w:r w:rsidR="00794287" w:rsidRPr="00BA0B1B">
        <w:rPr>
          <w:rFonts w:ascii="Tahoma" w:hAnsi="Tahoma" w:cs="Tahoma"/>
          <w:sz w:val="22"/>
          <w:szCs w:val="22"/>
          <w:lang w:val="pt-BR"/>
        </w:rPr>
        <w:t>;</w:t>
      </w:r>
    </w:p>
    <w:p w14:paraId="3D9316B9" w14:textId="7691C09A" w:rsidR="005D0E77" w:rsidRPr="00BA0B1B" w:rsidRDefault="005D0E7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w:t>
      </w:r>
      <w:r w:rsidRPr="00BA0B1B">
        <w:rPr>
          <w:rFonts w:ascii="Tahoma" w:hAnsi="Tahoma" w:cs="Tahoma"/>
          <w:sz w:val="22"/>
          <w:szCs w:val="22"/>
          <w:u w:val="single"/>
          <w:lang w:val="pt-BR"/>
        </w:rPr>
        <w:t>Aplicações Financeiras</w:t>
      </w:r>
      <w:r w:rsidRPr="00BA0B1B">
        <w:rPr>
          <w:rFonts w:ascii="Tahoma" w:hAnsi="Tahoma" w:cs="Tahoma"/>
          <w:sz w:val="22"/>
          <w:szCs w:val="22"/>
          <w:lang w:val="pt-BR"/>
        </w:rPr>
        <w:t>” significa</w:t>
      </w:r>
      <w:r w:rsidR="00491E7F" w:rsidRPr="00BA0B1B">
        <w:rPr>
          <w:rFonts w:ascii="Tahoma" w:hAnsi="Tahoma" w:cs="Tahoma"/>
          <w:iCs/>
          <w:szCs w:val="20"/>
          <w:lang w:val="pt-BR"/>
        </w:rPr>
        <w:t xml:space="preserve"> </w:t>
      </w:r>
      <w:r w:rsidR="00491E7F" w:rsidRPr="00BA0B1B">
        <w:rPr>
          <w:rFonts w:ascii="Tahoma" w:hAnsi="Tahoma" w:cs="Tahoma"/>
          <w:sz w:val="22"/>
          <w:szCs w:val="22"/>
          <w:lang w:val="pt-BR"/>
        </w:rPr>
        <w:t>Caixa aplicado em ativo financeiro com a expectativa de geração de valor ao longo do tempo disponíveis no curto prazo (inferior a 360 dias)</w:t>
      </w:r>
      <w:r w:rsidR="00794287" w:rsidRPr="00BA0B1B">
        <w:rPr>
          <w:rFonts w:ascii="Tahoma" w:hAnsi="Tahoma" w:cs="Tahoma"/>
          <w:sz w:val="22"/>
          <w:szCs w:val="22"/>
          <w:lang w:val="pt-BR"/>
        </w:rPr>
        <w:t>;</w:t>
      </w:r>
    </w:p>
    <w:p w14:paraId="392E228D" w14:textId="2DAF51A1" w:rsidR="005D0E77" w:rsidRPr="00BA0B1B" w:rsidRDefault="002765B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w:t>
      </w:r>
      <w:r w:rsidR="00FF2F60" w:rsidRPr="00BA0B1B">
        <w:rPr>
          <w:rFonts w:ascii="Tahoma" w:hAnsi="Tahoma" w:cs="Tahoma"/>
          <w:sz w:val="22"/>
          <w:szCs w:val="22"/>
          <w:u w:val="single"/>
          <w:lang w:val="pt-BR"/>
        </w:rPr>
        <w:t>EBITDA</w:t>
      </w:r>
      <w:r w:rsidRPr="00BA0B1B">
        <w:rPr>
          <w:rFonts w:ascii="Tahoma" w:hAnsi="Tahoma" w:cs="Tahoma"/>
          <w:sz w:val="22"/>
          <w:szCs w:val="22"/>
          <w:lang w:val="pt-BR"/>
        </w:rPr>
        <w:t>”</w:t>
      </w:r>
      <w:r w:rsidR="00FF2F60" w:rsidRPr="00BA0B1B">
        <w:rPr>
          <w:rFonts w:ascii="Tahoma" w:hAnsi="Tahoma" w:cs="Tahoma"/>
          <w:sz w:val="22"/>
          <w:szCs w:val="22"/>
          <w:lang w:val="pt-BR"/>
        </w:rPr>
        <w:t xml:space="preserve"> significa, o resultado relativo aos 12 (doze) meses anteriores à data de apuração, apurado de acordo com os princípios contábeis geralmente aceitos no Brasil, porém excluindo os efeitos do CPC 06 (R2) e correlacionado à norma Internacional de Contabilidade – IFRS 16, antes de: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a</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imposto de renda e contribuição social sobre o lucro líquido</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b</w:t>
      </w:r>
      <w:r w:rsidR="00FF2F60" w:rsidRPr="00BA0B1B">
        <w:rPr>
          <w:rFonts w:ascii="Tahoma" w:hAnsi="Tahoma" w:cs="Tahoma"/>
          <w:b/>
          <w:sz w:val="22"/>
          <w:szCs w:val="22"/>
          <w:lang w:val="pt-BR"/>
        </w:rPr>
        <w:t xml:space="preserve">) </w:t>
      </w:r>
      <w:r w:rsidR="00FF2F60" w:rsidRPr="00BA0B1B">
        <w:rPr>
          <w:rFonts w:ascii="Tahoma" w:hAnsi="Tahoma" w:cs="Tahoma"/>
          <w:sz w:val="22"/>
          <w:szCs w:val="22"/>
          <w:lang w:val="pt-BR"/>
        </w:rPr>
        <w:t>despesas de depreciação do imobilizado (excluindo-se imobilização/manutenção)</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c</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do resultado financeiro</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81825" w:rsidRPr="00BA0B1B">
        <w:rPr>
          <w:rFonts w:ascii="Tahoma" w:hAnsi="Tahoma" w:cs="Tahoma"/>
          <w:b/>
          <w:sz w:val="22"/>
          <w:szCs w:val="22"/>
          <w:lang w:val="pt-BR"/>
        </w:rPr>
        <w:t>(d</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da equivalência patrimonial</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e</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da participação de acionistas minoritários</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f</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do Resultado Não Operacional</w:t>
      </w:r>
      <w:r w:rsidR="00F81825" w:rsidRPr="00BA0B1B">
        <w:rPr>
          <w:rFonts w:ascii="Tahoma" w:hAnsi="Tahoma" w:cs="Tahoma"/>
          <w:sz w:val="22"/>
          <w:szCs w:val="22"/>
          <w:lang w:val="pt-BR"/>
        </w:rPr>
        <w:t>; e</w:t>
      </w:r>
    </w:p>
    <w:p w14:paraId="2F875C10" w14:textId="17B44261" w:rsidR="003238E5" w:rsidRPr="00BA0B1B" w:rsidRDefault="002765B7" w:rsidP="00DF2D5C">
      <w:pPr>
        <w:pStyle w:val="Level4"/>
        <w:widowControl w:val="0"/>
        <w:numPr>
          <w:ilvl w:val="0"/>
          <w:numId w:val="1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sz w:val="22"/>
          <w:szCs w:val="22"/>
          <w:lang w:val="pt-BR"/>
        </w:rPr>
        <w:lastRenderedPageBreak/>
        <w:t>“</w:t>
      </w:r>
      <w:r w:rsidR="00FF2F60" w:rsidRPr="00BA0B1B">
        <w:rPr>
          <w:rFonts w:ascii="Tahoma" w:hAnsi="Tahoma" w:cs="Tahoma"/>
          <w:sz w:val="22"/>
          <w:szCs w:val="22"/>
          <w:u w:val="single"/>
          <w:lang w:val="pt-BR"/>
        </w:rPr>
        <w:t>Resultado Não Operacional</w:t>
      </w:r>
      <w:r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a</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a venda de ativos</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b</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provisões/reversões de contingências</w:t>
      </w:r>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c</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w:t>
      </w:r>
      <w:proofErr w:type="spellStart"/>
      <w:r w:rsidR="00FF2F60" w:rsidRPr="00BA0B1B">
        <w:rPr>
          <w:rFonts w:ascii="Tahoma" w:hAnsi="Tahoma" w:cs="Tahoma"/>
          <w:i/>
          <w:sz w:val="22"/>
          <w:szCs w:val="22"/>
          <w:lang w:val="pt-BR"/>
        </w:rPr>
        <w:t>impairment</w:t>
      </w:r>
      <w:proofErr w:type="spellEnd"/>
      <w:r w:rsidR="00F81825" w:rsidRPr="00BA0B1B">
        <w:rPr>
          <w:rFonts w:ascii="Tahoma" w:hAnsi="Tahoma" w:cs="Tahoma"/>
          <w:sz w:val="22"/>
          <w:szCs w:val="22"/>
          <w:lang w:val="pt-BR"/>
        </w:rPr>
        <w:t>;</w:t>
      </w:r>
      <w:r w:rsidR="00FF2F60" w:rsidRPr="00BA0B1B">
        <w:rPr>
          <w:rFonts w:ascii="Tahoma" w:hAnsi="Tahoma" w:cs="Tahoma"/>
          <w:sz w:val="22"/>
          <w:szCs w:val="22"/>
          <w:lang w:val="pt-BR"/>
        </w:rPr>
        <w:t xml:space="preserve"> e </w:t>
      </w:r>
      <w:r w:rsidR="00FF2F60" w:rsidRPr="00BA0B1B">
        <w:rPr>
          <w:rFonts w:ascii="Tahoma" w:hAnsi="Tahoma" w:cs="Tahoma"/>
          <w:b/>
          <w:sz w:val="22"/>
          <w:szCs w:val="22"/>
          <w:lang w:val="pt-BR"/>
        </w:rPr>
        <w:t>(</w:t>
      </w:r>
      <w:r w:rsidR="00F81825" w:rsidRPr="00BA0B1B">
        <w:rPr>
          <w:rFonts w:ascii="Tahoma" w:hAnsi="Tahoma" w:cs="Tahoma"/>
          <w:b/>
          <w:sz w:val="22"/>
          <w:szCs w:val="22"/>
          <w:lang w:val="pt-BR"/>
        </w:rPr>
        <w:t>d</w:t>
      </w:r>
      <w:r w:rsidR="00FF2F60" w:rsidRPr="00BA0B1B">
        <w:rPr>
          <w:rFonts w:ascii="Tahoma" w:hAnsi="Tahoma" w:cs="Tahoma"/>
          <w:b/>
          <w:sz w:val="22"/>
          <w:szCs w:val="22"/>
          <w:lang w:val="pt-BR"/>
        </w:rPr>
        <w:t>)</w:t>
      </w:r>
      <w:r w:rsidR="00FF2F60" w:rsidRPr="00BA0B1B">
        <w:rPr>
          <w:rFonts w:ascii="Tahoma" w:hAnsi="Tahoma" w:cs="Tahoma"/>
          <w:sz w:val="22"/>
          <w:szCs w:val="22"/>
          <w:lang w:val="pt-BR"/>
        </w:rPr>
        <w:t xml:space="preserve"> despesas pontuais de reestruturação</w:t>
      </w:r>
      <w:bookmarkEnd w:id="408"/>
      <w:r w:rsidR="00B41AC6" w:rsidRPr="00BA0B1B">
        <w:rPr>
          <w:rFonts w:ascii="Tahoma" w:hAnsi="Tahoma" w:cs="Tahoma"/>
          <w:color w:val="000000" w:themeColor="text1"/>
          <w:sz w:val="22"/>
          <w:szCs w:val="22"/>
          <w:lang w:val="pt-BR"/>
        </w:rPr>
        <w:t>.</w:t>
      </w:r>
      <w:r w:rsidR="00372631" w:rsidRPr="00BA0B1B">
        <w:rPr>
          <w:rFonts w:ascii="Tahoma" w:hAnsi="Tahoma" w:cs="Tahoma"/>
          <w:color w:val="000000" w:themeColor="text1"/>
          <w:sz w:val="22"/>
          <w:szCs w:val="22"/>
          <w:lang w:val="pt-BR"/>
        </w:rPr>
        <w:t xml:space="preserve"> </w:t>
      </w:r>
    </w:p>
    <w:p w14:paraId="76E39D1D" w14:textId="526C7B41" w:rsidR="009C20BE" w:rsidRPr="00BA0B1B" w:rsidRDefault="009C20BE" w:rsidP="00DF2D5C">
      <w:pPr>
        <w:pStyle w:val="Level1"/>
        <w:keepNext w:val="0"/>
        <w:widowControl w:val="0"/>
        <w:numPr>
          <w:ilvl w:val="1"/>
          <w:numId w:val="8"/>
        </w:numPr>
        <w:tabs>
          <w:tab w:val="left" w:pos="1134"/>
        </w:tabs>
        <w:suppressAutoHyphens/>
        <w:spacing w:before="240" w:after="0" w:line="320" w:lineRule="exact"/>
        <w:ind w:left="0"/>
        <w:outlineLvl w:val="1"/>
        <w:rPr>
          <w:rStyle w:val="DeltaViewInsertion"/>
          <w:rFonts w:ascii="Tahoma" w:eastAsia="Arial Unicode MS" w:hAnsi="Tahoma" w:cs="Tahoma"/>
          <w:b w:val="0"/>
          <w:color w:val="000000" w:themeColor="text1"/>
          <w:szCs w:val="22"/>
          <w:u w:val="none"/>
          <w:lang w:val="pt-BR"/>
        </w:rPr>
      </w:pPr>
      <w:bookmarkStart w:id="409" w:name="_DV_M364"/>
      <w:bookmarkStart w:id="410" w:name="_Ref20325969"/>
      <w:bookmarkStart w:id="411" w:name="_Ref451201195"/>
      <w:bookmarkEnd w:id="402"/>
      <w:bookmarkEnd w:id="409"/>
      <w:r w:rsidRPr="00BA0B1B">
        <w:rPr>
          <w:rStyle w:val="DeltaViewInsertion"/>
          <w:rFonts w:ascii="Tahoma" w:eastAsia="Arial Unicode MS" w:hAnsi="Tahoma" w:cs="Tahoma"/>
          <w:b w:val="0"/>
          <w:color w:val="000000" w:themeColor="text1"/>
          <w:szCs w:val="22"/>
          <w:u w:val="none"/>
          <w:lang w:val="pt-BR"/>
        </w:rPr>
        <w:t xml:space="preserve">A ocorrência de quaisquer dos Eventos de Vencimento Antecipado Automático, </w:t>
      </w:r>
      <w:r w:rsidR="005C3600" w:rsidRPr="00BA0B1B">
        <w:rPr>
          <w:rStyle w:val="DeltaViewInsertion"/>
          <w:rFonts w:ascii="Tahoma" w:eastAsia="Arial Unicode MS" w:hAnsi="Tahoma" w:cs="Tahoma"/>
          <w:b w:val="0"/>
          <w:color w:val="000000" w:themeColor="text1"/>
          <w:szCs w:val="22"/>
          <w:u w:val="none"/>
          <w:lang w:val="pt-BR"/>
        </w:rPr>
        <w:t>observados os</w:t>
      </w:r>
      <w:r w:rsidRPr="00BA0B1B">
        <w:rPr>
          <w:rStyle w:val="DeltaViewInsertion"/>
          <w:rFonts w:ascii="Tahoma" w:eastAsia="Arial Unicode MS" w:hAnsi="Tahoma" w:cs="Tahoma"/>
          <w:b w:val="0"/>
          <w:color w:val="000000" w:themeColor="text1"/>
          <w:szCs w:val="22"/>
          <w:u w:val="none"/>
          <w:lang w:val="pt-BR"/>
        </w:rPr>
        <w:t xml:space="preserve"> respectivos prazos de cura, se aplicável, acarretará o vencimento antecipado automático das Debêntures</w:t>
      </w:r>
      <w:r w:rsidR="005C3600" w:rsidRPr="00BA0B1B">
        <w:rPr>
          <w:rStyle w:val="DeltaViewInsertion"/>
          <w:rFonts w:ascii="Tahoma" w:eastAsia="Arial Unicode MS" w:hAnsi="Tahoma" w:cs="Tahoma"/>
          <w:b w:val="0"/>
          <w:color w:val="000000" w:themeColor="text1"/>
          <w:szCs w:val="22"/>
          <w:u w:val="none"/>
          <w:lang w:val="pt-BR"/>
        </w:rPr>
        <w:t xml:space="preserve">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Style w:val="DeltaViewInsertion"/>
          <w:rFonts w:ascii="Tahoma" w:eastAsia="Arial Unicode MS" w:hAnsi="Tahoma" w:cs="Tahoma"/>
          <w:b w:val="0"/>
          <w:color w:val="000000" w:themeColor="text1"/>
          <w:szCs w:val="22"/>
          <w:u w:val="none"/>
          <w:lang w:val="pt-BR"/>
        </w:rPr>
        <w:t>, independentemente de qualquer aviso ou notificação, judicial ou extrajudicial.</w:t>
      </w:r>
      <w:bookmarkEnd w:id="410"/>
      <w:r w:rsidRPr="00BA0B1B">
        <w:rPr>
          <w:rStyle w:val="DeltaViewInsertion"/>
          <w:rFonts w:ascii="Tahoma" w:eastAsia="Arial Unicode MS" w:hAnsi="Tahoma" w:cs="Tahoma"/>
          <w:b w:val="0"/>
          <w:color w:val="000000" w:themeColor="text1"/>
          <w:szCs w:val="22"/>
          <w:u w:val="none"/>
          <w:lang w:val="pt-BR"/>
        </w:rPr>
        <w:t xml:space="preserve"> </w:t>
      </w:r>
    </w:p>
    <w:p w14:paraId="078D5F36" w14:textId="72306E5E" w:rsidR="009C20BE" w:rsidRPr="00BA0B1B" w:rsidRDefault="005C3600" w:rsidP="00DF2D5C">
      <w:pPr>
        <w:pStyle w:val="Level1"/>
        <w:keepNext w:val="0"/>
        <w:widowControl w:val="0"/>
        <w:numPr>
          <w:ilvl w:val="1"/>
          <w:numId w:val="8"/>
        </w:numPr>
        <w:tabs>
          <w:tab w:val="left" w:pos="1134"/>
        </w:tabs>
        <w:suppressAutoHyphens/>
        <w:spacing w:before="240" w:after="0" w:line="320" w:lineRule="exact"/>
        <w:ind w:left="0"/>
        <w:outlineLvl w:val="1"/>
        <w:rPr>
          <w:rStyle w:val="DeltaViewInsertion"/>
          <w:rFonts w:ascii="Tahoma" w:eastAsia="Arial Unicode MS" w:hAnsi="Tahoma" w:cs="Tahoma"/>
          <w:b w:val="0"/>
          <w:color w:val="000000" w:themeColor="text1"/>
          <w:szCs w:val="22"/>
          <w:u w:val="none"/>
          <w:lang w:val="pt-BR"/>
        </w:rPr>
      </w:pPr>
      <w:bookmarkStart w:id="412" w:name="_DV_M366"/>
      <w:bookmarkStart w:id="413" w:name="_Ref20326016"/>
      <w:bookmarkStart w:id="414" w:name="_Ref451200664"/>
      <w:bookmarkEnd w:id="411"/>
      <w:bookmarkEnd w:id="412"/>
      <w:r w:rsidRPr="00BA0B1B">
        <w:rPr>
          <w:rStyle w:val="DeltaViewInsertion"/>
          <w:rFonts w:ascii="Tahoma" w:eastAsia="Arial Unicode MS" w:hAnsi="Tahoma" w:cs="Tahoma"/>
          <w:b w:val="0"/>
          <w:color w:val="000000" w:themeColor="text1"/>
          <w:szCs w:val="22"/>
          <w:u w:val="none"/>
          <w:lang w:val="pt-BR"/>
        </w:rPr>
        <w:t>Na</w:t>
      </w:r>
      <w:r w:rsidR="009C20BE" w:rsidRPr="00BA0B1B">
        <w:rPr>
          <w:rStyle w:val="DeltaViewInsertion"/>
          <w:rFonts w:ascii="Tahoma" w:eastAsia="Arial Unicode MS" w:hAnsi="Tahoma" w:cs="Tahoma"/>
          <w:b w:val="0"/>
          <w:color w:val="000000" w:themeColor="text1"/>
          <w:szCs w:val="22"/>
          <w:u w:val="none"/>
          <w:lang w:val="pt-BR"/>
        </w:rPr>
        <w:t xml:space="preserve"> ocorrência de quaisquer dos Eventos de Vencimento Antecipado Não Automático, o Agente Fiduciário deverá convocar, no prazo </w:t>
      </w:r>
      <w:r w:rsidRPr="00BA0B1B">
        <w:rPr>
          <w:rStyle w:val="DeltaViewInsertion"/>
          <w:rFonts w:ascii="Tahoma" w:eastAsia="Arial Unicode MS" w:hAnsi="Tahoma" w:cs="Tahoma"/>
          <w:b w:val="0"/>
          <w:color w:val="000000" w:themeColor="text1"/>
          <w:szCs w:val="22"/>
          <w:u w:val="none"/>
          <w:lang w:val="pt-BR"/>
        </w:rPr>
        <w:t>de até</w:t>
      </w:r>
      <w:r w:rsidR="009C20BE" w:rsidRPr="00BA0B1B">
        <w:rPr>
          <w:rStyle w:val="DeltaViewInsertion"/>
          <w:rFonts w:ascii="Tahoma" w:eastAsia="Arial Unicode MS" w:hAnsi="Tahoma" w:cs="Tahoma"/>
          <w:b w:val="0"/>
          <w:color w:val="000000" w:themeColor="text1"/>
          <w:szCs w:val="22"/>
          <w:u w:val="none"/>
          <w:lang w:val="pt-BR"/>
        </w:rPr>
        <w:t xml:space="preserve"> 3 (três) Dias Úteis contado da data de ciência da ocorrência do evento, Assembleia Geral de Debenturistas, a se realizar nos prazos e demais condições descritas na Cláusula </w:t>
      </w:r>
      <w:r w:rsidR="00DC56E4" w:rsidRPr="00BA0B1B">
        <w:rPr>
          <w:rStyle w:val="DeltaViewInsertion"/>
          <w:rFonts w:ascii="Tahoma" w:eastAsia="Arial Unicode MS" w:hAnsi="Tahoma" w:cs="Tahoma"/>
          <w:b w:val="0"/>
          <w:color w:val="000000" w:themeColor="text1"/>
          <w:szCs w:val="22"/>
          <w:u w:val="none"/>
          <w:lang w:val="pt-BR"/>
        </w:rPr>
        <w:t xml:space="preserve">XI </w:t>
      </w:r>
      <w:r w:rsidR="009C20BE" w:rsidRPr="00BA0B1B">
        <w:rPr>
          <w:rStyle w:val="DeltaViewInsertion"/>
          <w:rFonts w:ascii="Tahoma" w:eastAsia="Arial Unicode MS" w:hAnsi="Tahoma" w:cs="Tahoma"/>
          <w:b w:val="0"/>
          <w:color w:val="000000" w:themeColor="text1"/>
          <w:szCs w:val="22"/>
          <w:u w:val="none"/>
          <w:lang w:val="pt-BR"/>
        </w:rPr>
        <w:t xml:space="preserve">abaixo, para deliberar sobre a eventual </w:t>
      </w:r>
      <w:r w:rsidR="00CD1926" w:rsidRPr="00BA0B1B">
        <w:rPr>
          <w:rStyle w:val="DeltaViewInsertion"/>
          <w:rFonts w:ascii="Tahoma" w:eastAsia="Arial Unicode MS" w:hAnsi="Tahoma" w:cs="Tahoma"/>
          <w:b w:val="0"/>
          <w:color w:val="000000" w:themeColor="text1"/>
          <w:szCs w:val="22"/>
          <w:u w:val="none"/>
          <w:lang w:val="pt-BR"/>
        </w:rPr>
        <w:t xml:space="preserve">não </w:t>
      </w:r>
      <w:r w:rsidR="009C20BE" w:rsidRPr="00BA0B1B">
        <w:rPr>
          <w:rStyle w:val="DeltaViewInsertion"/>
          <w:rFonts w:ascii="Tahoma" w:eastAsia="Arial Unicode MS" w:hAnsi="Tahoma" w:cs="Tahoma"/>
          <w:b w:val="0"/>
          <w:color w:val="000000" w:themeColor="text1"/>
          <w:szCs w:val="22"/>
          <w:u w:val="none"/>
          <w:lang w:val="pt-BR"/>
        </w:rPr>
        <w:t>d</w:t>
      </w:r>
      <w:r w:rsidRPr="00BA0B1B">
        <w:rPr>
          <w:rStyle w:val="DeltaViewInsertion"/>
          <w:rFonts w:ascii="Tahoma" w:eastAsia="Arial Unicode MS" w:hAnsi="Tahoma" w:cs="Tahoma"/>
          <w:b w:val="0"/>
          <w:color w:val="000000" w:themeColor="text1"/>
          <w:szCs w:val="22"/>
          <w:u w:val="none"/>
          <w:lang w:val="pt-BR"/>
        </w:rPr>
        <w:t>eclaração</w:t>
      </w:r>
      <w:r w:rsidR="009C20BE" w:rsidRPr="00BA0B1B">
        <w:rPr>
          <w:rStyle w:val="DeltaViewInsertion"/>
          <w:rFonts w:ascii="Tahoma" w:eastAsia="Arial Unicode MS" w:hAnsi="Tahoma" w:cs="Tahoma"/>
          <w:b w:val="0"/>
          <w:color w:val="000000" w:themeColor="text1"/>
          <w:szCs w:val="22"/>
          <w:u w:val="none"/>
          <w:lang w:val="pt-BR"/>
        </w:rPr>
        <w:t xml:space="preserve"> de vencimento antecipado das </w:t>
      </w:r>
      <w:r w:rsidRPr="00BA0B1B">
        <w:rPr>
          <w:rStyle w:val="DeltaViewInsertion"/>
          <w:rFonts w:ascii="Tahoma" w:eastAsia="Arial Unicode MS" w:hAnsi="Tahoma" w:cs="Tahoma"/>
          <w:b w:val="0"/>
          <w:color w:val="000000" w:themeColor="text1"/>
          <w:szCs w:val="22"/>
          <w:u w:val="none"/>
          <w:lang w:val="pt-BR"/>
        </w:rPr>
        <w:t xml:space="preserve">Debêntures </w:t>
      </w:r>
      <w:r w:rsidRPr="00BA0B1B">
        <w:rPr>
          <w:rFonts w:ascii="Tahoma" w:hAnsi="Tahoma" w:cs="Tahoma"/>
          <w:b w:val="0"/>
          <w:szCs w:val="22"/>
          <w:lang w:val="pt-BR"/>
        </w:rPr>
        <w:t>e</w:t>
      </w:r>
      <w:r w:rsidRPr="00BA0B1B">
        <w:rPr>
          <w:rFonts w:ascii="Tahoma" w:hAnsi="Tahoma" w:cs="Tahoma"/>
          <w:b w:val="0"/>
          <w:bCs/>
          <w:szCs w:val="22"/>
          <w:lang w:val="pt-BR"/>
        </w:rPr>
        <w:t xml:space="preserve"> demais obrigações decorrentes desta Escritura de Emissão</w:t>
      </w:r>
      <w:r w:rsidR="009C20BE" w:rsidRPr="00BA0B1B">
        <w:rPr>
          <w:rStyle w:val="DeltaViewInsertion"/>
          <w:rFonts w:ascii="Tahoma" w:eastAsia="Arial Unicode MS" w:hAnsi="Tahoma" w:cs="Tahoma"/>
          <w:b w:val="0"/>
          <w:color w:val="000000" w:themeColor="text1"/>
          <w:szCs w:val="22"/>
          <w:u w:val="none"/>
          <w:lang w:val="pt-BR"/>
        </w:rPr>
        <w:t>.</w:t>
      </w:r>
      <w:bookmarkEnd w:id="413"/>
      <w:r w:rsidR="009C20BE" w:rsidRPr="00BA0B1B">
        <w:rPr>
          <w:rStyle w:val="DeltaViewInsertion"/>
          <w:rFonts w:ascii="Tahoma" w:eastAsia="Arial Unicode MS" w:hAnsi="Tahoma" w:cs="Tahoma"/>
          <w:b w:val="0"/>
          <w:color w:val="000000" w:themeColor="text1"/>
          <w:szCs w:val="22"/>
          <w:u w:val="none"/>
          <w:lang w:val="pt-BR"/>
        </w:rPr>
        <w:t xml:space="preserve"> </w:t>
      </w:r>
    </w:p>
    <w:p w14:paraId="558A4686" w14:textId="707F7CB1" w:rsidR="007C6269" w:rsidRPr="00BA0B1B" w:rsidRDefault="009C20BE" w:rsidP="00DF2D5C">
      <w:pPr>
        <w:pStyle w:val="Level1"/>
        <w:keepNext w:val="0"/>
        <w:widowControl w:val="0"/>
        <w:numPr>
          <w:ilvl w:val="2"/>
          <w:numId w:val="8"/>
        </w:numPr>
        <w:tabs>
          <w:tab w:val="left" w:pos="1134"/>
        </w:tabs>
        <w:suppressAutoHyphens/>
        <w:spacing w:before="240" w:after="0" w:line="320" w:lineRule="exact"/>
        <w:ind w:left="0"/>
        <w:outlineLvl w:val="9"/>
        <w:rPr>
          <w:rStyle w:val="DeltaViewInsertion"/>
          <w:rFonts w:ascii="Tahoma" w:eastAsia="Arial Unicode MS" w:hAnsi="Tahoma" w:cs="Tahoma"/>
          <w:b w:val="0"/>
          <w:color w:val="000000" w:themeColor="text1"/>
          <w:szCs w:val="22"/>
          <w:u w:val="none"/>
          <w:lang w:val="pt-BR"/>
        </w:rPr>
      </w:pPr>
      <w:bookmarkStart w:id="415" w:name="_DV_M370"/>
      <w:bookmarkStart w:id="416" w:name="_Ref492327879"/>
      <w:bookmarkStart w:id="417" w:name="_Ref484880137"/>
      <w:bookmarkStart w:id="418" w:name="_Ref451177022"/>
      <w:bookmarkEnd w:id="414"/>
      <w:bookmarkEnd w:id="415"/>
      <w:r w:rsidRPr="00BA0B1B">
        <w:rPr>
          <w:rStyle w:val="DeltaViewInsertion"/>
          <w:rFonts w:ascii="Tahoma" w:eastAsia="Arial Unicode MS" w:hAnsi="Tahoma" w:cs="Tahoma"/>
          <w:b w:val="0"/>
          <w:color w:val="000000" w:themeColor="text1"/>
          <w:szCs w:val="22"/>
          <w:u w:val="none"/>
          <w:lang w:val="pt-BR"/>
        </w:rPr>
        <w:t xml:space="preserve">Na Assembleia Geral de Debenturistas de que trata a Cláusula </w:t>
      </w:r>
      <w:r w:rsidR="005C3600" w:rsidRPr="00BA0B1B">
        <w:rPr>
          <w:rStyle w:val="DeltaViewInsertion"/>
          <w:rFonts w:ascii="Tahoma" w:eastAsia="Arial Unicode MS" w:hAnsi="Tahoma" w:cs="Tahoma"/>
          <w:b w:val="0"/>
          <w:color w:val="000000" w:themeColor="text1"/>
          <w:szCs w:val="22"/>
          <w:u w:val="none"/>
          <w:lang w:val="pt-BR"/>
        </w:rPr>
        <w:fldChar w:fldCharType="begin"/>
      </w:r>
      <w:r w:rsidR="005C3600" w:rsidRPr="00BA0B1B">
        <w:rPr>
          <w:rStyle w:val="DeltaViewInsertion"/>
          <w:rFonts w:ascii="Tahoma" w:eastAsia="Arial Unicode MS" w:hAnsi="Tahoma" w:cs="Tahoma"/>
          <w:b w:val="0"/>
          <w:color w:val="000000" w:themeColor="text1"/>
          <w:szCs w:val="22"/>
          <w:u w:val="none"/>
          <w:lang w:val="pt-BR"/>
        </w:rPr>
        <w:instrText xml:space="preserve"> REF _Ref20326016 \r \h </w:instrText>
      </w:r>
      <w:r w:rsidR="005D5523" w:rsidRPr="00BA0B1B">
        <w:rPr>
          <w:rStyle w:val="DeltaViewInsertion"/>
          <w:rFonts w:ascii="Tahoma" w:eastAsia="Arial Unicode MS" w:hAnsi="Tahoma" w:cs="Tahoma"/>
          <w:b w:val="0"/>
          <w:color w:val="000000" w:themeColor="text1"/>
          <w:szCs w:val="22"/>
          <w:u w:val="none"/>
          <w:lang w:val="pt-BR"/>
        </w:rPr>
        <w:instrText xml:space="preserve"> \* MERGEFORMAT </w:instrText>
      </w:r>
      <w:r w:rsidR="005C3600" w:rsidRPr="00BA0B1B">
        <w:rPr>
          <w:rStyle w:val="DeltaViewInsertion"/>
          <w:rFonts w:ascii="Tahoma" w:eastAsia="Arial Unicode MS" w:hAnsi="Tahoma" w:cs="Tahoma"/>
          <w:b w:val="0"/>
          <w:color w:val="000000" w:themeColor="text1"/>
          <w:szCs w:val="22"/>
          <w:u w:val="none"/>
          <w:lang w:val="pt-BR"/>
        </w:rPr>
      </w:r>
      <w:r w:rsidR="005C3600" w:rsidRPr="00BA0B1B">
        <w:rPr>
          <w:rStyle w:val="DeltaViewInsertion"/>
          <w:rFonts w:ascii="Tahoma" w:eastAsia="Arial Unicode MS" w:hAnsi="Tahoma" w:cs="Tahoma"/>
          <w:b w:val="0"/>
          <w:color w:val="000000" w:themeColor="text1"/>
          <w:szCs w:val="22"/>
          <w:u w:val="none"/>
          <w:lang w:val="pt-BR"/>
        </w:rPr>
        <w:fldChar w:fldCharType="separate"/>
      </w:r>
      <w:r w:rsidR="00E05E72">
        <w:rPr>
          <w:rStyle w:val="DeltaViewInsertion"/>
          <w:rFonts w:ascii="Tahoma" w:eastAsia="Arial Unicode MS" w:hAnsi="Tahoma" w:cs="Tahoma"/>
          <w:b w:val="0"/>
          <w:color w:val="000000" w:themeColor="text1"/>
          <w:szCs w:val="22"/>
          <w:u w:val="none"/>
          <w:lang w:val="pt-BR"/>
        </w:rPr>
        <w:t>6.3</w:t>
      </w:r>
      <w:r w:rsidR="005C3600" w:rsidRPr="00BA0B1B">
        <w:rPr>
          <w:rStyle w:val="DeltaViewInsertion"/>
          <w:rFonts w:ascii="Tahoma" w:eastAsia="Arial Unicode MS" w:hAnsi="Tahoma" w:cs="Tahoma"/>
          <w:b w:val="0"/>
          <w:color w:val="000000" w:themeColor="text1"/>
          <w:szCs w:val="22"/>
          <w:u w:val="none"/>
          <w:lang w:val="pt-BR"/>
        </w:rPr>
        <w:fldChar w:fldCharType="end"/>
      </w:r>
      <w:r w:rsidRPr="00BA0B1B">
        <w:rPr>
          <w:rStyle w:val="DeltaViewInsertion"/>
          <w:rFonts w:ascii="Tahoma" w:eastAsia="Arial Unicode MS" w:hAnsi="Tahoma" w:cs="Tahoma"/>
          <w:b w:val="0"/>
          <w:color w:val="000000" w:themeColor="text1"/>
          <w:szCs w:val="22"/>
          <w:u w:val="none"/>
          <w:lang w:val="pt-BR"/>
        </w:rPr>
        <w:t xml:space="preserve"> acima, os Debenturistas representando, no mínimo, </w:t>
      </w:r>
      <w:r w:rsidR="00477178" w:rsidRPr="00BA0B1B">
        <w:rPr>
          <w:rStyle w:val="DeltaViewInsertion"/>
          <w:rFonts w:ascii="Tahoma" w:eastAsia="Arial Unicode MS" w:hAnsi="Tahoma" w:cs="Tahoma"/>
          <w:b w:val="0"/>
          <w:color w:val="000000" w:themeColor="text1"/>
          <w:szCs w:val="22"/>
          <w:u w:val="none"/>
          <w:lang w:val="pt-BR"/>
        </w:rPr>
        <w:t>75% (setenta e cinco por cento)</w:t>
      </w:r>
      <w:r w:rsidR="002C27C9" w:rsidRPr="00BA0B1B">
        <w:rPr>
          <w:rStyle w:val="DeltaViewInsertion"/>
          <w:rFonts w:ascii="Tahoma" w:eastAsia="Arial Unicode MS" w:hAnsi="Tahoma" w:cs="Tahoma"/>
          <w:b w:val="0"/>
          <w:color w:val="000000" w:themeColor="text1"/>
          <w:szCs w:val="22"/>
          <w:u w:val="none"/>
          <w:lang w:val="pt-BR"/>
        </w:rPr>
        <w:t xml:space="preserve"> </w:t>
      </w:r>
      <w:r w:rsidRPr="00BA0B1B">
        <w:rPr>
          <w:rStyle w:val="DeltaViewInsertion"/>
          <w:rFonts w:ascii="Tahoma" w:eastAsia="Arial Unicode MS" w:hAnsi="Tahoma" w:cs="Tahoma"/>
          <w:b w:val="0"/>
          <w:color w:val="000000" w:themeColor="text1"/>
          <w:szCs w:val="22"/>
          <w:u w:val="none"/>
          <w:lang w:val="pt-BR"/>
        </w:rPr>
        <w:t>das Debêntures em Circulação, em primeira</w:t>
      </w:r>
      <w:r w:rsidR="001E51C1" w:rsidRPr="00BA0B1B">
        <w:rPr>
          <w:rStyle w:val="DeltaViewInsertion"/>
          <w:rFonts w:ascii="Tahoma" w:eastAsia="Arial Unicode MS" w:hAnsi="Tahoma" w:cs="Tahoma"/>
          <w:b w:val="0"/>
          <w:color w:val="000000" w:themeColor="text1"/>
          <w:szCs w:val="22"/>
          <w:u w:val="none"/>
          <w:lang w:val="pt-BR"/>
        </w:rPr>
        <w:t xml:space="preserve"> ou segunda</w:t>
      </w:r>
      <w:r w:rsidRPr="00BA0B1B">
        <w:rPr>
          <w:rStyle w:val="DeltaViewInsertion"/>
          <w:rFonts w:ascii="Tahoma" w:eastAsia="Arial Unicode MS" w:hAnsi="Tahoma" w:cs="Tahoma"/>
          <w:b w:val="0"/>
          <w:color w:val="000000" w:themeColor="text1"/>
          <w:szCs w:val="22"/>
          <w:u w:val="none"/>
          <w:lang w:val="pt-BR"/>
        </w:rPr>
        <w:t xml:space="preserve"> convocação, poderão decidir </w:t>
      </w:r>
      <w:r w:rsidR="00DD59D6" w:rsidRPr="00BA0B1B">
        <w:rPr>
          <w:rStyle w:val="DeltaViewInsertion"/>
          <w:rFonts w:ascii="Tahoma" w:eastAsia="Arial Unicode MS" w:hAnsi="Tahoma" w:cs="Tahoma"/>
          <w:b w:val="0"/>
          <w:color w:val="000000" w:themeColor="text1"/>
          <w:szCs w:val="22"/>
          <w:u w:val="none"/>
          <w:lang w:val="pt-BR"/>
        </w:rPr>
        <w:t xml:space="preserve">não </w:t>
      </w:r>
      <w:r w:rsidR="005C3600" w:rsidRPr="00BA0B1B">
        <w:rPr>
          <w:rStyle w:val="DeltaViewInsertion"/>
          <w:rFonts w:ascii="Tahoma" w:eastAsia="Arial Unicode MS" w:hAnsi="Tahoma" w:cs="Tahoma"/>
          <w:b w:val="0"/>
          <w:color w:val="000000" w:themeColor="text1"/>
          <w:szCs w:val="22"/>
          <w:u w:val="none"/>
          <w:lang w:val="pt-BR"/>
        </w:rPr>
        <w:t xml:space="preserve">declarar </w:t>
      </w:r>
      <w:r w:rsidRPr="00BA0B1B">
        <w:rPr>
          <w:rStyle w:val="DeltaViewInsertion"/>
          <w:rFonts w:ascii="Tahoma" w:eastAsia="Arial Unicode MS" w:hAnsi="Tahoma" w:cs="Tahoma"/>
          <w:b w:val="0"/>
          <w:color w:val="000000" w:themeColor="text1"/>
          <w:szCs w:val="22"/>
          <w:u w:val="none"/>
          <w:lang w:val="pt-BR"/>
        </w:rPr>
        <w:t xml:space="preserve">o vencimento antecipado das obrigações decorrentes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Style w:val="DeltaViewInsertion"/>
          <w:rFonts w:ascii="Tahoma" w:eastAsia="Arial Unicode MS" w:hAnsi="Tahoma" w:cs="Tahoma"/>
          <w:b w:val="0"/>
          <w:color w:val="000000" w:themeColor="text1"/>
          <w:szCs w:val="22"/>
          <w:u w:val="none"/>
          <w:lang w:val="pt-BR"/>
        </w:rPr>
        <w:t xml:space="preserve">, sendo certo que tal decisão terá caráter irrevogável e irretratável. </w:t>
      </w:r>
    </w:p>
    <w:p w14:paraId="34C06D74" w14:textId="2B680933" w:rsidR="00394F7A" w:rsidRPr="00BA0B1B" w:rsidRDefault="00394F7A" w:rsidP="00DF2D5C">
      <w:pPr>
        <w:pStyle w:val="Level1"/>
        <w:keepNext w:val="0"/>
        <w:widowControl w:val="0"/>
        <w:numPr>
          <w:ilvl w:val="2"/>
          <w:numId w:val="8"/>
        </w:numPr>
        <w:tabs>
          <w:tab w:val="left" w:pos="1134"/>
        </w:tabs>
        <w:suppressAutoHyphens/>
        <w:spacing w:before="240" w:after="0" w:line="320" w:lineRule="exact"/>
        <w:ind w:left="0"/>
        <w:outlineLvl w:val="9"/>
        <w:rPr>
          <w:rStyle w:val="DeltaViewInsertion"/>
          <w:rFonts w:ascii="Tahoma" w:eastAsia="Arial Unicode MS" w:hAnsi="Tahoma" w:cs="Tahoma"/>
          <w:b w:val="0"/>
          <w:color w:val="000000" w:themeColor="text1"/>
          <w:szCs w:val="22"/>
          <w:u w:val="none"/>
          <w:lang w:val="pt-BR"/>
        </w:rPr>
      </w:pPr>
      <w:r w:rsidRPr="00BA0B1B">
        <w:rPr>
          <w:rStyle w:val="DeltaViewInsertion"/>
          <w:rFonts w:ascii="Tahoma" w:eastAsia="Arial Unicode MS" w:hAnsi="Tahoma" w:cs="Tahoma"/>
          <w:b w:val="0"/>
          <w:color w:val="000000" w:themeColor="text1"/>
          <w:szCs w:val="22"/>
          <w:u w:val="none"/>
          <w:lang w:val="pt-BR"/>
        </w:rPr>
        <w:t>Na hipótes</w:t>
      </w:r>
      <w:r w:rsidR="00CD1926" w:rsidRPr="00BA0B1B">
        <w:rPr>
          <w:rStyle w:val="DeltaViewInsertion"/>
          <w:rFonts w:ascii="Tahoma" w:eastAsia="Arial Unicode MS" w:hAnsi="Tahoma" w:cs="Tahoma"/>
          <w:b w:val="0"/>
          <w:color w:val="000000" w:themeColor="text1"/>
          <w:szCs w:val="22"/>
          <w:u w:val="none"/>
          <w:lang w:val="pt-BR"/>
        </w:rPr>
        <w:t xml:space="preserve">e: </w:t>
      </w:r>
      <w:r w:rsidR="00CD1926" w:rsidRPr="00BA0B1B">
        <w:rPr>
          <w:rStyle w:val="DeltaViewInsertion"/>
          <w:rFonts w:ascii="Tahoma" w:eastAsia="Arial Unicode MS" w:hAnsi="Tahoma" w:cs="Tahoma"/>
          <w:color w:val="000000" w:themeColor="text1"/>
          <w:szCs w:val="22"/>
          <w:u w:val="none"/>
          <w:lang w:val="pt-BR"/>
        </w:rPr>
        <w:t>(i)</w:t>
      </w:r>
      <w:r w:rsidR="00CD1926" w:rsidRPr="00BA0B1B">
        <w:rPr>
          <w:rStyle w:val="DeltaViewInsertion"/>
          <w:rFonts w:ascii="Tahoma" w:eastAsia="Arial Unicode MS" w:hAnsi="Tahoma" w:cs="Tahoma"/>
          <w:b w:val="0"/>
          <w:color w:val="000000" w:themeColor="text1"/>
          <w:szCs w:val="22"/>
          <w:u w:val="none"/>
          <w:lang w:val="pt-BR"/>
        </w:rPr>
        <w:t xml:space="preserve"> não instalação ou não obtenção de quórum para deliberação, em segunda convocação, da Assembleia Geral de Debenturistas mencionada na </w:t>
      </w:r>
      <w:r w:rsidR="00214B38" w:rsidRPr="00BA0B1B">
        <w:rPr>
          <w:rStyle w:val="DeltaViewInsertion"/>
          <w:rFonts w:ascii="Tahoma" w:eastAsia="Arial Unicode MS" w:hAnsi="Tahoma" w:cs="Tahoma"/>
          <w:b w:val="0"/>
          <w:color w:val="000000" w:themeColor="text1"/>
          <w:szCs w:val="22"/>
          <w:u w:val="none"/>
          <w:lang w:val="pt-BR"/>
        </w:rPr>
        <w:t>Cláusula</w:t>
      </w:r>
      <w:r w:rsidR="005C3600" w:rsidRPr="00BA0B1B">
        <w:rPr>
          <w:rStyle w:val="DeltaViewInsertion"/>
          <w:rFonts w:ascii="Tahoma" w:eastAsia="Arial Unicode MS" w:hAnsi="Tahoma" w:cs="Tahoma"/>
          <w:b w:val="0"/>
          <w:color w:val="000000" w:themeColor="text1"/>
          <w:szCs w:val="22"/>
          <w:u w:val="none"/>
          <w:lang w:val="pt-BR"/>
        </w:rPr>
        <w:t xml:space="preserve"> </w:t>
      </w:r>
      <w:r w:rsidR="005C3600" w:rsidRPr="00BA0B1B">
        <w:rPr>
          <w:rStyle w:val="DeltaViewInsertion"/>
          <w:rFonts w:ascii="Tahoma" w:eastAsia="Arial Unicode MS" w:hAnsi="Tahoma" w:cs="Tahoma"/>
          <w:b w:val="0"/>
          <w:color w:val="000000" w:themeColor="text1"/>
          <w:szCs w:val="22"/>
          <w:u w:val="none"/>
          <w:lang w:val="pt-BR"/>
        </w:rPr>
        <w:fldChar w:fldCharType="begin"/>
      </w:r>
      <w:r w:rsidR="005C3600" w:rsidRPr="00BA0B1B">
        <w:rPr>
          <w:rStyle w:val="DeltaViewInsertion"/>
          <w:rFonts w:ascii="Tahoma" w:eastAsia="Arial Unicode MS" w:hAnsi="Tahoma" w:cs="Tahoma"/>
          <w:b w:val="0"/>
          <w:color w:val="000000" w:themeColor="text1"/>
          <w:szCs w:val="22"/>
          <w:u w:val="none"/>
          <w:lang w:val="pt-BR"/>
        </w:rPr>
        <w:instrText xml:space="preserve"> REF _Ref20326016 \r \h </w:instrText>
      </w:r>
      <w:r w:rsidR="005D5523" w:rsidRPr="00BA0B1B">
        <w:rPr>
          <w:rStyle w:val="DeltaViewInsertion"/>
          <w:rFonts w:ascii="Tahoma" w:eastAsia="Arial Unicode MS" w:hAnsi="Tahoma" w:cs="Tahoma"/>
          <w:b w:val="0"/>
          <w:color w:val="000000" w:themeColor="text1"/>
          <w:szCs w:val="22"/>
          <w:u w:val="none"/>
          <w:lang w:val="pt-BR"/>
        </w:rPr>
        <w:instrText xml:space="preserve"> \* MERGEFORMAT </w:instrText>
      </w:r>
      <w:r w:rsidR="005C3600" w:rsidRPr="00BA0B1B">
        <w:rPr>
          <w:rStyle w:val="DeltaViewInsertion"/>
          <w:rFonts w:ascii="Tahoma" w:eastAsia="Arial Unicode MS" w:hAnsi="Tahoma" w:cs="Tahoma"/>
          <w:b w:val="0"/>
          <w:color w:val="000000" w:themeColor="text1"/>
          <w:szCs w:val="22"/>
          <w:u w:val="none"/>
          <w:lang w:val="pt-BR"/>
        </w:rPr>
      </w:r>
      <w:r w:rsidR="005C3600" w:rsidRPr="00BA0B1B">
        <w:rPr>
          <w:rStyle w:val="DeltaViewInsertion"/>
          <w:rFonts w:ascii="Tahoma" w:eastAsia="Arial Unicode MS" w:hAnsi="Tahoma" w:cs="Tahoma"/>
          <w:b w:val="0"/>
          <w:color w:val="000000" w:themeColor="text1"/>
          <w:szCs w:val="22"/>
          <w:u w:val="none"/>
          <w:lang w:val="pt-BR"/>
        </w:rPr>
        <w:fldChar w:fldCharType="separate"/>
      </w:r>
      <w:r w:rsidR="00E05E72">
        <w:rPr>
          <w:rStyle w:val="DeltaViewInsertion"/>
          <w:rFonts w:ascii="Tahoma" w:eastAsia="Arial Unicode MS" w:hAnsi="Tahoma" w:cs="Tahoma"/>
          <w:b w:val="0"/>
          <w:color w:val="000000" w:themeColor="text1"/>
          <w:szCs w:val="22"/>
          <w:u w:val="none"/>
          <w:lang w:val="pt-BR"/>
        </w:rPr>
        <w:t>6.3</w:t>
      </w:r>
      <w:r w:rsidR="005C3600" w:rsidRPr="00BA0B1B">
        <w:rPr>
          <w:rStyle w:val="DeltaViewInsertion"/>
          <w:rFonts w:ascii="Tahoma" w:eastAsia="Arial Unicode MS" w:hAnsi="Tahoma" w:cs="Tahoma"/>
          <w:b w:val="0"/>
          <w:color w:val="000000" w:themeColor="text1"/>
          <w:szCs w:val="22"/>
          <w:u w:val="none"/>
          <w:lang w:val="pt-BR"/>
        </w:rPr>
        <w:fldChar w:fldCharType="end"/>
      </w:r>
      <w:r w:rsidR="005C3600" w:rsidRPr="00BA0B1B">
        <w:rPr>
          <w:rStyle w:val="DeltaViewInsertion"/>
          <w:rFonts w:ascii="Tahoma" w:eastAsia="Arial Unicode MS" w:hAnsi="Tahoma" w:cs="Tahoma"/>
          <w:b w:val="0"/>
          <w:color w:val="000000" w:themeColor="text1"/>
          <w:szCs w:val="22"/>
          <w:u w:val="none"/>
          <w:lang w:val="pt-BR"/>
        </w:rPr>
        <w:t xml:space="preserve"> </w:t>
      </w:r>
      <w:r w:rsidR="00CD1926" w:rsidRPr="00BA0B1B">
        <w:rPr>
          <w:rStyle w:val="DeltaViewInsertion"/>
          <w:rFonts w:ascii="Tahoma" w:eastAsia="Arial Unicode MS" w:hAnsi="Tahoma" w:cs="Tahoma"/>
          <w:b w:val="0"/>
          <w:color w:val="000000" w:themeColor="text1"/>
          <w:szCs w:val="22"/>
          <w:u w:val="none"/>
          <w:lang w:val="pt-BR"/>
        </w:rPr>
        <w:t>acima;</w:t>
      </w:r>
      <w:r w:rsidR="0059295E" w:rsidRPr="00BA0B1B">
        <w:rPr>
          <w:rStyle w:val="DeltaViewInsertion"/>
          <w:rFonts w:ascii="Tahoma" w:eastAsia="Arial Unicode MS" w:hAnsi="Tahoma" w:cs="Tahoma"/>
          <w:b w:val="0"/>
          <w:color w:val="000000" w:themeColor="text1"/>
          <w:szCs w:val="22"/>
          <w:u w:val="none"/>
          <w:lang w:val="pt-BR"/>
        </w:rPr>
        <w:t xml:space="preserve"> ou</w:t>
      </w:r>
      <w:r w:rsidR="00CD1926" w:rsidRPr="00BA0B1B">
        <w:rPr>
          <w:rStyle w:val="DeltaViewInsertion"/>
          <w:rFonts w:ascii="Tahoma" w:eastAsia="Arial Unicode MS" w:hAnsi="Tahoma" w:cs="Tahoma"/>
          <w:b w:val="0"/>
          <w:color w:val="000000" w:themeColor="text1"/>
          <w:szCs w:val="22"/>
          <w:u w:val="none"/>
          <w:lang w:val="pt-BR"/>
        </w:rPr>
        <w:t xml:space="preserve"> </w:t>
      </w:r>
      <w:r w:rsidR="00CD1926" w:rsidRPr="00BA0B1B">
        <w:rPr>
          <w:rStyle w:val="DeltaViewInsertion"/>
          <w:rFonts w:ascii="Tahoma" w:eastAsia="Arial Unicode MS" w:hAnsi="Tahoma" w:cs="Tahoma"/>
          <w:color w:val="000000" w:themeColor="text1"/>
          <w:szCs w:val="22"/>
          <w:u w:val="none"/>
          <w:lang w:val="pt-BR"/>
        </w:rPr>
        <w:t>(</w:t>
      </w:r>
      <w:proofErr w:type="spellStart"/>
      <w:r w:rsidR="00CD1926" w:rsidRPr="00BA0B1B">
        <w:rPr>
          <w:rStyle w:val="DeltaViewInsertion"/>
          <w:rFonts w:ascii="Tahoma" w:eastAsia="Arial Unicode MS" w:hAnsi="Tahoma" w:cs="Tahoma"/>
          <w:color w:val="000000" w:themeColor="text1"/>
          <w:szCs w:val="22"/>
          <w:u w:val="none"/>
          <w:lang w:val="pt-BR"/>
        </w:rPr>
        <w:t>ii</w:t>
      </w:r>
      <w:proofErr w:type="spellEnd"/>
      <w:r w:rsidR="00CD1926" w:rsidRPr="00BA0B1B">
        <w:rPr>
          <w:rStyle w:val="DeltaViewInsertion"/>
          <w:rFonts w:ascii="Tahoma" w:eastAsia="Arial Unicode MS" w:hAnsi="Tahoma" w:cs="Tahoma"/>
          <w:color w:val="000000" w:themeColor="text1"/>
          <w:szCs w:val="22"/>
          <w:u w:val="none"/>
          <w:lang w:val="pt-BR"/>
        </w:rPr>
        <w:t>)</w:t>
      </w:r>
      <w:r w:rsidR="00CD1926" w:rsidRPr="00BA0B1B">
        <w:rPr>
          <w:rStyle w:val="DeltaViewInsertion"/>
          <w:rFonts w:ascii="Tahoma" w:eastAsia="Arial Unicode MS" w:hAnsi="Tahoma" w:cs="Tahoma"/>
          <w:b w:val="0"/>
          <w:color w:val="000000" w:themeColor="text1"/>
          <w:szCs w:val="22"/>
          <w:u w:val="none"/>
          <w:lang w:val="pt-BR"/>
        </w:rPr>
        <w:t xml:space="preserve"> de não</w:t>
      </w:r>
      <w:r w:rsidRPr="00BA0B1B">
        <w:rPr>
          <w:rStyle w:val="DeltaViewInsertion"/>
          <w:rFonts w:ascii="Tahoma" w:eastAsia="Arial Unicode MS" w:hAnsi="Tahoma" w:cs="Tahoma"/>
          <w:b w:val="0"/>
          <w:color w:val="000000" w:themeColor="text1"/>
          <w:szCs w:val="22"/>
          <w:u w:val="none"/>
          <w:lang w:val="pt-BR"/>
        </w:rPr>
        <w:t xml:space="preserve"> ser aprovada a </w:t>
      </w:r>
      <w:r w:rsidR="00CD1926" w:rsidRPr="00BA0B1B">
        <w:rPr>
          <w:rStyle w:val="DeltaViewInsertion"/>
          <w:rFonts w:ascii="Tahoma" w:eastAsia="Arial Unicode MS" w:hAnsi="Tahoma" w:cs="Tahoma"/>
          <w:b w:val="0"/>
          <w:color w:val="000000" w:themeColor="text1"/>
          <w:szCs w:val="22"/>
          <w:u w:val="none"/>
          <w:lang w:val="pt-BR"/>
        </w:rPr>
        <w:t xml:space="preserve">não </w:t>
      </w:r>
      <w:r w:rsidRPr="00BA0B1B">
        <w:rPr>
          <w:rStyle w:val="DeltaViewInsertion"/>
          <w:rFonts w:ascii="Tahoma" w:eastAsia="Arial Unicode MS" w:hAnsi="Tahoma" w:cs="Tahoma"/>
          <w:b w:val="0"/>
          <w:color w:val="000000" w:themeColor="text1"/>
          <w:szCs w:val="22"/>
          <w:u w:val="none"/>
          <w:lang w:val="pt-BR"/>
        </w:rPr>
        <w:t xml:space="preserve">declaração de vencimento antecipado prevista na </w:t>
      </w:r>
      <w:r w:rsidR="00214B38" w:rsidRPr="00BA0B1B">
        <w:rPr>
          <w:rStyle w:val="DeltaViewInsertion"/>
          <w:rFonts w:ascii="Tahoma" w:eastAsia="Arial Unicode MS" w:hAnsi="Tahoma" w:cs="Tahoma"/>
          <w:b w:val="0"/>
          <w:color w:val="000000" w:themeColor="text1"/>
          <w:szCs w:val="22"/>
          <w:u w:val="none"/>
          <w:lang w:val="pt-BR"/>
        </w:rPr>
        <w:t>Cláusula</w:t>
      </w:r>
      <w:r w:rsidR="005C3600" w:rsidRPr="00BA0B1B">
        <w:rPr>
          <w:rStyle w:val="DeltaViewInsertion"/>
          <w:rFonts w:ascii="Tahoma" w:eastAsia="Arial Unicode MS" w:hAnsi="Tahoma" w:cs="Tahoma"/>
          <w:b w:val="0"/>
          <w:color w:val="000000" w:themeColor="text1"/>
          <w:szCs w:val="22"/>
          <w:u w:val="none"/>
          <w:lang w:val="pt-BR"/>
        </w:rPr>
        <w:t xml:space="preserve"> </w:t>
      </w:r>
      <w:r w:rsidR="005C3600" w:rsidRPr="00BA0B1B">
        <w:rPr>
          <w:rStyle w:val="DeltaViewInsertion"/>
          <w:rFonts w:ascii="Tahoma" w:eastAsia="Arial Unicode MS" w:hAnsi="Tahoma" w:cs="Tahoma"/>
          <w:b w:val="0"/>
          <w:color w:val="000000" w:themeColor="text1"/>
          <w:szCs w:val="22"/>
          <w:u w:val="none"/>
          <w:lang w:val="pt-BR"/>
        </w:rPr>
        <w:fldChar w:fldCharType="begin"/>
      </w:r>
      <w:r w:rsidR="005C3600" w:rsidRPr="00BA0B1B">
        <w:rPr>
          <w:rStyle w:val="DeltaViewInsertion"/>
          <w:rFonts w:ascii="Tahoma" w:eastAsia="Arial Unicode MS" w:hAnsi="Tahoma" w:cs="Tahoma"/>
          <w:b w:val="0"/>
          <w:color w:val="000000" w:themeColor="text1"/>
          <w:szCs w:val="22"/>
          <w:u w:val="none"/>
          <w:lang w:val="pt-BR"/>
        </w:rPr>
        <w:instrText xml:space="preserve"> REF _Ref20326016 \r \h </w:instrText>
      </w:r>
      <w:r w:rsidR="005D5523" w:rsidRPr="00BA0B1B">
        <w:rPr>
          <w:rStyle w:val="DeltaViewInsertion"/>
          <w:rFonts w:ascii="Tahoma" w:eastAsia="Arial Unicode MS" w:hAnsi="Tahoma" w:cs="Tahoma"/>
          <w:b w:val="0"/>
          <w:color w:val="000000" w:themeColor="text1"/>
          <w:szCs w:val="22"/>
          <w:u w:val="none"/>
          <w:lang w:val="pt-BR"/>
        </w:rPr>
        <w:instrText xml:space="preserve"> \* MERGEFORMAT </w:instrText>
      </w:r>
      <w:r w:rsidR="005C3600" w:rsidRPr="00BA0B1B">
        <w:rPr>
          <w:rStyle w:val="DeltaViewInsertion"/>
          <w:rFonts w:ascii="Tahoma" w:eastAsia="Arial Unicode MS" w:hAnsi="Tahoma" w:cs="Tahoma"/>
          <w:b w:val="0"/>
          <w:color w:val="000000" w:themeColor="text1"/>
          <w:szCs w:val="22"/>
          <w:u w:val="none"/>
          <w:lang w:val="pt-BR"/>
        </w:rPr>
      </w:r>
      <w:r w:rsidR="005C3600" w:rsidRPr="00BA0B1B">
        <w:rPr>
          <w:rStyle w:val="DeltaViewInsertion"/>
          <w:rFonts w:ascii="Tahoma" w:eastAsia="Arial Unicode MS" w:hAnsi="Tahoma" w:cs="Tahoma"/>
          <w:b w:val="0"/>
          <w:color w:val="000000" w:themeColor="text1"/>
          <w:szCs w:val="22"/>
          <w:u w:val="none"/>
          <w:lang w:val="pt-BR"/>
        </w:rPr>
        <w:fldChar w:fldCharType="separate"/>
      </w:r>
      <w:r w:rsidR="00E05E72">
        <w:rPr>
          <w:rStyle w:val="DeltaViewInsertion"/>
          <w:rFonts w:ascii="Tahoma" w:eastAsia="Arial Unicode MS" w:hAnsi="Tahoma" w:cs="Tahoma"/>
          <w:b w:val="0"/>
          <w:color w:val="000000" w:themeColor="text1"/>
          <w:szCs w:val="22"/>
          <w:u w:val="none"/>
          <w:lang w:val="pt-BR"/>
        </w:rPr>
        <w:t>6.3</w:t>
      </w:r>
      <w:r w:rsidR="005C3600" w:rsidRPr="00BA0B1B">
        <w:rPr>
          <w:rStyle w:val="DeltaViewInsertion"/>
          <w:rFonts w:ascii="Tahoma" w:eastAsia="Arial Unicode MS" w:hAnsi="Tahoma" w:cs="Tahoma"/>
          <w:b w:val="0"/>
          <w:color w:val="000000" w:themeColor="text1"/>
          <w:szCs w:val="22"/>
          <w:u w:val="none"/>
          <w:lang w:val="pt-BR"/>
        </w:rPr>
        <w:fldChar w:fldCharType="end"/>
      </w:r>
      <w:r w:rsidR="005C3600" w:rsidRPr="00BA0B1B">
        <w:rPr>
          <w:rStyle w:val="DeltaViewInsertion"/>
          <w:rFonts w:ascii="Tahoma" w:eastAsia="Arial Unicode MS" w:hAnsi="Tahoma" w:cs="Tahoma"/>
          <w:b w:val="0"/>
          <w:color w:val="000000" w:themeColor="text1"/>
          <w:szCs w:val="22"/>
          <w:u w:val="none"/>
          <w:lang w:val="pt-BR"/>
        </w:rPr>
        <w:t xml:space="preserve"> </w:t>
      </w:r>
      <w:r w:rsidRPr="00BA0B1B">
        <w:rPr>
          <w:rStyle w:val="DeltaViewInsertion"/>
          <w:rFonts w:ascii="Tahoma" w:eastAsia="Arial Unicode MS" w:hAnsi="Tahoma" w:cs="Tahoma"/>
          <w:b w:val="0"/>
          <w:color w:val="000000" w:themeColor="text1"/>
          <w:szCs w:val="22"/>
          <w:u w:val="none"/>
          <w:lang w:val="pt-BR"/>
        </w:rPr>
        <w:t>acima</w:t>
      </w:r>
      <w:r w:rsidR="005C3600" w:rsidRPr="00BA0B1B">
        <w:rPr>
          <w:rFonts w:ascii="Tahoma" w:hAnsi="Tahoma" w:cs="Tahoma"/>
          <w:b w:val="0"/>
          <w:szCs w:val="22"/>
          <w:lang w:val="pt-BR"/>
        </w:rPr>
        <w:t>;</w:t>
      </w:r>
      <w:r w:rsidRPr="00BA0B1B">
        <w:rPr>
          <w:rStyle w:val="DeltaViewInsertion"/>
          <w:rFonts w:ascii="Tahoma" w:eastAsia="Arial Unicode MS" w:hAnsi="Tahoma" w:cs="Tahoma"/>
          <w:b w:val="0"/>
          <w:color w:val="000000" w:themeColor="text1"/>
          <w:szCs w:val="22"/>
          <w:u w:val="none"/>
          <w:lang w:val="pt-BR"/>
        </w:rPr>
        <w:t xml:space="preserve"> o Agente Fiduciário deverá declarar o vencimento antecipado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Style w:val="DeltaViewInsertion"/>
          <w:rFonts w:ascii="Tahoma" w:eastAsia="Arial Unicode MS" w:hAnsi="Tahoma" w:cs="Tahoma"/>
          <w:b w:val="0"/>
          <w:color w:val="000000" w:themeColor="text1"/>
          <w:szCs w:val="22"/>
          <w:u w:val="none"/>
          <w:lang w:val="pt-BR"/>
        </w:rPr>
        <w:t xml:space="preserve">. </w:t>
      </w:r>
    </w:p>
    <w:p w14:paraId="11440D40" w14:textId="2852CD1A" w:rsidR="003D5F3D" w:rsidRPr="00BA0B1B" w:rsidRDefault="00D354E1"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419" w:name="_Ref52492346"/>
      <w:bookmarkStart w:id="420" w:name="_Toc499990368"/>
      <w:bookmarkStart w:id="421" w:name="_Toc280370541"/>
      <w:bookmarkStart w:id="422" w:name="_Toc349040597"/>
      <w:bookmarkStart w:id="423" w:name="_Toc355626571"/>
      <w:bookmarkStart w:id="424" w:name="_Toc351469182"/>
      <w:bookmarkStart w:id="425" w:name="_Toc352767484"/>
      <w:bookmarkEnd w:id="416"/>
      <w:bookmarkEnd w:id="417"/>
      <w:bookmarkEnd w:id="418"/>
      <w:r w:rsidRPr="00BA0B1B">
        <w:rPr>
          <w:rFonts w:ascii="Tahoma" w:hAnsi="Tahoma" w:cs="Tahoma"/>
          <w:b w:val="0"/>
          <w:szCs w:val="22"/>
          <w:lang w:val="pt-BR"/>
        </w:rPr>
        <w:t xml:space="preserve">Na ocorrência do vencimento antecipado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Fonts w:ascii="Tahoma" w:hAnsi="Tahoma" w:cs="Tahoma"/>
          <w:b w:val="0"/>
          <w:szCs w:val="22"/>
          <w:lang w:val="pt-BR"/>
        </w:rPr>
        <w:t xml:space="preserve"> nos termos das Cláusula</w:t>
      </w:r>
      <w:r w:rsidR="005C3600" w:rsidRPr="00BA0B1B">
        <w:rPr>
          <w:rFonts w:ascii="Tahoma" w:hAnsi="Tahoma" w:cs="Tahoma"/>
          <w:b w:val="0"/>
          <w:szCs w:val="22"/>
          <w:lang w:val="pt-BR"/>
        </w:rPr>
        <w:t xml:space="preserve"> </w:t>
      </w:r>
      <w:r w:rsidR="005C3600" w:rsidRPr="00BA0B1B">
        <w:rPr>
          <w:rFonts w:ascii="Tahoma" w:hAnsi="Tahoma" w:cs="Tahoma"/>
          <w:b w:val="0"/>
          <w:szCs w:val="22"/>
          <w:lang w:val="pt-BR"/>
        </w:rPr>
        <w:fldChar w:fldCharType="begin"/>
      </w:r>
      <w:r w:rsidR="005C3600" w:rsidRPr="00BA0B1B">
        <w:rPr>
          <w:rFonts w:ascii="Tahoma" w:hAnsi="Tahoma" w:cs="Tahoma"/>
          <w:b w:val="0"/>
          <w:szCs w:val="22"/>
          <w:lang w:val="pt-BR"/>
        </w:rPr>
        <w:instrText xml:space="preserve"> REF _Ref20325969 \r \h </w:instrText>
      </w:r>
      <w:r w:rsidR="005D5523" w:rsidRPr="00BA0B1B">
        <w:rPr>
          <w:rFonts w:ascii="Tahoma" w:hAnsi="Tahoma" w:cs="Tahoma"/>
          <w:b w:val="0"/>
          <w:szCs w:val="22"/>
          <w:lang w:val="pt-BR"/>
        </w:rPr>
        <w:instrText xml:space="preserve"> \* MERGEFORMAT </w:instrText>
      </w:r>
      <w:r w:rsidR="005C3600" w:rsidRPr="00BA0B1B">
        <w:rPr>
          <w:rFonts w:ascii="Tahoma" w:hAnsi="Tahoma" w:cs="Tahoma"/>
          <w:b w:val="0"/>
          <w:szCs w:val="22"/>
          <w:lang w:val="pt-BR"/>
        </w:rPr>
      </w:r>
      <w:r w:rsidR="005C3600" w:rsidRPr="00BA0B1B">
        <w:rPr>
          <w:rFonts w:ascii="Tahoma" w:hAnsi="Tahoma" w:cs="Tahoma"/>
          <w:b w:val="0"/>
          <w:szCs w:val="22"/>
          <w:lang w:val="pt-BR"/>
        </w:rPr>
        <w:fldChar w:fldCharType="separate"/>
      </w:r>
      <w:r w:rsidR="00E05E72">
        <w:rPr>
          <w:rFonts w:ascii="Tahoma" w:hAnsi="Tahoma" w:cs="Tahoma"/>
          <w:b w:val="0"/>
          <w:szCs w:val="22"/>
          <w:lang w:val="pt-BR"/>
        </w:rPr>
        <w:t>6.2</w:t>
      </w:r>
      <w:r w:rsidR="005C3600" w:rsidRPr="00BA0B1B">
        <w:rPr>
          <w:rFonts w:ascii="Tahoma" w:hAnsi="Tahoma" w:cs="Tahoma"/>
          <w:b w:val="0"/>
          <w:szCs w:val="22"/>
          <w:lang w:val="pt-BR"/>
        </w:rPr>
        <w:fldChar w:fldCharType="end"/>
      </w:r>
      <w:r w:rsidRPr="00BA0B1B">
        <w:rPr>
          <w:rFonts w:ascii="Tahoma" w:hAnsi="Tahoma" w:cs="Tahoma"/>
          <w:b w:val="0"/>
          <w:szCs w:val="22"/>
          <w:lang w:val="pt-BR"/>
        </w:rPr>
        <w:t xml:space="preserve"> ou</w:t>
      </w:r>
      <w:r w:rsidR="005C3600" w:rsidRPr="00BA0B1B">
        <w:rPr>
          <w:rFonts w:ascii="Tahoma" w:hAnsi="Tahoma" w:cs="Tahoma"/>
          <w:b w:val="0"/>
          <w:szCs w:val="22"/>
          <w:lang w:val="pt-BR"/>
        </w:rPr>
        <w:t xml:space="preserve"> </w:t>
      </w:r>
      <w:r w:rsidR="005C3600" w:rsidRPr="00BA0B1B">
        <w:rPr>
          <w:rFonts w:ascii="Tahoma" w:hAnsi="Tahoma" w:cs="Tahoma"/>
          <w:b w:val="0"/>
          <w:szCs w:val="22"/>
          <w:lang w:val="pt-BR"/>
        </w:rPr>
        <w:fldChar w:fldCharType="begin"/>
      </w:r>
      <w:r w:rsidR="005C3600" w:rsidRPr="00BA0B1B">
        <w:rPr>
          <w:rFonts w:ascii="Tahoma" w:hAnsi="Tahoma" w:cs="Tahoma"/>
          <w:b w:val="0"/>
          <w:szCs w:val="22"/>
          <w:lang w:val="pt-BR"/>
        </w:rPr>
        <w:instrText xml:space="preserve"> REF _Ref20326016 \r \h </w:instrText>
      </w:r>
      <w:r w:rsidR="005D5523" w:rsidRPr="00BA0B1B">
        <w:rPr>
          <w:rFonts w:ascii="Tahoma" w:hAnsi="Tahoma" w:cs="Tahoma"/>
          <w:b w:val="0"/>
          <w:szCs w:val="22"/>
          <w:lang w:val="pt-BR"/>
        </w:rPr>
        <w:instrText xml:space="preserve"> \* MERGEFORMAT </w:instrText>
      </w:r>
      <w:r w:rsidR="005C3600" w:rsidRPr="00BA0B1B">
        <w:rPr>
          <w:rFonts w:ascii="Tahoma" w:hAnsi="Tahoma" w:cs="Tahoma"/>
          <w:b w:val="0"/>
          <w:szCs w:val="22"/>
          <w:lang w:val="pt-BR"/>
        </w:rPr>
      </w:r>
      <w:r w:rsidR="005C3600" w:rsidRPr="00BA0B1B">
        <w:rPr>
          <w:rFonts w:ascii="Tahoma" w:hAnsi="Tahoma" w:cs="Tahoma"/>
          <w:b w:val="0"/>
          <w:szCs w:val="22"/>
          <w:lang w:val="pt-BR"/>
        </w:rPr>
        <w:fldChar w:fldCharType="separate"/>
      </w:r>
      <w:r w:rsidR="00E05E72">
        <w:rPr>
          <w:rFonts w:ascii="Tahoma" w:hAnsi="Tahoma" w:cs="Tahoma"/>
          <w:b w:val="0"/>
          <w:szCs w:val="22"/>
          <w:lang w:val="pt-BR"/>
        </w:rPr>
        <w:t>6.3</w:t>
      </w:r>
      <w:r w:rsidR="005C3600" w:rsidRPr="00BA0B1B">
        <w:rPr>
          <w:rFonts w:ascii="Tahoma" w:hAnsi="Tahoma" w:cs="Tahoma"/>
          <w:b w:val="0"/>
          <w:szCs w:val="22"/>
          <w:lang w:val="pt-BR"/>
        </w:rPr>
        <w:fldChar w:fldCharType="end"/>
      </w:r>
      <w:r w:rsidR="005C3600" w:rsidRPr="00BA0B1B">
        <w:rPr>
          <w:rFonts w:ascii="Tahoma" w:hAnsi="Tahoma" w:cs="Tahoma"/>
          <w:b w:val="0"/>
          <w:szCs w:val="22"/>
          <w:lang w:val="pt-BR"/>
        </w:rPr>
        <w:t xml:space="preserve"> </w:t>
      </w:r>
      <w:r w:rsidRPr="00BA0B1B">
        <w:rPr>
          <w:rFonts w:ascii="Tahoma" w:hAnsi="Tahoma" w:cs="Tahoma"/>
          <w:b w:val="0"/>
          <w:szCs w:val="22"/>
          <w:lang w:val="pt-BR"/>
        </w:rPr>
        <w:t xml:space="preserve">acima, </w:t>
      </w:r>
      <w:r w:rsidRPr="00BA0B1B">
        <w:rPr>
          <w:rFonts w:ascii="Tahoma" w:hAnsi="Tahoma" w:cs="Tahoma"/>
          <w:b w:val="0"/>
          <w:bCs/>
          <w:iCs/>
          <w:szCs w:val="22"/>
          <w:lang w:val="pt-BR"/>
        </w:rPr>
        <w:t xml:space="preserve">a Emissora obriga-se a realizar o pagamento da totalidade das Debêntures, pelo Valor Nominal Unitário ou saldo do Valor Nominal Unitário, conforme o caso, acrescido da Remuneração, calculada </w:t>
      </w:r>
      <w:r w:rsidRPr="00BA0B1B">
        <w:rPr>
          <w:rFonts w:ascii="Tahoma" w:hAnsi="Tahoma" w:cs="Tahoma"/>
          <w:b w:val="0"/>
          <w:bCs/>
          <w:i/>
          <w:iCs/>
          <w:szCs w:val="22"/>
          <w:lang w:val="pt-BR"/>
        </w:rPr>
        <w:t xml:space="preserve">pro rata </w:t>
      </w:r>
      <w:proofErr w:type="spellStart"/>
      <w:r w:rsidRPr="00BA0B1B">
        <w:rPr>
          <w:rFonts w:ascii="Tahoma" w:hAnsi="Tahoma" w:cs="Tahoma"/>
          <w:b w:val="0"/>
          <w:bCs/>
          <w:i/>
          <w:iCs/>
          <w:szCs w:val="22"/>
          <w:lang w:val="pt-BR"/>
        </w:rPr>
        <w:t>temporis</w:t>
      </w:r>
      <w:proofErr w:type="spellEnd"/>
      <w:r w:rsidRPr="00BA0B1B">
        <w:rPr>
          <w:rFonts w:ascii="Tahoma" w:hAnsi="Tahoma" w:cs="Tahoma"/>
          <w:b w:val="0"/>
          <w:bCs/>
          <w:iCs/>
          <w:szCs w:val="22"/>
          <w:lang w:val="pt-BR"/>
        </w:rPr>
        <w:t xml:space="preserve"> desde </w:t>
      </w:r>
      <w:r w:rsidR="001963D2" w:rsidRPr="00BA0B1B">
        <w:rPr>
          <w:rFonts w:ascii="Tahoma" w:hAnsi="Tahoma" w:cs="Tahoma"/>
          <w:b w:val="0"/>
          <w:bCs/>
          <w:iCs/>
          <w:szCs w:val="22"/>
          <w:lang w:val="pt-BR"/>
        </w:rPr>
        <w:t>a Data de Início da Rentabilidade</w:t>
      </w:r>
      <w:r w:rsidRPr="00BA0B1B">
        <w:rPr>
          <w:rFonts w:ascii="Tahoma" w:hAnsi="Tahoma" w:cs="Tahoma"/>
          <w:b w:val="0"/>
          <w:bCs/>
          <w:iCs/>
          <w:szCs w:val="22"/>
          <w:lang w:val="pt-BR"/>
        </w:rPr>
        <w:t xml:space="preserve"> </w:t>
      </w:r>
      <w:r w:rsidRPr="00BA0B1B">
        <w:rPr>
          <w:rFonts w:ascii="Tahoma" w:hAnsi="Tahoma" w:cs="Tahoma"/>
          <w:b w:val="0"/>
          <w:szCs w:val="22"/>
          <w:lang w:val="pt-BR"/>
        </w:rPr>
        <w:t xml:space="preserve">ou a Data de Pagamento da Remuneração imediatamente anterior, conforme o caso, </w:t>
      </w:r>
      <w:r w:rsidRPr="00BA0B1B">
        <w:rPr>
          <w:rFonts w:ascii="Tahoma" w:hAnsi="Tahoma" w:cs="Tahoma"/>
          <w:b w:val="0"/>
          <w:bCs/>
          <w:iCs/>
          <w:szCs w:val="22"/>
          <w:lang w:val="pt-BR"/>
        </w:rPr>
        <w:t xml:space="preserve">até a data do efetivo pagamento, sem prejuízo dos Encargos Moratórios, </w:t>
      </w:r>
      <w:r w:rsidR="005C3600" w:rsidRPr="00BA0B1B">
        <w:rPr>
          <w:rFonts w:ascii="Tahoma" w:hAnsi="Tahoma" w:cs="Tahoma"/>
          <w:b w:val="0"/>
          <w:bCs/>
          <w:iCs/>
          <w:szCs w:val="22"/>
          <w:lang w:val="pt-BR"/>
        </w:rPr>
        <w:t>se houver</w:t>
      </w:r>
      <w:r w:rsidRPr="00BA0B1B">
        <w:rPr>
          <w:rFonts w:ascii="Tahoma" w:hAnsi="Tahoma" w:cs="Tahoma"/>
          <w:b w:val="0"/>
          <w:bCs/>
          <w:iCs/>
          <w:szCs w:val="22"/>
          <w:lang w:val="pt-BR"/>
        </w:rPr>
        <w:t xml:space="preserve">, e de quaisquer outros valores eventualmente devidos pela Emissora nos termos desta Escritura de Emissão, no prazo de </w:t>
      </w:r>
      <w:r w:rsidRPr="00BA0B1B">
        <w:rPr>
          <w:rFonts w:ascii="Tahoma" w:hAnsi="Tahoma" w:cs="Tahoma"/>
          <w:b w:val="0"/>
          <w:szCs w:val="22"/>
          <w:lang w:val="pt-BR"/>
        </w:rPr>
        <w:t xml:space="preserve">até 3 (três) Dias Úteis contado da data da ocorrência do vencimento antecipado </w:t>
      </w:r>
      <w:r w:rsidR="005C3600" w:rsidRPr="00BA0B1B">
        <w:rPr>
          <w:rStyle w:val="DeltaViewInsertion"/>
          <w:rFonts w:ascii="Tahoma" w:eastAsia="Arial Unicode MS" w:hAnsi="Tahoma" w:cs="Tahoma"/>
          <w:b w:val="0"/>
          <w:color w:val="000000" w:themeColor="text1"/>
          <w:szCs w:val="22"/>
          <w:u w:val="none"/>
          <w:lang w:val="pt-BR"/>
        </w:rPr>
        <w:t xml:space="preserve">das Debêntures </w:t>
      </w:r>
      <w:r w:rsidR="005C3600" w:rsidRPr="00BA0B1B">
        <w:rPr>
          <w:rFonts w:ascii="Tahoma" w:hAnsi="Tahoma" w:cs="Tahoma"/>
          <w:b w:val="0"/>
          <w:szCs w:val="22"/>
          <w:lang w:val="pt-BR"/>
        </w:rPr>
        <w:t>e</w:t>
      </w:r>
      <w:r w:rsidR="005C3600" w:rsidRPr="00BA0B1B">
        <w:rPr>
          <w:rFonts w:ascii="Tahoma" w:hAnsi="Tahoma" w:cs="Tahoma"/>
          <w:b w:val="0"/>
          <w:bCs/>
          <w:szCs w:val="22"/>
          <w:lang w:val="pt-BR"/>
        </w:rPr>
        <w:t xml:space="preserve"> demais obrigações decorrentes desta Escritura de Emissão</w:t>
      </w:r>
      <w:r w:rsidRPr="00BA0B1B">
        <w:rPr>
          <w:rFonts w:ascii="Tahoma" w:hAnsi="Tahoma" w:cs="Tahoma"/>
          <w:b w:val="0"/>
          <w:szCs w:val="22"/>
          <w:lang w:val="pt-BR"/>
        </w:rPr>
        <w:t>.</w:t>
      </w:r>
      <w:bookmarkEnd w:id="419"/>
    </w:p>
    <w:p w14:paraId="2E28F967" w14:textId="3383E214" w:rsidR="00D354E1" w:rsidRPr="00E05E72" w:rsidRDefault="00D354E1"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hAnsi="Tahoma" w:cs="Tahoma"/>
          <w:b w:val="0"/>
          <w:szCs w:val="22"/>
          <w:lang w:val="pt-BR"/>
        </w:rPr>
        <w:t xml:space="preserve">Caso o pagamento da totalidade das Debêntures previsto na Cláusula </w:t>
      </w:r>
      <w:r w:rsidRPr="00BA0B1B">
        <w:rPr>
          <w:rFonts w:ascii="Tahoma" w:hAnsi="Tahoma" w:cs="Tahoma"/>
          <w:b w:val="0"/>
          <w:szCs w:val="22"/>
          <w:lang w:val="pt-BR"/>
        </w:rPr>
        <w:fldChar w:fldCharType="begin"/>
      </w:r>
      <w:r w:rsidRPr="00BA0B1B">
        <w:rPr>
          <w:rFonts w:ascii="Tahoma" w:hAnsi="Tahoma" w:cs="Tahoma"/>
          <w:b w:val="0"/>
          <w:szCs w:val="22"/>
          <w:lang w:val="pt-BR"/>
        </w:rPr>
        <w:instrText xml:space="preserve"> REF _Ref52492346 \r \h </w:instrText>
      </w:r>
      <w:r w:rsidR="003344DF" w:rsidRPr="00BA0B1B">
        <w:rPr>
          <w:rFonts w:ascii="Tahoma" w:hAnsi="Tahoma" w:cs="Tahoma"/>
          <w:b w:val="0"/>
          <w:szCs w:val="22"/>
          <w:lang w:val="pt-BR"/>
        </w:rPr>
        <w:instrText xml:space="preserve"> \* MERGEFORMAT </w:instrText>
      </w:r>
      <w:r w:rsidRPr="00BA0B1B">
        <w:rPr>
          <w:rFonts w:ascii="Tahoma" w:hAnsi="Tahoma" w:cs="Tahoma"/>
          <w:b w:val="0"/>
          <w:szCs w:val="22"/>
          <w:lang w:val="pt-BR"/>
        </w:rPr>
      </w:r>
      <w:r w:rsidRPr="00BA0B1B">
        <w:rPr>
          <w:rFonts w:ascii="Tahoma" w:hAnsi="Tahoma" w:cs="Tahoma"/>
          <w:b w:val="0"/>
          <w:szCs w:val="22"/>
          <w:lang w:val="pt-BR"/>
        </w:rPr>
        <w:fldChar w:fldCharType="separate"/>
      </w:r>
      <w:r w:rsidR="00E05E72">
        <w:rPr>
          <w:rFonts w:ascii="Tahoma" w:hAnsi="Tahoma" w:cs="Tahoma"/>
          <w:b w:val="0"/>
          <w:szCs w:val="22"/>
          <w:lang w:val="pt-BR"/>
        </w:rPr>
        <w:t>6.4</w:t>
      </w:r>
      <w:r w:rsidRPr="00BA0B1B">
        <w:rPr>
          <w:rFonts w:ascii="Tahoma" w:hAnsi="Tahoma" w:cs="Tahoma"/>
          <w:b w:val="0"/>
          <w:szCs w:val="22"/>
          <w:lang w:val="pt-BR"/>
        </w:rPr>
        <w:fldChar w:fldCharType="end"/>
      </w:r>
      <w:r w:rsidRPr="00BA0B1B">
        <w:rPr>
          <w:rFonts w:ascii="Tahoma" w:hAnsi="Tahoma" w:cs="Tahoma"/>
          <w:b w:val="0"/>
          <w:szCs w:val="22"/>
          <w:lang w:val="pt-BR"/>
        </w:rPr>
        <w:t xml:space="preserve"> </w:t>
      </w:r>
      <w:r w:rsidRPr="00BA0B1B">
        <w:rPr>
          <w:rStyle w:val="DeltaViewInsertion"/>
          <w:rFonts w:eastAsia="Arial Unicode MS"/>
          <w:b w:val="0"/>
          <w:color w:val="000000" w:themeColor="text1"/>
          <w:u w:val="none"/>
          <w:lang w:val="pt-BR"/>
        </w:rPr>
        <w:t>acima</w:t>
      </w:r>
      <w:r w:rsidRPr="00BA0B1B">
        <w:rPr>
          <w:rFonts w:ascii="Tahoma" w:hAnsi="Tahoma" w:cs="Tahoma"/>
          <w:b w:val="0"/>
          <w:szCs w:val="22"/>
          <w:lang w:val="pt-BR"/>
        </w:rPr>
        <w:t xml:space="preserve"> seja realizado por meio da B3, a Emissora deverá comunicar a B3, por meio de </w:t>
      </w:r>
      <w:r w:rsidRPr="00BA0B1B">
        <w:rPr>
          <w:rFonts w:ascii="Tahoma" w:hAnsi="Tahoma" w:cs="Tahoma"/>
          <w:b w:val="0"/>
          <w:szCs w:val="22"/>
          <w:lang w:val="pt-BR"/>
        </w:rPr>
        <w:lastRenderedPageBreak/>
        <w:t>correspondência em conjunto com o Agente Fiduciário, sobre o tal pagamento, com, no mínimo, 3 (três) Dias Úteis de antecedência da data estipulada para a sua realização.</w:t>
      </w:r>
    </w:p>
    <w:p w14:paraId="3BB77BAC" w14:textId="5CA4F564" w:rsidR="00871DB0" w:rsidRPr="00BA0B1B" w:rsidRDefault="00EB1348" w:rsidP="00DF2D5C">
      <w:pPr>
        <w:pStyle w:val="TtuloB1"/>
        <w:keepNext w:val="0"/>
        <w:widowControl w:val="0"/>
        <w:tabs>
          <w:tab w:val="left" w:pos="1134"/>
        </w:tabs>
        <w:suppressAutoHyphens/>
        <w:spacing w:line="320" w:lineRule="exact"/>
        <w:ind w:left="0"/>
      </w:pPr>
      <w:r w:rsidRPr="00BA0B1B">
        <w:br/>
      </w:r>
      <w:r w:rsidR="007952F0" w:rsidRPr="00BA0B1B">
        <w:t xml:space="preserve">OBRIGAÇÕES ADICIONAIS DA </w:t>
      </w:r>
      <w:bookmarkStart w:id="426" w:name="_DV_M377"/>
      <w:bookmarkEnd w:id="420"/>
      <w:bookmarkEnd w:id="426"/>
      <w:r w:rsidR="007952F0" w:rsidRPr="00BA0B1B">
        <w:t>EMISSORA</w:t>
      </w:r>
      <w:bookmarkStart w:id="427" w:name="_DV_M378"/>
      <w:bookmarkEnd w:id="421"/>
      <w:bookmarkEnd w:id="422"/>
      <w:bookmarkEnd w:id="423"/>
      <w:bookmarkEnd w:id="424"/>
      <w:bookmarkEnd w:id="425"/>
      <w:bookmarkEnd w:id="427"/>
      <w:r w:rsidR="00E15250" w:rsidRPr="00BA0B1B">
        <w:t xml:space="preserve"> </w:t>
      </w:r>
      <w:r w:rsidR="00725E39" w:rsidRPr="00BA0B1B">
        <w:t xml:space="preserve">E </w:t>
      </w:r>
      <w:r w:rsidR="00CF61C8" w:rsidRPr="00BA0B1B">
        <w:t>DAS FIADORAS</w:t>
      </w:r>
    </w:p>
    <w:p w14:paraId="1AC59920" w14:textId="51FCFCA7" w:rsidR="0021424C"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i/>
          <w:color w:val="000000" w:themeColor="text1"/>
          <w:szCs w:val="22"/>
          <w:u w:val="single"/>
          <w:lang w:val="pt-BR"/>
        </w:rPr>
      </w:pPr>
      <w:bookmarkStart w:id="428" w:name="_DV_M379"/>
      <w:bookmarkStart w:id="429" w:name="_Ref52896314"/>
      <w:bookmarkEnd w:id="428"/>
      <w:r w:rsidRPr="00BA0B1B">
        <w:rPr>
          <w:rFonts w:ascii="Tahoma" w:eastAsia="Arial Unicode MS" w:hAnsi="Tahoma" w:cs="Tahoma"/>
          <w:b w:val="0"/>
          <w:i/>
          <w:color w:val="000000" w:themeColor="text1"/>
          <w:szCs w:val="22"/>
          <w:u w:val="single"/>
          <w:lang w:val="pt-BR"/>
        </w:rPr>
        <w:t>Obrigações da Emissora</w:t>
      </w:r>
      <w:bookmarkEnd w:id="429"/>
      <w:r w:rsidR="00164FD5" w:rsidRPr="00BA0B1B">
        <w:rPr>
          <w:rFonts w:ascii="Tahoma" w:eastAsia="Arial Unicode MS" w:hAnsi="Tahoma" w:cs="Tahoma"/>
          <w:b w:val="0"/>
          <w:color w:val="000000" w:themeColor="text1"/>
          <w:szCs w:val="22"/>
          <w:lang w:val="pt-BR"/>
        </w:rPr>
        <w:t>.</w:t>
      </w:r>
    </w:p>
    <w:p w14:paraId="5332C424" w14:textId="2A0F814C"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Style w:val="DeltaViewInsertion"/>
          <w:rFonts w:ascii="Tahoma" w:hAnsi="Tahoma" w:cs="Tahoma"/>
          <w:b w:val="0"/>
          <w:color w:val="000000" w:themeColor="text1"/>
          <w:szCs w:val="22"/>
          <w:u w:val="none"/>
          <w:lang w:val="pt-BR"/>
        </w:rPr>
      </w:pPr>
      <w:bookmarkStart w:id="430" w:name="_DV_M380"/>
      <w:bookmarkStart w:id="431" w:name="_Ref451201110"/>
      <w:bookmarkEnd w:id="430"/>
      <w:r w:rsidRPr="00BA0B1B">
        <w:rPr>
          <w:rStyle w:val="DeltaViewInsertion"/>
          <w:rFonts w:ascii="Tahoma" w:hAnsi="Tahoma" w:cs="Tahoma"/>
          <w:b w:val="0"/>
          <w:color w:val="000000" w:themeColor="text1"/>
          <w:szCs w:val="22"/>
          <w:u w:val="none"/>
          <w:lang w:val="pt-BR"/>
        </w:rPr>
        <w:t>Sem prejuízo das demais obrigações previstas nesta Escritura de Emissão</w:t>
      </w:r>
      <w:r w:rsidR="004B71D7" w:rsidRPr="00BA0B1B">
        <w:rPr>
          <w:rStyle w:val="DeltaViewInsertion"/>
          <w:rFonts w:ascii="Tahoma" w:hAnsi="Tahoma" w:cs="Tahoma"/>
          <w:b w:val="0"/>
          <w:color w:val="000000" w:themeColor="text1"/>
          <w:szCs w:val="22"/>
          <w:u w:val="none"/>
          <w:lang w:val="pt-BR"/>
        </w:rPr>
        <w:t xml:space="preserve"> e/</w:t>
      </w:r>
      <w:r w:rsidR="004B71D7" w:rsidRPr="00BA0B1B">
        <w:rPr>
          <w:b w:val="0"/>
          <w:lang w:val="pt-BR"/>
        </w:rPr>
        <w:t>ou</w:t>
      </w:r>
      <w:r w:rsidR="00E54025" w:rsidRPr="00BA0B1B">
        <w:rPr>
          <w:rStyle w:val="DeltaViewInsertion"/>
          <w:rFonts w:ascii="Tahoma" w:hAnsi="Tahoma" w:cs="Tahoma"/>
          <w:b w:val="0"/>
          <w:color w:val="000000" w:themeColor="text1"/>
          <w:szCs w:val="22"/>
          <w:u w:val="none"/>
          <w:lang w:val="pt-BR"/>
        </w:rPr>
        <w:t xml:space="preserve"> </w:t>
      </w:r>
      <w:r w:rsidR="00792A07" w:rsidRPr="00BA0B1B">
        <w:rPr>
          <w:rStyle w:val="DeltaViewInsertion"/>
          <w:rFonts w:ascii="Tahoma" w:hAnsi="Tahoma" w:cs="Tahoma"/>
          <w:b w:val="0"/>
          <w:color w:val="000000" w:themeColor="text1"/>
          <w:szCs w:val="22"/>
          <w:u w:val="none"/>
          <w:lang w:val="pt-BR"/>
        </w:rPr>
        <w:t>no Contrato de Garantia</w:t>
      </w:r>
      <w:r w:rsidRPr="00BA0B1B">
        <w:rPr>
          <w:rStyle w:val="DeltaViewInsertion"/>
          <w:rFonts w:ascii="Tahoma" w:hAnsi="Tahoma" w:cs="Tahoma"/>
          <w:b w:val="0"/>
          <w:color w:val="000000" w:themeColor="text1"/>
          <w:szCs w:val="22"/>
          <w:u w:val="none"/>
          <w:lang w:val="pt-BR"/>
        </w:rPr>
        <w:t xml:space="preserve">, </w:t>
      </w:r>
      <w:r w:rsidRPr="00BA0B1B">
        <w:rPr>
          <w:rStyle w:val="DeltaViewInsertion"/>
          <w:rFonts w:ascii="Tahoma" w:eastAsia="Arial Unicode MS" w:hAnsi="Tahoma" w:cs="Tahoma"/>
          <w:b w:val="0"/>
          <w:color w:val="000000" w:themeColor="text1"/>
          <w:szCs w:val="22"/>
          <w:u w:val="none"/>
          <w:lang w:val="pt-BR"/>
        </w:rPr>
        <w:t xml:space="preserve">enquanto o saldo devedor das Debêntures não for integralmente pago, </w:t>
      </w:r>
      <w:r w:rsidRPr="00BA0B1B">
        <w:rPr>
          <w:rStyle w:val="DeltaViewInsertion"/>
          <w:rFonts w:ascii="Tahoma" w:hAnsi="Tahoma" w:cs="Tahoma"/>
          <w:b w:val="0"/>
          <w:color w:val="000000" w:themeColor="text1"/>
          <w:szCs w:val="22"/>
          <w:u w:val="none"/>
          <w:lang w:val="pt-BR"/>
        </w:rPr>
        <w:t>a Emissora obriga-se, ainda, a:</w:t>
      </w:r>
      <w:bookmarkStart w:id="432" w:name="_DV_M381"/>
      <w:bookmarkEnd w:id="431"/>
      <w:bookmarkEnd w:id="432"/>
      <w:r w:rsidRPr="00BA0B1B">
        <w:rPr>
          <w:rStyle w:val="DeltaViewInsertion"/>
          <w:rFonts w:ascii="Tahoma" w:hAnsi="Tahoma" w:cs="Tahoma"/>
          <w:b w:val="0"/>
          <w:color w:val="000000" w:themeColor="text1"/>
          <w:szCs w:val="22"/>
          <w:u w:val="none"/>
          <w:lang w:val="pt-BR"/>
        </w:rPr>
        <w:t xml:space="preserve"> </w:t>
      </w:r>
    </w:p>
    <w:p w14:paraId="5D9B77F0" w14:textId="3B6E2852" w:rsidR="00871DB0" w:rsidRPr="00BA0B1B" w:rsidRDefault="007952F0" w:rsidP="00DF2D5C">
      <w:pPr>
        <w:pStyle w:val="Level4"/>
        <w:widowControl w:val="0"/>
        <w:numPr>
          <w:ilvl w:val="0"/>
          <w:numId w:val="24"/>
        </w:numPr>
        <w:tabs>
          <w:tab w:val="left" w:pos="1134"/>
        </w:tabs>
        <w:suppressAutoHyphens/>
        <w:spacing w:before="240" w:after="0" w:line="320" w:lineRule="exact"/>
        <w:ind w:left="0"/>
        <w:outlineLvl w:val="9"/>
        <w:rPr>
          <w:rFonts w:ascii="Tahoma" w:hAnsi="Tahoma" w:cs="Tahoma"/>
          <w:color w:val="000000" w:themeColor="text1"/>
          <w:sz w:val="22"/>
          <w:szCs w:val="22"/>
          <w:lang w:val="pt-BR"/>
        </w:rPr>
      </w:pPr>
      <w:bookmarkStart w:id="433" w:name="_DV_M382"/>
      <w:bookmarkStart w:id="434" w:name="_Ref51089732"/>
      <w:bookmarkEnd w:id="433"/>
      <w:r w:rsidRPr="00BA0B1B">
        <w:rPr>
          <w:rFonts w:ascii="Tahoma" w:hAnsi="Tahoma" w:cs="Tahoma"/>
          <w:color w:val="000000" w:themeColor="text1"/>
          <w:sz w:val="22"/>
          <w:szCs w:val="22"/>
          <w:lang w:val="pt-BR"/>
        </w:rPr>
        <w:t>fornecer ao Agente Fiduciário:</w:t>
      </w:r>
      <w:bookmarkEnd w:id="434"/>
    </w:p>
    <w:p w14:paraId="30550A61" w14:textId="47070ADA" w:rsidR="00871DB0" w:rsidRPr="00BA0B1B" w:rsidRDefault="007952F0"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bookmarkStart w:id="435" w:name="_DV_M383"/>
      <w:bookmarkStart w:id="436" w:name="_Ref513399774"/>
      <w:bookmarkEnd w:id="435"/>
      <w:r w:rsidRPr="00BA0B1B">
        <w:rPr>
          <w:rFonts w:ascii="Tahoma" w:hAnsi="Tahoma" w:cs="Tahoma"/>
          <w:sz w:val="22"/>
          <w:szCs w:val="22"/>
          <w:lang w:val="pt-BR"/>
        </w:rPr>
        <w:t xml:space="preserve">dentro de, no máximo, </w:t>
      </w:r>
      <w:r w:rsidR="00953701" w:rsidRPr="00BA0B1B">
        <w:rPr>
          <w:rFonts w:ascii="Tahoma" w:hAnsi="Tahoma" w:cs="Tahoma"/>
          <w:sz w:val="22"/>
          <w:szCs w:val="22"/>
          <w:lang w:val="pt-BR"/>
        </w:rPr>
        <w:t>90 (noventa)</w:t>
      </w:r>
      <w:r w:rsidRPr="00BA0B1B">
        <w:rPr>
          <w:rFonts w:ascii="Tahoma" w:hAnsi="Tahoma" w:cs="Tahoma"/>
          <w:sz w:val="22"/>
          <w:szCs w:val="22"/>
          <w:lang w:val="pt-BR"/>
        </w:rPr>
        <w:t xml:space="preserve"> dias após o término de cada exercício social, ou </w:t>
      </w:r>
      <w:r w:rsidR="002765B7" w:rsidRPr="00BA0B1B">
        <w:rPr>
          <w:rFonts w:ascii="Tahoma" w:hAnsi="Tahoma" w:cs="Tahoma"/>
          <w:sz w:val="22"/>
          <w:szCs w:val="22"/>
          <w:lang w:val="pt-BR"/>
        </w:rPr>
        <w:t xml:space="preserve">no prazo de até </w:t>
      </w:r>
      <w:r w:rsidR="008E1E7D" w:rsidRPr="00BA0B1B">
        <w:rPr>
          <w:rFonts w:ascii="Tahoma" w:hAnsi="Tahoma" w:cs="Tahoma"/>
          <w:sz w:val="22"/>
          <w:szCs w:val="22"/>
          <w:lang w:val="pt-BR"/>
        </w:rPr>
        <w:t>5 (cinco)</w:t>
      </w:r>
      <w:r w:rsidRPr="00BA0B1B">
        <w:rPr>
          <w:rFonts w:ascii="Tahoma" w:hAnsi="Tahoma" w:cs="Tahoma"/>
          <w:sz w:val="22"/>
          <w:szCs w:val="22"/>
          <w:lang w:val="pt-BR"/>
        </w:rPr>
        <w:t xml:space="preserve"> Dias Úteis </w:t>
      </w:r>
      <w:r w:rsidR="002765B7" w:rsidRPr="00BA0B1B">
        <w:rPr>
          <w:rFonts w:ascii="Tahoma" w:hAnsi="Tahoma" w:cs="Tahoma"/>
          <w:sz w:val="22"/>
          <w:szCs w:val="22"/>
          <w:lang w:val="pt-BR"/>
        </w:rPr>
        <w:t>contado d</w:t>
      </w:r>
      <w:r w:rsidRPr="00BA0B1B">
        <w:rPr>
          <w:rFonts w:ascii="Tahoma" w:hAnsi="Tahoma" w:cs="Tahoma"/>
          <w:sz w:val="22"/>
          <w:szCs w:val="22"/>
          <w:lang w:val="pt-BR"/>
        </w:rPr>
        <w:t xml:space="preserve">a data de sua divulgação, o que ocorrer primeiro, </w:t>
      </w:r>
      <w:r w:rsidRPr="00BA0B1B">
        <w:rPr>
          <w:rFonts w:ascii="Tahoma" w:hAnsi="Tahoma" w:cs="Tahoma"/>
          <w:b/>
          <w:sz w:val="22"/>
          <w:szCs w:val="22"/>
          <w:lang w:val="pt-BR"/>
        </w:rPr>
        <w:t>(</w:t>
      </w:r>
      <w:r w:rsidR="00FA3E6F" w:rsidRPr="00BA0B1B">
        <w:rPr>
          <w:rFonts w:ascii="Tahoma" w:hAnsi="Tahoma" w:cs="Tahoma"/>
          <w:b/>
          <w:sz w:val="22"/>
          <w:szCs w:val="22"/>
          <w:lang w:val="pt-BR"/>
        </w:rPr>
        <w:t>1</w:t>
      </w:r>
      <w:r w:rsidRPr="00BA0B1B">
        <w:rPr>
          <w:rFonts w:ascii="Tahoma" w:hAnsi="Tahoma" w:cs="Tahoma"/>
          <w:b/>
          <w:sz w:val="22"/>
          <w:szCs w:val="22"/>
          <w:lang w:val="pt-BR"/>
        </w:rPr>
        <w:t>)</w:t>
      </w:r>
      <w:r w:rsidRPr="00BA0B1B">
        <w:rPr>
          <w:rFonts w:ascii="Tahoma" w:hAnsi="Tahoma" w:cs="Tahoma"/>
          <w:sz w:val="22"/>
          <w:szCs w:val="22"/>
          <w:lang w:val="pt-BR"/>
        </w:rPr>
        <w:t xml:space="preserve"> cópia das demonstrações financeiras </w:t>
      </w:r>
      <w:r w:rsidR="00D73286" w:rsidRPr="00BA0B1B">
        <w:rPr>
          <w:rFonts w:ascii="Tahoma" w:hAnsi="Tahoma" w:cs="Tahoma"/>
          <w:sz w:val="22"/>
          <w:szCs w:val="22"/>
          <w:lang w:val="pt-BR"/>
        </w:rPr>
        <w:t xml:space="preserve">consolidadas </w:t>
      </w:r>
      <w:r w:rsidRPr="00BA0B1B">
        <w:rPr>
          <w:rFonts w:ascii="Tahoma" w:hAnsi="Tahoma" w:cs="Tahoma"/>
          <w:sz w:val="22"/>
          <w:szCs w:val="22"/>
          <w:lang w:val="pt-BR"/>
        </w:rPr>
        <w:t xml:space="preserve">e auditadas da Emissora relativas ao respectivo exercício social, preparadas de acordo com </w:t>
      </w:r>
      <w:r w:rsidR="008E1E7D" w:rsidRPr="00BA0B1B">
        <w:rPr>
          <w:rFonts w:ascii="Tahoma" w:hAnsi="Tahoma" w:cs="Tahoma"/>
          <w:sz w:val="22"/>
          <w:szCs w:val="22"/>
          <w:lang w:val="pt-BR"/>
        </w:rPr>
        <w:t xml:space="preserve">a Lei </w:t>
      </w:r>
      <w:r w:rsidR="002765B7" w:rsidRPr="00BA0B1B">
        <w:rPr>
          <w:rFonts w:ascii="Tahoma" w:hAnsi="Tahoma" w:cs="Tahoma"/>
          <w:sz w:val="22"/>
          <w:szCs w:val="22"/>
          <w:lang w:val="pt-BR"/>
        </w:rPr>
        <w:t>das Sociedades por Ações</w:t>
      </w:r>
      <w:r w:rsidR="008E1E7D" w:rsidRPr="00BA0B1B">
        <w:rPr>
          <w:rFonts w:ascii="Tahoma" w:hAnsi="Tahoma" w:cs="Tahoma"/>
          <w:sz w:val="22"/>
          <w:szCs w:val="22"/>
          <w:lang w:val="pt-BR"/>
        </w:rPr>
        <w:t xml:space="preserve">, com </w:t>
      </w:r>
      <w:r w:rsidRPr="00BA0B1B">
        <w:rPr>
          <w:rFonts w:ascii="Tahoma" w:hAnsi="Tahoma" w:cs="Tahoma"/>
          <w:sz w:val="22"/>
          <w:szCs w:val="22"/>
          <w:lang w:val="pt-BR"/>
        </w:rPr>
        <w:t xml:space="preserve">os princípios contábeis geralmente aceitos no Brasil, </w:t>
      </w:r>
      <w:r w:rsidR="008E1E7D" w:rsidRPr="00BA0B1B">
        <w:rPr>
          <w:rFonts w:ascii="Tahoma" w:hAnsi="Tahoma" w:cs="Tahoma"/>
          <w:sz w:val="22"/>
          <w:szCs w:val="22"/>
          <w:lang w:val="pt-BR"/>
        </w:rPr>
        <w:t xml:space="preserve">e as regras emitidas pela CVM, </w:t>
      </w:r>
      <w:r w:rsidRPr="00BA0B1B">
        <w:rPr>
          <w:rFonts w:ascii="Tahoma" w:hAnsi="Tahoma" w:cs="Tahoma"/>
          <w:sz w:val="22"/>
          <w:szCs w:val="22"/>
          <w:lang w:val="pt-BR"/>
        </w:rPr>
        <w:t xml:space="preserve">acompanhadas do relatório da administração e do parecer dos auditores independentes com registro válido na CVM; </w:t>
      </w:r>
      <w:r w:rsidRPr="00BA0B1B">
        <w:rPr>
          <w:rFonts w:ascii="Tahoma" w:hAnsi="Tahoma" w:cs="Tahoma"/>
          <w:b/>
          <w:sz w:val="22"/>
          <w:szCs w:val="22"/>
          <w:lang w:val="pt-BR"/>
        </w:rPr>
        <w:t>(</w:t>
      </w:r>
      <w:r w:rsidR="00FA3E6F" w:rsidRPr="00BA0B1B">
        <w:rPr>
          <w:rFonts w:ascii="Tahoma" w:hAnsi="Tahoma" w:cs="Tahoma"/>
          <w:b/>
          <w:sz w:val="22"/>
          <w:szCs w:val="22"/>
          <w:lang w:val="pt-BR"/>
        </w:rPr>
        <w:t>2</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22227D" w:rsidRPr="00BA0B1B">
        <w:rPr>
          <w:rFonts w:ascii="Tahoma" w:hAnsi="Tahoma" w:cs="Tahoma"/>
          <w:sz w:val="22"/>
          <w:szCs w:val="22"/>
          <w:lang w:val="pt-BR"/>
        </w:rPr>
        <w:t>a Memória de Cálculo</w:t>
      </w:r>
      <w:r w:rsidR="001A0D6E" w:rsidRPr="00BA0B1B">
        <w:rPr>
          <w:rFonts w:ascii="Tahoma" w:hAnsi="Tahoma" w:cs="Tahoma"/>
          <w:sz w:val="22"/>
          <w:szCs w:val="22"/>
          <w:lang w:val="pt-BR"/>
        </w:rPr>
        <w:t>, sob pena de impossibilidade de acompanhamento pelo Agente Fiduciário, podendo este solicitar à Emissora e/ou aos seus auditores independentes todos os eventuais esclarecimentos adicionais que se façam necessários</w:t>
      </w:r>
      <w:r w:rsidRPr="00BA0B1B">
        <w:rPr>
          <w:rFonts w:ascii="Tahoma" w:hAnsi="Tahoma" w:cs="Tahoma"/>
          <w:sz w:val="22"/>
          <w:szCs w:val="22"/>
          <w:lang w:val="pt-BR"/>
        </w:rPr>
        <w:t xml:space="preserve">; </w:t>
      </w:r>
      <w:r w:rsidR="001A0D6E" w:rsidRPr="00BA0B1B">
        <w:rPr>
          <w:rFonts w:ascii="Tahoma" w:hAnsi="Tahoma" w:cs="Tahoma"/>
          <w:sz w:val="22"/>
          <w:szCs w:val="22"/>
          <w:lang w:val="pt-BR"/>
        </w:rPr>
        <w:t xml:space="preserve">e </w:t>
      </w:r>
      <w:r w:rsidRPr="00BA0B1B">
        <w:rPr>
          <w:rFonts w:ascii="Tahoma" w:hAnsi="Tahoma" w:cs="Tahoma"/>
          <w:b/>
          <w:sz w:val="22"/>
          <w:szCs w:val="22"/>
          <w:lang w:val="pt-BR"/>
        </w:rPr>
        <w:t>(</w:t>
      </w:r>
      <w:r w:rsidR="00FA3E6F" w:rsidRPr="00BA0B1B">
        <w:rPr>
          <w:rFonts w:ascii="Tahoma" w:hAnsi="Tahoma" w:cs="Tahoma"/>
          <w:b/>
          <w:sz w:val="22"/>
          <w:szCs w:val="22"/>
          <w:lang w:val="pt-BR"/>
        </w:rPr>
        <w:t>3</w:t>
      </w:r>
      <w:r w:rsidRPr="00BA0B1B">
        <w:rPr>
          <w:rFonts w:ascii="Tahoma" w:hAnsi="Tahoma" w:cs="Tahoma"/>
          <w:b/>
          <w:sz w:val="22"/>
          <w:szCs w:val="22"/>
          <w:lang w:val="pt-BR"/>
        </w:rPr>
        <w:t>)</w:t>
      </w:r>
      <w:r w:rsidRPr="00BA0B1B">
        <w:rPr>
          <w:rFonts w:ascii="Tahoma" w:hAnsi="Tahoma" w:cs="Tahoma"/>
          <w:sz w:val="22"/>
          <w:szCs w:val="22"/>
          <w:lang w:val="pt-BR"/>
        </w:rPr>
        <w:t xml:space="preserve"> declaração, assinada pelo(s) </w:t>
      </w:r>
      <w:r w:rsidR="001A0D6E" w:rsidRPr="00BA0B1B">
        <w:rPr>
          <w:rFonts w:ascii="Tahoma" w:hAnsi="Tahoma" w:cs="Tahoma"/>
          <w:sz w:val="22"/>
          <w:szCs w:val="22"/>
          <w:lang w:val="pt-BR"/>
        </w:rPr>
        <w:t>representante</w:t>
      </w:r>
      <w:r w:rsidRPr="00BA0B1B">
        <w:rPr>
          <w:rFonts w:ascii="Tahoma" w:hAnsi="Tahoma" w:cs="Tahoma"/>
          <w:sz w:val="22"/>
          <w:szCs w:val="22"/>
          <w:lang w:val="pt-BR"/>
        </w:rPr>
        <w:t>(s)</w:t>
      </w:r>
      <w:r w:rsidR="001A0D6E" w:rsidRPr="00BA0B1B">
        <w:rPr>
          <w:rFonts w:ascii="Tahoma" w:hAnsi="Tahoma" w:cs="Tahoma"/>
          <w:sz w:val="22"/>
          <w:szCs w:val="22"/>
          <w:lang w:val="pt-BR"/>
        </w:rPr>
        <w:t xml:space="preserve"> legal(</w:t>
      </w:r>
      <w:proofErr w:type="spellStart"/>
      <w:r w:rsidR="001A0D6E" w:rsidRPr="00BA0B1B">
        <w:rPr>
          <w:rFonts w:ascii="Tahoma" w:hAnsi="Tahoma" w:cs="Tahoma"/>
          <w:sz w:val="22"/>
          <w:szCs w:val="22"/>
          <w:lang w:val="pt-BR"/>
        </w:rPr>
        <w:t>is</w:t>
      </w:r>
      <w:proofErr w:type="spellEnd"/>
      <w:r w:rsidR="001A0D6E" w:rsidRPr="00BA0B1B">
        <w:rPr>
          <w:rFonts w:ascii="Tahoma" w:hAnsi="Tahoma" w:cs="Tahoma"/>
          <w:sz w:val="22"/>
          <w:szCs w:val="22"/>
          <w:lang w:val="pt-BR"/>
        </w:rPr>
        <w:t>)</w:t>
      </w:r>
      <w:r w:rsidRPr="00BA0B1B">
        <w:rPr>
          <w:rFonts w:ascii="Tahoma" w:hAnsi="Tahoma" w:cs="Tahoma"/>
          <w:sz w:val="22"/>
          <w:szCs w:val="22"/>
          <w:lang w:val="pt-BR"/>
        </w:rPr>
        <w:t xml:space="preserve"> da Emissora, na forma do seu estatuto social, atestando: </w:t>
      </w:r>
      <w:r w:rsidRPr="00BA0B1B">
        <w:rPr>
          <w:rFonts w:ascii="Tahoma" w:hAnsi="Tahoma" w:cs="Tahoma"/>
          <w:b/>
          <w:sz w:val="22"/>
          <w:szCs w:val="22"/>
          <w:lang w:val="pt-BR"/>
        </w:rPr>
        <w:t>(</w:t>
      </w:r>
      <w:r w:rsidR="001A0D6E" w:rsidRPr="00BA0B1B">
        <w:rPr>
          <w:rFonts w:ascii="Tahoma" w:hAnsi="Tahoma" w:cs="Tahoma"/>
          <w:b/>
          <w:sz w:val="22"/>
          <w:szCs w:val="22"/>
          <w:lang w:val="pt-BR"/>
        </w:rPr>
        <w:t>I</w:t>
      </w:r>
      <w:r w:rsidRPr="00BA0B1B">
        <w:rPr>
          <w:rFonts w:ascii="Tahoma" w:hAnsi="Tahoma" w:cs="Tahoma"/>
          <w:b/>
          <w:sz w:val="22"/>
          <w:szCs w:val="22"/>
          <w:lang w:val="pt-BR"/>
        </w:rPr>
        <w:t>)</w:t>
      </w:r>
      <w:r w:rsidRPr="00BA0B1B">
        <w:rPr>
          <w:rFonts w:ascii="Tahoma" w:hAnsi="Tahoma" w:cs="Tahoma"/>
          <w:sz w:val="22"/>
          <w:szCs w:val="22"/>
          <w:lang w:val="pt-BR"/>
        </w:rPr>
        <w:t xml:space="preserve"> que permanecem válidas as disposições cont</w:t>
      </w:r>
      <w:r w:rsidR="008E1E7D" w:rsidRPr="00BA0B1B">
        <w:rPr>
          <w:rFonts w:ascii="Tahoma" w:hAnsi="Tahoma" w:cs="Tahoma"/>
          <w:sz w:val="22"/>
          <w:szCs w:val="22"/>
          <w:lang w:val="pt-BR"/>
        </w:rPr>
        <w:t xml:space="preserve">idas na Escritura de Emissão; </w:t>
      </w:r>
      <w:r w:rsidR="00953701" w:rsidRPr="00BA0B1B">
        <w:rPr>
          <w:rFonts w:ascii="Tahoma" w:hAnsi="Tahoma" w:cs="Tahoma"/>
          <w:sz w:val="22"/>
          <w:szCs w:val="22"/>
          <w:lang w:val="pt-BR"/>
        </w:rPr>
        <w:t xml:space="preserve">e </w:t>
      </w:r>
      <w:r w:rsidR="008E1E7D" w:rsidRPr="00BA0B1B">
        <w:rPr>
          <w:rFonts w:ascii="Tahoma" w:hAnsi="Tahoma" w:cs="Tahoma"/>
          <w:b/>
          <w:sz w:val="22"/>
          <w:szCs w:val="22"/>
          <w:lang w:val="pt-BR"/>
        </w:rPr>
        <w:t>(</w:t>
      </w:r>
      <w:r w:rsidR="001A0D6E" w:rsidRPr="00BA0B1B">
        <w:rPr>
          <w:rFonts w:ascii="Tahoma" w:hAnsi="Tahoma" w:cs="Tahoma"/>
          <w:b/>
          <w:sz w:val="22"/>
          <w:szCs w:val="22"/>
          <w:lang w:val="pt-BR"/>
        </w:rPr>
        <w:t>II</w:t>
      </w:r>
      <w:r w:rsidRPr="00BA0B1B">
        <w:rPr>
          <w:rFonts w:ascii="Tahoma" w:hAnsi="Tahoma" w:cs="Tahoma"/>
          <w:b/>
          <w:sz w:val="22"/>
          <w:szCs w:val="22"/>
          <w:lang w:val="pt-BR"/>
        </w:rPr>
        <w:t>)</w:t>
      </w:r>
      <w:r w:rsidRPr="00BA0B1B">
        <w:rPr>
          <w:rFonts w:ascii="Tahoma" w:hAnsi="Tahoma" w:cs="Tahoma"/>
          <w:sz w:val="22"/>
          <w:szCs w:val="22"/>
          <w:lang w:val="pt-BR"/>
        </w:rPr>
        <w:t xml:space="preserve"> não ocorrência de qualquer Evento de </w:t>
      </w:r>
      <w:r w:rsidR="0068032E" w:rsidRPr="00BA0B1B">
        <w:rPr>
          <w:rFonts w:ascii="Tahoma" w:hAnsi="Tahoma" w:cs="Tahoma"/>
          <w:sz w:val="22"/>
          <w:szCs w:val="22"/>
          <w:lang w:val="pt-BR"/>
        </w:rPr>
        <w:t>Vencimento Antecipado</w:t>
      </w:r>
      <w:r w:rsidRPr="00BA0B1B">
        <w:rPr>
          <w:rFonts w:ascii="Tahoma" w:hAnsi="Tahoma" w:cs="Tahoma"/>
          <w:sz w:val="22"/>
          <w:szCs w:val="22"/>
          <w:lang w:val="pt-BR"/>
        </w:rPr>
        <w:t xml:space="preserve"> e inexistência de descumprimento de obrigações perante os Debenturistas;</w:t>
      </w:r>
      <w:bookmarkEnd w:id="436"/>
      <w:r w:rsidRPr="00BA0B1B">
        <w:rPr>
          <w:rFonts w:ascii="Tahoma" w:hAnsi="Tahoma" w:cs="Tahoma"/>
          <w:sz w:val="22"/>
          <w:szCs w:val="22"/>
          <w:lang w:val="pt-BR"/>
        </w:rPr>
        <w:t xml:space="preserve"> </w:t>
      </w:r>
    </w:p>
    <w:p w14:paraId="497BFD0F" w14:textId="12EFC265" w:rsidR="00FA3E6F" w:rsidRPr="00BA0B1B" w:rsidRDefault="00EE0D81"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color w:val="000000" w:themeColor="text1"/>
          <w:sz w:val="22"/>
          <w:szCs w:val="22"/>
          <w:lang w:val="pt-BR"/>
        </w:rPr>
      </w:pPr>
      <w:r w:rsidRPr="00BA0B1B">
        <w:rPr>
          <w:rFonts w:ascii="Tahoma" w:hAnsi="Tahoma" w:cs="Tahoma"/>
          <w:sz w:val="22"/>
          <w:szCs w:val="22"/>
          <w:lang w:val="pt-BR"/>
        </w:rPr>
        <w:t>no prazo de</w:t>
      </w:r>
      <w:r w:rsidR="00FA3E6F" w:rsidRPr="00BA0B1B">
        <w:rPr>
          <w:rFonts w:ascii="Tahoma" w:eastAsia="Arial Unicode MS" w:hAnsi="Tahoma" w:cs="Tahoma"/>
          <w:sz w:val="22"/>
          <w:szCs w:val="22"/>
          <w:lang w:val="pt-BR"/>
        </w:rPr>
        <w:t xml:space="preserve"> até</w:t>
      </w:r>
      <w:r w:rsidR="00FA3E6F" w:rsidRPr="00BA0B1B">
        <w:rPr>
          <w:rFonts w:ascii="Tahoma" w:hAnsi="Tahoma" w:cs="Tahoma"/>
          <w:sz w:val="22"/>
          <w:szCs w:val="22"/>
          <w:lang w:val="pt-BR"/>
        </w:rPr>
        <w:t xml:space="preserve"> 45 (quarenta e cinco) dias </w:t>
      </w:r>
      <w:r w:rsidR="00FA3E6F" w:rsidRPr="00BA0B1B">
        <w:rPr>
          <w:rFonts w:ascii="Tahoma" w:eastAsia="Arial Unicode MS" w:hAnsi="Tahoma" w:cs="Tahoma"/>
          <w:sz w:val="22"/>
          <w:szCs w:val="22"/>
          <w:lang w:val="pt-BR"/>
        </w:rPr>
        <w:t>contado do fechamento</w:t>
      </w:r>
      <w:r w:rsidR="00FA3E6F" w:rsidRPr="00BA0B1B">
        <w:rPr>
          <w:rFonts w:ascii="Tahoma" w:hAnsi="Tahoma" w:cs="Tahoma"/>
          <w:sz w:val="22"/>
          <w:szCs w:val="22"/>
          <w:lang w:val="pt-BR"/>
        </w:rPr>
        <w:t xml:space="preserve"> de cada trimestre</w:t>
      </w:r>
      <w:r w:rsidR="00FA3E6F" w:rsidRPr="00BA0B1B">
        <w:rPr>
          <w:rFonts w:ascii="Tahoma" w:eastAsia="Arial Unicode MS" w:hAnsi="Tahoma" w:cs="Tahoma"/>
          <w:sz w:val="22"/>
          <w:szCs w:val="22"/>
          <w:lang w:val="pt-BR"/>
        </w:rPr>
        <w:t xml:space="preserve"> do ano fiscal,</w:t>
      </w:r>
      <w:r w:rsidR="00FA3E6F" w:rsidRPr="00BA0B1B">
        <w:rPr>
          <w:rFonts w:ascii="Tahoma" w:hAnsi="Tahoma" w:cs="Tahoma"/>
          <w:sz w:val="22"/>
          <w:szCs w:val="22"/>
          <w:lang w:val="pt-BR"/>
        </w:rPr>
        <w:t xml:space="preserve"> suas informações financeiras trimestrais</w:t>
      </w:r>
      <w:r w:rsidR="00D73286" w:rsidRPr="00BA0B1B">
        <w:rPr>
          <w:rFonts w:ascii="Tahoma" w:hAnsi="Tahoma" w:cs="Tahoma"/>
          <w:sz w:val="22"/>
          <w:szCs w:val="22"/>
          <w:lang w:val="pt-BR"/>
        </w:rPr>
        <w:t xml:space="preserve"> (balanço </w:t>
      </w:r>
      <w:r w:rsidR="001963D2" w:rsidRPr="00BA0B1B">
        <w:rPr>
          <w:rFonts w:ascii="Tahoma" w:hAnsi="Tahoma" w:cs="Tahoma"/>
          <w:sz w:val="22"/>
          <w:szCs w:val="22"/>
          <w:lang w:val="pt-BR"/>
        </w:rPr>
        <w:t xml:space="preserve">patrimonial </w:t>
      </w:r>
      <w:r w:rsidR="00D73286" w:rsidRPr="00BA0B1B">
        <w:rPr>
          <w:rFonts w:ascii="Tahoma" w:hAnsi="Tahoma" w:cs="Tahoma"/>
          <w:sz w:val="22"/>
          <w:szCs w:val="22"/>
          <w:lang w:val="pt-BR"/>
        </w:rPr>
        <w:t xml:space="preserve">e demonstração do resultado do </w:t>
      </w:r>
      <w:r w:rsidR="00873B88" w:rsidRPr="00BA0B1B">
        <w:rPr>
          <w:rFonts w:ascii="Tahoma" w:hAnsi="Tahoma" w:cs="Tahoma"/>
          <w:sz w:val="22"/>
          <w:szCs w:val="22"/>
          <w:lang w:val="pt-BR"/>
        </w:rPr>
        <w:t xml:space="preserve">referido período </w:t>
      </w:r>
      <w:r w:rsidR="00D73286" w:rsidRPr="00BA0B1B">
        <w:rPr>
          <w:rFonts w:ascii="Tahoma" w:hAnsi="Tahoma" w:cs="Tahoma"/>
          <w:sz w:val="22"/>
          <w:szCs w:val="22"/>
          <w:lang w:val="pt-BR"/>
        </w:rPr>
        <w:t>não auditados)</w:t>
      </w:r>
      <w:r w:rsidR="00FA3E6F" w:rsidRPr="00BA0B1B">
        <w:rPr>
          <w:rFonts w:ascii="Tahoma" w:hAnsi="Tahoma" w:cs="Tahoma"/>
          <w:sz w:val="22"/>
          <w:szCs w:val="22"/>
          <w:lang w:val="pt-BR"/>
        </w:rPr>
        <w:t>;</w:t>
      </w:r>
    </w:p>
    <w:p w14:paraId="34A80FC7" w14:textId="27A11CB5" w:rsidR="00FD029E" w:rsidRPr="00BA0B1B" w:rsidRDefault="00EE0D81"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bookmarkStart w:id="437" w:name="_Ref513399793"/>
      <w:r w:rsidRPr="00BA0B1B">
        <w:rPr>
          <w:rFonts w:ascii="Tahoma" w:hAnsi="Tahoma" w:cs="Tahoma"/>
          <w:sz w:val="22"/>
          <w:szCs w:val="22"/>
          <w:lang w:val="pt-BR"/>
        </w:rPr>
        <w:t>no prazo de</w:t>
      </w:r>
      <w:r w:rsidR="008E1E7D" w:rsidRPr="00BA0B1B">
        <w:rPr>
          <w:rFonts w:ascii="Tahoma" w:hAnsi="Tahoma" w:cs="Tahoma"/>
          <w:sz w:val="22"/>
          <w:szCs w:val="22"/>
          <w:lang w:val="pt-BR"/>
        </w:rPr>
        <w:t xml:space="preserve"> até </w:t>
      </w:r>
      <w:r w:rsidR="00953701" w:rsidRPr="00BA0B1B">
        <w:rPr>
          <w:rFonts w:ascii="Tahoma" w:hAnsi="Tahoma" w:cs="Tahoma"/>
          <w:sz w:val="22"/>
          <w:szCs w:val="22"/>
          <w:lang w:val="pt-BR"/>
        </w:rPr>
        <w:t>5 (cinco)</w:t>
      </w:r>
      <w:r w:rsidR="008E1E7D" w:rsidRPr="00BA0B1B">
        <w:rPr>
          <w:rFonts w:ascii="Tahoma" w:hAnsi="Tahoma" w:cs="Tahoma"/>
          <w:sz w:val="22"/>
          <w:szCs w:val="22"/>
          <w:lang w:val="pt-BR"/>
        </w:rPr>
        <w:t xml:space="preserve"> Dias Úteis contado do recebimento da solicitação</w:t>
      </w:r>
      <w:r w:rsidR="009279FD" w:rsidRPr="00BA0B1B">
        <w:rPr>
          <w:rFonts w:ascii="Tahoma" w:hAnsi="Tahoma" w:cs="Tahoma"/>
          <w:sz w:val="22"/>
          <w:szCs w:val="22"/>
          <w:lang w:val="pt-BR"/>
        </w:rPr>
        <w:t xml:space="preserve"> pelo Agente </w:t>
      </w:r>
      <w:r w:rsidR="00A23F1B" w:rsidRPr="00BA0B1B">
        <w:rPr>
          <w:rFonts w:ascii="Tahoma" w:hAnsi="Tahoma" w:cs="Tahoma"/>
          <w:sz w:val="22"/>
          <w:szCs w:val="22"/>
          <w:lang w:val="pt-BR"/>
        </w:rPr>
        <w:t>Fiduciário</w:t>
      </w:r>
      <w:r w:rsidR="008E1E7D" w:rsidRPr="00BA0B1B">
        <w:rPr>
          <w:rFonts w:ascii="Tahoma" w:hAnsi="Tahoma" w:cs="Tahoma"/>
          <w:sz w:val="22"/>
          <w:szCs w:val="22"/>
          <w:lang w:val="pt-BR"/>
        </w:rPr>
        <w:t>, qualquer informação que venha a ser solicitada pelo Agente Fiduciário, a fim de que este possa cumprir as suas obrigações nos termos desta Escritura de Emissão, da Instrução CVM nº 583, de 20 de dezembro de 2016, conforme alterada (</w:t>
      </w:r>
      <w:r w:rsidR="009279FD" w:rsidRPr="00BA0B1B">
        <w:rPr>
          <w:rFonts w:ascii="Tahoma" w:hAnsi="Tahoma" w:cs="Tahoma"/>
          <w:sz w:val="22"/>
          <w:szCs w:val="22"/>
          <w:lang w:val="pt-BR"/>
        </w:rPr>
        <w:t>“</w:t>
      </w:r>
      <w:r w:rsidR="008E1E7D" w:rsidRPr="00BA0B1B">
        <w:rPr>
          <w:rFonts w:ascii="Tahoma" w:hAnsi="Tahoma" w:cs="Tahoma"/>
          <w:sz w:val="22"/>
          <w:szCs w:val="22"/>
          <w:u w:val="single"/>
          <w:lang w:val="pt-BR"/>
        </w:rPr>
        <w:t>Instrução CVM 583</w:t>
      </w:r>
      <w:r w:rsidR="009279FD" w:rsidRPr="00BA0B1B">
        <w:rPr>
          <w:rFonts w:ascii="Tahoma" w:hAnsi="Tahoma" w:cs="Tahoma"/>
          <w:sz w:val="22"/>
          <w:szCs w:val="22"/>
          <w:lang w:val="pt-BR"/>
        </w:rPr>
        <w:t>”</w:t>
      </w:r>
      <w:r w:rsidR="008E1E7D" w:rsidRPr="00BA0B1B">
        <w:rPr>
          <w:rFonts w:ascii="Tahoma" w:hAnsi="Tahoma" w:cs="Tahoma"/>
          <w:sz w:val="22"/>
          <w:szCs w:val="22"/>
          <w:lang w:val="pt-BR"/>
        </w:rPr>
        <w:t xml:space="preserve">) e demais </w:t>
      </w:r>
      <w:r w:rsidR="001A0D6E" w:rsidRPr="00BA0B1B">
        <w:rPr>
          <w:rFonts w:ascii="Tahoma" w:hAnsi="Tahoma" w:cs="Tahoma"/>
          <w:color w:val="000000" w:themeColor="text1"/>
          <w:sz w:val="22"/>
          <w:szCs w:val="22"/>
          <w:lang w:val="pt-BR"/>
        </w:rPr>
        <w:t xml:space="preserve">leis </w:t>
      </w:r>
      <w:r w:rsidR="001A0D6E" w:rsidRPr="00BA0B1B">
        <w:rPr>
          <w:rFonts w:ascii="Tahoma" w:hAnsi="Tahoma" w:cs="Tahoma"/>
          <w:color w:val="000000" w:themeColor="text1"/>
          <w:sz w:val="22"/>
          <w:szCs w:val="22"/>
          <w:lang w:val="pt-BR"/>
        </w:rPr>
        <w:lastRenderedPageBreak/>
        <w:t>e regulamentações aplicáveis</w:t>
      </w:r>
      <w:bookmarkEnd w:id="437"/>
      <w:r w:rsidR="00FA3E6F" w:rsidRPr="00BA0B1B">
        <w:rPr>
          <w:rFonts w:ascii="Tahoma" w:hAnsi="Tahoma" w:cs="Tahoma"/>
          <w:sz w:val="22"/>
          <w:szCs w:val="22"/>
          <w:lang w:val="pt-BR"/>
        </w:rPr>
        <w:t>, exceto se especificamente previsto outro prazo nesta Escritura de Emissão</w:t>
      </w:r>
      <w:r w:rsidR="008E1E7D" w:rsidRPr="00BA0B1B">
        <w:rPr>
          <w:rFonts w:ascii="Tahoma" w:hAnsi="Tahoma" w:cs="Tahoma"/>
          <w:sz w:val="22"/>
          <w:szCs w:val="22"/>
          <w:lang w:val="pt-BR"/>
        </w:rPr>
        <w:t>;</w:t>
      </w:r>
    </w:p>
    <w:p w14:paraId="3327D66D" w14:textId="60B93B3B" w:rsidR="00BF1105" w:rsidRPr="00BA0B1B" w:rsidRDefault="00BF1105"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 xml:space="preserve">no prazo de até </w:t>
      </w:r>
      <w:r w:rsidR="001963D2" w:rsidRPr="00BA0B1B">
        <w:rPr>
          <w:rFonts w:ascii="Tahoma" w:hAnsi="Tahoma" w:cs="Tahoma"/>
          <w:sz w:val="22"/>
          <w:szCs w:val="22"/>
          <w:lang w:val="pt-BR"/>
        </w:rPr>
        <w:t>1</w:t>
      </w:r>
      <w:r w:rsidR="00D2069B" w:rsidRPr="00BA0B1B">
        <w:rPr>
          <w:rFonts w:ascii="Tahoma" w:hAnsi="Tahoma" w:cs="Tahoma"/>
          <w:sz w:val="22"/>
          <w:szCs w:val="22"/>
          <w:lang w:val="pt-BR"/>
        </w:rPr>
        <w:t xml:space="preserve"> (</w:t>
      </w:r>
      <w:r w:rsidR="001963D2" w:rsidRPr="00BA0B1B">
        <w:rPr>
          <w:rFonts w:ascii="Tahoma" w:hAnsi="Tahoma" w:cs="Tahoma"/>
          <w:sz w:val="22"/>
          <w:szCs w:val="22"/>
          <w:lang w:val="pt-BR"/>
        </w:rPr>
        <w:t>um</w:t>
      </w:r>
      <w:r w:rsidR="00D2069B" w:rsidRPr="00BA0B1B">
        <w:rPr>
          <w:rFonts w:ascii="Tahoma" w:hAnsi="Tahoma" w:cs="Tahoma"/>
          <w:sz w:val="22"/>
          <w:szCs w:val="22"/>
          <w:lang w:val="pt-BR"/>
        </w:rPr>
        <w:t>) Dia Út</w:t>
      </w:r>
      <w:r w:rsidR="001963D2" w:rsidRPr="00BA0B1B">
        <w:rPr>
          <w:rFonts w:ascii="Tahoma" w:hAnsi="Tahoma" w:cs="Tahoma"/>
          <w:sz w:val="22"/>
          <w:szCs w:val="22"/>
          <w:lang w:val="pt-BR"/>
        </w:rPr>
        <w:t>il</w:t>
      </w:r>
      <w:r w:rsidR="00D2069B" w:rsidRPr="00BA0B1B">
        <w:rPr>
          <w:rFonts w:ascii="Tahoma" w:hAnsi="Tahoma" w:cs="Tahoma"/>
          <w:sz w:val="22"/>
          <w:szCs w:val="22"/>
          <w:lang w:val="pt-BR"/>
        </w:rPr>
        <w:t xml:space="preserve"> </w:t>
      </w:r>
      <w:r w:rsidRPr="00BA0B1B">
        <w:rPr>
          <w:rFonts w:ascii="Tahoma" w:hAnsi="Tahoma" w:cs="Tahoma"/>
          <w:sz w:val="22"/>
          <w:szCs w:val="22"/>
          <w:lang w:val="pt-BR"/>
        </w:rPr>
        <w:t xml:space="preserve">contado da data de ciência ou recebimento, conforme o caso, </w:t>
      </w:r>
      <w:r w:rsidRPr="00BA0B1B">
        <w:rPr>
          <w:rFonts w:ascii="Tahoma" w:hAnsi="Tahoma" w:cs="Tahoma"/>
          <w:b/>
          <w:sz w:val="22"/>
          <w:szCs w:val="22"/>
          <w:lang w:val="pt-BR"/>
        </w:rPr>
        <w:t>(</w:t>
      </w:r>
      <w:r w:rsidR="00D2069B" w:rsidRPr="00BA0B1B">
        <w:rPr>
          <w:rFonts w:ascii="Tahoma" w:hAnsi="Tahoma" w:cs="Tahoma"/>
          <w:b/>
          <w:sz w:val="22"/>
          <w:szCs w:val="22"/>
          <w:lang w:val="pt-BR"/>
        </w:rPr>
        <w:t>1</w:t>
      </w:r>
      <w:r w:rsidRPr="00BA0B1B">
        <w:rPr>
          <w:rFonts w:ascii="Tahoma" w:hAnsi="Tahoma" w:cs="Tahoma"/>
          <w:b/>
          <w:sz w:val="22"/>
          <w:szCs w:val="22"/>
          <w:lang w:val="pt-BR"/>
        </w:rPr>
        <w:t>)</w:t>
      </w:r>
      <w:r w:rsidRPr="00BA0B1B">
        <w:rPr>
          <w:rFonts w:ascii="Tahoma" w:hAnsi="Tahoma" w:cs="Tahoma"/>
          <w:sz w:val="22"/>
          <w:szCs w:val="22"/>
          <w:lang w:val="pt-BR"/>
        </w:rPr>
        <w:t xml:space="preserve"> informações a respeito da ocorrência de qualquer Evento de Vencimento Antecipado; </w:t>
      </w:r>
      <w:r w:rsidRPr="00BA0B1B">
        <w:rPr>
          <w:rFonts w:ascii="Tahoma" w:hAnsi="Tahoma" w:cs="Tahoma"/>
          <w:b/>
          <w:sz w:val="22"/>
          <w:szCs w:val="22"/>
          <w:lang w:val="pt-BR"/>
        </w:rPr>
        <w:t>(</w:t>
      </w:r>
      <w:r w:rsidR="00D2069B" w:rsidRPr="00BA0B1B">
        <w:rPr>
          <w:rFonts w:ascii="Tahoma" w:hAnsi="Tahoma" w:cs="Tahoma"/>
          <w:b/>
          <w:sz w:val="22"/>
          <w:szCs w:val="22"/>
          <w:lang w:val="pt-BR"/>
        </w:rPr>
        <w:t>2</w:t>
      </w:r>
      <w:r w:rsidRPr="00BA0B1B">
        <w:rPr>
          <w:rFonts w:ascii="Tahoma" w:hAnsi="Tahoma" w:cs="Tahoma"/>
          <w:b/>
          <w:sz w:val="22"/>
          <w:szCs w:val="22"/>
          <w:lang w:val="pt-BR"/>
        </w:rPr>
        <w:t>)</w:t>
      </w:r>
      <w:r w:rsidRPr="00BA0B1B">
        <w:rPr>
          <w:rFonts w:ascii="Tahoma" w:hAnsi="Tahoma" w:cs="Tahoma"/>
          <w:sz w:val="22"/>
          <w:szCs w:val="22"/>
          <w:lang w:val="pt-BR"/>
        </w:rPr>
        <w:t> </w:t>
      </w:r>
      <w:r w:rsidR="001A0D6E" w:rsidRPr="00BA0B1B">
        <w:rPr>
          <w:rFonts w:ascii="Tahoma" w:hAnsi="Tahoma" w:cs="Tahoma"/>
          <w:sz w:val="22"/>
          <w:szCs w:val="22"/>
          <w:lang w:val="pt-BR"/>
        </w:rPr>
        <w:t xml:space="preserve">cópia </w:t>
      </w:r>
      <w:r w:rsidRPr="00BA0B1B">
        <w:rPr>
          <w:rFonts w:ascii="Tahoma" w:hAnsi="Tahoma" w:cs="Tahoma"/>
          <w:sz w:val="22"/>
          <w:szCs w:val="22"/>
          <w:lang w:val="pt-BR"/>
        </w:rPr>
        <w:t xml:space="preserve">de qualquer correspondência ou notificação, judicial ou extrajudicial, recebida pela Emissora relacionada a um Evento de Vencimento Antecipado; ou </w:t>
      </w:r>
      <w:r w:rsidRPr="00BA0B1B">
        <w:rPr>
          <w:rFonts w:ascii="Tahoma" w:hAnsi="Tahoma" w:cs="Tahoma"/>
          <w:b/>
          <w:sz w:val="22"/>
          <w:szCs w:val="22"/>
          <w:lang w:val="pt-BR"/>
        </w:rPr>
        <w:t>(</w:t>
      </w:r>
      <w:r w:rsidR="00D2069B" w:rsidRPr="00BA0B1B">
        <w:rPr>
          <w:rFonts w:ascii="Tahoma" w:hAnsi="Tahoma" w:cs="Tahoma"/>
          <w:b/>
          <w:sz w:val="22"/>
          <w:szCs w:val="22"/>
          <w:lang w:val="pt-BR"/>
        </w:rPr>
        <w:t>3</w:t>
      </w:r>
      <w:r w:rsidRPr="00BA0B1B">
        <w:rPr>
          <w:rFonts w:ascii="Tahoma" w:hAnsi="Tahoma" w:cs="Tahoma"/>
          <w:b/>
          <w:sz w:val="22"/>
          <w:szCs w:val="22"/>
          <w:lang w:val="pt-BR"/>
        </w:rPr>
        <w:t>)</w:t>
      </w:r>
      <w:r w:rsidRPr="00BA0B1B">
        <w:rPr>
          <w:rFonts w:ascii="Tahoma" w:hAnsi="Tahoma" w:cs="Tahoma"/>
          <w:sz w:val="22"/>
          <w:szCs w:val="22"/>
          <w:lang w:val="pt-BR"/>
        </w:rPr>
        <w:t xml:space="preserve"> informações a respeito da ocorrência de qualquer Efeito Adverso Relevante</w:t>
      </w:r>
      <w:r w:rsidR="006B6DFA" w:rsidRPr="00BA0B1B">
        <w:rPr>
          <w:rFonts w:ascii="Tahoma" w:hAnsi="Tahoma" w:cs="Tahoma"/>
          <w:sz w:val="22"/>
          <w:szCs w:val="22"/>
          <w:lang w:val="pt-BR"/>
        </w:rPr>
        <w:t>;</w:t>
      </w:r>
      <w:r w:rsidR="00D2069B" w:rsidRPr="00BA0B1B">
        <w:rPr>
          <w:rFonts w:ascii="Tahoma" w:hAnsi="Tahoma" w:cs="Tahoma"/>
          <w:sz w:val="22"/>
          <w:szCs w:val="22"/>
          <w:lang w:val="pt-BR"/>
        </w:rPr>
        <w:t xml:space="preserve"> </w:t>
      </w:r>
    </w:p>
    <w:p w14:paraId="2E720B47" w14:textId="00CCADAB" w:rsidR="008E1E7D" w:rsidRPr="00BA0B1B" w:rsidRDefault="00EE0D81"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no prazo de</w:t>
      </w:r>
      <w:r w:rsidR="008E1E7D" w:rsidRPr="00BA0B1B">
        <w:rPr>
          <w:rFonts w:ascii="Tahoma" w:hAnsi="Tahoma" w:cs="Tahoma"/>
          <w:sz w:val="22"/>
          <w:szCs w:val="22"/>
          <w:lang w:val="pt-BR"/>
        </w:rPr>
        <w:t xml:space="preserve"> até </w:t>
      </w:r>
      <w:r w:rsidR="001963D2" w:rsidRPr="00BA0B1B">
        <w:rPr>
          <w:rFonts w:ascii="Tahoma" w:hAnsi="Tahoma" w:cs="Tahoma"/>
          <w:sz w:val="22"/>
          <w:szCs w:val="22"/>
          <w:lang w:val="pt-BR"/>
        </w:rPr>
        <w:t>3 (três)</w:t>
      </w:r>
      <w:r w:rsidR="00D2069B" w:rsidRPr="00BA0B1B">
        <w:rPr>
          <w:rFonts w:ascii="Tahoma" w:hAnsi="Tahoma" w:cs="Tahoma"/>
          <w:sz w:val="22"/>
          <w:szCs w:val="22"/>
          <w:lang w:val="pt-BR"/>
        </w:rPr>
        <w:t xml:space="preserve"> Dias Úteis </w:t>
      </w:r>
      <w:r w:rsidRPr="00BA0B1B">
        <w:rPr>
          <w:rFonts w:ascii="Tahoma" w:hAnsi="Tahoma" w:cs="Tahoma"/>
          <w:sz w:val="22"/>
          <w:szCs w:val="22"/>
          <w:lang w:val="pt-BR"/>
        </w:rPr>
        <w:t>contado da</w:t>
      </w:r>
      <w:r w:rsidR="008E1E7D" w:rsidRPr="00BA0B1B">
        <w:rPr>
          <w:rFonts w:ascii="Tahoma" w:hAnsi="Tahoma" w:cs="Tahoma"/>
          <w:sz w:val="22"/>
          <w:szCs w:val="22"/>
          <w:lang w:val="pt-BR"/>
        </w:rPr>
        <w:t xml:space="preserve"> sua publicação, notificação da convocação de qualquer assembleia geral, com a data de sua realização e a ordem do dia, e, tão logo disponíveis, cópias de todas as atas das assembleias gerais, reuniões de conselho de administração, diretoria e conselho fiscal que</w:t>
      </w:r>
      <w:r w:rsidR="000435B5" w:rsidRPr="00BA0B1B">
        <w:rPr>
          <w:rFonts w:ascii="Tahoma" w:hAnsi="Tahoma" w:cs="Tahoma"/>
          <w:sz w:val="22"/>
          <w:szCs w:val="22"/>
          <w:lang w:val="pt-BR"/>
        </w:rPr>
        <w:t xml:space="preserve">, </w:t>
      </w:r>
      <w:r w:rsidR="00A540CB" w:rsidRPr="00BA0B1B">
        <w:rPr>
          <w:rFonts w:ascii="Tahoma" w:hAnsi="Tahoma" w:cs="Tahoma"/>
          <w:sz w:val="22"/>
          <w:szCs w:val="22"/>
          <w:lang w:val="pt-BR"/>
        </w:rPr>
        <w:t>de alguma forma, envolvam interesse dos Deb</w:t>
      </w:r>
      <w:r w:rsidR="001A0D6E" w:rsidRPr="00BA0B1B">
        <w:rPr>
          <w:rFonts w:ascii="Tahoma" w:hAnsi="Tahoma" w:cs="Tahoma"/>
          <w:sz w:val="22"/>
          <w:szCs w:val="22"/>
          <w:lang w:val="pt-BR"/>
        </w:rPr>
        <w:t>enturistas</w:t>
      </w:r>
      <w:r w:rsidR="00A540CB" w:rsidRPr="00BA0B1B">
        <w:rPr>
          <w:rFonts w:ascii="Tahoma" w:hAnsi="Tahoma" w:cs="Tahoma"/>
          <w:sz w:val="22"/>
          <w:szCs w:val="22"/>
          <w:lang w:val="pt-BR"/>
        </w:rPr>
        <w:t>;</w:t>
      </w:r>
      <w:r w:rsidR="00737A88" w:rsidRPr="00BA0B1B">
        <w:rPr>
          <w:rFonts w:ascii="Tahoma" w:hAnsi="Tahoma" w:cs="Tahoma"/>
          <w:sz w:val="22"/>
          <w:szCs w:val="22"/>
          <w:lang w:val="pt-BR"/>
        </w:rPr>
        <w:t xml:space="preserve"> e</w:t>
      </w:r>
      <w:r w:rsidR="00D2069B" w:rsidRPr="00BA0B1B">
        <w:rPr>
          <w:rFonts w:ascii="Tahoma" w:hAnsi="Tahoma" w:cs="Tahoma"/>
          <w:sz w:val="22"/>
          <w:szCs w:val="22"/>
          <w:lang w:val="pt-BR"/>
        </w:rPr>
        <w:t xml:space="preserve"> </w:t>
      </w:r>
    </w:p>
    <w:p w14:paraId="68276F4B" w14:textId="0EE04DF4" w:rsidR="008E1E7D" w:rsidRPr="00BA0B1B" w:rsidRDefault="008E1E7D" w:rsidP="00DF2D5C">
      <w:pPr>
        <w:pStyle w:val="Level5"/>
        <w:widowControl w:val="0"/>
        <w:numPr>
          <w:ilvl w:val="0"/>
          <w:numId w:val="22"/>
        </w:numPr>
        <w:tabs>
          <w:tab w:val="left" w:pos="1701"/>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os dados financeiros</w:t>
      </w:r>
      <w:r w:rsidR="00953701" w:rsidRPr="00BA0B1B">
        <w:rPr>
          <w:rFonts w:ascii="Tahoma" w:hAnsi="Tahoma" w:cs="Tahoma"/>
          <w:sz w:val="22"/>
          <w:szCs w:val="22"/>
          <w:lang w:val="pt-BR"/>
        </w:rPr>
        <w:t>, atos societários</w:t>
      </w:r>
      <w:r w:rsidRPr="00BA0B1B">
        <w:rPr>
          <w:rFonts w:ascii="Tahoma" w:hAnsi="Tahoma" w:cs="Tahoma"/>
          <w:sz w:val="22"/>
          <w:szCs w:val="22"/>
          <w:lang w:val="pt-BR"/>
        </w:rPr>
        <w:t xml:space="preserve"> e o organograma de seu grupo societário, o qual deverá conter, inclusive, </w:t>
      </w:r>
      <w:r w:rsidR="00AD7C08" w:rsidRPr="00BA0B1B">
        <w:rPr>
          <w:rFonts w:ascii="Tahoma" w:hAnsi="Tahoma" w:cs="Tahoma"/>
          <w:sz w:val="22"/>
          <w:szCs w:val="22"/>
          <w:lang w:val="pt-BR"/>
        </w:rPr>
        <w:t>a identificação d</w:t>
      </w:r>
      <w:r w:rsidRPr="00BA0B1B">
        <w:rPr>
          <w:rFonts w:ascii="Tahoma" w:hAnsi="Tahoma" w:cs="Tahoma"/>
          <w:sz w:val="22"/>
          <w:szCs w:val="22"/>
          <w:lang w:val="pt-BR"/>
        </w:rPr>
        <w:t xml:space="preserve">os </w:t>
      </w:r>
      <w:r w:rsidR="00953701" w:rsidRPr="00BA0B1B">
        <w:rPr>
          <w:rFonts w:ascii="Tahoma" w:hAnsi="Tahoma" w:cs="Tahoma"/>
          <w:sz w:val="22"/>
          <w:szCs w:val="22"/>
          <w:lang w:val="pt-BR"/>
        </w:rPr>
        <w:t>c</w:t>
      </w:r>
      <w:r w:rsidR="00AD7C08" w:rsidRPr="00BA0B1B">
        <w:rPr>
          <w:rFonts w:ascii="Tahoma" w:hAnsi="Tahoma" w:cs="Tahoma"/>
          <w:sz w:val="22"/>
          <w:szCs w:val="22"/>
          <w:lang w:val="pt-BR"/>
        </w:rPr>
        <w:t>ontroladores</w:t>
      </w:r>
      <w:r w:rsidR="00D44E2F" w:rsidRPr="00BA0B1B">
        <w:rPr>
          <w:rFonts w:ascii="Tahoma" w:hAnsi="Tahoma" w:cs="Tahoma"/>
          <w:sz w:val="22"/>
          <w:szCs w:val="22"/>
          <w:lang w:val="pt-BR"/>
        </w:rPr>
        <w:t xml:space="preserve"> diretos</w:t>
      </w:r>
      <w:r w:rsidRPr="00BA0B1B">
        <w:rPr>
          <w:rFonts w:ascii="Tahoma" w:hAnsi="Tahoma" w:cs="Tahoma"/>
          <w:sz w:val="22"/>
          <w:szCs w:val="22"/>
          <w:lang w:val="pt-BR"/>
        </w:rPr>
        <w:t xml:space="preserve">, </w:t>
      </w:r>
      <w:r w:rsidR="00AD7C08" w:rsidRPr="00BA0B1B">
        <w:rPr>
          <w:rFonts w:ascii="Tahoma" w:hAnsi="Tahoma" w:cs="Tahoma"/>
          <w:sz w:val="22"/>
          <w:szCs w:val="22"/>
          <w:lang w:val="pt-BR"/>
        </w:rPr>
        <w:t>d</w:t>
      </w:r>
      <w:r w:rsidRPr="00BA0B1B">
        <w:rPr>
          <w:rFonts w:ascii="Tahoma" w:hAnsi="Tahoma" w:cs="Tahoma"/>
          <w:sz w:val="22"/>
          <w:szCs w:val="22"/>
          <w:lang w:val="pt-BR"/>
        </w:rPr>
        <w:t xml:space="preserve">as </w:t>
      </w:r>
      <w:r w:rsidR="00953701" w:rsidRPr="00BA0B1B">
        <w:rPr>
          <w:rFonts w:ascii="Tahoma" w:hAnsi="Tahoma" w:cs="Tahoma"/>
          <w:sz w:val="22"/>
          <w:szCs w:val="22"/>
          <w:lang w:val="pt-BR"/>
        </w:rPr>
        <w:t>c</w:t>
      </w:r>
      <w:r w:rsidR="00AD7C08" w:rsidRPr="00BA0B1B">
        <w:rPr>
          <w:rFonts w:ascii="Tahoma" w:hAnsi="Tahoma" w:cs="Tahoma"/>
          <w:sz w:val="22"/>
          <w:szCs w:val="22"/>
          <w:lang w:val="pt-BR"/>
        </w:rPr>
        <w:t>ontroladas</w:t>
      </w:r>
      <w:r w:rsidR="00D44E2F" w:rsidRPr="00BA0B1B">
        <w:rPr>
          <w:rFonts w:ascii="Tahoma" w:hAnsi="Tahoma" w:cs="Tahoma"/>
          <w:sz w:val="22"/>
          <w:szCs w:val="22"/>
          <w:lang w:val="pt-BR"/>
        </w:rPr>
        <w:t xml:space="preserve"> diretas</w:t>
      </w:r>
      <w:r w:rsidRPr="00BA0B1B">
        <w:rPr>
          <w:rFonts w:ascii="Tahoma" w:hAnsi="Tahoma" w:cs="Tahoma"/>
          <w:sz w:val="22"/>
          <w:szCs w:val="22"/>
          <w:lang w:val="pt-BR"/>
        </w:rPr>
        <w:t xml:space="preserve">, </w:t>
      </w:r>
      <w:r w:rsidR="00AD7C08" w:rsidRPr="00BA0B1B">
        <w:rPr>
          <w:rFonts w:ascii="Tahoma" w:hAnsi="Tahoma" w:cs="Tahoma"/>
          <w:sz w:val="22"/>
          <w:szCs w:val="22"/>
          <w:lang w:val="pt-BR"/>
        </w:rPr>
        <w:t>d</w:t>
      </w:r>
      <w:r w:rsidRPr="00BA0B1B">
        <w:rPr>
          <w:rFonts w:ascii="Tahoma" w:hAnsi="Tahoma" w:cs="Tahoma"/>
          <w:sz w:val="22"/>
          <w:szCs w:val="22"/>
          <w:lang w:val="pt-BR"/>
        </w:rPr>
        <w:t xml:space="preserve">as sociedades sob </w:t>
      </w:r>
      <w:r w:rsidR="00953701" w:rsidRPr="00BA0B1B">
        <w:rPr>
          <w:rFonts w:ascii="Tahoma" w:hAnsi="Tahoma" w:cs="Tahoma"/>
          <w:sz w:val="22"/>
          <w:szCs w:val="22"/>
          <w:lang w:val="pt-BR"/>
        </w:rPr>
        <w:t>c</w:t>
      </w:r>
      <w:r w:rsidR="00AD7C08" w:rsidRPr="00BA0B1B">
        <w:rPr>
          <w:rFonts w:ascii="Tahoma" w:hAnsi="Tahoma" w:cs="Tahoma"/>
          <w:sz w:val="22"/>
          <w:szCs w:val="22"/>
          <w:lang w:val="pt-BR"/>
        </w:rPr>
        <w:t xml:space="preserve">ontrole </w:t>
      </w:r>
      <w:r w:rsidRPr="00BA0B1B">
        <w:rPr>
          <w:rFonts w:ascii="Tahoma" w:hAnsi="Tahoma" w:cs="Tahoma"/>
          <w:sz w:val="22"/>
          <w:szCs w:val="22"/>
          <w:lang w:val="pt-BR"/>
        </w:rPr>
        <w:t>comum, as coligadas</w:t>
      </w:r>
      <w:r w:rsidR="00AD7C08" w:rsidRPr="00BA0B1B">
        <w:rPr>
          <w:rFonts w:ascii="Tahoma" w:hAnsi="Tahoma" w:cs="Tahoma"/>
          <w:sz w:val="22"/>
          <w:szCs w:val="22"/>
          <w:lang w:val="pt-BR"/>
        </w:rPr>
        <w:t xml:space="preserve"> (nos termos do artigo 243, § 1</w:t>
      </w:r>
      <w:r w:rsidR="001A0D6E" w:rsidRPr="00BA0B1B">
        <w:rPr>
          <w:rFonts w:ascii="Tahoma" w:hAnsi="Tahoma" w:cs="Tahoma"/>
          <w:sz w:val="22"/>
          <w:szCs w:val="22"/>
          <w:lang w:val="pt-BR"/>
        </w:rPr>
        <w:t>º</w:t>
      </w:r>
      <w:r w:rsidR="00AD7C08" w:rsidRPr="00BA0B1B">
        <w:rPr>
          <w:rFonts w:ascii="Tahoma" w:hAnsi="Tahoma" w:cs="Tahoma"/>
          <w:sz w:val="22"/>
          <w:szCs w:val="22"/>
          <w:lang w:val="pt-BR"/>
        </w:rPr>
        <w:t>, da Lei das Sociedades por Ações)</w:t>
      </w:r>
      <w:r w:rsidRPr="00BA0B1B">
        <w:rPr>
          <w:rFonts w:ascii="Tahoma" w:hAnsi="Tahoma" w:cs="Tahoma"/>
          <w:sz w:val="22"/>
          <w:szCs w:val="22"/>
          <w:lang w:val="pt-BR"/>
        </w:rPr>
        <w:t xml:space="preserve">, conforme aplicável, no encerramento de cada exercício social, e prestar todas as informações, que venham a ser solicitadas pelo Agente Fiduciário para a realização do relatório citado no </w:t>
      </w:r>
      <w:r w:rsidR="005D0E77" w:rsidRPr="00BA0B1B">
        <w:rPr>
          <w:rFonts w:ascii="Tahoma" w:hAnsi="Tahoma" w:cs="Tahoma"/>
          <w:sz w:val="22"/>
          <w:szCs w:val="22"/>
          <w:lang w:val="pt-BR"/>
        </w:rPr>
        <w:t xml:space="preserve">inciso </w:t>
      </w:r>
      <w:r w:rsidR="00281808" w:rsidRPr="00BA0B1B">
        <w:rPr>
          <w:rFonts w:ascii="Tahoma" w:hAnsi="Tahoma" w:cs="Tahoma"/>
          <w:sz w:val="22"/>
          <w:szCs w:val="22"/>
          <w:lang w:val="pt-BR"/>
        </w:rPr>
        <w:t>(</w:t>
      </w:r>
      <w:proofErr w:type="spellStart"/>
      <w:r w:rsidR="00281808" w:rsidRPr="00BA0B1B">
        <w:rPr>
          <w:rFonts w:ascii="Tahoma" w:hAnsi="Tahoma" w:cs="Tahoma"/>
          <w:sz w:val="22"/>
          <w:szCs w:val="22"/>
          <w:lang w:val="pt-BR"/>
        </w:rPr>
        <w:t>xii</w:t>
      </w:r>
      <w:proofErr w:type="spellEnd"/>
      <w:r w:rsidR="00281808" w:rsidRPr="00BA0B1B">
        <w:rPr>
          <w:rFonts w:ascii="Tahoma" w:hAnsi="Tahoma" w:cs="Tahoma"/>
          <w:sz w:val="22"/>
          <w:szCs w:val="22"/>
          <w:lang w:val="pt-BR"/>
        </w:rPr>
        <w:t>)</w:t>
      </w:r>
      <w:r w:rsidRPr="00BA0B1B">
        <w:rPr>
          <w:rFonts w:ascii="Tahoma" w:hAnsi="Tahoma" w:cs="Tahoma"/>
          <w:sz w:val="22"/>
          <w:szCs w:val="22"/>
          <w:lang w:val="pt-BR"/>
        </w:rPr>
        <w:t xml:space="preserve"> da Cláusula </w:t>
      </w:r>
      <w:r w:rsidR="00B35685" w:rsidRPr="00BA0B1B">
        <w:rPr>
          <w:rFonts w:ascii="Tahoma" w:hAnsi="Tahoma" w:cs="Tahoma"/>
          <w:sz w:val="22"/>
          <w:szCs w:val="22"/>
          <w:lang w:val="pt-BR"/>
        </w:rPr>
        <w:fldChar w:fldCharType="begin"/>
      </w:r>
      <w:r w:rsidR="00B35685" w:rsidRPr="00BA0B1B">
        <w:rPr>
          <w:rFonts w:ascii="Tahoma" w:hAnsi="Tahoma" w:cs="Tahoma"/>
          <w:sz w:val="22"/>
          <w:szCs w:val="22"/>
          <w:lang w:val="pt-BR"/>
        </w:rPr>
        <w:instrText xml:space="preserve"> REF _Ref451202254 \r \h </w:instrText>
      </w:r>
      <w:r w:rsidR="00165317" w:rsidRPr="00BA0B1B">
        <w:rPr>
          <w:rFonts w:ascii="Tahoma" w:hAnsi="Tahoma" w:cs="Tahoma"/>
          <w:sz w:val="22"/>
          <w:szCs w:val="22"/>
          <w:lang w:val="pt-BR"/>
        </w:rPr>
        <w:instrText xml:space="preserve"> \* MERGEFORMAT </w:instrText>
      </w:r>
      <w:r w:rsidR="00B35685" w:rsidRPr="00BA0B1B">
        <w:rPr>
          <w:rFonts w:ascii="Tahoma" w:hAnsi="Tahoma" w:cs="Tahoma"/>
          <w:sz w:val="22"/>
          <w:szCs w:val="22"/>
          <w:lang w:val="pt-BR"/>
        </w:rPr>
      </w:r>
      <w:r w:rsidR="00B35685" w:rsidRPr="00BA0B1B">
        <w:rPr>
          <w:rFonts w:ascii="Tahoma" w:hAnsi="Tahoma" w:cs="Tahoma"/>
          <w:sz w:val="22"/>
          <w:szCs w:val="22"/>
          <w:lang w:val="pt-BR"/>
        </w:rPr>
        <w:fldChar w:fldCharType="separate"/>
      </w:r>
      <w:r w:rsidR="00E05E72">
        <w:rPr>
          <w:rFonts w:ascii="Tahoma" w:hAnsi="Tahoma" w:cs="Tahoma"/>
          <w:sz w:val="22"/>
          <w:szCs w:val="22"/>
          <w:lang w:val="pt-BR"/>
        </w:rPr>
        <w:t>8.3.1</w:t>
      </w:r>
      <w:r w:rsidR="00B35685" w:rsidRPr="00BA0B1B">
        <w:rPr>
          <w:rFonts w:ascii="Tahoma" w:hAnsi="Tahoma" w:cs="Tahoma"/>
          <w:sz w:val="22"/>
          <w:szCs w:val="22"/>
          <w:lang w:val="pt-BR"/>
        </w:rPr>
        <w:fldChar w:fldCharType="end"/>
      </w:r>
      <w:r w:rsidRPr="00BA0B1B">
        <w:rPr>
          <w:rFonts w:ascii="Tahoma" w:hAnsi="Tahoma" w:cs="Tahoma"/>
          <w:sz w:val="22"/>
          <w:szCs w:val="22"/>
          <w:lang w:val="pt-BR"/>
        </w:rPr>
        <w:t xml:space="preserve"> abaixo, </w:t>
      </w:r>
      <w:r w:rsidR="00B35685" w:rsidRPr="00BA0B1B">
        <w:rPr>
          <w:rFonts w:ascii="Tahoma" w:hAnsi="Tahoma" w:cs="Tahoma"/>
          <w:sz w:val="22"/>
          <w:szCs w:val="22"/>
          <w:lang w:val="pt-BR"/>
        </w:rPr>
        <w:t>com, no mínimo,</w:t>
      </w:r>
      <w:r w:rsidRPr="00BA0B1B">
        <w:rPr>
          <w:rFonts w:ascii="Tahoma" w:hAnsi="Tahoma" w:cs="Tahoma"/>
          <w:sz w:val="22"/>
          <w:szCs w:val="22"/>
          <w:lang w:val="pt-BR"/>
        </w:rPr>
        <w:t xml:space="preserve"> 30 (trinta) dias </w:t>
      </w:r>
      <w:r w:rsidR="00B35685" w:rsidRPr="00BA0B1B">
        <w:rPr>
          <w:rFonts w:ascii="Tahoma" w:hAnsi="Tahoma" w:cs="Tahoma"/>
          <w:sz w:val="22"/>
          <w:szCs w:val="22"/>
          <w:lang w:val="pt-BR"/>
        </w:rPr>
        <w:t>de antecedência da data</w:t>
      </w:r>
      <w:r w:rsidRPr="00BA0B1B">
        <w:rPr>
          <w:rFonts w:ascii="Tahoma" w:hAnsi="Tahoma" w:cs="Tahoma"/>
          <w:sz w:val="22"/>
          <w:szCs w:val="22"/>
          <w:lang w:val="pt-BR"/>
        </w:rPr>
        <w:t xml:space="preserve"> do encerramento do prazo previsto no </w:t>
      </w:r>
      <w:r w:rsidR="005D0E77" w:rsidRPr="00BA0B1B">
        <w:rPr>
          <w:rFonts w:ascii="Tahoma" w:hAnsi="Tahoma" w:cs="Tahoma"/>
          <w:sz w:val="22"/>
          <w:szCs w:val="22"/>
          <w:lang w:val="pt-BR"/>
        </w:rPr>
        <w:t xml:space="preserve">inciso </w:t>
      </w:r>
      <w:r w:rsidR="00382E0E" w:rsidRPr="00BA0B1B">
        <w:rPr>
          <w:rFonts w:ascii="Tahoma" w:hAnsi="Tahoma" w:cs="Tahoma"/>
          <w:sz w:val="22"/>
          <w:szCs w:val="22"/>
          <w:lang w:val="pt-BR"/>
        </w:rPr>
        <w:fldChar w:fldCharType="begin"/>
      </w:r>
      <w:r w:rsidR="00382E0E" w:rsidRPr="00BA0B1B">
        <w:rPr>
          <w:rFonts w:ascii="Tahoma" w:hAnsi="Tahoma" w:cs="Tahoma"/>
          <w:sz w:val="22"/>
          <w:szCs w:val="22"/>
          <w:lang w:val="pt-BR"/>
        </w:rPr>
        <w:instrText xml:space="preserve"> REF _Ref20327094 \r \h </w:instrText>
      </w:r>
      <w:r w:rsidR="000B5ABA" w:rsidRPr="00BA0B1B">
        <w:rPr>
          <w:rFonts w:ascii="Tahoma" w:hAnsi="Tahoma" w:cs="Tahoma"/>
          <w:sz w:val="22"/>
          <w:szCs w:val="22"/>
          <w:lang w:val="pt-BR"/>
        </w:rPr>
        <w:instrText xml:space="preserve"> \* MERGEFORMAT </w:instrText>
      </w:r>
      <w:r w:rsidR="00382E0E" w:rsidRPr="00BA0B1B">
        <w:rPr>
          <w:rFonts w:ascii="Tahoma" w:hAnsi="Tahoma" w:cs="Tahoma"/>
          <w:sz w:val="22"/>
          <w:szCs w:val="22"/>
          <w:lang w:val="pt-BR"/>
        </w:rPr>
      </w:r>
      <w:r w:rsidR="00382E0E" w:rsidRPr="00BA0B1B">
        <w:rPr>
          <w:rFonts w:ascii="Tahoma" w:hAnsi="Tahoma" w:cs="Tahoma"/>
          <w:sz w:val="22"/>
          <w:szCs w:val="22"/>
          <w:lang w:val="pt-BR"/>
        </w:rPr>
        <w:fldChar w:fldCharType="separate"/>
      </w:r>
      <w:r w:rsidR="00E05E72">
        <w:rPr>
          <w:rFonts w:ascii="Tahoma" w:hAnsi="Tahoma" w:cs="Tahoma"/>
          <w:sz w:val="22"/>
          <w:szCs w:val="22"/>
          <w:lang w:val="pt-BR"/>
        </w:rPr>
        <w:t>(</w:t>
      </w:r>
      <w:proofErr w:type="spellStart"/>
      <w:r w:rsidR="00E05E72">
        <w:rPr>
          <w:rFonts w:ascii="Tahoma" w:hAnsi="Tahoma" w:cs="Tahoma"/>
          <w:sz w:val="22"/>
          <w:szCs w:val="22"/>
          <w:lang w:val="pt-BR"/>
        </w:rPr>
        <w:t>xii</w:t>
      </w:r>
      <w:proofErr w:type="spellEnd"/>
      <w:r w:rsidR="00E05E72">
        <w:rPr>
          <w:rFonts w:ascii="Tahoma" w:hAnsi="Tahoma" w:cs="Tahoma"/>
          <w:sz w:val="22"/>
          <w:szCs w:val="22"/>
          <w:lang w:val="pt-BR"/>
        </w:rPr>
        <w:t>)</w:t>
      </w:r>
      <w:r w:rsidR="00382E0E" w:rsidRPr="00BA0B1B">
        <w:rPr>
          <w:rFonts w:ascii="Tahoma" w:hAnsi="Tahoma" w:cs="Tahoma"/>
          <w:sz w:val="22"/>
          <w:szCs w:val="22"/>
          <w:lang w:val="pt-BR"/>
        </w:rPr>
        <w:fldChar w:fldCharType="end"/>
      </w:r>
      <w:r w:rsidR="00382E0E" w:rsidRPr="00BA0B1B">
        <w:rPr>
          <w:rFonts w:ascii="Tahoma" w:hAnsi="Tahoma" w:cs="Tahoma"/>
          <w:sz w:val="22"/>
          <w:szCs w:val="22"/>
          <w:lang w:val="pt-BR"/>
        </w:rPr>
        <w:t xml:space="preserve"> abaixo</w:t>
      </w:r>
      <w:r w:rsidR="00B35685" w:rsidRPr="00BA0B1B">
        <w:rPr>
          <w:rFonts w:ascii="Tahoma" w:hAnsi="Tahoma" w:cs="Tahoma"/>
          <w:sz w:val="22"/>
          <w:szCs w:val="22"/>
          <w:lang w:val="pt-BR"/>
        </w:rPr>
        <w:t xml:space="preserve"> da Cláusula </w:t>
      </w:r>
      <w:r w:rsidR="00B35685" w:rsidRPr="00BA0B1B">
        <w:rPr>
          <w:rFonts w:ascii="Tahoma" w:hAnsi="Tahoma" w:cs="Tahoma"/>
          <w:sz w:val="22"/>
          <w:szCs w:val="22"/>
          <w:lang w:val="pt-BR"/>
        </w:rPr>
        <w:fldChar w:fldCharType="begin"/>
      </w:r>
      <w:r w:rsidR="00B35685" w:rsidRPr="00BA0B1B">
        <w:rPr>
          <w:rFonts w:ascii="Tahoma" w:hAnsi="Tahoma" w:cs="Tahoma"/>
          <w:sz w:val="22"/>
          <w:szCs w:val="22"/>
          <w:lang w:val="pt-BR"/>
        </w:rPr>
        <w:instrText xml:space="preserve"> REF _Ref451202254 \r \h </w:instrText>
      </w:r>
      <w:r w:rsidR="00165317" w:rsidRPr="00BA0B1B">
        <w:rPr>
          <w:rFonts w:ascii="Tahoma" w:hAnsi="Tahoma" w:cs="Tahoma"/>
          <w:sz w:val="22"/>
          <w:szCs w:val="22"/>
          <w:lang w:val="pt-BR"/>
        </w:rPr>
        <w:instrText xml:space="preserve"> \* MERGEFORMAT </w:instrText>
      </w:r>
      <w:r w:rsidR="00B35685" w:rsidRPr="00BA0B1B">
        <w:rPr>
          <w:rFonts w:ascii="Tahoma" w:hAnsi="Tahoma" w:cs="Tahoma"/>
          <w:sz w:val="22"/>
          <w:szCs w:val="22"/>
          <w:lang w:val="pt-BR"/>
        </w:rPr>
      </w:r>
      <w:r w:rsidR="00B35685" w:rsidRPr="00BA0B1B">
        <w:rPr>
          <w:rFonts w:ascii="Tahoma" w:hAnsi="Tahoma" w:cs="Tahoma"/>
          <w:sz w:val="22"/>
          <w:szCs w:val="22"/>
          <w:lang w:val="pt-BR"/>
        </w:rPr>
        <w:fldChar w:fldCharType="separate"/>
      </w:r>
      <w:r w:rsidR="00E05E72">
        <w:rPr>
          <w:rFonts w:ascii="Tahoma" w:hAnsi="Tahoma" w:cs="Tahoma"/>
          <w:sz w:val="22"/>
          <w:szCs w:val="22"/>
          <w:lang w:val="pt-BR"/>
        </w:rPr>
        <w:t>8.3.1</w:t>
      </w:r>
      <w:r w:rsidR="00B35685" w:rsidRPr="00BA0B1B">
        <w:rPr>
          <w:rFonts w:ascii="Tahoma" w:hAnsi="Tahoma" w:cs="Tahoma"/>
          <w:sz w:val="22"/>
          <w:szCs w:val="22"/>
          <w:lang w:val="pt-BR"/>
        </w:rPr>
        <w:fldChar w:fldCharType="end"/>
      </w:r>
      <w:r w:rsidR="00B35685" w:rsidRPr="00BA0B1B">
        <w:rPr>
          <w:rFonts w:ascii="Tahoma" w:hAnsi="Tahoma" w:cs="Tahoma"/>
          <w:sz w:val="22"/>
          <w:szCs w:val="22"/>
          <w:lang w:val="pt-BR"/>
        </w:rPr>
        <w:t xml:space="preserve"> abaixo</w:t>
      </w:r>
      <w:r w:rsidR="00A540CB" w:rsidRPr="00BA0B1B">
        <w:rPr>
          <w:rFonts w:ascii="Tahoma" w:hAnsi="Tahoma" w:cs="Tahoma"/>
          <w:sz w:val="22"/>
          <w:szCs w:val="22"/>
          <w:lang w:val="pt-BR"/>
        </w:rPr>
        <w:t>;</w:t>
      </w:r>
    </w:p>
    <w:p w14:paraId="3DC16188" w14:textId="5DB62DAD" w:rsidR="006A3FC7" w:rsidRPr="00BA0B1B" w:rsidRDefault="006A3FC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bookmarkStart w:id="438" w:name="_DV_M384"/>
      <w:bookmarkStart w:id="439" w:name="_DV_M385"/>
      <w:bookmarkStart w:id="440" w:name="_DV_M389"/>
      <w:bookmarkEnd w:id="438"/>
      <w:bookmarkEnd w:id="439"/>
      <w:bookmarkEnd w:id="440"/>
      <w:r w:rsidRPr="00BA0B1B">
        <w:rPr>
          <w:rFonts w:ascii="Tahoma" w:hAnsi="Tahoma" w:cs="Tahoma"/>
          <w:sz w:val="22"/>
          <w:szCs w:val="22"/>
          <w:lang w:val="pt-BR"/>
        </w:rPr>
        <w:t>manter, sob a sua guarda, por 5 (cinco) anos, ou por prazo maior se solicitado pela CVM, todos os documentos e informações relacionados à Oferta</w:t>
      </w:r>
      <w:r w:rsidR="00A35595" w:rsidRPr="00BA0B1B">
        <w:rPr>
          <w:rFonts w:ascii="Tahoma" w:hAnsi="Tahoma" w:cs="Tahoma"/>
          <w:sz w:val="22"/>
          <w:szCs w:val="22"/>
          <w:lang w:val="pt-BR"/>
        </w:rPr>
        <w:t xml:space="preserve"> </w:t>
      </w:r>
      <w:r w:rsidR="00A35595" w:rsidRPr="00BA0B1B">
        <w:rPr>
          <w:rFonts w:ascii="Tahoma" w:eastAsia="Arial Unicode MS" w:hAnsi="Tahoma" w:cs="Tahoma"/>
          <w:color w:val="000000" w:themeColor="text1"/>
          <w:sz w:val="22"/>
          <w:szCs w:val="22"/>
          <w:lang w:val="pt-BR"/>
        </w:rPr>
        <w:t>Restrita</w:t>
      </w:r>
      <w:r w:rsidRPr="00BA0B1B">
        <w:rPr>
          <w:rFonts w:ascii="Tahoma" w:hAnsi="Tahoma" w:cs="Tahoma"/>
          <w:sz w:val="22"/>
          <w:szCs w:val="22"/>
          <w:lang w:val="pt-BR"/>
        </w:rPr>
        <w:t>;</w:t>
      </w:r>
    </w:p>
    <w:p w14:paraId="4A72C9A2" w14:textId="4BA94195" w:rsidR="00DF78F9" w:rsidRPr="00BA0B1B" w:rsidRDefault="00DF78F9"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divulgar ao público informações referentes à Emissora, à Emissão ou às Debêntures, em desacordo com o disposto na regulamentação aplicável, incluindo, mas não se limitando, ao disposto na Instrução CVM 476 e no artigo 48 da Instrução CVM </w:t>
      </w:r>
      <w:r w:rsidR="001A0D6E" w:rsidRPr="00BA0B1B">
        <w:rPr>
          <w:rFonts w:ascii="Tahoma" w:hAnsi="Tahoma" w:cs="Tahoma"/>
          <w:sz w:val="22"/>
          <w:szCs w:val="22"/>
          <w:lang w:val="pt-BR"/>
        </w:rPr>
        <w:t>nº 400, de 29 de dezembro de 2003, conforme alterada (“</w:t>
      </w:r>
      <w:r w:rsidR="001A0D6E" w:rsidRPr="00BA0B1B">
        <w:rPr>
          <w:rFonts w:ascii="Tahoma" w:hAnsi="Tahoma" w:cs="Tahoma"/>
          <w:sz w:val="22"/>
          <w:szCs w:val="22"/>
          <w:u w:val="single"/>
          <w:lang w:val="pt-BR"/>
        </w:rPr>
        <w:t>Instrução CVM 400</w:t>
      </w:r>
      <w:r w:rsidR="001A0D6E" w:rsidRPr="00BA0B1B">
        <w:rPr>
          <w:rFonts w:ascii="Tahoma" w:hAnsi="Tahoma" w:cs="Tahoma"/>
          <w:sz w:val="22"/>
          <w:szCs w:val="22"/>
          <w:lang w:val="pt-BR"/>
        </w:rPr>
        <w:t>”)</w:t>
      </w:r>
      <w:r w:rsidRPr="00BA0B1B">
        <w:rPr>
          <w:rFonts w:ascii="Tahoma" w:hAnsi="Tahoma" w:cs="Tahoma"/>
          <w:sz w:val="22"/>
          <w:szCs w:val="22"/>
          <w:lang w:val="pt-BR"/>
        </w:rPr>
        <w:t>;</w:t>
      </w:r>
    </w:p>
    <w:p w14:paraId="5337D22E" w14:textId="45AADCAD" w:rsidR="001A0D6E" w:rsidRPr="00BA0B1B" w:rsidRDefault="001A0D6E"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abster-se de negociar valores mobiliários de sua emissão, até o envio d</w:t>
      </w:r>
      <w:r w:rsidR="00B35685" w:rsidRPr="00BA0B1B">
        <w:rPr>
          <w:rFonts w:ascii="Tahoma" w:hAnsi="Tahoma" w:cs="Tahoma"/>
          <w:sz w:val="22"/>
          <w:szCs w:val="22"/>
          <w:lang w:val="pt-BR"/>
        </w:rPr>
        <w:t>a</w:t>
      </w:r>
      <w:r w:rsidRPr="00BA0B1B">
        <w:rPr>
          <w:rFonts w:ascii="Tahoma" w:hAnsi="Tahoma" w:cs="Tahoma"/>
          <w:sz w:val="22"/>
          <w:szCs w:val="22"/>
          <w:lang w:val="pt-BR"/>
        </w:rPr>
        <w:t xml:space="preserve"> </w:t>
      </w:r>
      <w:r w:rsidR="00B35685" w:rsidRPr="00BA0B1B">
        <w:rPr>
          <w:rFonts w:ascii="Tahoma" w:hAnsi="Tahoma" w:cs="Tahoma"/>
          <w:sz w:val="22"/>
          <w:szCs w:val="22"/>
          <w:lang w:val="pt-BR"/>
        </w:rPr>
        <w:t>Comunicação de Encerramento</w:t>
      </w:r>
      <w:r w:rsidRPr="00BA0B1B">
        <w:rPr>
          <w:rFonts w:ascii="Tahoma" w:hAnsi="Tahoma" w:cs="Tahoma"/>
          <w:sz w:val="22"/>
          <w:szCs w:val="22"/>
          <w:lang w:val="pt-BR"/>
        </w:rPr>
        <w:t xml:space="preserve"> à CVM, salvo nas hipóteses previstas no artigo 48 da Instrução CVM 400</w:t>
      </w:r>
      <w:r w:rsidR="00B35685" w:rsidRPr="00BA0B1B">
        <w:rPr>
          <w:rFonts w:ascii="Tahoma" w:hAnsi="Tahoma" w:cs="Tahoma"/>
          <w:sz w:val="22"/>
          <w:szCs w:val="22"/>
          <w:lang w:val="pt-BR"/>
        </w:rPr>
        <w:t>;</w:t>
      </w:r>
    </w:p>
    <w:p w14:paraId="30AE3893" w14:textId="231D7FE8" w:rsidR="00064ECF" w:rsidRPr="00BA0B1B" w:rsidRDefault="00064ECF"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efetuar pontualmente o pagamento dos serviços relacionados ao depósito das </w:t>
      </w:r>
      <w:r w:rsidRPr="00BA0B1B">
        <w:rPr>
          <w:rFonts w:ascii="Tahoma" w:hAnsi="Tahoma" w:cs="Tahoma"/>
          <w:sz w:val="22"/>
          <w:szCs w:val="22"/>
          <w:lang w:val="pt-BR"/>
        </w:rPr>
        <w:lastRenderedPageBreak/>
        <w:t>Debêntures para negociação e custódia eletrônica na B3;</w:t>
      </w:r>
    </w:p>
    <w:p w14:paraId="26BD2862" w14:textId="31CBAD5A" w:rsidR="005049B9" w:rsidRPr="00BA0B1B" w:rsidRDefault="005049B9"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contratar e manter contratados, às suas expensas, durante todo o prazo de vigência das Debêntures, os prestadores de serviços inerentes às obrigações previstas nesta Escritura de Emissão, incluindo: </w:t>
      </w:r>
      <w:r w:rsidRPr="00BA0B1B">
        <w:rPr>
          <w:rFonts w:ascii="Tahoma" w:hAnsi="Tahoma" w:cs="Tahoma"/>
          <w:b/>
          <w:sz w:val="22"/>
          <w:szCs w:val="22"/>
          <w:lang w:val="pt-BR"/>
        </w:rPr>
        <w:t>(</w:t>
      </w:r>
      <w:r w:rsidR="00DC0A37" w:rsidRPr="00BA0B1B">
        <w:rPr>
          <w:rFonts w:ascii="Tahoma" w:hAnsi="Tahoma" w:cs="Tahoma"/>
          <w:b/>
          <w:sz w:val="22"/>
          <w:szCs w:val="22"/>
          <w:lang w:val="pt-BR"/>
        </w:rPr>
        <w:t>a</w:t>
      </w:r>
      <w:r w:rsidRPr="00BA0B1B">
        <w:rPr>
          <w:rFonts w:ascii="Tahoma" w:hAnsi="Tahoma" w:cs="Tahoma"/>
          <w:b/>
          <w:sz w:val="22"/>
          <w:szCs w:val="22"/>
          <w:lang w:val="pt-BR"/>
        </w:rPr>
        <w:t>)</w:t>
      </w:r>
      <w:r w:rsidRPr="00BA0B1B">
        <w:rPr>
          <w:rFonts w:ascii="Tahoma" w:hAnsi="Tahoma" w:cs="Tahoma"/>
          <w:sz w:val="22"/>
          <w:szCs w:val="22"/>
          <w:lang w:val="pt-BR"/>
        </w:rPr>
        <w:t xml:space="preserve"> </w:t>
      </w:r>
      <w:r w:rsidR="00A35190" w:rsidRPr="00BA0B1B">
        <w:rPr>
          <w:rFonts w:ascii="Tahoma" w:eastAsia="Arial Unicode MS" w:hAnsi="Tahoma" w:cs="Tahoma"/>
          <w:color w:val="000000" w:themeColor="text1"/>
          <w:sz w:val="22"/>
          <w:szCs w:val="22"/>
          <w:lang w:val="pt-BR"/>
        </w:rPr>
        <w:t>Banco Liquidante</w:t>
      </w:r>
      <w:r w:rsidR="005D0E77" w:rsidRPr="00BA0B1B">
        <w:rPr>
          <w:rFonts w:ascii="Tahoma" w:hAnsi="Tahoma" w:cs="Tahoma"/>
          <w:sz w:val="22"/>
          <w:szCs w:val="22"/>
          <w:lang w:val="pt-BR"/>
        </w:rPr>
        <w:t xml:space="preserve">; </w:t>
      </w:r>
      <w:r w:rsidR="005D0E77" w:rsidRPr="00BA0B1B">
        <w:rPr>
          <w:rFonts w:ascii="Tahoma" w:hAnsi="Tahoma" w:cs="Tahoma"/>
          <w:b/>
          <w:sz w:val="22"/>
          <w:szCs w:val="22"/>
          <w:lang w:val="pt-BR"/>
        </w:rPr>
        <w:t>(b)</w:t>
      </w:r>
      <w:r w:rsidRPr="00BA0B1B">
        <w:rPr>
          <w:rFonts w:ascii="Tahoma" w:hAnsi="Tahoma" w:cs="Tahoma"/>
          <w:sz w:val="22"/>
          <w:szCs w:val="22"/>
          <w:lang w:val="pt-BR"/>
        </w:rPr>
        <w:t xml:space="preserve"> </w:t>
      </w:r>
      <w:proofErr w:type="spellStart"/>
      <w:r w:rsidRPr="00BA0B1B">
        <w:rPr>
          <w:rFonts w:ascii="Tahoma" w:hAnsi="Tahoma" w:cs="Tahoma"/>
          <w:sz w:val="22"/>
          <w:szCs w:val="22"/>
          <w:lang w:val="pt-BR"/>
        </w:rPr>
        <w:t>Escriturador</w:t>
      </w:r>
      <w:proofErr w:type="spellEnd"/>
      <w:r w:rsidRPr="00BA0B1B">
        <w:rPr>
          <w:rFonts w:ascii="Tahoma" w:hAnsi="Tahoma" w:cs="Tahoma"/>
          <w:sz w:val="22"/>
          <w:szCs w:val="22"/>
          <w:lang w:val="pt-BR"/>
        </w:rPr>
        <w:t xml:space="preserve">; </w:t>
      </w:r>
      <w:r w:rsidRPr="00BA0B1B">
        <w:rPr>
          <w:rFonts w:ascii="Tahoma" w:hAnsi="Tahoma" w:cs="Tahoma"/>
          <w:b/>
          <w:sz w:val="22"/>
          <w:szCs w:val="22"/>
          <w:lang w:val="pt-BR"/>
        </w:rPr>
        <w:t>(</w:t>
      </w:r>
      <w:r w:rsidR="005D0E77" w:rsidRPr="00BA0B1B">
        <w:rPr>
          <w:rFonts w:ascii="Tahoma" w:hAnsi="Tahoma" w:cs="Tahoma"/>
          <w:b/>
          <w:sz w:val="22"/>
          <w:szCs w:val="22"/>
          <w:lang w:val="pt-BR"/>
        </w:rPr>
        <w:t>c</w:t>
      </w:r>
      <w:r w:rsidRPr="00BA0B1B">
        <w:rPr>
          <w:rFonts w:ascii="Tahoma" w:hAnsi="Tahoma" w:cs="Tahoma"/>
          <w:b/>
          <w:sz w:val="22"/>
          <w:szCs w:val="22"/>
          <w:lang w:val="pt-BR"/>
        </w:rPr>
        <w:t>)</w:t>
      </w:r>
      <w:r w:rsidRPr="00BA0B1B">
        <w:rPr>
          <w:rFonts w:ascii="Tahoma" w:hAnsi="Tahoma" w:cs="Tahoma"/>
          <w:sz w:val="22"/>
          <w:szCs w:val="22"/>
          <w:lang w:val="pt-BR"/>
        </w:rPr>
        <w:t xml:space="preserve"> Agente Fiduciário; </w:t>
      </w:r>
      <w:r w:rsidR="007974A9" w:rsidRPr="00BA0B1B">
        <w:rPr>
          <w:rFonts w:ascii="Tahoma" w:hAnsi="Tahoma" w:cs="Tahoma"/>
          <w:sz w:val="22"/>
          <w:szCs w:val="22"/>
          <w:lang w:val="pt-BR"/>
        </w:rPr>
        <w:t xml:space="preserve">e </w:t>
      </w:r>
      <w:r w:rsidRPr="00BA0B1B">
        <w:rPr>
          <w:rFonts w:ascii="Tahoma" w:hAnsi="Tahoma" w:cs="Tahoma"/>
          <w:b/>
          <w:sz w:val="22"/>
          <w:szCs w:val="22"/>
          <w:lang w:val="pt-BR"/>
        </w:rPr>
        <w:t>(</w:t>
      </w:r>
      <w:r w:rsidR="005D0E77" w:rsidRPr="00BA0B1B">
        <w:rPr>
          <w:rFonts w:ascii="Tahoma" w:hAnsi="Tahoma" w:cs="Tahoma"/>
          <w:b/>
          <w:sz w:val="22"/>
          <w:szCs w:val="22"/>
          <w:lang w:val="pt-BR"/>
        </w:rPr>
        <w:t>d</w:t>
      </w:r>
      <w:r w:rsidRPr="00BA0B1B">
        <w:rPr>
          <w:rFonts w:ascii="Tahoma" w:hAnsi="Tahoma" w:cs="Tahoma"/>
          <w:b/>
          <w:sz w:val="22"/>
          <w:szCs w:val="22"/>
          <w:lang w:val="pt-BR"/>
        </w:rPr>
        <w:t>)</w:t>
      </w:r>
      <w:r w:rsidRPr="00BA0B1B">
        <w:rPr>
          <w:rFonts w:ascii="Tahoma" w:hAnsi="Tahoma" w:cs="Tahoma"/>
          <w:sz w:val="22"/>
          <w:szCs w:val="22"/>
          <w:lang w:val="pt-BR"/>
        </w:rPr>
        <w:t xml:space="preserve"> os sistemas de negociação das Debêntures no mercado secundário da B3;</w:t>
      </w:r>
    </w:p>
    <w:p w14:paraId="41C30E4B" w14:textId="77777777" w:rsidR="0068032E" w:rsidRPr="00BA0B1B" w:rsidRDefault="0068032E"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w:t>
      </w:r>
    </w:p>
    <w:p w14:paraId="73083327" w14:textId="77777777" w:rsidR="00DC0A37" w:rsidRPr="00BA0B1B" w:rsidRDefault="00DC0A3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manter atualizados e em ordem seus livros e registros societários;</w:t>
      </w:r>
    </w:p>
    <w:p w14:paraId="1C9F4C31" w14:textId="6DA4F582" w:rsidR="00DC0A37" w:rsidRPr="00BA0B1B" w:rsidRDefault="00DC0A3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cumprir todas as determinações da CVM e da B3;</w:t>
      </w:r>
    </w:p>
    <w:p w14:paraId="263AB25E" w14:textId="3130DCC9" w:rsidR="00DC0A37" w:rsidRPr="00BA0B1B" w:rsidRDefault="00DC0A3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arcar com todos os custos decorrentes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a</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da distribuição das Debêntures, incluindo todos os custos relativos ao seu depósito na B3,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b</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de registro e de publicação dos atos necessários à Emissão</w:t>
      </w:r>
      <w:r w:rsidR="00BC15A1" w:rsidRPr="00BA0B1B">
        <w:rPr>
          <w:rFonts w:ascii="Tahoma" w:hAnsi="Tahoma" w:cs="Tahoma"/>
          <w:color w:val="000000" w:themeColor="text1"/>
          <w:sz w:val="22"/>
          <w:szCs w:val="22"/>
          <w:lang w:val="pt-BR"/>
        </w:rPr>
        <w:t xml:space="preserve">, conforme aplicável, </w:t>
      </w:r>
      <w:r w:rsidRPr="00BA0B1B">
        <w:rPr>
          <w:rFonts w:ascii="Tahoma" w:hAnsi="Tahoma" w:cs="Tahoma"/>
          <w:color w:val="000000" w:themeColor="text1"/>
          <w:sz w:val="22"/>
          <w:szCs w:val="22"/>
          <w:lang w:val="pt-BR"/>
        </w:rPr>
        <w:t>tais como esta Escritura de Emissão, seus eventuais aditamentos</w:t>
      </w:r>
      <w:r w:rsidR="004B71D7" w:rsidRPr="00BA0B1B">
        <w:rPr>
          <w:rFonts w:ascii="Tahoma" w:hAnsi="Tahoma" w:cs="Tahoma"/>
          <w:color w:val="000000" w:themeColor="text1"/>
          <w:sz w:val="22"/>
          <w:szCs w:val="22"/>
          <w:lang w:val="pt-BR"/>
        </w:rPr>
        <w:t xml:space="preserve"> e as Aprovações Societárias</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c</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de registro do Contrato de Garantia, bem como de seus respectivos aditamentos, </w:t>
      </w:r>
      <w:r w:rsidR="000329BE" w:rsidRPr="00BA0B1B">
        <w:rPr>
          <w:rFonts w:ascii="Tahoma" w:hAnsi="Tahoma" w:cs="Tahoma"/>
          <w:color w:val="000000" w:themeColor="text1"/>
          <w:sz w:val="22"/>
          <w:szCs w:val="22"/>
          <w:lang w:val="pt-BR"/>
        </w:rPr>
        <w:t xml:space="preserve">e </w:t>
      </w:r>
      <w:r w:rsidRPr="00BA0B1B">
        <w:rPr>
          <w:rFonts w:ascii="Tahoma" w:hAnsi="Tahoma" w:cs="Tahoma"/>
          <w:b/>
          <w:color w:val="000000" w:themeColor="text1"/>
          <w:sz w:val="22"/>
          <w:szCs w:val="22"/>
          <w:lang w:val="pt-BR"/>
        </w:rPr>
        <w:t>(</w:t>
      </w:r>
      <w:r w:rsidR="00570470" w:rsidRPr="00BA0B1B">
        <w:rPr>
          <w:rFonts w:ascii="Tahoma" w:hAnsi="Tahoma" w:cs="Tahoma"/>
          <w:b/>
          <w:color w:val="000000" w:themeColor="text1"/>
          <w:sz w:val="22"/>
          <w:szCs w:val="22"/>
          <w:lang w:val="pt-BR"/>
        </w:rPr>
        <w:t>d</w:t>
      </w:r>
      <w:r w:rsidRPr="00BA0B1B">
        <w:rPr>
          <w:rFonts w:ascii="Tahoma" w:hAnsi="Tahoma" w:cs="Tahoma"/>
          <w:b/>
          <w:color w:val="000000" w:themeColor="text1"/>
          <w:sz w:val="22"/>
          <w:szCs w:val="22"/>
          <w:lang w:val="pt-BR"/>
        </w:rPr>
        <w:t xml:space="preserve">) </w:t>
      </w:r>
      <w:r w:rsidRPr="00BA0B1B">
        <w:rPr>
          <w:rFonts w:ascii="Tahoma" w:hAnsi="Tahoma" w:cs="Tahoma"/>
          <w:color w:val="000000" w:themeColor="text1"/>
          <w:sz w:val="22"/>
          <w:szCs w:val="22"/>
          <w:lang w:val="pt-BR"/>
        </w:rPr>
        <w:t xml:space="preserve">das despesas e remuneração com a contratação de Agente Fiduciário, </w:t>
      </w:r>
      <w:r w:rsidR="00A35190" w:rsidRPr="00BA0B1B">
        <w:rPr>
          <w:rFonts w:ascii="Tahoma" w:eastAsia="Arial Unicode MS" w:hAnsi="Tahoma" w:cs="Tahoma"/>
          <w:color w:val="000000" w:themeColor="text1"/>
          <w:sz w:val="22"/>
          <w:szCs w:val="22"/>
          <w:lang w:val="pt-BR"/>
        </w:rPr>
        <w:t>Banco Liquidante</w:t>
      </w:r>
      <w:r w:rsidRPr="00BA0B1B">
        <w:rPr>
          <w:rFonts w:ascii="Tahoma" w:hAnsi="Tahoma" w:cs="Tahoma"/>
          <w:color w:val="000000" w:themeColor="text1"/>
          <w:sz w:val="22"/>
          <w:szCs w:val="22"/>
          <w:lang w:val="pt-BR"/>
        </w:rPr>
        <w:t xml:space="preserve"> e</w:t>
      </w:r>
      <w:r w:rsidR="005D0E77" w:rsidRPr="00BA0B1B">
        <w:rPr>
          <w:rFonts w:ascii="Tahoma" w:hAnsi="Tahoma" w:cs="Tahoma"/>
          <w:color w:val="000000" w:themeColor="text1"/>
          <w:sz w:val="22"/>
          <w:szCs w:val="22"/>
          <w:lang w:val="pt-BR"/>
        </w:rPr>
        <w:t>/ou</w:t>
      </w:r>
      <w:r w:rsidRPr="00BA0B1B">
        <w:rPr>
          <w:rFonts w:ascii="Tahoma" w:hAnsi="Tahoma" w:cs="Tahoma"/>
          <w:color w:val="000000" w:themeColor="text1"/>
          <w:sz w:val="22"/>
          <w:szCs w:val="22"/>
          <w:lang w:val="pt-BR"/>
        </w:rPr>
        <w:t xml:space="preserve"> </w:t>
      </w:r>
      <w:proofErr w:type="spellStart"/>
      <w:r w:rsidRPr="00BA0B1B">
        <w:rPr>
          <w:rFonts w:ascii="Tahoma" w:hAnsi="Tahoma" w:cs="Tahoma"/>
          <w:color w:val="000000" w:themeColor="text1"/>
          <w:sz w:val="22"/>
          <w:szCs w:val="22"/>
          <w:lang w:val="pt-BR"/>
        </w:rPr>
        <w:t>Escriturador</w:t>
      </w:r>
      <w:proofErr w:type="spellEnd"/>
      <w:r w:rsidRPr="00BA0B1B">
        <w:rPr>
          <w:rFonts w:ascii="Tahoma" w:hAnsi="Tahoma" w:cs="Tahoma"/>
          <w:color w:val="000000" w:themeColor="text1"/>
          <w:sz w:val="22"/>
          <w:szCs w:val="22"/>
          <w:lang w:val="pt-BR"/>
        </w:rPr>
        <w:t>;</w:t>
      </w:r>
    </w:p>
    <w:p w14:paraId="3A92EAC7" w14:textId="6B24BDE7" w:rsidR="00C21B64" w:rsidRPr="00BA0B1B" w:rsidRDefault="00C21B64" w:rsidP="00DF2D5C">
      <w:pPr>
        <w:pStyle w:val="Level5"/>
        <w:widowControl w:val="0"/>
        <w:numPr>
          <w:ilvl w:val="0"/>
          <w:numId w:val="24"/>
        </w:numPr>
        <w:tabs>
          <w:tab w:val="left" w:pos="1134"/>
        </w:tabs>
        <w:suppressAutoHyphens/>
        <w:spacing w:before="240" w:after="0" w:line="320" w:lineRule="exact"/>
        <w:ind w:left="1134" w:hanging="1134"/>
        <w:rPr>
          <w:rFonts w:ascii="Tahoma" w:hAnsi="Tahoma" w:cs="Tahoma"/>
          <w:sz w:val="22"/>
          <w:szCs w:val="22"/>
          <w:lang w:val="pt-BR"/>
        </w:rPr>
      </w:pPr>
      <w:r w:rsidRPr="00BA0B1B">
        <w:rPr>
          <w:rFonts w:ascii="Tahoma" w:hAnsi="Tahoma" w:cs="Tahoma"/>
          <w:sz w:val="22"/>
          <w:szCs w:val="22"/>
          <w:lang w:val="pt-BR"/>
        </w:rPr>
        <w:t xml:space="preserve">no prazo de até 5 (cinco) Dias Úteis contado do término de cada bimestre, </w:t>
      </w:r>
      <w:r w:rsidR="002A10BF" w:rsidRPr="00BA0B1B">
        <w:rPr>
          <w:rFonts w:ascii="Tahoma" w:hAnsi="Tahoma" w:cs="Tahoma"/>
          <w:sz w:val="22"/>
          <w:szCs w:val="22"/>
          <w:lang w:val="pt-BR"/>
        </w:rPr>
        <w:t>enviar ao Age</w:t>
      </w:r>
      <w:r w:rsidRPr="00BA0B1B">
        <w:rPr>
          <w:rFonts w:ascii="Tahoma" w:hAnsi="Tahoma" w:cs="Tahoma"/>
          <w:sz w:val="22"/>
          <w:szCs w:val="22"/>
          <w:lang w:val="pt-BR"/>
        </w:rPr>
        <w:t>nte Fiduciário</w:t>
      </w:r>
      <w:r w:rsidR="002A10BF" w:rsidRPr="00BA0B1B">
        <w:rPr>
          <w:rFonts w:ascii="Tahoma" w:eastAsia="Arial Unicode MS" w:hAnsi="Tahoma" w:cs="Tahoma"/>
          <w:color w:val="000000" w:themeColor="text1"/>
          <w:sz w:val="22"/>
          <w:szCs w:val="22"/>
          <w:lang w:val="pt-BR"/>
        </w:rPr>
        <w:t xml:space="preserve"> memória de cálculo demonstrativa d</w:t>
      </w:r>
      <w:r w:rsidRPr="00BA0B1B">
        <w:rPr>
          <w:rFonts w:ascii="Tahoma" w:hAnsi="Tahoma" w:cs="Tahoma"/>
          <w:color w:val="000000" w:themeColor="text1"/>
          <w:sz w:val="22"/>
          <w:szCs w:val="22"/>
          <w:lang w:val="pt-BR"/>
        </w:rPr>
        <w:t xml:space="preserve">o índice de desempenho “FATOR SLA” (conforme definido no Contrato ABASP) atingido pela Emissora em cada um dos meses do respectivo bimestre; </w:t>
      </w:r>
    </w:p>
    <w:p w14:paraId="34D98D53" w14:textId="7B4494FB" w:rsidR="00375107" w:rsidRPr="00BA0B1B" w:rsidRDefault="0037510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convocar, nos termos da Cláusula </w:t>
      </w:r>
      <w:r w:rsidR="00DC56E4" w:rsidRPr="00BA0B1B">
        <w:rPr>
          <w:rFonts w:ascii="Tahoma" w:hAnsi="Tahoma" w:cs="Tahoma"/>
          <w:color w:val="000000" w:themeColor="text1"/>
          <w:sz w:val="22"/>
          <w:szCs w:val="22"/>
          <w:lang w:val="pt-BR"/>
        </w:rPr>
        <w:t xml:space="preserve">XI </w:t>
      </w:r>
      <w:r w:rsidRPr="00BA0B1B">
        <w:rPr>
          <w:rFonts w:ascii="Tahoma" w:hAnsi="Tahoma" w:cs="Tahoma"/>
          <w:color w:val="000000" w:themeColor="text1"/>
          <w:sz w:val="22"/>
          <w:szCs w:val="22"/>
          <w:lang w:val="pt-BR"/>
        </w:rPr>
        <w:t xml:space="preserve">e seguintes desta Escritura de Emissão, Assembleia Geral de Debenturistas para deliberar sobre </w:t>
      </w:r>
      <w:r w:rsidR="00570470" w:rsidRPr="00BA0B1B">
        <w:rPr>
          <w:rFonts w:ascii="Tahoma" w:hAnsi="Tahoma" w:cs="Tahoma"/>
          <w:color w:val="000000" w:themeColor="text1"/>
          <w:sz w:val="22"/>
          <w:szCs w:val="22"/>
          <w:lang w:val="pt-BR"/>
        </w:rPr>
        <w:t xml:space="preserve">quaisquer </w:t>
      </w:r>
      <w:r w:rsidRPr="00BA0B1B">
        <w:rPr>
          <w:rFonts w:ascii="Tahoma" w:hAnsi="Tahoma" w:cs="Tahoma"/>
          <w:color w:val="000000" w:themeColor="text1"/>
          <w:sz w:val="22"/>
          <w:szCs w:val="22"/>
          <w:lang w:val="pt-BR"/>
        </w:rPr>
        <w:t>das matérias que se relacione</w:t>
      </w:r>
      <w:r w:rsidR="00570470" w:rsidRPr="00BA0B1B">
        <w:rPr>
          <w:rFonts w:ascii="Tahoma" w:hAnsi="Tahoma" w:cs="Tahoma"/>
          <w:color w:val="000000" w:themeColor="text1"/>
          <w:sz w:val="22"/>
          <w:szCs w:val="22"/>
          <w:lang w:val="pt-BR"/>
        </w:rPr>
        <w:t>m</w:t>
      </w:r>
      <w:r w:rsidRPr="00BA0B1B">
        <w:rPr>
          <w:rFonts w:ascii="Tahoma" w:hAnsi="Tahoma" w:cs="Tahoma"/>
          <w:color w:val="000000" w:themeColor="text1"/>
          <w:sz w:val="22"/>
          <w:szCs w:val="22"/>
          <w:lang w:val="pt-BR"/>
        </w:rPr>
        <w:t xml:space="preserve"> com a presente Emissão</w:t>
      </w:r>
      <w:r w:rsidR="00C2397C"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caso o Agente Fiduciário deva fazer, nos termos da presente Escritura de Emissão, mas não o faça;</w:t>
      </w:r>
    </w:p>
    <w:p w14:paraId="190F8671" w14:textId="7964AF53" w:rsidR="00DF78F9" w:rsidRPr="00BA0B1B" w:rsidRDefault="00DF78F9"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comparecer às Assembleias Gerais de Debenturistas sempre que solicitado;</w:t>
      </w:r>
    </w:p>
    <w:p w14:paraId="48B60BC0" w14:textId="77777777"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não realizar operações fora de seu objeto social, observadas as disposições legais e regulamentares em vigor;</w:t>
      </w:r>
    </w:p>
    <w:p w14:paraId="1294333A" w14:textId="77777777"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cumprir todas as </w:t>
      </w:r>
      <w:r w:rsidRPr="00BA0B1B">
        <w:rPr>
          <w:rFonts w:ascii="Tahoma" w:hAnsi="Tahoma" w:cs="Tahoma"/>
          <w:sz w:val="22"/>
          <w:szCs w:val="22"/>
          <w:lang w:val="pt-BR"/>
        </w:rPr>
        <w:t xml:space="preserve">leis, regras, regulamentos, normas administrativas e </w:t>
      </w:r>
      <w:r w:rsidRPr="00BA0B1B">
        <w:rPr>
          <w:rFonts w:ascii="Tahoma" w:hAnsi="Tahoma" w:cs="Tahoma"/>
          <w:sz w:val="22"/>
          <w:szCs w:val="22"/>
          <w:lang w:val="pt-BR"/>
        </w:rPr>
        <w:lastRenderedPageBreak/>
        <w:t>determinações dos órgãos governamentais, autarquias ou instâncias judiciais aplicáveis ao exercício de suas atividades</w:t>
      </w:r>
      <w:r w:rsidRPr="00BA0B1B">
        <w:rPr>
          <w:rFonts w:ascii="Tahoma" w:hAnsi="Tahoma" w:cs="Tahoma"/>
          <w:color w:val="000000" w:themeColor="text1"/>
          <w:sz w:val="22"/>
          <w:szCs w:val="22"/>
          <w:lang w:val="pt-BR"/>
        </w:rPr>
        <w:t>;</w:t>
      </w:r>
    </w:p>
    <w:p w14:paraId="6C15FC42" w14:textId="72F058E0"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efetuar recolhimento de quaisquer tributos ou contribuições que incidam ou venham a incidir sobre a Emissão e que sejam de responsabilidade da Emissora, entregando ao Agente Fiduciário os comprovantes, se assim solicitado pelos Debenturistas;</w:t>
      </w:r>
    </w:p>
    <w:p w14:paraId="227B6577" w14:textId="6066F5AB" w:rsidR="00662687" w:rsidRPr="00BA0B1B" w:rsidRDefault="00662687"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questionadas de nas esferas administrativa e/ou judicial com obtenção de efeito suspensivo;</w:t>
      </w:r>
      <w:r w:rsidR="00366CFF" w:rsidRPr="00BA0B1B">
        <w:rPr>
          <w:rFonts w:ascii="Tahoma" w:hAnsi="Tahoma" w:cs="Tahoma"/>
          <w:color w:val="000000" w:themeColor="text1"/>
          <w:sz w:val="22"/>
          <w:szCs w:val="22"/>
          <w:lang w:val="pt-BR"/>
        </w:rPr>
        <w:t xml:space="preserve"> </w:t>
      </w:r>
    </w:p>
    <w:p w14:paraId="68E1A3E3" w14:textId="472F1EE3" w:rsidR="007A1FAF" w:rsidRPr="00BA0B1B" w:rsidRDefault="002B39E5"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cumprir e fazer com que as </w:t>
      </w:r>
      <w:r w:rsidR="00842B29" w:rsidRPr="00BA0B1B">
        <w:rPr>
          <w:rFonts w:ascii="Tahoma" w:hAnsi="Tahoma" w:cs="Tahoma"/>
          <w:sz w:val="22"/>
          <w:szCs w:val="22"/>
          <w:lang w:val="pt-BR"/>
        </w:rPr>
        <w:t>suas sociedades controladas, bem como seus respectivos administradores, funcionários, agentes</w:t>
      </w:r>
      <w:r w:rsidR="00327B15" w:rsidRPr="00BA0B1B">
        <w:rPr>
          <w:rFonts w:ascii="Tahoma" w:hAnsi="Tahoma" w:cs="Tahoma"/>
          <w:sz w:val="22"/>
          <w:szCs w:val="22"/>
          <w:lang w:val="pt-BR"/>
        </w:rPr>
        <w:t xml:space="preserve"> e</w:t>
      </w:r>
      <w:r w:rsidR="00366CFF" w:rsidRPr="00BA0B1B">
        <w:rPr>
          <w:rFonts w:ascii="Tahoma" w:hAnsi="Tahoma" w:cs="Tahoma"/>
          <w:sz w:val="22"/>
          <w:szCs w:val="22"/>
          <w:lang w:val="pt-BR"/>
        </w:rPr>
        <w:t>/ou</w:t>
      </w:r>
      <w:r w:rsidR="00842B29" w:rsidRPr="00BA0B1B">
        <w:rPr>
          <w:rFonts w:ascii="Tahoma" w:hAnsi="Tahoma" w:cs="Tahoma"/>
          <w:sz w:val="22"/>
          <w:szCs w:val="22"/>
          <w:lang w:val="pt-BR"/>
        </w:rPr>
        <w:t xml:space="preserve"> representantes, agindo em nome ou em benefício da Emissora, e/ou de qualquer de suas sociedades controladas</w:t>
      </w:r>
      <w:r w:rsidRPr="00BA0B1B">
        <w:rPr>
          <w:rFonts w:ascii="Tahoma" w:hAnsi="Tahoma" w:cs="Tahoma"/>
          <w:sz w:val="22"/>
          <w:szCs w:val="22"/>
          <w:lang w:val="pt-BR"/>
        </w:rPr>
        <w:t xml:space="preserve">, cumpram, durante o prazo de vigência das Debêntures </w:t>
      </w:r>
      <w:r w:rsidRPr="00BA0B1B">
        <w:rPr>
          <w:rFonts w:ascii="Tahoma" w:hAnsi="Tahoma" w:cs="Tahoma"/>
          <w:b/>
          <w:sz w:val="22"/>
          <w:szCs w:val="22"/>
          <w:lang w:val="pt-BR"/>
        </w:rPr>
        <w:t>(a)</w:t>
      </w:r>
      <w:r w:rsidRPr="00BA0B1B">
        <w:rPr>
          <w:rFonts w:ascii="Tahoma" w:hAnsi="Tahoma" w:cs="Tahoma"/>
          <w:sz w:val="22"/>
          <w:szCs w:val="22"/>
          <w:lang w:val="pt-BR"/>
        </w:rPr>
        <w:t xml:space="preserve"> a legislação ambiental, incluindo, sem limitação, o disposto na Política Nacional do Meio Ambiente e Resoluções do CONAMA – Conselho Nacional do Meio Ambiente e nas demais legislações e regulamentações ambientais supletivas, adotando as medidas e ações preventivas ou reparatórias, destinadas a evitar e corrigir eventuais danos ambientais, bem como proceder a todas as diligências exigidas para a atividade da espécie, preservando o meio ambiente e atendendo às determinações dos órgãos municipais, estaduais e federais que subsidiariamente venham a legislar ou regulamentar as normas ambientais em vigor; e </w:t>
      </w:r>
      <w:r w:rsidRPr="00BA0B1B">
        <w:rPr>
          <w:rFonts w:ascii="Tahoma" w:hAnsi="Tahoma" w:cs="Tahoma"/>
          <w:b/>
          <w:sz w:val="22"/>
          <w:szCs w:val="22"/>
          <w:lang w:val="pt-BR"/>
        </w:rPr>
        <w:t>(b)</w:t>
      </w:r>
      <w:r w:rsidRPr="00BA0B1B">
        <w:rPr>
          <w:rFonts w:ascii="Tahoma" w:hAnsi="Tahoma" w:cs="Tahoma"/>
          <w:sz w:val="22"/>
          <w:szCs w:val="22"/>
          <w:lang w:val="pt-BR"/>
        </w:rPr>
        <w:t xml:space="preserve"> a legislação e</w:t>
      </w:r>
      <w:r w:rsidR="0059295E" w:rsidRPr="00BA0B1B">
        <w:rPr>
          <w:rFonts w:ascii="Tahoma" w:hAnsi="Tahoma" w:cs="Tahoma"/>
          <w:sz w:val="22"/>
          <w:szCs w:val="22"/>
          <w:lang w:val="pt-BR"/>
        </w:rPr>
        <w:t>/ou</w:t>
      </w:r>
      <w:r w:rsidRPr="00BA0B1B">
        <w:rPr>
          <w:rFonts w:ascii="Tahoma" w:hAnsi="Tahoma" w:cs="Tahoma"/>
          <w:sz w:val="22"/>
          <w:szCs w:val="22"/>
          <w:lang w:val="pt-BR"/>
        </w:rPr>
        <w:t xml:space="preserve"> regulamentação trabalhista</w:t>
      </w:r>
      <w:r w:rsidR="0059295E" w:rsidRPr="00BA0B1B">
        <w:rPr>
          <w:rFonts w:ascii="Tahoma" w:hAnsi="Tahoma" w:cs="Tahoma"/>
          <w:sz w:val="22"/>
          <w:szCs w:val="22"/>
          <w:lang w:val="pt-BR"/>
        </w:rPr>
        <w:t xml:space="preserve"> e previdenciária em vigor</w:t>
      </w:r>
      <w:r w:rsidRPr="00BA0B1B">
        <w:rPr>
          <w:rFonts w:ascii="Tahoma" w:hAnsi="Tahoma" w:cs="Tahoma"/>
          <w:sz w:val="22"/>
          <w:szCs w:val="22"/>
          <w:lang w:val="pt-BR"/>
        </w:rPr>
        <w:t xml:space="preserve">, especialmente aquelas relativas a saúde e segurança ocupacional, </w:t>
      </w:r>
      <w:r w:rsidR="0059295E" w:rsidRPr="00BA0B1B">
        <w:rPr>
          <w:rFonts w:ascii="Tahoma" w:hAnsi="Tahoma" w:cs="Tahoma"/>
          <w:sz w:val="22"/>
          <w:szCs w:val="22"/>
          <w:lang w:val="pt-BR"/>
        </w:rPr>
        <w:t xml:space="preserve">à não utilização ou </w:t>
      </w:r>
      <w:r w:rsidRPr="00BA0B1B">
        <w:rPr>
          <w:rFonts w:ascii="Tahoma" w:hAnsi="Tahoma" w:cs="Tahoma"/>
          <w:sz w:val="22"/>
          <w:szCs w:val="22"/>
          <w:lang w:val="pt-BR"/>
        </w:rPr>
        <w:t>incentiv</w:t>
      </w:r>
      <w:r w:rsidR="0059295E" w:rsidRPr="00BA0B1B">
        <w:rPr>
          <w:rFonts w:ascii="Tahoma" w:hAnsi="Tahoma" w:cs="Tahoma"/>
          <w:sz w:val="22"/>
          <w:szCs w:val="22"/>
          <w:lang w:val="pt-BR"/>
        </w:rPr>
        <w:t>o</w:t>
      </w:r>
      <w:r w:rsidRPr="00BA0B1B">
        <w:rPr>
          <w:rFonts w:ascii="Tahoma" w:hAnsi="Tahoma" w:cs="Tahoma"/>
          <w:sz w:val="22"/>
          <w:szCs w:val="22"/>
          <w:lang w:val="pt-BR"/>
        </w:rPr>
        <w:t xml:space="preserve">, direta ou indiretamente, </w:t>
      </w:r>
      <w:r w:rsidR="0059295E" w:rsidRPr="00BA0B1B">
        <w:rPr>
          <w:rFonts w:ascii="Tahoma" w:hAnsi="Tahoma" w:cs="Tahoma"/>
          <w:sz w:val="22"/>
          <w:szCs w:val="22"/>
          <w:lang w:val="pt-BR"/>
        </w:rPr>
        <w:t>do trabalho infantil, do trabalho análogo ao escravo ou do proveito criminoso da prostituição,</w:t>
      </w:r>
      <w:r w:rsidR="0059295E" w:rsidRPr="00BA0B1B" w:rsidDel="0059295E">
        <w:rPr>
          <w:rFonts w:ascii="Tahoma" w:hAnsi="Tahoma" w:cs="Tahoma"/>
          <w:sz w:val="22"/>
          <w:szCs w:val="22"/>
          <w:lang w:val="pt-BR"/>
        </w:rPr>
        <w:t xml:space="preserve"> </w:t>
      </w:r>
      <w:r w:rsidRPr="00BA0B1B">
        <w:rPr>
          <w:rFonts w:ascii="Tahoma" w:hAnsi="Tahoma" w:cs="Tahoma"/>
          <w:sz w:val="22"/>
          <w:szCs w:val="22"/>
          <w:lang w:val="pt-BR"/>
        </w:rPr>
        <w:t>ou</w:t>
      </w:r>
      <w:r w:rsidR="0059295E" w:rsidRPr="00BA0B1B">
        <w:rPr>
          <w:rFonts w:ascii="Tahoma" w:hAnsi="Tahoma" w:cs="Tahoma"/>
          <w:sz w:val="22"/>
          <w:szCs w:val="22"/>
          <w:lang w:val="pt-BR"/>
        </w:rPr>
        <w:t xml:space="preserve"> ainda</w:t>
      </w:r>
      <w:r w:rsidRPr="00BA0B1B">
        <w:rPr>
          <w:rFonts w:ascii="Tahoma" w:hAnsi="Tahoma" w:cs="Tahoma"/>
          <w:sz w:val="22"/>
          <w:szCs w:val="22"/>
          <w:lang w:val="pt-BR"/>
        </w:rPr>
        <w:t xml:space="preserve"> </w:t>
      </w:r>
      <w:r w:rsidR="0059295E" w:rsidRPr="00BA0B1B">
        <w:rPr>
          <w:rFonts w:ascii="Tahoma" w:hAnsi="Tahoma" w:cs="Tahoma"/>
          <w:sz w:val="22"/>
          <w:szCs w:val="22"/>
          <w:lang w:val="pt-BR"/>
        </w:rPr>
        <w:t>relativa aos</w:t>
      </w:r>
      <w:r w:rsidRPr="00BA0B1B">
        <w:rPr>
          <w:rFonts w:ascii="Tahoma" w:hAnsi="Tahoma" w:cs="Tahoma"/>
          <w:sz w:val="22"/>
          <w:szCs w:val="22"/>
          <w:lang w:val="pt-BR"/>
        </w:rPr>
        <w:t xml:space="preserve"> direitos dos silvícolas, em especial, mas não se limitando, ao direito sobre as áreas de ocupação indígena, assim declaradas pela autoridade competente (“</w:t>
      </w:r>
      <w:r w:rsidRPr="00BA0B1B">
        <w:rPr>
          <w:rFonts w:ascii="Tahoma" w:hAnsi="Tahoma" w:cs="Tahoma"/>
          <w:sz w:val="22"/>
          <w:szCs w:val="22"/>
          <w:u w:val="single"/>
          <w:lang w:val="pt-BR"/>
        </w:rPr>
        <w:t>Legislação Socioambiental</w:t>
      </w:r>
      <w:r w:rsidRPr="00BA0B1B">
        <w:rPr>
          <w:rFonts w:ascii="Tahoma" w:hAnsi="Tahoma" w:cs="Tahoma"/>
          <w:sz w:val="22"/>
          <w:szCs w:val="22"/>
          <w:lang w:val="pt-BR"/>
        </w:rPr>
        <w:t>”);</w:t>
      </w:r>
      <w:r w:rsidR="00842B29" w:rsidRPr="00BA0B1B">
        <w:rPr>
          <w:rFonts w:ascii="Tahoma" w:hAnsi="Tahoma" w:cs="Tahoma"/>
          <w:sz w:val="22"/>
          <w:szCs w:val="22"/>
          <w:lang w:val="pt-BR"/>
        </w:rPr>
        <w:t xml:space="preserve"> </w:t>
      </w:r>
    </w:p>
    <w:p w14:paraId="37ED3B2F" w14:textId="68EB975B" w:rsidR="00C0294D" w:rsidRPr="00BA0B1B" w:rsidRDefault="00C0294D"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eastAsia="x-none"/>
        </w:rPr>
        <w:t xml:space="preserve">obter e/ou manter válidas, eficazes, em perfeita ordem e em pleno vigor todas as autorizações e licenças, inclusive as ambientais, aplicáveis ao regular exercício de suas atividades, </w:t>
      </w:r>
      <w:r w:rsidRPr="00BA0B1B">
        <w:rPr>
          <w:rFonts w:ascii="Tahoma" w:hAnsi="Tahoma" w:cs="Tahoma"/>
          <w:sz w:val="22"/>
          <w:szCs w:val="22"/>
          <w:lang w:val="pt-BR"/>
        </w:rPr>
        <w:t>exigidas pelas autoridades federais, estaduais e municipais;</w:t>
      </w:r>
    </w:p>
    <w:p w14:paraId="311A7007" w14:textId="03C1ED92" w:rsidR="00366CFF" w:rsidRPr="00BA0B1B" w:rsidRDefault="00366CFF"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executar e observar políticas e procedimentos destinados a assegurar a observância e cumprimento da Legislação Socioambiental por seus respectivos fornecedores, contratados, subcontratados ou terceiros agindo em nome ou em </w:t>
      </w:r>
      <w:r w:rsidRPr="00BA0B1B">
        <w:rPr>
          <w:rFonts w:ascii="Tahoma" w:hAnsi="Tahoma" w:cs="Tahoma"/>
          <w:sz w:val="22"/>
          <w:szCs w:val="22"/>
          <w:lang w:val="pt-BR"/>
        </w:rPr>
        <w:lastRenderedPageBreak/>
        <w:t>benefício</w:t>
      </w:r>
      <w:r w:rsidR="00D2241B">
        <w:rPr>
          <w:rFonts w:ascii="Tahoma" w:hAnsi="Tahoma" w:cs="Tahoma"/>
          <w:sz w:val="22"/>
          <w:szCs w:val="22"/>
          <w:lang w:val="pt-BR"/>
        </w:rPr>
        <w:t xml:space="preserve"> da Emissora</w:t>
      </w:r>
      <w:r w:rsidRPr="00BA0B1B">
        <w:rPr>
          <w:rFonts w:ascii="Tahoma" w:hAnsi="Tahoma" w:cs="Tahoma"/>
          <w:sz w:val="22"/>
          <w:szCs w:val="22"/>
          <w:lang w:val="pt-BR"/>
        </w:rPr>
        <w:t>;</w:t>
      </w:r>
    </w:p>
    <w:p w14:paraId="7AA4CCCA" w14:textId="1F2B5A1B" w:rsidR="00616168" w:rsidRPr="00BA0B1B" w:rsidRDefault="0061616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u w:val="double"/>
          <w:lang w:val="pt-BR"/>
        </w:rPr>
      </w:pPr>
      <w:r w:rsidRPr="00BA0B1B">
        <w:rPr>
          <w:rFonts w:ascii="Tahoma" w:hAnsi="Tahoma" w:cs="Tahoma"/>
          <w:sz w:val="22"/>
          <w:szCs w:val="22"/>
          <w:lang w:val="pt-BR"/>
        </w:rPr>
        <w:t xml:space="preserve">observar, cumprir e fazer cumprir, por si, </w:t>
      </w:r>
      <w:r w:rsidR="00D47D35" w:rsidRPr="00BA0B1B">
        <w:rPr>
          <w:rFonts w:ascii="Tahoma" w:hAnsi="Tahoma" w:cs="Tahoma"/>
          <w:sz w:val="22"/>
          <w:szCs w:val="22"/>
          <w:lang w:val="pt-BR"/>
        </w:rPr>
        <w:t>e por qualquer de suas sociedades controladas, bem como seus respectivos administradores, funcionários, agentes</w:t>
      </w:r>
      <w:r w:rsidR="00327B15" w:rsidRPr="00BA0B1B">
        <w:rPr>
          <w:rFonts w:ascii="Tahoma" w:hAnsi="Tahoma" w:cs="Tahoma"/>
          <w:sz w:val="22"/>
          <w:szCs w:val="22"/>
          <w:lang w:val="pt-BR"/>
        </w:rPr>
        <w:t xml:space="preserve"> e</w:t>
      </w:r>
      <w:r w:rsidR="00366CFF" w:rsidRPr="00BA0B1B">
        <w:rPr>
          <w:rFonts w:ascii="Tahoma" w:hAnsi="Tahoma" w:cs="Tahoma"/>
          <w:sz w:val="22"/>
          <w:szCs w:val="22"/>
          <w:lang w:val="pt-BR"/>
        </w:rPr>
        <w:t>/ou</w:t>
      </w:r>
      <w:r w:rsidR="00D47D35" w:rsidRPr="00BA0B1B">
        <w:rPr>
          <w:rFonts w:ascii="Tahoma" w:hAnsi="Tahoma" w:cs="Tahoma"/>
          <w:sz w:val="22"/>
          <w:szCs w:val="22"/>
          <w:lang w:val="pt-BR"/>
        </w:rPr>
        <w:t xml:space="preserve"> representantes</w:t>
      </w:r>
      <w:r w:rsidR="00327B15" w:rsidRPr="00BA0B1B">
        <w:rPr>
          <w:rFonts w:ascii="Tahoma" w:hAnsi="Tahoma" w:cs="Tahoma"/>
          <w:sz w:val="22"/>
          <w:szCs w:val="22"/>
          <w:lang w:val="pt-BR"/>
        </w:rPr>
        <w:t>,</w:t>
      </w:r>
      <w:r w:rsidR="00D47D35" w:rsidRPr="00BA0B1B">
        <w:rPr>
          <w:rFonts w:ascii="Tahoma" w:hAnsi="Tahoma" w:cs="Tahoma"/>
          <w:sz w:val="22"/>
          <w:szCs w:val="22"/>
          <w:lang w:val="pt-BR"/>
        </w:rPr>
        <w:t xml:space="preserve"> agindo em nome ou em benefício da Emissora e/ou de qualquer de suas sociedades controladas</w:t>
      </w:r>
      <w:r w:rsidRPr="00BA0B1B">
        <w:rPr>
          <w:rFonts w:ascii="Tahoma" w:hAnsi="Tahoma" w:cs="Tahoma"/>
          <w:sz w:val="22"/>
          <w:szCs w:val="22"/>
          <w:lang w:val="pt-BR"/>
        </w:rPr>
        <w:t xml:space="preserve">,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8.420, de 18 de março de 2015, o Decreto-Lei n° 2.848/40, Decreto nº 5.687, de 31 de janeiro de 2006 que promulgou a Convenção das Nações Unidas contra a Corrupção, adotada pela Assembleia Geral das Nações Unidas em 31 de outubro de 2003, </w:t>
      </w:r>
      <w:r w:rsidRPr="00BA0B1B">
        <w:rPr>
          <w:rFonts w:ascii="Tahoma" w:hAnsi="Tahoma" w:cs="Tahoma"/>
          <w:i/>
          <w:sz w:val="22"/>
          <w:szCs w:val="22"/>
          <w:lang w:val="pt-BR"/>
        </w:rPr>
        <w:t xml:space="preserve">U.S. </w:t>
      </w:r>
      <w:proofErr w:type="spellStart"/>
      <w:r w:rsidRPr="00BA0B1B">
        <w:rPr>
          <w:rFonts w:ascii="Tahoma" w:hAnsi="Tahoma" w:cs="Tahoma"/>
          <w:i/>
          <w:sz w:val="22"/>
          <w:szCs w:val="22"/>
          <w:lang w:val="pt-BR"/>
        </w:rPr>
        <w:t>Foreign</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Corrupt</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Practices</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Act</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of</w:t>
      </w:r>
      <w:proofErr w:type="spellEnd"/>
      <w:r w:rsidRPr="00BA0B1B">
        <w:rPr>
          <w:rFonts w:ascii="Tahoma" w:hAnsi="Tahoma" w:cs="Tahoma"/>
          <w:i/>
          <w:sz w:val="22"/>
          <w:szCs w:val="22"/>
          <w:lang w:val="pt-BR"/>
        </w:rPr>
        <w:t xml:space="preserve"> 1977</w:t>
      </w:r>
      <w:r w:rsidRPr="00BA0B1B">
        <w:rPr>
          <w:rFonts w:ascii="Tahoma" w:hAnsi="Tahoma" w:cs="Tahoma"/>
          <w:sz w:val="22"/>
          <w:szCs w:val="22"/>
          <w:lang w:val="pt-BR"/>
        </w:rPr>
        <w:t xml:space="preserve">, e a </w:t>
      </w:r>
      <w:r w:rsidRPr="00BA0B1B">
        <w:rPr>
          <w:rFonts w:ascii="Tahoma" w:hAnsi="Tahoma" w:cs="Tahoma"/>
          <w:i/>
          <w:sz w:val="22"/>
          <w:szCs w:val="22"/>
          <w:lang w:val="pt-BR"/>
        </w:rPr>
        <w:t xml:space="preserve">UK </w:t>
      </w:r>
      <w:proofErr w:type="spellStart"/>
      <w:r w:rsidRPr="00BA0B1B">
        <w:rPr>
          <w:rFonts w:ascii="Tahoma" w:hAnsi="Tahoma" w:cs="Tahoma"/>
          <w:i/>
          <w:sz w:val="22"/>
          <w:szCs w:val="22"/>
          <w:lang w:val="pt-BR"/>
        </w:rPr>
        <w:t>Bribery</w:t>
      </w:r>
      <w:proofErr w:type="spellEnd"/>
      <w:r w:rsidRPr="00BA0B1B">
        <w:rPr>
          <w:rFonts w:ascii="Tahoma" w:hAnsi="Tahoma" w:cs="Tahoma"/>
          <w:i/>
          <w:sz w:val="22"/>
          <w:szCs w:val="22"/>
          <w:lang w:val="pt-BR"/>
        </w:rPr>
        <w:t xml:space="preserve"> </w:t>
      </w:r>
      <w:proofErr w:type="spellStart"/>
      <w:r w:rsidRPr="00BA0B1B">
        <w:rPr>
          <w:rFonts w:ascii="Tahoma" w:hAnsi="Tahoma" w:cs="Tahoma"/>
          <w:i/>
          <w:sz w:val="22"/>
          <w:szCs w:val="22"/>
          <w:lang w:val="pt-BR"/>
        </w:rPr>
        <w:t>Act</w:t>
      </w:r>
      <w:proofErr w:type="spellEnd"/>
      <w:r w:rsidRPr="00BA0B1B">
        <w:rPr>
          <w:rFonts w:ascii="Tahoma" w:hAnsi="Tahoma" w:cs="Tahoma"/>
          <w:sz w:val="22"/>
          <w:szCs w:val="22"/>
          <w:lang w:val="pt-BR"/>
        </w:rPr>
        <w:t>, as portarias e instruções normativas expedidas pela Controladoria Geral da União nos termos da lei e decreto acima mencionados, bem como todas as leis, decretos, regulamentos e demais atos normativos expedidos por autoridade governamental relacionados a esta</w:t>
      </w:r>
      <w:r w:rsidR="003A480D" w:rsidRPr="00BA0B1B">
        <w:rPr>
          <w:rFonts w:ascii="Tahoma" w:hAnsi="Tahoma" w:cs="Tahoma"/>
          <w:sz w:val="22"/>
          <w:szCs w:val="22"/>
          <w:lang w:val="pt-BR"/>
        </w:rPr>
        <w:t>s</w:t>
      </w:r>
      <w:r w:rsidRPr="00BA0B1B">
        <w:rPr>
          <w:rFonts w:ascii="Tahoma" w:hAnsi="Tahoma" w:cs="Tahoma"/>
          <w:sz w:val="22"/>
          <w:szCs w:val="22"/>
          <w:lang w:val="pt-BR"/>
        </w:rPr>
        <w:t xml:space="preserve"> matéria</w:t>
      </w:r>
      <w:r w:rsidR="003A480D" w:rsidRPr="00BA0B1B">
        <w:rPr>
          <w:rFonts w:ascii="Tahoma" w:hAnsi="Tahoma" w:cs="Tahoma"/>
          <w:sz w:val="22"/>
          <w:szCs w:val="22"/>
          <w:lang w:val="pt-BR"/>
        </w:rPr>
        <w:t>s</w:t>
      </w:r>
      <w:r w:rsidRPr="00BA0B1B">
        <w:rPr>
          <w:rFonts w:ascii="Tahoma" w:hAnsi="Tahoma" w:cs="Tahoma"/>
          <w:sz w:val="22"/>
          <w:szCs w:val="22"/>
          <w:lang w:val="pt-BR"/>
        </w:rPr>
        <w:t>, conforme aplicável (“</w:t>
      </w:r>
      <w:r w:rsidRPr="00BA0B1B">
        <w:rPr>
          <w:rFonts w:ascii="Tahoma" w:hAnsi="Tahoma" w:cs="Tahoma"/>
          <w:sz w:val="22"/>
          <w:szCs w:val="22"/>
          <w:u w:val="single"/>
          <w:lang w:val="pt-BR"/>
        </w:rPr>
        <w:t>Legislação Anticorrupção</w:t>
      </w:r>
      <w:r w:rsidRPr="00BA0B1B">
        <w:rPr>
          <w:rFonts w:ascii="Tahoma" w:hAnsi="Tahoma" w:cs="Tahoma"/>
          <w:sz w:val="22"/>
          <w:szCs w:val="22"/>
          <w:lang w:val="pt-BR"/>
        </w:rPr>
        <w:t xml:space="preserve">”), </w:t>
      </w:r>
      <w:r w:rsidR="00692E64" w:rsidRPr="00BA0B1B">
        <w:rPr>
          <w:rFonts w:ascii="Tahoma" w:hAnsi="Tahoma" w:cs="Tahoma"/>
          <w:sz w:val="22"/>
          <w:szCs w:val="22"/>
          <w:lang w:val="pt-BR"/>
        </w:rPr>
        <w:t>devendo</w:t>
      </w:r>
      <w:r w:rsidRPr="00BA0B1B">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adota</w:t>
      </w:r>
      <w:r w:rsidR="00692E64" w:rsidRPr="00BA0B1B">
        <w:rPr>
          <w:rFonts w:ascii="Tahoma" w:hAnsi="Tahoma" w:cs="Tahoma"/>
          <w:sz w:val="22"/>
          <w:szCs w:val="22"/>
          <w:lang w:val="pt-BR"/>
        </w:rPr>
        <w:t>r</w:t>
      </w:r>
      <w:r w:rsidRPr="00BA0B1B">
        <w:rPr>
          <w:rFonts w:ascii="Tahoma" w:hAnsi="Tahoma" w:cs="Tahoma"/>
          <w:sz w:val="22"/>
          <w:szCs w:val="22"/>
          <w:lang w:val="pt-BR"/>
        </w:rPr>
        <w:t xml:space="preserve"> e </w:t>
      </w:r>
      <w:r w:rsidR="00692E64" w:rsidRPr="00BA0B1B">
        <w:rPr>
          <w:rFonts w:ascii="Tahoma" w:hAnsi="Tahoma" w:cs="Tahoma"/>
          <w:sz w:val="22"/>
          <w:szCs w:val="22"/>
          <w:lang w:val="pt-BR"/>
        </w:rPr>
        <w:t xml:space="preserve">manter </w:t>
      </w:r>
      <w:r w:rsidRPr="00BA0B1B">
        <w:rPr>
          <w:rFonts w:ascii="Tahoma" w:hAnsi="Tahoma" w:cs="Tahoma"/>
          <w:sz w:val="22"/>
          <w:szCs w:val="22"/>
          <w:lang w:val="pt-BR"/>
        </w:rPr>
        <w:t>políticas próprias para estabelecer procedimentos de verificação de conformidade com a Legislação Anticorrupção</w:t>
      </w:r>
      <w:r w:rsidRPr="00BA0B1B">
        <w:rPr>
          <w:rFonts w:ascii="Tahoma" w:hAnsi="Tahoma" w:cs="Tahoma"/>
          <w:iCs/>
          <w:sz w:val="22"/>
          <w:szCs w:val="22"/>
          <w:lang w:val="pt-BR"/>
        </w:rPr>
        <w:t>;</w:t>
      </w:r>
      <w:r w:rsidRPr="00BA0B1B">
        <w:rPr>
          <w:rFonts w:ascii="Tahoma" w:hAnsi="Tahoma" w:cs="Tahoma"/>
          <w:sz w:val="22"/>
          <w:szCs w:val="22"/>
          <w:lang w:val="pt-BR"/>
        </w:rPr>
        <w:t xml:space="preserve"> </w:t>
      </w:r>
      <w:r w:rsidRPr="00BA0B1B">
        <w:rPr>
          <w:rFonts w:ascii="Tahoma" w:hAnsi="Tahoma" w:cs="Tahoma"/>
          <w:b/>
          <w:iCs/>
          <w:sz w:val="22"/>
          <w:szCs w:val="22"/>
          <w:lang w:val="pt-BR"/>
        </w:rPr>
        <w:t>(b)</w:t>
      </w:r>
      <w:r w:rsidRPr="00BA0B1B">
        <w:rPr>
          <w:rFonts w:ascii="Tahoma" w:hAnsi="Tahoma" w:cs="Tahoma"/>
          <w:iCs/>
          <w:sz w:val="22"/>
          <w:szCs w:val="22"/>
          <w:lang w:val="pt-BR"/>
        </w:rPr>
        <w:t> </w:t>
      </w:r>
      <w:r w:rsidR="00692E64" w:rsidRPr="00BA0B1B">
        <w:rPr>
          <w:rFonts w:ascii="Tahoma" w:hAnsi="Tahoma" w:cs="Tahoma"/>
          <w:iCs/>
          <w:sz w:val="22"/>
          <w:szCs w:val="22"/>
          <w:lang w:val="pt-BR"/>
        </w:rPr>
        <w:t>abster</w:t>
      </w:r>
      <w:r w:rsidRPr="00BA0B1B">
        <w:rPr>
          <w:rFonts w:ascii="Tahoma" w:hAnsi="Tahoma" w:cs="Tahoma"/>
          <w:iCs/>
          <w:sz w:val="22"/>
          <w:szCs w:val="22"/>
          <w:lang w:val="pt-BR"/>
        </w:rPr>
        <w:t xml:space="preserve">-se de praticar atos de corrupção e de agir de forma lesiva à administração pública, nacional e estrangeira, conforme aplicável, no seu interesse ou para seu benefício, exclusivo ou não, em violação à Legislação Anticorrupção; </w:t>
      </w:r>
      <w:r w:rsidRPr="00BA0B1B">
        <w:rPr>
          <w:rFonts w:ascii="Tahoma" w:hAnsi="Tahoma" w:cs="Tahoma"/>
          <w:b/>
          <w:iCs/>
          <w:sz w:val="22"/>
          <w:szCs w:val="22"/>
          <w:lang w:val="pt-BR"/>
        </w:rPr>
        <w:t>(c)</w:t>
      </w:r>
      <w:r w:rsidRPr="00BA0B1B">
        <w:rPr>
          <w:rFonts w:ascii="Tahoma" w:hAnsi="Tahoma" w:cs="Tahoma"/>
          <w:iCs/>
          <w:sz w:val="22"/>
          <w:szCs w:val="22"/>
          <w:lang w:val="pt-BR"/>
        </w:rPr>
        <w:t> </w:t>
      </w:r>
      <w:r w:rsidR="00692E64" w:rsidRPr="00BA0B1B">
        <w:rPr>
          <w:rFonts w:ascii="Tahoma" w:hAnsi="Tahoma" w:cs="Tahoma"/>
          <w:iCs/>
          <w:sz w:val="22"/>
          <w:szCs w:val="22"/>
          <w:lang w:val="pt-BR"/>
        </w:rPr>
        <w:t xml:space="preserve">dar </w:t>
      </w:r>
      <w:r w:rsidRPr="00BA0B1B">
        <w:rPr>
          <w:rFonts w:ascii="Tahoma" w:hAnsi="Tahoma" w:cs="Tahoma"/>
          <w:iCs/>
          <w:sz w:val="22"/>
          <w:szCs w:val="22"/>
          <w:lang w:val="pt-BR"/>
        </w:rPr>
        <w:t xml:space="preserve">conhecimento pleno de tais normas </w:t>
      </w:r>
      <w:r w:rsidR="00532148" w:rsidRPr="00BA0B1B">
        <w:rPr>
          <w:rFonts w:ascii="Tahoma" w:hAnsi="Tahoma" w:cs="Tahoma"/>
          <w:iCs/>
          <w:sz w:val="22"/>
          <w:szCs w:val="22"/>
          <w:lang w:val="pt-BR"/>
        </w:rPr>
        <w:t>as suas</w:t>
      </w:r>
      <w:r w:rsidRPr="00BA0B1B">
        <w:rPr>
          <w:rFonts w:ascii="Tahoma" w:hAnsi="Tahoma" w:cs="Tahoma"/>
          <w:iCs/>
          <w:sz w:val="22"/>
          <w:szCs w:val="22"/>
          <w:lang w:val="pt-BR"/>
        </w:rPr>
        <w:t xml:space="preserve"> </w:t>
      </w:r>
      <w:r w:rsidR="005D0E77" w:rsidRPr="00BA0B1B">
        <w:rPr>
          <w:rFonts w:ascii="Tahoma" w:hAnsi="Tahoma" w:cs="Tahoma"/>
          <w:sz w:val="22"/>
          <w:szCs w:val="22"/>
          <w:lang w:val="pt-BR"/>
        </w:rPr>
        <w:t xml:space="preserve">sociedades </w:t>
      </w:r>
      <w:r w:rsidR="00366CFF" w:rsidRPr="00BA0B1B">
        <w:rPr>
          <w:rFonts w:ascii="Tahoma" w:hAnsi="Tahoma" w:cs="Tahoma"/>
          <w:sz w:val="22"/>
          <w:szCs w:val="22"/>
          <w:lang w:val="pt-BR"/>
        </w:rPr>
        <w:t>controladoras, coligadas, sob controle comum e/ou controladas, bem como seus respectivos acionistas, administradores, funcionários, agentes, representantes, fornecedores, contratados, subcontratados ou terceiros</w:t>
      </w:r>
      <w:r w:rsidR="005D0E77" w:rsidRPr="00BA0B1B">
        <w:rPr>
          <w:rFonts w:ascii="Tahoma" w:hAnsi="Tahoma" w:cs="Tahoma"/>
          <w:sz w:val="22"/>
          <w:szCs w:val="22"/>
          <w:lang w:val="pt-BR"/>
        </w:rPr>
        <w:t xml:space="preserve"> agindo em nome ou em benefício da Emissora, e/ou de qualquer de suas sociedades </w:t>
      </w:r>
      <w:r w:rsidR="00366CFF" w:rsidRPr="00BA0B1B">
        <w:rPr>
          <w:rFonts w:ascii="Tahoma" w:hAnsi="Tahoma" w:cs="Tahoma"/>
          <w:sz w:val="22"/>
          <w:szCs w:val="22"/>
          <w:lang w:val="pt-BR"/>
        </w:rPr>
        <w:t>controladoras, coligadas, sob controle comum e/ou controladas</w:t>
      </w:r>
      <w:r w:rsidRPr="00BA0B1B">
        <w:rPr>
          <w:rFonts w:ascii="Tahoma" w:hAnsi="Tahoma" w:cs="Tahoma"/>
          <w:iCs/>
          <w:sz w:val="22"/>
          <w:szCs w:val="22"/>
          <w:lang w:val="pt-BR"/>
        </w:rPr>
        <w:t>, previamente ao início de sua atuação no âmbito da Oferta</w:t>
      </w:r>
      <w:r w:rsidR="0059295E" w:rsidRPr="00BA0B1B">
        <w:rPr>
          <w:rFonts w:ascii="Tahoma" w:hAnsi="Tahoma" w:cs="Tahoma"/>
          <w:iCs/>
          <w:sz w:val="22"/>
          <w:szCs w:val="22"/>
          <w:lang w:val="pt-BR"/>
        </w:rPr>
        <w:t xml:space="preserve"> Restrita</w:t>
      </w:r>
      <w:r w:rsidRPr="00BA0B1B">
        <w:rPr>
          <w:rFonts w:ascii="Tahoma" w:hAnsi="Tahoma" w:cs="Tahoma"/>
          <w:iCs/>
          <w:sz w:val="22"/>
          <w:szCs w:val="22"/>
          <w:lang w:val="pt-BR"/>
        </w:rPr>
        <w:t xml:space="preserve">; </w:t>
      </w:r>
      <w:r w:rsidRPr="00BA0B1B">
        <w:rPr>
          <w:rFonts w:ascii="Tahoma" w:hAnsi="Tahoma" w:cs="Tahoma"/>
          <w:b/>
          <w:iCs/>
          <w:sz w:val="22"/>
          <w:szCs w:val="22"/>
          <w:lang w:val="pt-BR"/>
        </w:rPr>
        <w:t>(d)</w:t>
      </w:r>
      <w:r w:rsidRPr="00BA0B1B">
        <w:rPr>
          <w:rFonts w:ascii="Tahoma" w:hAnsi="Tahoma" w:cs="Tahoma"/>
          <w:iCs/>
          <w:sz w:val="22"/>
          <w:szCs w:val="22"/>
          <w:lang w:val="pt-BR"/>
        </w:rPr>
        <w:t xml:space="preserve"> caso tenha conhecimento de qualquer ato ou fato que viole aludidas normas, comunicará imediatamente ao Agente Fiduciário que poderá tomar todas as providências que os Debenturistas entenderem necessárias; e </w:t>
      </w:r>
      <w:r w:rsidRPr="00BA0B1B">
        <w:rPr>
          <w:rFonts w:ascii="Tahoma" w:hAnsi="Tahoma" w:cs="Tahoma"/>
          <w:b/>
          <w:iCs/>
          <w:sz w:val="22"/>
          <w:szCs w:val="22"/>
          <w:lang w:val="pt-BR"/>
        </w:rPr>
        <w:t>(e)</w:t>
      </w:r>
      <w:r w:rsidRPr="00BA0B1B">
        <w:rPr>
          <w:rFonts w:ascii="Tahoma" w:hAnsi="Tahoma" w:cs="Tahoma"/>
          <w:iCs/>
          <w:sz w:val="22"/>
          <w:szCs w:val="22"/>
          <w:lang w:val="pt-BR"/>
        </w:rPr>
        <w:t xml:space="preserve"> realizará eventuais pagamentos devidos aos Debenturistas na forma prevista nesta Escritura de Emissão; </w:t>
      </w:r>
    </w:p>
    <w:p w14:paraId="160E137C" w14:textId="001EF4C4" w:rsidR="00616168" w:rsidRPr="00BA0B1B" w:rsidRDefault="0061616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u w:val="double"/>
          <w:lang w:val="pt-BR"/>
        </w:rPr>
      </w:pPr>
      <w:bookmarkStart w:id="441" w:name="_Hlk53017260"/>
      <w:r w:rsidRPr="00BA0B1B">
        <w:rPr>
          <w:rFonts w:ascii="Tahoma" w:hAnsi="Tahoma" w:cs="Tahoma"/>
          <w:sz w:val="22"/>
          <w:szCs w:val="22"/>
          <w:lang w:val="pt-BR"/>
        </w:rPr>
        <w:lastRenderedPageBreak/>
        <w:t>assegurar que os recursos líquidos obtidos com a Emissão e a Oferta</w:t>
      </w:r>
      <w:r w:rsidR="0059295E" w:rsidRPr="00BA0B1B">
        <w:rPr>
          <w:rFonts w:ascii="Tahoma" w:hAnsi="Tahoma" w:cs="Tahoma"/>
          <w:sz w:val="22"/>
          <w:szCs w:val="22"/>
          <w:lang w:val="pt-BR"/>
        </w:rPr>
        <w:t xml:space="preserve"> Restrita</w:t>
      </w:r>
      <w:r w:rsidRPr="00BA0B1B">
        <w:rPr>
          <w:rFonts w:ascii="Tahoma" w:hAnsi="Tahoma" w:cs="Tahoma"/>
          <w:sz w:val="22"/>
          <w:szCs w:val="22"/>
          <w:lang w:val="pt-BR"/>
        </w:rPr>
        <w:t xml:space="preserve"> não sejam empregados </w:t>
      </w:r>
      <w:r w:rsidR="005D0E77" w:rsidRPr="00BA0B1B">
        <w:rPr>
          <w:rFonts w:ascii="Tahoma" w:hAnsi="Tahoma" w:cs="Tahoma"/>
          <w:sz w:val="22"/>
          <w:szCs w:val="22"/>
          <w:lang w:val="pt-BR"/>
        </w:rPr>
        <w:t>por si, e por qualquer de suas sociedades controladas, bem como seus respectivos administradores, funcionários, agentes</w:t>
      </w:r>
      <w:r w:rsidR="00327B15" w:rsidRPr="00BA0B1B">
        <w:rPr>
          <w:rFonts w:ascii="Tahoma" w:hAnsi="Tahoma" w:cs="Tahoma"/>
          <w:sz w:val="22"/>
          <w:szCs w:val="22"/>
          <w:lang w:val="pt-BR"/>
        </w:rPr>
        <w:t xml:space="preserve"> e</w:t>
      </w:r>
      <w:r w:rsidR="00366CFF" w:rsidRPr="00BA0B1B">
        <w:rPr>
          <w:rFonts w:ascii="Tahoma" w:hAnsi="Tahoma" w:cs="Tahoma"/>
          <w:sz w:val="22"/>
          <w:szCs w:val="22"/>
          <w:lang w:val="pt-BR"/>
        </w:rPr>
        <w:t>/ou</w:t>
      </w:r>
      <w:r w:rsidR="005D0E77" w:rsidRPr="00BA0B1B">
        <w:rPr>
          <w:rFonts w:ascii="Tahoma" w:hAnsi="Tahoma" w:cs="Tahoma"/>
          <w:sz w:val="22"/>
          <w:szCs w:val="22"/>
          <w:lang w:val="pt-BR"/>
        </w:rPr>
        <w:t xml:space="preserve"> representantes, agindo em nome ou em benefício da Emissora e/ou de qualquer de suas sociedades controladas</w:t>
      </w:r>
      <w:r w:rsidRPr="00BA0B1B">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xml:space="preserve"> para o pagamento de contribuições, presentes ou atividades de entretenimento ilegais ou qualquer outra despesa ilegal relativa a atividade política; </w:t>
      </w:r>
      <w:r w:rsidRPr="00BA0B1B">
        <w:rPr>
          <w:rFonts w:ascii="Tahoma" w:hAnsi="Tahoma" w:cs="Tahoma"/>
          <w:b/>
          <w:sz w:val="22"/>
          <w:szCs w:val="22"/>
          <w:lang w:val="pt-BR"/>
        </w:rPr>
        <w:t>(b)</w:t>
      </w:r>
      <w:r w:rsidRPr="00BA0B1B">
        <w:rPr>
          <w:rFonts w:ascii="Tahoma" w:hAnsi="Tahoma" w:cs="Tahoma"/>
          <w:sz w:val="22"/>
          <w:szCs w:val="22"/>
          <w:lang w:val="pt-BR"/>
        </w:rPr>
        <w:t xml:space="preserve"> para o pagamento ilegal, direto ou indireto, a empregados ou funcionários públicos, partidos políticos, políticos ou candidatos políticos (incluindo seus familiares), nacionais ou estrangeiros; </w:t>
      </w:r>
      <w:r w:rsidRPr="00BA0B1B">
        <w:rPr>
          <w:rFonts w:ascii="Tahoma" w:hAnsi="Tahoma" w:cs="Tahoma"/>
          <w:b/>
          <w:sz w:val="22"/>
          <w:szCs w:val="22"/>
          <w:lang w:val="pt-BR"/>
        </w:rPr>
        <w:t>(c)</w:t>
      </w:r>
      <w:r w:rsidRPr="00BA0B1B">
        <w:rPr>
          <w:rFonts w:ascii="Tahoma" w:hAnsi="Tahoma" w:cs="Tahoma"/>
          <w:sz w:val="22"/>
          <w:szCs w:val="22"/>
          <w:lang w:val="pt-BR"/>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BA0B1B">
        <w:rPr>
          <w:rFonts w:ascii="Tahoma" w:hAnsi="Tahoma" w:cs="Tahoma"/>
          <w:b/>
          <w:sz w:val="22"/>
          <w:szCs w:val="22"/>
          <w:lang w:val="pt-BR"/>
        </w:rPr>
        <w:t>(d)</w:t>
      </w:r>
      <w:r w:rsidRPr="00BA0B1B">
        <w:rPr>
          <w:rFonts w:ascii="Tahoma" w:hAnsi="Tahoma" w:cs="Tahoma"/>
          <w:sz w:val="22"/>
          <w:szCs w:val="22"/>
          <w:lang w:val="pt-BR"/>
        </w:rPr>
        <w:t xml:space="preserve"> em quaisquer atos para obter ou manter qualquer negócio, transação ou vantagem comercial indevida; </w:t>
      </w:r>
      <w:r w:rsidRPr="00BA0B1B">
        <w:rPr>
          <w:rFonts w:ascii="Tahoma" w:hAnsi="Tahoma" w:cs="Tahoma"/>
          <w:b/>
          <w:sz w:val="22"/>
          <w:szCs w:val="22"/>
          <w:lang w:val="pt-BR"/>
        </w:rPr>
        <w:t>(e)</w:t>
      </w:r>
      <w:r w:rsidRPr="00BA0B1B">
        <w:rPr>
          <w:rFonts w:ascii="Tahoma" w:hAnsi="Tahoma" w:cs="Tahoma"/>
          <w:sz w:val="22"/>
          <w:szCs w:val="22"/>
          <w:lang w:val="pt-BR"/>
        </w:rPr>
        <w:t xml:space="preserve"> em qualquer pagamento ou tomar qualquer ação que viole a Legislação Anticorrupção; ou </w:t>
      </w:r>
      <w:r w:rsidRPr="00BA0B1B">
        <w:rPr>
          <w:rFonts w:ascii="Tahoma" w:hAnsi="Tahoma" w:cs="Tahoma"/>
          <w:b/>
          <w:sz w:val="22"/>
          <w:szCs w:val="22"/>
          <w:lang w:val="pt-BR"/>
        </w:rPr>
        <w:t>(f)</w:t>
      </w:r>
      <w:r w:rsidRPr="00BA0B1B">
        <w:rPr>
          <w:rFonts w:ascii="Tahoma" w:hAnsi="Tahoma" w:cs="Tahoma"/>
          <w:sz w:val="22"/>
          <w:szCs w:val="22"/>
          <w:lang w:val="pt-BR"/>
        </w:rPr>
        <w:t xml:space="preserve"> em um ato de corrupção, pagamento de propina ou qualquer outro valor ilegal, bem como influenciado o pagamento de qualquer valor indevido</w:t>
      </w:r>
      <w:bookmarkEnd w:id="441"/>
      <w:r w:rsidRPr="00BA0B1B">
        <w:rPr>
          <w:rFonts w:ascii="Tahoma" w:hAnsi="Tahoma" w:cs="Tahoma"/>
          <w:sz w:val="22"/>
          <w:szCs w:val="22"/>
          <w:lang w:val="pt-BR"/>
        </w:rPr>
        <w:t xml:space="preserve">; </w:t>
      </w:r>
    </w:p>
    <w:p w14:paraId="350E31B2" w14:textId="20C85A54" w:rsidR="00616168" w:rsidRPr="00BA0B1B" w:rsidRDefault="008C6175"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bookmarkStart w:id="442" w:name="_Hlk53017278"/>
      <w:r w:rsidRPr="00BA0B1B">
        <w:rPr>
          <w:rFonts w:ascii="Tahoma" w:hAnsi="Tahoma" w:cs="Tahoma"/>
          <w:sz w:val="22"/>
          <w:szCs w:val="22"/>
          <w:lang w:val="pt-BR"/>
        </w:rPr>
        <w:t>executar e observar políticas e procedimentos destinados a assegurar a observância e cumprimento da Legislação Anticorrupção, conforme aplicável, por seus respectivos fornecedores, contratados, subcontratados ou terceiros agindo em nome ou em benefício</w:t>
      </w:r>
      <w:bookmarkEnd w:id="442"/>
      <w:r w:rsidR="00D2241B">
        <w:rPr>
          <w:rFonts w:ascii="Tahoma" w:hAnsi="Tahoma" w:cs="Tahoma"/>
          <w:sz w:val="22"/>
          <w:szCs w:val="22"/>
          <w:lang w:val="pt-BR"/>
        </w:rPr>
        <w:t xml:space="preserve"> da Emissora</w:t>
      </w:r>
      <w:r w:rsidR="00616168" w:rsidRPr="00BA0B1B">
        <w:rPr>
          <w:rFonts w:ascii="Tahoma" w:hAnsi="Tahoma" w:cs="Tahoma"/>
          <w:sz w:val="22"/>
          <w:szCs w:val="22"/>
          <w:lang w:val="pt-BR"/>
        </w:rPr>
        <w:t xml:space="preserve">; </w:t>
      </w:r>
    </w:p>
    <w:p w14:paraId="760677EE" w14:textId="11F67629" w:rsidR="007606A8" w:rsidRPr="00BA0B1B" w:rsidRDefault="0061616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u w:val="double"/>
          <w:lang w:val="pt-BR"/>
        </w:rPr>
      </w:pPr>
      <w:bookmarkStart w:id="443" w:name="_Hlk53017300"/>
      <w:r w:rsidRPr="00BA0B1B">
        <w:rPr>
          <w:rFonts w:ascii="Tahoma" w:hAnsi="Tahoma" w:cs="Tahoma"/>
          <w:sz w:val="22"/>
          <w:szCs w:val="22"/>
          <w:lang w:val="pt-BR"/>
        </w:rPr>
        <w:t xml:space="preserve">informar, por escrito ao Agente Fiduciário, </w:t>
      </w:r>
      <w:r w:rsidR="00842B29" w:rsidRPr="00BA0B1B">
        <w:rPr>
          <w:rFonts w:ascii="Tahoma" w:hAnsi="Tahoma" w:cs="Tahoma"/>
          <w:sz w:val="22"/>
          <w:szCs w:val="22"/>
          <w:lang w:val="pt-BR"/>
        </w:rPr>
        <w:t xml:space="preserve">no prazo de </w:t>
      </w:r>
      <w:r w:rsidRPr="00BA0B1B">
        <w:rPr>
          <w:rFonts w:ascii="Tahoma" w:hAnsi="Tahoma" w:cs="Tahoma"/>
          <w:sz w:val="22"/>
          <w:szCs w:val="22"/>
          <w:lang w:val="pt-BR"/>
        </w:rPr>
        <w:t xml:space="preserve">até 5 (cinco) Dias Úteis contado </w:t>
      </w:r>
      <w:r w:rsidR="00275650" w:rsidRPr="00BA0B1B">
        <w:rPr>
          <w:rFonts w:ascii="Tahoma" w:hAnsi="Tahoma" w:cs="Tahoma"/>
          <w:sz w:val="22"/>
          <w:szCs w:val="22"/>
          <w:lang w:val="pt-BR"/>
        </w:rPr>
        <w:t xml:space="preserve">data </w:t>
      </w:r>
      <w:r w:rsidRPr="00BA0B1B">
        <w:rPr>
          <w:rFonts w:ascii="Tahoma" w:hAnsi="Tahoma" w:cs="Tahoma"/>
          <w:sz w:val="22"/>
          <w:szCs w:val="22"/>
          <w:lang w:val="pt-BR"/>
        </w:rPr>
        <w:t xml:space="preserve">da ciência, pela Emissora, sobre a violação à Legislação Anticorrupção pela Emissora </w:t>
      </w:r>
      <w:bookmarkStart w:id="444" w:name="_Hlk52869280"/>
      <w:r w:rsidR="007B7413" w:rsidRPr="00BA0B1B">
        <w:rPr>
          <w:rFonts w:ascii="Tahoma" w:hAnsi="Tahoma" w:cs="Tahoma"/>
          <w:sz w:val="22"/>
          <w:szCs w:val="22"/>
          <w:lang w:val="pt-BR"/>
        </w:rPr>
        <w:t xml:space="preserve">ou </w:t>
      </w:r>
      <w:r w:rsidR="00B35685" w:rsidRPr="00BA0B1B">
        <w:rPr>
          <w:rFonts w:ascii="Tahoma" w:hAnsi="Tahoma" w:cs="Tahoma"/>
          <w:sz w:val="22"/>
          <w:szCs w:val="22"/>
          <w:lang w:val="pt-BR"/>
        </w:rPr>
        <w:t xml:space="preserve">por suas sociedades </w:t>
      </w:r>
      <w:r w:rsidR="00662687" w:rsidRPr="00BA0B1B">
        <w:rPr>
          <w:rFonts w:ascii="Tahoma" w:hAnsi="Tahoma" w:cs="Tahoma"/>
          <w:sz w:val="22"/>
          <w:szCs w:val="22"/>
          <w:lang w:val="pt-BR"/>
        </w:rPr>
        <w:t>controladoras, coligadas, sob controle comum e/ou controladas</w:t>
      </w:r>
      <w:r w:rsidR="00B35685" w:rsidRPr="00BA0B1B">
        <w:rPr>
          <w:rFonts w:ascii="Tahoma" w:hAnsi="Tahoma" w:cs="Tahoma"/>
          <w:sz w:val="22"/>
          <w:szCs w:val="22"/>
          <w:lang w:val="pt-BR"/>
        </w:rPr>
        <w:t xml:space="preserve">, bem como seus respectivos </w:t>
      </w:r>
      <w:r w:rsidR="00662687" w:rsidRPr="00BA0B1B">
        <w:rPr>
          <w:rFonts w:ascii="Tahoma" w:hAnsi="Tahoma" w:cs="Tahoma"/>
          <w:sz w:val="22"/>
          <w:szCs w:val="22"/>
          <w:lang w:val="pt-BR"/>
        </w:rPr>
        <w:t xml:space="preserve">acionistas, </w:t>
      </w:r>
      <w:r w:rsidR="00B35685" w:rsidRPr="00BA0B1B">
        <w:rPr>
          <w:rFonts w:ascii="Tahoma" w:hAnsi="Tahoma" w:cs="Tahoma"/>
          <w:sz w:val="22"/>
          <w:szCs w:val="22"/>
          <w:lang w:val="pt-BR"/>
        </w:rPr>
        <w:t>administradores, funcionários, agentes, representantes, fornecedores, contratados, subcontratados ou terceiros agindo em nome ou em benefício da Emissora</w:t>
      </w:r>
      <w:bookmarkEnd w:id="444"/>
      <w:r w:rsidRPr="00BA0B1B">
        <w:rPr>
          <w:rFonts w:ascii="Tahoma" w:hAnsi="Tahoma" w:cs="Tahoma"/>
          <w:sz w:val="22"/>
          <w:szCs w:val="22"/>
          <w:lang w:val="pt-BR"/>
        </w:rPr>
        <w:t xml:space="preserve">, </w:t>
      </w:r>
      <w:r w:rsidR="00366CFF" w:rsidRPr="00BA0B1B">
        <w:rPr>
          <w:rFonts w:ascii="Tahoma" w:hAnsi="Tahoma" w:cs="Tahoma"/>
          <w:sz w:val="22"/>
          <w:szCs w:val="22"/>
          <w:lang w:val="pt-BR"/>
        </w:rPr>
        <w:t xml:space="preserve">de qualquer das Fiadoras e/ou de qualquer de suas sociedades controladoras, coligadas, sob controle comum e/ou controladas </w:t>
      </w:r>
      <w:r w:rsidRPr="00BA0B1B">
        <w:rPr>
          <w:rFonts w:ascii="Tahoma" w:hAnsi="Tahoma" w:cs="Tahoma"/>
          <w:sz w:val="22"/>
          <w:szCs w:val="22"/>
          <w:lang w:val="pt-BR"/>
        </w:rPr>
        <w:t>exceto quando o dever de sigilo e confidencialidade estiver prescrito em leis e regulamentação aplicáveis</w:t>
      </w:r>
      <w:bookmarkEnd w:id="443"/>
      <w:r w:rsidRPr="00BA0B1B">
        <w:rPr>
          <w:rFonts w:ascii="Tahoma" w:hAnsi="Tahoma" w:cs="Tahoma"/>
          <w:sz w:val="22"/>
          <w:szCs w:val="22"/>
          <w:lang w:val="pt-BR"/>
        </w:rPr>
        <w:t>;</w:t>
      </w:r>
    </w:p>
    <w:p w14:paraId="0D704CFC" w14:textId="231A673B" w:rsidR="00CE7E44" w:rsidRPr="00BA0B1B" w:rsidRDefault="00CE7E44"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bookmarkStart w:id="445" w:name="_Hlk53017337"/>
      <w:r w:rsidRPr="00BA0B1B">
        <w:rPr>
          <w:rFonts w:ascii="Tahoma" w:hAnsi="Tahoma" w:cs="Tahoma"/>
          <w:sz w:val="22"/>
          <w:szCs w:val="22"/>
          <w:lang w:val="pt-BR"/>
        </w:rPr>
        <w:t>não oferecer, prometer, dar, autorizar, solicitar ou aceitar</w:t>
      </w:r>
      <w:r w:rsidR="00A81026" w:rsidRPr="00BA0B1B">
        <w:rPr>
          <w:rFonts w:ascii="Tahoma" w:hAnsi="Tahoma" w:cs="Tahoma"/>
          <w:sz w:val="22"/>
          <w:szCs w:val="22"/>
          <w:lang w:val="pt-BR"/>
        </w:rPr>
        <w:t xml:space="preserve"> </w:t>
      </w:r>
      <w:r w:rsidRPr="00BA0B1B">
        <w:rPr>
          <w:rFonts w:ascii="Tahoma" w:hAnsi="Tahoma" w:cs="Tahoma"/>
          <w:sz w:val="22"/>
          <w:szCs w:val="22"/>
          <w:lang w:val="pt-BR"/>
        </w:rPr>
        <w:t xml:space="preserve">qualquer vantagem </w:t>
      </w:r>
      <w:r w:rsidRPr="00BA0B1B">
        <w:rPr>
          <w:rFonts w:ascii="Tahoma" w:hAnsi="Tahoma" w:cs="Tahoma"/>
          <w:color w:val="000000" w:themeColor="text1"/>
          <w:sz w:val="22"/>
          <w:szCs w:val="22"/>
          <w:lang w:val="pt-BR"/>
        </w:rPr>
        <w:lastRenderedPageBreak/>
        <w:t>indevida</w:t>
      </w:r>
      <w:r w:rsidRPr="00BA0B1B">
        <w:rPr>
          <w:rFonts w:ascii="Tahoma" w:hAnsi="Tahoma" w:cs="Tahoma"/>
          <w:sz w:val="22"/>
          <w:szCs w:val="22"/>
          <w:lang w:val="pt-BR"/>
        </w:rPr>
        <w:t>, pecuniária ou de qualquer natureza, relacionada de qualquer forma com a finalidade</w:t>
      </w:r>
      <w:bookmarkEnd w:id="445"/>
      <w:r w:rsidRPr="00BA0B1B">
        <w:rPr>
          <w:rFonts w:ascii="Tahoma" w:hAnsi="Tahoma" w:cs="Tahoma"/>
          <w:sz w:val="22"/>
          <w:szCs w:val="22"/>
          <w:lang w:val="pt-BR"/>
        </w:rPr>
        <w:t xml:space="preserve"> desta Escritura de Emissão;</w:t>
      </w:r>
    </w:p>
    <w:p w14:paraId="2846283B" w14:textId="011EBA21" w:rsidR="00683CE5" w:rsidRPr="00BA0B1B" w:rsidRDefault="003E372B"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manter-se adimplente com relação à presente Escritura de Emissão</w:t>
      </w:r>
      <w:r w:rsidR="00310515" w:rsidRPr="00BA0B1B">
        <w:rPr>
          <w:rFonts w:ascii="Tahoma" w:hAnsi="Tahoma" w:cs="Tahoma"/>
          <w:color w:val="000000" w:themeColor="text1"/>
          <w:sz w:val="22"/>
          <w:szCs w:val="22"/>
          <w:lang w:val="pt-BR"/>
        </w:rPr>
        <w:t xml:space="preserve"> e</w:t>
      </w:r>
      <w:r w:rsidR="00DF78F9" w:rsidRPr="00BA0B1B">
        <w:rPr>
          <w:rFonts w:ascii="Tahoma" w:hAnsi="Tahoma" w:cs="Tahoma"/>
          <w:color w:val="000000" w:themeColor="text1"/>
          <w:sz w:val="22"/>
          <w:szCs w:val="22"/>
          <w:lang w:val="pt-BR"/>
        </w:rPr>
        <w:t xml:space="preserve"> o Contrato de Garantia</w:t>
      </w:r>
      <w:r w:rsidR="00683CE5" w:rsidRPr="00BA0B1B">
        <w:rPr>
          <w:rFonts w:ascii="Tahoma" w:hAnsi="Tahoma" w:cs="Tahoma"/>
          <w:color w:val="000000" w:themeColor="text1"/>
          <w:sz w:val="22"/>
          <w:szCs w:val="22"/>
          <w:lang w:val="pt-BR"/>
        </w:rPr>
        <w:t>;</w:t>
      </w:r>
    </w:p>
    <w:p w14:paraId="3C02604A" w14:textId="364078F0" w:rsidR="00253067" w:rsidRPr="00BA0B1B" w:rsidRDefault="008A2088"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w:t>
      </w:r>
      <w:r w:rsidR="00253067" w:rsidRPr="00BA0B1B">
        <w:rPr>
          <w:rFonts w:ascii="Tahoma" w:hAnsi="Tahoma" w:cs="Tahoma"/>
          <w:sz w:val="22"/>
          <w:szCs w:val="22"/>
          <w:lang w:val="pt-BR"/>
        </w:rPr>
        <w:t xml:space="preserve">contratar e/ou </w:t>
      </w:r>
      <w:r w:rsidRPr="00BA0B1B">
        <w:rPr>
          <w:rFonts w:ascii="Tahoma" w:hAnsi="Tahoma" w:cs="Tahoma"/>
          <w:sz w:val="22"/>
          <w:szCs w:val="22"/>
          <w:lang w:val="pt-BR"/>
        </w:rPr>
        <w:t xml:space="preserve">assumir </w:t>
      </w:r>
      <w:r w:rsidR="00253067" w:rsidRPr="00BA0B1B">
        <w:rPr>
          <w:rFonts w:ascii="Tahoma" w:hAnsi="Tahoma" w:cs="Tahoma"/>
          <w:sz w:val="22"/>
          <w:szCs w:val="22"/>
          <w:lang w:val="pt-BR"/>
        </w:rPr>
        <w:t>qualquer</w:t>
      </w:r>
      <w:r w:rsidRPr="00BA0B1B">
        <w:rPr>
          <w:rFonts w:ascii="Tahoma" w:hAnsi="Tahoma" w:cs="Tahoma"/>
          <w:sz w:val="22"/>
          <w:szCs w:val="22"/>
          <w:lang w:val="pt-BR"/>
        </w:rPr>
        <w:t xml:space="preserve"> dívida</w:t>
      </w:r>
      <w:r w:rsidR="00253067" w:rsidRPr="00BA0B1B">
        <w:rPr>
          <w:rFonts w:ascii="Tahoma" w:hAnsi="Tahoma" w:cs="Tahoma"/>
          <w:sz w:val="22"/>
          <w:szCs w:val="22"/>
          <w:lang w:val="pt-BR"/>
        </w:rPr>
        <w:t xml:space="preserve"> que resulte no descumprimento do Índice Financeiro</w:t>
      </w:r>
      <w:r w:rsidR="00C758AE" w:rsidRPr="00BA0B1B">
        <w:rPr>
          <w:rFonts w:ascii="Tahoma" w:hAnsi="Tahoma" w:cs="Tahoma"/>
          <w:sz w:val="22"/>
          <w:szCs w:val="22"/>
          <w:lang w:val="pt-BR"/>
        </w:rPr>
        <w:t xml:space="preserve"> na data da respectiva contratação e/ou assunção, considerando suas demonstrações financeiras </w:t>
      </w:r>
      <w:r w:rsidR="00D73286" w:rsidRPr="00BA0B1B">
        <w:rPr>
          <w:rFonts w:ascii="Tahoma" w:hAnsi="Tahoma" w:cs="Tahoma"/>
          <w:sz w:val="22"/>
          <w:szCs w:val="22"/>
          <w:lang w:val="pt-BR"/>
        </w:rPr>
        <w:t xml:space="preserve">consolidadas </w:t>
      </w:r>
      <w:r w:rsidR="00C758AE" w:rsidRPr="00BA0B1B">
        <w:rPr>
          <w:rFonts w:ascii="Tahoma" w:hAnsi="Tahoma" w:cs="Tahoma"/>
          <w:sz w:val="22"/>
          <w:szCs w:val="22"/>
          <w:lang w:val="pt-BR"/>
        </w:rPr>
        <w:t>mais recentes na referida data</w:t>
      </w:r>
      <w:r w:rsidR="00F90DB8" w:rsidRPr="00BA0B1B">
        <w:rPr>
          <w:rFonts w:ascii="Tahoma" w:hAnsi="Tahoma" w:cs="Tahoma"/>
          <w:sz w:val="22"/>
          <w:szCs w:val="22"/>
          <w:lang w:val="pt-BR"/>
        </w:rPr>
        <w:t>;</w:t>
      </w:r>
    </w:p>
    <w:p w14:paraId="0A131CDE" w14:textId="76F78620" w:rsidR="00253067" w:rsidRPr="00BA0B1B" w:rsidRDefault="00C758AE"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emitir </w:t>
      </w:r>
      <w:r w:rsidRPr="00BA0B1B">
        <w:rPr>
          <w:rFonts w:ascii="Tahoma" w:hAnsi="Tahoma" w:cs="Tahoma"/>
          <w:bCs/>
          <w:sz w:val="22"/>
          <w:szCs w:val="22"/>
          <w:lang w:val="pt-BR"/>
        </w:rPr>
        <w:t>debêntures conversíveis, partes beneficiárias ou qualquer outro título ou valor mobiliário conversível em ações</w:t>
      </w:r>
      <w:r w:rsidRPr="00BA0B1B">
        <w:rPr>
          <w:rFonts w:ascii="Tahoma" w:hAnsi="Tahoma" w:cs="Tahoma"/>
          <w:sz w:val="22"/>
          <w:szCs w:val="22"/>
          <w:lang w:val="pt-BR"/>
        </w:rPr>
        <w:t xml:space="preserve"> de sua emissão; </w:t>
      </w:r>
    </w:p>
    <w:p w14:paraId="79C3A166" w14:textId="2E23D396" w:rsidR="00275650" w:rsidRPr="00BA0B1B" w:rsidRDefault="00275650"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46" w:name="_Hlk53017364"/>
      <w:r w:rsidRPr="00BA0B1B">
        <w:rPr>
          <w:rFonts w:ascii="Tahoma" w:hAnsi="Tahoma" w:cs="Tahoma"/>
          <w:sz w:val="22"/>
          <w:szCs w:val="22"/>
          <w:lang w:val="pt-BR"/>
        </w:rPr>
        <w:t xml:space="preserve">não terminar o Contrato ABASP e/ou o Contrato CMT, </w:t>
      </w:r>
      <w:r w:rsidR="0023701F" w:rsidRPr="00BA0B1B">
        <w:rPr>
          <w:rFonts w:ascii="Tahoma" w:hAnsi="Tahoma" w:cs="Tahoma"/>
          <w:sz w:val="22"/>
          <w:szCs w:val="22"/>
          <w:lang w:val="pt-BR"/>
        </w:rPr>
        <w:t xml:space="preserve">exceto </w:t>
      </w:r>
      <w:r w:rsidRPr="00BA0B1B">
        <w:rPr>
          <w:rFonts w:ascii="Tahoma" w:hAnsi="Tahoma" w:cs="Tahoma"/>
          <w:sz w:val="22"/>
          <w:szCs w:val="22"/>
          <w:lang w:val="pt-BR"/>
        </w:rPr>
        <w:t xml:space="preserve">na hipótese de término do Contrato CMT para fins de transferência total do </w:t>
      </w:r>
      <w:r w:rsidR="00336522" w:rsidRPr="00BA0B1B">
        <w:rPr>
          <w:rFonts w:ascii="Tahoma" w:hAnsi="Tahoma" w:cs="Tahoma"/>
          <w:sz w:val="22"/>
          <w:szCs w:val="22"/>
          <w:lang w:val="pt-BR"/>
        </w:rPr>
        <w:t>seu objeto</w:t>
      </w:r>
      <w:r w:rsidRPr="00BA0B1B">
        <w:rPr>
          <w:rFonts w:ascii="Tahoma" w:hAnsi="Tahoma" w:cs="Tahoma"/>
          <w:sz w:val="22"/>
          <w:szCs w:val="22"/>
          <w:lang w:val="pt-BR"/>
        </w:rPr>
        <w:t xml:space="preserve"> para o Contrato ABASP;</w:t>
      </w:r>
      <w:bookmarkEnd w:id="446"/>
      <w:r w:rsidR="007E2E24" w:rsidRPr="00BA0B1B">
        <w:rPr>
          <w:rFonts w:ascii="Tahoma" w:hAnsi="Tahoma" w:cs="Tahoma"/>
          <w:sz w:val="22"/>
          <w:szCs w:val="22"/>
          <w:lang w:val="pt-BR"/>
        </w:rPr>
        <w:t xml:space="preserve"> </w:t>
      </w:r>
    </w:p>
    <w:p w14:paraId="311BDCCE" w14:textId="40332B44" w:rsidR="003D5F3D" w:rsidRPr="00BA0B1B" w:rsidRDefault="00E61653"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47" w:name="_Hlk53017373"/>
      <w:r w:rsidRPr="00BA0B1B">
        <w:rPr>
          <w:rFonts w:ascii="Tahoma" w:hAnsi="Tahoma" w:cs="Tahoma"/>
          <w:color w:val="000000" w:themeColor="text1"/>
          <w:sz w:val="22"/>
          <w:szCs w:val="22"/>
          <w:lang w:val="pt-BR"/>
        </w:rPr>
        <w:t xml:space="preserve">na hipótese de rescisão do Contrato ABASP /ou do </w:t>
      </w:r>
      <w:r w:rsidR="007B4D97" w:rsidRPr="00BA0B1B">
        <w:rPr>
          <w:rFonts w:ascii="Tahoma" w:hAnsi="Tahoma" w:cs="Tahoma"/>
          <w:color w:val="000000" w:themeColor="text1"/>
          <w:sz w:val="22"/>
          <w:szCs w:val="22"/>
          <w:lang w:val="pt-BR"/>
        </w:rPr>
        <w:t>Contrato CMT</w:t>
      </w:r>
      <w:r w:rsidRPr="00BA0B1B">
        <w:rPr>
          <w:rFonts w:ascii="Tahoma" w:hAnsi="Tahoma" w:cs="Tahoma"/>
          <w:color w:val="000000" w:themeColor="text1"/>
          <w:sz w:val="22"/>
          <w:szCs w:val="22"/>
          <w:lang w:val="pt-BR"/>
        </w:rPr>
        <w:t xml:space="preserve">, destinar todo e qualquer recurso recebido no âmbito dos referidos </w:t>
      </w:r>
      <w:r w:rsidR="00F90DB8" w:rsidRPr="00BA0B1B">
        <w:rPr>
          <w:rFonts w:ascii="Tahoma" w:hAnsi="Tahoma" w:cs="Tahoma"/>
          <w:color w:val="000000" w:themeColor="text1"/>
          <w:sz w:val="22"/>
          <w:szCs w:val="22"/>
          <w:lang w:val="pt-BR"/>
        </w:rPr>
        <w:t xml:space="preserve">instrumentos </w:t>
      </w:r>
      <w:r w:rsidRPr="00BA0B1B">
        <w:rPr>
          <w:rFonts w:ascii="Tahoma" w:hAnsi="Tahoma" w:cs="Tahoma"/>
          <w:color w:val="000000" w:themeColor="text1"/>
          <w:sz w:val="22"/>
          <w:szCs w:val="22"/>
          <w:lang w:val="pt-BR"/>
        </w:rPr>
        <w:t>para o pagamento do saldo devedor das Debêntures</w:t>
      </w:r>
      <w:bookmarkEnd w:id="447"/>
      <w:r w:rsidR="003D5F3D" w:rsidRPr="00BA0B1B">
        <w:rPr>
          <w:rFonts w:ascii="Tahoma" w:hAnsi="Tahoma" w:cs="Tahoma"/>
          <w:color w:val="000000" w:themeColor="text1"/>
          <w:sz w:val="22"/>
          <w:szCs w:val="22"/>
          <w:lang w:val="pt-BR"/>
        </w:rPr>
        <w:t>; e</w:t>
      </w:r>
    </w:p>
    <w:p w14:paraId="4BDF16F1" w14:textId="05560DE3" w:rsidR="003D5F3D" w:rsidRPr="00BA0B1B" w:rsidRDefault="003D5F3D" w:rsidP="00DF2D5C">
      <w:pPr>
        <w:pStyle w:val="Level4"/>
        <w:widowControl w:val="0"/>
        <w:numPr>
          <w:ilvl w:val="0"/>
          <w:numId w:val="24"/>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448" w:name="_Ref52497501"/>
      <w:r w:rsidRPr="00BA0B1B">
        <w:rPr>
          <w:rFonts w:ascii="Tahoma" w:hAnsi="Tahoma" w:cs="Tahoma"/>
          <w:color w:val="000000" w:themeColor="text1"/>
          <w:sz w:val="22"/>
          <w:szCs w:val="22"/>
          <w:lang w:val="pt-BR"/>
        </w:rPr>
        <w:t>sem prejuízo das demais obrigações previstas acima ou de outras obrigações expressamente previstas na regulamentação em vigor e nesta Escritura de Emissão, nos termos do artigo 17 da Instrução CVM 476:</w:t>
      </w:r>
      <w:r w:rsidR="00D73286" w:rsidRPr="00BA0B1B">
        <w:rPr>
          <w:rFonts w:ascii="Tahoma" w:hAnsi="Tahoma" w:cs="Tahoma"/>
          <w:color w:val="000000" w:themeColor="text1"/>
          <w:sz w:val="22"/>
          <w:szCs w:val="22"/>
          <w:lang w:val="pt-BR"/>
        </w:rPr>
        <w:t xml:space="preserve"> </w:t>
      </w:r>
    </w:p>
    <w:p w14:paraId="487FFBD5" w14:textId="2A5125FE"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preparar as </w:t>
      </w:r>
      <w:r w:rsidR="00D73286" w:rsidRPr="00BA0B1B">
        <w:rPr>
          <w:rFonts w:ascii="Tahoma" w:hAnsi="Tahoma" w:cs="Tahoma"/>
          <w:sz w:val="22"/>
          <w:szCs w:val="22"/>
          <w:lang w:val="pt-BR"/>
        </w:rPr>
        <w:t xml:space="preserve">demonstrações financeiras consolidadas </w:t>
      </w:r>
      <w:r w:rsidRPr="00BA0B1B">
        <w:rPr>
          <w:rFonts w:ascii="Tahoma" w:hAnsi="Tahoma" w:cs="Tahoma"/>
          <w:sz w:val="22"/>
          <w:szCs w:val="22"/>
          <w:lang w:val="pt-BR"/>
        </w:rPr>
        <w:t>da Emissora relativas a cada exercício social, em conformidade com a Lei das Sociedades por Ações e com as regras emitidas pela CVM;</w:t>
      </w:r>
    </w:p>
    <w:p w14:paraId="70ED03E0" w14:textId="09B4F351"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submeter as </w:t>
      </w:r>
      <w:r w:rsidR="00D73286" w:rsidRPr="00BA0B1B">
        <w:rPr>
          <w:rFonts w:ascii="Tahoma" w:hAnsi="Tahoma" w:cs="Tahoma"/>
          <w:sz w:val="22"/>
          <w:szCs w:val="22"/>
          <w:lang w:val="pt-BR"/>
        </w:rPr>
        <w:t xml:space="preserve">demonstrações financeiras </w:t>
      </w:r>
      <w:r w:rsidR="00D73286" w:rsidRPr="00BA0B1B">
        <w:rPr>
          <w:rFonts w:ascii="Tahoma" w:hAnsi="Tahoma" w:cs="Tahoma"/>
          <w:color w:val="000000" w:themeColor="text1"/>
          <w:sz w:val="22"/>
          <w:szCs w:val="22"/>
          <w:lang w:val="pt-BR"/>
        </w:rPr>
        <w:t>consolidadas</w:t>
      </w:r>
      <w:r w:rsidR="00D73286" w:rsidRPr="00BA0B1B">
        <w:rPr>
          <w:rFonts w:ascii="Tahoma" w:hAnsi="Tahoma" w:cs="Tahoma"/>
          <w:sz w:val="22"/>
          <w:szCs w:val="22"/>
          <w:lang w:val="pt-BR"/>
        </w:rPr>
        <w:t xml:space="preserve"> </w:t>
      </w:r>
      <w:r w:rsidRPr="00BA0B1B">
        <w:rPr>
          <w:rFonts w:ascii="Tahoma" w:hAnsi="Tahoma" w:cs="Tahoma"/>
          <w:sz w:val="22"/>
          <w:szCs w:val="22"/>
          <w:lang w:val="pt-BR"/>
        </w:rPr>
        <w:t>da Emissora a auditoria, por auditor independente registrado na CVM;</w:t>
      </w:r>
    </w:p>
    <w:p w14:paraId="4FBA9EFC" w14:textId="4B721CBB"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divulgar, em sua página na rede mundial de computadores </w:t>
      </w:r>
      <w:r w:rsidR="00515F8B" w:rsidRPr="00BA0B1B">
        <w:rPr>
          <w:rFonts w:ascii="Tahoma" w:hAnsi="Tahoma" w:cs="Tahoma"/>
          <w:sz w:val="22"/>
          <w:szCs w:val="22"/>
          <w:lang w:val="pt-BR"/>
        </w:rPr>
        <w:t>(</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 xml:space="preserve">) </w:t>
      </w:r>
      <w:r w:rsidRPr="00BA0B1B">
        <w:rPr>
          <w:rFonts w:ascii="Tahoma" w:hAnsi="Tahoma" w:cs="Tahoma"/>
          <w:sz w:val="22"/>
          <w:szCs w:val="22"/>
          <w:lang w:val="pt-BR"/>
        </w:rPr>
        <w:t xml:space="preserve">e no sistema disponibilizado pela B3, até o dia anterior ao início das negociações das Debêntures, as </w:t>
      </w:r>
      <w:r w:rsidR="00D73286" w:rsidRPr="00BA0B1B">
        <w:rPr>
          <w:rFonts w:ascii="Tahoma" w:hAnsi="Tahoma" w:cs="Tahoma"/>
          <w:sz w:val="22"/>
          <w:szCs w:val="22"/>
          <w:lang w:val="pt-BR"/>
        </w:rPr>
        <w:t xml:space="preserve">demonstrações financeiras consolidadas </w:t>
      </w:r>
      <w:r w:rsidRPr="00BA0B1B">
        <w:rPr>
          <w:rFonts w:ascii="Tahoma" w:hAnsi="Tahoma" w:cs="Tahoma"/>
          <w:sz w:val="22"/>
          <w:szCs w:val="22"/>
          <w:lang w:val="pt-BR"/>
        </w:rPr>
        <w:t>da Emissora, acompanhadas de notas explicativas e do relatório dos auditores independentes, relativas aos 3 (três) últimos exercícios sociais encerrados;</w:t>
      </w:r>
    </w:p>
    <w:p w14:paraId="45721811" w14:textId="545CF18D"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divulgar</w:t>
      </w:r>
      <w:r w:rsidR="00D73286" w:rsidRPr="00BA0B1B">
        <w:rPr>
          <w:rFonts w:ascii="Tahoma" w:hAnsi="Tahoma" w:cs="Tahoma"/>
          <w:sz w:val="22"/>
          <w:szCs w:val="22"/>
          <w:lang w:val="pt-BR"/>
        </w:rPr>
        <w:t>,</w:t>
      </w:r>
      <w:r w:rsidRPr="00BA0B1B">
        <w:rPr>
          <w:rFonts w:ascii="Tahoma" w:hAnsi="Tahoma" w:cs="Tahoma"/>
          <w:sz w:val="22"/>
          <w:szCs w:val="22"/>
          <w:lang w:val="pt-BR"/>
        </w:rPr>
        <w:t xml:space="preserve"> em sua página na rede mundial de computadores </w:t>
      </w:r>
      <w:r w:rsidR="00515F8B" w:rsidRPr="00BA0B1B">
        <w:rPr>
          <w:rFonts w:ascii="Tahoma" w:hAnsi="Tahoma" w:cs="Tahoma"/>
          <w:sz w:val="22"/>
          <w:szCs w:val="22"/>
          <w:lang w:val="pt-BR"/>
        </w:rPr>
        <w:t>(</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 xml:space="preserve">) </w:t>
      </w:r>
      <w:r w:rsidRPr="00BA0B1B">
        <w:rPr>
          <w:rFonts w:ascii="Tahoma" w:hAnsi="Tahoma" w:cs="Tahoma"/>
          <w:sz w:val="22"/>
          <w:szCs w:val="22"/>
          <w:lang w:val="pt-BR"/>
        </w:rPr>
        <w:t>e no sistema disponibilizado pela B3</w:t>
      </w:r>
      <w:r w:rsidR="00D73286" w:rsidRPr="00BA0B1B">
        <w:rPr>
          <w:rFonts w:ascii="Tahoma" w:hAnsi="Tahoma" w:cs="Tahoma"/>
          <w:sz w:val="22"/>
          <w:szCs w:val="22"/>
          <w:lang w:val="pt-BR"/>
        </w:rPr>
        <w:t>,</w:t>
      </w:r>
      <w:r w:rsidRPr="00BA0B1B">
        <w:rPr>
          <w:rFonts w:ascii="Tahoma" w:hAnsi="Tahoma" w:cs="Tahoma"/>
          <w:sz w:val="22"/>
          <w:szCs w:val="22"/>
          <w:lang w:val="pt-BR"/>
        </w:rPr>
        <w:t xml:space="preserve"> as </w:t>
      </w:r>
      <w:r w:rsidR="00D73286" w:rsidRPr="00BA0B1B">
        <w:rPr>
          <w:rFonts w:ascii="Tahoma" w:hAnsi="Tahoma" w:cs="Tahoma"/>
          <w:sz w:val="22"/>
          <w:szCs w:val="22"/>
          <w:lang w:val="pt-BR"/>
        </w:rPr>
        <w:t xml:space="preserve">demonstrações financeiras consolidadas </w:t>
      </w:r>
      <w:r w:rsidRPr="00BA0B1B">
        <w:rPr>
          <w:rFonts w:ascii="Tahoma" w:hAnsi="Tahoma" w:cs="Tahoma"/>
          <w:sz w:val="22"/>
          <w:szCs w:val="22"/>
          <w:lang w:val="pt-BR"/>
        </w:rPr>
        <w:t xml:space="preserve">da Emissora subsequentes, </w:t>
      </w:r>
      <w:r w:rsidRPr="00BA0B1B">
        <w:rPr>
          <w:rFonts w:ascii="Tahoma" w:hAnsi="Tahoma" w:cs="Tahoma"/>
          <w:sz w:val="22"/>
          <w:szCs w:val="22"/>
          <w:lang w:val="pt-BR"/>
        </w:rPr>
        <w:lastRenderedPageBreak/>
        <w:t>acompanhadas de notas explicativas e relatório dos auditores independentes, dentro de 3 (três) meses contados do encerramento do exercício social;</w:t>
      </w:r>
    </w:p>
    <w:p w14:paraId="45121AF1" w14:textId="174C8877"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observar as disposições da Instrução CVM nº 358, de 3 de janeiro de 2002, conforme alterada (“</w:t>
      </w:r>
      <w:r w:rsidRPr="00BA0B1B">
        <w:rPr>
          <w:rFonts w:ascii="Tahoma" w:hAnsi="Tahoma" w:cs="Tahoma"/>
          <w:sz w:val="22"/>
          <w:szCs w:val="22"/>
          <w:u w:val="single"/>
          <w:lang w:val="pt-BR"/>
        </w:rPr>
        <w:t>Instrução CVM 358</w:t>
      </w:r>
      <w:r w:rsidRPr="00BA0B1B">
        <w:rPr>
          <w:rFonts w:ascii="Tahoma" w:hAnsi="Tahoma" w:cs="Tahoma"/>
          <w:sz w:val="22"/>
          <w:szCs w:val="22"/>
          <w:lang w:val="pt-BR"/>
        </w:rPr>
        <w:t>”), no que se refere ao dever de sigilo e às vedações à negociação;</w:t>
      </w:r>
    </w:p>
    <w:p w14:paraId="62A0766D" w14:textId="10D9B903"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 xml:space="preserve">divulgar, em sua página na rede mundial de computadores </w:t>
      </w:r>
      <w:r w:rsidR="00515F8B" w:rsidRPr="00BA0B1B">
        <w:rPr>
          <w:rFonts w:ascii="Tahoma" w:hAnsi="Tahoma" w:cs="Tahoma"/>
          <w:sz w:val="22"/>
          <w:szCs w:val="22"/>
          <w:lang w:val="pt-BR"/>
        </w:rPr>
        <w:t>(</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 xml:space="preserve">) </w:t>
      </w:r>
      <w:r w:rsidRPr="00BA0B1B">
        <w:rPr>
          <w:rFonts w:ascii="Tahoma" w:hAnsi="Tahoma" w:cs="Tahoma"/>
          <w:sz w:val="22"/>
          <w:szCs w:val="22"/>
          <w:lang w:val="pt-BR"/>
        </w:rPr>
        <w:t xml:space="preserve">e no sistema disponibilizado pela B3, a ocorrência de qualquer ato ou fato relevante, conforme definido no artigo 2º da Instrução CVM 358; </w:t>
      </w:r>
    </w:p>
    <w:p w14:paraId="40EC1C7F" w14:textId="77777777"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fornecer todas as informações solicitadas pela CVM e pela B3;</w:t>
      </w:r>
    </w:p>
    <w:p w14:paraId="3D0E195E" w14:textId="6E9DCECB" w:rsidR="003D5F3D"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sz w:val="22"/>
          <w:szCs w:val="22"/>
          <w:lang w:val="pt-BR"/>
        </w:rPr>
      </w:pPr>
      <w:r w:rsidRPr="00BA0B1B">
        <w:rPr>
          <w:rFonts w:ascii="Tahoma" w:hAnsi="Tahoma" w:cs="Tahoma"/>
          <w:sz w:val="22"/>
          <w:szCs w:val="22"/>
          <w:lang w:val="pt-BR"/>
        </w:rPr>
        <w:t>divulgar, em sua página na rede mundial de computadores</w:t>
      </w:r>
      <w:r w:rsidR="00515F8B" w:rsidRPr="00BA0B1B">
        <w:rPr>
          <w:rFonts w:ascii="Tahoma" w:hAnsi="Tahoma" w:cs="Tahoma"/>
          <w:sz w:val="22"/>
          <w:szCs w:val="22"/>
          <w:lang w:val="pt-BR"/>
        </w:rPr>
        <w:t xml:space="preserve"> (</w:t>
      </w:r>
      <w:r w:rsidR="00515F8B" w:rsidRPr="00BA0B1B">
        <w:rPr>
          <w:rFonts w:ascii="Tahoma" w:hAnsi="Tahoma" w:cs="Tahoma"/>
          <w:i/>
          <w:sz w:val="22"/>
          <w:szCs w:val="22"/>
          <w:lang w:val="pt-BR"/>
        </w:rPr>
        <w:t>www.autopass.com.br</w:t>
      </w:r>
      <w:r w:rsidR="00515F8B" w:rsidRPr="00BA0B1B">
        <w:rPr>
          <w:rFonts w:ascii="Tahoma" w:hAnsi="Tahoma" w:cs="Tahoma"/>
          <w:sz w:val="22"/>
          <w:szCs w:val="22"/>
          <w:lang w:val="pt-BR"/>
        </w:rPr>
        <w:t>)</w:t>
      </w:r>
      <w:r w:rsidRPr="00BA0B1B">
        <w:rPr>
          <w:rFonts w:ascii="Tahoma" w:hAnsi="Tahoma" w:cs="Tahoma"/>
          <w:sz w:val="22"/>
          <w:szCs w:val="22"/>
          <w:lang w:val="pt-BR"/>
        </w:rPr>
        <w:t>, o relatório anual do Agente Fiduciário e demais comunicações enviadas pelo Agente Fiduciário na mesma data do seu recebimento, observado, ainda, o disposto na alínea (d) acima; e</w:t>
      </w:r>
    </w:p>
    <w:p w14:paraId="7FCDF85E" w14:textId="01413282" w:rsidR="00E61653" w:rsidRPr="00BA0B1B" w:rsidRDefault="003D5F3D" w:rsidP="00DF2D5C">
      <w:pPr>
        <w:pStyle w:val="Level4"/>
        <w:widowControl w:val="0"/>
        <w:numPr>
          <w:ilvl w:val="1"/>
          <w:numId w:val="24"/>
        </w:numPr>
        <w:tabs>
          <w:tab w:val="left" w:pos="1701"/>
        </w:tabs>
        <w:suppressAutoHyphens/>
        <w:spacing w:before="240" w:after="0" w:line="320" w:lineRule="exact"/>
        <w:ind w:left="1701" w:hanging="567"/>
        <w:outlineLvl w:val="9"/>
        <w:rPr>
          <w:rFonts w:ascii="Tahoma" w:hAnsi="Tahoma" w:cs="Tahoma"/>
          <w:color w:val="000000" w:themeColor="text1"/>
          <w:sz w:val="22"/>
          <w:szCs w:val="22"/>
          <w:lang w:val="pt-BR"/>
        </w:rPr>
      </w:pPr>
      <w:r w:rsidRPr="00BA0B1B">
        <w:rPr>
          <w:rFonts w:ascii="Tahoma" w:hAnsi="Tahoma" w:cs="Tahoma"/>
          <w:sz w:val="22"/>
          <w:szCs w:val="22"/>
          <w:lang w:val="pt-BR"/>
        </w:rPr>
        <w:t xml:space="preserve">observar as disposições da regulamentação </w:t>
      </w:r>
      <w:r w:rsidR="00842B29" w:rsidRPr="00BA0B1B">
        <w:rPr>
          <w:rFonts w:ascii="Tahoma" w:hAnsi="Tahoma" w:cs="Tahoma"/>
          <w:sz w:val="22"/>
          <w:szCs w:val="22"/>
          <w:lang w:val="pt-BR"/>
        </w:rPr>
        <w:t>específica</w:t>
      </w:r>
      <w:r w:rsidRPr="00BA0B1B">
        <w:rPr>
          <w:rFonts w:ascii="Tahoma" w:hAnsi="Tahoma" w:cs="Tahoma"/>
          <w:sz w:val="22"/>
          <w:szCs w:val="22"/>
          <w:lang w:val="pt-BR"/>
        </w:rPr>
        <w:t xml:space="preserve"> editada pela CVM, caso seja convocada, para realização de modo parcial ou exclusivamente digital, Assembleia Geral de Debenturistas</w:t>
      </w:r>
      <w:bookmarkEnd w:id="448"/>
      <w:r w:rsidR="00E61653" w:rsidRPr="00BA0B1B">
        <w:rPr>
          <w:rFonts w:ascii="Tahoma" w:hAnsi="Tahoma" w:cs="Tahoma"/>
          <w:color w:val="000000" w:themeColor="text1"/>
          <w:sz w:val="22"/>
          <w:szCs w:val="22"/>
          <w:lang w:val="pt-BR"/>
        </w:rPr>
        <w:t>.</w:t>
      </w:r>
    </w:p>
    <w:p w14:paraId="0A126E79" w14:textId="2407C2CB" w:rsidR="0021424C" w:rsidRPr="00BA0B1B" w:rsidRDefault="00B67C37"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449" w:name="_DV_M458"/>
      <w:bookmarkStart w:id="450" w:name="_DV_M459"/>
      <w:bookmarkStart w:id="451" w:name="_DV_M460"/>
      <w:bookmarkStart w:id="452" w:name="_DV_M461"/>
      <w:bookmarkStart w:id="453" w:name="_DV_M462"/>
      <w:bookmarkStart w:id="454" w:name="_DV_M463"/>
      <w:bookmarkStart w:id="455" w:name="_DV_M464"/>
      <w:bookmarkStart w:id="456" w:name="_DV_M465"/>
      <w:bookmarkStart w:id="457" w:name="_DV_M466"/>
      <w:bookmarkStart w:id="458" w:name="_DV_M467"/>
      <w:bookmarkStart w:id="459" w:name="_DV_M468"/>
      <w:bookmarkStart w:id="460" w:name="_DV_M469"/>
      <w:bookmarkStart w:id="461" w:name="_DV_M470"/>
      <w:bookmarkStart w:id="462" w:name="_DV_M471"/>
      <w:bookmarkStart w:id="463" w:name="_DV_M472"/>
      <w:bookmarkStart w:id="464" w:name="_DV_M473"/>
      <w:bookmarkStart w:id="465" w:name="_DV_M474"/>
      <w:bookmarkStart w:id="466" w:name="_DV_M475"/>
      <w:bookmarkStart w:id="467" w:name="_DV_M476"/>
      <w:bookmarkStart w:id="468" w:name="_DV_M477"/>
      <w:bookmarkStart w:id="469" w:name="_DV_M478"/>
      <w:bookmarkStart w:id="470" w:name="_DV_M479"/>
      <w:bookmarkStart w:id="471" w:name="_DV_M480"/>
      <w:bookmarkStart w:id="472" w:name="_DV_M481"/>
      <w:bookmarkStart w:id="473" w:name="_DV_M482"/>
      <w:bookmarkStart w:id="474" w:name="_DV_M483"/>
      <w:bookmarkStart w:id="475" w:name="_DV_M484"/>
      <w:bookmarkStart w:id="476" w:name="_DV_M485"/>
      <w:bookmarkStart w:id="477" w:name="_DV_M486"/>
      <w:bookmarkStart w:id="478" w:name="_DV_M487"/>
      <w:bookmarkStart w:id="479" w:name="_DV_M488"/>
      <w:bookmarkStart w:id="480" w:name="_DV_M489"/>
      <w:bookmarkStart w:id="481" w:name="_DV_M490"/>
      <w:bookmarkStart w:id="482" w:name="_DV_M491"/>
      <w:bookmarkStart w:id="483" w:name="_DV_M492"/>
      <w:bookmarkStart w:id="484" w:name="_DV_M493"/>
      <w:bookmarkStart w:id="485" w:name="_DV_M494"/>
      <w:bookmarkStart w:id="486" w:name="_Ref52896330"/>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rsidRPr="00BA0B1B">
        <w:rPr>
          <w:rFonts w:ascii="Tahoma" w:hAnsi="Tahoma" w:cs="Tahoma"/>
          <w:b w:val="0"/>
          <w:i/>
          <w:color w:val="000000" w:themeColor="text1"/>
          <w:szCs w:val="22"/>
          <w:u w:val="single"/>
          <w:lang w:val="pt-BR"/>
        </w:rPr>
        <w:t xml:space="preserve">Obrigações </w:t>
      </w:r>
      <w:r w:rsidR="00CC3EAC" w:rsidRPr="00BA0B1B">
        <w:rPr>
          <w:rFonts w:ascii="Tahoma" w:hAnsi="Tahoma" w:cs="Tahoma"/>
          <w:b w:val="0"/>
          <w:i/>
          <w:color w:val="000000" w:themeColor="text1"/>
          <w:szCs w:val="22"/>
          <w:u w:val="single"/>
          <w:lang w:val="pt-BR"/>
        </w:rPr>
        <w:t xml:space="preserve">das </w:t>
      </w:r>
      <w:r w:rsidR="00E61653" w:rsidRPr="00BA0B1B">
        <w:rPr>
          <w:rFonts w:ascii="Tahoma" w:hAnsi="Tahoma" w:cs="Tahoma"/>
          <w:b w:val="0"/>
          <w:i/>
          <w:color w:val="000000" w:themeColor="text1"/>
          <w:szCs w:val="22"/>
          <w:u w:val="single"/>
          <w:lang w:val="pt-BR"/>
        </w:rPr>
        <w:t>Fiadoras</w:t>
      </w:r>
      <w:bookmarkEnd w:id="486"/>
      <w:r w:rsidR="00164FD5" w:rsidRPr="00BA0B1B">
        <w:rPr>
          <w:rFonts w:ascii="Tahoma" w:hAnsi="Tahoma" w:cs="Tahoma"/>
          <w:b w:val="0"/>
          <w:color w:val="000000" w:themeColor="text1"/>
          <w:szCs w:val="22"/>
          <w:lang w:val="pt-BR"/>
        </w:rPr>
        <w:t>.</w:t>
      </w:r>
    </w:p>
    <w:p w14:paraId="785EF5D0" w14:textId="14C778AC" w:rsidR="00B67C37" w:rsidRPr="00BA0B1B" w:rsidRDefault="00B67C37"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Sem prejuízo das demais obrigações previstas nesta Escritura de Emissão e no Contrato de Garantia de que sejam parte, enquanto o saldo devedor das Debêntures não for integralmente pago, </w:t>
      </w:r>
      <w:r w:rsidR="00CC3EAC" w:rsidRPr="00BA0B1B">
        <w:rPr>
          <w:rFonts w:ascii="Tahoma" w:hAnsi="Tahoma" w:cs="Tahoma"/>
          <w:b w:val="0"/>
          <w:color w:val="000000" w:themeColor="text1"/>
          <w:szCs w:val="22"/>
          <w:lang w:val="pt-BR"/>
        </w:rPr>
        <w:t xml:space="preserve">as </w:t>
      </w:r>
      <w:r w:rsidR="00E61653" w:rsidRPr="00BA0B1B">
        <w:rPr>
          <w:rFonts w:ascii="Tahoma" w:hAnsi="Tahoma" w:cs="Tahoma"/>
          <w:b w:val="0"/>
          <w:color w:val="000000" w:themeColor="text1"/>
          <w:szCs w:val="22"/>
          <w:lang w:val="pt-BR"/>
        </w:rPr>
        <w:t>Fiadoras</w:t>
      </w:r>
      <w:r w:rsidR="001E51C1" w:rsidRPr="00BA0B1B">
        <w:rPr>
          <w:rFonts w:ascii="Tahoma" w:hAnsi="Tahoma" w:cs="Tahoma"/>
          <w:b w:val="0"/>
          <w:color w:val="000000" w:themeColor="text1"/>
          <w:szCs w:val="22"/>
          <w:lang w:val="pt-BR"/>
        </w:rPr>
        <w:t>, individualmente,</w:t>
      </w:r>
      <w:r w:rsidRPr="00BA0B1B">
        <w:rPr>
          <w:rFonts w:ascii="Tahoma" w:hAnsi="Tahoma" w:cs="Tahoma"/>
          <w:b w:val="0"/>
          <w:color w:val="000000" w:themeColor="text1"/>
          <w:szCs w:val="22"/>
          <w:lang w:val="pt-BR"/>
        </w:rPr>
        <w:t xml:space="preserve"> obriga</w:t>
      </w:r>
      <w:r w:rsidR="001E51C1" w:rsidRPr="00BA0B1B">
        <w:rPr>
          <w:rFonts w:ascii="Tahoma" w:hAnsi="Tahoma" w:cs="Tahoma"/>
          <w:b w:val="0"/>
          <w:color w:val="000000" w:themeColor="text1"/>
          <w:szCs w:val="22"/>
          <w:lang w:val="pt-BR"/>
        </w:rPr>
        <w:t>m</w:t>
      </w:r>
      <w:r w:rsidRPr="00BA0B1B">
        <w:rPr>
          <w:rFonts w:ascii="Tahoma" w:hAnsi="Tahoma" w:cs="Tahoma"/>
          <w:b w:val="0"/>
          <w:color w:val="000000" w:themeColor="text1"/>
          <w:szCs w:val="22"/>
          <w:lang w:val="pt-BR"/>
        </w:rPr>
        <w:t xml:space="preserve">-se, ainda, a: </w:t>
      </w:r>
    </w:p>
    <w:p w14:paraId="6E5DEBAC" w14:textId="4CEFB02C" w:rsidR="00B67C37" w:rsidRPr="00BA0B1B" w:rsidRDefault="00B67C37"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fornecer ao Agente Fiduciário, dentro de, no máximo, 90 (noventa) dias após o término de cada exercício social, ou </w:t>
      </w:r>
      <w:r w:rsidR="009F001E" w:rsidRPr="00BA0B1B">
        <w:rPr>
          <w:rFonts w:ascii="Tahoma" w:hAnsi="Tahoma" w:cs="Tahoma"/>
          <w:sz w:val="22"/>
          <w:szCs w:val="22"/>
          <w:lang w:val="pt-BR"/>
        </w:rPr>
        <w:t xml:space="preserve">no prazo de até </w:t>
      </w:r>
      <w:r w:rsidRPr="00BA0B1B">
        <w:rPr>
          <w:rFonts w:ascii="Tahoma" w:hAnsi="Tahoma" w:cs="Tahoma"/>
          <w:sz w:val="22"/>
          <w:szCs w:val="22"/>
          <w:lang w:val="pt-BR"/>
        </w:rPr>
        <w:t xml:space="preserve">5 (cinco) Dias Úteis </w:t>
      </w:r>
      <w:r w:rsidR="009F001E" w:rsidRPr="00BA0B1B">
        <w:rPr>
          <w:rFonts w:ascii="Tahoma" w:hAnsi="Tahoma" w:cs="Tahoma"/>
          <w:sz w:val="22"/>
          <w:szCs w:val="22"/>
          <w:lang w:val="pt-BR"/>
        </w:rPr>
        <w:t>contado d</w:t>
      </w:r>
      <w:r w:rsidRPr="00BA0B1B">
        <w:rPr>
          <w:rFonts w:ascii="Tahoma" w:hAnsi="Tahoma" w:cs="Tahoma"/>
          <w:sz w:val="22"/>
          <w:szCs w:val="22"/>
          <w:lang w:val="pt-BR"/>
        </w:rPr>
        <w:t xml:space="preserve">a data de sua divulgação, o que ocorrer primeiro, cópia das demonstrações financeiras </w:t>
      </w:r>
      <w:r w:rsidR="00D73286" w:rsidRPr="00BA0B1B">
        <w:rPr>
          <w:rFonts w:ascii="Tahoma" w:hAnsi="Tahoma" w:cs="Tahoma"/>
          <w:sz w:val="22"/>
          <w:szCs w:val="22"/>
          <w:lang w:val="pt-BR"/>
        </w:rPr>
        <w:t xml:space="preserve">consolidadas </w:t>
      </w:r>
      <w:r w:rsidR="00CC3EAC" w:rsidRPr="00BA0B1B">
        <w:rPr>
          <w:rFonts w:ascii="Tahoma" w:hAnsi="Tahoma" w:cs="Tahoma"/>
          <w:sz w:val="22"/>
          <w:szCs w:val="22"/>
          <w:lang w:val="pt-BR"/>
        </w:rPr>
        <w:t xml:space="preserve">das </w:t>
      </w:r>
      <w:r w:rsidR="001E3F6E" w:rsidRPr="00BA0B1B">
        <w:rPr>
          <w:rFonts w:ascii="Tahoma" w:hAnsi="Tahoma" w:cs="Tahoma"/>
          <w:sz w:val="22"/>
          <w:szCs w:val="22"/>
          <w:lang w:val="pt-BR"/>
        </w:rPr>
        <w:t xml:space="preserve">Fiadoras </w:t>
      </w:r>
      <w:r w:rsidRPr="00BA0B1B">
        <w:rPr>
          <w:rFonts w:ascii="Tahoma" w:hAnsi="Tahoma" w:cs="Tahoma"/>
          <w:sz w:val="22"/>
          <w:szCs w:val="22"/>
          <w:lang w:val="pt-BR"/>
        </w:rPr>
        <w:t>relativas ao respectivo exercício social, preparadas de acordo com os princípios contábeis geralmente aceitos no Brasil;</w:t>
      </w:r>
      <w:r w:rsidR="00D73286" w:rsidRPr="00BA0B1B">
        <w:rPr>
          <w:rFonts w:ascii="Tahoma" w:hAnsi="Tahoma" w:cs="Tahoma"/>
          <w:sz w:val="22"/>
          <w:szCs w:val="22"/>
          <w:lang w:val="pt-BR"/>
        </w:rPr>
        <w:t xml:space="preserve"> </w:t>
      </w:r>
    </w:p>
    <w:p w14:paraId="24271E7F" w14:textId="77777777" w:rsidR="00B67C37" w:rsidRPr="00BA0B1B" w:rsidRDefault="00B67C37"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w:t>
      </w:r>
    </w:p>
    <w:p w14:paraId="534F3E6D" w14:textId="112974B0" w:rsidR="00B67C37" w:rsidRPr="00BA0B1B" w:rsidRDefault="008A2088"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lastRenderedPageBreak/>
        <w:t>fornecer a</w:t>
      </w:r>
      <w:r w:rsidR="00275650" w:rsidRPr="00BA0B1B">
        <w:rPr>
          <w:rFonts w:ascii="Tahoma" w:hAnsi="Tahoma" w:cs="Tahoma"/>
          <w:sz w:val="22"/>
          <w:szCs w:val="22"/>
          <w:lang w:val="pt-BR"/>
        </w:rPr>
        <w:t xml:space="preserve">o Agente Fiduciário, no prazo de até </w:t>
      </w:r>
      <w:r w:rsidR="008C6175" w:rsidRPr="00BA0B1B">
        <w:rPr>
          <w:rFonts w:ascii="Tahoma" w:hAnsi="Tahoma" w:cs="Tahoma"/>
          <w:sz w:val="22"/>
          <w:szCs w:val="22"/>
          <w:lang w:val="pt-BR"/>
        </w:rPr>
        <w:t xml:space="preserve">1 (um) Dia Útil contado </w:t>
      </w:r>
      <w:r w:rsidR="00275650" w:rsidRPr="00BA0B1B">
        <w:rPr>
          <w:rFonts w:ascii="Tahoma" w:hAnsi="Tahoma" w:cs="Tahoma"/>
          <w:sz w:val="22"/>
          <w:szCs w:val="22"/>
          <w:lang w:val="pt-BR"/>
        </w:rPr>
        <w:t xml:space="preserve">da data de ciência ou recebimento, conforme o caso, </w:t>
      </w:r>
      <w:r w:rsidR="00275650" w:rsidRPr="00BA0B1B">
        <w:rPr>
          <w:rFonts w:ascii="Tahoma" w:hAnsi="Tahoma" w:cs="Tahoma"/>
          <w:b/>
          <w:sz w:val="22"/>
          <w:szCs w:val="22"/>
          <w:lang w:val="pt-BR"/>
        </w:rPr>
        <w:t>(a)</w:t>
      </w:r>
      <w:r w:rsidR="00275650" w:rsidRPr="00BA0B1B">
        <w:rPr>
          <w:rFonts w:ascii="Tahoma" w:hAnsi="Tahoma" w:cs="Tahoma"/>
          <w:sz w:val="22"/>
          <w:szCs w:val="22"/>
          <w:lang w:val="pt-BR"/>
        </w:rPr>
        <w:t xml:space="preserve"> informações a respeito da ocorrência de qualquer Evento de Vencimento Antecipado; ou </w:t>
      </w:r>
      <w:r w:rsidR="00275650" w:rsidRPr="00BA0B1B">
        <w:rPr>
          <w:rFonts w:ascii="Tahoma" w:hAnsi="Tahoma" w:cs="Tahoma"/>
          <w:b/>
          <w:sz w:val="22"/>
          <w:szCs w:val="22"/>
          <w:lang w:val="pt-BR"/>
        </w:rPr>
        <w:t>(b)</w:t>
      </w:r>
      <w:r w:rsidR="00275650" w:rsidRPr="00BA0B1B">
        <w:rPr>
          <w:rFonts w:ascii="Tahoma" w:hAnsi="Tahoma" w:cs="Tahoma"/>
          <w:sz w:val="22"/>
          <w:szCs w:val="22"/>
          <w:lang w:val="pt-BR"/>
        </w:rPr>
        <w:t xml:space="preserve"> cópia de qualquer correspondência ou notificação, judicial ou extrajudicial, recebida </w:t>
      </w:r>
      <w:r w:rsidRPr="00BA0B1B">
        <w:rPr>
          <w:rFonts w:ascii="Tahoma" w:hAnsi="Tahoma" w:cs="Tahoma"/>
          <w:sz w:val="22"/>
          <w:szCs w:val="22"/>
          <w:lang w:val="pt-BR"/>
        </w:rPr>
        <w:t>por qualquer das</w:t>
      </w:r>
      <w:r w:rsidR="00275650" w:rsidRPr="00BA0B1B">
        <w:rPr>
          <w:rFonts w:ascii="Tahoma" w:hAnsi="Tahoma" w:cs="Tahoma"/>
          <w:sz w:val="22"/>
          <w:szCs w:val="22"/>
          <w:lang w:val="pt-BR"/>
        </w:rPr>
        <w:t xml:space="preserve"> </w:t>
      </w:r>
      <w:r w:rsidRPr="00BA0B1B">
        <w:rPr>
          <w:rFonts w:ascii="Tahoma" w:hAnsi="Tahoma" w:cs="Tahoma"/>
          <w:sz w:val="22"/>
          <w:szCs w:val="22"/>
          <w:lang w:val="pt-BR"/>
        </w:rPr>
        <w:t>Fiadoras</w:t>
      </w:r>
      <w:r w:rsidR="00275650" w:rsidRPr="00BA0B1B">
        <w:rPr>
          <w:rFonts w:ascii="Tahoma" w:hAnsi="Tahoma" w:cs="Tahoma"/>
          <w:sz w:val="22"/>
          <w:szCs w:val="22"/>
          <w:lang w:val="pt-BR"/>
        </w:rPr>
        <w:t xml:space="preserve"> relacionada a um Evento de Vencimento Antecipado; ou </w:t>
      </w:r>
      <w:r w:rsidR="00275650" w:rsidRPr="00BA0B1B">
        <w:rPr>
          <w:rFonts w:ascii="Tahoma" w:hAnsi="Tahoma" w:cs="Tahoma"/>
          <w:b/>
          <w:sz w:val="22"/>
          <w:szCs w:val="22"/>
          <w:lang w:val="pt-BR"/>
        </w:rPr>
        <w:t>(c)</w:t>
      </w:r>
      <w:r w:rsidR="00275650" w:rsidRPr="00BA0B1B">
        <w:rPr>
          <w:rFonts w:ascii="Tahoma" w:hAnsi="Tahoma" w:cs="Tahoma"/>
          <w:sz w:val="22"/>
          <w:szCs w:val="22"/>
          <w:lang w:val="pt-BR"/>
        </w:rPr>
        <w:t xml:space="preserve"> informações a respeito da ocorrência de qualquer Efeito Adverso Relevante</w:t>
      </w:r>
      <w:r w:rsidR="00B67C37" w:rsidRPr="00BA0B1B">
        <w:rPr>
          <w:rFonts w:ascii="Tahoma" w:hAnsi="Tahoma" w:cs="Tahoma"/>
          <w:sz w:val="22"/>
          <w:szCs w:val="22"/>
          <w:lang w:val="pt-BR"/>
        </w:rPr>
        <w:t xml:space="preserve">; </w:t>
      </w:r>
    </w:p>
    <w:p w14:paraId="061224B7" w14:textId="77777777"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color w:val="000000" w:themeColor="text1"/>
          <w:sz w:val="22"/>
          <w:szCs w:val="22"/>
          <w:lang w:val="pt-BR"/>
        </w:rPr>
        <w:t>não realizar operações fora de seu objeto social, observadas as disposições legais e regulamentares em vigor;</w:t>
      </w:r>
    </w:p>
    <w:p w14:paraId="18F23AE7" w14:textId="77777777"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cumprir todas as </w:t>
      </w:r>
      <w:r w:rsidRPr="00BA0B1B">
        <w:rPr>
          <w:rFonts w:ascii="Tahoma" w:hAnsi="Tahoma" w:cs="Tahoma"/>
          <w:sz w:val="22"/>
          <w:szCs w:val="22"/>
          <w:lang w:val="pt-BR"/>
        </w:rPr>
        <w:t>leis, regras, regulamentos, normas administrativas e determinações dos órgãos governamentais, autarquias ou instâncias judiciais aplicáveis ao exercício de suas atividades;</w:t>
      </w:r>
    </w:p>
    <w:p w14:paraId="68EF89FE" w14:textId="77777777"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questionadas de nas esferas administrativa e/ou judicial com obtenção de efeito suspensivo;</w:t>
      </w:r>
    </w:p>
    <w:p w14:paraId="030864A1" w14:textId="358B014A" w:rsidR="00641CD4" w:rsidRDefault="00641CD4"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cumprir</w:t>
      </w:r>
      <w:r>
        <w:rPr>
          <w:rFonts w:ascii="Tahoma" w:hAnsi="Tahoma" w:cs="Tahoma"/>
          <w:sz w:val="22"/>
          <w:szCs w:val="22"/>
          <w:lang w:val="pt-BR"/>
        </w:rPr>
        <w:t>,</w:t>
      </w:r>
      <w:r w:rsidRPr="00BA0B1B">
        <w:rPr>
          <w:rFonts w:ascii="Tahoma" w:hAnsi="Tahoma" w:cs="Tahoma"/>
          <w:sz w:val="22"/>
          <w:szCs w:val="22"/>
          <w:lang w:val="pt-BR"/>
        </w:rPr>
        <w:t xml:space="preserve"> e fazer com que </w:t>
      </w:r>
      <w:r>
        <w:rPr>
          <w:rFonts w:ascii="Tahoma" w:hAnsi="Tahoma" w:cs="Tahoma"/>
          <w:sz w:val="22"/>
          <w:szCs w:val="22"/>
          <w:lang w:val="pt-BR"/>
        </w:rPr>
        <w:t>a Mondo Holding e o Mondo FIP</w:t>
      </w:r>
      <w:r w:rsidRPr="00BA0B1B">
        <w:rPr>
          <w:rFonts w:ascii="Tahoma" w:hAnsi="Tahoma" w:cs="Tahoma"/>
          <w:sz w:val="22"/>
          <w:szCs w:val="22"/>
          <w:lang w:val="pt-BR"/>
        </w:rPr>
        <w:t xml:space="preserve"> </w:t>
      </w:r>
      <w:r>
        <w:rPr>
          <w:rFonts w:ascii="Tahoma" w:hAnsi="Tahoma" w:cs="Tahoma"/>
          <w:sz w:val="22"/>
          <w:szCs w:val="22"/>
          <w:lang w:val="pt-BR"/>
        </w:rPr>
        <w:t xml:space="preserve">cumpram, todos os atos e providências necessários e/ou convenientes para a outorga e constituição, pela Mondo Holding e pelo Mondo FIP, da Fiança nos termos aqui previstos, no prazo de até 30 (trinta) dias contado da primeira Data de Integralização, incluindo, mas não se limitando a </w:t>
      </w:r>
      <w:r w:rsidRPr="00641CD4">
        <w:rPr>
          <w:rFonts w:ascii="Tahoma" w:hAnsi="Tahoma" w:cs="Tahoma"/>
          <w:b/>
          <w:sz w:val="22"/>
          <w:szCs w:val="22"/>
          <w:lang w:val="pt-BR"/>
        </w:rPr>
        <w:t>(a)</w:t>
      </w:r>
      <w:r>
        <w:rPr>
          <w:rFonts w:ascii="Tahoma" w:hAnsi="Tahoma" w:cs="Tahoma"/>
          <w:sz w:val="22"/>
          <w:szCs w:val="22"/>
          <w:lang w:val="pt-BR"/>
        </w:rPr>
        <w:t xml:space="preserve"> aprovação da outorga e constituição da Fiança pelos órgãos deliberativos da Mondo Holding e do Mondo FIP, conforme aplicável; e </w:t>
      </w:r>
      <w:r w:rsidRPr="00641CD4">
        <w:rPr>
          <w:rFonts w:ascii="Tahoma" w:hAnsi="Tahoma" w:cs="Tahoma"/>
          <w:b/>
          <w:sz w:val="22"/>
          <w:szCs w:val="22"/>
          <w:lang w:val="pt-BR"/>
        </w:rPr>
        <w:t>(b)</w:t>
      </w:r>
      <w:r>
        <w:rPr>
          <w:rFonts w:ascii="Tahoma" w:hAnsi="Tahoma" w:cs="Tahoma"/>
          <w:sz w:val="22"/>
          <w:szCs w:val="22"/>
          <w:lang w:val="pt-BR"/>
        </w:rPr>
        <w:t xml:space="preserve"> celebração de instrumento de aditamento à presente Escritura de Emissão pela Mondo Holding e pelo Mondo FIP, bem como a realização do registro do referido instrumento perante os Cartórios RTD Competentes;</w:t>
      </w:r>
    </w:p>
    <w:p w14:paraId="10D20582" w14:textId="79A65841"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cumprir e fazer com que </w:t>
      </w:r>
      <w:r w:rsidR="0075384A">
        <w:rPr>
          <w:rFonts w:ascii="Tahoma" w:hAnsi="Tahoma" w:cs="Tahoma"/>
          <w:sz w:val="22"/>
          <w:szCs w:val="22"/>
          <w:lang w:val="pt-BR"/>
        </w:rPr>
        <w:t>a Mondo Holding, o Mondo FIP,</w:t>
      </w:r>
      <w:r w:rsidRPr="00BA0B1B">
        <w:rPr>
          <w:rFonts w:ascii="Tahoma" w:hAnsi="Tahoma" w:cs="Tahoma"/>
          <w:sz w:val="22"/>
          <w:szCs w:val="22"/>
          <w:lang w:val="pt-BR"/>
        </w:rPr>
        <w:t xml:space="preserve"> suas sociedades controladas, bem como seus respectivos administradores, funcionários, agentes</w:t>
      </w:r>
      <w:r w:rsidR="00327B15" w:rsidRPr="00BA0B1B">
        <w:rPr>
          <w:rFonts w:ascii="Tahoma" w:hAnsi="Tahoma" w:cs="Tahoma"/>
          <w:sz w:val="22"/>
          <w:szCs w:val="22"/>
          <w:lang w:val="pt-BR"/>
        </w:rPr>
        <w:t xml:space="preserve"> e</w:t>
      </w:r>
      <w:r w:rsidR="008C6175" w:rsidRPr="00BA0B1B">
        <w:rPr>
          <w:rFonts w:ascii="Tahoma" w:hAnsi="Tahoma" w:cs="Tahoma"/>
          <w:sz w:val="22"/>
          <w:szCs w:val="22"/>
          <w:lang w:val="pt-BR"/>
        </w:rPr>
        <w:t>/ou</w:t>
      </w:r>
      <w:r w:rsidRPr="00BA0B1B">
        <w:rPr>
          <w:rFonts w:ascii="Tahoma" w:hAnsi="Tahoma" w:cs="Tahoma"/>
          <w:sz w:val="22"/>
          <w:szCs w:val="22"/>
          <w:lang w:val="pt-BR"/>
        </w:rPr>
        <w:t xml:space="preserve"> representantes agindo em nome ou em benefício de qualquer das Fiadoras,</w:t>
      </w:r>
      <w:r w:rsidR="0075384A">
        <w:rPr>
          <w:rFonts w:ascii="Tahoma" w:hAnsi="Tahoma" w:cs="Tahoma"/>
          <w:sz w:val="22"/>
          <w:szCs w:val="22"/>
          <w:lang w:val="pt-BR"/>
        </w:rPr>
        <w:t xml:space="preserve"> da Mondo Holding, do Mondo FIP</w:t>
      </w:r>
      <w:r w:rsidRPr="00BA0B1B">
        <w:rPr>
          <w:rFonts w:ascii="Tahoma" w:hAnsi="Tahoma" w:cs="Tahoma"/>
          <w:sz w:val="22"/>
          <w:szCs w:val="22"/>
          <w:lang w:val="pt-BR"/>
        </w:rPr>
        <w:t xml:space="preserve"> e/ou de qualquer de suas sociedades controladas, cumpram, durante o prazo de vigência das Debêntures, Legislação Socioambiental;</w:t>
      </w:r>
      <w:r w:rsidR="00327B15" w:rsidRPr="00BA0B1B">
        <w:rPr>
          <w:rFonts w:ascii="Tahoma" w:hAnsi="Tahoma" w:cs="Tahoma"/>
          <w:sz w:val="22"/>
          <w:szCs w:val="22"/>
          <w:lang w:val="pt-BR"/>
        </w:rPr>
        <w:t xml:space="preserve"> </w:t>
      </w:r>
    </w:p>
    <w:p w14:paraId="6B055ABA" w14:textId="622D610A" w:rsidR="008C6175" w:rsidRPr="00BA0B1B" w:rsidRDefault="008C617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executar e observar políticas e procedimentos destinados a assegurar a observância e cumprimento da Legislação Socioambiental por seus respectivos fornecedores, contratados, subcontratados ou terceiros agindo </w:t>
      </w:r>
      <w:r w:rsidR="00D2241B" w:rsidRPr="00BA0B1B">
        <w:rPr>
          <w:rFonts w:ascii="Tahoma" w:hAnsi="Tahoma" w:cs="Tahoma"/>
          <w:sz w:val="22"/>
          <w:szCs w:val="22"/>
          <w:lang w:val="pt-BR"/>
        </w:rPr>
        <w:t>em nome ou em benefício d</w:t>
      </w:r>
      <w:r w:rsidR="00D2241B">
        <w:rPr>
          <w:rFonts w:ascii="Tahoma" w:hAnsi="Tahoma" w:cs="Tahoma"/>
          <w:sz w:val="22"/>
          <w:szCs w:val="22"/>
          <w:lang w:val="pt-BR"/>
        </w:rPr>
        <w:t xml:space="preserve">a Emissora, de </w:t>
      </w:r>
      <w:r w:rsidR="00D2241B" w:rsidRPr="00BA0B1B">
        <w:rPr>
          <w:rFonts w:ascii="Tahoma" w:hAnsi="Tahoma" w:cs="Tahoma"/>
          <w:sz w:val="22"/>
          <w:szCs w:val="22"/>
          <w:lang w:val="pt-BR"/>
        </w:rPr>
        <w:t>qualquer das Fiadoras</w:t>
      </w:r>
      <w:r w:rsidR="00D2241B">
        <w:rPr>
          <w:rFonts w:ascii="Tahoma" w:hAnsi="Tahoma" w:cs="Tahoma"/>
          <w:sz w:val="22"/>
          <w:szCs w:val="22"/>
          <w:lang w:val="pt-BR"/>
        </w:rPr>
        <w:t xml:space="preserve">, da Mondo Holding, e/ou do </w:t>
      </w:r>
      <w:r w:rsidR="00D2241B">
        <w:rPr>
          <w:rFonts w:ascii="Tahoma" w:hAnsi="Tahoma" w:cs="Tahoma"/>
          <w:sz w:val="22"/>
          <w:szCs w:val="22"/>
          <w:lang w:val="pt-BR"/>
        </w:rPr>
        <w:lastRenderedPageBreak/>
        <w:t>Mondo FIP</w:t>
      </w:r>
      <w:r w:rsidRPr="00BA0B1B">
        <w:rPr>
          <w:rFonts w:ascii="Tahoma" w:hAnsi="Tahoma" w:cs="Tahoma"/>
          <w:sz w:val="22"/>
          <w:szCs w:val="22"/>
          <w:lang w:val="pt-BR"/>
        </w:rPr>
        <w:t>;</w:t>
      </w:r>
    </w:p>
    <w:p w14:paraId="5EF811EE" w14:textId="3C6C9924"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observar, cumprir e fazer cumprir, por si, </w:t>
      </w:r>
      <w:r w:rsidR="0075384A">
        <w:rPr>
          <w:rFonts w:ascii="Tahoma" w:hAnsi="Tahoma" w:cs="Tahoma"/>
          <w:sz w:val="22"/>
          <w:szCs w:val="22"/>
          <w:lang w:val="pt-BR"/>
        </w:rPr>
        <w:t>pela Mondo Holding, pelo Mondo FIP</w:t>
      </w:r>
      <w:r w:rsidR="0075384A" w:rsidRPr="00BA0B1B">
        <w:rPr>
          <w:rFonts w:ascii="Tahoma" w:hAnsi="Tahoma" w:cs="Tahoma"/>
          <w:sz w:val="22"/>
          <w:szCs w:val="22"/>
          <w:lang w:val="pt-BR"/>
        </w:rPr>
        <w:t xml:space="preserve"> </w:t>
      </w:r>
      <w:r w:rsidRPr="00BA0B1B">
        <w:rPr>
          <w:rFonts w:ascii="Tahoma" w:hAnsi="Tahoma" w:cs="Tahoma"/>
          <w:sz w:val="22"/>
          <w:szCs w:val="22"/>
          <w:lang w:val="pt-BR"/>
        </w:rPr>
        <w:t>e por qualquer de suas sociedades controladas</w:t>
      </w:r>
      <w:r w:rsidR="00327B15" w:rsidRPr="00BA0B1B">
        <w:rPr>
          <w:rFonts w:ascii="Tahoma" w:hAnsi="Tahoma" w:cs="Tahoma"/>
          <w:sz w:val="22"/>
          <w:szCs w:val="22"/>
          <w:lang w:val="pt-BR"/>
        </w:rPr>
        <w:t xml:space="preserve">, </w:t>
      </w:r>
      <w:r w:rsidRPr="00BA0B1B">
        <w:rPr>
          <w:rFonts w:ascii="Tahoma" w:hAnsi="Tahoma" w:cs="Tahoma"/>
          <w:sz w:val="22"/>
          <w:szCs w:val="22"/>
          <w:lang w:val="pt-BR"/>
        </w:rPr>
        <w:t>bem como seus respectivos administradores, funcionários, agentes</w:t>
      </w:r>
      <w:r w:rsidR="00327B15" w:rsidRPr="00BA0B1B">
        <w:rPr>
          <w:rFonts w:ascii="Tahoma" w:hAnsi="Tahoma" w:cs="Tahoma"/>
          <w:sz w:val="22"/>
          <w:szCs w:val="22"/>
          <w:lang w:val="pt-BR"/>
        </w:rPr>
        <w:t xml:space="preserve"> e</w:t>
      </w:r>
      <w:r w:rsidR="008C6175" w:rsidRPr="00BA0B1B">
        <w:rPr>
          <w:rFonts w:ascii="Tahoma" w:hAnsi="Tahoma" w:cs="Tahoma"/>
          <w:sz w:val="22"/>
          <w:szCs w:val="22"/>
          <w:lang w:val="pt-BR"/>
        </w:rPr>
        <w:t>/ou</w:t>
      </w:r>
      <w:r w:rsidRPr="00BA0B1B">
        <w:rPr>
          <w:rFonts w:ascii="Tahoma" w:hAnsi="Tahoma" w:cs="Tahoma"/>
          <w:sz w:val="22"/>
          <w:szCs w:val="22"/>
          <w:lang w:val="pt-BR"/>
        </w:rPr>
        <w:t xml:space="preserve"> representantes, agindo em nome ou em benefício de qualquer das Fiadoras</w:t>
      </w:r>
      <w:r w:rsidR="0075384A">
        <w:rPr>
          <w:rFonts w:ascii="Tahoma" w:hAnsi="Tahoma" w:cs="Tahoma"/>
          <w:sz w:val="22"/>
          <w:szCs w:val="22"/>
          <w:lang w:val="pt-BR"/>
        </w:rPr>
        <w:t>, da Mondo Holding, do Mondo FIP</w:t>
      </w:r>
      <w:r w:rsidRPr="00BA0B1B">
        <w:rPr>
          <w:rFonts w:ascii="Tahoma" w:hAnsi="Tahoma" w:cs="Tahoma"/>
          <w:sz w:val="22"/>
          <w:szCs w:val="22"/>
          <w:lang w:val="pt-BR"/>
        </w:rPr>
        <w:t xml:space="preserve"> e/ou de qualquer de suas sociedades controladas, a Legislação Anticorrupção, devendo </w:t>
      </w:r>
      <w:r w:rsidRPr="00BA0B1B">
        <w:rPr>
          <w:rFonts w:ascii="Tahoma" w:hAnsi="Tahoma" w:cs="Tahoma"/>
          <w:b/>
          <w:sz w:val="22"/>
          <w:szCs w:val="22"/>
          <w:lang w:val="pt-BR"/>
        </w:rPr>
        <w:t>(a)</w:t>
      </w:r>
      <w:r w:rsidRPr="00BA0B1B">
        <w:rPr>
          <w:rFonts w:ascii="Tahoma" w:hAnsi="Tahoma" w:cs="Tahoma"/>
          <w:sz w:val="22"/>
          <w:szCs w:val="22"/>
          <w:lang w:val="pt-BR"/>
        </w:rPr>
        <w:t> adotar e manter políticas próprias para estabelecer procedimentos de verificação de conformidade com a Legislação Anticorrupção</w:t>
      </w:r>
      <w:r w:rsidRPr="00BA0B1B">
        <w:rPr>
          <w:rFonts w:ascii="Tahoma" w:hAnsi="Tahoma" w:cs="Tahoma"/>
          <w:iCs/>
          <w:sz w:val="22"/>
          <w:szCs w:val="22"/>
          <w:lang w:val="pt-BR"/>
        </w:rPr>
        <w:t>;</w:t>
      </w:r>
      <w:r w:rsidRPr="00BA0B1B">
        <w:rPr>
          <w:rFonts w:ascii="Tahoma" w:hAnsi="Tahoma" w:cs="Tahoma"/>
          <w:sz w:val="22"/>
          <w:szCs w:val="22"/>
          <w:lang w:val="pt-BR"/>
        </w:rPr>
        <w:t xml:space="preserve"> </w:t>
      </w:r>
      <w:r w:rsidRPr="00BA0B1B">
        <w:rPr>
          <w:rFonts w:ascii="Tahoma" w:hAnsi="Tahoma" w:cs="Tahoma"/>
          <w:b/>
          <w:iCs/>
          <w:sz w:val="22"/>
          <w:szCs w:val="22"/>
          <w:lang w:val="pt-BR"/>
        </w:rPr>
        <w:t>(b)</w:t>
      </w:r>
      <w:r w:rsidRPr="00BA0B1B">
        <w:rPr>
          <w:rFonts w:ascii="Tahoma" w:hAnsi="Tahoma" w:cs="Tahoma"/>
          <w:iCs/>
          <w:sz w:val="22"/>
          <w:szCs w:val="22"/>
          <w:lang w:val="pt-BR"/>
        </w:rPr>
        <w:t xml:space="preserve"> abster-se de praticar atos de corrupção e de agir de forma lesiva à administração pública, nacional e estrangeira, conforme aplicável, no seu interesse ou para seu benefício, exclusivo ou não, em violação à Legislação Anticorrupção; </w:t>
      </w:r>
      <w:r w:rsidRPr="00BA0B1B">
        <w:rPr>
          <w:rFonts w:ascii="Tahoma" w:hAnsi="Tahoma" w:cs="Tahoma"/>
          <w:b/>
          <w:iCs/>
          <w:sz w:val="22"/>
          <w:szCs w:val="22"/>
          <w:lang w:val="pt-BR"/>
        </w:rPr>
        <w:t>(c)</w:t>
      </w:r>
      <w:r w:rsidRPr="00BA0B1B">
        <w:rPr>
          <w:rFonts w:ascii="Tahoma" w:hAnsi="Tahoma" w:cs="Tahoma"/>
          <w:iCs/>
          <w:sz w:val="22"/>
          <w:szCs w:val="22"/>
          <w:lang w:val="pt-BR"/>
        </w:rPr>
        <w:t xml:space="preserve"> dar conhecimento pleno de tais normas </w:t>
      </w:r>
      <w:r w:rsidR="0075384A">
        <w:rPr>
          <w:rFonts w:ascii="Tahoma" w:hAnsi="Tahoma" w:cs="Tahoma"/>
          <w:sz w:val="22"/>
          <w:szCs w:val="22"/>
          <w:lang w:val="pt-BR"/>
        </w:rPr>
        <w:t>à Mondo Holding, ao Mondo FIP e/ou</w:t>
      </w:r>
      <w:r w:rsidR="0075384A" w:rsidRPr="00BA0B1B">
        <w:rPr>
          <w:rFonts w:ascii="Tahoma" w:hAnsi="Tahoma" w:cs="Tahoma"/>
          <w:sz w:val="22"/>
          <w:szCs w:val="22"/>
          <w:lang w:val="pt-BR"/>
        </w:rPr>
        <w:t xml:space="preserve"> </w:t>
      </w:r>
      <w:r w:rsidR="0075384A">
        <w:rPr>
          <w:rFonts w:ascii="Tahoma" w:hAnsi="Tahoma" w:cs="Tahoma"/>
          <w:iCs/>
          <w:sz w:val="22"/>
          <w:szCs w:val="22"/>
          <w:lang w:val="pt-BR"/>
        </w:rPr>
        <w:t>à</w:t>
      </w:r>
      <w:r w:rsidR="00532148" w:rsidRPr="00BA0B1B">
        <w:rPr>
          <w:rFonts w:ascii="Tahoma" w:hAnsi="Tahoma" w:cs="Tahoma"/>
          <w:iCs/>
          <w:sz w:val="22"/>
          <w:szCs w:val="22"/>
          <w:lang w:val="pt-BR"/>
        </w:rPr>
        <w:t>s suas</w:t>
      </w:r>
      <w:r w:rsidRPr="00BA0B1B">
        <w:rPr>
          <w:rFonts w:ascii="Tahoma" w:hAnsi="Tahoma" w:cs="Tahoma"/>
          <w:iCs/>
          <w:sz w:val="22"/>
          <w:szCs w:val="22"/>
          <w:lang w:val="pt-BR"/>
        </w:rPr>
        <w:t xml:space="preserve"> </w:t>
      </w:r>
      <w:r w:rsidRPr="00BA0B1B">
        <w:rPr>
          <w:rFonts w:ascii="Tahoma" w:hAnsi="Tahoma" w:cs="Tahoma"/>
          <w:sz w:val="22"/>
          <w:szCs w:val="22"/>
          <w:lang w:val="pt-BR"/>
        </w:rPr>
        <w:t>sociedades controladas</w:t>
      </w:r>
      <w:r w:rsidR="0075384A">
        <w:rPr>
          <w:rFonts w:ascii="Tahoma" w:hAnsi="Tahoma" w:cs="Tahoma"/>
          <w:sz w:val="22"/>
          <w:szCs w:val="22"/>
          <w:lang w:val="pt-BR"/>
        </w:rPr>
        <w:t>,</w:t>
      </w:r>
      <w:r w:rsidR="00327B15" w:rsidRPr="00BA0B1B">
        <w:rPr>
          <w:rFonts w:ascii="Tahoma" w:hAnsi="Tahoma" w:cs="Tahoma"/>
          <w:sz w:val="22"/>
          <w:szCs w:val="22"/>
          <w:lang w:val="pt-BR"/>
        </w:rPr>
        <w:t xml:space="preserve"> </w:t>
      </w:r>
      <w:r w:rsidR="008C6175" w:rsidRPr="00BA0B1B">
        <w:rPr>
          <w:rFonts w:ascii="Tahoma" w:hAnsi="Tahoma" w:cs="Tahoma"/>
          <w:sz w:val="22"/>
          <w:szCs w:val="22"/>
          <w:lang w:val="pt-BR"/>
        </w:rPr>
        <w:t>controladoras, coligadas, sob controle comum e/ou controladas, bem como seus respectivos acionistas, administradores, funcionários, agentes, representantes, fornecedores, contratados, subcontratados ou terceiros agindo em nome ou em benefício de qualquer das Fiadoras</w:t>
      </w:r>
      <w:r w:rsidR="0075384A">
        <w:rPr>
          <w:rFonts w:ascii="Tahoma" w:hAnsi="Tahoma" w:cs="Tahoma"/>
          <w:sz w:val="22"/>
          <w:szCs w:val="22"/>
          <w:lang w:val="pt-BR"/>
        </w:rPr>
        <w:t xml:space="preserve">, da Mondo Holding, do Mondo FIP </w:t>
      </w:r>
      <w:r w:rsidR="008C6175" w:rsidRPr="00BA0B1B">
        <w:rPr>
          <w:rFonts w:ascii="Tahoma" w:hAnsi="Tahoma" w:cs="Tahoma"/>
          <w:sz w:val="22"/>
          <w:szCs w:val="22"/>
          <w:lang w:val="pt-BR"/>
        </w:rPr>
        <w:t>e/ou de qualquer de suas sociedades controladoras, coligadas, sob controle comum e/ou controladas</w:t>
      </w:r>
      <w:r w:rsidR="008C6175" w:rsidRPr="00BA0B1B">
        <w:rPr>
          <w:rFonts w:ascii="Tahoma" w:hAnsi="Tahoma" w:cs="Tahoma"/>
          <w:iCs/>
          <w:sz w:val="22"/>
          <w:szCs w:val="22"/>
          <w:lang w:val="pt-BR"/>
        </w:rPr>
        <w:t>, previamente ao início de sua atuação no âmbito da Oferta Restrita</w:t>
      </w:r>
      <w:r w:rsidRPr="00BA0B1B">
        <w:rPr>
          <w:rFonts w:ascii="Tahoma" w:hAnsi="Tahoma" w:cs="Tahoma"/>
          <w:iCs/>
          <w:sz w:val="22"/>
          <w:szCs w:val="22"/>
          <w:lang w:val="pt-BR"/>
        </w:rPr>
        <w:t xml:space="preserve">; </w:t>
      </w:r>
      <w:r w:rsidRPr="00BA0B1B">
        <w:rPr>
          <w:rFonts w:ascii="Tahoma" w:hAnsi="Tahoma" w:cs="Tahoma"/>
          <w:b/>
          <w:iCs/>
          <w:sz w:val="22"/>
          <w:szCs w:val="22"/>
          <w:lang w:val="pt-BR"/>
        </w:rPr>
        <w:t>(d)</w:t>
      </w:r>
      <w:r w:rsidRPr="00BA0B1B">
        <w:rPr>
          <w:rFonts w:ascii="Tahoma" w:hAnsi="Tahoma" w:cs="Tahoma"/>
          <w:iCs/>
          <w:sz w:val="22"/>
          <w:szCs w:val="22"/>
          <w:lang w:val="pt-BR"/>
        </w:rPr>
        <w:t xml:space="preserve"> caso tenha conhecimento de qualquer ato ou fato que viole aludidas normas, comunicará imediatamente ao Agente Fiduciário que poderá tomar todas as providências que os Debenturistas entenderem necessárias; e </w:t>
      </w:r>
      <w:r w:rsidRPr="00BA0B1B">
        <w:rPr>
          <w:rFonts w:ascii="Tahoma" w:hAnsi="Tahoma" w:cs="Tahoma"/>
          <w:b/>
          <w:iCs/>
          <w:sz w:val="22"/>
          <w:szCs w:val="22"/>
          <w:lang w:val="pt-BR"/>
        </w:rPr>
        <w:t>(e)</w:t>
      </w:r>
      <w:r w:rsidRPr="00BA0B1B">
        <w:rPr>
          <w:rFonts w:ascii="Tahoma" w:hAnsi="Tahoma" w:cs="Tahoma"/>
          <w:iCs/>
          <w:sz w:val="22"/>
          <w:szCs w:val="22"/>
          <w:lang w:val="pt-BR"/>
        </w:rPr>
        <w:t> realizará eventuais pagamentos devidos aos Debenturistas na forma prevista nesta Escritura de Emissão;</w:t>
      </w:r>
    </w:p>
    <w:p w14:paraId="12BBBBCA" w14:textId="2D3BD3FE" w:rsidR="00B35685" w:rsidRPr="00BA0B1B" w:rsidRDefault="007606A8"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executar e observar políticas e procedimentos destinados a assegurar a observância e cumprimento da Legislação Anticorrupção, conforme aplicável, por seus respectivos fornecedores, contratados, subcontratados ou terceiros agindo </w:t>
      </w:r>
      <w:r w:rsidR="0075384A" w:rsidRPr="00BA0B1B">
        <w:rPr>
          <w:rFonts w:ascii="Tahoma" w:hAnsi="Tahoma" w:cs="Tahoma"/>
          <w:sz w:val="22"/>
          <w:szCs w:val="22"/>
          <w:lang w:val="pt-BR"/>
        </w:rPr>
        <w:t>em nome ou em benefício de qualquer das Fiadoras</w:t>
      </w:r>
      <w:r w:rsidR="0075384A">
        <w:rPr>
          <w:rFonts w:ascii="Tahoma" w:hAnsi="Tahoma" w:cs="Tahoma"/>
          <w:sz w:val="22"/>
          <w:szCs w:val="22"/>
          <w:lang w:val="pt-BR"/>
        </w:rPr>
        <w:t>, da Mondo Holding e/ou do Mondo FIP</w:t>
      </w:r>
      <w:r w:rsidR="00B35685" w:rsidRPr="00BA0B1B">
        <w:rPr>
          <w:rFonts w:ascii="Tahoma" w:hAnsi="Tahoma" w:cs="Tahoma"/>
          <w:sz w:val="22"/>
          <w:szCs w:val="22"/>
          <w:lang w:val="pt-BR"/>
        </w:rPr>
        <w:t xml:space="preserve">; </w:t>
      </w:r>
    </w:p>
    <w:p w14:paraId="4720018F" w14:textId="26DDD947"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Style w:val="DeltaViewInsertion"/>
          <w:rFonts w:ascii="Tahoma" w:hAnsi="Tahoma" w:cs="Tahoma"/>
          <w:color w:val="auto"/>
          <w:sz w:val="22"/>
          <w:szCs w:val="22"/>
          <w:lang w:val="pt-BR"/>
        </w:rPr>
      </w:pPr>
      <w:r w:rsidRPr="00BA0B1B">
        <w:rPr>
          <w:rFonts w:ascii="Tahoma" w:hAnsi="Tahoma" w:cs="Tahoma"/>
          <w:sz w:val="22"/>
          <w:szCs w:val="22"/>
          <w:lang w:val="pt-BR"/>
        </w:rPr>
        <w:t xml:space="preserve">informar, por escrito ao Agente Fiduciário, no prazo de até 5 (cinco) Dias Úteis contado da ciência, pela Emissora, sobre a violação à Legislação Anticorrupção </w:t>
      </w:r>
      <w:r w:rsidR="00D32325">
        <w:rPr>
          <w:rFonts w:ascii="Tahoma" w:hAnsi="Tahoma" w:cs="Tahoma"/>
          <w:sz w:val="22"/>
          <w:szCs w:val="22"/>
          <w:lang w:val="pt-BR"/>
        </w:rPr>
        <w:t xml:space="preserve">pela Emissora, por </w:t>
      </w:r>
      <w:r w:rsidR="00D32325" w:rsidRPr="00BA0B1B">
        <w:rPr>
          <w:rFonts w:ascii="Tahoma" w:hAnsi="Tahoma" w:cs="Tahoma"/>
          <w:sz w:val="22"/>
          <w:szCs w:val="22"/>
          <w:lang w:val="pt-BR"/>
        </w:rPr>
        <w:t>qualquer das Fiadoras</w:t>
      </w:r>
      <w:r w:rsidR="00D32325">
        <w:rPr>
          <w:rFonts w:ascii="Tahoma" w:hAnsi="Tahoma" w:cs="Tahoma"/>
          <w:sz w:val="22"/>
          <w:szCs w:val="22"/>
          <w:lang w:val="pt-BR"/>
        </w:rPr>
        <w:t>, pela Mondo Holding, pelo Mondo FIP</w:t>
      </w:r>
      <w:r w:rsidR="007606A8" w:rsidRPr="00BA0B1B">
        <w:rPr>
          <w:rFonts w:ascii="Tahoma" w:hAnsi="Tahoma" w:cs="Tahoma"/>
          <w:sz w:val="22"/>
          <w:szCs w:val="22"/>
          <w:lang w:val="pt-BR"/>
        </w:rPr>
        <w:t xml:space="preserve"> ou por suas sociedades controladoras, coligadas, sob controle comum e/ou controladas, bem como seus respectivos acionistas, administradores, funcionários, agentes, representantes, fornecedores, contratados, subcontratados ou terceiros agindo em nome ou em benefício d</w:t>
      </w:r>
      <w:r w:rsidR="00D32325">
        <w:rPr>
          <w:rFonts w:ascii="Tahoma" w:hAnsi="Tahoma" w:cs="Tahoma"/>
          <w:sz w:val="22"/>
          <w:szCs w:val="22"/>
          <w:lang w:val="pt-BR"/>
        </w:rPr>
        <w:t xml:space="preserve">a Emissora, de </w:t>
      </w:r>
      <w:r w:rsidR="00D32325" w:rsidRPr="00BA0B1B">
        <w:rPr>
          <w:rFonts w:ascii="Tahoma" w:hAnsi="Tahoma" w:cs="Tahoma"/>
          <w:sz w:val="22"/>
          <w:szCs w:val="22"/>
          <w:lang w:val="pt-BR"/>
        </w:rPr>
        <w:t>qualquer das Fiadoras</w:t>
      </w:r>
      <w:r w:rsidR="00D32325">
        <w:rPr>
          <w:rFonts w:ascii="Tahoma" w:hAnsi="Tahoma" w:cs="Tahoma"/>
          <w:sz w:val="22"/>
          <w:szCs w:val="22"/>
          <w:lang w:val="pt-BR"/>
        </w:rPr>
        <w:t>, da Mondo Holding, do Mondo FIP</w:t>
      </w:r>
      <w:r w:rsidR="007606A8" w:rsidRPr="00BA0B1B">
        <w:rPr>
          <w:rFonts w:ascii="Tahoma" w:hAnsi="Tahoma" w:cs="Tahoma"/>
          <w:sz w:val="22"/>
          <w:szCs w:val="22"/>
          <w:lang w:val="pt-BR"/>
        </w:rPr>
        <w:t xml:space="preserve"> e/ou de qualquer de suas sociedades controladoras, coligadas, sob controle comum e/ou controladas exceto quando o dever de sigilo </w:t>
      </w:r>
      <w:r w:rsidR="007606A8" w:rsidRPr="00BA0B1B">
        <w:rPr>
          <w:rFonts w:ascii="Tahoma" w:hAnsi="Tahoma" w:cs="Tahoma"/>
          <w:sz w:val="22"/>
          <w:szCs w:val="22"/>
          <w:lang w:val="pt-BR"/>
        </w:rPr>
        <w:lastRenderedPageBreak/>
        <w:t>e confidencialidade estiver prescrito em leis e regulamentação aplicáveis</w:t>
      </w:r>
      <w:r w:rsidRPr="00BA0B1B">
        <w:rPr>
          <w:rFonts w:ascii="Tahoma" w:hAnsi="Tahoma" w:cs="Tahoma"/>
          <w:sz w:val="22"/>
          <w:szCs w:val="22"/>
          <w:lang w:val="pt-BR"/>
        </w:rPr>
        <w:t>; e</w:t>
      </w:r>
    </w:p>
    <w:p w14:paraId="31E8A83C" w14:textId="66B08EAE" w:rsidR="00B35685" w:rsidRPr="00BA0B1B" w:rsidRDefault="00B35685" w:rsidP="00DF2D5C">
      <w:pPr>
        <w:pStyle w:val="Level4"/>
        <w:widowControl w:val="0"/>
        <w:numPr>
          <w:ilvl w:val="0"/>
          <w:numId w:val="15"/>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 xml:space="preserve">não oferecer, prometer, dar, autorizar, solicitar ou aceitar qualquer vantagem </w:t>
      </w:r>
      <w:r w:rsidRPr="00BA0B1B">
        <w:rPr>
          <w:rFonts w:ascii="Tahoma" w:hAnsi="Tahoma" w:cs="Tahoma"/>
          <w:color w:val="000000" w:themeColor="text1"/>
          <w:sz w:val="22"/>
          <w:szCs w:val="22"/>
          <w:lang w:val="pt-BR"/>
        </w:rPr>
        <w:t>indevida</w:t>
      </w:r>
      <w:r w:rsidRPr="00BA0B1B">
        <w:rPr>
          <w:rFonts w:ascii="Tahoma" w:hAnsi="Tahoma" w:cs="Tahoma"/>
          <w:sz w:val="22"/>
          <w:szCs w:val="22"/>
          <w:lang w:val="pt-BR"/>
        </w:rPr>
        <w:t>, pecuniária ou de qualquer natureza, relacionada de qualquer forma com a finalidade desta Escritura de Emissão.</w:t>
      </w:r>
    </w:p>
    <w:p w14:paraId="775F320C" w14:textId="414F8AAA" w:rsidR="00871DB0" w:rsidRPr="00BA0B1B" w:rsidRDefault="00EB1348" w:rsidP="00DF2D5C">
      <w:pPr>
        <w:pStyle w:val="TtuloB1"/>
        <w:keepNext w:val="0"/>
        <w:widowControl w:val="0"/>
        <w:tabs>
          <w:tab w:val="left" w:pos="1134"/>
        </w:tabs>
        <w:suppressAutoHyphens/>
        <w:spacing w:line="320" w:lineRule="exact"/>
        <w:ind w:left="0"/>
      </w:pPr>
      <w:bookmarkStart w:id="487" w:name="_DV_M495"/>
      <w:bookmarkStart w:id="488" w:name="_DV_M511"/>
      <w:bookmarkStart w:id="489" w:name="_DV_M512"/>
      <w:bookmarkStart w:id="490" w:name="_DV_M513"/>
      <w:bookmarkStart w:id="491" w:name="_DV_M514"/>
      <w:bookmarkStart w:id="492" w:name="_Toc499990370"/>
      <w:bookmarkStart w:id="493" w:name="_Toc280370542"/>
      <w:bookmarkStart w:id="494" w:name="_Toc349040598"/>
      <w:bookmarkStart w:id="495" w:name="_Toc351469183"/>
      <w:bookmarkStart w:id="496" w:name="_Toc352767485"/>
      <w:bookmarkStart w:id="497" w:name="_Toc355626572"/>
      <w:bookmarkEnd w:id="487"/>
      <w:bookmarkEnd w:id="488"/>
      <w:bookmarkEnd w:id="489"/>
      <w:bookmarkEnd w:id="490"/>
      <w:bookmarkEnd w:id="491"/>
      <w:r w:rsidRPr="00BA0B1B">
        <w:br/>
      </w:r>
      <w:r w:rsidR="007952F0" w:rsidRPr="00BA0B1B">
        <w:t>AGENTE FIDUCIÁRIO</w:t>
      </w:r>
      <w:bookmarkEnd w:id="492"/>
      <w:bookmarkEnd w:id="493"/>
      <w:bookmarkEnd w:id="494"/>
      <w:bookmarkEnd w:id="495"/>
      <w:bookmarkEnd w:id="496"/>
      <w:bookmarkEnd w:id="497"/>
    </w:p>
    <w:p w14:paraId="1A0FE854" w14:textId="58C8B1DF"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MS Mincho" w:hAnsi="Tahoma" w:cs="Tahoma"/>
          <w:b w:val="0"/>
          <w:color w:val="000000" w:themeColor="text1"/>
          <w:szCs w:val="22"/>
          <w:lang w:val="pt-BR"/>
        </w:rPr>
      </w:pPr>
      <w:bookmarkStart w:id="498" w:name="_DV_M515"/>
      <w:bookmarkStart w:id="499" w:name="_Toc499990371"/>
      <w:bookmarkEnd w:id="498"/>
      <w:r w:rsidRPr="00BA0B1B">
        <w:rPr>
          <w:rFonts w:ascii="Tahoma" w:eastAsia="MS Mincho" w:hAnsi="Tahoma" w:cs="Tahoma"/>
          <w:b w:val="0"/>
          <w:i/>
          <w:color w:val="000000" w:themeColor="text1"/>
          <w:szCs w:val="22"/>
          <w:u w:val="single"/>
          <w:lang w:val="pt-BR"/>
        </w:rPr>
        <w:t>Nomeação</w:t>
      </w:r>
      <w:r w:rsidR="00164FD5" w:rsidRPr="00BA0B1B">
        <w:rPr>
          <w:rFonts w:ascii="Tahoma" w:eastAsia="MS Mincho" w:hAnsi="Tahoma" w:cs="Tahoma"/>
          <w:b w:val="0"/>
          <w:color w:val="000000" w:themeColor="text1"/>
          <w:szCs w:val="22"/>
          <w:lang w:val="pt-BR"/>
        </w:rPr>
        <w:t>.</w:t>
      </w:r>
    </w:p>
    <w:p w14:paraId="6F509CA1"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bookmarkStart w:id="500" w:name="_DV_M516"/>
      <w:bookmarkEnd w:id="500"/>
      <w:r w:rsidRPr="00BA0B1B">
        <w:rPr>
          <w:rFonts w:ascii="Tahoma" w:eastAsia="MS Mincho" w:hAnsi="Tahoma" w:cs="Tahoma"/>
          <w:b w:val="0"/>
          <w:color w:val="000000" w:themeColor="text1"/>
          <w:szCs w:val="22"/>
          <w:lang w:val="pt-BR"/>
        </w:rPr>
        <w:t>A Emissora</w:t>
      </w:r>
      <w:r w:rsidR="009C5D5D" w:rsidRPr="00BA0B1B">
        <w:rPr>
          <w:rFonts w:ascii="Tahoma" w:eastAsia="MS Mincho" w:hAnsi="Tahoma" w:cs="Tahoma"/>
          <w:b w:val="0"/>
          <w:color w:val="000000" w:themeColor="text1"/>
          <w:szCs w:val="22"/>
          <w:lang w:val="pt-BR"/>
        </w:rPr>
        <w:t>,</w:t>
      </w:r>
      <w:r w:rsidRPr="00BA0B1B">
        <w:rPr>
          <w:rFonts w:ascii="Tahoma" w:eastAsia="MS Mincho" w:hAnsi="Tahoma" w:cs="Tahoma"/>
          <w:b w:val="0"/>
          <w:color w:val="000000" w:themeColor="text1"/>
          <w:szCs w:val="22"/>
          <w:lang w:val="pt-BR"/>
        </w:rPr>
        <w:t xml:space="preserve"> neste ato</w:t>
      </w:r>
      <w:r w:rsidR="009C5D5D" w:rsidRPr="00BA0B1B">
        <w:rPr>
          <w:rFonts w:ascii="Tahoma" w:eastAsia="MS Mincho" w:hAnsi="Tahoma" w:cs="Tahoma"/>
          <w:b w:val="0"/>
          <w:color w:val="000000" w:themeColor="text1"/>
          <w:szCs w:val="22"/>
          <w:lang w:val="pt-BR"/>
        </w:rPr>
        <w:t>,</w:t>
      </w:r>
      <w:r w:rsidRPr="00BA0B1B">
        <w:rPr>
          <w:rFonts w:ascii="Tahoma" w:eastAsia="MS Mincho" w:hAnsi="Tahoma" w:cs="Tahoma"/>
          <w:b w:val="0"/>
          <w:color w:val="000000" w:themeColor="text1"/>
          <w:szCs w:val="22"/>
          <w:lang w:val="pt-BR"/>
        </w:rPr>
        <w:t xml:space="preserve"> constitui e nomeia o Agente Fiduciário, qualificado no preâmbulo desta Escritura de Emissão, o qual, neste ato e pela melhor forma de direito, aceita a nomeação para, nos termos da lei e desta Escritura de Emissão, representar a comunhão dos Debenturistas, </w:t>
      </w:r>
      <w:r w:rsidR="003057DF" w:rsidRPr="00BA0B1B">
        <w:rPr>
          <w:rFonts w:ascii="Tahoma" w:eastAsia="MS Mincho" w:hAnsi="Tahoma" w:cs="Tahoma"/>
          <w:b w:val="0"/>
          <w:color w:val="000000" w:themeColor="text1"/>
          <w:szCs w:val="22"/>
          <w:lang w:val="pt-BR"/>
        </w:rPr>
        <w:t xml:space="preserve">observado </w:t>
      </w:r>
      <w:r w:rsidRPr="00BA0B1B">
        <w:rPr>
          <w:rFonts w:ascii="Tahoma" w:hAnsi="Tahoma" w:cs="Tahoma"/>
          <w:b w:val="0"/>
          <w:color w:val="000000" w:themeColor="text1"/>
          <w:szCs w:val="22"/>
          <w:lang w:val="pt-BR"/>
        </w:rPr>
        <w:t>o disposto na Instrução CVM 583</w:t>
      </w:r>
      <w:r w:rsidRPr="00BA0B1B">
        <w:rPr>
          <w:rFonts w:ascii="Tahoma" w:eastAsia="MS Mincho" w:hAnsi="Tahoma" w:cs="Tahoma"/>
          <w:b w:val="0"/>
          <w:color w:val="000000" w:themeColor="text1"/>
          <w:szCs w:val="22"/>
          <w:lang w:val="pt-BR"/>
        </w:rPr>
        <w:t xml:space="preserve">. </w:t>
      </w:r>
    </w:p>
    <w:p w14:paraId="0295BC96" w14:textId="265CA6D5" w:rsidR="007A6933"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color w:val="000000" w:themeColor="text1"/>
          <w:szCs w:val="22"/>
          <w:lang w:val="pt-BR"/>
        </w:rPr>
      </w:pPr>
      <w:bookmarkStart w:id="501" w:name="_DV_M517"/>
      <w:bookmarkStart w:id="502" w:name="_Ref54442840"/>
      <w:bookmarkEnd w:id="501"/>
      <w:r w:rsidRPr="00BA0B1B">
        <w:rPr>
          <w:rFonts w:ascii="Tahoma" w:eastAsia="MS Mincho" w:hAnsi="Tahoma" w:cs="Tahoma"/>
          <w:b w:val="0"/>
          <w:i/>
          <w:color w:val="000000" w:themeColor="text1"/>
          <w:szCs w:val="22"/>
          <w:u w:val="single"/>
          <w:lang w:val="pt-BR"/>
        </w:rPr>
        <w:t>Substituição</w:t>
      </w:r>
      <w:bookmarkStart w:id="503" w:name="_DV_M518"/>
      <w:bookmarkEnd w:id="503"/>
      <w:r w:rsidR="00164FD5" w:rsidRPr="00BA0B1B">
        <w:rPr>
          <w:rFonts w:ascii="Tahoma" w:eastAsia="MS Mincho" w:hAnsi="Tahoma" w:cs="Tahoma"/>
          <w:b w:val="0"/>
          <w:color w:val="000000" w:themeColor="text1"/>
          <w:szCs w:val="22"/>
          <w:lang w:val="pt-BR"/>
        </w:rPr>
        <w:t>.</w:t>
      </w:r>
      <w:bookmarkEnd w:id="502"/>
    </w:p>
    <w:p w14:paraId="45706FC7" w14:textId="27395CA7" w:rsidR="00871DB0" w:rsidRPr="00BA0B1B" w:rsidRDefault="009A202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Nas hipóteses de impedimento, intervenção ou liquidação judicial ou extrajudicial, falência ou vacância do Agente Fiduciário, dentro do prazo máximo de 30 (trinta) dias do evento que a determinar, deverá ser realizada Assembleia Geral de Debenturistas para a escolha de novo agente fiduciário, a qual poderá ser convocada pelo próprio Agente Fiduciário a ser substituído, pela Emissora, por Debenturistas que representem 10% (dez por cento), no mínimo, das Debêntures em Circulação, ou pela CVM. Na hipótese de a convocação não ocorrer até 15 (quinze) 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w:t>
      </w:r>
      <w:r w:rsidR="007952F0" w:rsidRPr="00BA0B1B">
        <w:rPr>
          <w:rFonts w:ascii="Tahoma" w:eastAsia="MS Mincho" w:hAnsi="Tahoma" w:cs="Tahoma"/>
          <w:b w:val="0"/>
          <w:color w:val="000000" w:themeColor="text1"/>
          <w:szCs w:val="22"/>
          <w:lang w:val="pt-BR"/>
        </w:rPr>
        <w:t>.</w:t>
      </w:r>
    </w:p>
    <w:p w14:paraId="057D025C" w14:textId="097F917C" w:rsidR="009A2022" w:rsidRPr="00BA0B1B" w:rsidRDefault="009A202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04" w:name="_DV_M519"/>
      <w:bookmarkEnd w:id="504"/>
      <w:r w:rsidRPr="00BA0B1B">
        <w:rPr>
          <w:rFonts w:ascii="Tahoma" w:eastAsia="MS Mincho" w:hAnsi="Tahoma" w:cs="Tahoma"/>
          <w:b w:val="0"/>
          <w:color w:val="000000" w:themeColor="text1"/>
          <w:szCs w:val="22"/>
          <w:lang w:val="pt-BR"/>
        </w:rPr>
        <w:t>Na</w:t>
      </w:r>
      <w:r w:rsidRPr="00BA0B1B">
        <w:rPr>
          <w:rFonts w:ascii="Tahoma" w:hAnsi="Tahoma" w:cs="Tahoma"/>
          <w:b w:val="0"/>
          <w:color w:val="000000" w:themeColor="text1"/>
          <w:szCs w:val="22"/>
          <w:lang w:val="pt-BR"/>
        </w:rPr>
        <w:t xml:space="preserve"> hipótese de não poder o Agente Fiduciário continuar a exercer as suas funções por circunstâncias supervenientes a esta Escritura de Emissão, inclusive no caso do </w:t>
      </w:r>
      <w:r w:rsidR="009F001E" w:rsidRPr="00BA0B1B">
        <w:rPr>
          <w:rFonts w:ascii="Tahoma" w:hAnsi="Tahoma" w:cs="Tahoma"/>
          <w:b w:val="0"/>
          <w:color w:val="000000" w:themeColor="text1"/>
          <w:szCs w:val="22"/>
          <w:lang w:val="pt-BR"/>
        </w:rPr>
        <w:t xml:space="preserve">inciso </w:t>
      </w:r>
      <w:r w:rsidRPr="00BA0B1B">
        <w:rPr>
          <w:rFonts w:ascii="Tahoma" w:hAnsi="Tahoma" w:cs="Tahoma"/>
          <w:b w:val="0"/>
          <w:color w:val="000000" w:themeColor="text1"/>
          <w:szCs w:val="22"/>
          <w:lang w:val="pt-BR"/>
        </w:rPr>
        <w:t>(</w:t>
      </w:r>
      <w:proofErr w:type="spellStart"/>
      <w:r w:rsidR="008077A4" w:rsidRPr="00BA0B1B">
        <w:rPr>
          <w:rFonts w:ascii="Tahoma" w:hAnsi="Tahoma" w:cs="Tahoma"/>
          <w:b w:val="0"/>
          <w:color w:val="000000" w:themeColor="text1"/>
          <w:szCs w:val="22"/>
          <w:lang w:val="pt-BR"/>
        </w:rPr>
        <w:t>iii</w:t>
      </w:r>
      <w:proofErr w:type="spellEnd"/>
      <w:r w:rsidRPr="00BA0B1B">
        <w:rPr>
          <w:rFonts w:ascii="Tahoma" w:hAnsi="Tahoma" w:cs="Tahoma"/>
          <w:b w:val="0"/>
          <w:color w:val="000000" w:themeColor="text1"/>
          <w:szCs w:val="22"/>
          <w:lang w:val="pt-BR"/>
        </w:rPr>
        <w:t xml:space="preserve">) da Cláusula </w:t>
      </w:r>
      <w:r w:rsidR="00DC56E4" w:rsidRPr="00BA0B1B">
        <w:rPr>
          <w:rFonts w:ascii="Tahoma" w:hAnsi="Tahoma" w:cs="Tahoma"/>
          <w:b w:val="0"/>
          <w:szCs w:val="22"/>
          <w:lang w:val="pt-BR"/>
        </w:rPr>
        <w:fldChar w:fldCharType="begin"/>
      </w:r>
      <w:r w:rsidR="00DC56E4" w:rsidRPr="00BA0B1B">
        <w:rPr>
          <w:rFonts w:ascii="Tahoma" w:hAnsi="Tahoma" w:cs="Tahoma"/>
          <w:b w:val="0"/>
          <w:szCs w:val="22"/>
          <w:lang w:val="pt-BR"/>
        </w:rPr>
        <w:instrText xml:space="preserve"> REF _Ref451202254 \r \h  \* MERGEFORMAT </w:instrText>
      </w:r>
      <w:r w:rsidR="00DC56E4" w:rsidRPr="00BA0B1B">
        <w:rPr>
          <w:rFonts w:ascii="Tahoma" w:hAnsi="Tahoma" w:cs="Tahoma"/>
          <w:b w:val="0"/>
          <w:szCs w:val="22"/>
          <w:lang w:val="pt-BR"/>
        </w:rPr>
      </w:r>
      <w:r w:rsidR="00DC56E4" w:rsidRPr="00BA0B1B">
        <w:rPr>
          <w:rFonts w:ascii="Tahoma" w:hAnsi="Tahoma" w:cs="Tahoma"/>
          <w:b w:val="0"/>
          <w:szCs w:val="22"/>
          <w:lang w:val="pt-BR"/>
        </w:rPr>
        <w:fldChar w:fldCharType="separate"/>
      </w:r>
      <w:r w:rsidR="00E05E72">
        <w:rPr>
          <w:rFonts w:ascii="Tahoma" w:hAnsi="Tahoma" w:cs="Tahoma"/>
          <w:b w:val="0"/>
          <w:szCs w:val="22"/>
          <w:lang w:val="pt-BR"/>
        </w:rPr>
        <w:t>8.3.1</w:t>
      </w:r>
      <w:r w:rsidR="00DC56E4" w:rsidRPr="00BA0B1B">
        <w:rPr>
          <w:rFonts w:ascii="Tahoma" w:hAnsi="Tahoma" w:cs="Tahoma"/>
          <w:b w:val="0"/>
          <w:szCs w:val="22"/>
          <w:lang w:val="pt-BR"/>
        </w:rPr>
        <w:fldChar w:fldCharType="end"/>
      </w:r>
      <w:r w:rsidRPr="00BA0B1B">
        <w:rPr>
          <w:rFonts w:ascii="Tahoma" w:hAnsi="Tahoma" w:cs="Tahoma"/>
          <w:b w:val="0"/>
          <w:color w:val="000000" w:themeColor="text1"/>
          <w:szCs w:val="22"/>
          <w:lang w:val="pt-BR"/>
        </w:rPr>
        <w:t xml:space="preserve"> abaixo, o Agente Fiduciário deverá comunicar imediatamente o fato à Emissora e aos Debenturistas, mediante</w:t>
      </w:r>
      <w:r w:rsidR="000D45D4" w:rsidRPr="00BA0B1B">
        <w:rPr>
          <w:rFonts w:ascii="Tahoma" w:hAnsi="Tahoma" w:cs="Tahoma"/>
          <w:b w:val="0"/>
          <w:color w:val="000000" w:themeColor="text1"/>
          <w:szCs w:val="22"/>
          <w:lang w:val="pt-BR"/>
        </w:rPr>
        <w:t xml:space="preserve"> </w:t>
      </w:r>
      <w:r w:rsidRPr="00BA0B1B">
        <w:rPr>
          <w:rFonts w:ascii="Tahoma" w:hAnsi="Tahoma" w:cs="Tahoma"/>
          <w:b w:val="0"/>
          <w:color w:val="000000" w:themeColor="text1"/>
          <w:szCs w:val="22"/>
          <w:lang w:val="pt-BR"/>
        </w:rPr>
        <w:t>convocação de Assembleia Geral de Debenturistas,</w:t>
      </w:r>
      <w:r w:rsidR="00E9638E" w:rsidRPr="00BA0B1B">
        <w:rPr>
          <w:rFonts w:ascii="Tahoma" w:hAnsi="Tahoma" w:cs="Tahoma"/>
          <w:b w:val="0"/>
          <w:color w:val="000000" w:themeColor="text1"/>
          <w:szCs w:val="22"/>
          <w:lang w:val="pt-BR"/>
        </w:rPr>
        <w:t xml:space="preserve"> com cópia para a Emissora,</w:t>
      </w:r>
      <w:r w:rsidRPr="00BA0B1B">
        <w:rPr>
          <w:rFonts w:ascii="Tahoma" w:hAnsi="Tahoma" w:cs="Tahoma"/>
          <w:b w:val="0"/>
          <w:color w:val="000000" w:themeColor="text1"/>
          <w:szCs w:val="22"/>
          <w:lang w:val="pt-BR"/>
        </w:rPr>
        <w:t xml:space="preserve"> solicitando sua substituição.</w:t>
      </w:r>
      <w:r w:rsidR="00DD59D6" w:rsidRPr="00BA0B1B">
        <w:rPr>
          <w:rFonts w:ascii="Tahoma" w:hAnsi="Tahoma" w:cs="Tahoma"/>
          <w:b w:val="0"/>
          <w:color w:val="000000" w:themeColor="text1"/>
          <w:szCs w:val="22"/>
          <w:lang w:val="pt-BR"/>
        </w:rPr>
        <w:t xml:space="preserve"> </w:t>
      </w:r>
    </w:p>
    <w:p w14:paraId="27D03E78" w14:textId="77777777"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É facultado aos Debenturistas, a qualquer tempo, proceder à substituição do Agente Fiduciário e à indicação de seu substituto.</w:t>
      </w:r>
      <w:r w:rsidR="002D1DD2" w:rsidRPr="00BA0B1B">
        <w:rPr>
          <w:rFonts w:ascii="Tahoma" w:eastAsia="MS Mincho" w:hAnsi="Tahoma" w:cs="Tahoma"/>
          <w:b w:val="0"/>
          <w:color w:val="000000" w:themeColor="text1"/>
          <w:szCs w:val="22"/>
          <w:lang w:val="pt-BR"/>
        </w:rPr>
        <w:t xml:space="preserve"> </w:t>
      </w:r>
    </w:p>
    <w:p w14:paraId="7AF93A29" w14:textId="01B45685"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A substituição do Agente Fiduciário deverá ser objeto de aditamento à presente Escritura de Emissão, que deverá ser arquivado na JUCE</w:t>
      </w:r>
      <w:r w:rsidR="003F0EF5" w:rsidRPr="00BA0B1B">
        <w:rPr>
          <w:rFonts w:ascii="Tahoma" w:eastAsia="MS Mincho" w:hAnsi="Tahoma" w:cs="Tahoma"/>
          <w:b w:val="0"/>
          <w:color w:val="000000" w:themeColor="text1"/>
          <w:szCs w:val="22"/>
          <w:lang w:val="pt-BR"/>
        </w:rPr>
        <w:t>SP</w:t>
      </w:r>
      <w:r w:rsidR="008A2BA7" w:rsidRPr="00BA0B1B">
        <w:rPr>
          <w:rFonts w:ascii="Tahoma" w:eastAsia="MS Mincho" w:hAnsi="Tahoma" w:cs="Tahoma"/>
          <w:b w:val="0"/>
          <w:color w:val="000000" w:themeColor="text1"/>
          <w:szCs w:val="22"/>
          <w:lang w:val="pt-BR"/>
        </w:rPr>
        <w:t xml:space="preserve">, nos termos da </w:t>
      </w:r>
      <w:r w:rsidR="00281808" w:rsidRPr="00BA0B1B">
        <w:rPr>
          <w:rFonts w:ascii="Tahoma" w:eastAsia="MS Mincho" w:hAnsi="Tahoma" w:cs="Tahoma"/>
          <w:b w:val="0"/>
          <w:color w:val="000000" w:themeColor="text1"/>
          <w:szCs w:val="22"/>
          <w:lang w:val="pt-BR"/>
        </w:rPr>
        <w:t xml:space="preserve">Cláusula </w:t>
      </w:r>
      <w:r w:rsidR="00281808" w:rsidRPr="00BA0B1B">
        <w:rPr>
          <w:rFonts w:ascii="Tahoma" w:eastAsia="MS Mincho" w:hAnsi="Tahoma" w:cs="Tahoma"/>
          <w:b w:val="0"/>
          <w:color w:val="000000" w:themeColor="text1"/>
          <w:szCs w:val="22"/>
          <w:lang w:val="pt-BR"/>
        </w:rPr>
        <w:fldChar w:fldCharType="begin"/>
      </w:r>
      <w:r w:rsidR="00281808" w:rsidRPr="00BA0B1B">
        <w:rPr>
          <w:rFonts w:ascii="Tahoma" w:eastAsia="MS Mincho" w:hAnsi="Tahoma" w:cs="Tahoma"/>
          <w:b w:val="0"/>
          <w:color w:val="000000" w:themeColor="text1"/>
          <w:szCs w:val="22"/>
          <w:lang w:val="pt-BR"/>
        </w:rPr>
        <w:instrText xml:space="preserve"> REF _Ref451202445 \r \h </w:instrText>
      </w:r>
      <w:r w:rsidR="00591065" w:rsidRPr="00BA0B1B">
        <w:rPr>
          <w:rFonts w:ascii="Tahoma" w:eastAsia="MS Mincho" w:hAnsi="Tahoma" w:cs="Tahoma"/>
          <w:b w:val="0"/>
          <w:color w:val="000000" w:themeColor="text1"/>
          <w:szCs w:val="22"/>
          <w:lang w:val="pt-BR"/>
        </w:rPr>
        <w:instrText xml:space="preserve"> \* MERGEFORMAT </w:instrText>
      </w:r>
      <w:r w:rsidR="00281808" w:rsidRPr="00BA0B1B">
        <w:rPr>
          <w:rFonts w:ascii="Tahoma" w:eastAsia="MS Mincho" w:hAnsi="Tahoma" w:cs="Tahoma"/>
          <w:b w:val="0"/>
          <w:color w:val="000000" w:themeColor="text1"/>
          <w:szCs w:val="22"/>
          <w:lang w:val="pt-BR"/>
        </w:rPr>
      </w:r>
      <w:r w:rsidR="00281808" w:rsidRPr="00BA0B1B">
        <w:rPr>
          <w:rFonts w:ascii="Tahoma" w:eastAsia="MS Mincho" w:hAnsi="Tahoma" w:cs="Tahoma"/>
          <w:b w:val="0"/>
          <w:color w:val="000000" w:themeColor="text1"/>
          <w:szCs w:val="22"/>
          <w:lang w:val="pt-BR"/>
        </w:rPr>
        <w:fldChar w:fldCharType="separate"/>
      </w:r>
      <w:r w:rsidR="00E05E72">
        <w:rPr>
          <w:rFonts w:ascii="Tahoma" w:eastAsia="MS Mincho" w:hAnsi="Tahoma" w:cs="Tahoma"/>
          <w:b w:val="0"/>
          <w:color w:val="000000" w:themeColor="text1"/>
          <w:szCs w:val="22"/>
          <w:lang w:val="pt-BR"/>
        </w:rPr>
        <w:t>2.3.1</w:t>
      </w:r>
      <w:r w:rsidR="00281808" w:rsidRPr="00BA0B1B">
        <w:rPr>
          <w:rFonts w:ascii="Tahoma" w:eastAsia="MS Mincho" w:hAnsi="Tahoma" w:cs="Tahoma"/>
          <w:b w:val="0"/>
          <w:color w:val="000000" w:themeColor="text1"/>
          <w:szCs w:val="22"/>
          <w:lang w:val="pt-BR"/>
        </w:rPr>
        <w:fldChar w:fldCharType="end"/>
      </w:r>
      <w:r w:rsidR="008A2BA7" w:rsidRPr="00BA0B1B">
        <w:rPr>
          <w:rFonts w:ascii="Tahoma" w:eastAsia="MS Mincho" w:hAnsi="Tahoma" w:cs="Tahoma"/>
          <w:b w:val="0"/>
          <w:color w:val="000000" w:themeColor="text1"/>
          <w:szCs w:val="22"/>
          <w:lang w:val="pt-BR"/>
        </w:rPr>
        <w:t xml:space="preserve"> acima,</w:t>
      </w:r>
      <w:r w:rsidRPr="00BA0B1B">
        <w:rPr>
          <w:rFonts w:ascii="Tahoma" w:eastAsia="MS Mincho" w:hAnsi="Tahoma" w:cs="Tahoma"/>
          <w:b w:val="0"/>
          <w:color w:val="000000" w:themeColor="text1"/>
          <w:szCs w:val="22"/>
          <w:lang w:val="pt-BR"/>
        </w:rPr>
        <w:t xml:space="preserve"> e registrado no</w:t>
      </w:r>
      <w:r w:rsidR="0093623B">
        <w:rPr>
          <w:rFonts w:ascii="Tahoma" w:eastAsia="MS Mincho" w:hAnsi="Tahoma" w:cs="Tahoma"/>
          <w:b w:val="0"/>
          <w:color w:val="000000" w:themeColor="text1"/>
          <w:szCs w:val="22"/>
          <w:lang w:val="pt-BR"/>
        </w:rPr>
        <w:t>s</w:t>
      </w:r>
      <w:r w:rsidRPr="00BA0B1B">
        <w:rPr>
          <w:rFonts w:ascii="Tahoma" w:eastAsia="MS Mincho" w:hAnsi="Tahoma" w:cs="Tahoma"/>
          <w:b w:val="0"/>
          <w:color w:val="000000" w:themeColor="text1"/>
          <w:szCs w:val="22"/>
          <w:lang w:val="pt-BR"/>
        </w:rPr>
        <w:t xml:space="preserve"> </w:t>
      </w:r>
      <w:r w:rsidR="009C5D5D" w:rsidRPr="00BA0B1B">
        <w:rPr>
          <w:rFonts w:ascii="Tahoma" w:eastAsia="MS Mincho" w:hAnsi="Tahoma" w:cs="Tahoma"/>
          <w:b w:val="0"/>
          <w:color w:val="000000" w:themeColor="text1"/>
          <w:szCs w:val="22"/>
          <w:lang w:val="pt-BR"/>
        </w:rPr>
        <w:t>Cartório</w:t>
      </w:r>
      <w:r w:rsidR="0093623B">
        <w:rPr>
          <w:rFonts w:ascii="Tahoma" w:eastAsia="MS Mincho" w:hAnsi="Tahoma" w:cs="Tahoma"/>
          <w:b w:val="0"/>
          <w:color w:val="000000" w:themeColor="text1"/>
          <w:szCs w:val="22"/>
          <w:lang w:val="pt-BR"/>
        </w:rPr>
        <w:t>s</w:t>
      </w:r>
      <w:r w:rsidR="001339CC" w:rsidRPr="00BA0B1B">
        <w:rPr>
          <w:rFonts w:ascii="Tahoma" w:eastAsia="MS Mincho" w:hAnsi="Tahoma" w:cs="Tahoma"/>
          <w:b w:val="0"/>
          <w:color w:val="000000" w:themeColor="text1"/>
          <w:szCs w:val="22"/>
          <w:lang w:val="pt-BR"/>
        </w:rPr>
        <w:t xml:space="preserve"> RTD</w:t>
      </w:r>
      <w:r w:rsidR="009C5D5D" w:rsidRPr="00BA0B1B">
        <w:rPr>
          <w:rFonts w:ascii="Tahoma" w:eastAsia="MS Mincho" w:hAnsi="Tahoma" w:cs="Tahoma"/>
          <w:b w:val="0"/>
          <w:color w:val="000000" w:themeColor="text1"/>
          <w:szCs w:val="22"/>
          <w:lang w:val="pt-BR"/>
        </w:rPr>
        <w:t xml:space="preserve"> Competente</w:t>
      </w:r>
      <w:r w:rsidR="0093623B">
        <w:rPr>
          <w:rFonts w:ascii="Tahoma" w:eastAsia="MS Mincho" w:hAnsi="Tahoma" w:cs="Tahoma"/>
          <w:b w:val="0"/>
          <w:color w:val="000000" w:themeColor="text1"/>
          <w:szCs w:val="22"/>
          <w:lang w:val="pt-BR"/>
        </w:rPr>
        <w:t>s</w:t>
      </w:r>
      <w:r w:rsidR="008A2BA7" w:rsidRPr="00BA0B1B">
        <w:rPr>
          <w:rFonts w:ascii="Tahoma" w:eastAsia="MS Mincho" w:hAnsi="Tahoma" w:cs="Tahoma"/>
          <w:b w:val="0"/>
          <w:color w:val="000000" w:themeColor="text1"/>
          <w:szCs w:val="22"/>
          <w:lang w:val="pt-BR"/>
        </w:rPr>
        <w:t xml:space="preserve">, conforme </w:t>
      </w:r>
      <w:r w:rsidR="009F001E" w:rsidRPr="00BA0B1B">
        <w:rPr>
          <w:rFonts w:ascii="Tahoma" w:eastAsia="MS Mincho" w:hAnsi="Tahoma" w:cs="Tahoma"/>
          <w:b w:val="0"/>
          <w:color w:val="000000" w:themeColor="text1"/>
          <w:szCs w:val="22"/>
          <w:lang w:val="pt-BR"/>
        </w:rPr>
        <w:t xml:space="preserve">previsto </w:t>
      </w:r>
      <w:r w:rsidR="008A2BA7" w:rsidRPr="00BA0B1B">
        <w:rPr>
          <w:rFonts w:ascii="Tahoma" w:eastAsia="MS Mincho" w:hAnsi="Tahoma" w:cs="Tahoma"/>
          <w:b w:val="0"/>
          <w:color w:val="000000" w:themeColor="text1"/>
          <w:szCs w:val="22"/>
          <w:lang w:val="pt-BR"/>
        </w:rPr>
        <w:t xml:space="preserve">na </w:t>
      </w:r>
      <w:r w:rsidR="00281808" w:rsidRPr="00BA0B1B">
        <w:rPr>
          <w:rFonts w:ascii="Tahoma" w:eastAsia="MS Mincho" w:hAnsi="Tahoma" w:cs="Tahoma"/>
          <w:b w:val="0"/>
          <w:color w:val="000000" w:themeColor="text1"/>
          <w:szCs w:val="22"/>
          <w:lang w:val="pt-BR"/>
        </w:rPr>
        <w:t xml:space="preserve">Cláusula </w:t>
      </w:r>
      <w:r w:rsidR="001862C8" w:rsidRPr="00BA0B1B">
        <w:rPr>
          <w:rFonts w:ascii="Tahoma" w:eastAsia="MS Mincho" w:hAnsi="Tahoma" w:cs="Tahoma"/>
          <w:b w:val="0"/>
          <w:color w:val="000000" w:themeColor="text1"/>
          <w:szCs w:val="22"/>
          <w:lang w:val="pt-BR"/>
        </w:rPr>
        <w:fldChar w:fldCharType="begin"/>
      </w:r>
      <w:r w:rsidR="001862C8" w:rsidRPr="00BA0B1B">
        <w:rPr>
          <w:rFonts w:ascii="Tahoma" w:eastAsia="MS Mincho" w:hAnsi="Tahoma" w:cs="Tahoma"/>
          <w:b w:val="0"/>
          <w:color w:val="000000" w:themeColor="text1"/>
          <w:szCs w:val="22"/>
          <w:lang w:val="pt-BR"/>
        </w:rPr>
        <w:instrText xml:space="preserve"> REF _Ref52501580 \r \h </w:instrText>
      </w:r>
      <w:r w:rsidR="005D5523" w:rsidRPr="00BA0B1B">
        <w:rPr>
          <w:rFonts w:ascii="Tahoma" w:eastAsia="MS Mincho" w:hAnsi="Tahoma" w:cs="Tahoma"/>
          <w:b w:val="0"/>
          <w:color w:val="000000" w:themeColor="text1"/>
          <w:szCs w:val="22"/>
          <w:lang w:val="pt-BR"/>
        </w:rPr>
        <w:instrText xml:space="preserve"> \* MERGEFORMAT </w:instrText>
      </w:r>
      <w:r w:rsidR="001862C8" w:rsidRPr="00BA0B1B">
        <w:rPr>
          <w:rFonts w:ascii="Tahoma" w:eastAsia="MS Mincho" w:hAnsi="Tahoma" w:cs="Tahoma"/>
          <w:b w:val="0"/>
          <w:color w:val="000000" w:themeColor="text1"/>
          <w:szCs w:val="22"/>
          <w:lang w:val="pt-BR"/>
        </w:rPr>
      </w:r>
      <w:r w:rsidR="001862C8" w:rsidRPr="00BA0B1B">
        <w:rPr>
          <w:rFonts w:ascii="Tahoma" w:eastAsia="MS Mincho" w:hAnsi="Tahoma" w:cs="Tahoma"/>
          <w:b w:val="0"/>
          <w:color w:val="000000" w:themeColor="text1"/>
          <w:szCs w:val="22"/>
          <w:lang w:val="pt-BR"/>
        </w:rPr>
        <w:fldChar w:fldCharType="separate"/>
      </w:r>
      <w:r w:rsidR="00E05E72">
        <w:rPr>
          <w:rFonts w:ascii="Tahoma" w:eastAsia="MS Mincho" w:hAnsi="Tahoma" w:cs="Tahoma"/>
          <w:b w:val="0"/>
          <w:color w:val="000000" w:themeColor="text1"/>
          <w:szCs w:val="22"/>
          <w:lang w:val="pt-BR"/>
        </w:rPr>
        <w:t>2.6.1</w:t>
      </w:r>
      <w:r w:rsidR="001862C8" w:rsidRPr="00BA0B1B">
        <w:rPr>
          <w:rFonts w:ascii="Tahoma" w:eastAsia="MS Mincho" w:hAnsi="Tahoma" w:cs="Tahoma"/>
          <w:b w:val="0"/>
          <w:color w:val="000000" w:themeColor="text1"/>
          <w:szCs w:val="22"/>
          <w:lang w:val="pt-BR"/>
        </w:rPr>
        <w:fldChar w:fldCharType="end"/>
      </w:r>
      <w:r w:rsidR="008A2BA7" w:rsidRPr="00BA0B1B">
        <w:rPr>
          <w:rFonts w:ascii="Tahoma" w:eastAsia="MS Mincho" w:hAnsi="Tahoma" w:cs="Tahoma"/>
          <w:b w:val="0"/>
          <w:color w:val="000000" w:themeColor="text1"/>
          <w:szCs w:val="22"/>
          <w:lang w:val="pt-BR"/>
        </w:rPr>
        <w:t xml:space="preserve"> acima.</w:t>
      </w:r>
    </w:p>
    <w:p w14:paraId="46393C6B" w14:textId="77777777"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lastRenderedPageBreak/>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1CCFA2B9" w14:textId="729C796F"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05" w:name="_Ref51090344"/>
      <w:r w:rsidRPr="00BA0B1B">
        <w:rPr>
          <w:rFonts w:ascii="Tahoma" w:hAnsi="Tahoma" w:cs="Tahoma"/>
          <w:b w:val="0"/>
          <w:color w:val="000000" w:themeColor="text1"/>
          <w:szCs w:val="22"/>
          <w:lang w:val="pt-BR"/>
        </w:rPr>
        <w:t>O Agente Fiduciário, se substituído nos termos desta Cláusula</w:t>
      </w:r>
      <w:r w:rsidR="00D2069B" w:rsidRPr="00BA0B1B">
        <w:rPr>
          <w:rFonts w:ascii="Tahoma" w:hAnsi="Tahoma" w:cs="Tahoma"/>
          <w:b w:val="0"/>
          <w:color w:val="000000" w:themeColor="text1"/>
          <w:szCs w:val="22"/>
          <w:lang w:val="pt-BR"/>
        </w:rPr>
        <w:t xml:space="preserve"> </w:t>
      </w:r>
      <w:r w:rsidR="00D2069B" w:rsidRPr="00BA0B1B">
        <w:rPr>
          <w:rFonts w:ascii="Tahoma" w:hAnsi="Tahoma" w:cs="Tahoma"/>
          <w:b w:val="0"/>
          <w:color w:val="000000" w:themeColor="text1"/>
          <w:szCs w:val="22"/>
          <w:lang w:val="pt-BR"/>
        </w:rPr>
        <w:fldChar w:fldCharType="begin"/>
      </w:r>
      <w:r w:rsidR="00D2069B" w:rsidRPr="00BA0B1B">
        <w:rPr>
          <w:rFonts w:ascii="Tahoma" w:hAnsi="Tahoma" w:cs="Tahoma"/>
          <w:b w:val="0"/>
          <w:color w:val="000000" w:themeColor="text1"/>
          <w:szCs w:val="22"/>
          <w:lang w:val="pt-BR"/>
        </w:rPr>
        <w:instrText xml:space="preserve"> REF _Ref54442840 \r \h </w:instrText>
      </w:r>
      <w:r w:rsidR="00550F1B" w:rsidRPr="00BA0B1B">
        <w:rPr>
          <w:rFonts w:ascii="Tahoma" w:hAnsi="Tahoma" w:cs="Tahoma"/>
          <w:b w:val="0"/>
          <w:color w:val="000000" w:themeColor="text1"/>
          <w:szCs w:val="22"/>
          <w:lang w:val="pt-BR"/>
        </w:rPr>
        <w:instrText xml:space="preserve"> \* MERGEFORMAT </w:instrText>
      </w:r>
      <w:r w:rsidR="00D2069B" w:rsidRPr="00BA0B1B">
        <w:rPr>
          <w:rFonts w:ascii="Tahoma" w:hAnsi="Tahoma" w:cs="Tahoma"/>
          <w:b w:val="0"/>
          <w:color w:val="000000" w:themeColor="text1"/>
          <w:szCs w:val="22"/>
          <w:lang w:val="pt-BR"/>
        </w:rPr>
      </w:r>
      <w:r w:rsidR="00D2069B"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8.2</w:t>
      </w:r>
      <w:r w:rsidR="00D2069B"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sem qualquer custo adicional para a Emissora ou para os Debenturistas, deverá colocar à disposição da </w:t>
      </w:r>
      <w:r w:rsidRPr="00BA0B1B">
        <w:rPr>
          <w:rFonts w:ascii="Tahoma" w:eastAsia="MS Mincho" w:hAnsi="Tahoma" w:cs="Tahoma"/>
          <w:b w:val="0"/>
          <w:color w:val="000000" w:themeColor="text1"/>
          <w:szCs w:val="22"/>
          <w:lang w:val="pt-BR"/>
        </w:rPr>
        <w:t>instituição</w:t>
      </w:r>
      <w:r w:rsidRPr="00BA0B1B">
        <w:rPr>
          <w:rFonts w:ascii="Tahoma" w:hAnsi="Tahoma" w:cs="Tahoma"/>
          <w:b w:val="0"/>
          <w:color w:val="000000" w:themeColor="text1"/>
          <w:szCs w:val="22"/>
          <w:lang w:val="pt-BR"/>
        </w:rPr>
        <w:t xml:space="preserve"> que vier a substituí-lo, </w:t>
      </w:r>
      <w:r w:rsidR="009F001E" w:rsidRPr="00BA0B1B">
        <w:rPr>
          <w:rFonts w:ascii="Tahoma" w:hAnsi="Tahoma" w:cs="Tahoma"/>
          <w:b w:val="0"/>
          <w:color w:val="000000" w:themeColor="text1"/>
          <w:szCs w:val="22"/>
          <w:lang w:val="pt-BR"/>
        </w:rPr>
        <w:t>com, no mínimo,</w:t>
      </w:r>
      <w:r w:rsidRPr="00BA0B1B">
        <w:rPr>
          <w:rFonts w:ascii="Tahoma" w:hAnsi="Tahoma" w:cs="Tahoma"/>
          <w:b w:val="0"/>
          <w:color w:val="000000" w:themeColor="text1"/>
          <w:szCs w:val="22"/>
          <w:lang w:val="pt-BR"/>
        </w:rPr>
        <w:t xml:space="preserve"> 10 (dez) Dias Úteis </w:t>
      </w:r>
      <w:r w:rsidR="009F001E" w:rsidRPr="00BA0B1B">
        <w:rPr>
          <w:rFonts w:ascii="Tahoma" w:hAnsi="Tahoma" w:cs="Tahoma"/>
          <w:b w:val="0"/>
          <w:color w:val="000000" w:themeColor="text1"/>
          <w:szCs w:val="22"/>
          <w:lang w:val="pt-BR"/>
        </w:rPr>
        <w:t>de antecedência da data da</w:t>
      </w:r>
      <w:r w:rsidRPr="00BA0B1B">
        <w:rPr>
          <w:rFonts w:ascii="Tahoma" w:hAnsi="Tahoma" w:cs="Tahoma"/>
          <w:b w:val="0"/>
          <w:color w:val="000000" w:themeColor="text1"/>
          <w:szCs w:val="22"/>
          <w:lang w:val="pt-BR"/>
        </w:rPr>
        <w:t xml:space="preserve"> sua efetiva substituição,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w:t>
      </w:r>
      <w:r w:rsidRPr="00BA0B1B">
        <w:rPr>
          <w:rFonts w:ascii="Tahoma" w:eastAsia="MS Mincho" w:hAnsi="Tahoma" w:cs="Tahoma"/>
          <w:b w:val="0"/>
          <w:color w:val="000000" w:themeColor="text1"/>
          <w:szCs w:val="22"/>
          <w:lang w:val="pt-BR"/>
        </w:rPr>
        <w:t>cumpra, sem solução de continuidade, os deveres e as obrigações do Agente Fiduciário substituído, nos termos desta Escritura de Emissão.</w:t>
      </w:r>
      <w:bookmarkEnd w:id="505"/>
    </w:p>
    <w:p w14:paraId="64A2627B" w14:textId="77777777" w:rsidR="002D1DD2" w:rsidRPr="00BA0B1B" w:rsidRDefault="002D1DD2"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r w:rsidRPr="00BA0B1B">
        <w:rPr>
          <w:rFonts w:ascii="Tahoma" w:eastAsia="MS Mincho" w:hAnsi="Tahoma" w:cs="Tahoma"/>
          <w:b w:val="0"/>
          <w:color w:val="000000" w:themeColor="text1"/>
          <w:szCs w:val="22"/>
          <w:lang w:val="pt-BR"/>
        </w:rPr>
        <w:t xml:space="preserve">Em qualquer hipótese, a substituição do Agente Fiduciário será comunicada à CVM, assim como o atendimento dos requisitos previstos nas normas e preceitos aplicáveis da CVM, nos termos do artigo 9º da Instrução CVM 583. </w:t>
      </w:r>
    </w:p>
    <w:p w14:paraId="44A8E944" w14:textId="4B7905A8"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MS Mincho" w:hAnsi="Tahoma" w:cs="Tahoma"/>
          <w:b w:val="0"/>
          <w:color w:val="000000" w:themeColor="text1"/>
          <w:szCs w:val="22"/>
          <w:lang w:val="pt-BR"/>
        </w:rPr>
      </w:pPr>
      <w:bookmarkStart w:id="506" w:name="_DV_M526"/>
      <w:bookmarkEnd w:id="506"/>
      <w:r w:rsidRPr="00BA0B1B">
        <w:rPr>
          <w:rFonts w:ascii="Tahoma" w:eastAsia="MS Mincho" w:hAnsi="Tahoma" w:cs="Tahoma"/>
          <w:b w:val="0"/>
          <w:i/>
          <w:color w:val="000000" w:themeColor="text1"/>
          <w:szCs w:val="22"/>
          <w:u w:val="single"/>
          <w:lang w:val="pt-BR"/>
        </w:rPr>
        <w:t>Deveres</w:t>
      </w:r>
      <w:r w:rsidR="00164FD5" w:rsidRPr="00BA0B1B">
        <w:rPr>
          <w:rFonts w:ascii="Tahoma" w:eastAsia="MS Mincho" w:hAnsi="Tahoma" w:cs="Tahoma"/>
          <w:b w:val="0"/>
          <w:color w:val="000000" w:themeColor="text1"/>
          <w:szCs w:val="22"/>
          <w:lang w:val="pt-BR"/>
        </w:rPr>
        <w:t>.</w:t>
      </w:r>
    </w:p>
    <w:p w14:paraId="1F09B4B7"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MS Mincho" w:hAnsi="Tahoma" w:cs="Tahoma"/>
          <w:b w:val="0"/>
          <w:color w:val="000000" w:themeColor="text1"/>
          <w:szCs w:val="22"/>
          <w:lang w:val="pt-BR"/>
        </w:rPr>
      </w:pPr>
      <w:bookmarkStart w:id="507" w:name="_DV_M527"/>
      <w:bookmarkStart w:id="508" w:name="_Ref451202254"/>
      <w:bookmarkEnd w:id="507"/>
      <w:r w:rsidRPr="00BA0B1B">
        <w:rPr>
          <w:rFonts w:ascii="Tahoma" w:eastAsia="MS Mincho" w:hAnsi="Tahoma" w:cs="Tahoma"/>
          <w:b w:val="0"/>
          <w:color w:val="000000" w:themeColor="text1"/>
          <w:szCs w:val="22"/>
          <w:lang w:val="pt-BR"/>
        </w:rPr>
        <w:t>Além de outros previstos em lei ou nesta Escritura de Emissão, em especial a Instrução CVM 583, ou na presente Escritura de Emissão, constituem deveres e atribuições do Agente Fiduciário:</w:t>
      </w:r>
      <w:bookmarkEnd w:id="508"/>
    </w:p>
    <w:p w14:paraId="5266903E" w14:textId="77777777" w:rsidR="00871DB0" w:rsidRPr="00BA0B1B" w:rsidRDefault="008A2BA7"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09" w:name="_DV_M528"/>
      <w:bookmarkEnd w:id="509"/>
      <w:r w:rsidRPr="00BA0B1B">
        <w:rPr>
          <w:rFonts w:ascii="Tahoma" w:eastAsia="MS Mincho" w:hAnsi="Tahoma" w:cs="Tahoma"/>
          <w:color w:val="000000" w:themeColor="text1"/>
          <w:sz w:val="22"/>
          <w:szCs w:val="22"/>
          <w:lang w:val="pt-BR"/>
        </w:rPr>
        <w:t>e</w:t>
      </w:r>
      <w:r w:rsidR="007952F0" w:rsidRPr="00BA0B1B">
        <w:rPr>
          <w:rFonts w:ascii="Tahoma" w:eastAsia="MS Mincho" w:hAnsi="Tahoma" w:cs="Tahoma"/>
          <w:color w:val="000000" w:themeColor="text1"/>
          <w:sz w:val="22"/>
          <w:szCs w:val="22"/>
          <w:lang w:val="pt-BR"/>
        </w:rPr>
        <w:t>xercer suas atividades com boa fé, transparência e lealdade para com os Debenturistas;</w:t>
      </w:r>
    </w:p>
    <w:p w14:paraId="43B88A77"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proteger os direitos e interesses dos Debenturistas, empregando, no exercício da função, o cuidado e a diligência que toda pessoa ativa e proba costuma empregar na administração de seus próprios bens;</w:t>
      </w:r>
    </w:p>
    <w:p w14:paraId="19A4DF4F"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hAnsi="Tahoma" w:cs="Tahoma"/>
          <w:sz w:val="22"/>
          <w:szCs w:val="22"/>
          <w:lang w:val="pt-BR"/>
        </w:rPr>
      </w:pPr>
      <w:bookmarkStart w:id="510" w:name="_DV_M529"/>
      <w:bookmarkEnd w:id="510"/>
      <w:r w:rsidRPr="00BA0B1B">
        <w:rPr>
          <w:rFonts w:ascii="Tahoma" w:hAnsi="Tahoma" w:cs="Tahoma"/>
          <w:sz w:val="22"/>
          <w:szCs w:val="22"/>
          <w:lang w:val="pt-BR"/>
        </w:rPr>
        <w:t>renunciar à função na hipótese de superveniência de conflitos de interesse ou de qualquer outra modalidade de inaptidão</w:t>
      </w:r>
      <w:r w:rsidR="00585390" w:rsidRPr="00BA0B1B">
        <w:rPr>
          <w:rFonts w:ascii="Tahoma" w:hAnsi="Tahoma" w:cs="Tahoma"/>
          <w:sz w:val="22"/>
          <w:szCs w:val="22"/>
          <w:lang w:val="pt-BR"/>
        </w:rPr>
        <w:t xml:space="preserve"> </w:t>
      </w:r>
      <w:r w:rsidR="00585390" w:rsidRPr="00BA0B1B">
        <w:rPr>
          <w:rFonts w:ascii="Tahoma" w:eastAsia="MS Mincho" w:hAnsi="Tahoma" w:cs="Tahoma"/>
          <w:color w:val="000000" w:themeColor="text1"/>
          <w:sz w:val="22"/>
          <w:szCs w:val="22"/>
          <w:lang w:val="pt-BR"/>
        </w:rPr>
        <w:t>e realizar imediata convocação da Assembleia Geral de Debenturistas prevista no artigo 7 da Instrução CVM 583</w:t>
      </w:r>
      <w:r w:rsidRPr="00BA0B1B">
        <w:rPr>
          <w:rFonts w:ascii="Tahoma" w:hAnsi="Tahoma" w:cs="Tahoma"/>
          <w:sz w:val="22"/>
          <w:szCs w:val="22"/>
          <w:lang w:val="pt-BR"/>
        </w:rPr>
        <w:t>;</w:t>
      </w:r>
    </w:p>
    <w:p w14:paraId="651798A3" w14:textId="77777777" w:rsidR="002D1DD2" w:rsidRPr="00BA0B1B" w:rsidRDefault="002D1DD2"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1" w:name="_DV_M530"/>
      <w:bookmarkEnd w:id="511"/>
      <w:r w:rsidRPr="00BA0B1B">
        <w:rPr>
          <w:rFonts w:ascii="Tahoma" w:eastAsia="MS Mincho" w:hAnsi="Tahoma" w:cs="Tahoma"/>
          <w:color w:val="000000" w:themeColor="text1"/>
          <w:sz w:val="22"/>
          <w:szCs w:val="22"/>
          <w:lang w:val="pt-BR"/>
        </w:rPr>
        <w:t>conservar em boa guarda toda a documentação relativa ao exercício demais papéis relacionados ao exercício de suas funções;</w:t>
      </w:r>
    </w:p>
    <w:p w14:paraId="5547953B" w14:textId="77777777" w:rsidR="002D1DD2" w:rsidRPr="00BA0B1B" w:rsidRDefault="002D1DD2"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lastRenderedPageBreak/>
        <w:t xml:space="preserve">verificar, no momento de aceitar a função, a veracidade das informações relativas as garantias e a consistência das demais informações contidas </w:t>
      </w:r>
      <w:proofErr w:type="spellStart"/>
      <w:r w:rsidRPr="00BA0B1B">
        <w:rPr>
          <w:rFonts w:ascii="Tahoma" w:eastAsia="MS Mincho" w:hAnsi="Tahoma" w:cs="Tahoma"/>
          <w:color w:val="000000" w:themeColor="text1"/>
          <w:sz w:val="22"/>
          <w:szCs w:val="22"/>
          <w:lang w:val="pt-BR"/>
        </w:rPr>
        <w:t>nesta</w:t>
      </w:r>
      <w:proofErr w:type="spellEnd"/>
      <w:r w:rsidRPr="00BA0B1B">
        <w:rPr>
          <w:rFonts w:ascii="Tahoma" w:eastAsia="MS Mincho" w:hAnsi="Tahoma" w:cs="Tahoma"/>
          <w:color w:val="000000" w:themeColor="text1"/>
          <w:sz w:val="22"/>
          <w:szCs w:val="22"/>
          <w:lang w:val="pt-BR"/>
        </w:rPr>
        <w:t xml:space="preserve"> Escritura de Emissão, diligenciando para que sejam sanadas as omissões, falhas ou defeitos de que tenha conhecimento; </w:t>
      </w:r>
    </w:p>
    <w:p w14:paraId="3634E77A" w14:textId="5AC92EA0" w:rsidR="00580C79" w:rsidRPr="00BA0B1B" w:rsidRDefault="00580C79"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hAnsi="Tahoma" w:cs="Tahoma"/>
          <w:color w:val="000000" w:themeColor="text1"/>
          <w:sz w:val="22"/>
          <w:szCs w:val="22"/>
          <w:lang w:val="pt-BR"/>
        </w:rPr>
        <w:t>diligenciar</w:t>
      </w:r>
      <w:r w:rsidR="009C5D5D" w:rsidRPr="00BA0B1B">
        <w:rPr>
          <w:rFonts w:ascii="Tahoma" w:hAnsi="Tahoma" w:cs="Tahoma"/>
          <w:sz w:val="22"/>
          <w:szCs w:val="22"/>
          <w:lang w:val="pt-BR"/>
        </w:rPr>
        <w:t>,</w:t>
      </w:r>
      <w:r w:rsidRPr="00BA0B1B">
        <w:rPr>
          <w:rFonts w:ascii="Tahoma" w:hAnsi="Tahoma" w:cs="Tahoma"/>
          <w:sz w:val="22"/>
          <w:szCs w:val="22"/>
          <w:lang w:val="pt-BR"/>
        </w:rPr>
        <w:t xml:space="preserve"> junto à Emissora</w:t>
      </w:r>
      <w:r w:rsidR="009C5D5D" w:rsidRPr="00BA0B1B">
        <w:rPr>
          <w:rFonts w:ascii="Tahoma" w:hAnsi="Tahoma" w:cs="Tahoma"/>
          <w:sz w:val="22"/>
          <w:szCs w:val="22"/>
          <w:lang w:val="pt-BR"/>
        </w:rPr>
        <w:t>,</w:t>
      </w:r>
      <w:r w:rsidRPr="00BA0B1B">
        <w:rPr>
          <w:rFonts w:ascii="Tahoma" w:hAnsi="Tahoma" w:cs="Tahoma"/>
          <w:sz w:val="22"/>
          <w:szCs w:val="22"/>
          <w:lang w:val="pt-BR"/>
        </w:rPr>
        <w:t xml:space="preserve"> para que a Escritura de Emissão e seus </w:t>
      </w:r>
      <w:r w:rsidR="00585390" w:rsidRPr="00BA0B1B">
        <w:rPr>
          <w:rFonts w:ascii="Tahoma" w:hAnsi="Tahoma" w:cs="Tahoma"/>
          <w:sz w:val="22"/>
          <w:szCs w:val="22"/>
          <w:lang w:val="pt-BR"/>
        </w:rPr>
        <w:t xml:space="preserve">respectivos </w:t>
      </w:r>
      <w:r w:rsidRPr="00BA0B1B">
        <w:rPr>
          <w:rFonts w:ascii="Tahoma" w:hAnsi="Tahoma" w:cs="Tahoma"/>
          <w:sz w:val="22"/>
          <w:szCs w:val="22"/>
          <w:lang w:val="pt-BR"/>
        </w:rPr>
        <w:t>aditamentos sejam registrados na JUCE</w:t>
      </w:r>
      <w:r w:rsidR="00B459E7" w:rsidRPr="00BA0B1B">
        <w:rPr>
          <w:rFonts w:ascii="Tahoma" w:hAnsi="Tahoma" w:cs="Tahoma"/>
          <w:sz w:val="22"/>
          <w:szCs w:val="22"/>
          <w:lang w:val="pt-BR"/>
        </w:rPr>
        <w:t>SP</w:t>
      </w:r>
      <w:r w:rsidRPr="00BA0B1B">
        <w:rPr>
          <w:rFonts w:ascii="Tahoma" w:hAnsi="Tahoma" w:cs="Tahoma"/>
          <w:sz w:val="22"/>
          <w:szCs w:val="22"/>
          <w:lang w:val="pt-BR"/>
        </w:rPr>
        <w:t xml:space="preserve"> e no</w:t>
      </w:r>
      <w:r w:rsidR="0093623B">
        <w:rPr>
          <w:rFonts w:ascii="Tahoma" w:hAnsi="Tahoma" w:cs="Tahoma"/>
          <w:sz w:val="22"/>
          <w:szCs w:val="22"/>
          <w:lang w:val="pt-BR"/>
        </w:rPr>
        <w:t>s</w:t>
      </w:r>
      <w:r w:rsidRPr="00BA0B1B">
        <w:rPr>
          <w:rFonts w:ascii="Tahoma" w:hAnsi="Tahoma" w:cs="Tahoma"/>
          <w:sz w:val="22"/>
          <w:szCs w:val="22"/>
          <w:lang w:val="pt-BR"/>
        </w:rPr>
        <w:t xml:space="preserve"> Cartório</w:t>
      </w:r>
      <w:r w:rsidR="0093623B">
        <w:rPr>
          <w:rFonts w:ascii="Tahoma" w:hAnsi="Tahoma" w:cs="Tahoma"/>
          <w:sz w:val="22"/>
          <w:szCs w:val="22"/>
          <w:lang w:val="pt-BR"/>
        </w:rPr>
        <w:t>s</w:t>
      </w:r>
      <w:r w:rsidR="001339CC" w:rsidRPr="00BA0B1B">
        <w:rPr>
          <w:rFonts w:ascii="Tahoma" w:hAnsi="Tahoma" w:cs="Tahoma"/>
          <w:sz w:val="22"/>
          <w:szCs w:val="22"/>
          <w:lang w:val="pt-BR"/>
        </w:rPr>
        <w:t xml:space="preserve"> RTD</w:t>
      </w:r>
      <w:r w:rsidRPr="00BA0B1B">
        <w:rPr>
          <w:rFonts w:ascii="Tahoma" w:hAnsi="Tahoma" w:cs="Tahoma"/>
          <w:sz w:val="22"/>
          <w:szCs w:val="22"/>
          <w:lang w:val="pt-BR"/>
        </w:rPr>
        <w:t xml:space="preserve"> </w:t>
      </w:r>
      <w:r w:rsidR="009C5D5D" w:rsidRPr="00BA0B1B">
        <w:rPr>
          <w:rFonts w:ascii="Tahoma" w:hAnsi="Tahoma" w:cs="Tahoma"/>
          <w:sz w:val="22"/>
          <w:szCs w:val="22"/>
          <w:lang w:val="pt-BR"/>
        </w:rPr>
        <w:t>Competente</w:t>
      </w:r>
      <w:r w:rsidR="0093623B">
        <w:rPr>
          <w:rFonts w:ascii="Tahoma" w:hAnsi="Tahoma" w:cs="Tahoma"/>
          <w:sz w:val="22"/>
          <w:szCs w:val="22"/>
          <w:lang w:val="pt-BR"/>
        </w:rPr>
        <w:t>s</w:t>
      </w:r>
      <w:r w:rsidRPr="00BA0B1B">
        <w:rPr>
          <w:rFonts w:ascii="Tahoma" w:hAnsi="Tahoma" w:cs="Tahoma"/>
          <w:sz w:val="22"/>
          <w:szCs w:val="22"/>
          <w:lang w:val="pt-BR"/>
        </w:rPr>
        <w:t>, adotando, no caso de omissão da Emissora, as medidas previstas em lei;</w:t>
      </w:r>
    </w:p>
    <w:p w14:paraId="26A11481"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2" w:name="_DV_M531"/>
      <w:bookmarkEnd w:id="512"/>
      <w:r w:rsidRPr="00BA0B1B">
        <w:rPr>
          <w:rFonts w:ascii="Tahoma" w:hAnsi="Tahoma" w:cs="Tahoma"/>
          <w:color w:val="000000" w:themeColor="text1"/>
          <w:sz w:val="22"/>
          <w:szCs w:val="22"/>
          <w:lang w:val="pt-BR"/>
        </w:rPr>
        <w:t xml:space="preserve">acompanhar a </w:t>
      </w:r>
      <w:r w:rsidR="00585390" w:rsidRPr="00BA0B1B">
        <w:rPr>
          <w:rFonts w:ascii="Tahoma" w:hAnsi="Tahoma" w:cs="Tahoma"/>
          <w:color w:val="000000" w:themeColor="text1"/>
          <w:sz w:val="22"/>
          <w:szCs w:val="22"/>
          <w:lang w:val="pt-BR"/>
        </w:rPr>
        <w:t xml:space="preserve">prestação das informações periódicas </w:t>
      </w:r>
      <w:r w:rsidRPr="00BA0B1B">
        <w:rPr>
          <w:rFonts w:ascii="Tahoma" w:hAnsi="Tahoma" w:cs="Tahoma"/>
          <w:color w:val="000000" w:themeColor="text1"/>
          <w:sz w:val="22"/>
          <w:szCs w:val="22"/>
          <w:lang w:val="pt-BR"/>
        </w:rPr>
        <w:t>obrigatórias pela Emissora, alertando os Debenturistas</w:t>
      </w:r>
      <w:r w:rsidR="002D1DD2" w:rsidRPr="00BA0B1B">
        <w:rPr>
          <w:rFonts w:ascii="Tahoma" w:hAnsi="Tahoma" w:cs="Tahoma"/>
          <w:color w:val="000000" w:themeColor="text1"/>
          <w:sz w:val="22"/>
          <w:szCs w:val="22"/>
          <w:lang w:val="pt-BR"/>
        </w:rPr>
        <w:t>, no relatório anual,</w:t>
      </w:r>
      <w:r w:rsidRPr="00BA0B1B">
        <w:rPr>
          <w:rFonts w:ascii="Tahoma" w:hAnsi="Tahoma" w:cs="Tahoma"/>
          <w:color w:val="000000" w:themeColor="text1"/>
          <w:sz w:val="22"/>
          <w:szCs w:val="22"/>
          <w:lang w:val="pt-BR"/>
        </w:rPr>
        <w:t xml:space="preserve"> acerca de eventuais omissões ou </w:t>
      </w:r>
      <w:r w:rsidRPr="00BA0B1B">
        <w:rPr>
          <w:rFonts w:ascii="Tahoma" w:eastAsia="MS Mincho" w:hAnsi="Tahoma" w:cs="Tahoma"/>
          <w:color w:val="000000" w:themeColor="text1"/>
          <w:sz w:val="22"/>
          <w:szCs w:val="22"/>
          <w:lang w:val="pt-BR"/>
        </w:rPr>
        <w:t>inverdades</w:t>
      </w:r>
      <w:r w:rsidRPr="00BA0B1B">
        <w:rPr>
          <w:rFonts w:ascii="Tahoma" w:hAnsi="Tahoma" w:cs="Tahoma"/>
          <w:color w:val="000000" w:themeColor="text1"/>
          <w:sz w:val="22"/>
          <w:szCs w:val="22"/>
          <w:lang w:val="pt-BR"/>
        </w:rPr>
        <w:t xml:space="preserve"> constantes de tais informações;</w:t>
      </w:r>
    </w:p>
    <w:p w14:paraId="0C9C62E5" w14:textId="77777777" w:rsidR="00871DB0" w:rsidRPr="00BA0B1B" w:rsidRDefault="007952F0"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opinar sobre a suficiência das informações prestadas nas propostas de modificação das condições nas Debêntures;</w:t>
      </w:r>
    </w:p>
    <w:p w14:paraId="668AB059" w14:textId="503419C3" w:rsidR="00260845" w:rsidRPr="00BA0B1B" w:rsidRDefault="00260845"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3" w:name="_DV_M532"/>
      <w:bookmarkStart w:id="514" w:name="_DV_M533"/>
      <w:bookmarkStart w:id="515" w:name="_DV_M534"/>
      <w:bookmarkEnd w:id="513"/>
      <w:bookmarkEnd w:id="514"/>
      <w:bookmarkEnd w:id="515"/>
      <w:r w:rsidRPr="00BA0B1B">
        <w:rPr>
          <w:rFonts w:ascii="Tahoma" w:eastAsia="MS Mincho" w:hAnsi="Tahoma" w:cs="Tahoma"/>
          <w:color w:val="000000" w:themeColor="text1"/>
          <w:sz w:val="22"/>
          <w:szCs w:val="22"/>
          <w:lang w:val="pt-BR"/>
        </w:rPr>
        <w:t xml:space="preserve">verificar a regularidade </w:t>
      </w:r>
      <w:r w:rsidR="007952F0" w:rsidRPr="00BA0B1B">
        <w:rPr>
          <w:rFonts w:ascii="Tahoma" w:eastAsia="MS Mincho" w:hAnsi="Tahoma" w:cs="Tahoma"/>
          <w:color w:val="000000" w:themeColor="text1"/>
          <w:sz w:val="22"/>
          <w:szCs w:val="22"/>
          <w:lang w:val="pt-BR"/>
        </w:rPr>
        <w:t>da constituição das Garantias</w:t>
      </w:r>
      <w:r w:rsidRPr="00BA0B1B">
        <w:rPr>
          <w:rFonts w:ascii="Tahoma" w:eastAsia="MS Mincho" w:hAnsi="Tahoma" w:cs="Tahoma"/>
          <w:color w:val="000000" w:themeColor="text1"/>
          <w:sz w:val="22"/>
          <w:szCs w:val="22"/>
          <w:lang w:val="pt-BR"/>
        </w:rPr>
        <w:t>, i</w:t>
      </w:r>
      <w:r w:rsidR="005D743D" w:rsidRPr="00BA0B1B">
        <w:rPr>
          <w:rFonts w:ascii="Tahoma" w:eastAsia="MS Mincho" w:hAnsi="Tahoma" w:cs="Tahoma"/>
          <w:color w:val="000000" w:themeColor="text1"/>
          <w:sz w:val="22"/>
          <w:szCs w:val="22"/>
          <w:lang w:val="pt-BR"/>
        </w:rPr>
        <w:t>ncluindo</w:t>
      </w:r>
      <w:r w:rsidRPr="00BA0B1B">
        <w:rPr>
          <w:rFonts w:ascii="Tahoma" w:eastAsia="MS Mincho" w:hAnsi="Tahoma" w:cs="Tahoma"/>
          <w:color w:val="000000" w:themeColor="text1"/>
          <w:sz w:val="22"/>
          <w:szCs w:val="22"/>
          <w:lang w:val="pt-BR"/>
        </w:rPr>
        <w:t xml:space="preserve"> os devidos registros e averbações mencionados nesta Escritura de Emissão</w:t>
      </w:r>
      <w:r w:rsidR="008A2BA7" w:rsidRPr="00BA0B1B">
        <w:rPr>
          <w:rFonts w:ascii="Tahoma" w:eastAsia="MS Mincho" w:hAnsi="Tahoma" w:cs="Tahoma"/>
          <w:color w:val="000000" w:themeColor="text1"/>
          <w:sz w:val="22"/>
          <w:szCs w:val="22"/>
          <w:lang w:val="pt-BR"/>
        </w:rPr>
        <w:t xml:space="preserve"> e</w:t>
      </w:r>
      <w:r w:rsidRPr="00BA0B1B">
        <w:rPr>
          <w:rFonts w:ascii="Tahoma" w:eastAsia="MS Mincho" w:hAnsi="Tahoma" w:cs="Tahoma"/>
          <w:color w:val="000000" w:themeColor="text1"/>
          <w:sz w:val="22"/>
          <w:szCs w:val="22"/>
          <w:lang w:val="pt-BR"/>
        </w:rPr>
        <w:t xml:space="preserve"> no Contrato de Garantia</w:t>
      </w:r>
      <w:r w:rsidR="007952F0" w:rsidRPr="00BA0B1B">
        <w:rPr>
          <w:rFonts w:ascii="Tahoma" w:eastAsia="MS Mincho" w:hAnsi="Tahoma" w:cs="Tahoma"/>
          <w:color w:val="000000" w:themeColor="text1"/>
          <w:sz w:val="22"/>
          <w:szCs w:val="22"/>
          <w:lang w:val="pt-BR"/>
        </w:rPr>
        <w:t xml:space="preserve">, </w:t>
      </w:r>
      <w:r w:rsidR="00585390" w:rsidRPr="00BA0B1B">
        <w:rPr>
          <w:rFonts w:ascii="Tahoma" w:eastAsia="MS Mincho" w:hAnsi="Tahoma" w:cs="Tahoma"/>
          <w:color w:val="000000" w:themeColor="text1"/>
          <w:sz w:val="22"/>
          <w:szCs w:val="22"/>
          <w:lang w:val="pt-BR"/>
        </w:rPr>
        <w:t xml:space="preserve">bem como o valor dos bens dados em garantia, </w:t>
      </w:r>
      <w:r w:rsidR="007952F0" w:rsidRPr="00BA0B1B">
        <w:rPr>
          <w:rFonts w:ascii="Tahoma" w:eastAsia="MS Mincho" w:hAnsi="Tahoma" w:cs="Tahoma"/>
          <w:color w:val="000000" w:themeColor="text1"/>
          <w:sz w:val="22"/>
          <w:szCs w:val="22"/>
          <w:lang w:val="pt-BR"/>
        </w:rPr>
        <w:t>observando, ainda, a manutenção de sua suficiência e exequibilidade</w:t>
      </w:r>
      <w:r w:rsidR="000E0AEC" w:rsidRPr="00BA0B1B">
        <w:rPr>
          <w:rFonts w:ascii="Tahoma" w:eastAsia="MS Mincho" w:hAnsi="Tahoma" w:cs="Tahoma"/>
          <w:color w:val="000000" w:themeColor="text1"/>
          <w:sz w:val="22"/>
          <w:szCs w:val="22"/>
          <w:lang w:val="pt-BR"/>
        </w:rPr>
        <w:t>, nos termos das disposições estabelecidas nesta Escritura de Emissão</w:t>
      </w:r>
      <w:r w:rsidR="0043373C"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xml:space="preserve"> </w:t>
      </w:r>
    </w:p>
    <w:p w14:paraId="719C3945" w14:textId="77777777" w:rsidR="000E0AEC" w:rsidRPr="00BA0B1B" w:rsidRDefault="000E0AEC"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examinar proposta de substituição dos bens dados em garantia, manifestando sua opinião a respeito do assunto, de forma justificada;</w:t>
      </w:r>
    </w:p>
    <w:p w14:paraId="114DFE56" w14:textId="75F79BA0" w:rsidR="000E0AEC" w:rsidRPr="00BA0B1B" w:rsidRDefault="000E0AEC"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solicitar, quando julgar necessário para o fiel desempenho de suas funções ou se assim solicitado pelos Debenturistas, certidões atualizadas dos distribuidores cíveis, das Varas de Fazenda Pública, Cartórios de Protesto, Varas do Trabalho, Procuradoria da Fazenda Pública da localidade onde se situem os bens dados em garantia ou </w:t>
      </w:r>
      <w:r w:rsidR="00D44F7C" w:rsidRPr="00BA0B1B">
        <w:rPr>
          <w:rFonts w:ascii="Tahoma" w:eastAsia="MS Mincho" w:hAnsi="Tahoma" w:cs="Tahoma"/>
          <w:color w:val="000000" w:themeColor="text1"/>
          <w:sz w:val="22"/>
          <w:szCs w:val="22"/>
          <w:lang w:val="pt-BR"/>
        </w:rPr>
        <w:t>d</w:t>
      </w:r>
      <w:r w:rsidRPr="00BA0B1B">
        <w:rPr>
          <w:rFonts w:ascii="Tahoma" w:eastAsia="MS Mincho" w:hAnsi="Tahoma" w:cs="Tahoma"/>
          <w:color w:val="000000" w:themeColor="text1"/>
          <w:sz w:val="22"/>
          <w:szCs w:val="22"/>
          <w:lang w:val="pt-BR"/>
        </w:rPr>
        <w:t xml:space="preserve">o domicílio ou sede da Emissora </w:t>
      </w:r>
      <w:r w:rsidR="002D1DD2" w:rsidRPr="00BA0B1B">
        <w:rPr>
          <w:rFonts w:ascii="Tahoma" w:eastAsia="MS Mincho" w:hAnsi="Tahoma" w:cs="Tahoma"/>
          <w:color w:val="000000" w:themeColor="text1"/>
          <w:sz w:val="22"/>
          <w:szCs w:val="22"/>
          <w:lang w:val="pt-BR"/>
        </w:rPr>
        <w:t>e/</w:t>
      </w:r>
      <w:r w:rsidRPr="00BA0B1B">
        <w:rPr>
          <w:rFonts w:ascii="Tahoma" w:eastAsia="MS Mincho" w:hAnsi="Tahoma" w:cs="Tahoma"/>
          <w:color w:val="000000" w:themeColor="text1"/>
          <w:sz w:val="22"/>
          <w:szCs w:val="22"/>
          <w:lang w:val="pt-BR"/>
        </w:rPr>
        <w:t>ou</w:t>
      </w:r>
      <w:r w:rsidR="002D1DD2" w:rsidRPr="00BA0B1B">
        <w:rPr>
          <w:rFonts w:ascii="Tahoma" w:eastAsia="MS Mincho" w:hAnsi="Tahoma" w:cs="Tahoma"/>
          <w:color w:val="000000" w:themeColor="text1"/>
          <w:sz w:val="22"/>
          <w:szCs w:val="22"/>
          <w:lang w:val="pt-BR"/>
        </w:rPr>
        <w:t xml:space="preserve"> </w:t>
      </w:r>
      <w:r w:rsidR="0062062F" w:rsidRPr="00BA0B1B">
        <w:rPr>
          <w:rFonts w:ascii="Tahoma" w:eastAsia="MS Mincho" w:hAnsi="Tahoma" w:cs="Tahoma"/>
          <w:color w:val="000000" w:themeColor="text1"/>
          <w:sz w:val="22"/>
          <w:szCs w:val="22"/>
          <w:lang w:val="pt-BR"/>
        </w:rPr>
        <w:t xml:space="preserve">de qualquer </w:t>
      </w:r>
      <w:r w:rsidR="002D1DD2" w:rsidRPr="00BA0B1B">
        <w:rPr>
          <w:rFonts w:ascii="Tahoma" w:eastAsia="MS Mincho" w:hAnsi="Tahoma" w:cs="Tahoma"/>
          <w:color w:val="000000" w:themeColor="text1"/>
          <w:sz w:val="22"/>
          <w:szCs w:val="22"/>
          <w:lang w:val="pt-BR"/>
        </w:rPr>
        <w:t>da</w:t>
      </w:r>
      <w:r w:rsidR="002A2945" w:rsidRPr="00BA0B1B">
        <w:rPr>
          <w:rFonts w:ascii="Tahoma" w:eastAsia="MS Mincho" w:hAnsi="Tahoma" w:cs="Tahoma"/>
          <w:color w:val="000000" w:themeColor="text1"/>
          <w:sz w:val="22"/>
          <w:szCs w:val="22"/>
          <w:lang w:val="pt-BR"/>
        </w:rPr>
        <w:t>s Fiadoras</w:t>
      </w:r>
      <w:r w:rsidRPr="00BA0B1B">
        <w:rPr>
          <w:rFonts w:ascii="Tahoma" w:eastAsia="MS Mincho" w:hAnsi="Tahoma" w:cs="Tahoma"/>
          <w:color w:val="000000" w:themeColor="text1"/>
          <w:sz w:val="22"/>
          <w:szCs w:val="22"/>
          <w:lang w:val="pt-BR"/>
        </w:rPr>
        <w:t>, conforme o caso;</w:t>
      </w:r>
    </w:p>
    <w:p w14:paraId="7822DCDD" w14:textId="77777777" w:rsidR="000E0AEC" w:rsidRPr="00BA0B1B" w:rsidRDefault="000E0AEC"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bookmarkStart w:id="516" w:name="_Ref20327094"/>
      <w:r w:rsidRPr="00BA0B1B">
        <w:rPr>
          <w:rFonts w:ascii="Tahoma" w:eastAsia="MS Mincho" w:hAnsi="Tahoma" w:cs="Tahoma"/>
          <w:color w:val="000000" w:themeColor="text1"/>
          <w:sz w:val="22"/>
          <w:szCs w:val="22"/>
          <w:lang w:val="pt-BR"/>
        </w:rPr>
        <w:t xml:space="preserve">elaborar o relatório anual, nos termos do artigo 68, parágrafo primeiro, alínea </w:t>
      </w:r>
      <w:r w:rsidR="009C5D5D"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b</w:t>
      </w:r>
      <w:r w:rsidR="009C5D5D"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da Lei das Sociedades por Ações</w:t>
      </w:r>
      <w:r w:rsidR="002D1DD2" w:rsidRPr="00BA0B1B">
        <w:rPr>
          <w:rFonts w:ascii="Tahoma" w:eastAsia="MS Mincho" w:hAnsi="Tahoma" w:cs="Tahoma"/>
          <w:color w:val="000000" w:themeColor="text1"/>
          <w:sz w:val="22"/>
          <w:szCs w:val="22"/>
          <w:lang w:val="pt-BR"/>
        </w:rPr>
        <w:t xml:space="preserve"> e do Anexo 15 da Instrução CVM 583</w:t>
      </w:r>
      <w:r w:rsidRPr="00BA0B1B">
        <w:rPr>
          <w:rFonts w:ascii="Tahoma" w:eastAsia="MS Mincho" w:hAnsi="Tahoma" w:cs="Tahoma"/>
          <w:color w:val="000000" w:themeColor="text1"/>
          <w:sz w:val="22"/>
          <w:szCs w:val="22"/>
          <w:lang w:val="pt-BR"/>
        </w:rPr>
        <w:t>, o qual deverá conter, ao menos, as informações abaixo:</w:t>
      </w:r>
      <w:bookmarkEnd w:id="516"/>
      <w:r w:rsidR="004C262B" w:rsidRPr="00BA0B1B">
        <w:rPr>
          <w:rFonts w:ascii="Tahoma" w:eastAsia="MS Mincho" w:hAnsi="Tahoma" w:cs="Tahoma"/>
          <w:color w:val="000000" w:themeColor="text1"/>
          <w:sz w:val="22"/>
          <w:szCs w:val="22"/>
          <w:lang w:val="pt-BR"/>
        </w:rPr>
        <w:t xml:space="preserve"> </w:t>
      </w:r>
    </w:p>
    <w:p w14:paraId="6C801041"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cumprimento</w:t>
      </w:r>
      <w:r w:rsidR="009C5D5D" w:rsidRPr="00BA0B1B">
        <w:rPr>
          <w:rFonts w:ascii="Tahoma" w:hAnsi="Tahoma" w:cs="Tahoma"/>
          <w:sz w:val="22"/>
          <w:szCs w:val="22"/>
          <w:lang w:val="pt-BR"/>
        </w:rPr>
        <w:t>,</w:t>
      </w:r>
      <w:r w:rsidRPr="00BA0B1B">
        <w:rPr>
          <w:rFonts w:ascii="Tahoma" w:hAnsi="Tahoma" w:cs="Tahoma"/>
          <w:sz w:val="22"/>
          <w:szCs w:val="22"/>
          <w:lang w:val="pt-BR"/>
        </w:rPr>
        <w:t xml:space="preserve"> pela Emissora</w:t>
      </w:r>
      <w:r w:rsidR="009C5D5D" w:rsidRPr="00BA0B1B">
        <w:rPr>
          <w:rFonts w:ascii="Tahoma" w:hAnsi="Tahoma" w:cs="Tahoma"/>
          <w:sz w:val="22"/>
          <w:szCs w:val="22"/>
          <w:lang w:val="pt-BR"/>
        </w:rPr>
        <w:t>,</w:t>
      </w:r>
      <w:r w:rsidRPr="00BA0B1B">
        <w:rPr>
          <w:rFonts w:ascii="Tahoma" w:hAnsi="Tahoma" w:cs="Tahoma"/>
          <w:sz w:val="22"/>
          <w:szCs w:val="22"/>
          <w:lang w:val="pt-BR"/>
        </w:rPr>
        <w:t xml:space="preserve"> das suas obrigações de prestação de informações periódicas, indicando as inconsistências ou omissões de que tenha conhecimento;</w:t>
      </w:r>
    </w:p>
    <w:p w14:paraId="07FC8521"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alterações estatutárias da Emissora ocorridas no exercício com efeitos relevantes para os Debenturistas;</w:t>
      </w:r>
    </w:p>
    <w:p w14:paraId="7D8BEBAC"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lastRenderedPageBreak/>
        <w:t>comentários sobre os indicadores econômicos, financeiros e de estrutura de capital da Emissora relacionados a cláusulas contratuais destinadas a proteger o interesse dos Debenturistas e que estabelecem condições que não devem ser descumpridas pela Emissora;</w:t>
      </w:r>
    </w:p>
    <w:p w14:paraId="7BDD1786"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quantidade de Debêntures emitidas, quantidade de Debêntures em Circulação e saldo cancelado no período;</w:t>
      </w:r>
    </w:p>
    <w:p w14:paraId="6BDC5B33"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resgate, amortização, conversão, repactuação e pagamento de juros das Debêntures realizados no período, conforme informações prestadas pela Emissora;</w:t>
      </w:r>
    </w:p>
    <w:p w14:paraId="7FA3A68A"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acompanhamento da destinação dos recursos captados por meio das Debêntures, conforme informações prestadas pela Emissora;</w:t>
      </w:r>
    </w:p>
    <w:p w14:paraId="4438F571"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relação dos bens e valores entregues à sua administração;</w:t>
      </w:r>
    </w:p>
    <w:p w14:paraId="582CCCE3" w14:textId="4F5845CB"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cumprimento de outras obrigações assumidas pela Emissora</w:t>
      </w:r>
      <w:r w:rsidR="006773FC" w:rsidRPr="00BA0B1B">
        <w:rPr>
          <w:rFonts w:ascii="Tahoma" w:hAnsi="Tahoma" w:cs="Tahoma"/>
          <w:sz w:val="22"/>
          <w:szCs w:val="22"/>
          <w:lang w:val="pt-BR"/>
        </w:rPr>
        <w:t xml:space="preserve"> e/ou pela</w:t>
      </w:r>
      <w:r w:rsidR="002A2945" w:rsidRPr="00BA0B1B">
        <w:rPr>
          <w:rFonts w:ascii="Tahoma" w:hAnsi="Tahoma" w:cs="Tahoma"/>
          <w:sz w:val="22"/>
          <w:szCs w:val="22"/>
          <w:lang w:val="pt-BR"/>
        </w:rPr>
        <w:t>s Fiadoras</w:t>
      </w:r>
      <w:r w:rsidR="00AA5625" w:rsidRPr="00BA0B1B">
        <w:rPr>
          <w:rFonts w:ascii="Tahoma" w:hAnsi="Tahoma" w:cs="Tahoma"/>
          <w:sz w:val="22"/>
          <w:szCs w:val="22"/>
          <w:lang w:val="pt-BR"/>
        </w:rPr>
        <w:t xml:space="preserve"> </w:t>
      </w:r>
      <w:r w:rsidRPr="00BA0B1B">
        <w:rPr>
          <w:rFonts w:ascii="Tahoma" w:hAnsi="Tahoma" w:cs="Tahoma"/>
          <w:sz w:val="22"/>
          <w:szCs w:val="22"/>
          <w:lang w:val="pt-BR"/>
        </w:rPr>
        <w:t>nesta Escritura de Emissão e, conforme o caso, no Contrato de Garantia;</w:t>
      </w:r>
    </w:p>
    <w:p w14:paraId="49BCFC54"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manutenção da suficiência e exequibilidade das Garantias;</w:t>
      </w:r>
    </w:p>
    <w:p w14:paraId="7228F083" w14:textId="1D5FE94F" w:rsidR="002D1DD2"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existência de outras emissões de valores mobiliários, públicas ou privadas, feitas pela Emissora</w:t>
      </w:r>
      <w:r w:rsidR="00662687" w:rsidRPr="00BA0B1B">
        <w:rPr>
          <w:rFonts w:ascii="Tahoma" w:hAnsi="Tahoma" w:cs="Tahoma"/>
          <w:sz w:val="22"/>
          <w:szCs w:val="22"/>
          <w:lang w:val="pt-BR"/>
        </w:rPr>
        <w:t xml:space="preserve"> ou por suas sociedades controladoras, coligadas, sob controle comum e/ou controladas</w:t>
      </w:r>
      <w:r w:rsidRPr="00BA0B1B">
        <w:rPr>
          <w:rFonts w:ascii="Tahoma" w:hAnsi="Tahoma" w:cs="Tahoma"/>
          <w:sz w:val="22"/>
          <w:szCs w:val="22"/>
          <w:lang w:val="pt-BR"/>
        </w:rPr>
        <w:t xml:space="preserve"> em que tenha atuado</w:t>
      </w:r>
      <w:r w:rsidR="002D1DD2" w:rsidRPr="00BA0B1B">
        <w:rPr>
          <w:rFonts w:ascii="Tahoma" w:hAnsi="Tahoma" w:cs="Tahoma"/>
          <w:sz w:val="22"/>
          <w:szCs w:val="22"/>
          <w:lang w:val="pt-BR"/>
        </w:rPr>
        <w:t xml:space="preserve"> no mesmo exercício</w:t>
      </w:r>
      <w:r w:rsidRPr="00BA0B1B">
        <w:rPr>
          <w:rFonts w:ascii="Tahoma" w:hAnsi="Tahoma" w:cs="Tahoma"/>
          <w:sz w:val="22"/>
          <w:szCs w:val="22"/>
          <w:lang w:val="pt-BR"/>
        </w:rPr>
        <w:t xml:space="preserve"> como agente fiduciário, bem como os seguintes dados sobre tais emissões: </w:t>
      </w:r>
      <w:r w:rsidRPr="00BA0B1B">
        <w:rPr>
          <w:rFonts w:ascii="Tahoma" w:hAnsi="Tahoma" w:cs="Tahoma"/>
          <w:b/>
          <w:sz w:val="22"/>
          <w:szCs w:val="22"/>
          <w:lang w:val="pt-BR"/>
        </w:rPr>
        <w:t>(1)</w:t>
      </w:r>
      <w:r w:rsidRPr="00BA0B1B">
        <w:rPr>
          <w:rFonts w:ascii="Tahoma" w:hAnsi="Tahoma" w:cs="Tahoma"/>
          <w:sz w:val="22"/>
          <w:szCs w:val="22"/>
          <w:lang w:val="pt-BR"/>
        </w:rPr>
        <w:t xml:space="preserve"> denominação da companhia ofertante; </w:t>
      </w:r>
      <w:r w:rsidRPr="00BA0B1B">
        <w:rPr>
          <w:rFonts w:ascii="Tahoma" w:hAnsi="Tahoma" w:cs="Tahoma"/>
          <w:b/>
          <w:sz w:val="22"/>
          <w:szCs w:val="22"/>
          <w:lang w:val="pt-BR"/>
        </w:rPr>
        <w:t>(2)</w:t>
      </w:r>
      <w:r w:rsidRPr="00BA0B1B">
        <w:rPr>
          <w:rFonts w:ascii="Tahoma" w:hAnsi="Tahoma" w:cs="Tahoma"/>
          <w:sz w:val="22"/>
          <w:szCs w:val="22"/>
          <w:lang w:val="pt-BR"/>
        </w:rPr>
        <w:t xml:space="preserve"> valor da emissão; </w:t>
      </w:r>
      <w:r w:rsidRPr="00BA0B1B">
        <w:rPr>
          <w:rFonts w:ascii="Tahoma" w:hAnsi="Tahoma" w:cs="Tahoma"/>
          <w:b/>
          <w:sz w:val="22"/>
          <w:szCs w:val="22"/>
          <w:lang w:val="pt-BR"/>
        </w:rPr>
        <w:t>(3)</w:t>
      </w:r>
      <w:r w:rsidRPr="00BA0B1B">
        <w:rPr>
          <w:rFonts w:ascii="Tahoma" w:hAnsi="Tahoma" w:cs="Tahoma"/>
          <w:sz w:val="22"/>
          <w:szCs w:val="22"/>
          <w:lang w:val="pt-BR"/>
        </w:rPr>
        <w:t xml:space="preserve"> quantidade de valores mobiliários emitidos; </w:t>
      </w:r>
      <w:r w:rsidRPr="00BA0B1B">
        <w:rPr>
          <w:rFonts w:ascii="Tahoma" w:hAnsi="Tahoma" w:cs="Tahoma"/>
          <w:b/>
          <w:sz w:val="22"/>
          <w:szCs w:val="22"/>
          <w:lang w:val="pt-BR"/>
        </w:rPr>
        <w:t>(4)</w:t>
      </w:r>
      <w:r w:rsidRPr="00BA0B1B">
        <w:rPr>
          <w:rFonts w:ascii="Tahoma" w:hAnsi="Tahoma" w:cs="Tahoma"/>
          <w:sz w:val="22"/>
          <w:szCs w:val="22"/>
          <w:lang w:val="pt-BR"/>
        </w:rPr>
        <w:t xml:space="preserve"> espécie</w:t>
      </w:r>
      <w:r w:rsidR="000C479F" w:rsidRPr="00BA0B1B">
        <w:rPr>
          <w:rFonts w:ascii="Tahoma" w:hAnsi="Tahoma" w:cs="Tahoma"/>
          <w:sz w:val="22"/>
          <w:szCs w:val="22"/>
          <w:lang w:val="pt-BR"/>
        </w:rPr>
        <w:t xml:space="preserve"> e garanti</w:t>
      </w:r>
      <w:r w:rsidR="002D1DD2" w:rsidRPr="00BA0B1B">
        <w:rPr>
          <w:rFonts w:ascii="Tahoma" w:hAnsi="Tahoma" w:cs="Tahoma"/>
          <w:sz w:val="22"/>
          <w:szCs w:val="22"/>
          <w:lang w:val="pt-BR"/>
        </w:rPr>
        <w:t>as envolvidas</w:t>
      </w:r>
      <w:r w:rsidRPr="00BA0B1B">
        <w:rPr>
          <w:rFonts w:ascii="Tahoma" w:hAnsi="Tahoma" w:cs="Tahoma"/>
          <w:sz w:val="22"/>
          <w:szCs w:val="22"/>
          <w:lang w:val="pt-BR"/>
        </w:rPr>
        <w:t>;</w:t>
      </w:r>
      <w:r w:rsidR="00F21024" w:rsidRPr="00BA0B1B">
        <w:rPr>
          <w:rFonts w:ascii="Tahoma" w:hAnsi="Tahoma" w:cs="Tahoma"/>
          <w:sz w:val="22"/>
          <w:szCs w:val="22"/>
          <w:lang w:val="pt-BR"/>
        </w:rPr>
        <w:t xml:space="preserve"> </w:t>
      </w:r>
      <w:r w:rsidR="00F21024" w:rsidRPr="00BA0B1B">
        <w:rPr>
          <w:rFonts w:ascii="Tahoma" w:hAnsi="Tahoma" w:cs="Tahoma"/>
          <w:b/>
          <w:sz w:val="22"/>
          <w:szCs w:val="22"/>
          <w:lang w:val="pt-BR"/>
        </w:rPr>
        <w:t>(</w:t>
      </w:r>
      <w:r w:rsidRPr="00BA0B1B">
        <w:rPr>
          <w:rFonts w:ascii="Tahoma" w:hAnsi="Tahoma" w:cs="Tahoma"/>
          <w:b/>
          <w:sz w:val="22"/>
          <w:szCs w:val="22"/>
          <w:lang w:val="pt-BR"/>
        </w:rPr>
        <w:t>5)</w:t>
      </w:r>
      <w:r w:rsidR="00F21024" w:rsidRPr="00BA0B1B">
        <w:rPr>
          <w:rFonts w:ascii="Tahoma" w:hAnsi="Tahoma" w:cs="Tahoma"/>
          <w:sz w:val="22"/>
          <w:szCs w:val="22"/>
          <w:lang w:val="pt-BR"/>
        </w:rPr>
        <w:t xml:space="preserve"> prazo de vencimento </w:t>
      </w:r>
      <w:r w:rsidRPr="00BA0B1B">
        <w:rPr>
          <w:rFonts w:ascii="Tahoma" w:hAnsi="Tahoma" w:cs="Tahoma"/>
          <w:sz w:val="22"/>
          <w:szCs w:val="22"/>
          <w:lang w:val="pt-BR"/>
        </w:rPr>
        <w:t xml:space="preserve">e </w:t>
      </w:r>
      <w:r w:rsidR="00F21024" w:rsidRPr="00BA0B1B">
        <w:rPr>
          <w:rFonts w:ascii="Tahoma" w:hAnsi="Tahoma" w:cs="Tahoma"/>
          <w:sz w:val="22"/>
          <w:szCs w:val="22"/>
          <w:lang w:val="pt-BR"/>
        </w:rPr>
        <w:t xml:space="preserve">taxa de </w:t>
      </w:r>
      <w:r w:rsidRPr="00BA0B1B">
        <w:rPr>
          <w:rFonts w:ascii="Tahoma" w:hAnsi="Tahoma" w:cs="Tahoma"/>
          <w:sz w:val="22"/>
          <w:szCs w:val="22"/>
          <w:lang w:val="pt-BR"/>
        </w:rPr>
        <w:t>juros;</w:t>
      </w:r>
      <w:r w:rsidR="00F21024" w:rsidRPr="00BA0B1B">
        <w:rPr>
          <w:rFonts w:ascii="Tahoma" w:hAnsi="Tahoma" w:cs="Tahoma"/>
          <w:sz w:val="22"/>
          <w:szCs w:val="22"/>
          <w:lang w:val="pt-BR"/>
        </w:rPr>
        <w:t xml:space="preserve"> </w:t>
      </w:r>
      <w:r w:rsidR="002D1DD2" w:rsidRPr="00BA0B1B">
        <w:rPr>
          <w:rFonts w:ascii="Tahoma" w:hAnsi="Tahoma" w:cs="Tahoma"/>
          <w:sz w:val="22"/>
          <w:szCs w:val="22"/>
          <w:lang w:val="pt-BR"/>
        </w:rPr>
        <w:t xml:space="preserve">e </w:t>
      </w:r>
      <w:r w:rsidR="00F21024" w:rsidRPr="00BA0B1B">
        <w:rPr>
          <w:rFonts w:ascii="Tahoma" w:hAnsi="Tahoma" w:cs="Tahoma"/>
          <w:b/>
          <w:sz w:val="22"/>
          <w:szCs w:val="22"/>
          <w:lang w:val="pt-BR"/>
        </w:rPr>
        <w:t>(6)</w:t>
      </w:r>
      <w:r w:rsidR="00F21024" w:rsidRPr="00BA0B1B">
        <w:rPr>
          <w:rFonts w:ascii="Tahoma" w:hAnsi="Tahoma" w:cs="Tahoma"/>
          <w:sz w:val="22"/>
          <w:szCs w:val="22"/>
          <w:lang w:val="pt-BR"/>
        </w:rPr>
        <w:t xml:space="preserve"> </w:t>
      </w:r>
      <w:r w:rsidRPr="00BA0B1B">
        <w:rPr>
          <w:rFonts w:ascii="Tahoma" w:hAnsi="Tahoma" w:cs="Tahoma"/>
          <w:sz w:val="22"/>
          <w:szCs w:val="22"/>
          <w:lang w:val="pt-BR"/>
        </w:rPr>
        <w:t>inadimplemento no período; e</w:t>
      </w:r>
      <w:r w:rsidR="00F21024" w:rsidRPr="00BA0B1B">
        <w:rPr>
          <w:rFonts w:ascii="Tahoma" w:hAnsi="Tahoma" w:cs="Tahoma"/>
          <w:sz w:val="22"/>
          <w:szCs w:val="22"/>
          <w:lang w:val="pt-BR"/>
        </w:rPr>
        <w:t xml:space="preserve"> </w:t>
      </w:r>
    </w:p>
    <w:p w14:paraId="279FD52A" w14:textId="77777777" w:rsidR="000E0AEC" w:rsidRPr="00BA0B1B" w:rsidRDefault="000E0AEC" w:rsidP="00DF2D5C">
      <w:pPr>
        <w:pStyle w:val="Level5"/>
        <w:widowControl w:val="0"/>
        <w:numPr>
          <w:ilvl w:val="4"/>
          <w:numId w:val="21"/>
        </w:numPr>
        <w:tabs>
          <w:tab w:val="left" w:pos="1134"/>
        </w:tabs>
        <w:suppressAutoHyphens/>
        <w:spacing w:before="240" w:after="0" w:line="320" w:lineRule="exact"/>
        <w:ind w:left="1701" w:hanging="567"/>
        <w:rPr>
          <w:rFonts w:ascii="Tahoma" w:hAnsi="Tahoma" w:cs="Tahoma"/>
          <w:sz w:val="22"/>
          <w:szCs w:val="22"/>
          <w:lang w:val="pt-BR"/>
        </w:rPr>
      </w:pPr>
      <w:r w:rsidRPr="00BA0B1B">
        <w:rPr>
          <w:rFonts w:ascii="Tahoma" w:hAnsi="Tahoma" w:cs="Tahoma"/>
          <w:sz w:val="22"/>
          <w:szCs w:val="22"/>
          <w:lang w:val="pt-BR"/>
        </w:rPr>
        <w:t>declaração sobre a não existência de situação de conflito de interesses que impeça o Agente Fiduciário de continuar a exercer sua função.</w:t>
      </w:r>
    </w:p>
    <w:p w14:paraId="39C18499" w14:textId="6A11C660"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disponibilizar aos Debenturistas o relatório de que trata o i</w:t>
      </w:r>
      <w:r w:rsidR="00165317" w:rsidRPr="00BA0B1B">
        <w:rPr>
          <w:rFonts w:ascii="Tahoma" w:hAnsi="Tahoma" w:cs="Tahoma"/>
          <w:sz w:val="22"/>
          <w:szCs w:val="22"/>
          <w:lang w:val="pt-BR"/>
        </w:rPr>
        <w:t>nciso</w:t>
      </w:r>
      <w:r w:rsidRPr="00BA0B1B">
        <w:rPr>
          <w:rFonts w:ascii="Tahoma" w:hAnsi="Tahoma" w:cs="Tahoma"/>
          <w:sz w:val="22"/>
          <w:szCs w:val="22"/>
          <w:lang w:val="pt-BR"/>
        </w:rPr>
        <w:t xml:space="preserve"> (</w:t>
      </w:r>
      <w:proofErr w:type="spellStart"/>
      <w:r w:rsidRPr="00BA0B1B">
        <w:rPr>
          <w:rFonts w:ascii="Tahoma" w:hAnsi="Tahoma" w:cs="Tahoma"/>
          <w:sz w:val="22"/>
          <w:szCs w:val="22"/>
          <w:lang w:val="pt-BR"/>
        </w:rPr>
        <w:t>xii</w:t>
      </w:r>
      <w:proofErr w:type="spellEnd"/>
      <w:r w:rsidRPr="00BA0B1B">
        <w:rPr>
          <w:rFonts w:ascii="Tahoma" w:hAnsi="Tahoma" w:cs="Tahoma"/>
          <w:sz w:val="22"/>
          <w:szCs w:val="22"/>
          <w:lang w:val="pt-BR"/>
        </w:rPr>
        <w:t xml:space="preserve">) acima, no prazo </w:t>
      </w:r>
      <w:r w:rsidRPr="00BA0B1B">
        <w:rPr>
          <w:rFonts w:ascii="Tahoma" w:hAnsi="Tahoma" w:cs="Tahoma"/>
          <w:color w:val="000000" w:themeColor="text1"/>
          <w:sz w:val="22"/>
          <w:szCs w:val="22"/>
          <w:lang w:val="pt-BR"/>
        </w:rPr>
        <w:t>máximo</w:t>
      </w:r>
      <w:r w:rsidRPr="00BA0B1B">
        <w:rPr>
          <w:rFonts w:ascii="Tahoma" w:hAnsi="Tahoma" w:cs="Tahoma"/>
          <w:sz w:val="22"/>
          <w:szCs w:val="22"/>
          <w:lang w:val="pt-BR"/>
        </w:rPr>
        <w:t xml:space="preserve"> de </w:t>
      </w:r>
      <w:r w:rsidR="00C30C23" w:rsidRPr="00BA0B1B">
        <w:rPr>
          <w:rFonts w:ascii="Tahoma" w:hAnsi="Tahoma" w:cs="Tahoma"/>
          <w:sz w:val="22"/>
          <w:szCs w:val="22"/>
          <w:lang w:val="pt-BR"/>
        </w:rPr>
        <w:t>5 (cinco)</w:t>
      </w:r>
      <w:r w:rsidRPr="00BA0B1B">
        <w:rPr>
          <w:rFonts w:ascii="Tahoma" w:hAnsi="Tahoma" w:cs="Tahoma"/>
          <w:sz w:val="22"/>
          <w:szCs w:val="22"/>
          <w:lang w:val="pt-BR"/>
        </w:rPr>
        <w:t xml:space="preserve"> meses a contar do encerramento do exercício social da Emissora, na sua página na rede mundial de computadores, mantendo-o disponível para consulta pública pelo prazo de 3 (três) anos; e, no mesmo prazo de 4 (quatro) meses a contar do </w:t>
      </w:r>
      <w:r w:rsidRPr="00BA0B1B">
        <w:rPr>
          <w:rFonts w:ascii="Tahoma" w:eastAsia="MS Mincho" w:hAnsi="Tahoma" w:cs="Tahoma"/>
          <w:color w:val="000000" w:themeColor="text1"/>
          <w:sz w:val="22"/>
          <w:szCs w:val="22"/>
          <w:lang w:val="pt-BR"/>
        </w:rPr>
        <w:t>encerramento do exercício social da Emissora, enviar o relatório anual à Emissora, para divulgação na forma prevista na regulamentação específica;</w:t>
      </w:r>
    </w:p>
    <w:p w14:paraId="5008C157" w14:textId="3D8A5489"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lastRenderedPageBreak/>
        <w:t>fiscalizar o cumprimento das cláusulas e itens constantes desta Escritura de Emissão e no Contrato de Garantia, especialmente daqueles que impõem obrigações de fazer e de não fazer à Emissora;</w:t>
      </w:r>
    </w:p>
    <w:p w14:paraId="7AEE05B0"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solicitar, quando considerar necessário, auditoria externa na Emissora;</w:t>
      </w:r>
    </w:p>
    <w:p w14:paraId="185D1E09" w14:textId="5660EA20"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convocar, quando necessário, Assembleia Geral de Debenturistas, mediante anúncio publicado, pelo menos 3 (três) vezes, nos órgãos de imprensa nos quais a Emissora deve efetuar suas publicações, conforme Cláusula </w:t>
      </w:r>
      <w:r w:rsidR="00DC56E4" w:rsidRPr="00BA0B1B">
        <w:rPr>
          <w:rFonts w:ascii="Tahoma" w:eastAsia="MS Mincho" w:hAnsi="Tahoma" w:cs="Tahoma"/>
          <w:color w:val="000000" w:themeColor="text1"/>
          <w:sz w:val="22"/>
          <w:szCs w:val="22"/>
          <w:lang w:val="pt-BR"/>
        </w:rPr>
        <w:t xml:space="preserve">XI </w:t>
      </w:r>
      <w:r w:rsidRPr="00BA0B1B">
        <w:rPr>
          <w:rFonts w:ascii="Tahoma" w:eastAsia="MS Mincho" w:hAnsi="Tahoma" w:cs="Tahoma"/>
          <w:color w:val="000000" w:themeColor="text1"/>
          <w:sz w:val="22"/>
          <w:szCs w:val="22"/>
          <w:lang w:val="pt-BR"/>
        </w:rPr>
        <w:t>abaixo;</w:t>
      </w:r>
    </w:p>
    <w:p w14:paraId="475604BA"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comparecer às Assembleias Gerais de Debenturistas a fim de prestar as informações que lhe forem solicitadas;</w:t>
      </w:r>
    </w:p>
    <w:p w14:paraId="4A003C05" w14:textId="7A6E4320"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manter atualizada a relação dos Debenturistas e seus endereços, mediante, inclusive, gestões junto à Emissora, ao </w:t>
      </w:r>
      <w:r w:rsidR="00A35190" w:rsidRPr="00BA0B1B">
        <w:rPr>
          <w:rFonts w:ascii="Tahoma" w:eastAsia="Arial Unicode MS" w:hAnsi="Tahoma" w:cs="Tahoma"/>
          <w:color w:val="000000" w:themeColor="text1"/>
          <w:sz w:val="22"/>
          <w:szCs w:val="22"/>
          <w:lang w:val="pt-BR"/>
        </w:rPr>
        <w:t>Banco Liquidante</w:t>
      </w:r>
      <w:r w:rsidR="005D0E77" w:rsidRPr="00BA0B1B">
        <w:rPr>
          <w:rFonts w:ascii="Tahoma" w:eastAsia="Arial Unicode MS"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xml:space="preserve"> </w:t>
      </w:r>
      <w:r w:rsidR="005D0E77" w:rsidRPr="00BA0B1B">
        <w:rPr>
          <w:rFonts w:ascii="Tahoma" w:eastAsia="MS Mincho" w:hAnsi="Tahoma" w:cs="Tahoma"/>
          <w:color w:val="000000" w:themeColor="text1"/>
          <w:sz w:val="22"/>
          <w:szCs w:val="22"/>
          <w:lang w:val="pt-BR"/>
        </w:rPr>
        <w:t>ao</w:t>
      </w:r>
      <w:r w:rsidRPr="00BA0B1B">
        <w:rPr>
          <w:rFonts w:ascii="Tahoma" w:eastAsia="MS Mincho" w:hAnsi="Tahoma" w:cs="Tahoma"/>
          <w:color w:val="000000" w:themeColor="text1"/>
          <w:sz w:val="22"/>
          <w:szCs w:val="22"/>
          <w:lang w:val="pt-BR"/>
        </w:rPr>
        <w:t xml:space="preserve"> </w:t>
      </w:r>
      <w:proofErr w:type="spellStart"/>
      <w:r w:rsidRPr="00BA0B1B">
        <w:rPr>
          <w:rFonts w:ascii="Tahoma" w:eastAsia="MS Mincho" w:hAnsi="Tahoma" w:cs="Tahoma"/>
          <w:color w:val="000000" w:themeColor="text1"/>
          <w:sz w:val="22"/>
          <w:szCs w:val="22"/>
          <w:lang w:val="pt-BR"/>
        </w:rPr>
        <w:t>Escriturador</w:t>
      </w:r>
      <w:proofErr w:type="spellEnd"/>
      <w:r w:rsidR="005D0E77" w:rsidRPr="00BA0B1B">
        <w:rPr>
          <w:rFonts w:ascii="Tahoma" w:eastAsia="MS Mincho" w:hAnsi="Tahoma" w:cs="Tahoma"/>
          <w:color w:val="000000" w:themeColor="text1"/>
          <w:sz w:val="22"/>
          <w:szCs w:val="22"/>
          <w:lang w:val="pt-BR"/>
        </w:rPr>
        <w:t xml:space="preserve"> e </w:t>
      </w:r>
      <w:r w:rsidRPr="00BA0B1B">
        <w:rPr>
          <w:rFonts w:ascii="Tahoma" w:eastAsia="MS Mincho" w:hAnsi="Tahoma" w:cs="Tahoma"/>
          <w:color w:val="000000" w:themeColor="text1"/>
          <w:sz w:val="22"/>
          <w:szCs w:val="22"/>
          <w:lang w:val="pt-BR"/>
        </w:rPr>
        <w:t>à B3, sendo que, para fins de atendimento ao disposto neste i</w:t>
      </w:r>
      <w:r w:rsidR="00165317" w:rsidRPr="00BA0B1B">
        <w:rPr>
          <w:rFonts w:ascii="Tahoma" w:eastAsia="MS Mincho" w:hAnsi="Tahoma" w:cs="Tahoma"/>
          <w:color w:val="000000" w:themeColor="text1"/>
          <w:sz w:val="22"/>
          <w:szCs w:val="22"/>
          <w:lang w:val="pt-BR"/>
        </w:rPr>
        <w:t>nciso</w:t>
      </w:r>
      <w:r w:rsidRPr="00BA0B1B">
        <w:rPr>
          <w:rFonts w:ascii="Tahoma" w:eastAsia="MS Mincho" w:hAnsi="Tahoma" w:cs="Tahoma"/>
          <w:color w:val="000000" w:themeColor="text1"/>
          <w:sz w:val="22"/>
          <w:szCs w:val="22"/>
          <w:lang w:val="pt-BR"/>
        </w:rPr>
        <w:t>, a Emissora e os Debenturistas</w:t>
      </w:r>
      <w:r w:rsidR="008077A4" w:rsidRPr="00BA0B1B">
        <w:rPr>
          <w:rFonts w:ascii="Tahoma" w:eastAsia="MS Mincho" w:hAnsi="Tahoma" w:cs="Tahoma"/>
          <w:color w:val="000000" w:themeColor="text1"/>
          <w:sz w:val="22"/>
          <w:szCs w:val="22"/>
          <w:lang w:val="pt-BR"/>
        </w:rPr>
        <w:t>,</w:t>
      </w:r>
      <w:r w:rsidRPr="00BA0B1B">
        <w:rPr>
          <w:rFonts w:ascii="Tahoma" w:eastAsia="MS Mincho" w:hAnsi="Tahoma" w:cs="Tahoma"/>
          <w:color w:val="000000" w:themeColor="text1"/>
          <w:sz w:val="22"/>
          <w:szCs w:val="22"/>
          <w:lang w:val="pt-BR"/>
        </w:rPr>
        <w:t xml:space="preserve"> mediante subscrição e integralização das Debêntures expressamente autorizam, desde já, o </w:t>
      </w:r>
      <w:r w:rsidR="00A35190" w:rsidRPr="00BA0B1B">
        <w:rPr>
          <w:rFonts w:ascii="Tahoma" w:eastAsia="Arial Unicode MS" w:hAnsi="Tahoma" w:cs="Tahoma"/>
          <w:color w:val="000000" w:themeColor="text1"/>
          <w:sz w:val="22"/>
          <w:szCs w:val="22"/>
          <w:lang w:val="pt-BR"/>
        </w:rPr>
        <w:t>Banco Liquidante</w:t>
      </w:r>
      <w:r w:rsidR="005D0E77" w:rsidRPr="00BA0B1B">
        <w:rPr>
          <w:rFonts w:ascii="Tahoma" w:eastAsia="MS Mincho" w:hAnsi="Tahoma" w:cs="Tahoma"/>
          <w:color w:val="000000" w:themeColor="text1"/>
          <w:sz w:val="22"/>
          <w:szCs w:val="22"/>
          <w:lang w:val="pt-BR"/>
        </w:rPr>
        <w:t>, o</w:t>
      </w:r>
      <w:r w:rsidRPr="00BA0B1B">
        <w:rPr>
          <w:rFonts w:ascii="Tahoma" w:eastAsia="MS Mincho" w:hAnsi="Tahoma" w:cs="Tahoma"/>
          <w:color w:val="000000" w:themeColor="text1"/>
          <w:sz w:val="22"/>
          <w:szCs w:val="22"/>
          <w:lang w:val="pt-BR"/>
        </w:rPr>
        <w:t xml:space="preserve"> </w:t>
      </w:r>
      <w:proofErr w:type="spellStart"/>
      <w:r w:rsidRPr="00BA0B1B">
        <w:rPr>
          <w:rFonts w:ascii="Tahoma" w:eastAsia="MS Mincho" w:hAnsi="Tahoma" w:cs="Tahoma"/>
          <w:color w:val="000000" w:themeColor="text1"/>
          <w:sz w:val="22"/>
          <w:szCs w:val="22"/>
          <w:lang w:val="pt-BR"/>
        </w:rPr>
        <w:t>Escriturador</w:t>
      </w:r>
      <w:proofErr w:type="spellEnd"/>
      <w:r w:rsidRPr="00BA0B1B">
        <w:rPr>
          <w:rFonts w:ascii="Tahoma" w:eastAsia="MS Mincho" w:hAnsi="Tahoma" w:cs="Tahoma"/>
          <w:color w:val="000000" w:themeColor="text1"/>
          <w:sz w:val="22"/>
          <w:szCs w:val="22"/>
          <w:lang w:val="pt-BR"/>
        </w:rPr>
        <w:t xml:space="preserve"> e a B3</w:t>
      </w:r>
      <w:r w:rsidR="009919ED" w:rsidRPr="00BA0B1B">
        <w:rPr>
          <w:rFonts w:ascii="Tahoma" w:eastAsia="MS Mincho" w:hAnsi="Tahoma" w:cs="Tahoma"/>
          <w:color w:val="000000" w:themeColor="text1"/>
          <w:sz w:val="22"/>
          <w:szCs w:val="22"/>
          <w:lang w:val="pt-BR"/>
        </w:rPr>
        <w:t xml:space="preserve"> </w:t>
      </w:r>
      <w:r w:rsidRPr="00BA0B1B">
        <w:rPr>
          <w:rFonts w:ascii="Tahoma" w:eastAsia="MS Mincho" w:hAnsi="Tahoma" w:cs="Tahoma"/>
          <w:color w:val="000000" w:themeColor="text1"/>
          <w:sz w:val="22"/>
          <w:szCs w:val="22"/>
          <w:lang w:val="pt-BR"/>
        </w:rPr>
        <w:t>a atenderem quaisquer solicitações feitas pelo Agente Fiduciário, inclusive referente à divulgação, a qualquer momento, da posição de Debêntures e dos Debenturistas;</w:t>
      </w:r>
    </w:p>
    <w:p w14:paraId="060B6D9A" w14:textId="5F02C2E3"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comunicar os Debenturistas a respeito de qualquer inadimplemento, pela Emissora</w:t>
      </w:r>
      <w:r w:rsidR="009C5D5D" w:rsidRPr="00BA0B1B">
        <w:rPr>
          <w:rFonts w:ascii="Tahoma" w:eastAsia="MS Mincho" w:hAnsi="Tahoma" w:cs="Tahoma"/>
          <w:color w:val="000000" w:themeColor="text1"/>
          <w:sz w:val="22"/>
          <w:szCs w:val="22"/>
          <w:lang w:val="pt-BR"/>
        </w:rPr>
        <w:t xml:space="preserve"> e/ou pela</w:t>
      </w:r>
      <w:r w:rsidR="002A2945" w:rsidRPr="00BA0B1B">
        <w:rPr>
          <w:rFonts w:ascii="Tahoma" w:eastAsia="MS Mincho" w:hAnsi="Tahoma" w:cs="Tahoma"/>
          <w:color w:val="000000" w:themeColor="text1"/>
          <w:sz w:val="22"/>
          <w:szCs w:val="22"/>
          <w:lang w:val="pt-BR"/>
        </w:rPr>
        <w:t>s Fiadoras</w:t>
      </w:r>
      <w:r w:rsidRPr="00BA0B1B">
        <w:rPr>
          <w:rFonts w:ascii="Tahoma" w:eastAsia="MS Mincho" w:hAnsi="Tahoma" w:cs="Tahoma"/>
          <w:color w:val="000000" w:themeColor="text1"/>
          <w:sz w:val="22"/>
          <w:szCs w:val="22"/>
          <w:lang w:val="pt-BR"/>
        </w:rPr>
        <w:t>, de obrigações financeiras assumidas na presente Escritura de Emissão, incluindo as obrigações relativas a garantia e a cláusulas contratuais destinadas a proteger o interesse dos Debenturistas e que estabelecem condições que não devem ser descumpridas pela Emissora</w:t>
      </w:r>
      <w:r w:rsidR="009C5D5D" w:rsidRPr="00BA0B1B">
        <w:rPr>
          <w:rFonts w:ascii="Tahoma" w:eastAsia="MS Mincho" w:hAnsi="Tahoma" w:cs="Tahoma"/>
          <w:color w:val="000000" w:themeColor="text1"/>
          <w:sz w:val="22"/>
          <w:szCs w:val="22"/>
          <w:lang w:val="pt-BR"/>
        </w:rPr>
        <w:t xml:space="preserve"> e/ou </w:t>
      </w:r>
      <w:r w:rsidR="006773FC" w:rsidRPr="00BA0B1B">
        <w:rPr>
          <w:rFonts w:ascii="Tahoma" w:eastAsia="MS Mincho" w:hAnsi="Tahoma" w:cs="Tahoma"/>
          <w:color w:val="000000" w:themeColor="text1"/>
          <w:sz w:val="22"/>
          <w:szCs w:val="22"/>
          <w:lang w:val="pt-BR"/>
        </w:rPr>
        <w:t>pela</w:t>
      </w:r>
      <w:r w:rsidR="002A2945" w:rsidRPr="00BA0B1B">
        <w:rPr>
          <w:rFonts w:ascii="Tahoma" w:eastAsia="MS Mincho" w:hAnsi="Tahoma" w:cs="Tahoma"/>
          <w:color w:val="000000" w:themeColor="text1"/>
          <w:sz w:val="22"/>
          <w:szCs w:val="22"/>
          <w:lang w:val="pt-BR"/>
        </w:rPr>
        <w:t>s Fiadoras</w:t>
      </w:r>
      <w:r w:rsidRPr="00BA0B1B">
        <w:rPr>
          <w:rFonts w:ascii="Tahoma" w:eastAsia="MS Mincho" w:hAnsi="Tahoma" w:cs="Tahoma"/>
          <w:color w:val="000000" w:themeColor="text1"/>
          <w:sz w:val="22"/>
          <w:szCs w:val="22"/>
          <w:lang w:val="pt-BR"/>
        </w:rPr>
        <w:t xml:space="preserve">, indicando as consequências para os Debenturistas e as providências que pretende tomar a respeito do assunto, no prazo </w:t>
      </w:r>
      <w:r w:rsidR="00FF6B8D" w:rsidRPr="00BA0B1B">
        <w:rPr>
          <w:rFonts w:ascii="Tahoma" w:eastAsia="MS Mincho" w:hAnsi="Tahoma" w:cs="Tahoma"/>
          <w:color w:val="000000" w:themeColor="text1"/>
          <w:sz w:val="22"/>
          <w:szCs w:val="22"/>
          <w:lang w:val="pt-BR"/>
        </w:rPr>
        <w:t>de até</w:t>
      </w:r>
      <w:r w:rsidRPr="00BA0B1B">
        <w:rPr>
          <w:rFonts w:ascii="Tahoma" w:eastAsia="MS Mincho" w:hAnsi="Tahoma" w:cs="Tahoma"/>
          <w:color w:val="000000" w:themeColor="text1"/>
          <w:sz w:val="22"/>
          <w:szCs w:val="22"/>
          <w:lang w:val="pt-BR"/>
        </w:rPr>
        <w:t xml:space="preserve"> 7 (sete) Dias Úteis </w:t>
      </w:r>
      <w:r w:rsidR="00FF6B8D" w:rsidRPr="00BA0B1B">
        <w:rPr>
          <w:rFonts w:ascii="Tahoma" w:eastAsia="MS Mincho" w:hAnsi="Tahoma" w:cs="Tahoma"/>
          <w:color w:val="000000" w:themeColor="text1"/>
          <w:sz w:val="22"/>
          <w:szCs w:val="22"/>
          <w:lang w:val="pt-BR"/>
        </w:rPr>
        <w:t xml:space="preserve">contado </w:t>
      </w:r>
      <w:r w:rsidRPr="00BA0B1B">
        <w:rPr>
          <w:rFonts w:ascii="Tahoma" w:eastAsia="MS Mincho" w:hAnsi="Tahoma" w:cs="Tahoma"/>
          <w:color w:val="000000" w:themeColor="text1"/>
          <w:sz w:val="22"/>
          <w:szCs w:val="22"/>
          <w:lang w:val="pt-BR"/>
        </w:rPr>
        <w:t>da data em que tomar ciência do inadimplemento;</w:t>
      </w:r>
    </w:p>
    <w:p w14:paraId="7F7861FE"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acompanhar o resgate das Debêntures nos casos previstos nesta Escritura de Emissão;</w:t>
      </w:r>
    </w:p>
    <w:p w14:paraId="48543E31" w14:textId="17525713" w:rsidR="002D1DD2" w:rsidRPr="00BA0B1B" w:rsidRDefault="002D1DD2"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disponibilizar o preço unitário, de acordo com a metodologia desta Escritura de Emissão, calculado pela Emissora por meio de sua página na rede mundial de computadores;</w:t>
      </w:r>
    </w:p>
    <w:p w14:paraId="62E2AD73" w14:textId="3B977B6C"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assegurar, nos termos do parágrafo 1° do artigo 6 da Instrução CVM 583, tratamento equitativo aos Debenturistas e a todos os titulares de valores mobiliários de emissão da Emissora ou </w:t>
      </w:r>
      <w:r w:rsidR="00366CFF" w:rsidRPr="00BA0B1B">
        <w:rPr>
          <w:rFonts w:ascii="Tahoma" w:eastAsia="MS Mincho" w:hAnsi="Tahoma" w:cs="Tahoma"/>
          <w:color w:val="000000" w:themeColor="text1"/>
          <w:sz w:val="22"/>
          <w:szCs w:val="22"/>
          <w:lang w:val="pt-BR"/>
        </w:rPr>
        <w:t xml:space="preserve">de </w:t>
      </w:r>
      <w:r w:rsidR="00366CFF" w:rsidRPr="00BA0B1B">
        <w:rPr>
          <w:rFonts w:ascii="Tahoma" w:hAnsi="Tahoma" w:cs="Tahoma"/>
          <w:sz w:val="22"/>
          <w:szCs w:val="22"/>
          <w:lang w:val="pt-BR"/>
        </w:rPr>
        <w:t>suas sociedades controladoras, coligadas, sob controle comum e/ou controladas</w:t>
      </w:r>
      <w:r w:rsidRPr="00BA0B1B">
        <w:rPr>
          <w:rFonts w:ascii="Tahoma" w:eastAsia="MS Mincho" w:hAnsi="Tahoma" w:cs="Tahoma"/>
          <w:color w:val="000000" w:themeColor="text1"/>
          <w:sz w:val="22"/>
          <w:szCs w:val="22"/>
          <w:lang w:val="pt-BR"/>
        </w:rPr>
        <w:t xml:space="preserve">, respeitadas as garantias, </w:t>
      </w:r>
      <w:r w:rsidRPr="00BA0B1B">
        <w:rPr>
          <w:rFonts w:ascii="Tahoma" w:eastAsia="MS Mincho" w:hAnsi="Tahoma" w:cs="Tahoma"/>
          <w:color w:val="000000" w:themeColor="text1"/>
          <w:sz w:val="22"/>
          <w:szCs w:val="22"/>
          <w:lang w:val="pt-BR"/>
        </w:rPr>
        <w:lastRenderedPageBreak/>
        <w:t>obrigações e direitos específicos atribuídos aos respectivos titulares de valores mobiliários</w:t>
      </w:r>
      <w:r w:rsidR="002D1DD2" w:rsidRPr="00BA0B1B">
        <w:rPr>
          <w:rFonts w:ascii="Tahoma" w:eastAsia="MS Mincho" w:hAnsi="Tahoma" w:cs="Tahoma"/>
          <w:color w:val="000000" w:themeColor="text1"/>
          <w:sz w:val="22"/>
          <w:szCs w:val="22"/>
          <w:lang w:val="pt-BR"/>
        </w:rPr>
        <w:t>, em que atue como agente fiduciário</w:t>
      </w:r>
      <w:r w:rsidRPr="00BA0B1B">
        <w:rPr>
          <w:rFonts w:ascii="Tahoma" w:eastAsia="MS Mincho" w:hAnsi="Tahoma" w:cs="Tahoma"/>
          <w:color w:val="000000" w:themeColor="text1"/>
          <w:sz w:val="22"/>
          <w:szCs w:val="22"/>
          <w:lang w:val="pt-BR"/>
        </w:rPr>
        <w:t>;</w:t>
      </w:r>
    </w:p>
    <w:p w14:paraId="2D24F1D7" w14:textId="77777777"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manter disponível em sua página na rede mundial de computadores lista atualizada das emissões em que exerce a função de Agente Fiduciário;</w:t>
      </w:r>
    </w:p>
    <w:p w14:paraId="7D5E8F81" w14:textId="07FB6293" w:rsidR="00F21024"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 xml:space="preserve">divulgar, em sua página na rede mundial de computadores, as informações eventuais previstas no artigo 16 da Instrução CVM 583, mantendo-as disponíveis para consulta pública pelo prazo de 3 (três) anos; </w:t>
      </w:r>
    </w:p>
    <w:p w14:paraId="752F8CB3" w14:textId="68B96265" w:rsidR="0066085D" w:rsidRPr="00BA0B1B" w:rsidRDefault="00F21024"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eastAsia="MS Mincho" w:hAnsi="Tahoma" w:cs="Tahoma"/>
          <w:color w:val="000000" w:themeColor="text1"/>
          <w:sz w:val="22"/>
          <w:szCs w:val="22"/>
          <w:lang w:val="pt-BR"/>
        </w:rPr>
        <w:t>manter, pelo prazo mínimo de 5 (cinco) anos, ou por prazo superior por determinação expressa da CVM, todos os documentos e informações exigidas pela Instrução CVM 583, podendo tais documentos ser guardados em meio físico ou eletrônico, admitindo-se a substituição de documentos pelas respectivas imagens digitalizadas</w:t>
      </w:r>
      <w:r w:rsidR="0066085D" w:rsidRPr="00BA0B1B">
        <w:rPr>
          <w:rFonts w:ascii="Tahoma" w:eastAsia="MS Mincho" w:hAnsi="Tahoma" w:cs="Tahoma"/>
          <w:color w:val="000000" w:themeColor="text1"/>
          <w:sz w:val="22"/>
          <w:szCs w:val="22"/>
          <w:lang w:val="pt-BR"/>
        </w:rPr>
        <w:t>;</w:t>
      </w:r>
      <w:r w:rsidR="0036750A" w:rsidRPr="00BA0B1B">
        <w:rPr>
          <w:rFonts w:ascii="Tahoma" w:eastAsia="MS Mincho" w:hAnsi="Tahoma" w:cs="Tahoma"/>
          <w:color w:val="000000" w:themeColor="text1"/>
          <w:sz w:val="22"/>
          <w:szCs w:val="22"/>
          <w:lang w:val="pt-BR"/>
        </w:rPr>
        <w:t xml:space="preserve"> e</w:t>
      </w:r>
    </w:p>
    <w:p w14:paraId="2FB4563A" w14:textId="3C35A318" w:rsidR="000E0AEC" w:rsidRPr="00BA0B1B" w:rsidRDefault="0066085D" w:rsidP="00DF2D5C">
      <w:pPr>
        <w:pStyle w:val="Level4"/>
        <w:widowControl w:val="0"/>
        <w:numPr>
          <w:ilvl w:val="0"/>
          <w:numId w:val="16"/>
        </w:numPr>
        <w:tabs>
          <w:tab w:val="left" w:pos="1134"/>
        </w:tabs>
        <w:suppressAutoHyphens/>
        <w:spacing w:before="240" w:after="0" w:line="320" w:lineRule="exact"/>
        <w:ind w:left="1134" w:hanging="1134"/>
        <w:outlineLvl w:val="9"/>
        <w:rPr>
          <w:rFonts w:ascii="Tahoma" w:eastAsia="MS Mincho" w:hAnsi="Tahoma" w:cs="Tahoma"/>
          <w:color w:val="000000" w:themeColor="text1"/>
          <w:sz w:val="22"/>
          <w:szCs w:val="22"/>
          <w:lang w:val="pt-BR"/>
        </w:rPr>
      </w:pPr>
      <w:r w:rsidRPr="00BA0B1B">
        <w:rPr>
          <w:rFonts w:ascii="Tahoma" w:hAnsi="Tahoma" w:cs="Tahoma"/>
          <w:sz w:val="22"/>
          <w:szCs w:val="22"/>
          <w:lang w:val="pt-BR"/>
        </w:rPr>
        <w:t>acompanhar a manutenção do Índice Financeiro, podendo o Agente Fiduciário solicitar à Emissora todos os eventuais esclarecimentos adicionais que se façam necessários</w:t>
      </w:r>
      <w:r w:rsidR="00F21024" w:rsidRPr="00BA0B1B">
        <w:rPr>
          <w:rFonts w:ascii="Tahoma" w:eastAsia="MS Mincho" w:hAnsi="Tahoma" w:cs="Tahoma"/>
          <w:color w:val="000000" w:themeColor="text1"/>
          <w:sz w:val="22"/>
          <w:szCs w:val="22"/>
          <w:lang w:val="pt-BR"/>
        </w:rPr>
        <w:t>.</w:t>
      </w:r>
    </w:p>
    <w:p w14:paraId="345CCD68" w14:textId="7CDAD46C"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17" w:name="_DV_M559"/>
      <w:bookmarkEnd w:id="517"/>
      <w:r w:rsidRPr="00BA0B1B">
        <w:rPr>
          <w:rFonts w:ascii="Tahoma" w:eastAsia="MS Mincho" w:hAnsi="Tahoma" w:cs="Tahoma"/>
          <w:b w:val="0"/>
          <w:i/>
          <w:color w:val="000000" w:themeColor="text1"/>
          <w:szCs w:val="22"/>
          <w:u w:val="single"/>
          <w:lang w:val="pt-BR"/>
        </w:rPr>
        <w:t>Atribuições Específicas</w:t>
      </w:r>
      <w:r w:rsidR="00164FD5" w:rsidRPr="00BA0B1B">
        <w:rPr>
          <w:rFonts w:ascii="Tahoma" w:eastAsia="MS Mincho" w:hAnsi="Tahoma" w:cs="Tahoma"/>
          <w:b w:val="0"/>
          <w:color w:val="000000" w:themeColor="text1"/>
          <w:szCs w:val="22"/>
          <w:lang w:val="pt-BR"/>
        </w:rPr>
        <w:t>.</w:t>
      </w:r>
    </w:p>
    <w:p w14:paraId="6740DC8E" w14:textId="163F2324"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18" w:name="_DV_M560"/>
      <w:bookmarkStart w:id="519" w:name="_Ref451203607"/>
      <w:bookmarkEnd w:id="518"/>
      <w:r w:rsidRPr="00BA0B1B">
        <w:rPr>
          <w:rFonts w:ascii="Tahoma" w:eastAsia="MS Mincho" w:hAnsi="Tahoma" w:cs="Tahoma"/>
          <w:b w:val="0"/>
          <w:color w:val="000000" w:themeColor="text1"/>
          <w:szCs w:val="22"/>
          <w:lang w:val="pt-BR"/>
        </w:rPr>
        <w:t>Os</w:t>
      </w:r>
      <w:r w:rsidRPr="00BA0B1B">
        <w:rPr>
          <w:rFonts w:ascii="Tahoma" w:eastAsia="Arial Unicode MS" w:hAnsi="Tahoma" w:cs="Tahoma"/>
          <w:b w:val="0"/>
          <w:color w:val="000000" w:themeColor="text1"/>
          <w:szCs w:val="22"/>
          <w:lang w:val="pt-BR"/>
        </w:rPr>
        <w:t xml:space="preserve">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w:t>
      </w:r>
      <w:r w:rsidR="00DC56E4" w:rsidRPr="00BA0B1B">
        <w:rPr>
          <w:rFonts w:ascii="Tahoma" w:eastAsia="Arial Unicode MS" w:hAnsi="Tahoma" w:cs="Tahoma"/>
          <w:b w:val="0"/>
          <w:color w:val="000000" w:themeColor="text1"/>
          <w:szCs w:val="22"/>
          <w:lang w:val="pt-BR"/>
        </w:rPr>
        <w:t xml:space="preserve">XI </w:t>
      </w:r>
      <w:r w:rsidRPr="00BA0B1B">
        <w:rPr>
          <w:rFonts w:ascii="Tahoma" w:eastAsia="Arial Unicode MS" w:hAnsi="Tahoma" w:cs="Tahoma"/>
          <w:b w:val="0"/>
          <w:color w:val="000000" w:themeColor="text1"/>
          <w:szCs w:val="22"/>
          <w:lang w:val="pt-BR"/>
        </w:rPr>
        <w:t>abaixo.</w:t>
      </w:r>
    </w:p>
    <w:p w14:paraId="3E5A2241" w14:textId="77777777" w:rsidR="008077A4" w:rsidRPr="00BA0B1B" w:rsidRDefault="008077A4"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MS Mincho" w:hAnsi="Tahoma" w:cs="Tahoma"/>
          <w:b w:val="0"/>
          <w:color w:val="000000" w:themeColor="text1"/>
          <w:szCs w:val="22"/>
          <w:lang w:val="pt-BR"/>
        </w:rPr>
        <w:t>Sem</w:t>
      </w:r>
      <w:r w:rsidRPr="00BA0B1B">
        <w:rPr>
          <w:rFonts w:ascii="Tahoma" w:eastAsia="Arial Unicode MS" w:hAnsi="Tahoma" w:cs="Tahoma"/>
          <w:b w:val="0"/>
          <w:color w:val="000000" w:themeColor="text1"/>
          <w:szCs w:val="22"/>
          <w:lang w:val="pt-BR"/>
        </w:rPr>
        <w:t xml:space="preserve"> prejuízo do seu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22E0FC52" w14:textId="77777777"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A </w:t>
      </w:r>
      <w:r w:rsidRPr="00BA0B1B">
        <w:rPr>
          <w:rFonts w:ascii="Tahoma" w:eastAsia="MS Mincho" w:hAnsi="Tahoma" w:cs="Tahoma"/>
          <w:b w:val="0"/>
          <w:color w:val="000000" w:themeColor="text1"/>
          <w:szCs w:val="22"/>
          <w:lang w:val="pt-BR"/>
        </w:rPr>
        <w:t>atuação</w:t>
      </w:r>
      <w:r w:rsidRPr="00BA0B1B">
        <w:rPr>
          <w:rFonts w:ascii="Tahoma" w:eastAsia="Arial Unicode MS" w:hAnsi="Tahoma" w:cs="Tahoma"/>
          <w:b w:val="0"/>
          <w:color w:val="000000" w:themeColor="text1"/>
          <w:szCs w:val="22"/>
          <w:lang w:val="pt-BR"/>
        </w:rPr>
        <w:t xml:space="preserve"> do Agente Fiduciário limita-se ao escopo da Instrução CVM 583, e dos artigos aplicáveis da Lei das Sociedades por Ações, e dos documentos no qual figure como parte, estando o Agente Fiduciário isento, sob qualquer forma ou pretexto, de qualquer responsabilidade adicional que não tenha decorrido da legislação aplicável e dos referidos documentos.</w:t>
      </w:r>
    </w:p>
    <w:p w14:paraId="2C3C8E10" w14:textId="08C1A6FF" w:rsidR="00D87B64" w:rsidRPr="00BA0B1B" w:rsidRDefault="00D87B64"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hAnsi="Tahoma" w:cs="Tahoma"/>
          <w:b w:val="0"/>
          <w:szCs w:val="22"/>
          <w:lang w:val="pt-BR"/>
        </w:rPr>
      </w:pPr>
      <w:bookmarkStart w:id="520" w:name="_DV_M568"/>
      <w:bookmarkStart w:id="521" w:name="_DV_M569"/>
      <w:bookmarkStart w:id="522" w:name="_DV_M570"/>
      <w:bookmarkStart w:id="523" w:name="_DV_M571"/>
      <w:bookmarkStart w:id="524" w:name="_DV_M572"/>
      <w:bookmarkStart w:id="525" w:name="_DV_M573"/>
      <w:bookmarkStart w:id="526" w:name="_DV_M574"/>
      <w:bookmarkStart w:id="527" w:name="_DV_M575"/>
      <w:bookmarkStart w:id="528" w:name="_DV_M576"/>
      <w:bookmarkStart w:id="529" w:name="_DV_M577"/>
      <w:bookmarkEnd w:id="519"/>
      <w:bookmarkEnd w:id="520"/>
      <w:bookmarkEnd w:id="521"/>
      <w:bookmarkEnd w:id="522"/>
      <w:bookmarkEnd w:id="523"/>
      <w:bookmarkEnd w:id="524"/>
      <w:bookmarkEnd w:id="525"/>
      <w:bookmarkEnd w:id="526"/>
      <w:bookmarkEnd w:id="527"/>
      <w:bookmarkEnd w:id="528"/>
      <w:bookmarkEnd w:id="529"/>
      <w:r w:rsidRPr="00BA0B1B">
        <w:rPr>
          <w:rFonts w:ascii="Tahoma" w:hAnsi="Tahoma" w:cs="Tahoma"/>
          <w:b w:val="0"/>
          <w:i/>
          <w:szCs w:val="22"/>
          <w:u w:val="single"/>
          <w:lang w:val="pt-BR"/>
        </w:rPr>
        <w:lastRenderedPageBreak/>
        <w:t>Remuneração do Agente Fiduciário</w:t>
      </w:r>
      <w:r w:rsidR="00164FD5" w:rsidRPr="00BA0B1B">
        <w:rPr>
          <w:rFonts w:ascii="Tahoma" w:hAnsi="Tahoma" w:cs="Tahoma"/>
          <w:b w:val="0"/>
          <w:szCs w:val="22"/>
          <w:lang w:val="pt-BR"/>
        </w:rPr>
        <w:t>.</w:t>
      </w:r>
    </w:p>
    <w:p w14:paraId="2A22BF1A" w14:textId="371FCDF9"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30" w:name="_Ref52985464"/>
      <w:r w:rsidRPr="00BA0B1B">
        <w:rPr>
          <w:rFonts w:ascii="Tahoma" w:hAnsi="Tahoma" w:cs="Tahoma"/>
          <w:b w:val="0"/>
          <w:color w:val="000000" w:themeColor="text1"/>
          <w:szCs w:val="22"/>
          <w:lang w:val="pt-BR"/>
        </w:rPr>
        <w:t xml:space="preserve">Será devido, ao Agente Fiduciário, honorários pelo desempenho dos deveres e atribuições que lhe competem, nos termos da legislação em vigor e desta Escritura de Emissão, correspondentes, a parcelas anuais de R$ </w:t>
      </w:r>
      <w:r w:rsidR="0023701F" w:rsidRPr="00BA0B1B">
        <w:rPr>
          <w:rFonts w:ascii="Tahoma" w:hAnsi="Tahoma" w:cs="Tahoma"/>
          <w:b w:val="0"/>
          <w:color w:val="000000" w:themeColor="text1"/>
          <w:szCs w:val="22"/>
          <w:lang w:val="pt-BR"/>
        </w:rPr>
        <w:t>18.000,00</w:t>
      </w:r>
      <w:r w:rsidR="0023701F" w:rsidRPr="00BA0B1B">
        <w:rPr>
          <w:rFonts w:ascii="Tahoma" w:eastAsia="Arial Unicode MS" w:hAnsi="Tahoma" w:cs="Tahoma"/>
          <w:b w:val="0"/>
          <w:color w:val="000000" w:themeColor="text1"/>
          <w:szCs w:val="22"/>
          <w:lang w:val="pt-BR"/>
        </w:rPr>
        <w:t xml:space="preserve"> (dezoito mil</w:t>
      </w:r>
      <w:r w:rsidR="0023701F" w:rsidRPr="00BA0B1B">
        <w:rPr>
          <w:rFonts w:ascii="Tahoma" w:hAnsi="Tahoma" w:cs="Tahoma"/>
          <w:b w:val="0"/>
          <w:color w:val="000000" w:themeColor="text1"/>
          <w:szCs w:val="22"/>
          <w:lang w:val="pt-BR"/>
        </w:rPr>
        <w:t xml:space="preserve"> reais)</w:t>
      </w:r>
      <w:r w:rsidRPr="00BA0B1B">
        <w:rPr>
          <w:rFonts w:ascii="Tahoma" w:hAnsi="Tahoma" w:cs="Tahoma"/>
          <w:b w:val="0"/>
          <w:color w:val="000000" w:themeColor="text1"/>
          <w:szCs w:val="22"/>
          <w:lang w:val="pt-BR"/>
        </w:rPr>
        <w:t>, sendo a primeira parcela devida no 5º (quinto) dia após a data da assinatura desta Escritura de Emissão, e as demais parcelas na mesma data dos anos subsequentes. As parcelas anuais serão devidas mesmo após o vencimento final das Debêntures, caso o Agente Fiduciário ainda esteja exercendo atividades inerentes à sua função em relação à Emissão,</w:t>
      </w:r>
      <w:r w:rsidR="0023701F" w:rsidRPr="00BA0B1B">
        <w:rPr>
          <w:rFonts w:ascii="Tahoma" w:hAnsi="Tahoma" w:cs="Tahoma"/>
          <w:b w:val="0"/>
          <w:color w:val="000000" w:themeColor="text1"/>
          <w:szCs w:val="22"/>
          <w:lang w:val="pt-BR"/>
        </w:rPr>
        <w:t xml:space="preserve"> e deverão ser pagas na sua totalidade, não sendo cabível o pagamento </w:t>
      </w:r>
      <w:r w:rsidR="0023701F" w:rsidRPr="00BA0B1B">
        <w:rPr>
          <w:rFonts w:ascii="Tahoma" w:hAnsi="Tahoma" w:cs="Tahoma"/>
          <w:b w:val="0"/>
          <w:i/>
          <w:iCs/>
          <w:color w:val="000000" w:themeColor="text1"/>
          <w:szCs w:val="22"/>
          <w:lang w:val="pt-BR"/>
        </w:rPr>
        <w:t>pro rata</w:t>
      </w:r>
      <w:r w:rsidR="0023701F" w:rsidRPr="00BA0B1B">
        <w:rPr>
          <w:rFonts w:ascii="Tahoma" w:hAnsi="Tahoma" w:cs="Tahoma"/>
          <w:b w:val="0"/>
          <w:color w:val="000000" w:themeColor="text1"/>
          <w:szCs w:val="22"/>
          <w:lang w:val="pt-BR"/>
        </w:rPr>
        <w:t xml:space="preserve"> de tais parcelas</w:t>
      </w:r>
      <w:r w:rsidRPr="00BA0B1B">
        <w:rPr>
          <w:rFonts w:ascii="Tahoma" w:hAnsi="Tahoma" w:cs="Tahoma"/>
          <w:b w:val="0"/>
          <w:color w:val="000000" w:themeColor="text1"/>
          <w:szCs w:val="22"/>
          <w:lang w:val="pt-BR"/>
        </w:rPr>
        <w:t xml:space="preserve">. </w:t>
      </w:r>
      <w:bookmarkEnd w:id="530"/>
    </w:p>
    <w:p w14:paraId="256995E8" w14:textId="22EA75C2" w:rsidR="00B50323" w:rsidRPr="00BA0B1B" w:rsidRDefault="00B50323"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A primeira parcela de honorários prevista na Cláusula </w:t>
      </w:r>
      <w:r w:rsidRPr="00BA0B1B">
        <w:rPr>
          <w:rFonts w:ascii="Tahoma" w:hAnsi="Tahoma" w:cs="Tahoma"/>
          <w:b w:val="0"/>
          <w:color w:val="000000" w:themeColor="text1"/>
          <w:szCs w:val="22"/>
          <w:lang w:val="pt-BR"/>
        </w:rPr>
        <w:fldChar w:fldCharType="begin"/>
      </w:r>
      <w:r w:rsidRPr="00BA0B1B">
        <w:rPr>
          <w:rFonts w:ascii="Tahoma" w:hAnsi="Tahoma" w:cs="Tahoma"/>
          <w:b w:val="0"/>
          <w:color w:val="000000" w:themeColor="text1"/>
          <w:szCs w:val="22"/>
          <w:lang w:val="pt-BR"/>
        </w:rPr>
        <w:instrText xml:space="preserve"> REF _Ref52985464 \r \h </w:instrText>
      </w:r>
      <w:r w:rsidR="00427985" w:rsidRPr="00BA0B1B">
        <w:rPr>
          <w:rFonts w:ascii="Tahoma" w:hAnsi="Tahoma" w:cs="Tahoma"/>
          <w:b w:val="0"/>
          <w:color w:val="000000" w:themeColor="text1"/>
          <w:szCs w:val="22"/>
          <w:lang w:val="pt-BR"/>
        </w:rPr>
        <w:instrText xml:space="preserve"> \* MERGEFORMAT </w:instrText>
      </w:r>
      <w:r w:rsidRPr="00BA0B1B">
        <w:rPr>
          <w:rFonts w:ascii="Tahoma" w:hAnsi="Tahoma" w:cs="Tahoma"/>
          <w:b w:val="0"/>
          <w:color w:val="000000" w:themeColor="text1"/>
          <w:szCs w:val="22"/>
          <w:lang w:val="pt-BR"/>
        </w:rPr>
      </w:r>
      <w:r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8.5.1</w:t>
      </w:r>
      <w:r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acima será devida ainda que as Debêntures não sejam integralizadas, a título de estruturação e implantação.</w:t>
      </w:r>
    </w:p>
    <w:p w14:paraId="0991816B" w14:textId="23E42C06" w:rsidR="0023701F" w:rsidRPr="00BA0B1B" w:rsidRDefault="0023701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r w:rsidRPr="00BA0B1B">
        <w:rPr>
          <w:rFonts w:ascii="Tahoma" w:hAnsi="Tahoma" w:cs="Tahoma"/>
          <w:b w:val="0"/>
          <w:color w:val="000000" w:themeColor="text1"/>
          <w:szCs w:val="22"/>
          <w:lang w:val="pt-BR"/>
        </w:rPr>
        <w:t xml:space="preserve">No caso de inadimplemento no pagamento das Debêntures ou de reestruturação das condições das Debêntures após a Data de Emissão ou a participação em reuniões ou conferências telefônicas, antes ou depois da Data de Emissão, bem como atendimento à solicitações extraordinárias, será devido ao Agente Fiduciário, adicionalmente, o valor de R$500,00 (quinhentos reais) por hora-homem de trabalho dedicados a tais fatos bem como à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comentários aos documentos da Emissão durante a estrutura da mesma, caso a operação não venha a se efetivar;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execução de garantia;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participação em reuniões formais ou virtuais com a Emissora e/ou com investidores;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iv</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implementação das consequentes decisões tomadas em tais eventos, a ser pago no prazo de até 5 (cinco) dias contado da data de comprovação da entrega, pelo Agente Fiduciário, de “relatório de horas” à Emissora. Entende-se por reestruturação das Debêntures os eventos relacionados a alteração de garantias, prazos de pagamento ou condições relacionadas ao vencimento antecipado das Debêntures. Os eventos relacionados a amortização das Debêntures não são considerados reestruturação das Debêntures.</w:t>
      </w:r>
    </w:p>
    <w:p w14:paraId="741FF89C" w14:textId="0379B355" w:rsidR="0023701F" w:rsidRPr="00BA0B1B" w:rsidRDefault="0023701F"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bookmarkStart w:id="531" w:name="_Ref54274392"/>
      <w:r w:rsidRPr="00BA0B1B">
        <w:rPr>
          <w:rFonts w:ascii="Tahoma" w:hAnsi="Tahoma" w:cs="Tahoma"/>
          <w:b w:val="0"/>
          <w:color w:val="000000" w:themeColor="text1"/>
          <w:szCs w:val="22"/>
          <w:lang w:val="pt-BR"/>
        </w:rPr>
        <w:t xml:space="preserve">No caso de celebração de aditamentos à Escritura de Emissão, ao Contrato de Garantia ou a qualquer outro </w:t>
      </w:r>
      <w:r w:rsidR="00B50323" w:rsidRPr="00BA0B1B">
        <w:rPr>
          <w:rFonts w:ascii="Tahoma" w:hAnsi="Tahoma" w:cs="Tahoma"/>
          <w:b w:val="0"/>
          <w:color w:val="000000" w:themeColor="text1"/>
          <w:szCs w:val="22"/>
          <w:lang w:val="pt-BR"/>
        </w:rPr>
        <w:t xml:space="preserve">documento relacionado à Emissão, </w:t>
      </w:r>
      <w:r w:rsidRPr="00BA0B1B">
        <w:rPr>
          <w:rFonts w:ascii="Tahoma" w:hAnsi="Tahoma" w:cs="Tahoma"/>
          <w:b w:val="0"/>
          <w:color w:val="000000" w:themeColor="text1"/>
          <w:szCs w:val="22"/>
          <w:lang w:val="pt-BR"/>
        </w:rPr>
        <w:t>bem como nas horas externas ao escritório do Agente Fiduciário, ser</w:t>
      </w:r>
      <w:r w:rsidR="00B50323" w:rsidRPr="00BA0B1B">
        <w:rPr>
          <w:rFonts w:ascii="Tahoma" w:hAnsi="Tahoma" w:cs="Tahoma"/>
          <w:b w:val="0"/>
          <w:color w:val="000000" w:themeColor="text1"/>
          <w:szCs w:val="22"/>
          <w:lang w:val="pt-BR"/>
        </w:rPr>
        <w:t>á</w:t>
      </w:r>
      <w:r w:rsidRPr="00BA0B1B">
        <w:rPr>
          <w:rFonts w:ascii="Tahoma" w:hAnsi="Tahoma" w:cs="Tahoma"/>
          <w:b w:val="0"/>
          <w:color w:val="000000" w:themeColor="text1"/>
          <w:szCs w:val="22"/>
          <w:lang w:val="pt-BR"/>
        </w:rPr>
        <w:t xml:space="preserve"> cobrad</w:t>
      </w:r>
      <w:r w:rsidR="00B50323" w:rsidRPr="00BA0B1B">
        <w:rPr>
          <w:rFonts w:ascii="Tahoma" w:hAnsi="Tahoma" w:cs="Tahoma"/>
          <w:b w:val="0"/>
          <w:color w:val="000000" w:themeColor="text1"/>
          <w:szCs w:val="22"/>
          <w:lang w:val="pt-BR"/>
        </w:rPr>
        <w:t>o</w:t>
      </w:r>
      <w:r w:rsidRPr="00BA0B1B">
        <w:rPr>
          <w:rFonts w:ascii="Tahoma" w:hAnsi="Tahoma" w:cs="Tahoma"/>
          <w:b w:val="0"/>
          <w:color w:val="000000" w:themeColor="text1"/>
          <w:szCs w:val="22"/>
          <w:lang w:val="pt-BR"/>
        </w:rPr>
        <w:t>, adicionalmente, o valor de R$500,00 (quinhentos reais) por hora-homem de trabalho dedicado a tais alterações/serviços</w:t>
      </w:r>
      <w:r w:rsidR="00B50323" w:rsidRPr="00BA0B1B">
        <w:rPr>
          <w:rFonts w:ascii="Tahoma" w:hAnsi="Tahoma" w:cs="Tahoma"/>
          <w:b w:val="0"/>
          <w:color w:val="000000" w:themeColor="text1"/>
          <w:szCs w:val="22"/>
          <w:lang w:val="pt-BR"/>
        </w:rPr>
        <w:t xml:space="preserve">. </w:t>
      </w:r>
      <w:bookmarkEnd w:id="531"/>
    </w:p>
    <w:p w14:paraId="120A0045" w14:textId="206C41AB" w:rsidR="00FB16FF" w:rsidRPr="00B5771B" w:rsidRDefault="00FB16FF" w:rsidP="00DF2D5C">
      <w:pPr>
        <w:pStyle w:val="Level1"/>
        <w:keepNext w:val="0"/>
        <w:widowControl w:val="0"/>
        <w:numPr>
          <w:ilvl w:val="3"/>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5771B">
        <w:rPr>
          <w:rFonts w:ascii="Tahoma" w:hAnsi="Tahoma" w:cs="Tahoma"/>
          <w:b w:val="0"/>
          <w:color w:val="000000" w:themeColor="text1"/>
          <w:szCs w:val="22"/>
          <w:lang w:val="pt-BR"/>
        </w:rPr>
        <w:t>O pagamento da remuneração do Agente Fiduciário será feito mediante crédito na conta corrente a ser indicada pelo Agente Fiduciário.</w:t>
      </w:r>
    </w:p>
    <w:p w14:paraId="24B916E8" w14:textId="29494EBD" w:rsidR="0065674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color w:val="000000" w:themeColor="text1"/>
          <w:szCs w:val="22"/>
          <w:lang w:val="pt-BR"/>
        </w:rPr>
      </w:pPr>
      <w:r w:rsidRPr="00BA0B1B">
        <w:rPr>
          <w:rFonts w:ascii="Tahoma" w:hAnsi="Tahoma" w:cs="Tahoma"/>
          <w:b w:val="0"/>
          <w:color w:val="000000" w:themeColor="text1"/>
          <w:szCs w:val="22"/>
          <w:lang w:val="pt-BR"/>
        </w:rPr>
        <w:t>A remuneração devida ao Agente Fiduciário nos termos da</w:t>
      </w:r>
      <w:r w:rsidR="00B50323"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Cláusula</w:t>
      </w:r>
      <w:r w:rsidR="00B50323" w:rsidRPr="00BA0B1B">
        <w:rPr>
          <w:rFonts w:ascii="Tahoma" w:hAnsi="Tahoma" w:cs="Tahoma"/>
          <w:b w:val="0"/>
          <w:color w:val="000000" w:themeColor="text1"/>
          <w:szCs w:val="22"/>
          <w:lang w:val="pt-BR"/>
        </w:rPr>
        <w:t>s</w:t>
      </w:r>
      <w:r w:rsidRPr="00BA0B1B">
        <w:rPr>
          <w:rFonts w:ascii="Tahoma" w:hAnsi="Tahoma" w:cs="Tahoma"/>
          <w:b w:val="0"/>
          <w:color w:val="000000" w:themeColor="text1"/>
          <w:szCs w:val="22"/>
          <w:lang w:val="pt-BR"/>
        </w:rPr>
        <w:t xml:space="preserve"> </w:t>
      </w:r>
      <w:r w:rsidR="00DC56E4" w:rsidRPr="00BA0B1B">
        <w:rPr>
          <w:rFonts w:ascii="Tahoma" w:hAnsi="Tahoma" w:cs="Tahoma"/>
          <w:b w:val="0"/>
          <w:color w:val="000000" w:themeColor="text1"/>
          <w:szCs w:val="22"/>
          <w:lang w:val="pt-BR"/>
        </w:rPr>
        <w:fldChar w:fldCharType="begin"/>
      </w:r>
      <w:r w:rsidR="00DC56E4" w:rsidRPr="00BA0B1B">
        <w:rPr>
          <w:rFonts w:ascii="Tahoma" w:hAnsi="Tahoma" w:cs="Tahoma"/>
          <w:b w:val="0"/>
          <w:color w:val="000000" w:themeColor="text1"/>
          <w:szCs w:val="22"/>
          <w:lang w:val="pt-BR"/>
        </w:rPr>
        <w:instrText xml:space="preserve"> REF _Ref52985464 \r \h </w:instrText>
      </w:r>
      <w:r w:rsidR="00DD47DC" w:rsidRPr="00BA0B1B">
        <w:rPr>
          <w:rFonts w:ascii="Tahoma" w:hAnsi="Tahoma" w:cs="Tahoma"/>
          <w:b w:val="0"/>
          <w:color w:val="000000" w:themeColor="text1"/>
          <w:szCs w:val="22"/>
          <w:lang w:val="pt-BR"/>
        </w:rPr>
        <w:instrText xml:space="preserve"> \* MERGEFORMAT </w:instrText>
      </w:r>
      <w:r w:rsidR="00DC56E4" w:rsidRPr="00BA0B1B">
        <w:rPr>
          <w:rFonts w:ascii="Tahoma" w:hAnsi="Tahoma" w:cs="Tahoma"/>
          <w:b w:val="0"/>
          <w:color w:val="000000" w:themeColor="text1"/>
          <w:szCs w:val="22"/>
          <w:lang w:val="pt-BR"/>
        </w:rPr>
      </w:r>
      <w:r w:rsidR="00DC56E4"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8.5.1</w:t>
      </w:r>
      <w:r w:rsidR="00DC56E4"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w:t>
      </w:r>
      <w:r w:rsidR="00B50323" w:rsidRPr="00BA0B1B">
        <w:rPr>
          <w:rFonts w:ascii="Tahoma" w:hAnsi="Tahoma" w:cs="Tahoma"/>
          <w:b w:val="0"/>
          <w:color w:val="000000" w:themeColor="text1"/>
          <w:szCs w:val="22"/>
          <w:lang w:val="pt-BR"/>
        </w:rPr>
        <w:t xml:space="preserve">a </w:t>
      </w:r>
      <w:r w:rsidR="00B50323" w:rsidRPr="00BA0B1B">
        <w:rPr>
          <w:rFonts w:ascii="Tahoma" w:hAnsi="Tahoma" w:cs="Tahoma"/>
          <w:b w:val="0"/>
          <w:color w:val="000000" w:themeColor="text1"/>
          <w:szCs w:val="22"/>
          <w:lang w:val="pt-BR"/>
        </w:rPr>
        <w:fldChar w:fldCharType="begin"/>
      </w:r>
      <w:r w:rsidR="00B50323" w:rsidRPr="00BA0B1B">
        <w:rPr>
          <w:rFonts w:ascii="Tahoma" w:hAnsi="Tahoma" w:cs="Tahoma"/>
          <w:b w:val="0"/>
          <w:color w:val="000000" w:themeColor="text1"/>
          <w:szCs w:val="22"/>
          <w:lang w:val="pt-BR"/>
        </w:rPr>
        <w:instrText xml:space="preserve"> REF _Ref54274392 \r \h </w:instrText>
      </w:r>
      <w:r w:rsidR="00427985" w:rsidRPr="00BA0B1B">
        <w:rPr>
          <w:rFonts w:ascii="Tahoma" w:hAnsi="Tahoma" w:cs="Tahoma"/>
          <w:b w:val="0"/>
          <w:color w:val="000000" w:themeColor="text1"/>
          <w:szCs w:val="22"/>
          <w:lang w:val="pt-BR"/>
        </w:rPr>
        <w:instrText xml:space="preserve"> \* MERGEFORMAT </w:instrText>
      </w:r>
      <w:r w:rsidR="00B50323" w:rsidRPr="00BA0B1B">
        <w:rPr>
          <w:rFonts w:ascii="Tahoma" w:hAnsi="Tahoma" w:cs="Tahoma"/>
          <w:b w:val="0"/>
          <w:color w:val="000000" w:themeColor="text1"/>
          <w:szCs w:val="22"/>
          <w:lang w:val="pt-BR"/>
        </w:rPr>
      </w:r>
      <w:r w:rsidR="00B50323"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8.5.3</w:t>
      </w:r>
      <w:r w:rsidR="00B50323" w:rsidRPr="00BA0B1B">
        <w:rPr>
          <w:rFonts w:ascii="Tahoma" w:hAnsi="Tahoma" w:cs="Tahoma"/>
          <w:b w:val="0"/>
          <w:color w:val="000000" w:themeColor="text1"/>
          <w:szCs w:val="22"/>
          <w:lang w:val="pt-BR"/>
        </w:rPr>
        <w:fldChar w:fldCharType="end"/>
      </w:r>
      <w:r w:rsidR="00B50323" w:rsidRPr="00BA0B1B">
        <w:rPr>
          <w:rFonts w:ascii="Tahoma" w:hAnsi="Tahoma" w:cs="Tahoma"/>
          <w:b w:val="0"/>
          <w:color w:val="000000" w:themeColor="text1"/>
          <w:szCs w:val="22"/>
          <w:lang w:val="pt-BR"/>
        </w:rPr>
        <w:t xml:space="preserve"> </w:t>
      </w:r>
      <w:r w:rsidRPr="00BA0B1B">
        <w:rPr>
          <w:rFonts w:ascii="Tahoma" w:hAnsi="Tahoma" w:cs="Tahoma"/>
          <w:b w:val="0"/>
          <w:color w:val="000000" w:themeColor="text1"/>
          <w:szCs w:val="22"/>
          <w:lang w:val="pt-BR"/>
        </w:rPr>
        <w:t xml:space="preserve">acima será atualizada </w:t>
      </w:r>
      <w:r w:rsidR="00B50323" w:rsidRPr="00BA0B1B">
        <w:rPr>
          <w:rFonts w:ascii="Tahoma" w:hAnsi="Tahoma" w:cs="Tahoma"/>
          <w:b w:val="0"/>
          <w:color w:val="000000" w:themeColor="text1"/>
          <w:szCs w:val="22"/>
          <w:lang w:val="pt-BR"/>
        </w:rPr>
        <w:t xml:space="preserve">a partir da Data de Emissão, </w:t>
      </w:r>
      <w:r w:rsidR="00044E3D" w:rsidRPr="00BA0B1B">
        <w:rPr>
          <w:rFonts w:ascii="Tahoma" w:hAnsi="Tahoma" w:cs="Tahoma"/>
          <w:b w:val="0"/>
          <w:color w:val="000000" w:themeColor="text1"/>
          <w:szCs w:val="22"/>
          <w:lang w:val="pt-BR"/>
        </w:rPr>
        <w:t>com base na variação positiva acumulada do</w:t>
      </w:r>
      <w:r w:rsidR="00044E3D" w:rsidRPr="00BA0B1B" w:rsidDel="00044E3D">
        <w:rPr>
          <w:rFonts w:ascii="Tahoma" w:hAnsi="Tahoma" w:cs="Tahoma"/>
          <w:b w:val="0"/>
          <w:color w:val="000000" w:themeColor="text1"/>
          <w:szCs w:val="22"/>
          <w:lang w:val="pt-BR"/>
        </w:rPr>
        <w:t xml:space="preserve"> </w:t>
      </w:r>
      <w:r w:rsidR="00044E3D" w:rsidRPr="00BA0B1B">
        <w:rPr>
          <w:rFonts w:ascii="Tahoma" w:hAnsi="Tahoma" w:cs="Tahoma"/>
          <w:b w:val="0"/>
          <w:color w:val="000000" w:themeColor="text1"/>
          <w:szCs w:val="22"/>
          <w:lang w:val="pt-BR"/>
        </w:rPr>
        <w:t>Índice Geral de Preços – Mercado</w:t>
      </w:r>
      <w:r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lang w:val="pt-BR"/>
        </w:rPr>
        <w:t xml:space="preserve"> divulgado pela Fundação Getúlio Vargas</w:t>
      </w:r>
      <w:r w:rsidR="00B50323" w:rsidRPr="00BA0B1B">
        <w:rPr>
          <w:rFonts w:ascii="Tahoma" w:hAnsi="Tahoma" w:cs="Tahoma"/>
          <w:b w:val="0"/>
          <w:color w:val="000000" w:themeColor="text1"/>
          <w:szCs w:val="22"/>
          <w:lang w:val="pt-BR"/>
        </w:rPr>
        <w:t xml:space="preserve"> (“</w:t>
      </w:r>
      <w:r w:rsidR="00B50323" w:rsidRPr="00BA0B1B">
        <w:rPr>
          <w:rFonts w:ascii="Tahoma" w:hAnsi="Tahoma" w:cs="Tahoma"/>
          <w:b w:val="0"/>
          <w:color w:val="000000" w:themeColor="text1"/>
          <w:szCs w:val="22"/>
          <w:u w:val="single"/>
          <w:lang w:val="pt-BR"/>
        </w:rPr>
        <w:t>IGP-M</w:t>
      </w:r>
      <w:r w:rsidR="00B50323" w:rsidRPr="00BA0B1B">
        <w:rPr>
          <w:rFonts w:ascii="Tahoma" w:eastAsia="Arial Unicode MS" w:hAnsi="Tahoma" w:cs="Tahoma"/>
          <w:b w:val="0"/>
          <w:color w:val="000000" w:themeColor="text1"/>
          <w:szCs w:val="22"/>
          <w:lang w:val="pt-BR"/>
        </w:rPr>
        <w:t>”)</w:t>
      </w:r>
      <w:r w:rsidRPr="00BA0B1B">
        <w:rPr>
          <w:rFonts w:ascii="Tahoma" w:hAnsi="Tahoma" w:cs="Tahoma"/>
          <w:b w:val="0"/>
          <w:color w:val="000000" w:themeColor="text1"/>
          <w:szCs w:val="22"/>
          <w:lang w:val="pt-BR"/>
        </w:rPr>
        <w:t xml:space="preserve">, ou do índice que eventualmente o substitua, calculada </w:t>
      </w:r>
      <w:r w:rsidRPr="00BA0B1B">
        <w:rPr>
          <w:rFonts w:ascii="Tahoma" w:hAnsi="Tahoma" w:cs="Tahoma"/>
          <w:b w:val="0"/>
          <w:i/>
          <w:color w:val="000000" w:themeColor="text1"/>
          <w:szCs w:val="22"/>
          <w:lang w:val="pt-BR"/>
        </w:rPr>
        <w:t>pro rata die</w:t>
      </w:r>
      <w:r w:rsidRPr="00BA0B1B">
        <w:rPr>
          <w:rFonts w:ascii="Tahoma" w:hAnsi="Tahoma" w:cs="Tahoma"/>
          <w:b w:val="0"/>
          <w:color w:val="000000" w:themeColor="text1"/>
          <w:szCs w:val="22"/>
          <w:lang w:val="pt-BR"/>
        </w:rPr>
        <w:t>, se necessário</w:t>
      </w:r>
      <w:r w:rsidR="00B50323" w:rsidRPr="00BA0B1B">
        <w:rPr>
          <w:rFonts w:ascii="Tahoma" w:hAnsi="Tahoma" w:cs="Tahoma"/>
          <w:b w:val="0"/>
          <w:color w:val="000000" w:themeColor="text1"/>
          <w:szCs w:val="22"/>
          <w:lang w:val="pt-BR"/>
        </w:rPr>
        <w:t xml:space="preserve">, sempre na </w:t>
      </w:r>
      <w:r w:rsidR="00B50323" w:rsidRPr="00BA0B1B">
        <w:rPr>
          <w:rFonts w:ascii="Tahoma" w:hAnsi="Tahoma" w:cs="Tahoma"/>
          <w:b w:val="0"/>
          <w:color w:val="000000" w:themeColor="text1"/>
          <w:szCs w:val="22"/>
          <w:lang w:val="pt-BR"/>
        </w:rPr>
        <w:lastRenderedPageBreak/>
        <w:t>menor periodicidade permitida em lei</w:t>
      </w:r>
      <w:r w:rsidRPr="00BA0B1B">
        <w:rPr>
          <w:rFonts w:ascii="Tahoma" w:hAnsi="Tahoma" w:cs="Tahoma"/>
          <w:b w:val="0"/>
          <w:color w:val="000000" w:themeColor="text1"/>
          <w:szCs w:val="22"/>
          <w:lang w:val="pt-BR"/>
        </w:rPr>
        <w:t>.</w:t>
      </w:r>
      <w:r w:rsidR="009E0152" w:rsidRPr="00BA0B1B">
        <w:rPr>
          <w:rFonts w:ascii="Tahoma" w:hAnsi="Tahoma" w:cs="Tahoma"/>
          <w:b w:val="0"/>
          <w:color w:val="000000" w:themeColor="text1"/>
          <w:szCs w:val="22"/>
          <w:lang w:val="pt-BR"/>
        </w:rPr>
        <w:t xml:space="preserve"> </w:t>
      </w:r>
    </w:p>
    <w:p w14:paraId="6BB092D4" w14:textId="7B99CA24" w:rsidR="005A741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Em caso de mora no pagamento da remuneração devida, os débitos em atraso ficarão sujeitos a </w:t>
      </w:r>
      <w:r w:rsidRPr="00BA0B1B">
        <w:rPr>
          <w:rFonts w:ascii="Tahoma" w:hAnsi="Tahoma" w:cs="Tahoma"/>
          <w:color w:val="000000" w:themeColor="text1"/>
          <w:szCs w:val="22"/>
          <w:lang w:val="pt-BR"/>
        </w:rPr>
        <w:t>(i)</w:t>
      </w:r>
      <w:r w:rsidRPr="00BA0B1B">
        <w:rPr>
          <w:rFonts w:ascii="Tahoma" w:hAnsi="Tahoma" w:cs="Tahoma"/>
          <w:b w:val="0"/>
          <w:color w:val="000000" w:themeColor="text1"/>
          <w:szCs w:val="22"/>
          <w:lang w:val="pt-BR"/>
        </w:rPr>
        <w:t xml:space="preserve"> juros de mora de 1% </w:t>
      </w:r>
      <w:r w:rsidR="00460BBD" w:rsidRPr="00BA0B1B">
        <w:rPr>
          <w:rFonts w:ascii="Tahoma" w:hAnsi="Tahoma" w:cs="Tahoma"/>
          <w:b w:val="0"/>
          <w:color w:val="000000" w:themeColor="text1"/>
          <w:szCs w:val="22"/>
          <w:lang w:val="pt-BR"/>
        </w:rPr>
        <w:t xml:space="preserve">a.m. </w:t>
      </w:r>
      <w:r w:rsidRPr="00BA0B1B">
        <w:rPr>
          <w:rFonts w:ascii="Tahoma" w:hAnsi="Tahoma" w:cs="Tahoma"/>
          <w:b w:val="0"/>
          <w:color w:val="000000" w:themeColor="text1"/>
          <w:szCs w:val="22"/>
          <w:lang w:val="pt-BR"/>
        </w:rPr>
        <w:t>(um por cento ao mês</w:t>
      </w:r>
      <w:r w:rsidR="00460BBD" w:rsidRPr="00BA0B1B">
        <w:rPr>
          <w:rFonts w:ascii="Tahoma" w:hAnsi="Tahoma" w:cs="Tahoma"/>
          <w:b w:val="0"/>
          <w:color w:val="000000" w:themeColor="text1"/>
          <w:szCs w:val="22"/>
          <w:lang w:val="pt-BR"/>
        </w:rPr>
        <w:t>)</w:t>
      </w:r>
      <w:r w:rsidRPr="00BA0B1B">
        <w:rPr>
          <w:rFonts w:ascii="Tahoma" w:hAnsi="Tahoma" w:cs="Tahoma"/>
          <w:b w:val="0"/>
          <w:color w:val="000000" w:themeColor="text1"/>
          <w:szCs w:val="22"/>
          <w:lang w:val="pt-BR"/>
        </w:rPr>
        <w:t xml:space="preserve">, calculados pro rata </w:t>
      </w:r>
      <w:proofErr w:type="spellStart"/>
      <w:r w:rsidRPr="00BA0B1B">
        <w:rPr>
          <w:rFonts w:ascii="Tahoma" w:hAnsi="Tahoma" w:cs="Tahoma"/>
          <w:b w:val="0"/>
          <w:color w:val="000000" w:themeColor="text1"/>
          <w:szCs w:val="22"/>
          <w:lang w:val="pt-BR"/>
        </w:rPr>
        <w:t>temporis</w:t>
      </w:r>
      <w:proofErr w:type="spellEnd"/>
      <w:r w:rsidRPr="00BA0B1B">
        <w:rPr>
          <w:rFonts w:ascii="Tahoma" w:hAnsi="Tahoma" w:cs="Tahoma"/>
          <w:b w:val="0"/>
          <w:color w:val="000000" w:themeColor="text1"/>
          <w:szCs w:val="22"/>
          <w:lang w:val="pt-BR"/>
        </w:rPr>
        <w:t xml:space="preserve"> desde a data de inadimplemento até a data do efetivo pagamento;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multa moratória, irredutível e de natureza não compensatória, de 2% (dois por cento); e </w:t>
      </w:r>
      <w:r w:rsidRPr="00BA0B1B">
        <w:rPr>
          <w:rFonts w:ascii="Tahoma" w:hAnsi="Tahoma" w:cs="Tahoma"/>
          <w:color w:val="000000" w:themeColor="text1"/>
          <w:szCs w:val="22"/>
          <w:lang w:val="pt-BR"/>
        </w:rPr>
        <w:t>(</w:t>
      </w:r>
      <w:proofErr w:type="spellStart"/>
      <w:r w:rsidRPr="00BA0B1B">
        <w:rPr>
          <w:rFonts w:ascii="Tahoma" w:hAnsi="Tahoma" w:cs="Tahoma"/>
          <w:color w:val="000000" w:themeColor="text1"/>
          <w:szCs w:val="22"/>
          <w:lang w:val="pt-BR"/>
        </w:rPr>
        <w:t>iii</w:t>
      </w:r>
      <w:proofErr w:type="spellEnd"/>
      <w:r w:rsidRPr="00BA0B1B">
        <w:rPr>
          <w:rFonts w:ascii="Tahoma" w:hAnsi="Tahoma" w:cs="Tahoma"/>
          <w:color w:val="000000" w:themeColor="text1"/>
          <w:szCs w:val="22"/>
          <w:lang w:val="pt-BR"/>
        </w:rPr>
        <w:t>)</w:t>
      </w:r>
      <w:r w:rsidRPr="00BA0B1B">
        <w:rPr>
          <w:rFonts w:ascii="Tahoma" w:hAnsi="Tahoma" w:cs="Tahoma"/>
          <w:b w:val="0"/>
          <w:color w:val="000000" w:themeColor="text1"/>
          <w:szCs w:val="22"/>
          <w:lang w:val="pt-BR"/>
        </w:rPr>
        <w:t xml:space="preserve"> atualização monetária pelo IGP</w:t>
      </w:r>
      <w:r w:rsidR="00B46434">
        <w:rPr>
          <w:rFonts w:ascii="Tahoma" w:hAnsi="Tahoma" w:cs="Tahoma"/>
          <w:b w:val="0"/>
          <w:color w:val="000000" w:themeColor="text1"/>
          <w:szCs w:val="22"/>
          <w:lang w:val="pt-BR"/>
        </w:rPr>
        <w:t>-</w:t>
      </w:r>
      <w:r w:rsidRPr="00BA0B1B">
        <w:rPr>
          <w:rFonts w:ascii="Tahoma" w:hAnsi="Tahoma" w:cs="Tahoma"/>
          <w:b w:val="0"/>
          <w:color w:val="000000" w:themeColor="text1"/>
          <w:szCs w:val="22"/>
          <w:lang w:val="pt-BR"/>
        </w:rPr>
        <w:t xml:space="preserve">M, calculada </w:t>
      </w:r>
      <w:r w:rsidRPr="00BA0B1B">
        <w:rPr>
          <w:rFonts w:ascii="Tahoma" w:hAnsi="Tahoma" w:cs="Tahoma"/>
          <w:b w:val="0"/>
          <w:i/>
          <w:color w:val="000000" w:themeColor="text1"/>
          <w:szCs w:val="22"/>
          <w:lang w:val="pt-BR"/>
        </w:rPr>
        <w:t>pro rata die</w:t>
      </w:r>
      <w:r w:rsidRPr="00BA0B1B">
        <w:rPr>
          <w:rFonts w:ascii="Tahoma" w:hAnsi="Tahoma" w:cs="Tahoma"/>
          <w:b w:val="0"/>
          <w:color w:val="000000" w:themeColor="text1"/>
          <w:szCs w:val="22"/>
          <w:lang w:val="pt-BR"/>
        </w:rPr>
        <w:t xml:space="preserve"> desde a data de inadimplemento até a data do efetivo pagamento.</w:t>
      </w:r>
    </w:p>
    <w:p w14:paraId="6FFDB2F8" w14:textId="77777777" w:rsidR="0065674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Os serviços do Agente Fiduciário previstos nesta Escritura de Emissão são aqueles descritos na Instrução CVM 583 e na Lei das Sociedades por Ações.</w:t>
      </w:r>
    </w:p>
    <w:p w14:paraId="72C7B9EB" w14:textId="13B93DCD" w:rsidR="00656746" w:rsidRPr="00BA0B1B" w:rsidRDefault="006567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No caso de eventuais obrigações adicionais atribuídas ao Agente Fiduciário, ou no caso de alteração nas características da Emissão ficará facultada a revisão dos honorários do Agente Fiduciário.</w:t>
      </w:r>
    </w:p>
    <w:p w14:paraId="733466E0" w14:textId="00575B86"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As parcelas citadas nos itens 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e quaisquer outros impostos que venham a incidir sobre a remuneração do Agente Fiduciário nas alíquotas vigentes nas datas de cada pagamento.</w:t>
      </w:r>
    </w:p>
    <w:p w14:paraId="325EDDFA" w14:textId="314F07F1" w:rsidR="00B50323" w:rsidRPr="00BA0B1B" w:rsidRDefault="00B5032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Não haverá devolução de valores já recebidos pelo Agente Fiduciário a título da prestação de serviços, exceto se o valor tive sido pago incorretamente.</w:t>
      </w:r>
    </w:p>
    <w:p w14:paraId="21EEC38D" w14:textId="3E5571A7"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eastAsia="Arial Unicode MS" w:hAnsi="Tahoma" w:cs="Tahoma"/>
          <w:b w:val="0"/>
          <w:i/>
          <w:color w:val="000000" w:themeColor="text1"/>
          <w:szCs w:val="22"/>
          <w:u w:val="single"/>
          <w:lang w:val="pt-BR"/>
        </w:rPr>
        <w:t>Despesas</w:t>
      </w:r>
      <w:r w:rsidR="00164FD5" w:rsidRPr="00BA0B1B">
        <w:rPr>
          <w:rFonts w:ascii="Tahoma" w:eastAsia="Arial Unicode MS" w:hAnsi="Tahoma" w:cs="Tahoma"/>
          <w:b w:val="0"/>
          <w:color w:val="000000" w:themeColor="text1"/>
          <w:szCs w:val="22"/>
          <w:lang w:val="pt-BR"/>
        </w:rPr>
        <w:t>.</w:t>
      </w:r>
    </w:p>
    <w:p w14:paraId="5FD0ACD2" w14:textId="4DAABDBC" w:rsidR="00044E3D" w:rsidRPr="00BA0B1B" w:rsidRDefault="00044E3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32" w:name="_DV_M579"/>
      <w:bookmarkStart w:id="533" w:name="_Ref487060449"/>
      <w:bookmarkStart w:id="534" w:name="_Ref484880722"/>
      <w:bookmarkEnd w:id="532"/>
      <w:r w:rsidRPr="00BA0B1B">
        <w:rPr>
          <w:rFonts w:ascii="Tahoma" w:hAnsi="Tahoma" w:cs="Tahoma"/>
          <w:b w:val="0"/>
          <w:color w:val="000000" w:themeColor="text1"/>
          <w:szCs w:val="22"/>
          <w:lang w:val="pt-BR"/>
        </w:rPr>
        <w:t xml:space="preserve">A remuneração do Agente Fiduciário prevista na Cláusula </w:t>
      </w:r>
      <w:r w:rsidR="00DC56E4" w:rsidRPr="00BA0B1B">
        <w:rPr>
          <w:rFonts w:ascii="Tahoma" w:hAnsi="Tahoma" w:cs="Tahoma"/>
          <w:b w:val="0"/>
          <w:color w:val="000000" w:themeColor="text1"/>
          <w:szCs w:val="22"/>
          <w:lang w:val="pt-BR"/>
        </w:rPr>
        <w:fldChar w:fldCharType="begin"/>
      </w:r>
      <w:r w:rsidR="00DC56E4" w:rsidRPr="00BA0B1B">
        <w:rPr>
          <w:rFonts w:ascii="Tahoma" w:hAnsi="Tahoma" w:cs="Tahoma"/>
          <w:b w:val="0"/>
          <w:color w:val="000000" w:themeColor="text1"/>
          <w:szCs w:val="22"/>
          <w:lang w:val="pt-BR"/>
        </w:rPr>
        <w:instrText xml:space="preserve"> REF _Ref52985464 \r \h </w:instrText>
      </w:r>
      <w:r w:rsidR="00DD47DC" w:rsidRPr="00BA0B1B">
        <w:rPr>
          <w:rFonts w:ascii="Tahoma" w:hAnsi="Tahoma" w:cs="Tahoma"/>
          <w:b w:val="0"/>
          <w:color w:val="000000" w:themeColor="text1"/>
          <w:szCs w:val="22"/>
          <w:lang w:val="pt-BR"/>
        </w:rPr>
        <w:instrText xml:space="preserve"> \* MERGEFORMAT </w:instrText>
      </w:r>
      <w:r w:rsidR="00DC56E4" w:rsidRPr="00BA0B1B">
        <w:rPr>
          <w:rFonts w:ascii="Tahoma" w:hAnsi="Tahoma" w:cs="Tahoma"/>
          <w:b w:val="0"/>
          <w:color w:val="000000" w:themeColor="text1"/>
          <w:szCs w:val="22"/>
          <w:lang w:val="pt-BR"/>
        </w:rPr>
      </w:r>
      <w:r w:rsidR="00DC56E4"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8.5.1</w:t>
      </w:r>
      <w:r w:rsidR="00DC56E4" w:rsidRPr="00BA0B1B">
        <w:rPr>
          <w:rFonts w:ascii="Tahoma" w:hAnsi="Tahoma" w:cs="Tahoma"/>
          <w:b w:val="0"/>
          <w:color w:val="000000" w:themeColor="text1"/>
          <w:szCs w:val="22"/>
          <w:lang w:val="pt-BR"/>
        </w:rPr>
        <w:fldChar w:fldCharType="end"/>
      </w:r>
      <w:r w:rsidRPr="00BA0B1B">
        <w:rPr>
          <w:rFonts w:ascii="Tahoma" w:hAnsi="Tahoma" w:cs="Tahoma"/>
          <w:b w:val="0"/>
          <w:color w:val="000000" w:themeColor="text1"/>
          <w:szCs w:val="22"/>
          <w:lang w:val="pt-BR"/>
        </w:rPr>
        <w:t xml:space="preserve"> acima não inclui as despesas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sempre que possível, prévia aprovação, quais sejam: publicações em geral</w:t>
      </w:r>
      <w:r w:rsidR="00E9638E" w:rsidRPr="00BA0B1B">
        <w:rPr>
          <w:rFonts w:ascii="Tahoma" w:hAnsi="Tahoma" w:cs="Tahoma"/>
          <w:b w:val="0"/>
          <w:color w:val="000000" w:themeColor="text1"/>
          <w:szCs w:val="22"/>
          <w:lang w:val="pt-BR"/>
        </w:rPr>
        <w:t>, quando exigidas pela legislação aplicável</w:t>
      </w:r>
      <w:r w:rsidRPr="00BA0B1B">
        <w:rPr>
          <w:rFonts w:ascii="Tahoma" w:hAnsi="Tahoma" w:cs="Tahoma"/>
          <w:b w:val="0"/>
          <w:color w:val="000000" w:themeColor="text1"/>
          <w:szCs w:val="22"/>
          <w:lang w:val="pt-BR"/>
        </w:rPr>
        <w:t>, notificações, extração de certidões, despesa cartorárias, fotocópias, digitalizações, envio de documentos, viagens, alimentação, estadias, transporte, despesas com especialistas, tais como auditoria e/ou fiscalização, entre outros, ou assessoria legal aos Debenturistas</w:t>
      </w:r>
      <w:r w:rsidR="000C479F" w:rsidRPr="00BA0B1B">
        <w:rPr>
          <w:rFonts w:ascii="Tahoma" w:hAnsi="Tahoma" w:cs="Tahoma"/>
          <w:b w:val="0"/>
          <w:color w:val="000000" w:themeColor="text1"/>
          <w:szCs w:val="22"/>
          <w:lang w:val="pt-BR"/>
        </w:rPr>
        <w:t>.</w:t>
      </w:r>
      <w:r w:rsidR="00E9638E" w:rsidRPr="00BA0B1B">
        <w:rPr>
          <w:rFonts w:ascii="Tahoma" w:hAnsi="Tahoma" w:cs="Tahoma"/>
          <w:b w:val="0"/>
          <w:color w:val="000000" w:themeColor="text1"/>
          <w:szCs w:val="22"/>
          <w:lang w:val="pt-BR"/>
        </w:rPr>
        <w:t xml:space="preserve"> </w:t>
      </w:r>
      <w:r w:rsidRPr="00BA0B1B">
        <w:rPr>
          <w:rFonts w:ascii="Tahoma" w:hAnsi="Tahoma" w:cs="Tahoma"/>
          <w:b w:val="0"/>
          <w:color w:val="000000" w:themeColor="text1"/>
          <w:szCs w:val="22"/>
          <w:lang w:val="pt-BR"/>
        </w:rPr>
        <w:t xml:space="preserve">Todas as despesas em que o Agente Fiduciário venha a incorrer para resguardar os interesses dos Debenturistas deverão ser, sempre que possível, previamente aprovadas e adiantadas pelos Debenturistas e posteriormente, conforme previsto em lei, ressarcidas pela Emissora. Essas despesas a serem adiantadas pelos Debenturistas, correspondem a depósitos, indenizações, custas e </w:t>
      </w:r>
      <w:r w:rsidRPr="00BA0B1B">
        <w:rPr>
          <w:rFonts w:ascii="Tahoma" w:hAnsi="Tahoma" w:cs="Tahoma"/>
          <w:b w:val="0"/>
          <w:color w:val="000000" w:themeColor="text1"/>
          <w:szCs w:val="22"/>
          <w:lang w:val="pt-BR"/>
        </w:rPr>
        <w:lastRenderedPageBreak/>
        <w:t>taxas judiciárias de ações propostas pelo Agente Fiduciário, enquanto representante dos Debenturistas. Os honorários de sucu</w:t>
      </w:r>
      <w:r w:rsidR="00435745" w:rsidRPr="00BA0B1B">
        <w:rPr>
          <w:rFonts w:ascii="Tahoma" w:hAnsi="Tahoma" w:cs="Tahoma"/>
          <w:b w:val="0"/>
          <w:color w:val="000000" w:themeColor="text1"/>
          <w:szCs w:val="22"/>
          <w:lang w:val="pt-BR"/>
        </w:rPr>
        <w:t>m</w:t>
      </w:r>
      <w:r w:rsidRPr="00BA0B1B">
        <w:rPr>
          <w:rFonts w:ascii="Tahoma" w:hAnsi="Tahoma" w:cs="Tahoma"/>
          <w:b w:val="0"/>
          <w:color w:val="000000" w:themeColor="text1"/>
          <w:szCs w:val="22"/>
          <w:lang w:val="pt-BR"/>
        </w:rPr>
        <w:t xml:space="preserve">bência em ações judiciais serão igualmente suportados pelos Debenturistas, bem como a remuneração do Agente Fiduciário na hipótese de a Emissora permanecer em inadimplência com relação ao pagamento desta por um </w:t>
      </w:r>
      <w:r w:rsidR="00435745" w:rsidRPr="00BA0B1B">
        <w:rPr>
          <w:rFonts w:ascii="Tahoma" w:hAnsi="Tahoma" w:cs="Tahoma"/>
          <w:b w:val="0"/>
          <w:color w:val="000000" w:themeColor="text1"/>
          <w:szCs w:val="22"/>
          <w:lang w:val="pt-BR"/>
        </w:rPr>
        <w:t>período</w:t>
      </w:r>
      <w:r w:rsidRPr="00BA0B1B">
        <w:rPr>
          <w:rFonts w:ascii="Tahoma" w:hAnsi="Tahoma" w:cs="Tahoma"/>
          <w:b w:val="0"/>
          <w:color w:val="000000" w:themeColor="text1"/>
          <w:szCs w:val="22"/>
          <w:lang w:val="pt-BR"/>
        </w:rPr>
        <w:t xml:space="preserve"> superior a </w:t>
      </w:r>
      <w:r w:rsidR="00B50323" w:rsidRPr="00BA0B1B">
        <w:rPr>
          <w:rFonts w:ascii="Tahoma" w:hAnsi="Tahoma" w:cs="Tahoma"/>
          <w:b w:val="0"/>
          <w:color w:val="000000" w:themeColor="text1"/>
          <w:szCs w:val="22"/>
          <w:lang w:val="pt-BR"/>
        </w:rPr>
        <w:t xml:space="preserve">10 </w:t>
      </w:r>
      <w:r w:rsidRPr="00BA0B1B">
        <w:rPr>
          <w:rFonts w:ascii="Tahoma" w:hAnsi="Tahoma" w:cs="Tahoma"/>
          <w:b w:val="0"/>
          <w:color w:val="000000" w:themeColor="text1"/>
          <w:szCs w:val="22"/>
          <w:lang w:val="pt-BR"/>
        </w:rPr>
        <w:t>(</w:t>
      </w:r>
      <w:r w:rsidR="00B50323" w:rsidRPr="00BA0B1B">
        <w:rPr>
          <w:rFonts w:ascii="Tahoma" w:hAnsi="Tahoma" w:cs="Tahoma"/>
          <w:b w:val="0"/>
          <w:color w:val="000000" w:themeColor="text1"/>
          <w:szCs w:val="22"/>
          <w:lang w:val="pt-BR"/>
        </w:rPr>
        <w:t>dez</w:t>
      </w:r>
      <w:r w:rsidRPr="00BA0B1B">
        <w:rPr>
          <w:rFonts w:ascii="Tahoma" w:hAnsi="Tahoma" w:cs="Tahoma"/>
          <w:b w:val="0"/>
          <w:color w:val="000000" w:themeColor="text1"/>
          <w:szCs w:val="22"/>
          <w:lang w:val="pt-BR"/>
        </w:rPr>
        <w:t>) dias, podendo o Agente Fiduciário solicitar garantia dos Debenturistas para cobertura do risco de sucumbência.</w:t>
      </w:r>
    </w:p>
    <w:p w14:paraId="56DAD0D0" w14:textId="27128813" w:rsidR="00B50323" w:rsidRPr="00BA0B1B" w:rsidRDefault="00B5032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r w:rsidRPr="00BA0B1B">
        <w:rPr>
          <w:rFonts w:ascii="Tahoma" w:hAnsi="Tahoma" w:cs="Tahoma"/>
          <w:b w:val="0"/>
          <w:color w:val="000000" w:themeColor="text1"/>
          <w:szCs w:val="22"/>
          <w:lang w:val="pt-BR"/>
        </w:rPr>
        <w:t xml:space="preserve">Em atendimento ao Ofício-Circular CVM/SRE Nº 01/20, o Agente Fiduciário poderá, às expensas da Emissora, contratar terceiro especializado para avaliar ou reavaliar, conforme o caso, o valor das garantias prestadas no âmbito da Emissão, bem como solicitar informações e comprovações que entender necessárias, na forma prevista no referido </w:t>
      </w:r>
      <w:r w:rsidR="00D5292C" w:rsidRPr="00BA0B1B">
        <w:rPr>
          <w:rFonts w:ascii="Tahoma" w:hAnsi="Tahoma" w:cs="Tahoma"/>
          <w:b w:val="0"/>
          <w:color w:val="000000" w:themeColor="text1"/>
          <w:szCs w:val="22"/>
          <w:lang w:val="pt-BR"/>
        </w:rPr>
        <w:t>o</w:t>
      </w:r>
      <w:r w:rsidRPr="00BA0B1B">
        <w:rPr>
          <w:rFonts w:ascii="Tahoma" w:hAnsi="Tahoma" w:cs="Tahoma"/>
          <w:b w:val="0"/>
          <w:color w:val="000000" w:themeColor="text1"/>
          <w:szCs w:val="22"/>
          <w:lang w:val="pt-BR"/>
        </w:rPr>
        <w:t>fício</w:t>
      </w:r>
      <w:r w:rsidR="00D5292C" w:rsidRPr="00BA0B1B">
        <w:rPr>
          <w:rFonts w:ascii="Tahoma" w:hAnsi="Tahoma" w:cs="Tahoma"/>
          <w:b w:val="0"/>
          <w:color w:val="000000" w:themeColor="text1"/>
          <w:szCs w:val="22"/>
          <w:lang w:val="pt-BR"/>
        </w:rPr>
        <w:t>.</w:t>
      </w:r>
    </w:p>
    <w:p w14:paraId="6382E1C2" w14:textId="6D04161E"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35" w:name="_DV_M580"/>
      <w:bookmarkStart w:id="536" w:name="_DV_M581"/>
      <w:bookmarkStart w:id="537" w:name="_DV_M582"/>
      <w:bookmarkStart w:id="538" w:name="_DV_M584"/>
      <w:bookmarkEnd w:id="533"/>
      <w:bookmarkEnd w:id="534"/>
      <w:bookmarkEnd w:id="535"/>
      <w:bookmarkEnd w:id="536"/>
      <w:bookmarkEnd w:id="537"/>
      <w:bookmarkEnd w:id="538"/>
      <w:r w:rsidRPr="00BA0B1B">
        <w:rPr>
          <w:rFonts w:ascii="Tahoma" w:eastAsia="Arial Unicode MS" w:hAnsi="Tahoma" w:cs="Tahoma"/>
          <w:b w:val="0"/>
          <w:i/>
          <w:color w:val="000000" w:themeColor="text1"/>
          <w:szCs w:val="22"/>
          <w:u w:val="single"/>
          <w:lang w:val="pt-BR"/>
        </w:rPr>
        <w:t>Declarações do Agente Fiduciário</w:t>
      </w:r>
      <w:r w:rsidR="00164FD5" w:rsidRPr="00BA0B1B">
        <w:rPr>
          <w:rFonts w:ascii="Tahoma" w:eastAsia="Arial Unicode MS" w:hAnsi="Tahoma" w:cs="Tahoma"/>
          <w:b w:val="0"/>
          <w:color w:val="000000" w:themeColor="text1"/>
          <w:szCs w:val="22"/>
          <w:lang w:val="pt-BR"/>
        </w:rPr>
        <w:t>.</w:t>
      </w:r>
    </w:p>
    <w:p w14:paraId="2F1BB7C7" w14:textId="7989237B"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39" w:name="_DV_M585"/>
      <w:bookmarkStart w:id="540" w:name="_Ref451204076"/>
      <w:bookmarkEnd w:id="539"/>
      <w:r w:rsidRPr="00BA0B1B">
        <w:rPr>
          <w:rFonts w:ascii="Tahoma" w:eastAsia="Arial Unicode MS" w:hAnsi="Tahoma" w:cs="Tahoma"/>
          <w:b w:val="0"/>
          <w:color w:val="000000" w:themeColor="text1"/>
          <w:szCs w:val="22"/>
          <w:lang w:val="pt-BR"/>
        </w:rPr>
        <w:t>O Agente Fiduciário declara que, sob as penas da lei</w:t>
      </w:r>
      <w:r w:rsidR="006B0969" w:rsidRPr="00BA0B1B">
        <w:rPr>
          <w:rFonts w:ascii="Tahoma" w:eastAsia="Arial Unicode MS" w:hAnsi="Tahoma" w:cs="Tahoma"/>
          <w:b w:val="0"/>
          <w:color w:val="000000" w:themeColor="text1"/>
          <w:szCs w:val="22"/>
          <w:lang w:val="pt-BR"/>
        </w:rPr>
        <w:t>, nesta data</w:t>
      </w:r>
      <w:r w:rsidRPr="00BA0B1B">
        <w:rPr>
          <w:rFonts w:ascii="Tahoma" w:eastAsia="Arial Unicode MS" w:hAnsi="Tahoma" w:cs="Tahoma"/>
          <w:b w:val="0"/>
          <w:color w:val="000000" w:themeColor="text1"/>
          <w:szCs w:val="22"/>
          <w:lang w:val="pt-BR"/>
        </w:rPr>
        <w:t>:</w:t>
      </w:r>
      <w:bookmarkEnd w:id="540"/>
    </w:p>
    <w:p w14:paraId="55662123"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41" w:name="_DV_M586"/>
      <w:bookmarkEnd w:id="541"/>
      <w:r w:rsidRPr="00BA0B1B">
        <w:rPr>
          <w:rFonts w:ascii="Tahoma" w:hAnsi="Tahoma" w:cs="Tahoma"/>
          <w:color w:val="000000" w:themeColor="text1"/>
          <w:sz w:val="22"/>
          <w:szCs w:val="22"/>
          <w:lang w:val="pt-BR"/>
        </w:rPr>
        <w:t>não ter qualquer impedimento legal, sob as penas da lei, para exercer a função que lhe é conferida, conforme artigo 66, parágrafo 3º, da Lei das Sociedades por Ações;</w:t>
      </w:r>
    </w:p>
    <w:p w14:paraId="4A121F5F"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não se encontra em nenhuma das situações de conflito de interesse previstas no artigo 6 da Instrução CVM 583;</w:t>
      </w:r>
    </w:p>
    <w:p w14:paraId="344A4951"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aceitar a função que lhe é conferida, assumindo integralmente os deveres e atribuições previstos na legislação específica e nesta Escritura de Emissão;</w:t>
      </w:r>
    </w:p>
    <w:p w14:paraId="20EB7F0C" w14:textId="3C8D5B78"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aceitar integralmente esta Escritura de Emissão e todas as suas </w:t>
      </w:r>
      <w:r w:rsidR="00105BAC" w:rsidRPr="00BA0B1B">
        <w:rPr>
          <w:rFonts w:ascii="Tahoma" w:hAnsi="Tahoma" w:cs="Tahoma"/>
          <w:color w:val="000000" w:themeColor="text1"/>
          <w:sz w:val="22"/>
          <w:szCs w:val="22"/>
          <w:lang w:val="pt-BR"/>
        </w:rPr>
        <w:t>cláusula</w:t>
      </w:r>
      <w:r w:rsidRPr="00BA0B1B">
        <w:rPr>
          <w:rFonts w:ascii="Tahoma" w:hAnsi="Tahoma" w:cs="Tahoma"/>
          <w:color w:val="000000" w:themeColor="text1"/>
          <w:sz w:val="22"/>
          <w:szCs w:val="22"/>
          <w:lang w:val="pt-BR"/>
        </w:rPr>
        <w:t>s e condições;</w:t>
      </w:r>
    </w:p>
    <w:p w14:paraId="0575A1F1"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não ter qualquer ligação com a Emissora que o impeça de exercer suas funções;</w:t>
      </w:r>
    </w:p>
    <w:p w14:paraId="0CD23EF8"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estar devidamente autorizado a celebrar esta Escritura de Emissão e a cumprir com suas obrigações previstas neste instrumento, tendo sido satisfeitos todos os requisitos legais e estatutários necessários para tanto;</w:t>
      </w:r>
    </w:p>
    <w:p w14:paraId="78C66E35"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estar devidamente qualificado a exercer as atividades de Agente Fiduciário, nos termos da regulamentação aplicável vigente;</w:t>
      </w:r>
    </w:p>
    <w:p w14:paraId="6F7ED758"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esta Escritura de Emissão constitui obrigação legal, válida, vinculativa e eficaz do Agente Fiduciário, exequível de acordo com os seus termos e condições;</w:t>
      </w:r>
    </w:p>
    <w:p w14:paraId="701840FA" w14:textId="4653F19F"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a celebração desta Escritura de Emissão</w:t>
      </w:r>
      <w:r w:rsidR="00307DA7" w:rsidRPr="00BA0B1B">
        <w:rPr>
          <w:rFonts w:ascii="Tahoma" w:hAnsi="Tahoma" w:cs="Tahoma"/>
          <w:color w:val="000000" w:themeColor="text1"/>
          <w:sz w:val="22"/>
          <w:szCs w:val="22"/>
          <w:lang w:val="pt-BR"/>
        </w:rPr>
        <w:t>, do Contrato de Garantia</w:t>
      </w:r>
      <w:r w:rsidRPr="00BA0B1B">
        <w:rPr>
          <w:rFonts w:ascii="Tahoma" w:hAnsi="Tahoma" w:cs="Tahoma"/>
          <w:color w:val="000000" w:themeColor="text1"/>
          <w:sz w:val="22"/>
          <w:szCs w:val="22"/>
          <w:lang w:val="pt-BR"/>
        </w:rPr>
        <w:t xml:space="preserve"> e o cumprimento de suas obrigações nela previstas não infringem qualquer obrigação </w:t>
      </w:r>
      <w:r w:rsidRPr="00BA0B1B">
        <w:rPr>
          <w:rFonts w:ascii="Tahoma" w:hAnsi="Tahoma" w:cs="Tahoma"/>
          <w:color w:val="000000" w:themeColor="text1"/>
          <w:sz w:val="22"/>
          <w:szCs w:val="22"/>
          <w:lang w:val="pt-BR"/>
        </w:rPr>
        <w:lastRenderedPageBreak/>
        <w:t>anteriormente assumida pelo Agente Fiduciário;</w:t>
      </w:r>
    </w:p>
    <w:p w14:paraId="6D81BA51" w14:textId="3208C514"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que verificou a veracidade das informações </w:t>
      </w:r>
      <w:r w:rsidR="00044E3D" w:rsidRPr="00BA0B1B">
        <w:rPr>
          <w:rFonts w:ascii="Tahoma" w:hAnsi="Tahoma" w:cs="Tahoma"/>
          <w:color w:val="000000" w:themeColor="text1"/>
          <w:sz w:val="22"/>
          <w:szCs w:val="22"/>
          <w:lang w:val="pt-BR"/>
        </w:rPr>
        <w:t xml:space="preserve">relacionas às garantias e a consistência das demais informações </w:t>
      </w:r>
      <w:r w:rsidRPr="00BA0B1B">
        <w:rPr>
          <w:rFonts w:ascii="Tahoma" w:hAnsi="Tahoma" w:cs="Tahoma"/>
          <w:color w:val="000000" w:themeColor="text1"/>
          <w:sz w:val="22"/>
          <w:szCs w:val="22"/>
          <w:lang w:val="pt-BR"/>
        </w:rPr>
        <w:t xml:space="preserve">contidas </w:t>
      </w:r>
      <w:proofErr w:type="spellStart"/>
      <w:r w:rsidRPr="00BA0B1B">
        <w:rPr>
          <w:rFonts w:ascii="Tahoma" w:hAnsi="Tahoma" w:cs="Tahoma"/>
          <w:color w:val="000000" w:themeColor="text1"/>
          <w:sz w:val="22"/>
          <w:szCs w:val="22"/>
          <w:lang w:val="pt-BR"/>
        </w:rPr>
        <w:t>nesta</w:t>
      </w:r>
      <w:proofErr w:type="spellEnd"/>
      <w:r w:rsidRPr="00BA0B1B">
        <w:rPr>
          <w:rFonts w:ascii="Tahoma" w:hAnsi="Tahoma" w:cs="Tahoma"/>
          <w:color w:val="000000" w:themeColor="text1"/>
          <w:sz w:val="22"/>
          <w:szCs w:val="22"/>
          <w:lang w:val="pt-BR"/>
        </w:rPr>
        <w:t xml:space="preserve"> Escritura de Emissão</w:t>
      </w:r>
      <w:r w:rsidR="00307DA7" w:rsidRPr="00BA0B1B">
        <w:rPr>
          <w:rFonts w:ascii="Tahoma" w:hAnsi="Tahoma" w:cs="Tahoma"/>
          <w:color w:val="000000" w:themeColor="text1"/>
          <w:sz w:val="22"/>
          <w:szCs w:val="22"/>
          <w:lang w:val="pt-BR"/>
        </w:rPr>
        <w:t xml:space="preserve"> e no Contrato de Garantia</w:t>
      </w:r>
      <w:r w:rsidR="001170A8"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diligenciando no sentido de que fossem sanadas as omissões, falhas ou defeitos de que tivesse conhecimento;</w:t>
      </w:r>
    </w:p>
    <w:p w14:paraId="24D5AD3D" w14:textId="77777777"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a pessoa que o representa na assinatura desta Escritura de Emissão tem poderes bastantes para tanto;</w:t>
      </w:r>
    </w:p>
    <w:p w14:paraId="6CACD643" w14:textId="32F7F6A2" w:rsidR="00725E39"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que, com base no organograma disponibilizado pela Emissora, para os fins do disposto no artigo 6º, parágrafo 2°, e Anexo 15, inciso XI, da Instrução CVM 583, </w:t>
      </w:r>
      <w:r w:rsidR="00EA2B80" w:rsidRPr="00BA0B1B">
        <w:rPr>
          <w:rFonts w:ascii="Tahoma" w:hAnsi="Tahoma" w:cs="Tahoma"/>
          <w:color w:val="000000" w:themeColor="text1"/>
          <w:sz w:val="22"/>
          <w:szCs w:val="22"/>
          <w:lang w:val="pt-BR"/>
        </w:rPr>
        <w:t xml:space="preserve">não </w:t>
      </w:r>
      <w:r w:rsidR="00D44F7C" w:rsidRPr="00BA0B1B">
        <w:rPr>
          <w:rFonts w:ascii="Tahoma" w:hAnsi="Tahoma" w:cs="Tahoma"/>
          <w:color w:val="000000" w:themeColor="text1"/>
          <w:sz w:val="22"/>
          <w:szCs w:val="22"/>
          <w:lang w:val="pt-BR"/>
        </w:rPr>
        <w:t>atua como agente fiduciário em outras emissões da Emissora</w:t>
      </w:r>
      <w:r w:rsidR="00EA2B80" w:rsidRPr="00BA0B1B">
        <w:rPr>
          <w:rFonts w:ascii="Tahoma" w:hAnsi="Tahoma" w:cs="Tahoma"/>
          <w:color w:val="000000" w:themeColor="text1"/>
          <w:sz w:val="22"/>
          <w:szCs w:val="22"/>
          <w:lang w:val="pt-BR"/>
        </w:rPr>
        <w:t xml:space="preserve">, </w:t>
      </w:r>
      <w:r w:rsidR="00EA2B80" w:rsidRPr="00BA0B1B">
        <w:rPr>
          <w:rFonts w:ascii="Tahoma" w:hAnsi="Tahoma" w:cs="Tahoma"/>
          <w:sz w:val="22"/>
          <w:szCs w:val="22"/>
          <w:lang w:val="pt-BR"/>
        </w:rPr>
        <w:t>controladores diretos, controladas diretas, sociedades sob controle comum ou coligadas</w:t>
      </w:r>
      <w:r w:rsidRPr="00BA0B1B">
        <w:rPr>
          <w:rFonts w:ascii="Tahoma" w:hAnsi="Tahoma" w:cs="Tahoma"/>
          <w:color w:val="000000" w:themeColor="text1"/>
          <w:sz w:val="22"/>
          <w:szCs w:val="22"/>
          <w:lang w:val="pt-BR"/>
        </w:rPr>
        <w:t xml:space="preserve">; </w:t>
      </w:r>
      <w:r w:rsidR="00074C90" w:rsidRPr="00BA0B1B">
        <w:rPr>
          <w:rFonts w:ascii="Tahoma" w:hAnsi="Tahoma" w:cs="Tahoma"/>
          <w:color w:val="000000" w:themeColor="text1"/>
          <w:sz w:val="22"/>
          <w:szCs w:val="22"/>
          <w:lang w:val="pt-BR"/>
        </w:rPr>
        <w:t xml:space="preserve">e </w:t>
      </w:r>
    </w:p>
    <w:p w14:paraId="720B9166" w14:textId="68935C48" w:rsidR="009E406E" w:rsidRPr="00BA0B1B" w:rsidRDefault="009E406E" w:rsidP="00DF2D5C">
      <w:pPr>
        <w:pStyle w:val="Level4"/>
        <w:widowControl w:val="0"/>
        <w:numPr>
          <w:ilvl w:val="0"/>
          <w:numId w:val="17"/>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que a manutenção da suficiência da Garantia Rea</w:t>
      </w:r>
      <w:r w:rsidR="00ED5EF9" w:rsidRPr="00BA0B1B">
        <w:rPr>
          <w:rFonts w:ascii="Tahoma" w:hAnsi="Tahoma" w:cs="Tahoma"/>
          <w:color w:val="000000" w:themeColor="text1"/>
          <w:sz w:val="22"/>
          <w:szCs w:val="22"/>
          <w:lang w:val="pt-BR"/>
        </w:rPr>
        <w:t>l</w:t>
      </w:r>
      <w:r w:rsidRPr="00BA0B1B">
        <w:rPr>
          <w:rFonts w:ascii="Tahoma" w:hAnsi="Tahoma" w:cs="Tahoma"/>
          <w:color w:val="000000" w:themeColor="text1"/>
          <w:sz w:val="22"/>
          <w:szCs w:val="22"/>
          <w:lang w:val="pt-BR"/>
        </w:rPr>
        <w:t xml:space="preserve"> será verificada de acordo com o disposto </w:t>
      </w:r>
      <w:r w:rsidR="00036090" w:rsidRPr="00BA0B1B">
        <w:rPr>
          <w:rFonts w:ascii="Tahoma" w:hAnsi="Tahoma" w:cs="Tahoma"/>
          <w:color w:val="000000" w:themeColor="text1"/>
          <w:sz w:val="22"/>
          <w:szCs w:val="22"/>
          <w:lang w:val="pt-BR"/>
        </w:rPr>
        <w:t>no</w:t>
      </w:r>
      <w:r w:rsidRPr="00BA0B1B">
        <w:rPr>
          <w:rFonts w:ascii="Tahoma" w:hAnsi="Tahoma" w:cs="Tahoma"/>
          <w:color w:val="000000" w:themeColor="text1"/>
          <w:sz w:val="22"/>
          <w:szCs w:val="22"/>
          <w:lang w:val="pt-BR"/>
        </w:rPr>
        <w:t xml:space="preserve"> Contrato</w:t>
      </w:r>
      <w:r w:rsidR="00036090"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de Garantia.</w:t>
      </w:r>
    </w:p>
    <w:p w14:paraId="40D5E2ED" w14:textId="3DFD08BC" w:rsidR="00871DB0" w:rsidRPr="00BA0B1B" w:rsidRDefault="006A1FA8" w:rsidP="00DF2D5C">
      <w:pPr>
        <w:pStyle w:val="TtuloB1"/>
        <w:keepNext w:val="0"/>
        <w:widowControl w:val="0"/>
        <w:tabs>
          <w:tab w:val="left" w:pos="1134"/>
        </w:tabs>
        <w:suppressAutoHyphens/>
        <w:spacing w:line="320" w:lineRule="exact"/>
        <w:ind w:left="0"/>
        <w:rPr>
          <w:rFonts w:eastAsia="Arial Unicode MS"/>
          <w:color w:val="000000" w:themeColor="text1"/>
        </w:rPr>
      </w:pPr>
      <w:bookmarkStart w:id="542" w:name="_DV_M590"/>
      <w:bookmarkStart w:id="543" w:name="_DV_M597"/>
      <w:bookmarkStart w:id="544" w:name="_Ref20321554"/>
      <w:bookmarkEnd w:id="542"/>
      <w:bookmarkEnd w:id="543"/>
      <w:r w:rsidRPr="00BA0B1B">
        <w:rPr>
          <w:rFonts w:eastAsia="Arial Unicode MS"/>
          <w:caps w:val="0"/>
          <w:color w:val="000000" w:themeColor="text1"/>
        </w:rPr>
        <w:br/>
      </w:r>
      <w:r w:rsidR="007952F0" w:rsidRPr="00BA0B1B">
        <w:rPr>
          <w:rFonts w:eastAsia="Arial Unicode MS"/>
          <w:color w:val="000000" w:themeColor="text1"/>
        </w:rPr>
        <w:t>ASSEMBLEIA GERAL DE DEBENTURISTAS</w:t>
      </w:r>
      <w:bookmarkEnd w:id="544"/>
    </w:p>
    <w:p w14:paraId="686F7516" w14:textId="23930DEA"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45" w:name="_DV_M598"/>
      <w:bookmarkStart w:id="546" w:name="_Ref492327380"/>
      <w:bookmarkStart w:id="547" w:name="_Ref451201382"/>
      <w:bookmarkEnd w:id="545"/>
      <w:r w:rsidRPr="00BA0B1B">
        <w:rPr>
          <w:rFonts w:ascii="Tahoma" w:eastAsia="Arial Unicode MS" w:hAnsi="Tahoma" w:cs="Tahoma"/>
          <w:b w:val="0"/>
          <w:i/>
          <w:color w:val="000000" w:themeColor="text1"/>
          <w:szCs w:val="22"/>
          <w:u w:val="single"/>
          <w:lang w:val="pt-BR"/>
        </w:rPr>
        <w:t>Disposições Gerais</w:t>
      </w:r>
      <w:bookmarkEnd w:id="546"/>
      <w:r w:rsidR="00E75B4B" w:rsidRPr="00BA0B1B">
        <w:rPr>
          <w:rFonts w:ascii="Tahoma" w:eastAsia="Arial Unicode MS" w:hAnsi="Tahoma" w:cs="Tahoma"/>
          <w:b w:val="0"/>
          <w:color w:val="000000" w:themeColor="text1"/>
          <w:szCs w:val="22"/>
          <w:lang w:val="pt-BR"/>
        </w:rPr>
        <w:t>.</w:t>
      </w:r>
    </w:p>
    <w:p w14:paraId="16EBC8C7" w14:textId="69AA3A9A"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48" w:name="_DV_M599"/>
      <w:bookmarkStart w:id="549" w:name="_Ref451200416"/>
      <w:bookmarkEnd w:id="547"/>
      <w:bookmarkEnd w:id="548"/>
      <w:r w:rsidRPr="00BA0B1B">
        <w:rPr>
          <w:rFonts w:ascii="Tahoma" w:eastAsia="Arial Unicode MS" w:hAnsi="Tahoma" w:cs="Tahoma"/>
          <w:b w:val="0"/>
          <w:color w:val="000000" w:themeColor="text1"/>
          <w:szCs w:val="22"/>
          <w:lang w:val="pt-BR"/>
        </w:rPr>
        <w:t>Os Debenturistas poderão, a qualquer tempo, reunir-se em assembleia geral, de acordo com o disposto no artigo 71 da Lei das Sociedades por Ações, a fim de deliberar sobre matérias de interesse da comunhão dos Debenturistas (“</w:t>
      </w:r>
      <w:r w:rsidRPr="00BA0B1B">
        <w:rPr>
          <w:rFonts w:ascii="Tahoma" w:eastAsia="Arial Unicode MS" w:hAnsi="Tahoma" w:cs="Tahoma"/>
          <w:b w:val="0"/>
          <w:color w:val="000000" w:themeColor="text1"/>
          <w:szCs w:val="22"/>
          <w:u w:val="single"/>
          <w:lang w:val="pt-BR"/>
        </w:rPr>
        <w:t>Assembleia Geral de Debenturistas</w:t>
      </w:r>
      <w:r w:rsidRPr="00BA0B1B">
        <w:rPr>
          <w:rFonts w:ascii="Tahoma" w:eastAsia="Arial Unicode MS" w:hAnsi="Tahoma" w:cs="Tahoma"/>
          <w:b w:val="0"/>
          <w:color w:val="000000" w:themeColor="text1"/>
          <w:szCs w:val="22"/>
          <w:lang w:val="pt-BR"/>
        </w:rPr>
        <w:t>”). As Assembleias Gerais de Debenturistas deverão ser realizadas de forma presencial e, caso venha a ser regulamentado pela CVM, poderão ser alternativamente realizadas por conferência telefônica, vídeo conferência ou por qualquer outro meio de comunicação</w:t>
      </w:r>
      <w:r w:rsidR="00044E3D" w:rsidRPr="00BA0B1B">
        <w:rPr>
          <w:rFonts w:ascii="Tahoma" w:eastAsia="Arial Unicode MS" w:hAnsi="Tahoma" w:cs="Tahoma"/>
          <w:b w:val="0"/>
          <w:color w:val="000000" w:themeColor="text1"/>
          <w:szCs w:val="22"/>
          <w:lang w:val="pt-BR"/>
        </w:rPr>
        <w:t>, desde que nos termos da legislação aplicável</w:t>
      </w:r>
      <w:r w:rsidRPr="00BA0B1B">
        <w:rPr>
          <w:rFonts w:ascii="Tahoma" w:eastAsia="Arial Unicode MS" w:hAnsi="Tahoma" w:cs="Tahoma"/>
          <w:b w:val="0"/>
          <w:color w:val="000000" w:themeColor="text1"/>
          <w:szCs w:val="22"/>
          <w:lang w:val="pt-BR"/>
        </w:rPr>
        <w:t>.</w:t>
      </w:r>
      <w:bookmarkStart w:id="550" w:name="_DV_M600"/>
      <w:bookmarkEnd w:id="549"/>
      <w:bookmarkEnd w:id="550"/>
      <w:r w:rsidRPr="00BA0B1B">
        <w:rPr>
          <w:rFonts w:ascii="Tahoma" w:eastAsia="Arial Unicode MS" w:hAnsi="Tahoma" w:cs="Tahoma"/>
          <w:b w:val="0"/>
          <w:color w:val="000000" w:themeColor="text1"/>
          <w:szCs w:val="22"/>
          <w:lang w:val="pt-BR"/>
        </w:rPr>
        <w:t xml:space="preserve"> </w:t>
      </w:r>
    </w:p>
    <w:p w14:paraId="6E823077"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1" w:name="_DV_M601"/>
      <w:bookmarkEnd w:id="551"/>
      <w:r w:rsidRPr="00BA0B1B">
        <w:rPr>
          <w:rFonts w:ascii="Tahoma" w:eastAsia="Arial Unicode MS" w:hAnsi="Tahoma" w:cs="Tahoma"/>
          <w:b w:val="0"/>
          <w:color w:val="000000" w:themeColor="text1"/>
          <w:szCs w:val="22"/>
          <w:lang w:val="pt-BR"/>
        </w:rPr>
        <w:t>Aplica-se à Assembleia Geral de Debenturistas, no que couber, o disposto na Lei das Sociedades por Ações sobre assembleia geral de acionistas.</w:t>
      </w:r>
    </w:p>
    <w:p w14:paraId="138A2B96" w14:textId="5B89837A"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52" w:name="_DV_M602"/>
      <w:bookmarkStart w:id="553" w:name="_Ref484880385"/>
      <w:bookmarkEnd w:id="552"/>
      <w:r w:rsidRPr="00BA0B1B">
        <w:rPr>
          <w:rFonts w:ascii="Tahoma" w:eastAsia="Arial Unicode MS" w:hAnsi="Tahoma" w:cs="Tahoma"/>
          <w:b w:val="0"/>
          <w:i/>
          <w:color w:val="000000" w:themeColor="text1"/>
          <w:szCs w:val="22"/>
          <w:u w:val="single"/>
          <w:lang w:val="pt-BR"/>
        </w:rPr>
        <w:t>Convocação</w:t>
      </w:r>
      <w:bookmarkEnd w:id="553"/>
      <w:r w:rsidR="00E75B4B" w:rsidRPr="00BA0B1B">
        <w:rPr>
          <w:rFonts w:ascii="Tahoma" w:eastAsia="Arial Unicode MS" w:hAnsi="Tahoma" w:cs="Tahoma"/>
          <w:b w:val="0"/>
          <w:color w:val="000000" w:themeColor="text1"/>
          <w:szCs w:val="22"/>
          <w:lang w:val="pt-BR"/>
        </w:rPr>
        <w:t>.</w:t>
      </w:r>
    </w:p>
    <w:p w14:paraId="36B6D1C4"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4" w:name="_DV_M603"/>
      <w:bookmarkEnd w:id="554"/>
      <w:r w:rsidRPr="00BA0B1B">
        <w:rPr>
          <w:rFonts w:ascii="Tahoma" w:eastAsia="Arial Unicode MS" w:hAnsi="Tahoma" w:cs="Tahoma"/>
          <w:b w:val="0"/>
          <w:color w:val="000000" w:themeColor="text1"/>
          <w:szCs w:val="22"/>
          <w:lang w:val="pt-BR"/>
        </w:rPr>
        <w:t xml:space="preserve">As Assembleias Gerais de Debenturistas podem ser convocadas pelo Agente Fiduciário, pela Emissora, pela CVM ou por Debenturistas que representem, no mínimo, </w:t>
      </w:r>
      <w:r w:rsidR="001A4491" w:rsidRPr="00BA0B1B">
        <w:rPr>
          <w:rFonts w:ascii="Tahoma" w:eastAsia="Arial Unicode MS" w:hAnsi="Tahoma" w:cs="Tahoma"/>
          <w:b w:val="0"/>
          <w:color w:val="000000" w:themeColor="text1"/>
          <w:szCs w:val="22"/>
          <w:lang w:val="pt-BR"/>
        </w:rPr>
        <w:t>10</w:t>
      </w:r>
      <w:r w:rsidRPr="00BA0B1B">
        <w:rPr>
          <w:rFonts w:ascii="Tahoma" w:eastAsia="Arial Unicode MS" w:hAnsi="Tahoma" w:cs="Tahoma"/>
          <w:b w:val="0"/>
          <w:color w:val="000000" w:themeColor="text1"/>
          <w:szCs w:val="22"/>
          <w:lang w:val="pt-BR"/>
        </w:rPr>
        <w:t>% (</w:t>
      </w:r>
      <w:r w:rsidR="001A4491" w:rsidRPr="00BA0B1B">
        <w:rPr>
          <w:rFonts w:ascii="Tahoma" w:eastAsia="Arial Unicode MS" w:hAnsi="Tahoma" w:cs="Tahoma"/>
          <w:b w:val="0"/>
          <w:color w:val="000000" w:themeColor="text1"/>
          <w:szCs w:val="22"/>
          <w:lang w:val="pt-BR"/>
        </w:rPr>
        <w:t>dez por cento</w:t>
      </w:r>
      <w:r w:rsidRPr="00BA0B1B">
        <w:rPr>
          <w:rFonts w:ascii="Tahoma" w:eastAsia="Arial Unicode MS" w:hAnsi="Tahoma" w:cs="Tahoma"/>
          <w:b w:val="0"/>
          <w:color w:val="000000" w:themeColor="text1"/>
          <w:szCs w:val="22"/>
          <w:lang w:val="pt-BR"/>
        </w:rPr>
        <w:t>) das Debêntures em Circulação.</w:t>
      </w:r>
    </w:p>
    <w:p w14:paraId="1E9A0F7E" w14:textId="1E828036" w:rsidR="00DD59D6" w:rsidRPr="00BA0B1B" w:rsidRDefault="00DD59D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55" w:name="_DV_M604"/>
      <w:bookmarkStart w:id="556" w:name="_Ref20162079"/>
      <w:bookmarkEnd w:id="555"/>
      <w:r w:rsidRPr="00BA0B1B">
        <w:rPr>
          <w:rFonts w:ascii="Tahoma" w:hAnsi="Tahoma" w:cs="Tahoma"/>
          <w:b w:val="0"/>
          <w:color w:val="000000" w:themeColor="text1"/>
          <w:szCs w:val="22"/>
          <w:lang w:val="pt-BR"/>
        </w:rPr>
        <w:t xml:space="preserve">A convocação se dará mediante anúncio publicado, pelo menos, 3 (três) vezes, </w:t>
      </w:r>
      <w:r w:rsidR="00FC4417" w:rsidRPr="00BA0B1B">
        <w:rPr>
          <w:rFonts w:ascii="Tahoma" w:hAnsi="Tahoma" w:cs="Tahoma"/>
          <w:b w:val="0"/>
          <w:color w:val="000000" w:themeColor="text1"/>
          <w:szCs w:val="22"/>
          <w:lang w:val="pt-BR"/>
        </w:rPr>
        <w:t xml:space="preserve">nos </w:t>
      </w:r>
      <w:r w:rsidR="00FC4417" w:rsidRPr="00BA0B1B">
        <w:rPr>
          <w:rFonts w:ascii="Tahoma" w:eastAsia="Arial Unicode MS" w:hAnsi="Tahoma" w:cs="Tahoma"/>
          <w:b w:val="0"/>
          <w:color w:val="000000" w:themeColor="text1"/>
          <w:szCs w:val="22"/>
          <w:lang w:val="pt-BR"/>
        </w:rPr>
        <w:t>termos</w:t>
      </w:r>
      <w:r w:rsidR="00FC4417" w:rsidRPr="00BA0B1B">
        <w:rPr>
          <w:rFonts w:ascii="Tahoma" w:hAnsi="Tahoma" w:cs="Tahoma"/>
          <w:b w:val="0"/>
          <w:color w:val="000000" w:themeColor="text1"/>
          <w:szCs w:val="22"/>
          <w:lang w:val="pt-BR"/>
        </w:rPr>
        <w:t xml:space="preserve"> da Cláusula </w:t>
      </w:r>
      <w:r w:rsidR="00FC4417" w:rsidRPr="00BA0B1B">
        <w:rPr>
          <w:rFonts w:ascii="Tahoma" w:hAnsi="Tahoma" w:cs="Tahoma"/>
          <w:b w:val="0"/>
          <w:color w:val="000000" w:themeColor="text1"/>
          <w:szCs w:val="22"/>
          <w:lang w:val="pt-BR"/>
        </w:rPr>
        <w:fldChar w:fldCharType="begin"/>
      </w:r>
      <w:r w:rsidR="00FC4417" w:rsidRPr="00BA0B1B">
        <w:rPr>
          <w:rFonts w:ascii="Tahoma" w:hAnsi="Tahoma" w:cs="Tahoma"/>
          <w:b w:val="0"/>
          <w:color w:val="000000" w:themeColor="text1"/>
          <w:szCs w:val="22"/>
          <w:lang w:val="pt-BR"/>
        </w:rPr>
        <w:instrText xml:space="preserve"> REF _Ref52411021 \r \h </w:instrText>
      </w:r>
      <w:r w:rsidR="003344DF" w:rsidRPr="00BA0B1B">
        <w:rPr>
          <w:rFonts w:ascii="Tahoma" w:hAnsi="Tahoma" w:cs="Tahoma"/>
          <w:b w:val="0"/>
          <w:color w:val="000000" w:themeColor="text1"/>
          <w:szCs w:val="22"/>
          <w:lang w:val="pt-BR"/>
        </w:rPr>
        <w:instrText xml:space="preserve"> \* MERGEFORMAT </w:instrText>
      </w:r>
      <w:r w:rsidR="00FC4417" w:rsidRPr="00BA0B1B">
        <w:rPr>
          <w:rFonts w:ascii="Tahoma" w:hAnsi="Tahoma" w:cs="Tahoma"/>
          <w:b w:val="0"/>
          <w:color w:val="000000" w:themeColor="text1"/>
          <w:szCs w:val="22"/>
          <w:lang w:val="pt-BR"/>
        </w:rPr>
      </w:r>
      <w:r w:rsidR="00FC4417" w:rsidRPr="00BA0B1B">
        <w:rPr>
          <w:rFonts w:ascii="Tahoma" w:hAnsi="Tahoma" w:cs="Tahoma"/>
          <w:b w:val="0"/>
          <w:color w:val="000000" w:themeColor="text1"/>
          <w:szCs w:val="22"/>
          <w:lang w:val="pt-BR"/>
        </w:rPr>
        <w:fldChar w:fldCharType="separate"/>
      </w:r>
      <w:r w:rsidR="00E05E72">
        <w:rPr>
          <w:rFonts w:ascii="Tahoma" w:hAnsi="Tahoma" w:cs="Tahoma"/>
          <w:b w:val="0"/>
          <w:color w:val="000000" w:themeColor="text1"/>
          <w:szCs w:val="22"/>
          <w:lang w:val="pt-BR"/>
        </w:rPr>
        <w:t>4.19</w:t>
      </w:r>
      <w:r w:rsidR="00FC4417" w:rsidRPr="00BA0B1B">
        <w:rPr>
          <w:rFonts w:ascii="Tahoma" w:hAnsi="Tahoma" w:cs="Tahoma"/>
          <w:b w:val="0"/>
          <w:color w:val="000000" w:themeColor="text1"/>
          <w:szCs w:val="22"/>
          <w:lang w:val="pt-BR"/>
        </w:rPr>
        <w:fldChar w:fldCharType="end"/>
      </w:r>
      <w:r w:rsidR="00FC4417" w:rsidRPr="00BA0B1B">
        <w:rPr>
          <w:rFonts w:ascii="Tahoma" w:hAnsi="Tahoma" w:cs="Tahoma"/>
          <w:b w:val="0"/>
          <w:color w:val="000000" w:themeColor="text1"/>
          <w:szCs w:val="22"/>
          <w:lang w:val="pt-BR"/>
        </w:rPr>
        <w:t xml:space="preserve"> acima</w:t>
      </w:r>
      <w:r w:rsidRPr="00BA0B1B">
        <w:rPr>
          <w:rFonts w:ascii="Tahoma" w:hAnsi="Tahoma" w:cs="Tahoma"/>
          <w:b w:val="0"/>
          <w:color w:val="000000" w:themeColor="text1"/>
          <w:szCs w:val="22"/>
          <w:lang w:val="pt-BR"/>
        </w:rPr>
        <w:t xml:space="preserve">, respeitadas outras regras relacionadas à publicação de </w:t>
      </w:r>
      <w:r w:rsidRPr="00BA0B1B">
        <w:rPr>
          <w:rFonts w:ascii="Tahoma" w:hAnsi="Tahoma" w:cs="Tahoma"/>
          <w:b w:val="0"/>
          <w:color w:val="000000" w:themeColor="text1"/>
          <w:szCs w:val="22"/>
          <w:lang w:val="pt-BR"/>
        </w:rPr>
        <w:lastRenderedPageBreak/>
        <w:t>anúncio de convocação de assembleias gerais constantes da Lei das Sociedades por Ações, da regulamentação aplicável e desta Escritura de Emissão.</w:t>
      </w:r>
      <w:r w:rsidR="00E9638E" w:rsidRPr="00BA0B1B">
        <w:rPr>
          <w:rFonts w:ascii="Tahoma" w:hAnsi="Tahoma" w:cs="Tahoma"/>
          <w:b w:val="0"/>
          <w:color w:val="000000" w:themeColor="text1"/>
          <w:szCs w:val="22"/>
          <w:lang w:val="pt-BR"/>
        </w:rPr>
        <w:t xml:space="preserve"> </w:t>
      </w:r>
    </w:p>
    <w:p w14:paraId="17510C99" w14:textId="5962308F" w:rsidR="00871DB0" w:rsidRPr="00BA0B1B" w:rsidRDefault="00E07B5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7" w:name="_DV_M605"/>
      <w:bookmarkStart w:id="558" w:name="_Ref514336935"/>
      <w:bookmarkEnd w:id="556"/>
      <w:bookmarkEnd w:id="557"/>
      <w:r w:rsidRPr="00BA0B1B">
        <w:rPr>
          <w:rFonts w:ascii="Tahoma" w:eastAsia="Arial Unicode MS" w:hAnsi="Tahoma" w:cs="Tahoma"/>
          <w:b w:val="0"/>
          <w:color w:val="000000" w:themeColor="text1"/>
          <w:szCs w:val="22"/>
          <w:lang w:val="pt-BR"/>
        </w:rPr>
        <w:t>T</w:t>
      </w:r>
      <w:r w:rsidR="002C2B2D" w:rsidRPr="00BA0B1B">
        <w:rPr>
          <w:rFonts w:ascii="Tahoma" w:eastAsia="Arial Unicode MS" w:hAnsi="Tahoma" w:cs="Tahoma"/>
          <w:b w:val="0"/>
          <w:color w:val="000000" w:themeColor="text1"/>
          <w:szCs w:val="22"/>
          <w:lang w:val="pt-BR"/>
        </w:rPr>
        <w:t xml:space="preserve">odas </w:t>
      </w:r>
      <w:r w:rsidR="00DF0C08" w:rsidRPr="00BA0B1B">
        <w:rPr>
          <w:rFonts w:ascii="Tahoma" w:eastAsia="Arial Unicode MS" w:hAnsi="Tahoma" w:cs="Tahoma"/>
          <w:b w:val="0"/>
          <w:color w:val="000000" w:themeColor="text1"/>
          <w:szCs w:val="22"/>
          <w:lang w:val="pt-BR"/>
        </w:rPr>
        <w:t>a</w:t>
      </w:r>
      <w:r w:rsidR="007952F0" w:rsidRPr="00BA0B1B">
        <w:rPr>
          <w:rFonts w:ascii="Tahoma" w:eastAsia="Arial Unicode MS" w:hAnsi="Tahoma" w:cs="Tahoma"/>
          <w:b w:val="0"/>
          <w:color w:val="000000" w:themeColor="text1"/>
          <w:szCs w:val="22"/>
          <w:lang w:val="pt-BR"/>
        </w:rPr>
        <w:t xml:space="preserve">s Assembleias Gerais de Debenturistas deverão ser realizadas, em primeira convocação, no prazo mínimo de </w:t>
      </w:r>
      <w:r w:rsidRPr="00BA0B1B">
        <w:rPr>
          <w:rFonts w:ascii="Tahoma" w:eastAsia="Arial Unicode MS" w:hAnsi="Tahoma" w:cs="Tahoma"/>
          <w:b w:val="0"/>
          <w:color w:val="000000" w:themeColor="text1"/>
          <w:szCs w:val="22"/>
          <w:lang w:val="pt-BR"/>
        </w:rPr>
        <w:t>15</w:t>
      </w:r>
      <w:r w:rsidR="002B066F" w:rsidRPr="00BA0B1B">
        <w:rPr>
          <w:rFonts w:ascii="Tahoma" w:eastAsia="Arial Unicode MS" w:hAnsi="Tahoma" w:cs="Tahoma"/>
          <w:b w:val="0"/>
          <w:color w:val="000000" w:themeColor="text1"/>
          <w:szCs w:val="22"/>
          <w:lang w:val="pt-BR"/>
        </w:rPr>
        <w:t xml:space="preserve"> </w:t>
      </w:r>
      <w:r w:rsidR="007952F0"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quinze</w:t>
      </w:r>
      <w:r w:rsidR="007952F0" w:rsidRPr="00BA0B1B">
        <w:rPr>
          <w:rFonts w:ascii="Tahoma" w:eastAsia="Arial Unicode MS" w:hAnsi="Tahoma" w:cs="Tahoma"/>
          <w:b w:val="0"/>
          <w:color w:val="000000" w:themeColor="text1"/>
          <w:szCs w:val="22"/>
          <w:lang w:val="pt-BR"/>
        </w:rPr>
        <w:t xml:space="preserve">) dias contado da data da primeira publicação da convocação, ou, não se realizando a Assembleia Geral de Debenturistas em primeira convocação, em segunda convocação, </w:t>
      </w:r>
      <w:r w:rsidR="00FC4417" w:rsidRPr="00BA0B1B">
        <w:rPr>
          <w:rFonts w:ascii="Tahoma" w:eastAsia="Arial Unicode MS" w:hAnsi="Tahoma" w:cs="Tahoma"/>
          <w:b w:val="0"/>
          <w:color w:val="000000" w:themeColor="text1"/>
          <w:szCs w:val="22"/>
          <w:lang w:val="pt-BR"/>
        </w:rPr>
        <w:t xml:space="preserve">no prazo mínimo de </w:t>
      </w:r>
      <w:r w:rsidR="002C4C6E" w:rsidRPr="00BA0B1B">
        <w:rPr>
          <w:rFonts w:ascii="Tahoma" w:eastAsia="Arial Unicode MS" w:hAnsi="Tahoma" w:cs="Tahoma"/>
          <w:b w:val="0"/>
          <w:color w:val="000000" w:themeColor="text1"/>
          <w:szCs w:val="22"/>
          <w:lang w:val="pt-BR"/>
        </w:rPr>
        <w:t>8 (oito)</w:t>
      </w:r>
      <w:r w:rsidR="007952F0" w:rsidRPr="00BA0B1B">
        <w:rPr>
          <w:rFonts w:ascii="Tahoma" w:eastAsia="Arial Unicode MS" w:hAnsi="Tahoma" w:cs="Tahoma"/>
          <w:b w:val="0"/>
          <w:color w:val="000000" w:themeColor="text1"/>
          <w:szCs w:val="22"/>
          <w:lang w:val="pt-BR"/>
        </w:rPr>
        <w:t xml:space="preserve"> dias contado da data da publicação do novo anúncio de convocação.</w:t>
      </w:r>
      <w:bookmarkEnd w:id="558"/>
      <w:r w:rsidR="007952F0" w:rsidRPr="00BA0B1B">
        <w:rPr>
          <w:rFonts w:ascii="Tahoma" w:eastAsia="Arial Unicode MS" w:hAnsi="Tahoma" w:cs="Tahoma"/>
          <w:b w:val="0"/>
          <w:color w:val="000000" w:themeColor="text1"/>
          <w:szCs w:val="22"/>
          <w:lang w:val="pt-BR"/>
        </w:rPr>
        <w:t xml:space="preserve"> </w:t>
      </w:r>
    </w:p>
    <w:p w14:paraId="1B5D096C"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59" w:name="_DV_M606"/>
      <w:bookmarkEnd w:id="559"/>
      <w:r w:rsidRPr="00BA0B1B">
        <w:rPr>
          <w:rFonts w:ascii="Tahoma" w:eastAsia="Arial Unicode MS" w:hAnsi="Tahoma" w:cs="Tahoma"/>
          <w:b w:val="0"/>
          <w:color w:val="000000" w:themeColor="text1"/>
          <w:szCs w:val="22"/>
          <w:lang w:val="pt-BR"/>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5B3F44C8"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0" w:name="_DV_M607"/>
      <w:bookmarkEnd w:id="560"/>
      <w:r w:rsidRPr="00BA0B1B">
        <w:rPr>
          <w:rFonts w:ascii="Tahoma" w:eastAsia="Arial Unicode MS" w:hAnsi="Tahoma" w:cs="Tahoma"/>
          <w:b w:val="0"/>
          <w:color w:val="000000" w:themeColor="text1"/>
          <w:szCs w:val="22"/>
          <w:lang w:val="pt-BR"/>
        </w:rPr>
        <w:t xml:space="preserve">Independentemente das formalidades previstas na legislação aplicável e nesta Escritura </w:t>
      </w:r>
      <w:r w:rsidR="005E2DF8" w:rsidRPr="00BA0B1B">
        <w:rPr>
          <w:rFonts w:ascii="Tahoma" w:eastAsia="Arial Unicode MS" w:hAnsi="Tahoma" w:cs="Tahoma"/>
          <w:b w:val="0"/>
          <w:color w:val="000000" w:themeColor="text1"/>
          <w:szCs w:val="22"/>
          <w:lang w:val="pt-BR"/>
        </w:rPr>
        <w:t xml:space="preserve">de Emissão </w:t>
      </w:r>
      <w:r w:rsidRPr="00BA0B1B">
        <w:rPr>
          <w:rFonts w:ascii="Tahoma" w:eastAsia="Arial Unicode MS" w:hAnsi="Tahoma" w:cs="Tahoma"/>
          <w:b w:val="0"/>
          <w:color w:val="000000" w:themeColor="text1"/>
          <w:szCs w:val="22"/>
          <w:lang w:val="pt-BR"/>
        </w:rPr>
        <w:t>para convocação, será considerada regular a Assembleia Geral de Debenturistas a que comparecerem os titulares de todas as Debêntures em Circulação.</w:t>
      </w:r>
    </w:p>
    <w:p w14:paraId="253E909D" w14:textId="4585C55F"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61" w:name="_DV_M608"/>
      <w:bookmarkStart w:id="562" w:name="_Ref451202124"/>
      <w:bookmarkEnd w:id="561"/>
      <w:r w:rsidRPr="00BA0B1B">
        <w:rPr>
          <w:rFonts w:ascii="Tahoma" w:eastAsia="Arial Unicode MS" w:hAnsi="Tahoma" w:cs="Tahoma"/>
          <w:b w:val="0"/>
          <w:i/>
          <w:color w:val="000000" w:themeColor="text1"/>
          <w:szCs w:val="22"/>
          <w:u w:val="single"/>
          <w:lang w:val="pt-BR"/>
        </w:rPr>
        <w:t>Quórum de Instalação</w:t>
      </w:r>
      <w:bookmarkEnd w:id="562"/>
      <w:r w:rsidR="00E75B4B" w:rsidRPr="00BA0B1B">
        <w:rPr>
          <w:rFonts w:ascii="Tahoma" w:eastAsia="Arial Unicode MS" w:hAnsi="Tahoma" w:cs="Tahoma"/>
          <w:b w:val="0"/>
          <w:color w:val="000000" w:themeColor="text1"/>
          <w:szCs w:val="22"/>
          <w:lang w:val="pt-BR"/>
        </w:rPr>
        <w:t>.</w:t>
      </w:r>
    </w:p>
    <w:p w14:paraId="6C3E9659" w14:textId="62208139"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3" w:name="_DV_M609"/>
      <w:bookmarkEnd w:id="563"/>
      <w:r w:rsidRPr="00BA0B1B">
        <w:rPr>
          <w:rFonts w:ascii="Tahoma" w:eastAsia="Arial Unicode MS" w:hAnsi="Tahoma" w:cs="Tahoma"/>
          <w:b w:val="0"/>
          <w:color w:val="000000" w:themeColor="text1"/>
          <w:szCs w:val="22"/>
          <w:lang w:val="pt-BR"/>
        </w:rPr>
        <w:t>Nos termos do artigo 71, parágrafo terceiro, da Lei das Sociedades por Ações, as Assembleias Gerais de Debenturistas se instalarão, em primeira</w:t>
      </w:r>
      <w:r w:rsidR="00A91C63" w:rsidRPr="00BA0B1B">
        <w:rPr>
          <w:rFonts w:ascii="Tahoma" w:eastAsia="Arial Unicode MS" w:hAnsi="Tahoma" w:cs="Tahoma"/>
          <w:b w:val="0"/>
          <w:color w:val="000000" w:themeColor="text1"/>
          <w:szCs w:val="22"/>
          <w:lang w:val="pt-BR"/>
        </w:rPr>
        <w:t xml:space="preserve"> </w:t>
      </w:r>
      <w:r w:rsidR="006A41D8" w:rsidRPr="00BA0B1B">
        <w:rPr>
          <w:rFonts w:ascii="Tahoma" w:eastAsia="Arial Unicode MS" w:hAnsi="Tahoma" w:cs="Tahoma"/>
          <w:b w:val="0"/>
          <w:color w:val="000000" w:themeColor="text1"/>
          <w:szCs w:val="22"/>
          <w:lang w:val="pt-BR"/>
        </w:rPr>
        <w:t>convocação</w:t>
      </w:r>
      <w:r w:rsidR="00417C7B"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com a presença de Debenturistas que representem, no mínimo, </w:t>
      </w:r>
      <w:r w:rsidR="00452445" w:rsidRPr="00BA0B1B">
        <w:rPr>
          <w:rFonts w:ascii="Tahoma" w:eastAsia="Arial Unicode MS" w:hAnsi="Tahoma" w:cs="Tahoma"/>
          <w:b w:val="0"/>
          <w:color w:val="000000" w:themeColor="text1"/>
          <w:szCs w:val="22"/>
          <w:lang w:val="pt-BR"/>
        </w:rPr>
        <w:t>75%</w:t>
      </w:r>
      <w:r w:rsidR="006A41D8" w:rsidRPr="00BA0B1B">
        <w:rPr>
          <w:rFonts w:ascii="Tahoma" w:eastAsia="Arial Unicode MS" w:hAnsi="Tahoma" w:cs="Tahoma"/>
          <w:b w:val="0"/>
          <w:color w:val="000000" w:themeColor="text1"/>
          <w:szCs w:val="22"/>
          <w:lang w:val="pt-BR"/>
        </w:rPr>
        <w:t xml:space="preserve"> (</w:t>
      </w:r>
      <w:r w:rsidR="00452445" w:rsidRPr="00BA0B1B">
        <w:rPr>
          <w:rFonts w:ascii="Tahoma" w:eastAsia="Arial Unicode MS" w:hAnsi="Tahoma" w:cs="Tahoma"/>
          <w:b w:val="0"/>
          <w:color w:val="000000" w:themeColor="text1"/>
          <w:szCs w:val="22"/>
          <w:lang w:val="pt-BR"/>
        </w:rPr>
        <w:t>setenta e cinco</w:t>
      </w:r>
      <w:r w:rsidR="00111C44" w:rsidRPr="00BA0B1B">
        <w:rPr>
          <w:rFonts w:ascii="Tahoma" w:eastAsia="Arial Unicode MS" w:hAnsi="Tahoma" w:cs="Tahoma"/>
          <w:b w:val="0"/>
          <w:color w:val="000000" w:themeColor="text1"/>
          <w:szCs w:val="22"/>
          <w:lang w:val="pt-BR"/>
        </w:rPr>
        <w:t xml:space="preserve"> por</w:t>
      </w:r>
      <w:r w:rsidR="00FC4417" w:rsidRPr="00BA0B1B">
        <w:rPr>
          <w:rFonts w:ascii="Tahoma" w:eastAsia="Arial Unicode MS" w:hAnsi="Tahoma" w:cs="Tahoma"/>
          <w:b w:val="0"/>
          <w:color w:val="000000" w:themeColor="text1"/>
          <w:szCs w:val="22"/>
          <w:lang w:val="pt-BR"/>
        </w:rPr>
        <w:t xml:space="preserve"> </w:t>
      </w:r>
      <w:r w:rsidR="00111C44" w:rsidRPr="00BA0B1B">
        <w:rPr>
          <w:rFonts w:ascii="Tahoma" w:eastAsia="Arial Unicode MS" w:hAnsi="Tahoma" w:cs="Tahoma"/>
          <w:b w:val="0"/>
          <w:color w:val="000000" w:themeColor="text1"/>
          <w:szCs w:val="22"/>
          <w:lang w:val="pt-BR"/>
        </w:rPr>
        <w:t>cento</w:t>
      </w:r>
      <w:r w:rsidR="006A41D8"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das Debêntures em Circulação</w:t>
      </w:r>
      <w:r w:rsidR="00CC3EAC" w:rsidRPr="00BA0B1B">
        <w:rPr>
          <w:rFonts w:ascii="Tahoma" w:eastAsia="Arial Unicode MS" w:hAnsi="Tahoma" w:cs="Tahoma"/>
          <w:b w:val="0"/>
          <w:color w:val="000000" w:themeColor="text1"/>
          <w:szCs w:val="22"/>
          <w:lang w:val="pt-BR"/>
        </w:rPr>
        <w:t>,</w:t>
      </w:r>
      <w:r w:rsidR="003D5F48"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e, em segunda convocação</w:t>
      </w:r>
      <w:r w:rsidR="00417C7B" w:rsidRPr="00BA0B1B">
        <w:rPr>
          <w:rFonts w:ascii="Tahoma" w:eastAsia="Arial Unicode MS" w:hAnsi="Tahoma" w:cs="Tahoma"/>
          <w:b w:val="0"/>
          <w:color w:val="000000" w:themeColor="text1"/>
          <w:szCs w:val="22"/>
          <w:lang w:val="pt-BR"/>
        </w:rPr>
        <w:t>,</w:t>
      </w:r>
      <w:r w:rsidR="00E479FF" w:rsidRPr="00BA0B1B">
        <w:rPr>
          <w:rFonts w:ascii="Tahoma" w:eastAsia="Arial Unicode MS" w:hAnsi="Tahoma" w:cs="Tahoma"/>
          <w:b w:val="0"/>
          <w:color w:val="000000" w:themeColor="text1"/>
          <w:szCs w:val="22"/>
          <w:lang w:val="pt-BR"/>
        </w:rPr>
        <w:t xml:space="preserve"> com qualquer quórum.</w:t>
      </w:r>
      <w:r w:rsidRPr="00BA0B1B">
        <w:rPr>
          <w:rFonts w:ascii="Tahoma" w:eastAsia="Arial Unicode MS" w:hAnsi="Tahoma" w:cs="Tahoma"/>
          <w:b w:val="0"/>
          <w:color w:val="000000" w:themeColor="text1"/>
          <w:szCs w:val="22"/>
          <w:lang w:val="pt-BR"/>
        </w:rPr>
        <w:t xml:space="preserve"> </w:t>
      </w:r>
    </w:p>
    <w:p w14:paraId="381AC0D4" w14:textId="77777777"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4" w:name="_DV_M610"/>
      <w:bookmarkEnd w:id="564"/>
      <w:r w:rsidRPr="00BA0B1B">
        <w:rPr>
          <w:rFonts w:ascii="Tahoma" w:eastAsia="Arial Unicode MS" w:hAnsi="Tahoma" w:cs="Tahoma"/>
          <w:b w:val="0"/>
          <w:color w:val="000000" w:themeColor="text1"/>
          <w:szCs w:val="22"/>
          <w:lang w:val="pt-BR"/>
        </w:rPr>
        <w:t>Para efeito da constituição de todos e quaisquer dos quóruns de instalação ou deliberação das Assembleias Gerais de Debenturistas previstos nesta Escritura de Emissão, “</w:t>
      </w:r>
      <w:r w:rsidRPr="00BA0B1B">
        <w:rPr>
          <w:rFonts w:ascii="Tahoma" w:eastAsia="Arial Unicode MS" w:hAnsi="Tahoma" w:cs="Tahoma"/>
          <w:b w:val="0"/>
          <w:color w:val="000000" w:themeColor="text1"/>
          <w:szCs w:val="22"/>
          <w:u w:val="single"/>
          <w:lang w:val="pt-BR"/>
        </w:rPr>
        <w:t>Debêntures em Circulação</w:t>
      </w:r>
      <w:r w:rsidRPr="00BA0B1B">
        <w:rPr>
          <w:rFonts w:ascii="Tahoma" w:eastAsia="Arial Unicode MS" w:hAnsi="Tahoma" w:cs="Tahoma"/>
          <w:b w:val="0"/>
          <w:color w:val="000000" w:themeColor="text1"/>
          <w:szCs w:val="22"/>
          <w:lang w:val="pt-BR"/>
        </w:rPr>
        <w:t xml:space="preserve">” significam todas as Debêntures subscritas e integralizadas e não resgatadas, excluídas as Debêntures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mantidas em tesouraria pela Emissora; ou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de titularidade de: </w:t>
      </w:r>
      <w:r w:rsidRPr="00BA0B1B">
        <w:rPr>
          <w:rFonts w:ascii="Tahoma" w:eastAsia="Arial Unicode MS" w:hAnsi="Tahoma" w:cs="Tahoma"/>
          <w:color w:val="000000" w:themeColor="text1"/>
          <w:szCs w:val="22"/>
          <w:lang w:val="pt-BR"/>
        </w:rPr>
        <w:t>(a)</w:t>
      </w:r>
      <w:r w:rsidRPr="00BA0B1B">
        <w:rPr>
          <w:rFonts w:ascii="Tahoma" w:eastAsia="Arial Unicode MS" w:hAnsi="Tahoma" w:cs="Tahoma"/>
          <w:b w:val="0"/>
          <w:color w:val="000000" w:themeColor="text1"/>
          <w:szCs w:val="22"/>
          <w:lang w:val="pt-BR"/>
        </w:rPr>
        <w:t xml:space="preserve"> sociedades </w:t>
      </w:r>
      <w:r w:rsidR="000D4C31" w:rsidRPr="00BA0B1B">
        <w:rPr>
          <w:rFonts w:ascii="Tahoma" w:eastAsia="Arial Unicode MS" w:hAnsi="Tahoma" w:cs="Tahoma"/>
          <w:b w:val="0"/>
          <w:color w:val="000000" w:themeColor="text1"/>
          <w:szCs w:val="22"/>
          <w:lang w:val="pt-BR"/>
        </w:rPr>
        <w:t>c</w:t>
      </w:r>
      <w:r w:rsidR="00E46700" w:rsidRPr="00BA0B1B">
        <w:rPr>
          <w:rFonts w:ascii="Tahoma" w:eastAsia="Arial Unicode MS" w:hAnsi="Tahoma" w:cs="Tahoma"/>
          <w:b w:val="0"/>
          <w:color w:val="000000" w:themeColor="text1"/>
          <w:szCs w:val="22"/>
          <w:lang w:val="pt-BR"/>
        </w:rPr>
        <w:t xml:space="preserve">ontroladas </w:t>
      </w:r>
      <w:r w:rsidRPr="00BA0B1B">
        <w:rPr>
          <w:rFonts w:ascii="Tahoma" w:eastAsia="Arial Unicode MS" w:hAnsi="Tahoma" w:cs="Tahoma"/>
          <w:b w:val="0"/>
          <w:color w:val="000000" w:themeColor="text1"/>
          <w:szCs w:val="22"/>
          <w:lang w:val="pt-BR"/>
        </w:rPr>
        <w:t xml:space="preserve">ou coligadas pela Emissora (diretas ou indiretas), </w:t>
      </w:r>
      <w:r w:rsidRPr="00BA0B1B">
        <w:rPr>
          <w:rFonts w:ascii="Tahoma" w:eastAsia="Arial Unicode MS" w:hAnsi="Tahoma" w:cs="Tahoma"/>
          <w:color w:val="000000" w:themeColor="text1"/>
          <w:szCs w:val="22"/>
          <w:lang w:val="pt-BR"/>
        </w:rPr>
        <w:t>(b)</w:t>
      </w:r>
      <w:r w:rsidRPr="00BA0B1B">
        <w:rPr>
          <w:rFonts w:ascii="Tahoma" w:eastAsia="Arial Unicode MS" w:hAnsi="Tahoma" w:cs="Tahoma"/>
          <w:b w:val="0"/>
          <w:color w:val="000000" w:themeColor="text1"/>
          <w:szCs w:val="22"/>
          <w:lang w:val="pt-BR"/>
        </w:rPr>
        <w:t xml:space="preserve"> </w:t>
      </w:r>
      <w:r w:rsidR="000D4C31" w:rsidRPr="00BA0B1B">
        <w:rPr>
          <w:rFonts w:ascii="Tahoma" w:eastAsia="Arial Unicode MS" w:hAnsi="Tahoma" w:cs="Tahoma"/>
          <w:b w:val="0"/>
          <w:color w:val="000000" w:themeColor="text1"/>
          <w:szCs w:val="22"/>
          <w:lang w:val="pt-BR"/>
        </w:rPr>
        <w:t>c</w:t>
      </w:r>
      <w:r w:rsidR="00E46700" w:rsidRPr="00BA0B1B">
        <w:rPr>
          <w:rFonts w:ascii="Tahoma" w:eastAsia="Arial Unicode MS" w:hAnsi="Tahoma" w:cs="Tahoma"/>
          <w:b w:val="0"/>
          <w:color w:val="000000" w:themeColor="text1"/>
          <w:szCs w:val="22"/>
          <w:lang w:val="pt-BR"/>
        </w:rPr>
        <w:t xml:space="preserve">ontroladoras </w:t>
      </w:r>
      <w:r w:rsidRPr="00BA0B1B">
        <w:rPr>
          <w:rFonts w:ascii="Tahoma" w:eastAsia="Arial Unicode MS" w:hAnsi="Tahoma" w:cs="Tahoma"/>
          <w:b w:val="0"/>
          <w:color w:val="000000" w:themeColor="text1"/>
          <w:szCs w:val="22"/>
          <w:lang w:val="pt-BR"/>
        </w:rPr>
        <w:t xml:space="preserve">(diretas ou indiretas) da Emissora ou sociedades sob </w:t>
      </w:r>
      <w:r w:rsidR="000D4C31" w:rsidRPr="00BA0B1B">
        <w:rPr>
          <w:rFonts w:ascii="Tahoma" w:eastAsia="Arial Unicode MS" w:hAnsi="Tahoma" w:cs="Tahoma"/>
          <w:b w:val="0"/>
          <w:color w:val="000000" w:themeColor="text1"/>
          <w:szCs w:val="22"/>
          <w:lang w:val="pt-BR"/>
        </w:rPr>
        <w:t>c</w:t>
      </w:r>
      <w:r w:rsidR="00E46700" w:rsidRPr="00BA0B1B">
        <w:rPr>
          <w:rFonts w:ascii="Tahoma" w:eastAsia="Arial Unicode MS" w:hAnsi="Tahoma" w:cs="Tahoma"/>
          <w:b w:val="0"/>
          <w:color w:val="000000" w:themeColor="text1"/>
          <w:szCs w:val="22"/>
          <w:lang w:val="pt-BR"/>
        </w:rPr>
        <w:t xml:space="preserve">ontrole </w:t>
      </w:r>
      <w:r w:rsidRPr="00BA0B1B">
        <w:rPr>
          <w:rFonts w:ascii="Tahoma" w:eastAsia="Arial Unicode MS" w:hAnsi="Tahoma" w:cs="Tahoma"/>
          <w:b w:val="0"/>
          <w:color w:val="000000" w:themeColor="text1"/>
          <w:szCs w:val="22"/>
          <w:lang w:val="pt-BR"/>
        </w:rPr>
        <w:t xml:space="preserve">comum, e </w:t>
      </w:r>
      <w:r w:rsidRPr="00BA0B1B">
        <w:rPr>
          <w:rFonts w:ascii="Tahoma" w:eastAsia="Arial Unicode MS" w:hAnsi="Tahoma" w:cs="Tahoma"/>
          <w:color w:val="000000" w:themeColor="text1"/>
          <w:szCs w:val="22"/>
          <w:lang w:val="pt-BR"/>
        </w:rPr>
        <w:t>(c)</w:t>
      </w:r>
      <w:r w:rsidRPr="00BA0B1B">
        <w:rPr>
          <w:rFonts w:ascii="Tahoma" w:eastAsia="Arial Unicode MS" w:hAnsi="Tahoma" w:cs="Tahoma"/>
          <w:b w:val="0"/>
          <w:color w:val="000000" w:themeColor="text1"/>
          <w:szCs w:val="22"/>
          <w:lang w:val="pt-BR"/>
        </w:rPr>
        <w:t xml:space="preserve"> administradores da Emissora, incluindo, mas não se limitando a, pessoas direta ou indiretamente relacionadas a qualquer das pessoas anteriormente mencionadas, incluindo seus cônjuges, companheiros ou parentes até o 2º (segundo) grau. </w:t>
      </w:r>
    </w:p>
    <w:p w14:paraId="75645F73" w14:textId="4EF29F3E"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65" w:name="_DV_M611"/>
      <w:bookmarkStart w:id="566" w:name="_Ref484878613"/>
      <w:bookmarkEnd w:id="565"/>
      <w:r w:rsidRPr="00BA0B1B">
        <w:rPr>
          <w:rFonts w:ascii="Tahoma" w:eastAsia="MS Mincho" w:hAnsi="Tahoma" w:cs="Tahoma"/>
          <w:b w:val="0"/>
          <w:i/>
          <w:color w:val="000000" w:themeColor="text1"/>
          <w:szCs w:val="22"/>
          <w:u w:val="single"/>
          <w:lang w:val="pt-BR"/>
        </w:rPr>
        <w:t>Quórum</w:t>
      </w:r>
      <w:r w:rsidRPr="00BA0B1B">
        <w:rPr>
          <w:rFonts w:ascii="Tahoma" w:eastAsia="Arial Unicode MS" w:hAnsi="Tahoma" w:cs="Tahoma"/>
          <w:b w:val="0"/>
          <w:i/>
          <w:color w:val="000000" w:themeColor="text1"/>
          <w:szCs w:val="22"/>
          <w:u w:val="single"/>
          <w:lang w:val="pt-BR"/>
        </w:rPr>
        <w:t xml:space="preserve"> de Deliberação</w:t>
      </w:r>
      <w:bookmarkEnd w:id="566"/>
      <w:r w:rsidR="00E75B4B" w:rsidRPr="00BA0B1B">
        <w:rPr>
          <w:rFonts w:ascii="Tahoma" w:eastAsia="Arial Unicode MS" w:hAnsi="Tahoma" w:cs="Tahoma"/>
          <w:b w:val="0"/>
          <w:color w:val="000000" w:themeColor="text1"/>
          <w:szCs w:val="22"/>
          <w:lang w:val="pt-BR"/>
        </w:rPr>
        <w:t>.</w:t>
      </w:r>
    </w:p>
    <w:p w14:paraId="26AEC833" w14:textId="28856484" w:rsidR="008A634B"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67" w:name="_DV_M612"/>
      <w:bookmarkStart w:id="568" w:name="_Ref451200548"/>
      <w:bookmarkEnd w:id="567"/>
      <w:r w:rsidRPr="00BA0B1B">
        <w:rPr>
          <w:rFonts w:ascii="Tahoma" w:eastAsia="Arial Unicode MS" w:hAnsi="Tahoma" w:cs="Tahoma"/>
          <w:b w:val="0"/>
          <w:color w:val="000000" w:themeColor="text1"/>
          <w:szCs w:val="22"/>
          <w:lang w:val="pt-BR"/>
        </w:rPr>
        <w:t xml:space="preserve">Nas deliberações das Assembleias Gerais de Debenturistas, a cada Debênture em Circulação caberá um voto, admitida a constituição de mandatário, </w:t>
      </w:r>
      <w:proofErr w:type="gramStart"/>
      <w:r w:rsidRPr="00BA0B1B">
        <w:rPr>
          <w:rFonts w:ascii="Tahoma" w:eastAsia="Arial Unicode MS" w:hAnsi="Tahoma" w:cs="Tahoma"/>
          <w:b w:val="0"/>
          <w:color w:val="000000" w:themeColor="text1"/>
          <w:szCs w:val="22"/>
          <w:lang w:val="pt-BR"/>
        </w:rPr>
        <w:t>Debenturista</w:t>
      </w:r>
      <w:proofErr w:type="gramEnd"/>
      <w:r w:rsidRPr="00BA0B1B">
        <w:rPr>
          <w:rFonts w:ascii="Tahoma" w:eastAsia="Arial Unicode MS" w:hAnsi="Tahoma" w:cs="Tahoma"/>
          <w:b w:val="0"/>
          <w:color w:val="000000" w:themeColor="text1"/>
          <w:szCs w:val="22"/>
          <w:lang w:val="pt-BR"/>
        </w:rPr>
        <w:t xml:space="preserve"> ou não. Exceto pelos demais quóruns expressamente previstos em outras cláusulas desta Escritura de Emissão, qualquer matéria a ser deliberada pelos Debenturistas deverá ser aprovada por </w:t>
      </w:r>
      <w:r w:rsidRPr="00BA0B1B">
        <w:rPr>
          <w:rFonts w:ascii="Tahoma" w:eastAsia="Arial Unicode MS" w:hAnsi="Tahoma" w:cs="Tahoma"/>
          <w:b w:val="0"/>
          <w:color w:val="000000" w:themeColor="text1"/>
          <w:szCs w:val="22"/>
          <w:lang w:val="pt-BR"/>
        </w:rPr>
        <w:lastRenderedPageBreak/>
        <w:t>Debenturistas representando, no mínimo, em primeira</w:t>
      </w:r>
      <w:r w:rsidR="006A41D8" w:rsidRPr="00BA0B1B">
        <w:rPr>
          <w:rFonts w:ascii="Tahoma" w:eastAsia="Arial Unicode MS" w:hAnsi="Tahoma" w:cs="Tahoma"/>
          <w:b w:val="0"/>
          <w:color w:val="000000" w:themeColor="text1"/>
          <w:szCs w:val="22"/>
          <w:lang w:val="pt-BR"/>
        </w:rPr>
        <w:t xml:space="preserve"> ou segunda</w:t>
      </w:r>
      <w:r w:rsidRPr="00BA0B1B">
        <w:rPr>
          <w:rFonts w:ascii="Tahoma" w:eastAsia="Arial Unicode MS" w:hAnsi="Tahoma" w:cs="Tahoma"/>
          <w:b w:val="0"/>
          <w:color w:val="000000" w:themeColor="text1"/>
          <w:szCs w:val="22"/>
          <w:lang w:val="pt-BR"/>
        </w:rPr>
        <w:t xml:space="preserve"> convocação, </w:t>
      </w:r>
      <w:r w:rsidR="00452445" w:rsidRPr="00BA0B1B">
        <w:rPr>
          <w:rFonts w:ascii="Tahoma" w:eastAsia="Arial Unicode MS" w:hAnsi="Tahoma" w:cs="Tahoma"/>
          <w:b w:val="0"/>
          <w:color w:val="000000" w:themeColor="text1"/>
          <w:szCs w:val="22"/>
          <w:lang w:val="pt-BR"/>
        </w:rPr>
        <w:t>75%</w:t>
      </w:r>
      <w:r w:rsidR="009E0152" w:rsidRPr="00BA0B1B">
        <w:rPr>
          <w:rFonts w:ascii="Tahoma" w:eastAsia="Arial Unicode MS" w:hAnsi="Tahoma" w:cs="Tahoma"/>
          <w:b w:val="0"/>
          <w:color w:val="000000" w:themeColor="text1"/>
          <w:szCs w:val="22"/>
          <w:lang w:val="pt-BR"/>
        </w:rPr>
        <w:t xml:space="preserve"> </w:t>
      </w:r>
      <w:r w:rsidR="005D408F" w:rsidRPr="00BA0B1B">
        <w:rPr>
          <w:rFonts w:ascii="Tahoma" w:eastAsia="Arial Unicode MS" w:hAnsi="Tahoma" w:cs="Tahoma"/>
          <w:b w:val="0"/>
          <w:color w:val="000000" w:themeColor="text1"/>
          <w:szCs w:val="22"/>
          <w:lang w:val="pt-BR"/>
        </w:rPr>
        <w:t>(</w:t>
      </w:r>
      <w:r w:rsidR="00452445" w:rsidRPr="00BA0B1B">
        <w:rPr>
          <w:rFonts w:ascii="Tahoma" w:eastAsia="Arial Unicode MS" w:hAnsi="Tahoma" w:cs="Tahoma"/>
          <w:b w:val="0"/>
          <w:color w:val="000000" w:themeColor="text1"/>
          <w:szCs w:val="22"/>
          <w:lang w:val="pt-BR"/>
        </w:rPr>
        <w:t>setenta e cinco por cento</w:t>
      </w:r>
      <w:r w:rsidRPr="00BA0B1B">
        <w:rPr>
          <w:rFonts w:ascii="Tahoma" w:eastAsia="Arial Unicode MS" w:hAnsi="Tahoma" w:cs="Tahoma"/>
          <w:b w:val="0"/>
          <w:color w:val="000000" w:themeColor="text1"/>
          <w:szCs w:val="22"/>
          <w:lang w:val="pt-BR"/>
        </w:rPr>
        <w:t>) das Debêntures em Circulação</w:t>
      </w:r>
      <w:bookmarkStart w:id="569" w:name="_DV_M613"/>
      <w:bookmarkEnd w:id="568"/>
      <w:bookmarkEnd w:id="569"/>
      <w:r w:rsidR="006A41D8"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p>
    <w:p w14:paraId="1A43051A" w14:textId="1E85E2F6" w:rsidR="00E80540" w:rsidRPr="00BA0B1B" w:rsidRDefault="007D23E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70" w:name="_DV_M614"/>
      <w:bookmarkStart w:id="571" w:name="_Ref452135653"/>
      <w:bookmarkEnd w:id="570"/>
      <w:r w:rsidRPr="00BA0B1B">
        <w:rPr>
          <w:rFonts w:ascii="Tahoma" w:eastAsia="Arial Unicode MS" w:hAnsi="Tahoma" w:cs="Tahoma"/>
          <w:b w:val="0"/>
          <w:color w:val="000000" w:themeColor="text1"/>
          <w:szCs w:val="22"/>
          <w:lang w:val="pt-BR"/>
        </w:rPr>
        <w:t xml:space="preserve">Mediante proposta da Emissora, a Assembleia Geral de Debenturistas poderá, por deliberação favorável de Debenturistas representando, no mínimo, </w:t>
      </w:r>
      <w:r w:rsidR="00E479FF" w:rsidRPr="00BA0B1B">
        <w:rPr>
          <w:rFonts w:ascii="Tahoma" w:eastAsia="Arial Unicode MS" w:hAnsi="Tahoma" w:cs="Tahoma"/>
          <w:b w:val="0"/>
          <w:color w:val="000000" w:themeColor="text1"/>
          <w:szCs w:val="22"/>
          <w:lang w:val="pt-BR"/>
        </w:rPr>
        <w:t>90%</w:t>
      </w:r>
      <w:r w:rsidR="00E479FF" w:rsidRPr="00BA0B1B">
        <w:rPr>
          <w:rFonts w:ascii="Tahoma" w:eastAsia="Arial Unicode MS" w:hAnsi="Tahoma" w:cs="Tahoma"/>
          <w:b w:val="0"/>
          <w:szCs w:val="22"/>
          <w:lang w:val="pt-BR"/>
        </w:rPr>
        <w:t xml:space="preserve"> </w:t>
      </w:r>
      <w:r w:rsidR="00377587" w:rsidRPr="00BA0B1B">
        <w:rPr>
          <w:rFonts w:ascii="Tahoma" w:eastAsia="Arial Unicode MS" w:hAnsi="Tahoma" w:cs="Tahoma"/>
          <w:b w:val="0"/>
          <w:szCs w:val="22"/>
          <w:lang w:val="pt-BR"/>
        </w:rPr>
        <w:t>(</w:t>
      </w:r>
      <w:r w:rsidR="00E479FF" w:rsidRPr="00BA0B1B">
        <w:rPr>
          <w:rFonts w:ascii="Tahoma" w:eastAsia="Arial Unicode MS" w:hAnsi="Tahoma" w:cs="Tahoma"/>
          <w:b w:val="0"/>
          <w:color w:val="000000" w:themeColor="text1"/>
          <w:szCs w:val="22"/>
          <w:lang w:val="pt-BR"/>
        </w:rPr>
        <w:t>noventa por cento</w:t>
      </w:r>
      <w:r w:rsidR="00377587" w:rsidRPr="00BA0B1B">
        <w:rPr>
          <w:rFonts w:ascii="Tahoma" w:eastAsia="Arial Unicode MS" w:hAnsi="Tahoma" w:cs="Tahoma"/>
          <w:b w:val="0"/>
          <w:szCs w:val="22"/>
          <w:lang w:val="pt-BR"/>
        </w:rPr>
        <w:t>)</w:t>
      </w:r>
      <w:r w:rsidRPr="00BA0B1B">
        <w:rPr>
          <w:rFonts w:ascii="Tahoma" w:eastAsia="Arial Unicode MS" w:hAnsi="Tahoma" w:cs="Tahoma"/>
          <w:b w:val="0"/>
          <w:color w:val="000000" w:themeColor="text1"/>
          <w:szCs w:val="22"/>
          <w:lang w:val="pt-BR"/>
        </w:rPr>
        <w:t xml:space="preserve"> das Debêntures em Circulação, em primeira </w:t>
      </w:r>
      <w:r w:rsidR="00124E2B" w:rsidRPr="00BA0B1B">
        <w:rPr>
          <w:rFonts w:ascii="Tahoma" w:eastAsia="Arial Unicode MS" w:hAnsi="Tahoma" w:cs="Tahoma"/>
          <w:b w:val="0"/>
          <w:color w:val="000000" w:themeColor="text1"/>
          <w:szCs w:val="22"/>
          <w:lang w:val="pt-BR"/>
        </w:rPr>
        <w:t>ou</w:t>
      </w:r>
      <w:r w:rsidRPr="00BA0B1B">
        <w:rPr>
          <w:rFonts w:ascii="Tahoma" w:eastAsia="Arial Unicode MS" w:hAnsi="Tahoma" w:cs="Tahoma"/>
          <w:b w:val="0"/>
          <w:color w:val="000000" w:themeColor="text1"/>
          <w:szCs w:val="22"/>
          <w:lang w:val="pt-BR"/>
        </w:rPr>
        <w:t xml:space="preserve"> segunda convocação, aprovar qualquer modificação </w:t>
      </w:r>
      <w:r w:rsidR="00E46700" w:rsidRPr="00BA0B1B">
        <w:rPr>
          <w:rFonts w:ascii="Tahoma" w:eastAsia="Arial Unicode MS" w:hAnsi="Tahoma" w:cs="Tahoma"/>
          <w:b w:val="0"/>
          <w:color w:val="000000" w:themeColor="text1"/>
          <w:szCs w:val="22"/>
          <w:lang w:val="pt-BR"/>
        </w:rPr>
        <w:t xml:space="preserve">proposta pela Emissora </w:t>
      </w:r>
      <w:r w:rsidRPr="00BA0B1B">
        <w:rPr>
          <w:rFonts w:ascii="Tahoma" w:eastAsia="Arial Unicode MS" w:hAnsi="Tahoma" w:cs="Tahoma"/>
          <w:b w:val="0"/>
          <w:color w:val="000000" w:themeColor="text1"/>
          <w:szCs w:val="22"/>
          <w:lang w:val="pt-BR"/>
        </w:rPr>
        <w:t xml:space="preserve">relativa às características das Debêntures que implique </w:t>
      </w:r>
      <w:r w:rsidR="0081057C" w:rsidRPr="00BA0B1B">
        <w:rPr>
          <w:rFonts w:ascii="Tahoma" w:eastAsia="Arial Unicode MS" w:hAnsi="Tahoma" w:cs="Tahoma"/>
          <w:b w:val="0"/>
          <w:color w:val="000000" w:themeColor="text1"/>
          <w:szCs w:val="22"/>
          <w:lang w:val="pt-BR"/>
        </w:rPr>
        <w:t xml:space="preserve">na </w:t>
      </w:r>
      <w:r w:rsidRPr="00BA0B1B">
        <w:rPr>
          <w:rFonts w:ascii="Tahoma" w:eastAsia="Arial Unicode MS" w:hAnsi="Tahoma" w:cs="Tahoma"/>
          <w:b w:val="0"/>
          <w:color w:val="000000" w:themeColor="text1"/>
          <w:szCs w:val="22"/>
          <w:lang w:val="pt-BR"/>
        </w:rPr>
        <w:t xml:space="preserve">alteração: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w:t>
      </w:r>
      <w:r w:rsidR="00BC5452" w:rsidRPr="00BA0B1B">
        <w:rPr>
          <w:rFonts w:ascii="Tahoma" w:hAnsi="Tahoma" w:cs="Tahoma"/>
          <w:b w:val="0"/>
          <w:szCs w:val="22"/>
          <w:lang w:val="pt-BR"/>
        </w:rPr>
        <w:t>da Remuneração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das Datas de Pagamento </w:t>
      </w:r>
      <w:r w:rsidR="00BC5452" w:rsidRPr="00BA0B1B">
        <w:rPr>
          <w:rFonts w:ascii="Tahoma" w:hAnsi="Tahoma" w:cs="Tahoma"/>
          <w:b w:val="0"/>
          <w:szCs w:val="22"/>
          <w:lang w:val="pt-BR"/>
        </w:rPr>
        <w:t>da Remuneração</w:t>
      </w:r>
      <w:r w:rsidRPr="00BA0B1B">
        <w:rPr>
          <w:rFonts w:ascii="Tahoma" w:eastAsia="Arial Unicode MS" w:hAnsi="Tahoma" w:cs="Tahoma"/>
          <w:b w:val="0"/>
          <w:color w:val="000000" w:themeColor="text1"/>
          <w:szCs w:val="22"/>
          <w:lang w:val="pt-BR"/>
        </w:rPr>
        <w:t xml:space="preserve"> ou de quaisquer valores previstos nesta Escritura de Emissão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 Data de Vencimento e </w:t>
      </w:r>
      <w:r w:rsidR="00FC4417" w:rsidRPr="00BA0B1B">
        <w:rPr>
          <w:rFonts w:ascii="Tahoma" w:eastAsia="Arial Unicode MS" w:hAnsi="Tahoma" w:cs="Tahoma"/>
          <w:b w:val="0"/>
          <w:color w:val="000000" w:themeColor="text1"/>
          <w:szCs w:val="22"/>
          <w:lang w:val="pt-BR"/>
        </w:rPr>
        <w:t>prazo de</w:t>
      </w:r>
      <w:r w:rsidRPr="00BA0B1B">
        <w:rPr>
          <w:rFonts w:ascii="Tahoma" w:eastAsia="Arial Unicode MS" w:hAnsi="Tahoma" w:cs="Tahoma"/>
          <w:b w:val="0"/>
          <w:color w:val="000000" w:themeColor="text1"/>
          <w:szCs w:val="22"/>
          <w:lang w:val="pt-BR"/>
        </w:rPr>
        <w:t xml:space="preserve"> vigência das Debêntures</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iv</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dos valores, montantes e Datas de Amortização</w:t>
      </w:r>
      <w:r w:rsidR="00FC4417" w:rsidRPr="00BA0B1B">
        <w:rPr>
          <w:rFonts w:ascii="Tahoma" w:eastAsia="Arial Unicode MS" w:hAnsi="Tahoma" w:cs="Tahoma"/>
          <w:b w:val="0"/>
          <w:color w:val="000000" w:themeColor="text1"/>
          <w:szCs w:val="22"/>
          <w:lang w:val="pt-BR"/>
        </w:rPr>
        <w:t xml:space="preserve"> Programada;</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(v)</w:t>
      </w:r>
      <w:r w:rsidRPr="00BA0B1B">
        <w:rPr>
          <w:rFonts w:ascii="Tahoma" w:eastAsia="Arial Unicode MS" w:hAnsi="Tahoma" w:cs="Tahoma"/>
          <w:b w:val="0"/>
          <w:color w:val="000000" w:themeColor="text1"/>
          <w:szCs w:val="22"/>
          <w:lang w:val="pt-BR"/>
        </w:rPr>
        <w:t xml:space="preserve"> da redação de quaisquer </w:t>
      </w:r>
      <w:r w:rsidR="00A43333" w:rsidRPr="00BA0B1B">
        <w:rPr>
          <w:rFonts w:ascii="Tahoma" w:eastAsia="Arial Unicode MS" w:hAnsi="Tahoma" w:cs="Tahoma"/>
          <w:b w:val="0"/>
          <w:color w:val="000000" w:themeColor="text1"/>
          <w:szCs w:val="22"/>
          <w:lang w:val="pt-BR"/>
        </w:rPr>
        <w:t>dos Eventos</w:t>
      </w:r>
      <w:r w:rsidR="007E7B89" w:rsidRPr="00BA0B1B">
        <w:rPr>
          <w:rFonts w:ascii="Tahoma" w:eastAsia="Arial Unicode MS" w:hAnsi="Tahoma" w:cs="Tahoma"/>
          <w:b w:val="0"/>
          <w:color w:val="000000" w:themeColor="text1"/>
          <w:szCs w:val="22"/>
          <w:lang w:val="pt-BR"/>
        </w:rPr>
        <w:t xml:space="preserve"> de Vencimento Antecipado</w:t>
      </w:r>
      <w:r w:rsidRPr="00BA0B1B">
        <w:rPr>
          <w:rFonts w:ascii="Tahoma" w:eastAsia="Arial Unicode MS" w:hAnsi="Tahoma" w:cs="Tahoma"/>
          <w:b w:val="0"/>
          <w:color w:val="000000" w:themeColor="text1"/>
          <w:szCs w:val="22"/>
          <w:lang w:val="pt-BR"/>
        </w:rPr>
        <w:t>, inclusive sua exclusão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(vi)</w:t>
      </w:r>
      <w:r w:rsidRPr="00BA0B1B">
        <w:rPr>
          <w:rFonts w:ascii="Tahoma" w:eastAsia="Arial Unicode MS" w:hAnsi="Tahoma" w:cs="Tahoma"/>
          <w:b w:val="0"/>
          <w:color w:val="000000" w:themeColor="text1"/>
          <w:szCs w:val="22"/>
          <w:lang w:val="pt-BR"/>
        </w:rPr>
        <w:t xml:space="preserve"> da alteração dos quóruns de deliberação previstos nesta Escritura de Emissão</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vii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00842B29" w:rsidRPr="00BA0B1B">
        <w:rPr>
          <w:rFonts w:ascii="Tahoma" w:eastAsia="Arial Unicode MS" w:hAnsi="Tahoma" w:cs="Tahoma"/>
          <w:b w:val="0"/>
          <w:color w:val="000000" w:themeColor="text1"/>
          <w:szCs w:val="22"/>
          <w:lang w:val="pt-BR"/>
        </w:rPr>
        <w:t xml:space="preserve">das obrigações da Emissora e/ou das Fiadoras relacionadas ao cumprimento da Legislação Anticorrupção e/ou Legislação Socioambiental previstas nas Cláusulas </w:t>
      </w:r>
      <w:r w:rsidR="00842B29" w:rsidRPr="00BA0B1B">
        <w:rPr>
          <w:rFonts w:ascii="Tahoma" w:eastAsia="Arial Unicode MS" w:hAnsi="Tahoma" w:cs="Tahoma"/>
          <w:b w:val="0"/>
          <w:color w:val="000000" w:themeColor="text1"/>
          <w:szCs w:val="22"/>
          <w:lang w:val="pt-BR"/>
        </w:rPr>
        <w:fldChar w:fldCharType="begin"/>
      </w:r>
      <w:r w:rsidR="00842B29" w:rsidRPr="00BA0B1B">
        <w:rPr>
          <w:rFonts w:ascii="Tahoma" w:eastAsia="Arial Unicode MS" w:hAnsi="Tahoma" w:cs="Tahoma"/>
          <w:b w:val="0"/>
          <w:color w:val="000000" w:themeColor="text1"/>
          <w:szCs w:val="22"/>
          <w:lang w:val="pt-BR"/>
        </w:rPr>
        <w:instrText xml:space="preserve"> REF _Ref52896314 \r \h </w:instrText>
      </w:r>
      <w:r w:rsidR="00165317" w:rsidRPr="00BA0B1B">
        <w:rPr>
          <w:rFonts w:ascii="Tahoma" w:eastAsia="Arial Unicode MS" w:hAnsi="Tahoma" w:cs="Tahoma"/>
          <w:b w:val="0"/>
          <w:color w:val="000000" w:themeColor="text1"/>
          <w:szCs w:val="22"/>
          <w:lang w:val="pt-BR"/>
        </w:rPr>
        <w:instrText xml:space="preserve"> \* MERGEFORMAT </w:instrText>
      </w:r>
      <w:r w:rsidR="00842B29" w:rsidRPr="00BA0B1B">
        <w:rPr>
          <w:rFonts w:ascii="Tahoma" w:eastAsia="Arial Unicode MS" w:hAnsi="Tahoma" w:cs="Tahoma"/>
          <w:b w:val="0"/>
          <w:color w:val="000000" w:themeColor="text1"/>
          <w:szCs w:val="22"/>
          <w:lang w:val="pt-BR"/>
        </w:rPr>
      </w:r>
      <w:r w:rsidR="00842B29"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7.1</w:t>
      </w:r>
      <w:r w:rsidR="00842B29" w:rsidRPr="00BA0B1B">
        <w:rPr>
          <w:rFonts w:ascii="Tahoma" w:eastAsia="Arial Unicode MS" w:hAnsi="Tahoma" w:cs="Tahoma"/>
          <w:b w:val="0"/>
          <w:color w:val="000000" w:themeColor="text1"/>
          <w:szCs w:val="22"/>
          <w:lang w:val="pt-BR"/>
        </w:rPr>
        <w:fldChar w:fldCharType="end"/>
      </w:r>
      <w:r w:rsidR="00842B29" w:rsidRPr="00BA0B1B">
        <w:rPr>
          <w:rFonts w:ascii="Tahoma" w:eastAsia="Arial Unicode MS" w:hAnsi="Tahoma" w:cs="Tahoma"/>
          <w:b w:val="0"/>
          <w:color w:val="000000" w:themeColor="text1"/>
          <w:szCs w:val="22"/>
          <w:lang w:val="pt-BR"/>
        </w:rPr>
        <w:t xml:space="preserve"> e </w:t>
      </w:r>
      <w:r w:rsidR="00842B29" w:rsidRPr="00BA0B1B">
        <w:rPr>
          <w:rFonts w:ascii="Tahoma" w:eastAsia="Arial Unicode MS" w:hAnsi="Tahoma" w:cs="Tahoma"/>
          <w:b w:val="0"/>
          <w:color w:val="000000" w:themeColor="text1"/>
          <w:szCs w:val="22"/>
          <w:lang w:val="pt-BR"/>
        </w:rPr>
        <w:fldChar w:fldCharType="begin"/>
      </w:r>
      <w:r w:rsidR="00842B29" w:rsidRPr="00BA0B1B">
        <w:rPr>
          <w:rFonts w:ascii="Tahoma" w:eastAsia="Arial Unicode MS" w:hAnsi="Tahoma" w:cs="Tahoma"/>
          <w:b w:val="0"/>
          <w:color w:val="000000" w:themeColor="text1"/>
          <w:szCs w:val="22"/>
          <w:lang w:val="pt-BR"/>
        </w:rPr>
        <w:instrText xml:space="preserve"> REF _Ref52896330 \r \h </w:instrText>
      </w:r>
      <w:r w:rsidR="00165317" w:rsidRPr="00BA0B1B">
        <w:rPr>
          <w:rFonts w:ascii="Tahoma" w:eastAsia="Arial Unicode MS" w:hAnsi="Tahoma" w:cs="Tahoma"/>
          <w:b w:val="0"/>
          <w:color w:val="000000" w:themeColor="text1"/>
          <w:szCs w:val="22"/>
          <w:lang w:val="pt-BR"/>
        </w:rPr>
        <w:instrText xml:space="preserve"> \* MERGEFORMAT </w:instrText>
      </w:r>
      <w:r w:rsidR="00842B29" w:rsidRPr="00BA0B1B">
        <w:rPr>
          <w:rFonts w:ascii="Tahoma" w:eastAsia="Arial Unicode MS" w:hAnsi="Tahoma" w:cs="Tahoma"/>
          <w:b w:val="0"/>
          <w:color w:val="000000" w:themeColor="text1"/>
          <w:szCs w:val="22"/>
          <w:lang w:val="pt-BR"/>
        </w:rPr>
      </w:r>
      <w:r w:rsidR="00842B29"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7.2</w:t>
      </w:r>
      <w:r w:rsidR="00842B29" w:rsidRPr="00BA0B1B">
        <w:rPr>
          <w:rFonts w:ascii="Tahoma" w:eastAsia="Arial Unicode MS" w:hAnsi="Tahoma" w:cs="Tahoma"/>
          <w:b w:val="0"/>
          <w:color w:val="000000" w:themeColor="text1"/>
          <w:szCs w:val="22"/>
          <w:lang w:val="pt-BR"/>
        </w:rPr>
        <w:fldChar w:fldCharType="end"/>
      </w:r>
      <w:r w:rsidR="00842B29" w:rsidRPr="00BA0B1B">
        <w:rPr>
          <w:rFonts w:ascii="Tahoma" w:eastAsia="Arial Unicode MS" w:hAnsi="Tahoma" w:cs="Tahoma"/>
          <w:b w:val="0"/>
          <w:color w:val="000000" w:themeColor="text1"/>
          <w:szCs w:val="22"/>
          <w:lang w:val="pt-BR"/>
        </w:rPr>
        <w:t xml:space="preserve"> acima; </w:t>
      </w:r>
      <w:r w:rsidR="00842B29" w:rsidRPr="00BA0B1B">
        <w:rPr>
          <w:rFonts w:ascii="Tahoma" w:eastAsia="Arial Unicode MS" w:hAnsi="Tahoma" w:cs="Tahoma"/>
          <w:color w:val="000000" w:themeColor="text1"/>
          <w:szCs w:val="22"/>
          <w:lang w:val="pt-BR"/>
        </w:rPr>
        <w:t>(</w:t>
      </w:r>
      <w:proofErr w:type="spellStart"/>
      <w:r w:rsidR="00842B29" w:rsidRPr="00BA0B1B">
        <w:rPr>
          <w:rFonts w:ascii="Tahoma" w:eastAsia="Arial Unicode MS" w:hAnsi="Tahoma" w:cs="Tahoma"/>
          <w:color w:val="000000" w:themeColor="text1"/>
          <w:szCs w:val="22"/>
          <w:lang w:val="pt-BR"/>
        </w:rPr>
        <w:t>viii</w:t>
      </w:r>
      <w:proofErr w:type="spellEnd"/>
      <w:r w:rsidR="00842B29" w:rsidRPr="00BA0B1B">
        <w:rPr>
          <w:rFonts w:ascii="Tahoma" w:eastAsia="Arial Unicode MS" w:hAnsi="Tahoma" w:cs="Tahoma"/>
          <w:color w:val="000000" w:themeColor="text1"/>
          <w:szCs w:val="22"/>
          <w:lang w:val="pt-BR"/>
        </w:rPr>
        <w:t>)</w:t>
      </w:r>
      <w:r w:rsidR="00842B29"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das disposições desta Cláusula</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00842B29" w:rsidRPr="00BA0B1B">
        <w:rPr>
          <w:rFonts w:ascii="Tahoma" w:eastAsia="Arial Unicode MS" w:hAnsi="Tahoma" w:cs="Tahoma"/>
          <w:color w:val="000000" w:themeColor="text1"/>
          <w:szCs w:val="22"/>
          <w:lang w:val="pt-BR"/>
        </w:rPr>
        <w:t>ix</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00E33869" w:rsidRPr="00BA0B1B">
        <w:rPr>
          <w:rFonts w:ascii="Tahoma" w:eastAsia="Arial Unicode MS" w:hAnsi="Tahoma" w:cs="Tahoma"/>
          <w:b w:val="0"/>
          <w:color w:val="000000" w:themeColor="text1"/>
          <w:szCs w:val="22"/>
          <w:lang w:val="pt-BR"/>
        </w:rPr>
        <w:t xml:space="preserve">da </w:t>
      </w:r>
      <w:r w:rsidR="000D4C31" w:rsidRPr="00BA0B1B">
        <w:rPr>
          <w:rFonts w:ascii="Tahoma" w:eastAsia="Arial Unicode MS" w:hAnsi="Tahoma" w:cs="Tahoma"/>
          <w:b w:val="0"/>
          <w:color w:val="000000" w:themeColor="text1"/>
          <w:szCs w:val="22"/>
          <w:lang w:val="pt-BR"/>
        </w:rPr>
        <w:t>liberação de</w:t>
      </w:r>
      <w:r w:rsidRPr="00BA0B1B">
        <w:rPr>
          <w:rFonts w:ascii="Tahoma" w:eastAsia="Arial Unicode MS" w:hAnsi="Tahoma" w:cs="Tahoma"/>
          <w:b w:val="0"/>
          <w:color w:val="000000" w:themeColor="text1"/>
          <w:szCs w:val="22"/>
          <w:lang w:val="pt-BR"/>
        </w:rPr>
        <w:t xml:space="preserve"> </w:t>
      </w:r>
      <w:r w:rsidR="00FC4417" w:rsidRPr="00BA0B1B">
        <w:rPr>
          <w:rFonts w:ascii="Tahoma" w:eastAsia="Arial Unicode MS" w:hAnsi="Tahoma" w:cs="Tahoma"/>
          <w:b w:val="0"/>
          <w:color w:val="000000" w:themeColor="text1"/>
          <w:szCs w:val="22"/>
          <w:lang w:val="pt-BR"/>
        </w:rPr>
        <w:t xml:space="preserve">qualquer das </w:t>
      </w:r>
      <w:r w:rsidRPr="00BA0B1B">
        <w:rPr>
          <w:rFonts w:ascii="Tahoma" w:eastAsia="Arial Unicode MS" w:hAnsi="Tahoma" w:cs="Tahoma"/>
          <w:b w:val="0"/>
          <w:color w:val="000000" w:themeColor="text1"/>
          <w:szCs w:val="22"/>
          <w:lang w:val="pt-BR"/>
        </w:rPr>
        <w:t>Garantias</w:t>
      </w:r>
      <w:r w:rsidR="000D4C31" w:rsidRPr="00BA0B1B">
        <w:rPr>
          <w:rFonts w:ascii="Tahoma" w:eastAsia="Arial Unicode MS" w:hAnsi="Tahoma" w:cs="Tahoma"/>
          <w:b w:val="0"/>
          <w:color w:val="000000" w:themeColor="text1"/>
          <w:szCs w:val="22"/>
          <w:lang w:val="pt-BR"/>
        </w:rPr>
        <w:t xml:space="preserve">, assim como </w:t>
      </w:r>
      <w:r w:rsidR="00392229" w:rsidRPr="00BA0B1B">
        <w:rPr>
          <w:rFonts w:ascii="Tahoma" w:eastAsia="Arial Unicode MS" w:hAnsi="Tahoma" w:cs="Tahoma"/>
          <w:b w:val="0"/>
          <w:color w:val="000000" w:themeColor="text1"/>
          <w:szCs w:val="22"/>
          <w:lang w:val="pt-BR"/>
        </w:rPr>
        <w:t xml:space="preserve">redução </w:t>
      </w:r>
      <w:r w:rsidR="000D4C31" w:rsidRPr="00BA0B1B">
        <w:rPr>
          <w:rFonts w:ascii="Tahoma" w:eastAsia="Arial Unicode MS" w:hAnsi="Tahoma" w:cs="Tahoma"/>
          <w:b w:val="0"/>
          <w:color w:val="000000" w:themeColor="text1"/>
          <w:szCs w:val="22"/>
          <w:lang w:val="pt-BR"/>
        </w:rPr>
        <w:t>de ser valor</w:t>
      </w:r>
      <w:r w:rsidR="00FC4417" w:rsidRPr="00BA0B1B">
        <w:rPr>
          <w:rFonts w:ascii="Tahoma" w:eastAsia="Arial Unicode MS" w:hAnsi="Tahoma" w:cs="Tahoma"/>
          <w:b w:val="0"/>
          <w:color w:val="000000" w:themeColor="text1"/>
          <w:szCs w:val="22"/>
          <w:lang w:val="pt-BR"/>
        </w:rPr>
        <w:t>;</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(x</w:t>
      </w:r>
      <w:r w:rsidR="00A22F87" w:rsidRPr="00BA0B1B">
        <w:rPr>
          <w:rFonts w:ascii="Tahoma" w:eastAsia="Arial Unicode MS" w:hAnsi="Tahoma" w:cs="Tahoma"/>
          <w:color w:val="000000" w:themeColor="text1"/>
          <w:szCs w:val="22"/>
          <w:lang w:val="pt-BR"/>
        </w:rPr>
        <w:t>)</w:t>
      </w:r>
      <w:r w:rsidR="00A22F87" w:rsidRPr="00BA0B1B">
        <w:rPr>
          <w:rFonts w:ascii="Tahoma" w:eastAsia="Arial Unicode MS" w:hAnsi="Tahoma" w:cs="Tahoma"/>
          <w:b w:val="0"/>
          <w:color w:val="000000" w:themeColor="text1"/>
          <w:szCs w:val="22"/>
          <w:lang w:val="pt-BR"/>
        </w:rPr>
        <w:t> </w:t>
      </w:r>
      <w:r w:rsidRPr="00BA0B1B">
        <w:rPr>
          <w:rFonts w:ascii="Tahoma" w:eastAsia="Arial Unicode MS" w:hAnsi="Tahoma" w:cs="Tahoma"/>
          <w:b w:val="0"/>
          <w:color w:val="000000" w:themeColor="text1"/>
          <w:szCs w:val="22"/>
          <w:lang w:val="pt-BR"/>
        </w:rPr>
        <w:t xml:space="preserve">criação de evento de repactuação, e </w:t>
      </w:r>
      <w:r w:rsidRPr="00BA0B1B">
        <w:rPr>
          <w:rFonts w:ascii="Tahoma" w:eastAsia="Arial Unicode MS" w:hAnsi="Tahoma" w:cs="Tahoma"/>
          <w:color w:val="000000" w:themeColor="text1"/>
          <w:szCs w:val="22"/>
          <w:lang w:val="pt-BR"/>
        </w:rPr>
        <w:t>(x</w:t>
      </w:r>
      <w:r w:rsidR="00842B29" w:rsidRPr="00BA0B1B">
        <w:rPr>
          <w:rFonts w:ascii="Tahoma" w:eastAsia="Arial Unicode MS" w:hAnsi="Tahoma" w:cs="Tahoma"/>
          <w:color w:val="000000" w:themeColor="text1"/>
          <w:szCs w:val="22"/>
          <w:lang w:val="pt-BR"/>
        </w:rPr>
        <w:t>i</w:t>
      </w:r>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 espécie das Debêntures</w:t>
      </w:r>
      <w:r w:rsidR="00E80540" w:rsidRPr="00BA0B1B">
        <w:rPr>
          <w:rFonts w:ascii="Tahoma" w:eastAsia="Arial Unicode MS" w:hAnsi="Tahoma" w:cs="Tahoma"/>
          <w:b w:val="0"/>
          <w:color w:val="000000" w:themeColor="text1"/>
          <w:szCs w:val="22"/>
          <w:lang w:val="pt-BR"/>
        </w:rPr>
        <w:t>.</w:t>
      </w:r>
      <w:r w:rsidR="00550F10" w:rsidRPr="00BA0B1B">
        <w:rPr>
          <w:rFonts w:ascii="Tahoma" w:eastAsia="Arial Unicode MS" w:hAnsi="Tahoma" w:cs="Tahoma"/>
          <w:b w:val="0"/>
          <w:color w:val="000000" w:themeColor="text1"/>
          <w:szCs w:val="22"/>
          <w:lang w:val="pt-BR"/>
        </w:rPr>
        <w:t xml:space="preserve"> </w:t>
      </w:r>
    </w:p>
    <w:p w14:paraId="18276F3E" w14:textId="11F90D34" w:rsidR="005573DC" w:rsidRPr="00BA0B1B" w:rsidRDefault="007D23E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hAnsi="Tahoma" w:cs="Tahoma"/>
          <w:b w:val="0"/>
          <w:color w:val="000000" w:themeColor="text1"/>
          <w:szCs w:val="22"/>
          <w:lang w:val="pt-BR"/>
        </w:rPr>
      </w:pPr>
      <w:bookmarkStart w:id="572" w:name="_DV_M615"/>
      <w:bookmarkStart w:id="573" w:name="_DV_M616"/>
      <w:bookmarkStart w:id="574" w:name="_Ref486954079"/>
      <w:bookmarkEnd w:id="571"/>
      <w:bookmarkEnd w:id="572"/>
      <w:bookmarkEnd w:id="573"/>
      <w:r w:rsidRPr="00BA0B1B">
        <w:rPr>
          <w:rFonts w:ascii="Tahoma" w:hAnsi="Tahoma" w:cs="Tahoma"/>
          <w:b w:val="0"/>
          <w:color w:val="000000" w:themeColor="text1"/>
          <w:szCs w:val="22"/>
          <w:lang w:val="pt-BR"/>
        </w:rPr>
        <w:t>Caso a Emissora, por qualquer motivo, solicite aos Debenturistas</w:t>
      </w:r>
      <w:r w:rsidR="00E33869" w:rsidRPr="00BA0B1B">
        <w:rPr>
          <w:rFonts w:ascii="Tahoma" w:hAnsi="Tahoma" w:cs="Tahoma"/>
          <w:b w:val="0"/>
          <w:color w:val="000000" w:themeColor="text1"/>
          <w:szCs w:val="22"/>
          <w:lang w:val="pt-BR"/>
        </w:rPr>
        <w:t xml:space="preserve">, antes da sua </w:t>
      </w:r>
      <w:r w:rsidR="00E33869" w:rsidRPr="00BA0B1B">
        <w:rPr>
          <w:rFonts w:ascii="Tahoma" w:eastAsia="Arial Unicode MS" w:hAnsi="Tahoma" w:cs="Tahoma"/>
          <w:b w:val="0"/>
          <w:color w:val="000000" w:themeColor="text1"/>
          <w:szCs w:val="22"/>
          <w:lang w:val="pt-BR"/>
        </w:rPr>
        <w:t>ocorrência</w:t>
      </w:r>
      <w:r w:rsidR="00E46700" w:rsidRPr="00BA0B1B">
        <w:rPr>
          <w:rFonts w:ascii="Tahoma" w:hAnsi="Tahoma" w:cs="Tahoma"/>
          <w:b w:val="0"/>
          <w:color w:val="000000" w:themeColor="text1"/>
          <w:szCs w:val="22"/>
          <w:lang w:val="pt-BR"/>
        </w:rPr>
        <w:t xml:space="preserve"> do fato ou evento</w:t>
      </w:r>
      <w:r w:rsidR="00E33869" w:rsidRPr="00BA0B1B">
        <w:rPr>
          <w:rFonts w:ascii="Tahoma" w:hAnsi="Tahoma" w:cs="Tahoma"/>
          <w:b w:val="0"/>
          <w:color w:val="000000" w:themeColor="text1"/>
          <w:szCs w:val="22"/>
          <w:lang w:val="pt-BR"/>
        </w:rPr>
        <w:t>,</w:t>
      </w:r>
      <w:r w:rsidRPr="00BA0B1B">
        <w:rPr>
          <w:rFonts w:ascii="Tahoma" w:hAnsi="Tahoma" w:cs="Tahoma"/>
          <w:b w:val="0"/>
          <w:color w:val="000000" w:themeColor="text1"/>
          <w:szCs w:val="22"/>
          <w:lang w:val="pt-BR"/>
        </w:rPr>
        <w:t xml:space="preserve"> a concessão de renúncia prévia ou perdão temporário</w:t>
      </w:r>
      <w:r w:rsidR="00E33869" w:rsidRPr="00BA0B1B">
        <w:rPr>
          <w:rFonts w:ascii="Tahoma" w:hAnsi="Tahoma" w:cs="Tahoma"/>
          <w:b w:val="0"/>
          <w:color w:val="000000" w:themeColor="text1"/>
          <w:szCs w:val="22"/>
          <w:lang w:val="pt-BR"/>
        </w:rPr>
        <w:t xml:space="preserve">, tal solicitação poderá ser aprovada por Debenturistas, reunidos em Assembleia Geral de Debenturistas, em primeira </w:t>
      </w:r>
      <w:r w:rsidR="00E479FF" w:rsidRPr="00BA0B1B">
        <w:rPr>
          <w:rFonts w:ascii="Tahoma" w:hAnsi="Tahoma" w:cs="Tahoma"/>
          <w:b w:val="0"/>
          <w:color w:val="000000" w:themeColor="text1"/>
          <w:szCs w:val="22"/>
          <w:lang w:val="pt-BR"/>
        </w:rPr>
        <w:t xml:space="preserve">ou segunda </w:t>
      </w:r>
      <w:r w:rsidR="00E33869" w:rsidRPr="00BA0B1B">
        <w:rPr>
          <w:rFonts w:ascii="Tahoma" w:hAnsi="Tahoma" w:cs="Tahoma"/>
          <w:b w:val="0"/>
          <w:color w:val="000000" w:themeColor="text1"/>
          <w:szCs w:val="22"/>
          <w:lang w:val="pt-BR"/>
        </w:rPr>
        <w:t>convocação</w:t>
      </w:r>
      <w:r w:rsidR="00417C7B" w:rsidRPr="00BA0B1B">
        <w:rPr>
          <w:rFonts w:ascii="Tahoma" w:hAnsi="Tahoma" w:cs="Tahoma"/>
          <w:b w:val="0"/>
          <w:color w:val="000000" w:themeColor="text1"/>
          <w:szCs w:val="22"/>
          <w:lang w:val="pt-BR"/>
        </w:rPr>
        <w:t>,</w:t>
      </w:r>
      <w:r w:rsidR="00E33869" w:rsidRPr="00BA0B1B">
        <w:rPr>
          <w:rFonts w:ascii="Tahoma" w:hAnsi="Tahoma" w:cs="Tahoma"/>
          <w:b w:val="0"/>
          <w:color w:val="000000" w:themeColor="text1"/>
          <w:szCs w:val="22"/>
          <w:lang w:val="pt-BR"/>
        </w:rPr>
        <w:t xml:space="preserve"> que representem, no mínimo, </w:t>
      </w:r>
      <w:r w:rsidR="006B2C77" w:rsidRPr="00BA0B1B">
        <w:rPr>
          <w:rFonts w:ascii="Tahoma" w:eastAsia="Arial Unicode MS" w:hAnsi="Tahoma" w:cs="Tahoma"/>
          <w:b w:val="0"/>
          <w:color w:val="000000" w:themeColor="text1"/>
          <w:szCs w:val="22"/>
          <w:lang w:val="pt-BR"/>
        </w:rPr>
        <w:t>75%</w:t>
      </w:r>
      <w:r w:rsidR="006B2C77" w:rsidRPr="00BA0B1B">
        <w:rPr>
          <w:rFonts w:ascii="Tahoma" w:eastAsia="Arial Unicode MS" w:hAnsi="Tahoma" w:cs="Tahoma"/>
          <w:b w:val="0"/>
          <w:szCs w:val="22"/>
          <w:lang w:val="pt-BR"/>
        </w:rPr>
        <w:t xml:space="preserve"> (</w:t>
      </w:r>
      <w:r w:rsidR="006B2C77" w:rsidRPr="00BA0B1B">
        <w:rPr>
          <w:rFonts w:ascii="Tahoma" w:hAnsi="Tahoma" w:cs="Tahoma"/>
          <w:b w:val="0"/>
          <w:szCs w:val="22"/>
          <w:lang w:val="pt-BR"/>
        </w:rPr>
        <w:t>setenta e cinco</w:t>
      </w:r>
      <w:r w:rsidR="006B2C77" w:rsidRPr="00BA0B1B">
        <w:rPr>
          <w:rFonts w:ascii="Tahoma" w:eastAsia="Arial Unicode MS" w:hAnsi="Tahoma" w:cs="Tahoma"/>
          <w:b w:val="0"/>
          <w:color w:val="000000" w:themeColor="text1"/>
          <w:szCs w:val="22"/>
          <w:lang w:val="pt-BR"/>
        </w:rPr>
        <w:t xml:space="preserve"> </w:t>
      </w:r>
      <w:r w:rsidR="00550F10" w:rsidRPr="00BA0B1B">
        <w:rPr>
          <w:rFonts w:ascii="Tahoma" w:eastAsia="Arial Unicode MS" w:hAnsi="Tahoma" w:cs="Tahoma"/>
          <w:b w:val="0"/>
          <w:color w:val="000000" w:themeColor="text1"/>
          <w:szCs w:val="22"/>
          <w:lang w:val="pt-BR"/>
        </w:rPr>
        <w:t>por cento</w:t>
      </w:r>
      <w:r w:rsidR="00550F10" w:rsidRPr="00BA0B1B">
        <w:rPr>
          <w:rFonts w:ascii="Tahoma" w:eastAsia="Arial Unicode MS" w:hAnsi="Tahoma" w:cs="Tahoma"/>
          <w:b w:val="0"/>
          <w:szCs w:val="22"/>
          <w:lang w:val="pt-BR"/>
        </w:rPr>
        <w:t>)</w:t>
      </w:r>
      <w:r w:rsidR="00550F10" w:rsidRPr="00BA0B1B" w:rsidDel="00550F10">
        <w:rPr>
          <w:rFonts w:ascii="Tahoma" w:eastAsia="Arial Unicode MS" w:hAnsi="Tahoma" w:cs="Tahoma"/>
          <w:b w:val="0"/>
          <w:color w:val="000000" w:themeColor="text1"/>
          <w:szCs w:val="22"/>
          <w:lang w:val="pt-BR"/>
        </w:rPr>
        <w:t xml:space="preserve"> </w:t>
      </w:r>
      <w:r w:rsidR="00E33869" w:rsidRPr="00BA0B1B">
        <w:rPr>
          <w:rFonts w:ascii="Tahoma" w:hAnsi="Tahoma" w:cs="Tahoma"/>
          <w:b w:val="0"/>
          <w:color w:val="000000" w:themeColor="text1"/>
          <w:szCs w:val="22"/>
          <w:lang w:val="pt-BR"/>
        </w:rPr>
        <w:t>das Debêntures em Circulação</w:t>
      </w:r>
      <w:r w:rsidR="00E479FF" w:rsidRPr="00BA0B1B">
        <w:rPr>
          <w:rFonts w:ascii="Tahoma" w:hAnsi="Tahoma" w:cs="Tahoma"/>
          <w:b w:val="0"/>
          <w:color w:val="000000" w:themeColor="text1"/>
          <w:szCs w:val="22"/>
          <w:lang w:val="pt-BR"/>
        </w:rPr>
        <w:t>.</w:t>
      </w:r>
      <w:bookmarkStart w:id="575" w:name="_DV_M617"/>
      <w:bookmarkStart w:id="576" w:name="_Ref453932420"/>
      <w:bookmarkEnd w:id="574"/>
      <w:bookmarkEnd w:id="575"/>
      <w:r w:rsidR="00550F10" w:rsidRPr="00BA0B1B">
        <w:rPr>
          <w:rFonts w:ascii="Tahoma" w:hAnsi="Tahoma" w:cs="Tahoma"/>
          <w:b w:val="0"/>
          <w:color w:val="000000" w:themeColor="text1"/>
          <w:szCs w:val="22"/>
          <w:lang w:val="pt-BR"/>
        </w:rPr>
        <w:t xml:space="preserve"> </w:t>
      </w:r>
    </w:p>
    <w:p w14:paraId="3BE36B3A" w14:textId="77777777" w:rsidR="00206FA3" w:rsidRPr="00BA0B1B" w:rsidRDefault="00206FA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Será facultada a presença dos representantes legais da Emissora nas Assembleias Gerais de Debenturistas, a não ser quando ela seja solicitada pelos Debenturistas e pelo Agente Fiduciário nos termos desta Escritura de Emissão, </w:t>
      </w:r>
      <w:r w:rsidR="000D4C31" w:rsidRPr="00BA0B1B">
        <w:rPr>
          <w:rFonts w:ascii="Tahoma" w:eastAsia="Arial Unicode MS" w:hAnsi="Tahoma" w:cs="Tahoma"/>
          <w:b w:val="0"/>
          <w:color w:val="000000" w:themeColor="text1"/>
          <w:szCs w:val="22"/>
          <w:lang w:val="pt-BR"/>
        </w:rPr>
        <w:t xml:space="preserve">ou quando ela for convocada, </w:t>
      </w:r>
      <w:r w:rsidRPr="00BA0B1B">
        <w:rPr>
          <w:rFonts w:ascii="Tahoma" w:eastAsia="Arial Unicode MS" w:hAnsi="Tahoma" w:cs="Tahoma"/>
          <w:b w:val="0"/>
          <w:color w:val="000000" w:themeColor="text1"/>
          <w:szCs w:val="22"/>
          <w:lang w:val="pt-BR"/>
        </w:rPr>
        <w:t>hipótese em que será obrigatória.</w:t>
      </w:r>
    </w:p>
    <w:p w14:paraId="1E955169" w14:textId="77777777" w:rsidR="00206FA3" w:rsidRPr="00BA0B1B" w:rsidRDefault="00206FA3"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O Agente Fiduciário deverá comparecer às Assembleias Gerais de Debenturistas para prestar a quaisquer dos Debenturistas as informações que lhe forem solicitadas.</w:t>
      </w:r>
    </w:p>
    <w:p w14:paraId="6160EB9B" w14:textId="4CD3F274"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577" w:name="_DV_M619"/>
      <w:bookmarkStart w:id="578" w:name="_DV_M623"/>
      <w:bookmarkEnd w:id="576"/>
      <w:bookmarkEnd w:id="577"/>
      <w:bookmarkEnd w:id="578"/>
      <w:r w:rsidRPr="00BA0B1B">
        <w:rPr>
          <w:rFonts w:ascii="Tahoma" w:eastAsia="Arial Unicode MS" w:hAnsi="Tahoma" w:cs="Tahoma"/>
          <w:b w:val="0"/>
          <w:i/>
          <w:color w:val="000000" w:themeColor="text1"/>
          <w:szCs w:val="22"/>
          <w:u w:val="single"/>
          <w:lang w:val="pt-BR"/>
        </w:rPr>
        <w:t>Mesa Diretora</w:t>
      </w:r>
      <w:r w:rsidR="00E75B4B" w:rsidRPr="00BA0B1B">
        <w:rPr>
          <w:rFonts w:ascii="Tahoma" w:eastAsia="Arial Unicode MS" w:hAnsi="Tahoma" w:cs="Tahoma"/>
          <w:b w:val="0"/>
          <w:color w:val="000000" w:themeColor="text1"/>
          <w:szCs w:val="22"/>
          <w:lang w:val="pt-BR"/>
        </w:rPr>
        <w:t>.</w:t>
      </w:r>
    </w:p>
    <w:p w14:paraId="5E3B7791" w14:textId="1374271D" w:rsidR="00410246" w:rsidRPr="00BA0B1B" w:rsidRDefault="00410246"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579" w:name="_DV_M624"/>
      <w:bookmarkStart w:id="580" w:name="_DV_M625"/>
      <w:bookmarkEnd w:id="579"/>
      <w:bookmarkEnd w:id="580"/>
      <w:r w:rsidRPr="00BA0B1B">
        <w:rPr>
          <w:rFonts w:ascii="Tahoma" w:eastAsia="Arial Unicode MS" w:hAnsi="Tahoma" w:cs="Tahoma"/>
          <w:b w:val="0"/>
          <w:color w:val="000000" w:themeColor="text1"/>
          <w:szCs w:val="22"/>
          <w:lang w:val="pt-BR"/>
        </w:rPr>
        <w:t>A presidência e secretaria das Assembleias Gerais de Debenturistas caberão aos representantes dos Debenturistas eleitos por Debenturistas presentes (podendo, para tal finalidade, ser eleito o representante do Agente Fiduciário presente a qualquer Assembleia Geral de Debenturistas</w:t>
      </w:r>
      <w:r w:rsidR="00D5292C" w:rsidRPr="00BA0B1B">
        <w:rPr>
          <w:rFonts w:ascii="Tahoma" w:eastAsia="Arial Unicode MS" w:hAnsi="Tahoma" w:cs="Tahoma"/>
          <w:b w:val="0"/>
          <w:color w:val="000000" w:themeColor="text1"/>
          <w:szCs w:val="22"/>
          <w:lang w:val="pt-BR"/>
        </w:rPr>
        <w:t>, para atuar na presidência ou secretaria da Assembleia Geral de Debenturistas</w:t>
      </w:r>
      <w:r w:rsidRPr="00BA0B1B">
        <w:rPr>
          <w:rFonts w:ascii="Tahoma" w:eastAsia="Arial Unicode MS" w:hAnsi="Tahoma" w:cs="Tahoma"/>
          <w:b w:val="0"/>
          <w:color w:val="000000" w:themeColor="text1"/>
          <w:szCs w:val="22"/>
          <w:lang w:val="pt-BR"/>
        </w:rPr>
        <w:t>) ou àqueles que forem designados pela CVM.</w:t>
      </w:r>
    </w:p>
    <w:p w14:paraId="2A66E2D9" w14:textId="34066460" w:rsidR="00871DB0" w:rsidRPr="00BA0B1B" w:rsidRDefault="004417A6" w:rsidP="00DF2D5C">
      <w:pPr>
        <w:pStyle w:val="TtuloB1"/>
        <w:keepNext w:val="0"/>
        <w:widowControl w:val="0"/>
        <w:tabs>
          <w:tab w:val="left" w:pos="1134"/>
        </w:tabs>
        <w:suppressAutoHyphens/>
        <w:spacing w:line="320" w:lineRule="exact"/>
        <w:ind w:left="0"/>
        <w:rPr>
          <w:color w:val="000000" w:themeColor="text1"/>
        </w:rPr>
      </w:pPr>
      <w:r w:rsidRPr="00BA0B1B">
        <w:rPr>
          <w:caps w:val="0"/>
          <w:color w:val="000000" w:themeColor="text1"/>
        </w:rPr>
        <w:br/>
      </w:r>
      <w:r w:rsidR="007952F0" w:rsidRPr="00BA0B1B">
        <w:rPr>
          <w:color w:val="000000" w:themeColor="text1"/>
        </w:rPr>
        <w:lastRenderedPageBreak/>
        <w:t>DECLARAÇÕES E GARANTIAS</w:t>
      </w:r>
      <w:r w:rsidR="007952F0" w:rsidRPr="00BA0B1B">
        <w:rPr>
          <w:rStyle w:val="DeltaViewInsertion"/>
          <w:color w:val="000000" w:themeColor="text1"/>
          <w:u w:val="none"/>
        </w:rPr>
        <w:t xml:space="preserve"> DA </w:t>
      </w:r>
      <w:r w:rsidR="007952F0" w:rsidRPr="00BA0B1B">
        <w:t>EMISSORA</w:t>
      </w:r>
      <w:r w:rsidR="00570470" w:rsidRPr="00BA0B1B">
        <w:t xml:space="preserve"> E </w:t>
      </w:r>
      <w:r w:rsidR="002A2945" w:rsidRPr="00BA0B1B">
        <w:t>DAS FIADORAS</w:t>
      </w:r>
    </w:p>
    <w:p w14:paraId="48196B42" w14:textId="0FDB482A"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color w:val="000000" w:themeColor="text1"/>
          <w:szCs w:val="22"/>
          <w:lang w:val="pt-BR"/>
        </w:rPr>
      </w:pPr>
      <w:bookmarkStart w:id="581" w:name="_DV_M626"/>
      <w:bookmarkStart w:id="582" w:name="_Ref51090451"/>
      <w:bookmarkEnd w:id="581"/>
      <w:r w:rsidRPr="00BA0B1B">
        <w:rPr>
          <w:rFonts w:ascii="Tahoma" w:eastAsia="Arial Unicode MS" w:hAnsi="Tahoma" w:cs="Tahoma"/>
          <w:b w:val="0"/>
          <w:color w:val="000000" w:themeColor="text1"/>
          <w:szCs w:val="22"/>
          <w:lang w:val="pt-BR"/>
        </w:rPr>
        <w:t>A Emissora</w:t>
      </w:r>
      <w:r w:rsidR="00570470" w:rsidRPr="00BA0B1B">
        <w:rPr>
          <w:rFonts w:ascii="Tahoma" w:eastAsia="Arial Unicode MS" w:hAnsi="Tahoma" w:cs="Tahoma"/>
          <w:b w:val="0"/>
          <w:color w:val="000000" w:themeColor="text1"/>
          <w:szCs w:val="22"/>
          <w:lang w:val="pt-BR"/>
        </w:rPr>
        <w:t xml:space="preserve"> e a</w:t>
      </w:r>
      <w:r w:rsidR="002A2945" w:rsidRPr="00BA0B1B">
        <w:rPr>
          <w:rFonts w:ascii="Tahoma" w:eastAsia="Arial Unicode MS" w:hAnsi="Tahoma" w:cs="Tahoma"/>
          <w:b w:val="0"/>
          <w:color w:val="000000" w:themeColor="text1"/>
          <w:szCs w:val="22"/>
          <w:lang w:val="pt-BR"/>
        </w:rPr>
        <w:t>s Fiadoras</w:t>
      </w:r>
      <w:r w:rsidR="005826C5" w:rsidRPr="00BA0B1B">
        <w:rPr>
          <w:rFonts w:ascii="Tahoma" w:eastAsia="Arial Unicode MS" w:hAnsi="Tahoma" w:cs="Tahoma"/>
          <w:b w:val="0"/>
          <w:color w:val="000000" w:themeColor="text1"/>
          <w:szCs w:val="22"/>
          <w:lang w:val="pt-BR"/>
        </w:rPr>
        <w:t>, conforme aplicável</w:t>
      </w:r>
      <w:r w:rsidR="00D52B4B"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b w:val="0"/>
          <w:color w:val="000000" w:themeColor="text1"/>
          <w:szCs w:val="22"/>
          <w:lang w:val="pt-BR"/>
        </w:rPr>
        <w:t>declaram e garantem, individualmente</w:t>
      </w:r>
      <w:r w:rsidR="002674E8" w:rsidRPr="00BA0B1B">
        <w:rPr>
          <w:rFonts w:ascii="Tahoma" w:eastAsia="Arial Unicode MS" w:hAnsi="Tahoma" w:cs="Tahoma"/>
          <w:b w:val="0"/>
          <w:color w:val="000000" w:themeColor="text1"/>
          <w:szCs w:val="22"/>
          <w:lang w:val="pt-BR"/>
        </w:rPr>
        <w:t xml:space="preserve">, </w:t>
      </w:r>
      <w:r w:rsidR="00841A1E" w:rsidRPr="00BA0B1B">
        <w:rPr>
          <w:rFonts w:ascii="Tahoma" w:eastAsia="Arial Unicode MS" w:hAnsi="Tahoma" w:cs="Tahoma"/>
          <w:b w:val="0"/>
          <w:color w:val="000000" w:themeColor="text1"/>
          <w:szCs w:val="22"/>
          <w:lang w:val="pt-BR"/>
        </w:rPr>
        <w:t>cada uma em relação a si própria</w:t>
      </w:r>
      <w:r w:rsidRPr="00BA0B1B">
        <w:rPr>
          <w:rFonts w:ascii="Tahoma" w:eastAsia="Arial Unicode MS" w:hAnsi="Tahoma" w:cs="Tahoma"/>
          <w:b w:val="0"/>
          <w:color w:val="000000" w:themeColor="text1"/>
          <w:szCs w:val="22"/>
          <w:lang w:val="pt-BR"/>
        </w:rPr>
        <w:t>, conforme aplicável, nesta data, que:</w:t>
      </w:r>
      <w:r w:rsidR="00C219A9" w:rsidRPr="00BA0B1B">
        <w:rPr>
          <w:rFonts w:ascii="Tahoma" w:eastAsia="Arial Unicode MS" w:hAnsi="Tahoma" w:cs="Tahoma"/>
          <w:b w:val="0"/>
          <w:color w:val="000000" w:themeColor="text1"/>
          <w:szCs w:val="22"/>
          <w:lang w:val="pt-BR"/>
        </w:rPr>
        <w:t xml:space="preserve"> </w:t>
      </w:r>
      <w:bookmarkEnd w:id="582"/>
    </w:p>
    <w:p w14:paraId="1234A74F" w14:textId="4C1631B6"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83" w:name="_DV_M627"/>
      <w:bookmarkEnd w:id="583"/>
      <w:r w:rsidRPr="00BA0B1B">
        <w:rPr>
          <w:rFonts w:ascii="Tahoma" w:hAnsi="Tahoma" w:cs="Tahoma"/>
          <w:color w:val="000000" w:themeColor="text1"/>
          <w:sz w:val="22"/>
          <w:szCs w:val="22"/>
          <w:lang w:val="pt-BR"/>
        </w:rPr>
        <w:t>a Emissora</w:t>
      </w:r>
      <w:r w:rsidR="00570470" w:rsidRPr="00BA0B1B">
        <w:rPr>
          <w:rFonts w:ascii="Tahoma" w:hAnsi="Tahoma" w:cs="Tahoma"/>
          <w:color w:val="000000" w:themeColor="text1"/>
          <w:sz w:val="22"/>
          <w:szCs w:val="22"/>
          <w:lang w:val="pt-BR"/>
        </w:rPr>
        <w:t xml:space="preserve"> e a</w:t>
      </w:r>
      <w:r w:rsidR="002A2945" w:rsidRPr="00BA0B1B">
        <w:rPr>
          <w:rFonts w:ascii="Tahoma" w:hAnsi="Tahoma" w:cs="Tahoma"/>
          <w:color w:val="000000" w:themeColor="text1"/>
          <w:sz w:val="22"/>
          <w:szCs w:val="22"/>
          <w:lang w:val="pt-BR"/>
        </w:rPr>
        <w:t>s Fiadoras</w:t>
      </w:r>
      <w:r w:rsidR="0068032E"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são sociedades devidamente organizadas, constituídas e existentes de acordo com as leis da República Federativa do Brasil</w:t>
      </w:r>
      <w:r w:rsidR="00FB4614" w:rsidRPr="00BA0B1B">
        <w:rPr>
          <w:rFonts w:ascii="Tahoma" w:hAnsi="Tahoma" w:cs="Tahoma"/>
          <w:color w:val="000000" w:themeColor="text1"/>
          <w:sz w:val="22"/>
          <w:szCs w:val="22"/>
          <w:lang w:val="pt-BR"/>
        </w:rPr>
        <w:t>, com prazo indeterminado de duração,</w:t>
      </w:r>
      <w:r w:rsidR="002231D0" w:rsidRPr="00BA0B1B">
        <w:rPr>
          <w:rFonts w:ascii="Tahoma" w:hAnsi="Tahoma" w:cs="Tahoma"/>
          <w:color w:val="000000" w:themeColor="text1"/>
          <w:sz w:val="22"/>
          <w:szCs w:val="22"/>
          <w:lang w:val="pt-BR"/>
        </w:rPr>
        <w:t xml:space="preserve"> </w:t>
      </w:r>
      <w:bookmarkStart w:id="584" w:name="_Hlk52870935"/>
      <w:r w:rsidR="002231D0" w:rsidRPr="00BA0B1B">
        <w:rPr>
          <w:rFonts w:ascii="Tahoma" w:hAnsi="Tahoma" w:cs="Tahoma"/>
          <w:color w:val="000000" w:themeColor="text1"/>
          <w:sz w:val="22"/>
          <w:szCs w:val="22"/>
          <w:lang w:val="pt-BR"/>
        </w:rPr>
        <w:t>com seus atos constitutivos devidamente registrados</w:t>
      </w:r>
      <w:r w:rsidR="003B1835" w:rsidRPr="00BA0B1B">
        <w:rPr>
          <w:rFonts w:ascii="Tahoma" w:hAnsi="Tahoma" w:cs="Tahoma"/>
          <w:color w:val="000000" w:themeColor="text1"/>
          <w:sz w:val="22"/>
          <w:szCs w:val="22"/>
          <w:lang w:val="pt-BR"/>
        </w:rPr>
        <w:t xml:space="preserve"> pelos órgãos competentes</w:t>
      </w:r>
      <w:r w:rsidR="002231D0"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color w:val="000000" w:themeColor="text1"/>
          <w:kern w:val="16"/>
          <w:sz w:val="22"/>
          <w:szCs w:val="22"/>
          <w:lang w:val="pt-BR"/>
        </w:rPr>
        <w:t>e estão devidamente autorizadas a conduzir os seus negócios</w:t>
      </w:r>
      <w:r w:rsidR="00603CD7" w:rsidRPr="00BA0B1B">
        <w:rPr>
          <w:rFonts w:ascii="Tahoma" w:hAnsi="Tahoma" w:cs="Tahoma"/>
          <w:color w:val="000000" w:themeColor="text1"/>
          <w:kern w:val="16"/>
          <w:sz w:val="22"/>
          <w:szCs w:val="22"/>
          <w:lang w:val="pt-BR"/>
        </w:rPr>
        <w:t xml:space="preserve"> como atualmente conduzidos</w:t>
      </w:r>
      <w:r w:rsidRPr="00BA0B1B">
        <w:rPr>
          <w:rFonts w:ascii="Tahoma" w:hAnsi="Tahoma" w:cs="Tahoma"/>
          <w:color w:val="000000" w:themeColor="text1"/>
          <w:kern w:val="16"/>
          <w:sz w:val="22"/>
          <w:szCs w:val="22"/>
          <w:lang w:val="pt-BR"/>
        </w:rPr>
        <w:t>, com plenos poderes para deter, possuir e operar seus bens</w:t>
      </w:r>
      <w:bookmarkEnd w:id="584"/>
      <w:r w:rsidRPr="00BA0B1B">
        <w:rPr>
          <w:rFonts w:ascii="Tahoma" w:hAnsi="Tahoma" w:cs="Tahoma"/>
          <w:color w:val="000000" w:themeColor="text1"/>
          <w:sz w:val="22"/>
          <w:szCs w:val="22"/>
          <w:lang w:val="pt-BR"/>
        </w:rPr>
        <w:t>;</w:t>
      </w:r>
      <w:r w:rsidR="00A91C63" w:rsidRPr="00BA0B1B">
        <w:rPr>
          <w:rFonts w:ascii="Tahoma" w:hAnsi="Tahoma" w:cs="Tahoma"/>
          <w:color w:val="000000" w:themeColor="text1"/>
          <w:sz w:val="22"/>
          <w:szCs w:val="22"/>
          <w:lang w:val="pt-BR"/>
        </w:rPr>
        <w:t xml:space="preserve"> </w:t>
      </w:r>
    </w:p>
    <w:p w14:paraId="09033D7F" w14:textId="5853900D"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85" w:name="_DV_M628"/>
      <w:bookmarkStart w:id="586" w:name="_DV_M629"/>
      <w:bookmarkEnd w:id="585"/>
      <w:bookmarkEnd w:id="586"/>
      <w:r w:rsidRPr="00BA0B1B">
        <w:rPr>
          <w:rFonts w:ascii="Tahoma" w:hAnsi="Tahoma" w:cs="Tahoma"/>
          <w:color w:val="000000" w:themeColor="text1"/>
          <w:sz w:val="22"/>
          <w:szCs w:val="22"/>
          <w:lang w:val="pt-BR"/>
        </w:rPr>
        <w:t xml:space="preserve">estão devidamente autorizadas, </w:t>
      </w:r>
      <w:bookmarkStart w:id="587" w:name="_Hlk52871042"/>
      <w:r w:rsidRPr="00BA0B1B">
        <w:rPr>
          <w:rFonts w:ascii="Tahoma" w:hAnsi="Tahoma" w:cs="Tahoma"/>
          <w:color w:val="000000" w:themeColor="text1"/>
          <w:sz w:val="22"/>
          <w:szCs w:val="22"/>
          <w:lang w:val="pt-BR"/>
        </w:rPr>
        <w:t>nos termos da lei e de seus respectivos estatutos sociais</w:t>
      </w:r>
      <w:r w:rsidR="00D146BE">
        <w:rPr>
          <w:rFonts w:ascii="Tahoma" w:hAnsi="Tahoma" w:cs="Tahoma"/>
          <w:color w:val="000000" w:themeColor="text1"/>
          <w:sz w:val="22"/>
          <w:szCs w:val="22"/>
          <w:lang w:val="pt-BR"/>
        </w:rPr>
        <w:t xml:space="preserve"> e/ou</w:t>
      </w:r>
      <w:r w:rsidR="00F90DB8" w:rsidRPr="00BA0B1B">
        <w:rPr>
          <w:rFonts w:ascii="Tahoma" w:hAnsi="Tahoma" w:cs="Tahoma"/>
          <w:color w:val="000000" w:themeColor="text1"/>
          <w:sz w:val="22"/>
          <w:szCs w:val="22"/>
          <w:lang w:val="pt-BR"/>
        </w:rPr>
        <w:t xml:space="preserve"> contratos sociais</w:t>
      </w:r>
      <w:bookmarkEnd w:id="587"/>
      <w:r w:rsidRPr="00BA0B1B">
        <w:rPr>
          <w:rFonts w:ascii="Tahoma" w:hAnsi="Tahoma" w:cs="Tahoma"/>
          <w:color w:val="000000" w:themeColor="text1"/>
          <w:sz w:val="22"/>
          <w:szCs w:val="22"/>
          <w:lang w:val="pt-BR"/>
        </w:rPr>
        <w:t>, conforme aplicável, a celebrar esta Escritura de Emissão</w:t>
      </w:r>
      <w:r w:rsidR="00310515" w:rsidRPr="00BA0B1B">
        <w:rPr>
          <w:rFonts w:ascii="Tahoma" w:hAnsi="Tahoma" w:cs="Tahoma"/>
          <w:color w:val="000000" w:themeColor="text1"/>
          <w:sz w:val="22"/>
          <w:szCs w:val="22"/>
          <w:lang w:val="pt-BR"/>
        </w:rPr>
        <w:t xml:space="preserve"> e</w:t>
      </w:r>
      <w:r w:rsidR="000D4C31"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o Contrato de Garantia</w:t>
      </w:r>
      <w:r w:rsidR="00E3415D"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de que sejam parte, </w:t>
      </w:r>
      <w:r w:rsidR="007E7B89" w:rsidRPr="00BA0B1B">
        <w:rPr>
          <w:rFonts w:ascii="Tahoma" w:hAnsi="Tahoma" w:cs="Tahoma"/>
          <w:color w:val="000000" w:themeColor="text1"/>
          <w:sz w:val="22"/>
          <w:szCs w:val="22"/>
          <w:lang w:val="pt-BR"/>
        </w:rPr>
        <w:t>assim como</w:t>
      </w:r>
      <w:r w:rsidRPr="00BA0B1B">
        <w:rPr>
          <w:rFonts w:ascii="Tahoma" w:hAnsi="Tahoma" w:cs="Tahoma"/>
          <w:color w:val="000000" w:themeColor="text1"/>
          <w:sz w:val="22"/>
          <w:szCs w:val="22"/>
          <w:lang w:val="pt-BR"/>
        </w:rPr>
        <w:t xml:space="preserve"> a cumprir todas as obrigações nestes previstas, tendo, então, sido satisfeitos todos os requisitos </w:t>
      </w:r>
      <w:r w:rsidR="00FB3C13" w:rsidRPr="00BA0B1B">
        <w:rPr>
          <w:rFonts w:ascii="Tahoma" w:eastAsia="Arial Unicode MS" w:hAnsi="Tahoma" w:cs="Tahoma"/>
          <w:sz w:val="22"/>
          <w:szCs w:val="22"/>
          <w:lang w:val="pt-BR"/>
        </w:rPr>
        <w:t xml:space="preserve">e obtidas todas as autorizações </w:t>
      </w:r>
      <w:r w:rsidRPr="00BA0B1B">
        <w:rPr>
          <w:rFonts w:ascii="Tahoma" w:hAnsi="Tahoma" w:cs="Tahoma"/>
          <w:color w:val="000000" w:themeColor="text1"/>
          <w:sz w:val="22"/>
          <w:szCs w:val="22"/>
          <w:lang w:val="pt-BR"/>
        </w:rPr>
        <w:t>necessári</w:t>
      </w:r>
      <w:r w:rsidR="00FB3C13" w:rsidRPr="00BA0B1B">
        <w:rPr>
          <w:rFonts w:ascii="Tahoma" w:hAnsi="Tahoma" w:cs="Tahoma"/>
          <w:color w:val="000000" w:themeColor="text1"/>
          <w:sz w:val="22"/>
          <w:szCs w:val="22"/>
          <w:lang w:val="pt-BR"/>
        </w:rPr>
        <w:t>a</w:t>
      </w:r>
      <w:r w:rsidRPr="00BA0B1B">
        <w:rPr>
          <w:rFonts w:ascii="Tahoma" w:hAnsi="Tahoma" w:cs="Tahoma"/>
          <w:color w:val="000000" w:themeColor="text1"/>
          <w:sz w:val="22"/>
          <w:szCs w:val="22"/>
          <w:lang w:val="pt-BR"/>
        </w:rPr>
        <w:t>s para tanto;</w:t>
      </w:r>
    </w:p>
    <w:p w14:paraId="01A2736F" w14:textId="04042071" w:rsidR="00F90DB8" w:rsidRPr="00BA0B1B" w:rsidRDefault="00F90DB8"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88" w:name="_DV_M630"/>
      <w:bookmarkStart w:id="589" w:name="_DV_M631"/>
      <w:bookmarkEnd w:id="588"/>
      <w:bookmarkEnd w:id="589"/>
      <w:r w:rsidRPr="00BA0B1B">
        <w:rPr>
          <w:rFonts w:ascii="Tahoma" w:eastAsia="Arial Unicode MS" w:hAnsi="Tahoma" w:cs="Tahoma"/>
          <w:sz w:val="22"/>
          <w:szCs w:val="22"/>
          <w:lang w:val="pt-BR"/>
        </w:rPr>
        <w:t xml:space="preserve">os seus representantes legais que assinam esta Escritura de Emissão e os demais documentos da Oferta Restrita têm poderes estatutários ou delegados para assumir, em seu nome, as obrigações </w:t>
      </w:r>
      <w:bookmarkStart w:id="590" w:name="_Hlk53017958"/>
      <w:r w:rsidRPr="00BA0B1B">
        <w:rPr>
          <w:rFonts w:ascii="Tahoma" w:eastAsia="Arial Unicode MS" w:hAnsi="Tahoma" w:cs="Tahoma"/>
          <w:sz w:val="22"/>
          <w:szCs w:val="22"/>
          <w:lang w:val="pt-BR"/>
        </w:rPr>
        <w:t xml:space="preserve">aqui e ali </w:t>
      </w:r>
      <w:bookmarkEnd w:id="590"/>
      <w:r w:rsidRPr="00BA0B1B">
        <w:rPr>
          <w:rFonts w:ascii="Tahoma" w:eastAsia="Arial Unicode MS" w:hAnsi="Tahoma" w:cs="Tahoma"/>
          <w:sz w:val="22"/>
          <w:szCs w:val="22"/>
          <w:lang w:val="pt-BR"/>
        </w:rPr>
        <w:t>estabelecidas e, sendo mandatários, tiveram os poderes legitimamente outorgados, estando os respectivos mandatos em pleno vigor e efeito</w:t>
      </w:r>
      <w:r w:rsidR="00DD47DC" w:rsidRPr="00BA0B1B">
        <w:rPr>
          <w:rFonts w:ascii="Tahoma" w:eastAsia="Arial Unicode MS" w:hAnsi="Tahoma" w:cs="Tahoma"/>
          <w:sz w:val="22"/>
          <w:szCs w:val="22"/>
          <w:lang w:val="pt-BR"/>
        </w:rPr>
        <w:t>;</w:t>
      </w:r>
    </w:p>
    <w:p w14:paraId="5C5AE2AA" w14:textId="630ED1C9"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 celebração desta Escritura de Emissão</w:t>
      </w:r>
      <w:r w:rsidR="00310515" w:rsidRPr="00BA0B1B">
        <w:rPr>
          <w:rFonts w:ascii="Tahoma" w:hAnsi="Tahoma" w:cs="Tahoma"/>
          <w:color w:val="000000" w:themeColor="text1"/>
          <w:sz w:val="22"/>
          <w:szCs w:val="22"/>
          <w:lang w:val="pt-BR"/>
        </w:rPr>
        <w:t xml:space="preserve"> e</w:t>
      </w:r>
      <w:r w:rsidRPr="00BA0B1B">
        <w:rPr>
          <w:rFonts w:ascii="Tahoma" w:hAnsi="Tahoma" w:cs="Tahoma"/>
          <w:color w:val="000000" w:themeColor="text1"/>
          <w:sz w:val="22"/>
          <w:szCs w:val="22"/>
          <w:lang w:val="pt-BR"/>
        </w:rPr>
        <w:t xml:space="preserve"> </w:t>
      </w:r>
      <w:r w:rsidR="00153491" w:rsidRPr="00BA0B1B">
        <w:rPr>
          <w:rFonts w:ascii="Tahoma" w:hAnsi="Tahoma" w:cs="Tahoma"/>
          <w:color w:val="000000" w:themeColor="text1"/>
          <w:sz w:val="22"/>
          <w:szCs w:val="22"/>
          <w:lang w:val="pt-BR"/>
        </w:rPr>
        <w:t>d</w:t>
      </w:r>
      <w:r w:rsidRPr="00BA0B1B">
        <w:rPr>
          <w:rFonts w:ascii="Tahoma" w:hAnsi="Tahoma" w:cs="Tahoma"/>
          <w:color w:val="000000" w:themeColor="text1"/>
          <w:sz w:val="22"/>
          <w:szCs w:val="22"/>
          <w:lang w:val="pt-BR"/>
        </w:rPr>
        <w:t>o Contrato de Garantia pela Emissora</w:t>
      </w:r>
      <w:r w:rsidR="00FC22D2" w:rsidRPr="00BA0B1B">
        <w:rPr>
          <w:rFonts w:ascii="Tahoma" w:hAnsi="Tahoma" w:cs="Tahoma"/>
          <w:color w:val="000000" w:themeColor="text1"/>
          <w:sz w:val="22"/>
          <w:szCs w:val="22"/>
          <w:lang w:val="pt-BR"/>
        </w:rPr>
        <w:t>,</w:t>
      </w:r>
      <w:r w:rsidR="00D52B4B" w:rsidRPr="00BA0B1B">
        <w:rPr>
          <w:rFonts w:ascii="Tahoma" w:hAnsi="Tahoma" w:cs="Tahoma"/>
          <w:color w:val="000000" w:themeColor="text1"/>
          <w:sz w:val="22"/>
          <w:szCs w:val="22"/>
          <w:lang w:val="pt-BR"/>
        </w:rPr>
        <w:t xml:space="preserve"> </w:t>
      </w:r>
      <w:r w:rsidR="00841A1E" w:rsidRPr="00BA0B1B">
        <w:rPr>
          <w:rFonts w:ascii="Tahoma" w:hAnsi="Tahoma" w:cs="Tahoma"/>
          <w:color w:val="000000" w:themeColor="text1"/>
          <w:sz w:val="22"/>
          <w:szCs w:val="22"/>
          <w:lang w:val="pt-BR"/>
        </w:rPr>
        <w:t xml:space="preserve">de que sejam parte, </w:t>
      </w:r>
      <w:r w:rsidR="00570470" w:rsidRPr="00BA0B1B">
        <w:rPr>
          <w:rFonts w:ascii="Tahoma" w:hAnsi="Tahoma" w:cs="Tahoma"/>
          <w:color w:val="000000" w:themeColor="text1"/>
          <w:sz w:val="22"/>
          <w:szCs w:val="22"/>
          <w:lang w:val="pt-BR"/>
        </w:rPr>
        <w:t>pela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e o cumprimento das obrigações previstas em tais instrumentos, bem como a constituição da Garantia</w:t>
      </w:r>
      <w:r w:rsidR="00E3415D" w:rsidRPr="00BA0B1B">
        <w:rPr>
          <w:rFonts w:ascii="Tahoma" w:hAnsi="Tahoma" w:cs="Tahoma"/>
          <w:color w:val="000000" w:themeColor="text1"/>
          <w:sz w:val="22"/>
          <w:szCs w:val="22"/>
          <w:lang w:val="pt-BR"/>
        </w:rPr>
        <w:t xml:space="preserve"> Rea</w:t>
      </w:r>
      <w:r w:rsidR="00ED5EF9" w:rsidRPr="00BA0B1B">
        <w:rPr>
          <w:rFonts w:ascii="Tahoma" w:hAnsi="Tahoma" w:cs="Tahoma"/>
          <w:color w:val="000000" w:themeColor="text1"/>
          <w:sz w:val="22"/>
          <w:szCs w:val="22"/>
          <w:lang w:val="pt-BR"/>
        </w:rPr>
        <w:t>l</w:t>
      </w:r>
      <w:r w:rsidR="00E3415D" w:rsidRPr="00BA0B1B">
        <w:rPr>
          <w:rFonts w:ascii="Tahoma" w:hAnsi="Tahoma" w:cs="Tahoma"/>
          <w:color w:val="000000" w:themeColor="text1"/>
          <w:sz w:val="22"/>
          <w:szCs w:val="22"/>
          <w:lang w:val="pt-BR"/>
        </w:rPr>
        <w:t xml:space="preserve"> e d</w:t>
      </w:r>
      <w:r w:rsidR="002A2945" w:rsidRPr="00BA0B1B">
        <w:rPr>
          <w:rFonts w:ascii="Tahoma" w:hAnsi="Tahoma" w:cs="Tahoma"/>
          <w:color w:val="000000" w:themeColor="text1"/>
          <w:sz w:val="22"/>
          <w:szCs w:val="22"/>
          <w:lang w:val="pt-BR"/>
        </w:rPr>
        <w:t>a Fiança</w:t>
      </w:r>
      <w:r w:rsidRPr="00BA0B1B">
        <w:rPr>
          <w:rFonts w:ascii="Tahoma" w:hAnsi="Tahoma" w:cs="Tahoma"/>
          <w:color w:val="000000" w:themeColor="text1"/>
          <w:sz w:val="22"/>
          <w:szCs w:val="22"/>
          <w:lang w:val="pt-BR"/>
        </w:rPr>
        <w:t xml:space="preserve">, não infringem, nesta data, </w:t>
      </w:r>
      <w:r w:rsidR="00153491" w:rsidRPr="00BA0B1B">
        <w:rPr>
          <w:rFonts w:ascii="Tahoma" w:hAnsi="Tahoma" w:cs="Tahoma"/>
          <w:b/>
          <w:color w:val="000000" w:themeColor="text1"/>
          <w:sz w:val="22"/>
          <w:szCs w:val="22"/>
          <w:lang w:val="pt-BR"/>
        </w:rPr>
        <w:t>(</w:t>
      </w:r>
      <w:r w:rsidR="00DD6FEF" w:rsidRPr="00BA0B1B">
        <w:rPr>
          <w:rFonts w:ascii="Tahoma" w:hAnsi="Tahoma" w:cs="Tahoma"/>
          <w:b/>
          <w:color w:val="000000" w:themeColor="text1"/>
          <w:sz w:val="22"/>
          <w:szCs w:val="22"/>
          <w:lang w:val="pt-BR"/>
        </w:rPr>
        <w:t>a</w:t>
      </w:r>
      <w:r w:rsidR="00153491" w:rsidRPr="00BA0B1B">
        <w:rPr>
          <w:rFonts w:ascii="Tahoma" w:hAnsi="Tahoma" w:cs="Tahoma"/>
          <w:b/>
          <w:color w:val="000000" w:themeColor="text1"/>
          <w:sz w:val="22"/>
          <w:szCs w:val="22"/>
          <w:lang w:val="pt-BR"/>
        </w:rPr>
        <w:t>)</w:t>
      </w:r>
      <w:r w:rsidR="00153491" w:rsidRPr="00BA0B1B">
        <w:rPr>
          <w:rFonts w:ascii="Tahoma" w:hAnsi="Tahoma" w:cs="Tahoma"/>
          <w:color w:val="000000" w:themeColor="text1"/>
          <w:sz w:val="22"/>
          <w:szCs w:val="22"/>
          <w:lang w:val="pt-BR"/>
        </w:rPr>
        <w:t xml:space="preserve"> seus documentos constitut</w:t>
      </w:r>
      <w:r w:rsidR="00E3415D" w:rsidRPr="00BA0B1B">
        <w:rPr>
          <w:rFonts w:ascii="Tahoma" w:hAnsi="Tahoma" w:cs="Tahoma"/>
          <w:color w:val="000000" w:themeColor="text1"/>
          <w:sz w:val="22"/>
          <w:szCs w:val="22"/>
          <w:lang w:val="pt-BR"/>
        </w:rPr>
        <w:t>i</w:t>
      </w:r>
      <w:r w:rsidR="00153491" w:rsidRPr="00BA0B1B">
        <w:rPr>
          <w:rFonts w:ascii="Tahoma" w:hAnsi="Tahoma" w:cs="Tahoma"/>
          <w:color w:val="000000" w:themeColor="text1"/>
          <w:sz w:val="22"/>
          <w:szCs w:val="22"/>
          <w:lang w:val="pt-BR"/>
        </w:rPr>
        <w:t xml:space="preserve">vos, </w:t>
      </w:r>
      <w:r w:rsidR="00153491" w:rsidRPr="00BA0B1B">
        <w:rPr>
          <w:rFonts w:ascii="Tahoma" w:hAnsi="Tahoma" w:cs="Tahoma"/>
          <w:b/>
          <w:color w:val="000000" w:themeColor="text1"/>
          <w:sz w:val="22"/>
          <w:szCs w:val="22"/>
          <w:lang w:val="pt-BR"/>
        </w:rPr>
        <w:t>(</w:t>
      </w:r>
      <w:r w:rsidR="00DD6FEF" w:rsidRPr="00BA0B1B">
        <w:rPr>
          <w:rFonts w:ascii="Tahoma" w:hAnsi="Tahoma" w:cs="Tahoma"/>
          <w:b/>
          <w:color w:val="000000" w:themeColor="text1"/>
          <w:sz w:val="22"/>
          <w:szCs w:val="22"/>
          <w:lang w:val="pt-BR"/>
        </w:rPr>
        <w:t>b</w:t>
      </w:r>
      <w:r w:rsidR="00153491" w:rsidRPr="00BA0B1B">
        <w:rPr>
          <w:rFonts w:ascii="Tahoma" w:hAnsi="Tahoma" w:cs="Tahoma"/>
          <w:b/>
          <w:color w:val="000000" w:themeColor="text1"/>
          <w:sz w:val="22"/>
          <w:szCs w:val="22"/>
          <w:lang w:val="pt-BR"/>
        </w:rPr>
        <w:t>)</w:t>
      </w:r>
      <w:r w:rsidR="00153491"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nenhuma </w:t>
      </w:r>
      <w:r w:rsidR="00153491" w:rsidRPr="00BA0B1B">
        <w:rPr>
          <w:rFonts w:ascii="Tahoma" w:hAnsi="Tahoma" w:cs="Tahoma"/>
          <w:color w:val="000000" w:themeColor="text1"/>
          <w:sz w:val="22"/>
          <w:szCs w:val="22"/>
          <w:lang w:val="pt-BR"/>
        </w:rPr>
        <w:t xml:space="preserve">lei, ato administrativo, </w:t>
      </w:r>
      <w:r w:rsidRPr="00BA0B1B">
        <w:rPr>
          <w:rFonts w:ascii="Tahoma" w:hAnsi="Tahoma" w:cs="Tahoma"/>
          <w:color w:val="000000" w:themeColor="text1"/>
          <w:kern w:val="16"/>
          <w:sz w:val="22"/>
          <w:szCs w:val="22"/>
          <w:lang w:val="pt-BR"/>
        </w:rPr>
        <w:t>ordem, decisão ou sentença administrativa, judicial ou arbitral</w:t>
      </w:r>
      <w:r w:rsidR="00153491" w:rsidRPr="00BA0B1B">
        <w:rPr>
          <w:rFonts w:ascii="Tahoma" w:hAnsi="Tahoma" w:cs="Tahoma"/>
          <w:color w:val="000000" w:themeColor="text1"/>
          <w:kern w:val="16"/>
          <w:sz w:val="22"/>
          <w:szCs w:val="22"/>
          <w:lang w:val="pt-BR"/>
        </w:rPr>
        <w:t xml:space="preserve">, </w:t>
      </w:r>
      <w:r w:rsidRPr="00BA0B1B">
        <w:rPr>
          <w:rFonts w:ascii="Tahoma" w:hAnsi="Tahoma" w:cs="Tahoma"/>
          <w:color w:val="000000" w:themeColor="text1"/>
          <w:sz w:val="22"/>
          <w:szCs w:val="22"/>
          <w:lang w:val="pt-BR"/>
        </w:rPr>
        <w:t xml:space="preserve">disposição legal, contrato ou instrumento do qual seja parte, </w:t>
      </w:r>
      <w:r w:rsidR="00D2069B" w:rsidRPr="00BA0B1B">
        <w:rPr>
          <w:rFonts w:ascii="Tahoma" w:hAnsi="Tahoma" w:cs="Tahoma"/>
          <w:b/>
          <w:color w:val="000000" w:themeColor="text1"/>
          <w:sz w:val="22"/>
          <w:szCs w:val="22"/>
          <w:lang w:val="pt-BR"/>
        </w:rPr>
        <w:t>(c)</w:t>
      </w:r>
      <w:r w:rsidR="00D2069B"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 xml:space="preserve">nem resultarão em </w:t>
      </w:r>
      <w:r w:rsidRPr="00BA0B1B">
        <w:rPr>
          <w:rFonts w:ascii="Tahoma" w:hAnsi="Tahoma" w:cs="Tahoma"/>
          <w:b/>
          <w:color w:val="000000" w:themeColor="text1"/>
          <w:sz w:val="22"/>
          <w:szCs w:val="22"/>
          <w:lang w:val="pt-BR"/>
        </w:rPr>
        <w:t>(</w:t>
      </w:r>
      <w:r w:rsidR="00310515" w:rsidRPr="00BA0B1B">
        <w:rPr>
          <w:rFonts w:ascii="Tahoma" w:hAnsi="Tahoma" w:cs="Tahoma"/>
          <w:b/>
          <w:color w:val="000000" w:themeColor="text1"/>
          <w:sz w:val="22"/>
          <w:szCs w:val="22"/>
          <w:lang w:val="pt-BR"/>
        </w:rPr>
        <w:t>1</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vencimento antecipado de qualquer obrigação estabelecida em qualquer destes contratos ou instrumentos</w:t>
      </w:r>
      <w:r w:rsidR="00FF6B8D"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310515" w:rsidRPr="00BA0B1B">
        <w:rPr>
          <w:rFonts w:ascii="Tahoma" w:hAnsi="Tahoma" w:cs="Tahoma"/>
          <w:b/>
          <w:color w:val="000000" w:themeColor="text1"/>
          <w:sz w:val="22"/>
          <w:szCs w:val="22"/>
          <w:lang w:val="pt-BR"/>
        </w:rPr>
        <w:t>2</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criação de qualquer ônus sobre qualquer ativo ou bem da Emissora</w:t>
      </w:r>
      <w:r w:rsidR="00570470" w:rsidRPr="00BA0B1B">
        <w:rPr>
          <w:rFonts w:ascii="Tahoma" w:hAnsi="Tahoma" w:cs="Tahoma"/>
          <w:color w:val="000000" w:themeColor="text1"/>
          <w:sz w:val="22"/>
          <w:szCs w:val="22"/>
          <w:lang w:val="pt-BR"/>
        </w:rPr>
        <w:t xml:space="preserve"> ou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exceto por aqueles decorrentes do Contrato de Garantia; ou </w:t>
      </w:r>
      <w:r w:rsidRPr="00BA0B1B">
        <w:rPr>
          <w:rFonts w:ascii="Tahoma" w:hAnsi="Tahoma" w:cs="Tahoma"/>
          <w:b/>
          <w:color w:val="000000" w:themeColor="text1"/>
          <w:sz w:val="22"/>
          <w:szCs w:val="22"/>
          <w:lang w:val="pt-BR"/>
        </w:rPr>
        <w:t>(</w:t>
      </w:r>
      <w:r w:rsidR="00310515" w:rsidRPr="00BA0B1B">
        <w:rPr>
          <w:rFonts w:ascii="Tahoma" w:hAnsi="Tahoma" w:cs="Tahoma"/>
          <w:b/>
          <w:color w:val="000000" w:themeColor="text1"/>
          <w:sz w:val="22"/>
          <w:szCs w:val="22"/>
          <w:lang w:val="pt-BR"/>
        </w:rPr>
        <w:t>3</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rescisão de qualquer desses contratos ou instrumentos; </w:t>
      </w:r>
    </w:p>
    <w:p w14:paraId="10663363" w14:textId="678B4322" w:rsidR="00A85FFE" w:rsidRPr="00BA0B1B" w:rsidRDefault="00A85FFE"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1" w:name="_Hlk53018094"/>
      <w:r w:rsidRPr="00BA0B1B">
        <w:rPr>
          <w:rFonts w:ascii="Tahoma" w:hAnsi="Tahoma" w:cs="Tahoma"/>
          <w:color w:val="000000" w:themeColor="text1"/>
          <w:sz w:val="22"/>
          <w:szCs w:val="22"/>
          <w:lang w:val="pt-BR"/>
        </w:rPr>
        <w:t xml:space="preserve">inexiste, inclusive em relação às suas respectivas </w:t>
      </w:r>
      <w:r w:rsidR="00842B29" w:rsidRPr="00BA0B1B">
        <w:rPr>
          <w:rFonts w:ascii="Tahoma" w:hAnsi="Tahoma" w:cs="Tahoma"/>
          <w:color w:val="000000" w:themeColor="text1"/>
          <w:sz w:val="22"/>
          <w:szCs w:val="22"/>
          <w:lang w:val="pt-BR"/>
        </w:rPr>
        <w:t>sociedades controladas</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(a)</w:t>
      </w:r>
      <w:r w:rsidRPr="00BA0B1B">
        <w:rPr>
          <w:rFonts w:ascii="Tahoma" w:hAnsi="Tahoma" w:cs="Tahoma"/>
          <w:color w:val="000000" w:themeColor="text1"/>
          <w:sz w:val="22"/>
          <w:szCs w:val="22"/>
          <w:lang w:val="pt-BR"/>
        </w:rPr>
        <w:t xml:space="preserve"> descumprimento de qualquer disposição contratual, legal ou de qualquer outra ordem judicial, administrativa ou arbitral; ou </w:t>
      </w:r>
      <w:r w:rsidRPr="00BA0B1B">
        <w:rPr>
          <w:rFonts w:ascii="Tahoma" w:hAnsi="Tahoma" w:cs="Tahoma"/>
          <w:b/>
          <w:color w:val="000000" w:themeColor="text1"/>
          <w:sz w:val="22"/>
          <w:szCs w:val="22"/>
          <w:lang w:val="pt-BR"/>
        </w:rPr>
        <w:t>(b)</w:t>
      </w:r>
      <w:r w:rsidRPr="00BA0B1B">
        <w:rPr>
          <w:rFonts w:ascii="Tahoma" w:hAnsi="Tahoma" w:cs="Tahoma"/>
          <w:color w:val="000000" w:themeColor="text1"/>
          <w:sz w:val="22"/>
          <w:szCs w:val="22"/>
          <w:lang w:val="pt-BR"/>
        </w:rPr>
        <w:t xml:space="preserve"> qualquer processo, judicial, administrativo ou arbitral, inquérito ou qualquer outro tipo de investigação governamental, em qualquer dos casos deste inciso </w:t>
      </w:r>
      <w:r w:rsidRPr="00BA0B1B">
        <w:rPr>
          <w:rFonts w:ascii="Tahoma" w:hAnsi="Tahoma" w:cs="Tahoma"/>
          <w:b/>
          <w:color w:val="000000" w:themeColor="text1"/>
          <w:sz w:val="22"/>
          <w:szCs w:val="22"/>
          <w:lang w:val="pt-BR"/>
        </w:rPr>
        <w:t>(</w:t>
      </w:r>
      <w:r w:rsidR="00842B29" w:rsidRPr="00BA0B1B">
        <w:rPr>
          <w:rFonts w:ascii="Tahoma" w:hAnsi="Tahoma" w:cs="Tahoma"/>
          <w:b/>
          <w:color w:val="000000" w:themeColor="text1"/>
          <w:sz w:val="22"/>
          <w:szCs w:val="22"/>
          <w:lang w:val="pt-BR"/>
        </w:rPr>
        <w:t>1</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que </w:t>
      </w:r>
      <w:r w:rsidR="00842B29" w:rsidRPr="00BA0B1B">
        <w:rPr>
          <w:rFonts w:ascii="Tahoma" w:hAnsi="Tahoma" w:cs="Tahoma"/>
          <w:color w:val="000000" w:themeColor="text1"/>
          <w:sz w:val="22"/>
          <w:szCs w:val="22"/>
          <w:lang w:val="pt-BR"/>
        </w:rPr>
        <w:t>possa resultar em um</w:t>
      </w:r>
      <w:r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lastRenderedPageBreak/>
        <w:t xml:space="preserve">Efeito Adverso Relevante; ou </w:t>
      </w:r>
      <w:r w:rsidRPr="00BA0B1B">
        <w:rPr>
          <w:rFonts w:ascii="Tahoma" w:hAnsi="Tahoma" w:cs="Tahoma"/>
          <w:b/>
          <w:color w:val="000000" w:themeColor="text1"/>
          <w:sz w:val="22"/>
          <w:szCs w:val="22"/>
          <w:lang w:val="pt-BR"/>
        </w:rPr>
        <w:t>(</w:t>
      </w:r>
      <w:r w:rsidR="00842B29" w:rsidRPr="00BA0B1B">
        <w:rPr>
          <w:rFonts w:ascii="Tahoma" w:hAnsi="Tahoma" w:cs="Tahoma"/>
          <w:b/>
          <w:color w:val="000000" w:themeColor="text1"/>
          <w:sz w:val="22"/>
          <w:szCs w:val="22"/>
          <w:lang w:val="pt-BR"/>
        </w:rPr>
        <w:t>2</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visando a anular, alterar, invalidar, questionar ou de qualquer forma afetar esta Escritura de Emissão</w:t>
      </w:r>
      <w:r w:rsidR="00842B29" w:rsidRPr="00BA0B1B">
        <w:rPr>
          <w:rFonts w:ascii="Tahoma" w:hAnsi="Tahoma" w:cs="Tahoma"/>
          <w:color w:val="000000" w:themeColor="text1"/>
          <w:sz w:val="22"/>
          <w:szCs w:val="22"/>
          <w:lang w:val="pt-BR"/>
        </w:rPr>
        <w:t>, as Debêntures e/ou as Garantias</w:t>
      </w:r>
      <w:bookmarkEnd w:id="591"/>
      <w:r w:rsidRPr="00BA0B1B">
        <w:rPr>
          <w:rFonts w:ascii="Tahoma" w:hAnsi="Tahoma" w:cs="Tahoma"/>
          <w:color w:val="000000" w:themeColor="text1"/>
          <w:sz w:val="22"/>
          <w:szCs w:val="22"/>
          <w:lang w:val="pt-BR"/>
        </w:rPr>
        <w:t>;</w:t>
      </w:r>
    </w:p>
    <w:p w14:paraId="25B67012" w14:textId="7F30DB9E" w:rsidR="00871DB0" w:rsidRPr="00BA0B1B" w:rsidRDefault="007952F0"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as obrigações assumidas pela Emissora</w:t>
      </w:r>
      <w:r w:rsidR="006773FC" w:rsidRPr="00BA0B1B">
        <w:rPr>
          <w:rFonts w:ascii="Tahoma" w:hAnsi="Tahoma" w:cs="Tahoma"/>
          <w:color w:val="000000" w:themeColor="text1"/>
          <w:sz w:val="22"/>
          <w:szCs w:val="22"/>
          <w:lang w:val="pt-BR"/>
        </w:rPr>
        <w:t xml:space="preserve"> e</w:t>
      </w:r>
      <w:r w:rsidR="006773FC" w:rsidRPr="00BA0B1B">
        <w:rPr>
          <w:rFonts w:ascii="Tahoma" w:eastAsia="MS Mincho" w:hAnsi="Tahoma" w:cs="Tahoma"/>
          <w:color w:val="000000" w:themeColor="text1"/>
          <w:sz w:val="22"/>
          <w:szCs w:val="22"/>
          <w:lang w:val="pt-BR"/>
        </w:rPr>
        <w:t xml:space="preserve"> pela</w:t>
      </w:r>
      <w:r w:rsidR="002A2945" w:rsidRPr="00BA0B1B">
        <w:rPr>
          <w:rFonts w:ascii="Tahoma" w:eastAsia="MS Mincho" w:hAnsi="Tahoma" w:cs="Tahoma"/>
          <w:color w:val="000000" w:themeColor="text1"/>
          <w:sz w:val="22"/>
          <w:szCs w:val="22"/>
          <w:lang w:val="pt-BR"/>
        </w:rPr>
        <w:t>s Fiadoras</w:t>
      </w:r>
      <w:r w:rsidR="00FC22D2"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nesta Escritura de Emis</w:t>
      </w:r>
      <w:r w:rsidR="007E7B89" w:rsidRPr="00BA0B1B">
        <w:rPr>
          <w:rFonts w:ascii="Tahoma" w:hAnsi="Tahoma" w:cs="Tahoma"/>
          <w:color w:val="000000" w:themeColor="text1"/>
          <w:sz w:val="22"/>
          <w:szCs w:val="22"/>
          <w:lang w:val="pt-BR"/>
        </w:rPr>
        <w:t>são</w:t>
      </w:r>
      <w:r w:rsidR="00310515" w:rsidRPr="00BA0B1B">
        <w:rPr>
          <w:rFonts w:ascii="Tahoma" w:hAnsi="Tahoma" w:cs="Tahoma"/>
          <w:color w:val="000000" w:themeColor="text1"/>
          <w:sz w:val="22"/>
          <w:szCs w:val="22"/>
          <w:lang w:val="pt-BR"/>
        </w:rPr>
        <w:t xml:space="preserve"> e</w:t>
      </w:r>
      <w:r w:rsidR="007E7B89" w:rsidRPr="00BA0B1B">
        <w:rPr>
          <w:rFonts w:ascii="Tahoma" w:hAnsi="Tahoma" w:cs="Tahoma"/>
          <w:color w:val="000000" w:themeColor="text1"/>
          <w:sz w:val="22"/>
          <w:szCs w:val="22"/>
          <w:lang w:val="pt-BR"/>
        </w:rPr>
        <w:t xml:space="preserve"> no Contrato de Garantia</w:t>
      </w:r>
      <w:r w:rsidRPr="00BA0B1B">
        <w:rPr>
          <w:rFonts w:ascii="Tahoma" w:hAnsi="Tahoma" w:cs="Tahoma"/>
          <w:color w:val="000000" w:themeColor="text1"/>
          <w:sz w:val="22"/>
          <w:szCs w:val="22"/>
          <w:lang w:val="pt-BR"/>
        </w:rPr>
        <w:t>, de que sejam parte, constituem obrigações legalmente válidas e vinculantes 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006773FC" w:rsidRPr="00BA0B1B">
        <w:rPr>
          <w:rFonts w:ascii="Tahoma" w:eastAsia="MS Mincho"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exequíveis de acordo com os seus termos e condições, com força de título executivo extrajudicial nos termos dos incisos I e III do artigo 784 do Código de Processo Civil;</w:t>
      </w:r>
    </w:p>
    <w:p w14:paraId="03FA1DA4" w14:textId="05BD0DA0" w:rsidR="00A85FFE" w:rsidRPr="00BA0B1B" w:rsidRDefault="00A85FFE"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estão adimplentes com o cumprimento das obrigações constantes desta Escritura de Emissão, e não ocorreu e não existe, na presente data, qualquer Evento de Vencimento Antecipado;</w:t>
      </w:r>
    </w:p>
    <w:p w14:paraId="1A353566" w14:textId="31B62357" w:rsidR="00E3415D" w:rsidRPr="00BA0B1B" w:rsidRDefault="00E3415D"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2" w:name="_DV_M634"/>
      <w:bookmarkEnd w:id="592"/>
      <w:r w:rsidRPr="00BA0B1B">
        <w:rPr>
          <w:rFonts w:ascii="Tahoma" w:hAnsi="Tahoma" w:cs="Tahoma"/>
          <w:color w:val="000000" w:themeColor="text1"/>
          <w:sz w:val="22"/>
          <w:szCs w:val="22"/>
          <w:lang w:val="pt-BR"/>
        </w:rPr>
        <w:t xml:space="preserve">não </w:t>
      </w:r>
      <w:r w:rsidR="00F174D2" w:rsidRPr="00BA0B1B">
        <w:rPr>
          <w:rFonts w:ascii="Tahoma" w:hAnsi="Tahoma" w:cs="Tahoma"/>
          <w:color w:val="000000" w:themeColor="text1"/>
          <w:sz w:val="22"/>
          <w:szCs w:val="22"/>
          <w:lang w:val="pt-BR"/>
        </w:rPr>
        <w:t>omitiram</w:t>
      </w:r>
      <w:r w:rsidRPr="00BA0B1B">
        <w:rPr>
          <w:rFonts w:ascii="Tahoma" w:hAnsi="Tahoma" w:cs="Tahoma"/>
          <w:color w:val="000000" w:themeColor="text1"/>
          <w:sz w:val="22"/>
          <w:szCs w:val="22"/>
          <w:lang w:val="pt-BR"/>
        </w:rPr>
        <w:t xml:space="preserve"> nenhum fato, de qualquer natureza, que seja de seu conhecimento e que possa resultar em Efeito Adverso Relevante;</w:t>
      </w:r>
    </w:p>
    <w:p w14:paraId="064E3E49" w14:textId="65B9F9B0" w:rsidR="00B1164E" w:rsidRPr="00BA0B1B" w:rsidRDefault="00B1164E"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as demonstrações financeiras </w:t>
      </w:r>
      <w:r w:rsidR="00D73286" w:rsidRPr="00BA0B1B">
        <w:rPr>
          <w:rFonts w:ascii="Tahoma" w:hAnsi="Tahoma" w:cs="Tahoma"/>
          <w:color w:val="000000" w:themeColor="text1"/>
          <w:sz w:val="22"/>
          <w:szCs w:val="22"/>
          <w:lang w:val="pt-BR"/>
        </w:rPr>
        <w:t xml:space="preserve">consolidadas </w:t>
      </w:r>
      <w:r w:rsidRPr="00BA0B1B">
        <w:rPr>
          <w:rFonts w:ascii="Tahoma" w:hAnsi="Tahoma" w:cs="Tahoma"/>
          <w:color w:val="000000" w:themeColor="text1"/>
          <w:sz w:val="22"/>
          <w:szCs w:val="22"/>
          <w:lang w:val="pt-BR"/>
        </w:rPr>
        <w:t>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w:t>
      </w:r>
      <w:r w:rsidR="002C725C" w:rsidRPr="00BA0B1B">
        <w:rPr>
          <w:rFonts w:ascii="Tahoma" w:hAnsi="Tahoma" w:cs="Tahoma"/>
          <w:color w:val="000000" w:themeColor="text1"/>
          <w:sz w:val="22"/>
          <w:szCs w:val="22"/>
          <w:lang w:val="pt-BR"/>
        </w:rPr>
        <w:t>relativas ao exercício social encerrado em</w:t>
      </w:r>
      <w:r w:rsidRPr="00BA0B1B">
        <w:rPr>
          <w:rFonts w:ascii="Tahoma" w:hAnsi="Tahoma" w:cs="Tahoma"/>
          <w:color w:val="000000" w:themeColor="text1"/>
          <w:sz w:val="22"/>
          <w:szCs w:val="22"/>
          <w:lang w:val="pt-BR"/>
        </w:rPr>
        <w:t xml:space="preserve"> 31 de dezembro de </w:t>
      </w:r>
      <w:r w:rsidR="00310515" w:rsidRPr="00BA0B1B">
        <w:rPr>
          <w:rFonts w:ascii="Tahoma" w:hAnsi="Tahoma" w:cs="Tahoma"/>
          <w:color w:val="000000" w:themeColor="text1"/>
          <w:sz w:val="22"/>
          <w:szCs w:val="22"/>
          <w:lang w:val="pt-BR"/>
        </w:rPr>
        <w:t>20</w:t>
      </w:r>
      <w:r w:rsidR="00891D26" w:rsidRPr="00BA0B1B">
        <w:rPr>
          <w:rFonts w:ascii="Tahoma" w:hAnsi="Tahoma" w:cs="Tahoma"/>
          <w:color w:val="000000" w:themeColor="text1"/>
          <w:sz w:val="22"/>
          <w:szCs w:val="22"/>
          <w:lang w:val="pt-BR"/>
        </w:rPr>
        <w:t xml:space="preserve">19, </w:t>
      </w:r>
      <w:r w:rsidRPr="00BA0B1B">
        <w:rPr>
          <w:rFonts w:ascii="Tahoma" w:hAnsi="Tahoma" w:cs="Tahoma"/>
          <w:color w:val="000000" w:themeColor="text1"/>
          <w:sz w:val="22"/>
          <w:szCs w:val="22"/>
          <w:lang w:val="pt-BR"/>
        </w:rPr>
        <w:t>representam corretamente a posição patrimonial e financeira 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nas datas respectivas e foram devidamente elaboradas em conformidade com os princípios fundamentais de contabilidade do Brasil e refletem corretamente os ativos, passivos e contingências da Emissora</w:t>
      </w:r>
      <w:r w:rsidR="006773FC" w:rsidRPr="00BA0B1B">
        <w:rPr>
          <w:rFonts w:ascii="Tahoma" w:hAnsi="Tahoma" w:cs="Tahoma"/>
          <w:color w:val="000000" w:themeColor="text1"/>
          <w:sz w:val="22"/>
          <w:szCs w:val="22"/>
          <w:lang w:val="pt-BR"/>
        </w:rPr>
        <w:t xml:space="preserve"> e da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xml:space="preserve">. Desde a data das demonstrações financeiras </w:t>
      </w:r>
      <w:r w:rsidR="00D73286" w:rsidRPr="00BA0B1B">
        <w:rPr>
          <w:rFonts w:ascii="Tahoma" w:hAnsi="Tahoma" w:cs="Tahoma"/>
          <w:color w:val="000000" w:themeColor="text1"/>
          <w:sz w:val="22"/>
          <w:szCs w:val="22"/>
          <w:lang w:val="pt-BR"/>
        </w:rPr>
        <w:t xml:space="preserve">consolidadas </w:t>
      </w:r>
      <w:r w:rsidRPr="00BA0B1B">
        <w:rPr>
          <w:rFonts w:ascii="Tahoma" w:hAnsi="Tahoma" w:cs="Tahoma"/>
          <w:color w:val="000000" w:themeColor="text1"/>
          <w:sz w:val="22"/>
          <w:szCs w:val="22"/>
          <w:lang w:val="pt-BR"/>
        </w:rPr>
        <w:t xml:space="preserve">relativas </w:t>
      </w:r>
      <w:r w:rsidR="002C725C" w:rsidRPr="00BA0B1B">
        <w:rPr>
          <w:rFonts w:ascii="Tahoma" w:hAnsi="Tahoma" w:cs="Tahoma"/>
          <w:color w:val="000000" w:themeColor="text1"/>
          <w:sz w:val="22"/>
          <w:szCs w:val="22"/>
          <w:lang w:val="pt-BR"/>
        </w:rPr>
        <w:t>ao exercício social encerrado em 31 de dezembro de 2019</w:t>
      </w:r>
      <w:r w:rsidR="00310515"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 até a presente data não houve nenhum Efeito Adverso Relevante na situação financeira e nos resultados operacionais em questão, não houve qualquer operação envolvendo a Emissora</w:t>
      </w:r>
      <w:r w:rsidR="006773FC" w:rsidRPr="00BA0B1B">
        <w:rPr>
          <w:rFonts w:ascii="Tahoma" w:hAnsi="Tahoma" w:cs="Tahoma"/>
          <w:color w:val="000000" w:themeColor="text1"/>
          <w:sz w:val="22"/>
          <w:szCs w:val="22"/>
          <w:lang w:val="pt-BR"/>
        </w:rPr>
        <w:t xml:space="preserve"> e</w:t>
      </w:r>
      <w:r w:rsidR="00FC4417" w:rsidRPr="00BA0B1B">
        <w:rPr>
          <w:rFonts w:ascii="Tahoma" w:hAnsi="Tahoma" w:cs="Tahoma"/>
          <w:color w:val="000000" w:themeColor="text1"/>
          <w:sz w:val="22"/>
          <w:szCs w:val="22"/>
          <w:lang w:val="pt-BR"/>
        </w:rPr>
        <w:t xml:space="preserve">/ou </w:t>
      </w:r>
      <w:r w:rsidR="006773FC" w:rsidRPr="00BA0B1B">
        <w:rPr>
          <w:rFonts w:ascii="Tahoma" w:hAnsi="Tahoma" w:cs="Tahoma"/>
          <w:color w:val="000000" w:themeColor="text1"/>
          <w:sz w:val="22"/>
          <w:szCs w:val="22"/>
          <w:lang w:val="pt-BR"/>
        </w:rPr>
        <w:t>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 fora do curso normal de seus negócios, que seja relevante para a Emissora</w:t>
      </w:r>
      <w:r w:rsidR="006773FC" w:rsidRPr="00BA0B1B">
        <w:rPr>
          <w:rFonts w:ascii="Tahoma" w:hAnsi="Tahoma" w:cs="Tahoma"/>
          <w:color w:val="000000" w:themeColor="text1"/>
          <w:sz w:val="22"/>
          <w:szCs w:val="22"/>
          <w:lang w:val="pt-BR"/>
        </w:rPr>
        <w:t xml:space="preserve"> e/ou para a</w:t>
      </w:r>
      <w:r w:rsidR="002A2945" w:rsidRPr="00BA0B1B">
        <w:rPr>
          <w:rFonts w:ascii="Tahoma" w:hAnsi="Tahoma" w:cs="Tahoma"/>
          <w:color w:val="000000" w:themeColor="text1"/>
          <w:sz w:val="22"/>
          <w:szCs w:val="22"/>
          <w:lang w:val="pt-BR"/>
        </w:rPr>
        <w:t>s Fiadoras</w:t>
      </w:r>
      <w:r w:rsidRPr="00BA0B1B">
        <w:rPr>
          <w:rFonts w:ascii="Tahoma" w:hAnsi="Tahoma" w:cs="Tahoma"/>
          <w:color w:val="000000" w:themeColor="text1"/>
          <w:sz w:val="22"/>
          <w:szCs w:val="22"/>
          <w:lang w:val="pt-BR"/>
        </w:rPr>
        <w:t>;</w:t>
      </w:r>
      <w:r w:rsidR="000D4C31" w:rsidRPr="00BA0B1B">
        <w:rPr>
          <w:rFonts w:ascii="Tahoma" w:hAnsi="Tahoma" w:cs="Tahoma"/>
          <w:color w:val="000000" w:themeColor="text1"/>
          <w:sz w:val="22"/>
          <w:szCs w:val="22"/>
          <w:lang w:val="pt-BR"/>
        </w:rPr>
        <w:t xml:space="preserve"> </w:t>
      </w:r>
    </w:p>
    <w:p w14:paraId="02B81ACA" w14:textId="720EFC9E" w:rsidR="007E7B89" w:rsidRPr="00BA0B1B" w:rsidRDefault="007E7B89"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os bens dados em garantia no âmbito do Contrato de Garantia são de sua respectiva titularidade e estão sob sua posse mansa e pacífica e estão livres e desembaraçados de qualquer ônus, </w:t>
      </w:r>
      <w:r w:rsidR="00DD47DC" w:rsidRPr="00BA0B1B">
        <w:rPr>
          <w:rFonts w:ascii="Tahoma" w:hAnsi="Tahoma" w:cs="Tahoma"/>
          <w:sz w:val="22"/>
          <w:szCs w:val="22"/>
          <w:lang w:val="pt-BR"/>
        </w:rPr>
        <w:t>gravames ou restrições</w:t>
      </w:r>
      <w:r w:rsidR="00DD47DC"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exceto pela Garantia Rea</w:t>
      </w:r>
      <w:r w:rsidR="00ED5EF9" w:rsidRPr="00BA0B1B">
        <w:rPr>
          <w:rFonts w:ascii="Tahoma" w:hAnsi="Tahoma" w:cs="Tahoma"/>
          <w:color w:val="000000" w:themeColor="text1"/>
          <w:sz w:val="22"/>
          <w:szCs w:val="22"/>
          <w:lang w:val="pt-BR"/>
        </w:rPr>
        <w:t>l</w:t>
      </w:r>
      <w:r w:rsidRPr="00BA0B1B">
        <w:rPr>
          <w:rFonts w:ascii="Tahoma" w:hAnsi="Tahoma" w:cs="Tahoma"/>
          <w:color w:val="000000" w:themeColor="text1"/>
          <w:sz w:val="22"/>
          <w:szCs w:val="22"/>
          <w:lang w:val="pt-BR"/>
        </w:rPr>
        <w:t xml:space="preserve"> a ser constituída conforme previs</w:t>
      </w:r>
      <w:r w:rsidR="00DE2BC1" w:rsidRPr="00BA0B1B">
        <w:rPr>
          <w:rFonts w:ascii="Tahoma" w:hAnsi="Tahoma" w:cs="Tahoma"/>
          <w:color w:val="000000" w:themeColor="text1"/>
          <w:sz w:val="22"/>
          <w:szCs w:val="22"/>
          <w:lang w:val="pt-BR"/>
        </w:rPr>
        <w:t>to</w:t>
      </w:r>
      <w:r w:rsidRPr="00BA0B1B">
        <w:rPr>
          <w:rFonts w:ascii="Tahoma" w:hAnsi="Tahoma" w:cs="Tahoma"/>
          <w:color w:val="000000" w:themeColor="text1"/>
          <w:sz w:val="22"/>
          <w:szCs w:val="22"/>
          <w:lang w:val="pt-BR"/>
        </w:rPr>
        <w:t xml:space="preserve"> </w:t>
      </w:r>
      <w:r w:rsidR="00DE2BC1" w:rsidRPr="00BA0B1B">
        <w:rPr>
          <w:rFonts w:ascii="Tahoma" w:hAnsi="Tahoma" w:cs="Tahoma"/>
          <w:color w:val="000000" w:themeColor="text1"/>
          <w:sz w:val="22"/>
          <w:szCs w:val="22"/>
          <w:lang w:val="pt-BR"/>
        </w:rPr>
        <w:t xml:space="preserve">no Contrato de Garantia e </w:t>
      </w:r>
      <w:r w:rsidRPr="00BA0B1B">
        <w:rPr>
          <w:rFonts w:ascii="Tahoma" w:hAnsi="Tahoma" w:cs="Tahoma"/>
          <w:color w:val="000000" w:themeColor="text1"/>
          <w:sz w:val="22"/>
          <w:szCs w:val="22"/>
          <w:lang w:val="pt-BR"/>
        </w:rPr>
        <w:t>nesta Escritura de Emissão;</w:t>
      </w:r>
    </w:p>
    <w:p w14:paraId="4DD9D149" w14:textId="094E0DA2" w:rsidR="00C63CEC" w:rsidRPr="00BA0B1B" w:rsidRDefault="00C63CEC"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3" w:name="_Hlk53018367"/>
      <w:r w:rsidRPr="00BA0B1B">
        <w:rPr>
          <w:rFonts w:ascii="Tahoma" w:hAnsi="Tahoma" w:cs="Tahoma"/>
          <w:color w:val="000000" w:themeColor="text1"/>
          <w:sz w:val="22"/>
          <w:szCs w:val="22"/>
          <w:lang w:val="pt-BR"/>
        </w:rPr>
        <w:t>não t</w:t>
      </w:r>
      <w:r w:rsidR="00DD47DC" w:rsidRPr="00BA0B1B">
        <w:rPr>
          <w:rFonts w:ascii="Tahoma" w:hAnsi="Tahoma" w:cs="Tahoma"/>
          <w:color w:val="000000" w:themeColor="text1"/>
          <w:sz w:val="22"/>
          <w:szCs w:val="22"/>
          <w:lang w:val="pt-BR"/>
        </w:rPr>
        <w:t>ê</w:t>
      </w:r>
      <w:r w:rsidRPr="00BA0B1B">
        <w:rPr>
          <w:rFonts w:ascii="Tahoma" w:hAnsi="Tahoma" w:cs="Tahoma"/>
          <w:color w:val="000000" w:themeColor="text1"/>
          <w:sz w:val="22"/>
          <w:szCs w:val="22"/>
          <w:lang w:val="pt-BR"/>
        </w:rPr>
        <w:t>m qualquer ligação com o Agente Fiduciário ou conhecimento de fato que impeça o Agente Fiduciário de exercer, plenamente, suas funções, nos termos da Lei das Sociedades por Ações, e demais normas aplicáveis, inclusive regulamentares</w:t>
      </w:r>
      <w:bookmarkEnd w:id="593"/>
      <w:r w:rsidRPr="00BA0B1B">
        <w:rPr>
          <w:rFonts w:ascii="Tahoma" w:hAnsi="Tahoma" w:cs="Tahoma"/>
          <w:color w:val="000000" w:themeColor="text1"/>
          <w:sz w:val="22"/>
          <w:szCs w:val="22"/>
          <w:lang w:val="pt-BR"/>
        </w:rPr>
        <w:t>;</w:t>
      </w:r>
    </w:p>
    <w:p w14:paraId="5856B78E" w14:textId="14409DCE" w:rsidR="003126D9" w:rsidRPr="00BA0B1B" w:rsidRDefault="003126D9"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sz w:val="22"/>
          <w:szCs w:val="22"/>
          <w:lang w:val="pt-BR"/>
        </w:rPr>
      </w:pPr>
      <w:bookmarkStart w:id="594" w:name="_Ref51090463"/>
      <w:r w:rsidRPr="00BA0B1B">
        <w:rPr>
          <w:rFonts w:ascii="Tahoma" w:hAnsi="Tahoma" w:cs="Tahoma"/>
          <w:color w:val="000000" w:themeColor="text1"/>
          <w:sz w:val="22"/>
          <w:szCs w:val="22"/>
          <w:lang w:val="pt-BR"/>
        </w:rPr>
        <w:lastRenderedPageBreak/>
        <w:t>cumprem</w:t>
      </w:r>
      <w:r w:rsidRPr="00BA0B1B">
        <w:rPr>
          <w:rFonts w:ascii="Tahoma" w:hAnsi="Tahoma" w:cs="Tahoma"/>
          <w:sz w:val="22"/>
          <w:szCs w:val="22"/>
          <w:lang w:val="pt-BR"/>
        </w:rPr>
        <w:t xml:space="preserve"> </w:t>
      </w:r>
      <w:bookmarkStart w:id="595" w:name="_Hlk53018425"/>
      <w:r w:rsidRPr="00BA0B1B">
        <w:rPr>
          <w:rFonts w:ascii="Tahoma" w:hAnsi="Tahoma" w:cs="Tahoma"/>
          <w:sz w:val="22"/>
          <w:szCs w:val="22"/>
          <w:lang w:val="pt-BR"/>
        </w:rPr>
        <w:t xml:space="preserve">as leis, </w:t>
      </w:r>
      <w:r w:rsidR="00537332" w:rsidRPr="00BA0B1B">
        <w:rPr>
          <w:rFonts w:ascii="Tahoma" w:hAnsi="Tahoma" w:cs="Tahoma"/>
          <w:sz w:val="22"/>
          <w:szCs w:val="22"/>
          <w:lang w:val="pt-BR"/>
        </w:rPr>
        <w:t xml:space="preserve">regras, </w:t>
      </w:r>
      <w:r w:rsidRPr="00BA0B1B">
        <w:rPr>
          <w:rFonts w:ascii="Tahoma" w:hAnsi="Tahoma" w:cs="Tahoma"/>
          <w:sz w:val="22"/>
          <w:szCs w:val="22"/>
          <w:lang w:val="pt-BR"/>
        </w:rPr>
        <w:t xml:space="preserve">regulamentos, normas administrativas e determinações dos órgãos governamentais, autarquias ou instâncias judiciais aplicáveis ao exercício de suas atividades, </w:t>
      </w:r>
      <w:r w:rsidRPr="00BA0B1B">
        <w:rPr>
          <w:rFonts w:ascii="Tahoma" w:hAnsi="Tahoma" w:cs="Tahoma"/>
          <w:color w:val="000000" w:themeColor="text1"/>
          <w:sz w:val="22"/>
          <w:szCs w:val="22"/>
          <w:lang w:val="pt-BR"/>
        </w:rPr>
        <w:t>exceto por aquelas questionadas nas esferas administrativa e/ou judicial com obtenção de efeito suspensivo</w:t>
      </w:r>
      <w:bookmarkEnd w:id="595"/>
      <w:r w:rsidRPr="00BA0B1B">
        <w:rPr>
          <w:rFonts w:ascii="Tahoma" w:hAnsi="Tahoma" w:cs="Tahoma"/>
          <w:sz w:val="22"/>
          <w:szCs w:val="22"/>
          <w:lang w:val="pt-BR"/>
        </w:rPr>
        <w:t xml:space="preserve">; </w:t>
      </w:r>
    </w:p>
    <w:p w14:paraId="383EC37F" w14:textId="27E5478B"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6" w:name="_Hlk53018443"/>
      <w:r w:rsidRPr="00BA0B1B">
        <w:rPr>
          <w:rFonts w:ascii="Tahoma" w:hAnsi="Tahoma" w:cs="Tahoma"/>
          <w:color w:val="000000" w:themeColor="text1"/>
          <w:sz w:val="22"/>
          <w:szCs w:val="22"/>
          <w:lang w:val="pt-BR"/>
        </w:rPr>
        <w:t>cumpre</w:t>
      </w:r>
      <w:r w:rsidR="00537332" w:rsidRPr="00BA0B1B">
        <w:rPr>
          <w:rFonts w:ascii="Tahoma" w:hAnsi="Tahoma" w:cs="Tahoma"/>
          <w:color w:val="000000" w:themeColor="text1"/>
          <w:sz w:val="22"/>
          <w:szCs w:val="22"/>
          <w:lang w:val="pt-BR"/>
        </w:rPr>
        <w:t xml:space="preserve">m e </w:t>
      </w:r>
      <w:r w:rsidR="00537332" w:rsidRPr="00BA0B1B">
        <w:rPr>
          <w:rFonts w:ascii="Tahoma" w:hAnsi="Tahoma" w:cs="Tahoma"/>
          <w:sz w:val="22"/>
          <w:szCs w:val="22"/>
          <w:lang w:val="pt-BR"/>
        </w:rPr>
        <w:t xml:space="preserve">fazem com que </w:t>
      </w:r>
      <w:r w:rsidR="00D32325">
        <w:rPr>
          <w:rFonts w:ascii="Tahoma" w:hAnsi="Tahoma" w:cs="Tahoma"/>
          <w:sz w:val="22"/>
          <w:szCs w:val="22"/>
          <w:lang w:val="pt-BR"/>
        </w:rPr>
        <w:t xml:space="preserve">a Mondo Holding, o Mondo FIP e/ou </w:t>
      </w:r>
      <w:r w:rsidR="00537332" w:rsidRPr="00BA0B1B">
        <w:rPr>
          <w:rFonts w:ascii="Tahoma" w:hAnsi="Tahoma" w:cs="Tahoma"/>
          <w:sz w:val="22"/>
          <w:szCs w:val="22"/>
          <w:lang w:val="pt-BR"/>
        </w:rPr>
        <w:t>as suas sociedades controladas, bem como seus respectivos administradores, funcionários, agentes</w:t>
      </w:r>
      <w:r w:rsidR="002B68D0" w:rsidRPr="00BA0B1B">
        <w:rPr>
          <w:rFonts w:ascii="Tahoma" w:hAnsi="Tahoma" w:cs="Tahoma"/>
          <w:sz w:val="22"/>
          <w:szCs w:val="22"/>
          <w:lang w:val="pt-BR"/>
        </w:rPr>
        <w:t xml:space="preserve"> e</w:t>
      </w:r>
      <w:r w:rsidR="002200A4" w:rsidRPr="00BA0B1B">
        <w:rPr>
          <w:rFonts w:ascii="Tahoma" w:hAnsi="Tahoma" w:cs="Tahoma"/>
          <w:sz w:val="22"/>
          <w:szCs w:val="22"/>
          <w:lang w:val="pt-BR"/>
        </w:rPr>
        <w:t>/ou</w:t>
      </w:r>
      <w:r w:rsidR="00537332" w:rsidRPr="00BA0B1B">
        <w:rPr>
          <w:rFonts w:ascii="Tahoma" w:hAnsi="Tahoma" w:cs="Tahoma"/>
          <w:sz w:val="22"/>
          <w:szCs w:val="22"/>
          <w:lang w:val="pt-BR"/>
        </w:rPr>
        <w:t xml:space="preserve"> representantes, agindo em nome ou em benefício da Emissora, de qualquer das Fiadoras</w:t>
      </w:r>
      <w:r w:rsidR="00D32325">
        <w:rPr>
          <w:rFonts w:ascii="Tahoma" w:hAnsi="Tahoma" w:cs="Tahoma"/>
          <w:sz w:val="22"/>
          <w:szCs w:val="22"/>
          <w:lang w:val="pt-BR"/>
        </w:rPr>
        <w:t xml:space="preserve">, da Mondo Holding, do Mondo FIP </w:t>
      </w:r>
      <w:r w:rsidR="00537332" w:rsidRPr="00BA0B1B">
        <w:rPr>
          <w:rFonts w:ascii="Tahoma" w:hAnsi="Tahoma" w:cs="Tahoma"/>
          <w:sz w:val="22"/>
          <w:szCs w:val="22"/>
          <w:lang w:val="pt-BR"/>
        </w:rPr>
        <w:t>e/ou de qualquer de suas sociedades controladas cumpram,</w:t>
      </w:r>
      <w:r w:rsidRPr="00BA0B1B">
        <w:rPr>
          <w:rFonts w:ascii="Tahoma" w:hAnsi="Tahoma" w:cs="Tahoma"/>
          <w:color w:val="000000" w:themeColor="text1"/>
          <w:sz w:val="22"/>
          <w:szCs w:val="22"/>
          <w:lang w:val="pt-BR"/>
        </w:rPr>
        <w:t xml:space="preserve"> </w:t>
      </w:r>
      <w:r w:rsidR="00D00C96" w:rsidRPr="00BA0B1B">
        <w:rPr>
          <w:rFonts w:ascii="Tahoma" w:hAnsi="Tahoma" w:cs="Tahoma"/>
          <w:color w:val="000000" w:themeColor="text1"/>
          <w:sz w:val="22"/>
          <w:szCs w:val="22"/>
          <w:lang w:val="pt-BR"/>
        </w:rPr>
        <w:t>a Legislação Socioambiental</w:t>
      </w:r>
      <w:r w:rsidRPr="00BA0B1B">
        <w:rPr>
          <w:rFonts w:ascii="Tahoma" w:hAnsi="Tahoma" w:cs="Tahoma"/>
          <w:color w:val="000000" w:themeColor="text1"/>
          <w:sz w:val="22"/>
          <w:szCs w:val="22"/>
          <w:lang w:val="pt-BR"/>
        </w:rPr>
        <w:t xml:space="preserve">, </w:t>
      </w:r>
      <w:r w:rsidR="007B7413" w:rsidRPr="00BA0B1B">
        <w:rPr>
          <w:rFonts w:ascii="Tahoma" w:hAnsi="Tahoma" w:cs="Tahoma"/>
          <w:color w:val="000000" w:themeColor="text1"/>
          <w:sz w:val="22"/>
          <w:szCs w:val="22"/>
          <w:lang w:val="pt-BR"/>
        </w:rPr>
        <w:t>bem como</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a</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não utiliza</w:t>
      </w:r>
      <w:r w:rsidR="002B0322" w:rsidRPr="00BA0B1B">
        <w:rPr>
          <w:rFonts w:ascii="Tahoma" w:hAnsi="Tahoma" w:cs="Tahoma"/>
          <w:color w:val="000000" w:themeColor="text1"/>
          <w:sz w:val="22"/>
          <w:szCs w:val="22"/>
          <w:lang w:val="pt-BR"/>
        </w:rPr>
        <w:t>m</w:t>
      </w:r>
      <w:r w:rsidR="008D172E" w:rsidRPr="00BA0B1B">
        <w:rPr>
          <w:rFonts w:ascii="Tahoma" w:hAnsi="Tahoma" w:cs="Tahoma"/>
          <w:color w:val="000000" w:themeColor="text1"/>
          <w:sz w:val="22"/>
          <w:szCs w:val="22"/>
          <w:lang w:val="pt-BR"/>
        </w:rPr>
        <w:t xml:space="preserve"> ou incentivam</w:t>
      </w:r>
      <w:r w:rsidRPr="00BA0B1B">
        <w:rPr>
          <w:rFonts w:ascii="Tahoma" w:hAnsi="Tahoma" w:cs="Tahoma"/>
          <w:color w:val="000000" w:themeColor="text1"/>
          <w:sz w:val="22"/>
          <w:szCs w:val="22"/>
          <w:lang w:val="pt-BR"/>
        </w:rPr>
        <w:t>, direta ou indiretamente, trabalho em condições análogas às de escrav</w:t>
      </w:r>
      <w:r w:rsidR="002A69F0" w:rsidRPr="00BA0B1B">
        <w:rPr>
          <w:rFonts w:ascii="Tahoma" w:hAnsi="Tahoma" w:cs="Tahoma"/>
          <w:color w:val="000000" w:themeColor="text1"/>
          <w:sz w:val="22"/>
          <w:szCs w:val="22"/>
          <w:lang w:val="pt-BR"/>
        </w:rPr>
        <w:t>idão</w:t>
      </w:r>
      <w:r w:rsidRPr="00BA0B1B">
        <w:rPr>
          <w:rFonts w:ascii="Tahoma" w:hAnsi="Tahoma" w:cs="Tahoma"/>
          <w:color w:val="000000" w:themeColor="text1"/>
          <w:sz w:val="22"/>
          <w:szCs w:val="22"/>
          <w:lang w:val="pt-BR"/>
        </w:rPr>
        <w:t xml:space="preserve"> ou trabalho infantil;</w:t>
      </w:r>
      <w:r w:rsidR="008D172E" w:rsidRPr="00BA0B1B">
        <w:rPr>
          <w:rFonts w:ascii="Tahoma" w:hAnsi="Tahoma" w:cs="Tahoma"/>
          <w:color w:val="000000" w:themeColor="text1"/>
          <w:sz w:val="22"/>
          <w:szCs w:val="22"/>
          <w:lang w:val="pt-BR"/>
        </w:rPr>
        <w:t xml:space="preserve"> </w:t>
      </w:r>
      <w:r w:rsidR="008D172E" w:rsidRPr="00BA0B1B">
        <w:rPr>
          <w:rFonts w:ascii="Tahoma" w:hAnsi="Tahoma" w:cs="Tahoma"/>
          <w:b/>
          <w:color w:val="000000" w:themeColor="text1"/>
          <w:sz w:val="22"/>
          <w:szCs w:val="22"/>
          <w:lang w:val="pt-BR"/>
        </w:rPr>
        <w:t>(b)</w:t>
      </w:r>
      <w:r w:rsidR="008D172E" w:rsidRPr="00BA0B1B">
        <w:rPr>
          <w:rFonts w:ascii="Tahoma" w:hAnsi="Tahoma" w:cs="Tahoma"/>
          <w:color w:val="000000" w:themeColor="text1"/>
          <w:sz w:val="22"/>
          <w:szCs w:val="22"/>
          <w:lang w:val="pt-BR"/>
        </w:rPr>
        <w:t xml:space="preserve"> não utilizam ou incentivam, direta ou indiretamente, </w:t>
      </w:r>
      <w:r w:rsidR="008D172E" w:rsidRPr="00BA0B1B">
        <w:rPr>
          <w:rFonts w:ascii="Tahoma" w:hAnsi="Tahoma" w:cs="Tahoma"/>
          <w:sz w:val="22"/>
          <w:szCs w:val="22"/>
          <w:lang w:val="pt-BR"/>
        </w:rPr>
        <w:t xml:space="preserve">proveito criminoso da prostituição; </w:t>
      </w:r>
      <w:r w:rsidR="00006FA0" w:rsidRPr="00BA0B1B">
        <w:rPr>
          <w:rFonts w:ascii="Tahoma" w:hAnsi="Tahoma" w:cs="Tahoma"/>
          <w:b/>
          <w:sz w:val="22"/>
          <w:szCs w:val="22"/>
          <w:lang w:val="pt-BR"/>
        </w:rPr>
        <w:t>(c)</w:t>
      </w:r>
      <w:r w:rsidR="00006FA0" w:rsidRPr="00BA0B1B">
        <w:rPr>
          <w:rFonts w:ascii="Tahoma" w:hAnsi="Tahoma" w:cs="Tahoma"/>
          <w:sz w:val="22"/>
          <w:szCs w:val="22"/>
          <w:lang w:val="pt-BR"/>
        </w:rPr>
        <w:t xml:space="preserve"> não violam</w:t>
      </w:r>
      <w:r w:rsidR="00006FA0" w:rsidRPr="00BA0B1B">
        <w:rPr>
          <w:rFonts w:ascii="Tahoma" w:hAnsi="Tahoma" w:cs="Tahoma"/>
          <w:color w:val="000000" w:themeColor="text1"/>
          <w:sz w:val="22"/>
          <w:szCs w:val="22"/>
          <w:lang w:val="pt-BR"/>
        </w:rPr>
        <w:t xml:space="preserve">, direta ou indiretamente, </w:t>
      </w:r>
      <w:r w:rsidR="008D172E" w:rsidRPr="00BA0B1B">
        <w:rPr>
          <w:rFonts w:ascii="Tahoma" w:hAnsi="Tahoma" w:cs="Tahoma"/>
          <w:sz w:val="22"/>
          <w:szCs w:val="22"/>
          <w:lang w:val="pt-BR"/>
        </w:rPr>
        <w:t>os direitos dos silvícolas, em especial, mas não se limitando, ao direito sobre as áreas de ocupação indígena, assim declaradas pela autoridade competente</w:t>
      </w:r>
      <w:r w:rsidR="00006FA0" w:rsidRPr="00BA0B1B">
        <w:rPr>
          <w:rFonts w:ascii="Tahoma" w:hAnsi="Tahoma" w:cs="Tahoma"/>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006FA0" w:rsidRPr="00BA0B1B">
        <w:rPr>
          <w:rFonts w:ascii="Tahoma" w:hAnsi="Tahoma" w:cs="Tahoma"/>
          <w:b/>
          <w:color w:val="000000" w:themeColor="text1"/>
          <w:sz w:val="22"/>
          <w:szCs w:val="22"/>
          <w:lang w:val="pt-BR"/>
        </w:rPr>
        <w:t>d</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os </w:t>
      </w:r>
      <w:r w:rsidR="00537332" w:rsidRPr="00BA0B1B">
        <w:rPr>
          <w:rFonts w:ascii="Tahoma" w:hAnsi="Tahoma" w:cs="Tahoma"/>
          <w:color w:val="000000" w:themeColor="text1"/>
          <w:sz w:val="22"/>
          <w:szCs w:val="22"/>
          <w:lang w:val="pt-BR"/>
        </w:rPr>
        <w:t xml:space="preserve">seus </w:t>
      </w:r>
      <w:r w:rsidR="002A69F0" w:rsidRPr="00BA0B1B">
        <w:rPr>
          <w:rFonts w:ascii="Tahoma" w:hAnsi="Tahoma" w:cs="Tahoma"/>
          <w:color w:val="000000" w:themeColor="text1"/>
          <w:sz w:val="22"/>
          <w:szCs w:val="22"/>
          <w:lang w:val="pt-BR"/>
        </w:rPr>
        <w:t xml:space="preserve">empregados </w:t>
      </w:r>
      <w:r w:rsidRPr="00BA0B1B">
        <w:rPr>
          <w:rFonts w:ascii="Tahoma" w:hAnsi="Tahoma" w:cs="Tahoma"/>
          <w:color w:val="000000" w:themeColor="text1"/>
          <w:sz w:val="22"/>
          <w:szCs w:val="22"/>
          <w:lang w:val="pt-BR"/>
        </w:rPr>
        <w:t xml:space="preserve">são devidamente registrados nos termos da legislação em vigor; </w:t>
      </w:r>
      <w:r w:rsidRPr="00BA0B1B">
        <w:rPr>
          <w:rFonts w:ascii="Tahoma" w:hAnsi="Tahoma" w:cs="Tahoma"/>
          <w:b/>
          <w:color w:val="000000" w:themeColor="text1"/>
          <w:sz w:val="22"/>
          <w:szCs w:val="22"/>
          <w:lang w:val="pt-BR"/>
        </w:rPr>
        <w:t>(</w:t>
      </w:r>
      <w:r w:rsidR="00006FA0" w:rsidRPr="00BA0B1B">
        <w:rPr>
          <w:rFonts w:ascii="Tahoma" w:hAnsi="Tahoma" w:cs="Tahoma"/>
          <w:b/>
          <w:color w:val="000000" w:themeColor="text1"/>
          <w:sz w:val="22"/>
          <w:szCs w:val="22"/>
          <w:lang w:val="pt-BR"/>
        </w:rPr>
        <w:t>e</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cumpre</w:t>
      </w:r>
      <w:r w:rsidR="002B0322" w:rsidRPr="00BA0B1B">
        <w:rPr>
          <w:rFonts w:ascii="Tahoma" w:hAnsi="Tahoma" w:cs="Tahoma"/>
          <w:color w:val="000000" w:themeColor="text1"/>
          <w:sz w:val="22"/>
          <w:szCs w:val="22"/>
          <w:lang w:val="pt-BR"/>
        </w:rPr>
        <w:t>m</w:t>
      </w:r>
      <w:r w:rsidRPr="00BA0B1B">
        <w:rPr>
          <w:rFonts w:ascii="Tahoma" w:hAnsi="Tahoma" w:cs="Tahoma"/>
          <w:color w:val="000000" w:themeColor="text1"/>
          <w:sz w:val="22"/>
          <w:szCs w:val="22"/>
          <w:lang w:val="pt-BR"/>
        </w:rPr>
        <w:t xml:space="preserve"> as obrigações decorrentes dos respectivos contratos de trabalho e da legislação trabalhista e previdenciária em vigor; </w:t>
      </w:r>
      <w:r w:rsidR="00C0294D" w:rsidRPr="00BA0B1B">
        <w:rPr>
          <w:rFonts w:ascii="Tahoma" w:hAnsi="Tahoma" w:cs="Tahoma"/>
          <w:color w:val="000000" w:themeColor="text1"/>
          <w:sz w:val="22"/>
          <w:szCs w:val="22"/>
          <w:lang w:val="pt-BR"/>
        </w:rPr>
        <w:t xml:space="preserve">e </w:t>
      </w:r>
      <w:r w:rsidRPr="00BA0B1B">
        <w:rPr>
          <w:rFonts w:ascii="Tahoma" w:hAnsi="Tahoma" w:cs="Tahoma"/>
          <w:b/>
          <w:color w:val="000000" w:themeColor="text1"/>
          <w:sz w:val="22"/>
          <w:szCs w:val="22"/>
          <w:lang w:val="pt-BR"/>
        </w:rPr>
        <w:t>(</w:t>
      </w:r>
      <w:r w:rsidR="00006FA0" w:rsidRPr="00BA0B1B">
        <w:rPr>
          <w:rFonts w:ascii="Tahoma" w:hAnsi="Tahoma" w:cs="Tahoma"/>
          <w:b/>
          <w:color w:val="000000" w:themeColor="text1"/>
          <w:sz w:val="22"/>
          <w:szCs w:val="22"/>
          <w:lang w:val="pt-BR"/>
        </w:rPr>
        <w:t>f</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cumpre</w:t>
      </w:r>
      <w:r w:rsidR="002B0322" w:rsidRPr="00BA0B1B">
        <w:rPr>
          <w:rFonts w:ascii="Tahoma" w:hAnsi="Tahoma" w:cs="Tahoma"/>
          <w:color w:val="000000" w:themeColor="text1"/>
          <w:sz w:val="22"/>
          <w:szCs w:val="22"/>
          <w:lang w:val="pt-BR"/>
        </w:rPr>
        <w:t>m</w:t>
      </w:r>
      <w:r w:rsidRPr="00BA0B1B">
        <w:rPr>
          <w:rFonts w:ascii="Tahoma" w:hAnsi="Tahoma" w:cs="Tahoma"/>
          <w:color w:val="000000" w:themeColor="text1"/>
          <w:sz w:val="22"/>
          <w:szCs w:val="22"/>
          <w:lang w:val="pt-BR"/>
        </w:rPr>
        <w:t xml:space="preserve"> a legislação aplicável à proteção do meio ambiente, bem como à saúde e segurança do trabalho</w:t>
      </w:r>
      <w:bookmarkEnd w:id="596"/>
      <w:r w:rsidRPr="00BA0B1B">
        <w:rPr>
          <w:rFonts w:ascii="Tahoma" w:hAnsi="Tahoma" w:cs="Tahoma"/>
          <w:color w:val="000000" w:themeColor="text1"/>
          <w:sz w:val="22"/>
          <w:szCs w:val="22"/>
          <w:lang w:val="pt-BR"/>
        </w:rPr>
        <w:t xml:space="preserve">; </w:t>
      </w:r>
      <w:bookmarkEnd w:id="594"/>
    </w:p>
    <w:p w14:paraId="63BC0AC5" w14:textId="0C62B64D" w:rsidR="009F001E" w:rsidRPr="00BA0B1B" w:rsidRDefault="007864BB"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597" w:name="_Hlk53018474"/>
      <w:r w:rsidRPr="00BA0B1B">
        <w:rPr>
          <w:rFonts w:ascii="Tahoma" w:hAnsi="Tahoma" w:cs="Tahoma"/>
          <w:sz w:val="22"/>
          <w:szCs w:val="22"/>
          <w:lang w:val="pt-BR" w:eastAsia="x-none"/>
        </w:rPr>
        <w:t>possu</w:t>
      </w:r>
      <w:r w:rsidR="00C0294D" w:rsidRPr="00BA0B1B">
        <w:rPr>
          <w:rFonts w:ascii="Tahoma" w:hAnsi="Tahoma" w:cs="Tahoma"/>
          <w:sz w:val="22"/>
          <w:szCs w:val="22"/>
          <w:lang w:val="pt-BR" w:eastAsia="x-none"/>
        </w:rPr>
        <w:t>em</w:t>
      </w:r>
      <w:r w:rsidRPr="00BA0B1B">
        <w:rPr>
          <w:rFonts w:ascii="Tahoma" w:hAnsi="Tahoma" w:cs="Tahoma"/>
          <w:sz w:val="22"/>
          <w:szCs w:val="22"/>
          <w:lang w:val="pt-BR" w:eastAsia="x-none"/>
        </w:rPr>
        <w:t xml:space="preserve"> válidas, eficazes, em perfeita ordem e em pleno vigor todas as autorizações e licenças, inclusive as ambientais, aplicáveis ao regular exercício de suas atividades, </w:t>
      </w:r>
      <w:r w:rsidRPr="00BA0B1B">
        <w:rPr>
          <w:rFonts w:ascii="Tahoma" w:hAnsi="Tahoma" w:cs="Tahoma"/>
          <w:sz w:val="22"/>
          <w:szCs w:val="22"/>
          <w:lang w:val="pt-BR"/>
        </w:rPr>
        <w:t>exigidas pelas autoridades federais, estaduais e municipais, estando todas elas válidas e vigentes e tendo todos os protocolos de requerimento sido realizados dentro dos prazos definidos pelos órgãos das jurisdições em que atua, exceto por aquelas em processo tempestivo de obtenção ou renovação</w:t>
      </w:r>
      <w:bookmarkEnd w:id="597"/>
      <w:r w:rsidR="00C0294D" w:rsidRPr="00BA0B1B">
        <w:rPr>
          <w:rFonts w:ascii="Tahoma" w:hAnsi="Tahoma" w:cs="Tahoma"/>
          <w:sz w:val="22"/>
          <w:szCs w:val="22"/>
          <w:lang w:val="pt-BR"/>
        </w:rPr>
        <w:t>;</w:t>
      </w:r>
    </w:p>
    <w:p w14:paraId="41F84D83" w14:textId="070CD041" w:rsidR="002200A4" w:rsidRPr="00BA0B1B" w:rsidRDefault="002200A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sz w:val="22"/>
          <w:szCs w:val="22"/>
          <w:lang w:val="pt-BR"/>
        </w:rPr>
        <w:t>executam e observam políticas e procedimentos destinados a assegurar a observância e cumprimento da Legislação Socioambiental por seus respectivos fornecedores, contratados, subcontratados ou terceiros agindo em nome ou benefício</w:t>
      </w:r>
      <w:r w:rsidR="00D32325">
        <w:rPr>
          <w:rFonts w:ascii="Tahoma" w:hAnsi="Tahoma" w:cs="Tahoma"/>
          <w:sz w:val="22"/>
          <w:szCs w:val="22"/>
          <w:lang w:val="pt-BR"/>
        </w:rPr>
        <w:t xml:space="preserve"> da </w:t>
      </w:r>
      <w:r w:rsidR="00D32325" w:rsidRPr="00BA0B1B">
        <w:rPr>
          <w:rFonts w:ascii="Tahoma" w:hAnsi="Tahoma" w:cs="Tahoma"/>
          <w:sz w:val="22"/>
          <w:szCs w:val="22"/>
          <w:lang w:val="pt-BR"/>
        </w:rPr>
        <w:t>Emissora, de qualquer das Fiadoras</w:t>
      </w:r>
      <w:r w:rsidR="00D32325">
        <w:rPr>
          <w:rFonts w:ascii="Tahoma" w:hAnsi="Tahoma" w:cs="Tahoma"/>
          <w:sz w:val="22"/>
          <w:szCs w:val="22"/>
          <w:lang w:val="pt-BR"/>
        </w:rPr>
        <w:t>, da Mondo Holding e/ou do Mondo FIP</w:t>
      </w:r>
      <w:r w:rsidRPr="00BA0B1B">
        <w:rPr>
          <w:rFonts w:ascii="Tahoma" w:hAnsi="Tahoma" w:cs="Tahoma"/>
          <w:sz w:val="22"/>
          <w:szCs w:val="22"/>
          <w:lang w:val="pt-BR"/>
        </w:rPr>
        <w:t>;</w:t>
      </w:r>
    </w:p>
    <w:p w14:paraId="22827900" w14:textId="2655BED4" w:rsidR="004C63AF" w:rsidRPr="00BA0B1B" w:rsidRDefault="00616168"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sz w:val="22"/>
          <w:szCs w:val="22"/>
          <w:lang w:val="pt-BR"/>
        </w:rPr>
        <w:t>cumpre</w:t>
      </w:r>
      <w:r w:rsidR="007B7413" w:rsidRPr="00BA0B1B">
        <w:rPr>
          <w:rFonts w:ascii="Tahoma" w:hAnsi="Tahoma" w:cs="Tahoma"/>
          <w:sz w:val="22"/>
          <w:szCs w:val="22"/>
          <w:lang w:val="pt-BR"/>
        </w:rPr>
        <w:t>m</w:t>
      </w:r>
      <w:r w:rsidRPr="00BA0B1B">
        <w:rPr>
          <w:rFonts w:ascii="Tahoma" w:hAnsi="Tahoma" w:cs="Tahoma"/>
          <w:sz w:val="22"/>
          <w:szCs w:val="22"/>
          <w:lang w:val="pt-BR"/>
        </w:rPr>
        <w:t xml:space="preserve"> e faz</w:t>
      </w:r>
      <w:r w:rsidR="007B7413" w:rsidRPr="00BA0B1B">
        <w:rPr>
          <w:rFonts w:ascii="Tahoma" w:hAnsi="Tahoma" w:cs="Tahoma"/>
          <w:sz w:val="22"/>
          <w:szCs w:val="22"/>
          <w:lang w:val="pt-BR"/>
        </w:rPr>
        <w:t>em</w:t>
      </w:r>
      <w:r w:rsidRPr="00BA0B1B">
        <w:rPr>
          <w:rFonts w:ascii="Tahoma" w:hAnsi="Tahoma" w:cs="Tahoma"/>
          <w:sz w:val="22"/>
          <w:szCs w:val="22"/>
          <w:lang w:val="pt-BR"/>
        </w:rPr>
        <w:t xml:space="preserve"> com que </w:t>
      </w:r>
      <w:bookmarkStart w:id="598" w:name="_Hlk53018519"/>
      <w:r w:rsidR="00D32325">
        <w:rPr>
          <w:rFonts w:ascii="Tahoma" w:hAnsi="Tahoma" w:cs="Tahoma"/>
          <w:sz w:val="22"/>
          <w:szCs w:val="22"/>
          <w:lang w:val="pt-BR"/>
        </w:rPr>
        <w:t xml:space="preserve">a Mondo Holding, o Mondo FIP e/ou </w:t>
      </w:r>
      <w:r w:rsidR="00537332" w:rsidRPr="00BA0B1B">
        <w:rPr>
          <w:rFonts w:ascii="Tahoma" w:hAnsi="Tahoma" w:cs="Tahoma"/>
          <w:sz w:val="22"/>
          <w:szCs w:val="22"/>
          <w:lang w:val="pt-BR"/>
        </w:rPr>
        <w:t xml:space="preserve">suas sociedades controladas, bem como seus respectivos </w:t>
      </w:r>
      <w:r w:rsidR="002200A4" w:rsidRPr="00BA0B1B">
        <w:rPr>
          <w:rFonts w:ascii="Tahoma" w:hAnsi="Tahoma" w:cs="Tahoma"/>
          <w:sz w:val="22"/>
          <w:szCs w:val="22"/>
          <w:lang w:val="pt-BR"/>
        </w:rPr>
        <w:t>administradores, funcionários, agentes e/ou representantes</w:t>
      </w:r>
      <w:r w:rsidR="002200A4" w:rsidRPr="00BA0B1B" w:rsidDel="002200A4">
        <w:rPr>
          <w:rFonts w:ascii="Tahoma" w:hAnsi="Tahoma" w:cs="Tahoma"/>
          <w:sz w:val="22"/>
          <w:szCs w:val="22"/>
          <w:lang w:val="pt-BR"/>
        </w:rPr>
        <w:t xml:space="preserve"> </w:t>
      </w:r>
      <w:r w:rsidR="00537332" w:rsidRPr="00BA0B1B">
        <w:rPr>
          <w:rFonts w:ascii="Tahoma" w:hAnsi="Tahoma" w:cs="Tahoma"/>
          <w:sz w:val="22"/>
          <w:szCs w:val="22"/>
          <w:lang w:val="pt-BR"/>
        </w:rPr>
        <w:t>agindo em nome ou em benefício da Emissora, qualquer das Fiadoras</w:t>
      </w:r>
      <w:r w:rsidR="00D32325">
        <w:rPr>
          <w:rFonts w:ascii="Tahoma" w:hAnsi="Tahoma" w:cs="Tahoma"/>
          <w:sz w:val="22"/>
          <w:szCs w:val="22"/>
          <w:lang w:val="pt-BR"/>
        </w:rPr>
        <w:t>, da Mondo Holding, do Mondo FIP</w:t>
      </w:r>
      <w:r w:rsidR="00537332" w:rsidRPr="00BA0B1B">
        <w:rPr>
          <w:rFonts w:ascii="Tahoma" w:hAnsi="Tahoma" w:cs="Tahoma"/>
          <w:sz w:val="22"/>
          <w:szCs w:val="22"/>
          <w:lang w:val="pt-BR"/>
        </w:rPr>
        <w:t xml:space="preserve"> e/ou de qualquer de suas sociedades controladas cumpram</w:t>
      </w:r>
      <w:bookmarkEnd w:id="598"/>
      <w:r w:rsidRPr="00BA0B1B">
        <w:rPr>
          <w:rFonts w:ascii="Tahoma" w:hAnsi="Tahoma" w:cs="Tahoma"/>
          <w:sz w:val="22"/>
          <w:szCs w:val="22"/>
          <w:lang w:val="pt-BR"/>
        </w:rPr>
        <w:t xml:space="preserve">, a Legislação Anticorrupção, </w:t>
      </w:r>
      <w:r w:rsidR="007B7413" w:rsidRPr="00BA0B1B">
        <w:rPr>
          <w:rFonts w:ascii="Tahoma" w:hAnsi="Tahoma" w:cs="Tahoma"/>
          <w:sz w:val="22"/>
          <w:szCs w:val="22"/>
          <w:lang w:val="pt-BR"/>
        </w:rPr>
        <w:t>bem como</w:t>
      </w:r>
      <w:r w:rsidRPr="00BA0B1B">
        <w:rPr>
          <w:rFonts w:ascii="Tahoma" w:hAnsi="Tahoma" w:cs="Tahoma"/>
          <w:sz w:val="22"/>
          <w:szCs w:val="22"/>
          <w:lang w:val="pt-BR"/>
        </w:rPr>
        <w:t xml:space="preserve"> </w:t>
      </w:r>
      <w:r w:rsidRPr="00BA0B1B">
        <w:rPr>
          <w:rFonts w:ascii="Tahoma" w:hAnsi="Tahoma" w:cs="Tahoma"/>
          <w:b/>
          <w:sz w:val="22"/>
          <w:szCs w:val="22"/>
          <w:lang w:val="pt-BR"/>
        </w:rPr>
        <w:t>(a)</w:t>
      </w:r>
      <w:r w:rsidRPr="00BA0B1B">
        <w:rPr>
          <w:rFonts w:ascii="Tahoma" w:hAnsi="Tahoma" w:cs="Tahoma"/>
          <w:sz w:val="22"/>
          <w:szCs w:val="22"/>
          <w:lang w:val="pt-BR"/>
        </w:rPr>
        <w:t> adota</w:t>
      </w:r>
      <w:r w:rsidR="007B7413" w:rsidRPr="00BA0B1B">
        <w:rPr>
          <w:rFonts w:ascii="Tahoma" w:hAnsi="Tahoma" w:cs="Tahoma"/>
          <w:sz w:val="22"/>
          <w:szCs w:val="22"/>
          <w:lang w:val="pt-BR"/>
        </w:rPr>
        <w:t>m</w:t>
      </w:r>
      <w:r w:rsidRPr="00BA0B1B">
        <w:rPr>
          <w:rFonts w:ascii="Tahoma" w:hAnsi="Tahoma" w:cs="Tahoma"/>
          <w:sz w:val="22"/>
          <w:szCs w:val="22"/>
          <w:lang w:val="pt-BR"/>
        </w:rPr>
        <w:t xml:space="preserve"> e mantém políticas próprias para estabelecer procedimentos rigorosos de verificação de conformidade com a Legislação Anticorrupção; </w:t>
      </w:r>
      <w:r w:rsidRPr="00BA0B1B">
        <w:rPr>
          <w:rFonts w:ascii="Tahoma" w:hAnsi="Tahoma" w:cs="Tahoma"/>
          <w:b/>
          <w:iCs/>
          <w:sz w:val="22"/>
          <w:szCs w:val="22"/>
          <w:lang w:val="pt-BR"/>
        </w:rPr>
        <w:t>(b)</w:t>
      </w:r>
      <w:r w:rsidRPr="00BA0B1B">
        <w:rPr>
          <w:rFonts w:ascii="Tahoma" w:hAnsi="Tahoma" w:cs="Tahoma"/>
          <w:iCs/>
          <w:sz w:val="22"/>
          <w:szCs w:val="22"/>
          <w:lang w:val="pt-BR"/>
        </w:rPr>
        <w:t xml:space="preserve"> abstém-se de praticar atos </w:t>
      </w:r>
      <w:r w:rsidRPr="00BA0B1B">
        <w:rPr>
          <w:rFonts w:ascii="Tahoma" w:hAnsi="Tahoma" w:cs="Tahoma"/>
          <w:iCs/>
          <w:sz w:val="22"/>
          <w:szCs w:val="22"/>
          <w:lang w:val="pt-BR"/>
        </w:rPr>
        <w:lastRenderedPageBreak/>
        <w:t xml:space="preserve">de corrupção e de agir de forma lesiva à administração pública, nacional e estrangeira, conforme aplicável, no seu interesse ou para seu benefício, exclusivo ou não, em violação à Legislação Anticorrupção; </w:t>
      </w:r>
      <w:r w:rsidRPr="00BA0B1B">
        <w:rPr>
          <w:rFonts w:ascii="Tahoma" w:hAnsi="Tahoma" w:cs="Tahoma"/>
          <w:b/>
          <w:iCs/>
          <w:sz w:val="22"/>
          <w:szCs w:val="22"/>
          <w:lang w:val="pt-BR"/>
        </w:rPr>
        <w:t>(c)</w:t>
      </w:r>
      <w:r w:rsidRPr="00BA0B1B">
        <w:rPr>
          <w:rFonts w:ascii="Tahoma" w:hAnsi="Tahoma" w:cs="Tahoma"/>
          <w:iCs/>
          <w:sz w:val="22"/>
          <w:szCs w:val="22"/>
          <w:lang w:val="pt-BR"/>
        </w:rPr>
        <w:t> </w:t>
      </w:r>
      <w:r w:rsidR="007B7413" w:rsidRPr="00BA0B1B">
        <w:rPr>
          <w:rFonts w:ascii="Tahoma" w:hAnsi="Tahoma" w:cs="Tahoma"/>
          <w:iCs/>
          <w:sz w:val="22"/>
          <w:szCs w:val="22"/>
          <w:lang w:val="pt-BR"/>
        </w:rPr>
        <w:t xml:space="preserve">dão </w:t>
      </w:r>
      <w:r w:rsidRPr="00BA0B1B">
        <w:rPr>
          <w:rFonts w:ascii="Tahoma" w:hAnsi="Tahoma" w:cs="Tahoma"/>
          <w:iCs/>
          <w:sz w:val="22"/>
          <w:szCs w:val="22"/>
          <w:lang w:val="pt-BR"/>
        </w:rPr>
        <w:t xml:space="preserve">conhecimento pleno de tais normas </w:t>
      </w:r>
      <w:bookmarkStart w:id="599" w:name="_Hlk53018561"/>
      <w:r w:rsidR="00D2241B">
        <w:rPr>
          <w:rFonts w:ascii="Tahoma" w:hAnsi="Tahoma" w:cs="Tahoma"/>
          <w:sz w:val="22"/>
          <w:szCs w:val="22"/>
          <w:lang w:val="pt-BR"/>
        </w:rPr>
        <w:t>à Mondo Holding, ao Mondo FIP</w:t>
      </w:r>
      <w:r w:rsidR="00D2241B" w:rsidRPr="00BA0B1B">
        <w:rPr>
          <w:rFonts w:ascii="Tahoma" w:hAnsi="Tahoma" w:cs="Tahoma"/>
          <w:iCs/>
          <w:sz w:val="22"/>
          <w:szCs w:val="22"/>
          <w:lang w:val="pt-BR"/>
        </w:rPr>
        <w:t xml:space="preserve"> </w:t>
      </w:r>
      <w:r w:rsidR="00D2241B">
        <w:rPr>
          <w:rFonts w:ascii="Tahoma" w:hAnsi="Tahoma" w:cs="Tahoma"/>
          <w:iCs/>
          <w:sz w:val="22"/>
          <w:szCs w:val="22"/>
          <w:lang w:val="pt-BR"/>
        </w:rPr>
        <w:t>e/ou à</w:t>
      </w:r>
      <w:r w:rsidR="00532148" w:rsidRPr="00BA0B1B">
        <w:rPr>
          <w:rFonts w:ascii="Tahoma" w:hAnsi="Tahoma" w:cs="Tahoma"/>
          <w:iCs/>
          <w:sz w:val="22"/>
          <w:szCs w:val="22"/>
          <w:lang w:val="pt-BR"/>
        </w:rPr>
        <w:t xml:space="preserve">s suas sociedades </w:t>
      </w:r>
      <w:r w:rsidR="00DD0430" w:rsidRPr="00BA0B1B">
        <w:rPr>
          <w:rFonts w:ascii="Tahoma" w:hAnsi="Tahoma" w:cs="Tahoma"/>
          <w:sz w:val="22"/>
          <w:szCs w:val="22"/>
          <w:lang w:val="pt-BR"/>
        </w:rPr>
        <w:t xml:space="preserve">controladoras, coligadas, sob controle comum e/ou controladas, bem como seus respectivos acionistas, administradores, funcionários, agentes, representantes, fornecedores, contratados, subcontratados ou terceiros agindo em nome ou em benefício da Emissora, </w:t>
      </w:r>
      <w:r w:rsidR="00D2241B" w:rsidRPr="00BA0B1B">
        <w:rPr>
          <w:rFonts w:ascii="Tahoma" w:hAnsi="Tahoma" w:cs="Tahoma"/>
          <w:sz w:val="22"/>
          <w:szCs w:val="22"/>
          <w:lang w:val="pt-BR"/>
        </w:rPr>
        <w:t>de qualquer das Fiadoras</w:t>
      </w:r>
      <w:r w:rsidR="00D2241B">
        <w:rPr>
          <w:rFonts w:ascii="Tahoma" w:hAnsi="Tahoma" w:cs="Tahoma"/>
          <w:sz w:val="22"/>
          <w:szCs w:val="22"/>
          <w:lang w:val="pt-BR"/>
        </w:rPr>
        <w:t>, da Mondo Holding, do Mondo FIP</w:t>
      </w:r>
      <w:r w:rsidR="00D2241B" w:rsidRPr="00BA0B1B" w:rsidDel="00D2241B">
        <w:rPr>
          <w:rFonts w:ascii="Tahoma" w:hAnsi="Tahoma" w:cs="Tahoma"/>
          <w:sz w:val="22"/>
          <w:szCs w:val="22"/>
          <w:lang w:val="pt-BR"/>
        </w:rPr>
        <w:t xml:space="preserve"> </w:t>
      </w:r>
      <w:r w:rsidR="00D2241B">
        <w:rPr>
          <w:rFonts w:ascii="Tahoma" w:hAnsi="Tahoma" w:cs="Tahoma"/>
          <w:sz w:val="22"/>
          <w:szCs w:val="22"/>
          <w:lang w:val="pt-BR"/>
        </w:rPr>
        <w:t xml:space="preserve">e/ou de qualquer de </w:t>
      </w:r>
      <w:r w:rsidR="00DD0430" w:rsidRPr="00BA0B1B">
        <w:rPr>
          <w:rFonts w:ascii="Tahoma" w:hAnsi="Tahoma" w:cs="Tahoma"/>
          <w:sz w:val="22"/>
          <w:szCs w:val="22"/>
          <w:lang w:val="pt-BR"/>
        </w:rPr>
        <w:t>suas sociedades controladoras, coligadas, sob controle comum e/ou controladas</w:t>
      </w:r>
      <w:r w:rsidRPr="00BA0B1B">
        <w:rPr>
          <w:rFonts w:ascii="Tahoma" w:hAnsi="Tahoma" w:cs="Tahoma"/>
          <w:iCs/>
          <w:sz w:val="22"/>
          <w:szCs w:val="22"/>
          <w:lang w:val="pt-BR"/>
        </w:rPr>
        <w:t>, previamente ao início de sua atuação no âmbito da Oferta</w:t>
      </w:r>
      <w:r w:rsidR="0059295E" w:rsidRPr="00BA0B1B">
        <w:rPr>
          <w:rFonts w:ascii="Tahoma" w:hAnsi="Tahoma" w:cs="Tahoma"/>
          <w:iCs/>
          <w:sz w:val="22"/>
          <w:szCs w:val="22"/>
          <w:lang w:val="pt-BR"/>
        </w:rPr>
        <w:t xml:space="preserve"> Restrita</w:t>
      </w:r>
      <w:bookmarkEnd w:id="599"/>
      <w:r w:rsidRPr="00BA0B1B">
        <w:rPr>
          <w:rFonts w:ascii="Tahoma" w:hAnsi="Tahoma" w:cs="Tahoma"/>
          <w:iCs/>
          <w:sz w:val="22"/>
          <w:szCs w:val="22"/>
          <w:lang w:val="pt-BR"/>
        </w:rPr>
        <w:t>;</w:t>
      </w:r>
      <w:r w:rsidRPr="00BA0B1B" w:rsidDel="003F563B">
        <w:rPr>
          <w:rFonts w:ascii="Tahoma" w:hAnsi="Tahoma" w:cs="Tahoma"/>
          <w:sz w:val="22"/>
          <w:szCs w:val="22"/>
          <w:lang w:val="pt-BR"/>
        </w:rPr>
        <w:t xml:space="preserve"> </w:t>
      </w:r>
      <w:r w:rsidRPr="00BA0B1B">
        <w:rPr>
          <w:rFonts w:ascii="Tahoma" w:hAnsi="Tahoma" w:cs="Tahoma"/>
          <w:b/>
          <w:iCs/>
          <w:sz w:val="22"/>
          <w:szCs w:val="22"/>
          <w:lang w:val="pt-BR"/>
        </w:rPr>
        <w:t>(d)</w:t>
      </w:r>
      <w:r w:rsidRPr="00BA0B1B">
        <w:rPr>
          <w:rFonts w:ascii="Tahoma" w:hAnsi="Tahoma" w:cs="Tahoma"/>
          <w:iCs/>
          <w:sz w:val="22"/>
          <w:szCs w:val="22"/>
          <w:lang w:val="pt-BR"/>
        </w:rPr>
        <w:t> caso tenha</w:t>
      </w:r>
      <w:r w:rsidR="007B7413" w:rsidRPr="00BA0B1B">
        <w:rPr>
          <w:rFonts w:ascii="Tahoma" w:hAnsi="Tahoma" w:cs="Tahoma"/>
          <w:iCs/>
          <w:sz w:val="22"/>
          <w:szCs w:val="22"/>
          <w:lang w:val="pt-BR"/>
        </w:rPr>
        <w:t>m</w:t>
      </w:r>
      <w:r w:rsidRPr="00BA0B1B">
        <w:rPr>
          <w:rFonts w:ascii="Tahoma" w:hAnsi="Tahoma" w:cs="Tahoma"/>
          <w:iCs/>
          <w:sz w:val="22"/>
          <w:szCs w:val="22"/>
          <w:lang w:val="pt-BR"/>
        </w:rPr>
        <w:t xml:space="preserve"> conhecimento de qualquer ato ou fato que viole aludidas normas, comunicará imediatamente o Agente Fiduciário que poderá tomar todas as providências que os Debenturistas entenderem necessárias; e </w:t>
      </w:r>
      <w:r w:rsidRPr="00BA0B1B">
        <w:rPr>
          <w:rFonts w:ascii="Tahoma" w:hAnsi="Tahoma" w:cs="Tahoma"/>
          <w:b/>
          <w:iCs/>
          <w:sz w:val="22"/>
          <w:szCs w:val="22"/>
          <w:lang w:val="pt-BR"/>
        </w:rPr>
        <w:t>(e)</w:t>
      </w:r>
      <w:r w:rsidRPr="00BA0B1B">
        <w:rPr>
          <w:rFonts w:ascii="Tahoma" w:hAnsi="Tahoma" w:cs="Tahoma"/>
          <w:iCs/>
          <w:sz w:val="22"/>
          <w:szCs w:val="22"/>
          <w:lang w:val="pt-BR"/>
        </w:rPr>
        <w:t> realizará eventuais pagamentos devidos aos Debenturistas na forma prevista nesta Escritura de Emissão;</w:t>
      </w:r>
      <w:r w:rsidR="009477BB" w:rsidRPr="00BA0B1B">
        <w:rPr>
          <w:rFonts w:ascii="Tahoma" w:hAnsi="Tahoma" w:cs="Tahoma"/>
          <w:iCs/>
          <w:sz w:val="22"/>
          <w:szCs w:val="22"/>
          <w:lang w:val="pt-BR"/>
        </w:rPr>
        <w:t xml:space="preserve"> </w:t>
      </w:r>
    </w:p>
    <w:p w14:paraId="239BB928" w14:textId="4286A35B" w:rsidR="00537332" w:rsidRPr="00BA0B1B" w:rsidRDefault="00537332"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600" w:name="_Hlk53018737"/>
      <w:r w:rsidRPr="00BA0B1B">
        <w:rPr>
          <w:rFonts w:ascii="Tahoma" w:hAnsi="Tahoma" w:cs="Tahoma"/>
          <w:sz w:val="22"/>
          <w:szCs w:val="22"/>
          <w:lang w:val="pt-BR"/>
        </w:rPr>
        <w:t xml:space="preserve">executam e observam políticas e procedimentos destinados a assegurar </w:t>
      </w:r>
      <w:r w:rsidR="00DD0430" w:rsidRPr="00BA0B1B">
        <w:rPr>
          <w:rFonts w:ascii="Tahoma" w:hAnsi="Tahoma" w:cs="Tahoma"/>
          <w:sz w:val="22"/>
          <w:szCs w:val="22"/>
          <w:lang w:val="pt-BR"/>
        </w:rPr>
        <w:t xml:space="preserve">a observância e cumprimento da Legislação Anticorrupção, conforme aplicável, por seus respectivos fornecedores, contratados, subcontratados ou terceiros agindo </w:t>
      </w:r>
      <w:r w:rsidR="00D2241B" w:rsidRPr="00BA0B1B">
        <w:rPr>
          <w:rFonts w:ascii="Tahoma" w:hAnsi="Tahoma" w:cs="Tahoma"/>
          <w:sz w:val="22"/>
          <w:szCs w:val="22"/>
          <w:lang w:val="pt-BR"/>
        </w:rPr>
        <w:t>em nome ou benefício</w:t>
      </w:r>
      <w:r w:rsidR="00D2241B">
        <w:rPr>
          <w:rFonts w:ascii="Tahoma" w:hAnsi="Tahoma" w:cs="Tahoma"/>
          <w:sz w:val="22"/>
          <w:szCs w:val="22"/>
          <w:lang w:val="pt-BR"/>
        </w:rPr>
        <w:t xml:space="preserve"> da </w:t>
      </w:r>
      <w:r w:rsidR="00D2241B" w:rsidRPr="00BA0B1B">
        <w:rPr>
          <w:rFonts w:ascii="Tahoma" w:hAnsi="Tahoma" w:cs="Tahoma"/>
          <w:sz w:val="22"/>
          <w:szCs w:val="22"/>
          <w:lang w:val="pt-BR"/>
        </w:rPr>
        <w:t>Emissora, de qualquer das Fiadoras</w:t>
      </w:r>
      <w:r w:rsidR="00D2241B">
        <w:rPr>
          <w:rFonts w:ascii="Tahoma" w:hAnsi="Tahoma" w:cs="Tahoma"/>
          <w:sz w:val="22"/>
          <w:szCs w:val="22"/>
          <w:lang w:val="pt-BR"/>
        </w:rPr>
        <w:t>, da Mondo Holding e/ou do Mondo FIP</w:t>
      </w:r>
      <w:bookmarkEnd w:id="600"/>
      <w:r w:rsidRPr="00BA0B1B">
        <w:rPr>
          <w:rFonts w:ascii="Tahoma" w:hAnsi="Tahoma" w:cs="Tahoma"/>
          <w:sz w:val="22"/>
          <w:szCs w:val="22"/>
          <w:lang w:val="pt-BR"/>
        </w:rPr>
        <w:t>;</w:t>
      </w:r>
    </w:p>
    <w:p w14:paraId="5ADEC124" w14:textId="242DA599"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bookmarkStart w:id="601" w:name="_Hlk53018882"/>
      <w:r w:rsidRPr="00BA0B1B">
        <w:rPr>
          <w:rFonts w:ascii="Tahoma" w:hAnsi="Tahoma" w:cs="Tahoma"/>
          <w:color w:val="000000" w:themeColor="text1"/>
          <w:sz w:val="22"/>
          <w:szCs w:val="22"/>
          <w:lang w:val="pt-BR"/>
        </w:rPr>
        <w:t>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w:t>
      </w:r>
      <w:r w:rsidR="00006FA0" w:rsidRPr="00BA0B1B">
        <w:rPr>
          <w:rFonts w:ascii="Tahoma" w:hAnsi="Tahoma" w:cs="Tahoma"/>
          <w:color w:val="000000" w:themeColor="text1"/>
          <w:sz w:val="22"/>
          <w:szCs w:val="22"/>
          <w:lang w:val="pt-BR"/>
        </w:rPr>
        <w:t xml:space="preserve"> e da Oferta Restrita</w:t>
      </w:r>
      <w:r w:rsidRPr="00BA0B1B">
        <w:rPr>
          <w:rFonts w:ascii="Tahoma" w:hAnsi="Tahoma" w:cs="Tahoma"/>
          <w:color w:val="000000" w:themeColor="text1"/>
          <w:sz w:val="22"/>
          <w:szCs w:val="22"/>
          <w:lang w:val="pt-BR"/>
        </w:rPr>
        <w:t>,</w:t>
      </w:r>
      <w:r w:rsidR="00006FA0" w:rsidRPr="00BA0B1B">
        <w:rPr>
          <w:rFonts w:ascii="Tahoma" w:hAnsi="Tahoma" w:cs="Tahoma"/>
          <w:color w:val="000000" w:themeColor="text1"/>
          <w:sz w:val="22"/>
          <w:szCs w:val="22"/>
          <w:lang w:val="pt-BR"/>
        </w:rPr>
        <w:t xml:space="preserve"> ou ainda para a outorga e constituição das Garantias,</w:t>
      </w:r>
      <w:r w:rsidRPr="00BA0B1B">
        <w:rPr>
          <w:rFonts w:ascii="Tahoma" w:hAnsi="Tahoma" w:cs="Tahoma"/>
          <w:color w:val="000000" w:themeColor="text1"/>
          <w:sz w:val="22"/>
          <w:szCs w:val="22"/>
          <w:lang w:val="pt-BR"/>
        </w:rPr>
        <w:t xml:space="preserve"> exceto </w:t>
      </w:r>
      <w:bookmarkEnd w:id="601"/>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a</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pelo </w:t>
      </w:r>
      <w:r w:rsidR="00A06D3D" w:rsidRPr="00BA0B1B">
        <w:rPr>
          <w:rFonts w:ascii="Tahoma" w:hAnsi="Tahoma" w:cs="Tahoma"/>
          <w:color w:val="000000" w:themeColor="text1"/>
          <w:sz w:val="22"/>
          <w:szCs w:val="22"/>
          <w:lang w:val="pt-BR"/>
        </w:rPr>
        <w:t xml:space="preserve">depósito </w:t>
      </w:r>
      <w:r w:rsidRPr="00BA0B1B">
        <w:rPr>
          <w:rFonts w:ascii="Tahoma" w:hAnsi="Tahoma" w:cs="Tahoma"/>
          <w:color w:val="000000" w:themeColor="text1"/>
          <w:sz w:val="22"/>
          <w:szCs w:val="22"/>
          <w:lang w:val="pt-BR"/>
        </w:rPr>
        <w:t>das Debêntures junto aos sistemas de distribuição, negociação e custódia eletrônica da B3, o qual estará em pleno vigor e efeito na</w:t>
      </w:r>
      <w:r w:rsidR="00006FA0" w:rsidRPr="00BA0B1B">
        <w:rPr>
          <w:rFonts w:ascii="Tahoma" w:hAnsi="Tahoma" w:cs="Tahoma"/>
          <w:color w:val="000000" w:themeColor="text1"/>
          <w:sz w:val="22"/>
          <w:szCs w:val="22"/>
          <w:lang w:val="pt-BR"/>
        </w:rPr>
        <w:t xml:space="preserve"> primeira Data de </w:t>
      </w:r>
      <w:r w:rsidR="00842B29" w:rsidRPr="00BA0B1B">
        <w:rPr>
          <w:rFonts w:ascii="Tahoma" w:hAnsi="Tahoma" w:cs="Tahoma"/>
          <w:color w:val="000000" w:themeColor="text1"/>
          <w:sz w:val="22"/>
          <w:szCs w:val="22"/>
          <w:lang w:val="pt-BR"/>
        </w:rPr>
        <w:t>Integralização</w:t>
      </w:r>
      <w:r w:rsidR="00347975" w:rsidRPr="00BA0B1B">
        <w:rPr>
          <w:rFonts w:ascii="Tahoma" w:hAnsi="Tahoma" w:cs="Tahoma"/>
          <w:color w:val="000000" w:themeColor="text1"/>
          <w:sz w:val="22"/>
          <w:szCs w:val="22"/>
          <w:lang w:val="pt-BR"/>
        </w:rPr>
        <w:t>;</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b</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pelo arquivamento </w:t>
      </w:r>
      <w:r w:rsidR="00347975" w:rsidRPr="00BA0B1B">
        <w:rPr>
          <w:rFonts w:ascii="Tahoma" w:hAnsi="Tahoma" w:cs="Tahoma"/>
          <w:color w:val="000000" w:themeColor="text1"/>
          <w:sz w:val="22"/>
          <w:szCs w:val="22"/>
          <w:lang w:val="pt-BR"/>
        </w:rPr>
        <w:t xml:space="preserve">das atas dos Atos Societários </w:t>
      </w:r>
      <w:r w:rsidR="002B0322" w:rsidRPr="00BA0B1B">
        <w:rPr>
          <w:rFonts w:ascii="Tahoma" w:hAnsi="Tahoma" w:cs="Tahoma"/>
          <w:color w:val="000000" w:themeColor="text1"/>
          <w:sz w:val="22"/>
          <w:szCs w:val="22"/>
          <w:lang w:val="pt-BR"/>
        </w:rPr>
        <w:t>nas competentes juntas comerciais</w:t>
      </w:r>
      <w:r w:rsidR="00347975" w:rsidRPr="00BA0B1B">
        <w:rPr>
          <w:rFonts w:ascii="Tahoma" w:hAnsi="Tahoma" w:cs="Tahoma"/>
          <w:color w:val="000000" w:themeColor="text1"/>
          <w:sz w:val="22"/>
          <w:szCs w:val="22"/>
          <w:lang w:val="pt-BR"/>
        </w:rPr>
        <w:t xml:space="preserve"> (que deverão ocorrer em observância ao prazo máximo constante da Lei 14.030)</w:t>
      </w:r>
      <w:r w:rsidRPr="00BA0B1B">
        <w:rPr>
          <w:rFonts w:ascii="Tahoma" w:hAnsi="Tahoma" w:cs="Tahoma"/>
          <w:color w:val="000000" w:themeColor="text1"/>
          <w:sz w:val="22"/>
          <w:szCs w:val="22"/>
          <w:lang w:val="pt-BR"/>
        </w:rPr>
        <w:t xml:space="preserve"> </w:t>
      </w:r>
      <w:r w:rsidR="00006FA0" w:rsidRPr="00BA0B1B">
        <w:rPr>
          <w:rFonts w:ascii="Tahoma" w:hAnsi="Tahoma" w:cs="Tahoma"/>
          <w:color w:val="000000" w:themeColor="text1"/>
          <w:sz w:val="22"/>
          <w:szCs w:val="22"/>
          <w:lang w:val="pt-BR"/>
        </w:rPr>
        <w:t>e respectivas publicações</w:t>
      </w:r>
      <w:r w:rsidR="00570470"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nos termos da Lei das Sociedades por Ações,</w:t>
      </w:r>
      <w:r w:rsidR="00347975" w:rsidRPr="00BA0B1B">
        <w:rPr>
          <w:rFonts w:ascii="Tahoma" w:hAnsi="Tahoma" w:cs="Tahoma"/>
          <w:color w:val="000000" w:themeColor="text1"/>
          <w:sz w:val="22"/>
          <w:szCs w:val="22"/>
          <w:lang w:val="pt-BR"/>
        </w:rPr>
        <w:t xml:space="preserve"> conforme aplicável</w:t>
      </w:r>
      <w:r w:rsidRPr="00BA0B1B">
        <w:rPr>
          <w:rFonts w:ascii="Tahoma" w:hAnsi="Tahoma" w:cs="Tahoma"/>
          <w:color w:val="000000" w:themeColor="text1"/>
          <w:sz w:val="22"/>
          <w:szCs w:val="22"/>
          <w:lang w:val="pt-BR"/>
        </w:rPr>
        <w:t xml:space="preserve">; </w:t>
      </w:r>
      <w:r w:rsidRPr="00BA0B1B">
        <w:rPr>
          <w:rFonts w:ascii="Tahoma" w:hAnsi="Tahoma" w:cs="Tahoma"/>
          <w:b/>
          <w:color w:val="000000" w:themeColor="text1"/>
          <w:sz w:val="22"/>
          <w:szCs w:val="22"/>
          <w:lang w:val="pt-BR"/>
        </w:rPr>
        <w:t>(</w:t>
      </w:r>
      <w:r w:rsidR="007B4D97" w:rsidRPr="00BA0B1B">
        <w:rPr>
          <w:rFonts w:ascii="Tahoma" w:hAnsi="Tahoma" w:cs="Tahoma"/>
          <w:b/>
          <w:color w:val="000000" w:themeColor="text1"/>
          <w:sz w:val="22"/>
          <w:szCs w:val="22"/>
          <w:lang w:val="pt-BR"/>
        </w:rPr>
        <w:t>c</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pela inscrição desta Escritura de Emissão </w:t>
      </w:r>
      <w:r w:rsidR="00006FA0" w:rsidRPr="00BA0B1B">
        <w:rPr>
          <w:rFonts w:ascii="Tahoma" w:hAnsi="Tahoma" w:cs="Tahoma"/>
          <w:color w:val="000000" w:themeColor="text1"/>
          <w:sz w:val="22"/>
          <w:szCs w:val="22"/>
          <w:lang w:val="pt-BR"/>
        </w:rPr>
        <w:t>na</w:t>
      </w:r>
      <w:r w:rsidRPr="00BA0B1B">
        <w:rPr>
          <w:rFonts w:ascii="Tahoma" w:hAnsi="Tahoma" w:cs="Tahoma"/>
          <w:color w:val="000000" w:themeColor="text1"/>
          <w:sz w:val="22"/>
          <w:szCs w:val="22"/>
          <w:lang w:val="pt-BR"/>
        </w:rPr>
        <w:t xml:space="preserve"> </w:t>
      </w:r>
      <w:r w:rsidR="001E3F6E" w:rsidRPr="00BA0B1B">
        <w:rPr>
          <w:rFonts w:ascii="Tahoma" w:hAnsi="Tahoma" w:cs="Tahoma"/>
          <w:color w:val="000000" w:themeColor="text1"/>
          <w:sz w:val="22"/>
          <w:szCs w:val="22"/>
          <w:lang w:val="pt-BR"/>
        </w:rPr>
        <w:t xml:space="preserve">JUCESP </w:t>
      </w:r>
      <w:r w:rsidR="00006FA0" w:rsidRPr="00BA0B1B">
        <w:rPr>
          <w:rFonts w:ascii="Tahoma" w:hAnsi="Tahoma" w:cs="Tahoma"/>
          <w:color w:val="000000" w:themeColor="text1"/>
          <w:sz w:val="22"/>
          <w:szCs w:val="22"/>
          <w:lang w:val="pt-BR"/>
        </w:rPr>
        <w:t>(que deverá ocorrer em observância ao prazo máximo constante da Lei 14.030)</w:t>
      </w:r>
      <w:r w:rsidR="00414F66">
        <w:rPr>
          <w:rFonts w:ascii="Tahoma" w:hAnsi="Tahoma" w:cs="Tahoma"/>
          <w:color w:val="000000" w:themeColor="text1"/>
          <w:sz w:val="22"/>
          <w:szCs w:val="22"/>
          <w:lang w:val="pt-BR"/>
        </w:rPr>
        <w:t xml:space="preserve">; </w:t>
      </w:r>
      <w:r w:rsidR="00414F66" w:rsidRPr="00160E53">
        <w:rPr>
          <w:rFonts w:ascii="Tahoma" w:hAnsi="Tahoma" w:cs="Tahoma"/>
          <w:b/>
          <w:color w:val="000000" w:themeColor="text1"/>
          <w:sz w:val="22"/>
          <w:szCs w:val="22"/>
          <w:lang w:val="pt-BR"/>
        </w:rPr>
        <w:t>(d)</w:t>
      </w:r>
      <w:r w:rsidR="00414F66">
        <w:rPr>
          <w:rFonts w:ascii="Tahoma" w:hAnsi="Tahoma" w:cs="Tahoma"/>
          <w:color w:val="000000" w:themeColor="text1"/>
          <w:sz w:val="22"/>
          <w:szCs w:val="22"/>
          <w:lang w:val="pt-BR"/>
        </w:rPr>
        <w:t xml:space="preserve"> pelo registro </w:t>
      </w:r>
      <w:r w:rsidR="00414F66" w:rsidRPr="00BA0B1B">
        <w:rPr>
          <w:rFonts w:ascii="Tahoma" w:hAnsi="Tahoma" w:cs="Tahoma"/>
          <w:color w:val="000000" w:themeColor="text1"/>
          <w:sz w:val="22"/>
          <w:szCs w:val="22"/>
          <w:lang w:val="pt-BR"/>
        </w:rPr>
        <w:t>desta Escritura de Emissão</w:t>
      </w:r>
      <w:r w:rsidR="00234499" w:rsidRPr="00BA0B1B">
        <w:rPr>
          <w:rFonts w:ascii="Tahoma" w:hAnsi="Tahoma" w:cs="Tahoma"/>
          <w:color w:val="000000" w:themeColor="text1"/>
          <w:sz w:val="22"/>
          <w:szCs w:val="22"/>
          <w:lang w:val="pt-BR"/>
        </w:rPr>
        <w:t xml:space="preserve"> no</w:t>
      </w:r>
      <w:r w:rsidR="0093623B">
        <w:rPr>
          <w:rFonts w:ascii="Tahoma" w:hAnsi="Tahoma" w:cs="Tahoma"/>
          <w:color w:val="000000" w:themeColor="text1"/>
          <w:sz w:val="22"/>
          <w:szCs w:val="22"/>
          <w:lang w:val="pt-BR"/>
        </w:rPr>
        <w:t>s</w:t>
      </w:r>
      <w:r w:rsidR="00234499" w:rsidRPr="00BA0B1B">
        <w:rPr>
          <w:rFonts w:ascii="Tahoma" w:hAnsi="Tahoma" w:cs="Tahoma"/>
          <w:color w:val="000000" w:themeColor="text1"/>
          <w:sz w:val="22"/>
          <w:szCs w:val="22"/>
          <w:lang w:val="pt-BR"/>
        </w:rPr>
        <w:t xml:space="preserve"> </w:t>
      </w:r>
      <w:r w:rsidR="00956DEC" w:rsidRPr="00BA0B1B">
        <w:rPr>
          <w:rFonts w:ascii="Tahoma" w:hAnsi="Tahoma" w:cs="Tahoma"/>
          <w:color w:val="000000" w:themeColor="text1"/>
          <w:sz w:val="22"/>
          <w:szCs w:val="22"/>
          <w:lang w:val="pt-BR"/>
        </w:rPr>
        <w:t>Cartório</w:t>
      </w:r>
      <w:r w:rsidR="0093623B">
        <w:rPr>
          <w:rFonts w:ascii="Tahoma" w:hAnsi="Tahoma" w:cs="Tahoma"/>
          <w:color w:val="000000" w:themeColor="text1"/>
          <w:sz w:val="22"/>
          <w:szCs w:val="22"/>
          <w:lang w:val="pt-BR"/>
        </w:rPr>
        <w:t>s</w:t>
      </w:r>
      <w:r w:rsidR="00956DEC" w:rsidRPr="00BA0B1B">
        <w:rPr>
          <w:rFonts w:ascii="Tahoma" w:hAnsi="Tahoma" w:cs="Tahoma"/>
          <w:color w:val="000000" w:themeColor="text1"/>
          <w:sz w:val="22"/>
          <w:szCs w:val="22"/>
          <w:lang w:val="pt-BR"/>
        </w:rPr>
        <w:t xml:space="preserve"> </w:t>
      </w:r>
      <w:r w:rsidR="001339CC" w:rsidRPr="00BA0B1B">
        <w:rPr>
          <w:rFonts w:ascii="Tahoma" w:hAnsi="Tahoma" w:cs="Tahoma"/>
          <w:color w:val="000000" w:themeColor="text1"/>
          <w:sz w:val="22"/>
          <w:szCs w:val="22"/>
          <w:lang w:val="pt-BR"/>
        </w:rPr>
        <w:t xml:space="preserve">RTD </w:t>
      </w:r>
      <w:r w:rsidR="00956DEC" w:rsidRPr="00BA0B1B">
        <w:rPr>
          <w:rFonts w:ascii="Tahoma" w:hAnsi="Tahoma" w:cs="Tahoma"/>
          <w:color w:val="000000" w:themeColor="text1"/>
          <w:sz w:val="22"/>
          <w:szCs w:val="22"/>
          <w:lang w:val="pt-BR"/>
        </w:rPr>
        <w:t>Competente</w:t>
      </w:r>
      <w:r w:rsidR="0093623B">
        <w:rPr>
          <w:rFonts w:ascii="Tahoma" w:hAnsi="Tahoma" w:cs="Tahoma"/>
          <w:color w:val="000000" w:themeColor="text1"/>
          <w:sz w:val="22"/>
          <w:szCs w:val="22"/>
          <w:lang w:val="pt-BR"/>
        </w:rPr>
        <w:t>s</w:t>
      </w:r>
      <w:r w:rsidRPr="00BA0B1B">
        <w:rPr>
          <w:rFonts w:ascii="Tahoma" w:hAnsi="Tahoma" w:cs="Tahoma"/>
          <w:color w:val="000000" w:themeColor="text1"/>
          <w:sz w:val="22"/>
          <w:szCs w:val="22"/>
          <w:lang w:val="pt-BR"/>
        </w:rPr>
        <w:t xml:space="preserve">; </w:t>
      </w:r>
      <w:r w:rsidR="00956DEC" w:rsidRPr="00BA0B1B">
        <w:rPr>
          <w:rFonts w:ascii="Tahoma" w:hAnsi="Tahoma" w:cs="Tahoma"/>
          <w:color w:val="000000" w:themeColor="text1"/>
          <w:sz w:val="22"/>
          <w:szCs w:val="22"/>
          <w:lang w:val="pt-BR"/>
        </w:rPr>
        <w:t xml:space="preserve">e </w:t>
      </w:r>
      <w:r w:rsidRPr="00BA0B1B">
        <w:rPr>
          <w:rFonts w:ascii="Tahoma" w:hAnsi="Tahoma" w:cs="Tahoma"/>
          <w:b/>
          <w:color w:val="000000" w:themeColor="text1"/>
          <w:sz w:val="22"/>
          <w:szCs w:val="22"/>
          <w:lang w:val="pt-BR"/>
        </w:rPr>
        <w:t>(</w:t>
      </w:r>
      <w:r w:rsidR="00414F66">
        <w:rPr>
          <w:rFonts w:ascii="Tahoma" w:hAnsi="Tahoma" w:cs="Tahoma"/>
          <w:b/>
          <w:color w:val="000000" w:themeColor="text1"/>
          <w:sz w:val="22"/>
          <w:szCs w:val="22"/>
          <w:lang w:val="pt-BR"/>
        </w:rPr>
        <w:t>e</w:t>
      </w:r>
      <w:r w:rsidRPr="00BA0B1B">
        <w:rPr>
          <w:rFonts w:ascii="Tahoma" w:hAnsi="Tahoma" w:cs="Tahoma"/>
          <w:b/>
          <w:color w:val="000000" w:themeColor="text1"/>
          <w:sz w:val="22"/>
          <w:szCs w:val="22"/>
          <w:lang w:val="pt-BR"/>
        </w:rPr>
        <w:t>)</w:t>
      </w:r>
      <w:r w:rsidRPr="00BA0B1B">
        <w:rPr>
          <w:rFonts w:ascii="Tahoma" w:hAnsi="Tahoma" w:cs="Tahoma"/>
          <w:color w:val="000000" w:themeColor="text1"/>
          <w:sz w:val="22"/>
          <w:szCs w:val="22"/>
          <w:lang w:val="pt-BR"/>
        </w:rPr>
        <w:t xml:space="preserve"> </w:t>
      </w:r>
      <w:r w:rsidR="00414F66">
        <w:rPr>
          <w:rFonts w:ascii="Tahoma" w:hAnsi="Tahoma" w:cs="Tahoma"/>
          <w:color w:val="000000" w:themeColor="text1"/>
          <w:sz w:val="22"/>
          <w:szCs w:val="22"/>
          <w:lang w:val="pt-BR"/>
        </w:rPr>
        <w:t xml:space="preserve">pela </w:t>
      </w:r>
      <w:r w:rsidRPr="00BA0B1B">
        <w:rPr>
          <w:rFonts w:ascii="Tahoma" w:hAnsi="Tahoma" w:cs="Tahoma"/>
          <w:color w:val="000000" w:themeColor="text1"/>
          <w:sz w:val="22"/>
          <w:szCs w:val="22"/>
          <w:lang w:val="pt-BR"/>
        </w:rPr>
        <w:t xml:space="preserve">celebração e registro </w:t>
      </w:r>
      <w:r w:rsidR="00347975" w:rsidRPr="00BA0B1B">
        <w:rPr>
          <w:rFonts w:ascii="Tahoma" w:hAnsi="Tahoma" w:cs="Tahoma"/>
          <w:color w:val="000000" w:themeColor="text1"/>
          <w:sz w:val="22"/>
          <w:szCs w:val="22"/>
          <w:lang w:val="pt-BR"/>
        </w:rPr>
        <w:t xml:space="preserve">do Contrato de Garantia no </w:t>
      </w:r>
      <w:r w:rsidR="00006FA0" w:rsidRPr="00BA0B1B">
        <w:rPr>
          <w:rFonts w:ascii="Tahoma" w:hAnsi="Tahoma" w:cs="Tahoma"/>
          <w:color w:val="000000" w:themeColor="text1"/>
          <w:sz w:val="22"/>
          <w:szCs w:val="22"/>
          <w:lang w:val="pt-BR"/>
        </w:rPr>
        <w:t xml:space="preserve">Cartório RTD </w:t>
      </w:r>
      <w:r w:rsidR="00414F66">
        <w:rPr>
          <w:rFonts w:ascii="Tahoma" w:hAnsi="Tahoma" w:cs="Tahoma"/>
          <w:color w:val="000000" w:themeColor="text1"/>
          <w:sz w:val="22"/>
          <w:szCs w:val="22"/>
          <w:lang w:val="pt-BR"/>
        </w:rPr>
        <w:t>SP</w:t>
      </w:r>
      <w:r w:rsidRPr="00BA0B1B">
        <w:rPr>
          <w:rFonts w:ascii="Tahoma" w:hAnsi="Tahoma" w:cs="Tahoma"/>
          <w:color w:val="000000" w:themeColor="text1"/>
          <w:sz w:val="22"/>
          <w:szCs w:val="22"/>
          <w:lang w:val="pt-BR"/>
        </w:rPr>
        <w:t>, nos termos e prazos previstos nesta Escritura de Emissão</w:t>
      </w:r>
      <w:r w:rsidR="00234499" w:rsidRPr="00BA0B1B">
        <w:rPr>
          <w:rFonts w:ascii="Tahoma" w:hAnsi="Tahoma" w:cs="Tahoma"/>
          <w:color w:val="000000" w:themeColor="text1"/>
          <w:sz w:val="22"/>
          <w:szCs w:val="22"/>
          <w:lang w:val="pt-BR"/>
        </w:rPr>
        <w:t xml:space="preserve"> e no Contrato de Garantia</w:t>
      </w:r>
      <w:r w:rsidRPr="00BA0B1B">
        <w:rPr>
          <w:rFonts w:ascii="Tahoma" w:hAnsi="Tahoma" w:cs="Tahoma"/>
          <w:color w:val="000000" w:themeColor="text1"/>
          <w:sz w:val="22"/>
          <w:szCs w:val="22"/>
          <w:lang w:val="pt-BR"/>
        </w:rPr>
        <w:t>;</w:t>
      </w:r>
    </w:p>
    <w:p w14:paraId="2EA47266" w14:textId="681DA0CC"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as informações prestadas até o encerramento da Oferta</w:t>
      </w:r>
      <w:r w:rsidR="00A35595" w:rsidRPr="00BA0B1B">
        <w:rPr>
          <w:rFonts w:ascii="Tahoma" w:hAnsi="Tahoma" w:cs="Tahoma"/>
          <w:color w:val="000000" w:themeColor="text1"/>
          <w:sz w:val="22"/>
          <w:szCs w:val="22"/>
          <w:lang w:val="pt-BR"/>
        </w:rPr>
        <w:t xml:space="preserve"> </w:t>
      </w:r>
      <w:r w:rsidR="00A35595" w:rsidRPr="00BA0B1B">
        <w:rPr>
          <w:rFonts w:ascii="Tahoma" w:eastAsia="Arial Unicode MS" w:hAnsi="Tahoma" w:cs="Tahoma"/>
          <w:color w:val="000000" w:themeColor="text1"/>
          <w:sz w:val="22"/>
          <w:szCs w:val="22"/>
          <w:lang w:val="pt-BR"/>
        </w:rPr>
        <w:t>Restrita</w:t>
      </w:r>
      <w:r w:rsidRPr="00BA0B1B">
        <w:rPr>
          <w:rFonts w:ascii="Tahoma" w:hAnsi="Tahoma" w:cs="Tahoma"/>
          <w:color w:val="000000" w:themeColor="text1"/>
          <w:sz w:val="22"/>
          <w:szCs w:val="22"/>
          <w:lang w:val="pt-BR"/>
        </w:rPr>
        <w:t xml:space="preserve"> com a divulgação </w:t>
      </w:r>
      <w:r w:rsidRPr="00BA0B1B">
        <w:rPr>
          <w:rFonts w:ascii="Tahoma" w:hAnsi="Tahoma" w:cs="Tahoma"/>
          <w:color w:val="000000" w:themeColor="text1"/>
          <w:sz w:val="22"/>
          <w:szCs w:val="22"/>
          <w:lang w:val="pt-BR"/>
        </w:rPr>
        <w:lastRenderedPageBreak/>
        <w:t>no site da CVM d</w:t>
      </w:r>
      <w:r w:rsidR="00E15250" w:rsidRPr="00BA0B1B">
        <w:rPr>
          <w:rFonts w:ascii="Tahoma" w:hAnsi="Tahoma" w:cs="Tahoma"/>
          <w:color w:val="000000" w:themeColor="text1"/>
          <w:sz w:val="22"/>
          <w:szCs w:val="22"/>
          <w:lang w:val="pt-BR"/>
        </w:rPr>
        <w:t>a</w:t>
      </w:r>
      <w:r w:rsidRPr="00BA0B1B">
        <w:rPr>
          <w:rFonts w:ascii="Tahoma" w:hAnsi="Tahoma" w:cs="Tahoma"/>
          <w:color w:val="000000" w:themeColor="text1"/>
          <w:sz w:val="22"/>
          <w:szCs w:val="22"/>
          <w:lang w:val="pt-BR"/>
        </w:rPr>
        <w:t xml:space="preserve"> Comunica</w:t>
      </w:r>
      <w:r w:rsidR="00E15250" w:rsidRPr="00BA0B1B">
        <w:rPr>
          <w:rFonts w:ascii="Tahoma" w:hAnsi="Tahoma" w:cs="Tahoma"/>
          <w:color w:val="000000" w:themeColor="text1"/>
          <w:sz w:val="22"/>
          <w:szCs w:val="22"/>
          <w:lang w:val="pt-BR"/>
        </w:rPr>
        <w:t>ção</w:t>
      </w:r>
      <w:r w:rsidRPr="00BA0B1B">
        <w:rPr>
          <w:rFonts w:ascii="Tahoma" w:hAnsi="Tahoma" w:cs="Tahoma"/>
          <w:color w:val="000000" w:themeColor="text1"/>
          <w:sz w:val="22"/>
          <w:szCs w:val="22"/>
          <w:lang w:val="pt-BR"/>
        </w:rPr>
        <w:t xml:space="preserve"> de Encerramento são verdadeiras, consistentes, corretas e suficientes para que os investidores interessados em subscrever ou adquirir as Debêntures tenham conhecimento da Emissora</w:t>
      </w:r>
      <w:r w:rsidR="00FC22D2" w:rsidRPr="00BA0B1B">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t>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w:t>
      </w:r>
    </w:p>
    <w:p w14:paraId="75C5713E" w14:textId="77777777"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os documentos e informações fornecidos ao Agente Fiduciário são materialmente corretos e estão atualizados até a data em que foram fornecidos e incluem os documentos e informações relevantes para a tomada de decisão de investimento sobre a Emissora;</w:t>
      </w:r>
    </w:p>
    <w:p w14:paraId="4B519C18" w14:textId="09CEB5F5" w:rsidR="001333B4" w:rsidRPr="00BA0B1B" w:rsidRDefault="001333B4"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possuem justo título de </w:t>
      </w:r>
      <w:r w:rsidR="002A69F0" w:rsidRPr="00BA0B1B">
        <w:rPr>
          <w:rFonts w:ascii="Tahoma" w:hAnsi="Tahoma" w:cs="Tahoma"/>
          <w:color w:val="000000" w:themeColor="text1"/>
          <w:sz w:val="22"/>
          <w:szCs w:val="22"/>
          <w:lang w:val="pt-BR"/>
        </w:rPr>
        <w:t xml:space="preserve">propriedade e/ou de uso, conforme aplicável, </w:t>
      </w:r>
      <w:r w:rsidRPr="00BA0B1B">
        <w:rPr>
          <w:rFonts w:ascii="Tahoma" w:hAnsi="Tahoma" w:cs="Tahoma"/>
          <w:color w:val="000000" w:themeColor="text1"/>
          <w:sz w:val="22"/>
          <w:szCs w:val="22"/>
          <w:lang w:val="pt-BR"/>
        </w:rPr>
        <w:t>todos os seus bens imóveis e demais direitos e ativos por elas detidos;</w:t>
      </w:r>
    </w:p>
    <w:p w14:paraId="14DE2920" w14:textId="52D17FF6" w:rsidR="001333B4" w:rsidRPr="00BA0B1B" w:rsidRDefault="00956DEC"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mantê</w:t>
      </w:r>
      <w:r w:rsidR="001333B4" w:rsidRPr="00BA0B1B">
        <w:rPr>
          <w:rFonts w:ascii="Tahoma" w:hAnsi="Tahoma" w:cs="Tahoma"/>
          <w:color w:val="000000" w:themeColor="text1"/>
          <w:sz w:val="22"/>
          <w:szCs w:val="22"/>
          <w:lang w:val="pt-BR"/>
        </w:rPr>
        <w:t>m os seus bens e de suas contr</w:t>
      </w:r>
      <w:r w:rsidRPr="00BA0B1B">
        <w:rPr>
          <w:rFonts w:ascii="Tahoma" w:hAnsi="Tahoma" w:cs="Tahoma"/>
          <w:color w:val="000000" w:themeColor="text1"/>
          <w:sz w:val="22"/>
          <w:szCs w:val="22"/>
          <w:lang w:val="pt-BR"/>
        </w:rPr>
        <w:t xml:space="preserve">oladas adequadamente segurados </w:t>
      </w:r>
      <w:r w:rsidR="001333B4" w:rsidRPr="00BA0B1B">
        <w:rPr>
          <w:rFonts w:ascii="Tahoma" w:hAnsi="Tahoma" w:cs="Tahoma"/>
          <w:color w:val="000000" w:themeColor="text1"/>
          <w:sz w:val="22"/>
          <w:szCs w:val="22"/>
          <w:lang w:val="pt-BR"/>
        </w:rPr>
        <w:t>de acordo com as práticas correntes de mercado;</w:t>
      </w:r>
    </w:p>
    <w:p w14:paraId="094370BD" w14:textId="05E3961E" w:rsidR="00167857" w:rsidRPr="00BA0B1B" w:rsidRDefault="00167857"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sz w:val="22"/>
          <w:szCs w:val="22"/>
          <w:lang w:val="pt-BR"/>
        </w:rPr>
      </w:pPr>
      <w:r w:rsidRPr="00BA0B1B">
        <w:rPr>
          <w:rFonts w:ascii="Tahoma" w:hAnsi="Tahoma" w:cs="Tahoma"/>
          <w:sz w:val="22"/>
          <w:szCs w:val="22"/>
          <w:lang w:val="pt-BR"/>
        </w:rPr>
        <w:t>prepar</w:t>
      </w:r>
      <w:r w:rsidR="002B0322" w:rsidRPr="00BA0B1B">
        <w:rPr>
          <w:rFonts w:ascii="Tahoma" w:hAnsi="Tahoma" w:cs="Tahoma"/>
          <w:sz w:val="22"/>
          <w:szCs w:val="22"/>
          <w:lang w:val="pt-BR"/>
        </w:rPr>
        <w:t xml:space="preserve">aram </w:t>
      </w:r>
      <w:r w:rsidRPr="00BA0B1B">
        <w:rPr>
          <w:rFonts w:ascii="Tahoma" w:hAnsi="Tahoma" w:cs="Tahoma"/>
          <w:sz w:val="22"/>
          <w:szCs w:val="22"/>
          <w:lang w:val="pt-BR"/>
        </w:rPr>
        <w:t>e entreg</w:t>
      </w:r>
      <w:r w:rsidR="002B0322" w:rsidRPr="00BA0B1B">
        <w:rPr>
          <w:rFonts w:ascii="Tahoma" w:hAnsi="Tahoma" w:cs="Tahoma"/>
          <w:sz w:val="22"/>
          <w:szCs w:val="22"/>
          <w:lang w:val="pt-BR"/>
        </w:rPr>
        <w:t xml:space="preserve">aram </w:t>
      </w:r>
      <w:r w:rsidRPr="00BA0B1B">
        <w:rPr>
          <w:rFonts w:ascii="Tahoma" w:hAnsi="Tahoma" w:cs="Tahoma"/>
          <w:sz w:val="22"/>
          <w:szCs w:val="22"/>
          <w:lang w:val="pt-BR"/>
        </w:rPr>
        <w:t>todas as declarações de tributos, relatórios e outras informações que, de acordo com o seu conhecimento</w:t>
      </w:r>
      <w:r w:rsidR="00DD6FEF" w:rsidRPr="00BA0B1B">
        <w:rPr>
          <w:rFonts w:ascii="Tahoma" w:hAnsi="Tahoma" w:cs="Tahoma"/>
          <w:sz w:val="22"/>
          <w:szCs w:val="22"/>
          <w:lang w:val="pt-BR"/>
        </w:rPr>
        <w:t>,</w:t>
      </w:r>
      <w:r w:rsidRPr="00BA0B1B">
        <w:rPr>
          <w:rFonts w:ascii="Tahoma" w:hAnsi="Tahoma" w:cs="Tahoma"/>
          <w:sz w:val="22"/>
          <w:szCs w:val="22"/>
          <w:lang w:val="pt-BR"/>
        </w:rPr>
        <w:t xml:space="preserve"> devem ser apresentadas, ou recebe</w:t>
      </w:r>
      <w:r w:rsidR="002B0322" w:rsidRPr="00BA0B1B">
        <w:rPr>
          <w:rFonts w:ascii="Tahoma" w:hAnsi="Tahoma" w:cs="Tahoma"/>
          <w:sz w:val="22"/>
          <w:szCs w:val="22"/>
          <w:lang w:val="pt-BR"/>
        </w:rPr>
        <w:t xml:space="preserve">ram </w:t>
      </w:r>
      <w:r w:rsidRPr="00BA0B1B">
        <w:rPr>
          <w:rFonts w:ascii="Tahoma" w:hAnsi="Tahoma" w:cs="Tahoma"/>
          <w:sz w:val="22"/>
          <w:szCs w:val="22"/>
          <w:lang w:val="pt-BR"/>
        </w:rPr>
        <w:t xml:space="preserve">dilação dos prazos para apresentação destas declarações, sendo certo que todas as taxas, impostos e demais tributos e encargos governamentais devidos de qualquer forma por si, ou por </w:t>
      </w:r>
      <w:r w:rsidRPr="00BA0B1B">
        <w:rPr>
          <w:rFonts w:ascii="Tahoma" w:hAnsi="Tahoma" w:cs="Tahoma"/>
          <w:color w:val="000000" w:themeColor="text1"/>
          <w:sz w:val="22"/>
          <w:szCs w:val="22"/>
          <w:lang w:val="pt-BR"/>
        </w:rPr>
        <w:t>suas</w:t>
      </w:r>
      <w:r w:rsidRPr="00BA0B1B">
        <w:rPr>
          <w:rFonts w:ascii="Tahoma" w:hAnsi="Tahoma" w:cs="Tahoma"/>
          <w:sz w:val="22"/>
          <w:szCs w:val="22"/>
          <w:lang w:val="pt-BR"/>
        </w:rPr>
        <w:t xml:space="preserve"> </w:t>
      </w:r>
      <w:r w:rsidR="002A69F0" w:rsidRPr="00BA0B1B">
        <w:rPr>
          <w:rFonts w:ascii="Tahoma" w:hAnsi="Tahoma" w:cs="Tahoma"/>
          <w:sz w:val="22"/>
          <w:szCs w:val="22"/>
          <w:lang w:val="pt-BR"/>
        </w:rPr>
        <w:t>Controladas</w:t>
      </w:r>
      <w:r w:rsidRPr="00BA0B1B">
        <w:rPr>
          <w:rFonts w:ascii="Tahoma" w:hAnsi="Tahoma" w:cs="Tahoma"/>
          <w:sz w:val="22"/>
          <w:szCs w:val="22"/>
          <w:lang w:val="pt-BR"/>
        </w:rPr>
        <w:t xml:space="preserve">, ou, ainda, impostas a si ou a quaisquer de seus bens, direitos, propriedades ou ativos, ou relativo aos seus negócios, resultados e lucros foram integralmente pagos quando devidos, exceto </w:t>
      </w:r>
      <w:r w:rsidR="003126D9" w:rsidRPr="00BA0B1B">
        <w:rPr>
          <w:rFonts w:ascii="Tahoma" w:hAnsi="Tahoma" w:cs="Tahoma"/>
          <w:color w:val="000000" w:themeColor="text1"/>
          <w:sz w:val="22"/>
          <w:szCs w:val="22"/>
          <w:lang w:val="pt-BR"/>
        </w:rPr>
        <w:t>por aquelas questionadas de nas esferas administrativa e/ou judicial com obtenção de efeito suspensivo</w:t>
      </w:r>
      <w:r w:rsidRPr="00BA0B1B">
        <w:rPr>
          <w:rFonts w:ascii="Tahoma" w:hAnsi="Tahoma" w:cs="Tahoma"/>
          <w:color w:val="000000" w:themeColor="text1"/>
          <w:sz w:val="22"/>
          <w:szCs w:val="22"/>
          <w:lang w:val="pt-BR"/>
        </w:rPr>
        <w:t>;</w:t>
      </w:r>
      <w:r w:rsidR="00221998" w:rsidRPr="00BA0B1B">
        <w:rPr>
          <w:rFonts w:ascii="Tahoma" w:hAnsi="Tahoma" w:cs="Tahoma"/>
          <w:color w:val="000000" w:themeColor="text1"/>
          <w:sz w:val="22"/>
          <w:szCs w:val="22"/>
          <w:lang w:val="pt-BR"/>
        </w:rPr>
        <w:t xml:space="preserve"> </w:t>
      </w:r>
      <w:r w:rsidR="00310515" w:rsidRPr="00BA0B1B">
        <w:rPr>
          <w:rFonts w:ascii="Tahoma" w:hAnsi="Tahoma" w:cs="Tahoma"/>
          <w:color w:val="000000" w:themeColor="text1"/>
          <w:sz w:val="22"/>
          <w:szCs w:val="22"/>
          <w:lang w:val="pt-BR"/>
        </w:rPr>
        <w:t>e</w:t>
      </w:r>
    </w:p>
    <w:p w14:paraId="7B48B8FB" w14:textId="5BAE2CC4" w:rsidR="00E3415D" w:rsidRPr="00BA0B1B" w:rsidRDefault="002B0322" w:rsidP="00DF2D5C">
      <w:pPr>
        <w:pStyle w:val="Level4"/>
        <w:widowControl w:val="0"/>
        <w:numPr>
          <w:ilvl w:val="0"/>
          <w:numId w:val="18"/>
        </w:numPr>
        <w:tabs>
          <w:tab w:val="left" w:pos="1134"/>
        </w:tabs>
        <w:suppressAutoHyphens/>
        <w:spacing w:before="240" w:after="0" w:line="320" w:lineRule="exact"/>
        <w:ind w:left="1134" w:hanging="1134"/>
        <w:outlineLvl w:val="9"/>
        <w:rPr>
          <w:rFonts w:ascii="Tahoma" w:hAnsi="Tahoma" w:cs="Tahoma"/>
          <w:color w:val="000000" w:themeColor="text1"/>
          <w:sz w:val="22"/>
          <w:szCs w:val="22"/>
          <w:lang w:val="pt-BR"/>
        </w:rPr>
      </w:pPr>
      <w:r w:rsidRPr="00BA0B1B">
        <w:rPr>
          <w:rFonts w:ascii="Tahoma" w:hAnsi="Tahoma" w:cs="Tahoma"/>
          <w:color w:val="000000" w:themeColor="text1"/>
          <w:sz w:val="22"/>
          <w:szCs w:val="22"/>
          <w:lang w:val="pt-BR"/>
        </w:rPr>
        <w:t xml:space="preserve">a Emissora </w:t>
      </w:r>
      <w:r w:rsidR="00DD6FEF" w:rsidRPr="00BA0B1B">
        <w:rPr>
          <w:rFonts w:ascii="Tahoma" w:hAnsi="Tahoma" w:cs="Tahoma"/>
          <w:color w:val="000000" w:themeColor="text1"/>
          <w:sz w:val="22"/>
          <w:szCs w:val="22"/>
          <w:lang w:val="pt-BR"/>
        </w:rPr>
        <w:t xml:space="preserve">tem plena ciência de que, nos termos do artigo 9 da Instrução CVM 476, a Emissora não poderá realizar outra oferta pública da mesma espécie de valores mobiliários dentro do prazo de 4 (quatro) meses contados da data da comunicação à CVM do encerramento </w:t>
      </w:r>
      <w:r w:rsidR="00234499" w:rsidRPr="00BA0B1B">
        <w:rPr>
          <w:rFonts w:ascii="Tahoma" w:hAnsi="Tahoma" w:cs="Tahoma"/>
          <w:color w:val="000000" w:themeColor="text1"/>
          <w:sz w:val="22"/>
          <w:szCs w:val="22"/>
          <w:lang w:val="pt-BR"/>
        </w:rPr>
        <w:t xml:space="preserve">ou cancelamento </w:t>
      </w:r>
      <w:r w:rsidR="00DD6FEF" w:rsidRPr="00BA0B1B">
        <w:rPr>
          <w:rFonts w:ascii="Tahoma" w:hAnsi="Tahoma" w:cs="Tahoma"/>
          <w:color w:val="000000" w:themeColor="text1"/>
          <w:sz w:val="22"/>
          <w:szCs w:val="22"/>
          <w:lang w:val="pt-BR"/>
        </w:rPr>
        <w:t>da Oferta</w:t>
      </w:r>
      <w:r w:rsidR="00A35595" w:rsidRPr="00BA0B1B">
        <w:rPr>
          <w:rFonts w:ascii="Tahoma" w:hAnsi="Tahoma" w:cs="Tahoma"/>
          <w:color w:val="000000" w:themeColor="text1"/>
          <w:sz w:val="22"/>
          <w:szCs w:val="22"/>
          <w:lang w:val="pt-BR"/>
        </w:rPr>
        <w:t xml:space="preserve"> </w:t>
      </w:r>
      <w:r w:rsidR="00A35595" w:rsidRPr="00BA0B1B">
        <w:rPr>
          <w:rFonts w:ascii="Tahoma" w:eastAsia="Arial Unicode MS" w:hAnsi="Tahoma" w:cs="Tahoma"/>
          <w:color w:val="000000" w:themeColor="text1"/>
          <w:sz w:val="22"/>
          <w:szCs w:val="22"/>
          <w:lang w:val="pt-BR"/>
        </w:rPr>
        <w:t>Restrita</w:t>
      </w:r>
      <w:r w:rsidR="00DD6FEF" w:rsidRPr="00BA0B1B">
        <w:rPr>
          <w:rFonts w:ascii="Tahoma" w:hAnsi="Tahoma" w:cs="Tahoma"/>
          <w:color w:val="000000" w:themeColor="text1"/>
          <w:sz w:val="22"/>
          <w:szCs w:val="22"/>
          <w:lang w:val="pt-BR"/>
        </w:rPr>
        <w:t>, a menos que a nova oferta seja submetida a registro na CVM</w:t>
      </w:r>
      <w:r w:rsidR="00310515" w:rsidRPr="00BA0B1B">
        <w:rPr>
          <w:rFonts w:ascii="Tahoma" w:hAnsi="Tahoma" w:cs="Tahoma"/>
          <w:color w:val="000000" w:themeColor="text1"/>
          <w:sz w:val="22"/>
          <w:szCs w:val="22"/>
          <w:lang w:val="pt-BR"/>
        </w:rPr>
        <w:t>.</w:t>
      </w:r>
    </w:p>
    <w:p w14:paraId="2FED6979" w14:textId="4733135C" w:rsidR="00871DB0" w:rsidRPr="00BA0B1B" w:rsidRDefault="003126D9"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02" w:name="_DV_M654"/>
      <w:bookmarkStart w:id="603" w:name="_DV_M658"/>
      <w:bookmarkStart w:id="604" w:name="_Hlk53019234"/>
      <w:bookmarkEnd w:id="602"/>
      <w:bookmarkEnd w:id="603"/>
      <w:r w:rsidRPr="00BA0B1B">
        <w:rPr>
          <w:rFonts w:ascii="Tahoma" w:eastAsia="Arial Unicode MS" w:hAnsi="Tahoma" w:cs="Tahoma"/>
          <w:b w:val="0"/>
          <w:color w:val="000000" w:themeColor="text1"/>
          <w:szCs w:val="22"/>
          <w:lang w:val="pt-BR"/>
        </w:rPr>
        <w:t>A Emissora e as Fiadoras f</w:t>
      </w:r>
      <w:r w:rsidR="007952F0" w:rsidRPr="00BA0B1B">
        <w:rPr>
          <w:rFonts w:ascii="Tahoma" w:eastAsia="Arial Unicode MS" w:hAnsi="Tahoma" w:cs="Tahoma"/>
          <w:b w:val="0"/>
          <w:color w:val="000000" w:themeColor="text1"/>
          <w:szCs w:val="22"/>
          <w:lang w:val="pt-BR"/>
        </w:rPr>
        <w:t xml:space="preserve">icam responsáveis por </w:t>
      </w:r>
      <w:r w:rsidR="007952F0" w:rsidRPr="00BA0B1B">
        <w:rPr>
          <w:rFonts w:ascii="Tahoma" w:eastAsia="Arial Unicode MS" w:hAnsi="Tahoma" w:cs="Tahoma"/>
          <w:color w:val="000000" w:themeColor="text1"/>
          <w:szCs w:val="22"/>
          <w:lang w:val="pt-BR"/>
        </w:rPr>
        <w:t>(i)</w:t>
      </w:r>
      <w:r w:rsidR="007952F0" w:rsidRPr="00BA0B1B">
        <w:rPr>
          <w:rFonts w:ascii="Tahoma" w:eastAsia="Arial Unicode MS" w:hAnsi="Tahoma" w:cs="Tahoma"/>
          <w:b w:val="0"/>
          <w:color w:val="000000" w:themeColor="text1"/>
          <w:szCs w:val="22"/>
          <w:lang w:val="pt-BR"/>
        </w:rPr>
        <w:t xml:space="preserve"> eventuais prejuízos que decorram comprovadamente da inveracidade</w:t>
      </w:r>
      <w:r w:rsidR="00777536" w:rsidRPr="00BA0B1B">
        <w:rPr>
          <w:rFonts w:ascii="Tahoma" w:eastAsia="Arial Unicode MS" w:hAnsi="Tahoma" w:cs="Tahoma"/>
          <w:b w:val="0"/>
          <w:color w:val="000000" w:themeColor="text1"/>
          <w:szCs w:val="22"/>
          <w:lang w:val="pt-BR"/>
        </w:rPr>
        <w:t xml:space="preserve">, </w:t>
      </w:r>
      <w:r w:rsidR="00D266B3" w:rsidRPr="00BA0B1B">
        <w:rPr>
          <w:rFonts w:ascii="Tahoma" w:eastAsia="Arial Unicode MS" w:hAnsi="Tahoma" w:cs="Tahoma"/>
          <w:b w:val="0"/>
          <w:color w:val="000000"/>
          <w:szCs w:val="22"/>
          <w:lang w:val="pt-BR"/>
        </w:rPr>
        <w:t>inconsistência, incorreção ou insuficiência</w:t>
      </w:r>
      <w:r w:rsidR="007952F0" w:rsidRPr="00BA0B1B">
        <w:rPr>
          <w:rFonts w:ascii="Tahoma" w:eastAsia="Arial Unicode MS" w:hAnsi="Tahoma" w:cs="Tahoma"/>
          <w:b w:val="0"/>
          <w:color w:val="000000" w:themeColor="text1"/>
          <w:szCs w:val="22"/>
          <w:lang w:val="pt-BR"/>
        </w:rPr>
        <w:t xml:space="preserve"> </w:t>
      </w:r>
      <w:r w:rsidR="00D266B3" w:rsidRPr="00BA0B1B">
        <w:rPr>
          <w:rFonts w:ascii="Tahoma" w:eastAsia="Arial Unicode MS" w:hAnsi="Tahoma" w:cs="Tahoma"/>
          <w:b w:val="0"/>
          <w:color w:val="000000" w:themeColor="text1"/>
          <w:szCs w:val="22"/>
          <w:lang w:val="pt-BR"/>
        </w:rPr>
        <w:t xml:space="preserve">das </w:t>
      </w:r>
      <w:r w:rsidR="007952F0" w:rsidRPr="00BA0B1B">
        <w:rPr>
          <w:rFonts w:ascii="Tahoma" w:eastAsia="Arial Unicode MS" w:hAnsi="Tahoma" w:cs="Tahoma"/>
          <w:b w:val="0"/>
          <w:color w:val="000000" w:themeColor="text1"/>
          <w:szCs w:val="22"/>
          <w:lang w:val="pt-BR"/>
        </w:rPr>
        <w:t>declarações</w:t>
      </w:r>
      <w:r w:rsidR="00D266B3" w:rsidRPr="00BA0B1B">
        <w:rPr>
          <w:rFonts w:ascii="Tahoma" w:eastAsia="Arial Unicode MS" w:hAnsi="Tahoma" w:cs="Tahoma"/>
          <w:b w:val="0"/>
          <w:color w:val="000000" w:themeColor="text1"/>
          <w:szCs w:val="22"/>
          <w:lang w:val="pt-BR"/>
        </w:rPr>
        <w:t xml:space="preserve"> aqui prestadas</w:t>
      </w:r>
      <w:r w:rsidR="007952F0" w:rsidRPr="00BA0B1B">
        <w:rPr>
          <w:rFonts w:ascii="Tahoma" w:eastAsia="Arial Unicode MS" w:hAnsi="Tahoma" w:cs="Tahoma"/>
          <w:b w:val="0"/>
          <w:color w:val="000000" w:themeColor="text1"/>
          <w:szCs w:val="22"/>
          <w:lang w:val="pt-BR"/>
        </w:rPr>
        <w:t xml:space="preserve">, sem prejuízo </w:t>
      </w:r>
      <w:r w:rsidR="002A69F0" w:rsidRPr="00BA0B1B">
        <w:rPr>
          <w:rFonts w:ascii="Tahoma" w:eastAsia="Arial Unicode MS" w:hAnsi="Tahoma" w:cs="Tahoma"/>
          <w:b w:val="0"/>
          <w:color w:val="000000" w:themeColor="text1"/>
          <w:szCs w:val="22"/>
          <w:lang w:val="pt-BR"/>
        </w:rPr>
        <w:t xml:space="preserve">da possibilidade </w:t>
      </w:r>
      <w:r w:rsidR="007952F0" w:rsidRPr="00BA0B1B">
        <w:rPr>
          <w:rFonts w:ascii="Tahoma" w:eastAsia="Arial Unicode MS" w:hAnsi="Tahoma" w:cs="Tahoma"/>
          <w:b w:val="0"/>
          <w:color w:val="000000" w:themeColor="text1"/>
          <w:szCs w:val="22"/>
          <w:lang w:val="pt-BR"/>
        </w:rPr>
        <w:t xml:space="preserve">do direito do Agente Fiduciário de declarar vencidas antecipadamente todas as obrigações objeto desta Escritura de Emissão, nos termos da Cláusula </w:t>
      </w:r>
      <w:r w:rsidR="00781EDC" w:rsidRPr="00BA0B1B">
        <w:rPr>
          <w:rFonts w:ascii="Tahoma" w:eastAsia="Arial Unicode MS" w:hAnsi="Tahoma" w:cs="Tahoma"/>
          <w:b w:val="0"/>
          <w:color w:val="000000" w:themeColor="text1"/>
          <w:szCs w:val="22"/>
          <w:lang w:val="pt-BR"/>
        </w:rPr>
        <w:fldChar w:fldCharType="begin"/>
      </w:r>
      <w:r w:rsidR="00781EDC" w:rsidRPr="00BA0B1B">
        <w:rPr>
          <w:rFonts w:ascii="Tahoma" w:eastAsia="Arial Unicode MS" w:hAnsi="Tahoma" w:cs="Tahoma"/>
          <w:b w:val="0"/>
          <w:color w:val="000000" w:themeColor="text1"/>
          <w:szCs w:val="22"/>
          <w:lang w:val="pt-BR"/>
        </w:rPr>
        <w:instrText xml:space="preserve"> REF _Ref416256173 \r \h </w:instrText>
      </w:r>
      <w:r w:rsidR="00DD47DC" w:rsidRPr="00BA0B1B">
        <w:rPr>
          <w:rFonts w:ascii="Tahoma" w:eastAsia="Arial Unicode MS" w:hAnsi="Tahoma" w:cs="Tahoma"/>
          <w:b w:val="0"/>
          <w:color w:val="000000" w:themeColor="text1"/>
          <w:szCs w:val="22"/>
          <w:lang w:val="pt-BR"/>
        </w:rPr>
        <w:instrText xml:space="preserve"> \* MERGEFORMAT </w:instrText>
      </w:r>
      <w:r w:rsidR="00781EDC" w:rsidRPr="00BA0B1B">
        <w:rPr>
          <w:rFonts w:ascii="Tahoma" w:eastAsia="Arial Unicode MS" w:hAnsi="Tahoma" w:cs="Tahoma"/>
          <w:b w:val="0"/>
          <w:color w:val="000000" w:themeColor="text1"/>
          <w:szCs w:val="22"/>
          <w:lang w:val="pt-BR"/>
        </w:rPr>
      </w:r>
      <w:r w:rsidR="00781EDC" w:rsidRPr="00BA0B1B">
        <w:rPr>
          <w:rFonts w:ascii="Tahoma" w:eastAsia="Arial Unicode MS" w:hAnsi="Tahoma" w:cs="Tahoma"/>
          <w:b w:val="0"/>
          <w:color w:val="000000" w:themeColor="text1"/>
          <w:szCs w:val="22"/>
          <w:lang w:val="pt-BR"/>
        </w:rPr>
        <w:fldChar w:fldCharType="separate"/>
      </w:r>
      <w:r w:rsidR="00E05E72">
        <w:rPr>
          <w:rFonts w:ascii="Tahoma" w:eastAsia="Arial Unicode MS" w:hAnsi="Tahoma" w:cs="Tahoma"/>
          <w:b w:val="0"/>
          <w:color w:val="000000" w:themeColor="text1"/>
          <w:szCs w:val="22"/>
          <w:lang w:val="pt-BR"/>
        </w:rPr>
        <w:t>6.1.1</w:t>
      </w:r>
      <w:r w:rsidR="00781EDC" w:rsidRPr="00BA0B1B">
        <w:rPr>
          <w:rFonts w:ascii="Tahoma" w:eastAsia="Arial Unicode MS" w:hAnsi="Tahoma" w:cs="Tahoma"/>
          <w:b w:val="0"/>
          <w:color w:val="000000" w:themeColor="text1"/>
          <w:szCs w:val="22"/>
          <w:lang w:val="pt-BR"/>
        </w:rPr>
        <w:fldChar w:fldCharType="end"/>
      </w:r>
      <w:r w:rsidR="007952F0" w:rsidRPr="00BA0B1B">
        <w:rPr>
          <w:rFonts w:ascii="Tahoma" w:eastAsia="Arial Unicode MS" w:hAnsi="Tahoma" w:cs="Tahoma"/>
          <w:b w:val="0"/>
          <w:color w:val="000000" w:themeColor="text1"/>
          <w:szCs w:val="22"/>
          <w:lang w:val="pt-BR"/>
        </w:rPr>
        <w:t xml:space="preserve"> acima; e </w:t>
      </w:r>
      <w:r w:rsidR="007952F0" w:rsidRPr="00BA0B1B">
        <w:rPr>
          <w:rFonts w:ascii="Tahoma" w:eastAsia="Arial Unicode MS" w:hAnsi="Tahoma" w:cs="Tahoma"/>
          <w:color w:val="000000" w:themeColor="text1"/>
          <w:szCs w:val="22"/>
          <w:lang w:val="pt-BR"/>
        </w:rPr>
        <w:t>(</w:t>
      </w:r>
      <w:proofErr w:type="spellStart"/>
      <w:r w:rsidR="007952F0" w:rsidRPr="00BA0B1B">
        <w:rPr>
          <w:rFonts w:ascii="Tahoma" w:eastAsia="Arial Unicode MS" w:hAnsi="Tahoma" w:cs="Tahoma"/>
          <w:color w:val="000000" w:themeColor="text1"/>
          <w:szCs w:val="22"/>
          <w:lang w:val="pt-BR"/>
        </w:rPr>
        <w:t>ii</w:t>
      </w:r>
      <w:proofErr w:type="spellEnd"/>
      <w:r w:rsidR="007952F0" w:rsidRPr="00BA0B1B">
        <w:rPr>
          <w:rFonts w:ascii="Tahoma" w:eastAsia="Arial Unicode MS" w:hAnsi="Tahoma" w:cs="Tahoma"/>
          <w:color w:val="000000" w:themeColor="text1"/>
          <w:szCs w:val="22"/>
          <w:lang w:val="pt-BR"/>
        </w:rPr>
        <w:t>)</w:t>
      </w:r>
      <w:r w:rsidR="007952F0" w:rsidRPr="00BA0B1B">
        <w:rPr>
          <w:rFonts w:ascii="Tahoma" w:eastAsia="Arial Unicode MS" w:hAnsi="Tahoma" w:cs="Tahoma"/>
          <w:b w:val="0"/>
          <w:color w:val="000000" w:themeColor="text1"/>
          <w:szCs w:val="22"/>
          <w:lang w:val="pt-BR"/>
        </w:rPr>
        <w:t xml:space="preserve"> </w:t>
      </w:r>
      <w:r w:rsidR="007952F0" w:rsidRPr="00BA0B1B">
        <w:rPr>
          <w:rFonts w:ascii="Tahoma" w:hAnsi="Tahoma" w:cs="Tahoma"/>
          <w:b w:val="0"/>
          <w:color w:val="000000" w:themeColor="text1"/>
          <w:kern w:val="16"/>
          <w:szCs w:val="22"/>
          <w:lang w:val="pt-BR"/>
        </w:rPr>
        <w:t xml:space="preserve">notificar, </w:t>
      </w:r>
      <w:r w:rsidR="00EE0D81" w:rsidRPr="00BA0B1B">
        <w:rPr>
          <w:rFonts w:ascii="Tahoma" w:hAnsi="Tahoma" w:cs="Tahoma"/>
          <w:b w:val="0"/>
          <w:szCs w:val="22"/>
          <w:lang w:val="pt-BR"/>
        </w:rPr>
        <w:t>no prazo de</w:t>
      </w:r>
      <w:r w:rsidR="007952F0" w:rsidRPr="00BA0B1B">
        <w:rPr>
          <w:rFonts w:ascii="Tahoma" w:hAnsi="Tahoma" w:cs="Tahoma"/>
          <w:b w:val="0"/>
          <w:color w:val="000000" w:themeColor="text1"/>
          <w:kern w:val="16"/>
          <w:szCs w:val="22"/>
          <w:lang w:val="pt-BR"/>
        </w:rPr>
        <w:t xml:space="preserve"> até </w:t>
      </w:r>
      <w:r w:rsidR="00532148" w:rsidRPr="00BA0B1B">
        <w:rPr>
          <w:rFonts w:ascii="Tahoma" w:hAnsi="Tahoma" w:cs="Tahoma"/>
          <w:b w:val="0"/>
          <w:color w:val="000000" w:themeColor="text1"/>
          <w:kern w:val="16"/>
          <w:szCs w:val="22"/>
          <w:lang w:val="pt-BR"/>
        </w:rPr>
        <w:t xml:space="preserve">5 </w:t>
      </w:r>
      <w:r w:rsidR="00A033B4" w:rsidRPr="00BA0B1B">
        <w:rPr>
          <w:rFonts w:ascii="Tahoma" w:hAnsi="Tahoma" w:cs="Tahoma"/>
          <w:b w:val="0"/>
          <w:color w:val="000000" w:themeColor="text1"/>
          <w:kern w:val="16"/>
          <w:szCs w:val="22"/>
          <w:lang w:val="pt-BR"/>
        </w:rPr>
        <w:t>(</w:t>
      </w:r>
      <w:r w:rsidR="00532148" w:rsidRPr="00BA0B1B">
        <w:rPr>
          <w:rFonts w:ascii="Tahoma" w:hAnsi="Tahoma" w:cs="Tahoma"/>
          <w:b w:val="0"/>
          <w:color w:val="000000" w:themeColor="text1"/>
          <w:kern w:val="16"/>
          <w:szCs w:val="22"/>
          <w:lang w:val="pt-BR"/>
        </w:rPr>
        <w:t>cinco</w:t>
      </w:r>
      <w:r w:rsidR="00A033B4" w:rsidRPr="00BA0B1B">
        <w:rPr>
          <w:rFonts w:ascii="Tahoma" w:hAnsi="Tahoma" w:cs="Tahoma"/>
          <w:b w:val="0"/>
          <w:color w:val="000000" w:themeColor="text1"/>
          <w:kern w:val="16"/>
          <w:szCs w:val="22"/>
          <w:lang w:val="pt-BR"/>
        </w:rPr>
        <w:t>)</w:t>
      </w:r>
      <w:r w:rsidR="007952F0" w:rsidRPr="00BA0B1B">
        <w:rPr>
          <w:rFonts w:ascii="Tahoma" w:hAnsi="Tahoma" w:cs="Tahoma"/>
          <w:b w:val="0"/>
          <w:color w:val="000000" w:themeColor="text1"/>
          <w:kern w:val="16"/>
          <w:szCs w:val="22"/>
          <w:lang w:val="pt-BR"/>
        </w:rPr>
        <w:t xml:space="preserve"> Dias Úteis, os Debenturistas e o Agente Fiduciário caso quaisquer das declarações aqui prestadas tornem-</w:t>
      </w:r>
      <w:r w:rsidR="007952F0" w:rsidRPr="00BA0B1B">
        <w:rPr>
          <w:rFonts w:ascii="Tahoma" w:hAnsi="Tahoma" w:cs="Tahoma"/>
          <w:b w:val="0"/>
          <w:color w:val="000000" w:themeColor="text1"/>
          <w:kern w:val="16"/>
          <w:szCs w:val="22"/>
          <w:lang w:val="pt-BR"/>
        </w:rPr>
        <w:lastRenderedPageBreak/>
        <w:t>se</w:t>
      </w:r>
      <w:r w:rsidR="002A69F0" w:rsidRPr="00BA0B1B">
        <w:rPr>
          <w:rFonts w:ascii="Tahoma" w:hAnsi="Tahoma" w:cs="Tahoma"/>
          <w:b w:val="0"/>
          <w:color w:val="000000" w:themeColor="text1"/>
          <w:kern w:val="16"/>
          <w:szCs w:val="22"/>
          <w:lang w:val="pt-BR"/>
        </w:rPr>
        <w:t xml:space="preserve">, </w:t>
      </w:r>
      <w:r w:rsidR="007952F0" w:rsidRPr="00BA0B1B">
        <w:rPr>
          <w:rFonts w:ascii="Tahoma" w:hAnsi="Tahoma" w:cs="Tahoma"/>
          <w:b w:val="0"/>
          <w:color w:val="000000" w:themeColor="text1"/>
          <w:kern w:val="16"/>
          <w:szCs w:val="22"/>
          <w:lang w:val="pt-BR"/>
        </w:rPr>
        <w:t>total ou parcialmente</w:t>
      </w:r>
      <w:r w:rsidR="00D266B3" w:rsidRPr="00BA0B1B">
        <w:rPr>
          <w:rFonts w:ascii="Tahoma" w:hAnsi="Tahoma" w:cs="Tahoma"/>
          <w:b w:val="0"/>
          <w:color w:val="000000" w:themeColor="text1"/>
          <w:kern w:val="16"/>
          <w:szCs w:val="22"/>
          <w:lang w:val="pt-BR"/>
        </w:rPr>
        <w:t>,</w:t>
      </w:r>
      <w:r w:rsidR="007952F0" w:rsidRPr="00BA0B1B">
        <w:rPr>
          <w:rFonts w:ascii="Tahoma" w:hAnsi="Tahoma" w:cs="Tahoma"/>
          <w:b w:val="0"/>
          <w:color w:val="000000" w:themeColor="text1"/>
          <w:kern w:val="16"/>
          <w:szCs w:val="22"/>
          <w:lang w:val="pt-BR"/>
        </w:rPr>
        <w:t xml:space="preserve"> inverídicas, </w:t>
      </w:r>
      <w:r w:rsidR="00D266B3" w:rsidRPr="00BA0B1B">
        <w:rPr>
          <w:rFonts w:ascii="Tahoma" w:hAnsi="Tahoma" w:cs="Tahoma"/>
          <w:b w:val="0"/>
          <w:color w:val="000000" w:themeColor="text1"/>
          <w:kern w:val="16"/>
          <w:szCs w:val="22"/>
          <w:lang w:val="pt-BR"/>
        </w:rPr>
        <w:t xml:space="preserve">inconsistentes, </w:t>
      </w:r>
      <w:r w:rsidR="007952F0" w:rsidRPr="00BA0B1B">
        <w:rPr>
          <w:rFonts w:ascii="Tahoma" w:hAnsi="Tahoma" w:cs="Tahoma"/>
          <w:b w:val="0"/>
          <w:color w:val="000000" w:themeColor="text1"/>
          <w:kern w:val="16"/>
          <w:szCs w:val="22"/>
          <w:lang w:val="pt-BR"/>
        </w:rPr>
        <w:t>incorretas</w:t>
      </w:r>
      <w:r w:rsidR="00D266B3" w:rsidRPr="00BA0B1B">
        <w:rPr>
          <w:rFonts w:ascii="Tahoma" w:hAnsi="Tahoma" w:cs="Tahoma"/>
          <w:b w:val="0"/>
          <w:color w:val="000000" w:themeColor="text1"/>
          <w:kern w:val="16"/>
          <w:szCs w:val="22"/>
          <w:lang w:val="pt-BR"/>
        </w:rPr>
        <w:t xml:space="preserve"> ou insuficientes</w:t>
      </w:r>
      <w:bookmarkEnd w:id="604"/>
      <w:r w:rsidR="007952F0" w:rsidRPr="00BA0B1B">
        <w:rPr>
          <w:rFonts w:ascii="Tahoma" w:eastAsia="Arial Unicode MS" w:hAnsi="Tahoma" w:cs="Tahoma"/>
          <w:b w:val="0"/>
          <w:color w:val="000000" w:themeColor="text1"/>
          <w:szCs w:val="22"/>
          <w:lang w:val="pt-BR"/>
        </w:rPr>
        <w:t>.</w:t>
      </w:r>
    </w:p>
    <w:p w14:paraId="7A068077" w14:textId="0CBB585C" w:rsidR="00161E35" w:rsidRPr="00BA0B1B" w:rsidRDefault="00E37F2A" w:rsidP="00DF2D5C">
      <w:pPr>
        <w:pStyle w:val="TtuloB1"/>
        <w:keepNext w:val="0"/>
        <w:widowControl w:val="0"/>
        <w:tabs>
          <w:tab w:val="left" w:pos="1134"/>
        </w:tabs>
        <w:suppressAutoHyphens/>
        <w:spacing w:line="320" w:lineRule="exact"/>
        <w:ind w:left="0"/>
        <w:rPr>
          <w:rFonts w:eastAsia="Arial Unicode MS"/>
          <w:b w:val="0"/>
          <w:color w:val="000000" w:themeColor="text1"/>
        </w:rPr>
      </w:pPr>
      <w:bookmarkStart w:id="605" w:name="_DV_M659"/>
      <w:bookmarkStart w:id="606" w:name="_DV_M741"/>
      <w:bookmarkEnd w:id="605"/>
      <w:bookmarkEnd w:id="606"/>
      <w:r w:rsidRPr="00BA0B1B">
        <w:br/>
      </w:r>
      <w:r w:rsidR="00E15250" w:rsidRPr="00BA0B1B">
        <w:t>DISPOSIÇÕES GERAIS</w:t>
      </w:r>
    </w:p>
    <w:p w14:paraId="5ED97E2D" w14:textId="521916C5"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07" w:name="_DV_M660"/>
      <w:bookmarkStart w:id="608" w:name="_DV_M661"/>
      <w:bookmarkStart w:id="609" w:name="_Hlk52866556"/>
      <w:bookmarkStart w:id="610" w:name="_Ref451200713"/>
      <w:bookmarkEnd w:id="607"/>
      <w:bookmarkEnd w:id="608"/>
      <w:r w:rsidRPr="00BA0B1B">
        <w:rPr>
          <w:rFonts w:ascii="Tahoma" w:hAnsi="Tahoma" w:cs="Tahoma"/>
          <w:b w:val="0"/>
          <w:i/>
          <w:szCs w:val="22"/>
          <w:u w:val="single"/>
          <w:lang w:val="pt-BR"/>
        </w:rPr>
        <w:t>Comunicações.</w:t>
      </w:r>
      <w:r w:rsidRPr="00BA0B1B">
        <w:rPr>
          <w:rFonts w:ascii="Tahoma" w:eastAsia="Arial Unicode MS" w:hAnsi="Tahoma" w:cs="Tahoma"/>
          <w:b w:val="0"/>
          <w:color w:val="000000" w:themeColor="text1"/>
          <w:szCs w:val="22"/>
          <w:lang w:val="pt-BR"/>
        </w:rPr>
        <w:t xml:space="preserve"> Quaisquer notificações, instruções ou comunicações a serem realizadas por qualquer das Partes em virtude</w:t>
      </w:r>
      <w:bookmarkEnd w:id="609"/>
      <w:r w:rsidRPr="00BA0B1B">
        <w:rPr>
          <w:rFonts w:ascii="Tahoma" w:eastAsia="Arial Unicode MS" w:hAnsi="Tahoma" w:cs="Tahoma"/>
          <w:b w:val="0"/>
          <w:color w:val="000000" w:themeColor="text1"/>
          <w:szCs w:val="22"/>
          <w:lang w:val="pt-BR"/>
        </w:rPr>
        <w:t xml:space="preserve"> desta Escritura de Emissão deverão ser realizadas por escrito e encaminhadas para os seguintes endereços:</w:t>
      </w:r>
      <w:bookmarkEnd w:id="610"/>
    </w:p>
    <w:p w14:paraId="58CA665A" w14:textId="0AB3C022"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color w:val="000000" w:themeColor="text1"/>
          <w:sz w:val="22"/>
          <w:szCs w:val="22"/>
          <w:lang w:val="pt-BR"/>
        </w:rPr>
      </w:pPr>
      <w:bookmarkStart w:id="611" w:name="_DV_M662"/>
      <w:bookmarkEnd w:id="611"/>
      <w:r w:rsidRPr="00BA0B1B">
        <w:rPr>
          <w:rFonts w:ascii="Tahoma" w:hAnsi="Tahoma" w:cs="Tahoma"/>
          <w:color w:val="000000" w:themeColor="text1"/>
          <w:sz w:val="22"/>
          <w:szCs w:val="22"/>
          <w:u w:val="single"/>
          <w:lang w:val="pt-BR"/>
        </w:rPr>
        <w:t>Para a Emissora</w:t>
      </w:r>
      <w:r w:rsidRPr="00BA0B1B">
        <w:rPr>
          <w:rFonts w:ascii="Tahoma" w:hAnsi="Tahoma" w:cs="Tahoma"/>
          <w:color w:val="000000" w:themeColor="text1"/>
          <w:sz w:val="22"/>
          <w:szCs w:val="22"/>
          <w:lang w:val="pt-BR"/>
        </w:rPr>
        <w:t>:</w:t>
      </w:r>
      <w:bookmarkStart w:id="612" w:name="_DV_M663"/>
      <w:bookmarkEnd w:id="612"/>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r>
      <w:r w:rsidRPr="00BA0B1B">
        <w:rPr>
          <w:rFonts w:ascii="Tahoma" w:hAnsi="Tahoma" w:cs="Tahoma"/>
          <w:b/>
          <w:color w:val="000000" w:themeColor="text1"/>
          <w:sz w:val="22"/>
          <w:szCs w:val="22"/>
          <w:lang w:val="pt-BR"/>
        </w:rPr>
        <w:t>AUTOPASS S.A.</w:t>
      </w:r>
      <w:r w:rsidRPr="00BA0B1B">
        <w:rPr>
          <w:rFonts w:ascii="Tahoma" w:hAnsi="Tahoma" w:cs="Tahoma"/>
          <w:color w:val="000000" w:themeColor="text1"/>
          <w:sz w:val="22"/>
          <w:szCs w:val="22"/>
          <w:lang w:val="pt-BR"/>
        </w:rPr>
        <w:br/>
      </w:r>
      <w:bookmarkStart w:id="613" w:name="_DV_M664"/>
      <w:bookmarkStart w:id="614" w:name="_DV_M665"/>
      <w:bookmarkEnd w:id="613"/>
      <w:bookmarkEnd w:id="614"/>
      <w:r w:rsidRPr="00BA0B1B">
        <w:rPr>
          <w:rFonts w:ascii="Tahoma" w:hAnsi="Tahoma" w:cs="Tahoma"/>
          <w:color w:val="000000" w:themeColor="text1"/>
          <w:sz w:val="22"/>
          <w:szCs w:val="22"/>
          <w:lang w:val="pt-BR"/>
        </w:rPr>
        <w:t>Avenida Engenheiro Luiz Carlos Berrini, n° 105, 3º andar, Bairro Cidade Monções</w:t>
      </w:r>
      <w:r w:rsidRPr="00BA0B1B" w:rsidDel="00C32DDA">
        <w:rPr>
          <w:rFonts w:ascii="Tahoma" w:hAnsi="Tahoma" w:cs="Tahoma"/>
          <w:color w:val="000000" w:themeColor="text1"/>
          <w:sz w:val="22"/>
          <w:szCs w:val="22"/>
          <w:lang w:val="pt-BR"/>
        </w:rPr>
        <w:t xml:space="preserve"> </w:t>
      </w:r>
      <w:r w:rsidRPr="00BA0B1B">
        <w:rPr>
          <w:rFonts w:ascii="Tahoma" w:hAnsi="Tahoma" w:cs="Tahoma"/>
          <w:color w:val="000000" w:themeColor="text1"/>
          <w:sz w:val="22"/>
          <w:szCs w:val="22"/>
          <w:lang w:val="pt-BR"/>
        </w:rPr>
        <w:br/>
        <w:t xml:space="preserve">CEP 04571-010, São Paulo, SP </w:t>
      </w:r>
      <w:r w:rsidRPr="00BA0B1B">
        <w:rPr>
          <w:rFonts w:ascii="Tahoma" w:hAnsi="Tahoma" w:cs="Tahoma"/>
          <w:color w:val="000000" w:themeColor="text1"/>
          <w:sz w:val="22"/>
          <w:szCs w:val="22"/>
          <w:lang w:val="pt-BR"/>
        </w:rPr>
        <w:br/>
        <w:t xml:space="preserve">At.: </w:t>
      </w:r>
      <w:bookmarkStart w:id="615" w:name="_DV_M667"/>
      <w:bookmarkStart w:id="616" w:name="_DV_M668"/>
      <w:bookmarkEnd w:id="615"/>
      <w:bookmarkEnd w:id="616"/>
      <w:r w:rsidRPr="00BA0B1B">
        <w:rPr>
          <w:rFonts w:ascii="Tahoma" w:hAnsi="Tahoma" w:cs="Tahoma"/>
          <w:sz w:val="22"/>
          <w:szCs w:val="22"/>
          <w:lang w:val="pt-BR"/>
        </w:rPr>
        <w:t>Rodney Freitas</w:t>
      </w:r>
      <w:r w:rsidRPr="00BA0B1B">
        <w:rPr>
          <w:rFonts w:ascii="Tahoma" w:hAnsi="Tahoma" w:cs="Tahoma"/>
          <w:color w:val="000000" w:themeColor="text1"/>
          <w:sz w:val="22"/>
          <w:szCs w:val="22"/>
          <w:lang w:val="pt-BR"/>
        </w:rPr>
        <w:br/>
        <w:t xml:space="preserve">Telefone: </w:t>
      </w:r>
      <w:r w:rsidR="00E035D7" w:rsidRPr="00BA0B1B">
        <w:rPr>
          <w:rFonts w:ascii="Tahoma" w:hAnsi="Tahoma" w:cs="Tahoma"/>
          <w:color w:val="000000" w:themeColor="text1"/>
          <w:sz w:val="22"/>
          <w:szCs w:val="22"/>
          <w:lang w:val="pt-BR"/>
        </w:rPr>
        <w:t>(11) 3060-4048</w:t>
      </w:r>
      <w:r w:rsidRPr="00BA0B1B">
        <w:rPr>
          <w:rFonts w:ascii="Tahoma" w:hAnsi="Tahoma" w:cs="Tahoma"/>
          <w:color w:val="000000" w:themeColor="text1"/>
          <w:sz w:val="22"/>
          <w:szCs w:val="22"/>
          <w:lang w:val="pt-BR"/>
        </w:rPr>
        <w:br/>
        <w:t>E-mail:</w:t>
      </w:r>
      <w:bookmarkStart w:id="617" w:name="_DV_M669"/>
      <w:bookmarkStart w:id="618" w:name="_DV_M670"/>
      <w:bookmarkStart w:id="619" w:name="_DV_M671"/>
      <w:bookmarkStart w:id="620" w:name="_DV_M672"/>
      <w:bookmarkStart w:id="621" w:name="_DV_M673"/>
      <w:bookmarkStart w:id="622" w:name="_DV_M674"/>
      <w:bookmarkStart w:id="623" w:name="_DV_M675"/>
      <w:bookmarkStart w:id="624" w:name="_DV_M676"/>
      <w:bookmarkStart w:id="625" w:name="_DV_M677"/>
      <w:bookmarkStart w:id="626" w:name="_DV_M678"/>
      <w:bookmarkStart w:id="627" w:name="_DV_M679"/>
      <w:bookmarkStart w:id="628" w:name="_DV_M680"/>
      <w:bookmarkStart w:id="629" w:name="_DV_M681"/>
      <w:bookmarkStart w:id="630" w:name="_DV_M682"/>
      <w:bookmarkStart w:id="631" w:name="_DV_M683"/>
      <w:bookmarkStart w:id="632" w:name="_DV_M684"/>
      <w:bookmarkStart w:id="633" w:name="_DV_M685"/>
      <w:bookmarkStart w:id="634" w:name="_DV_M686"/>
      <w:bookmarkStart w:id="635" w:name="_DV_M687"/>
      <w:bookmarkStart w:id="636" w:name="_DV_M688"/>
      <w:bookmarkStart w:id="637" w:name="_DV_M689"/>
      <w:bookmarkStart w:id="638" w:name="_DV_M690"/>
      <w:bookmarkStart w:id="639" w:name="_DV_M691"/>
      <w:bookmarkStart w:id="640" w:name="_DV_M692"/>
      <w:bookmarkStart w:id="641" w:name="_DV_M693"/>
      <w:bookmarkStart w:id="642" w:name="_DV_M694"/>
      <w:bookmarkStart w:id="643" w:name="_DV_M695"/>
      <w:bookmarkStart w:id="644" w:name="_DV_M696"/>
      <w:bookmarkStart w:id="645" w:name="_DV_M697"/>
      <w:bookmarkStart w:id="646" w:name="_DV_M698"/>
      <w:bookmarkStart w:id="647" w:name="_DV_M699"/>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BA0B1B">
        <w:rPr>
          <w:rFonts w:ascii="Tahoma" w:hAnsi="Tahoma" w:cs="Tahoma"/>
          <w:color w:val="000000" w:themeColor="text1"/>
          <w:sz w:val="22"/>
          <w:szCs w:val="22"/>
          <w:lang w:val="pt-BR"/>
        </w:rPr>
        <w:t xml:space="preserve"> </w:t>
      </w:r>
      <w:r w:rsidRPr="00BA0B1B">
        <w:rPr>
          <w:rFonts w:ascii="Tahoma" w:hAnsi="Tahoma" w:cs="Tahoma"/>
          <w:sz w:val="22"/>
          <w:szCs w:val="22"/>
          <w:lang w:val="pt-BR"/>
        </w:rPr>
        <w:t>rodney.freitas@autopass.com.br</w:t>
      </w:r>
    </w:p>
    <w:p w14:paraId="1E0D06A5" w14:textId="131CC186" w:rsidR="00E4275D" w:rsidRPr="00BA0B1B" w:rsidRDefault="00E4275D" w:rsidP="00DF2D5C">
      <w:pPr>
        <w:pStyle w:val="Body"/>
        <w:widowControl w:val="0"/>
        <w:tabs>
          <w:tab w:val="left" w:pos="1134"/>
        </w:tabs>
        <w:suppressAutoHyphens/>
        <w:spacing w:before="240" w:after="0" w:line="320" w:lineRule="exact"/>
        <w:ind w:left="1134"/>
        <w:jc w:val="left"/>
        <w:rPr>
          <w:rFonts w:ascii="Tahoma" w:hAnsi="Tahoma" w:cs="Tahoma"/>
          <w:color w:val="000000" w:themeColor="text1"/>
          <w:sz w:val="22"/>
          <w:szCs w:val="22"/>
        </w:rPr>
      </w:pPr>
      <w:r w:rsidRPr="00BA0B1B">
        <w:rPr>
          <w:rFonts w:ascii="Tahoma" w:hAnsi="Tahoma" w:cs="Tahoma"/>
          <w:sz w:val="22"/>
          <w:szCs w:val="22"/>
        </w:rPr>
        <w:t>Com cópia para (que não constituirá uma notificação):</w:t>
      </w:r>
      <w:r w:rsidR="00347975" w:rsidRPr="00BA0B1B">
        <w:rPr>
          <w:rFonts w:ascii="Tahoma" w:hAnsi="Tahoma" w:cs="Tahoma"/>
          <w:color w:val="000000" w:themeColor="text1"/>
          <w:sz w:val="22"/>
          <w:szCs w:val="22"/>
        </w:rPr>
        <w:t xml:space="preserve"> </w:t>
      </w:r>
      <w:r w:rsidR="00347975" w:rsidRPr="00BA0B1B">
        <w:rPr>
          <w:rFonts w:ascii="Tahoma" w:hAnsi="Tahoma" w:cs="Tahoma"/>
          <w:color w:val="000000" w:themeColor="text1"/>
          <w:sz w:val="22"/>
          <w:szCs w:val="22"/>
        </w:rPr>
        <w:br/>
      </w:r>
      <w:r w:rsidRPr="00BA0B1B">
        <w:rPr>
          <w:rFonts w:ascii="Tahoma" w:hAnsi="Tahoma" w:cs="Tahoma"/>
          <w:color w:val="000000" w:themeColor="text1"/>
          <w:sz w:val="22"/>
          <w:szCs w:val="22"/>
        </w:rPr>
        <w:t xml:space="preserve">At.: </w:t>
      </w:r>
      <w:r w:rsidRPr="00BA0B1B">
        <w:rPr>
          <w:rFonts w:ascii="Tahoma" w:hAnsi="Tahoma" w:cs="Tahoma"/>
          <w:sz w:val="22"/>
          <w:szCs w:val="22"/>
        </w:rPr>
        <w:t>Bruno Berezin</w:t>
      </w:r>
      <w:r w:rsidRPr="00BA0B1B">
        <w:rPr>
          <w:rFonts w:ascii="Tahoma" w:hAnsi="Tahoma" w:cs="Tahoma"/>
          <w:color w:val="000000" w:themeColor="text1"/>
          <w:sz w:val="22"/>
          <w:szCs w:val="22"/>
        </w:rPr>
        <w:br/>
      </w:r>
      <w:r w:rsidRPr="00BA0B1B">
        <w:rPr>
          <w:rFonts w:ascii="Tahoma" w:hAnsi="Tahoma" w:cs="Tahoma"/>
          <w:sz w:val="22"/>
          <w:szCs w:val="22"/>
        </w:rPr>
        <w:t xml:space="preserve">Avenida Engenheiro Luís Carlos Berrini, 105, 3º andar </w:t>
      </w:r>
      <w:r w:rsidRPr="00BA0B1B">
        <w:rPr>
          <w:rFonts w:ascii="Tahoma" w:hAnsi="Tahoma" w:cs="Tahoma"/>
          <w:color w:val="000000" w:themeColor="text1"/>
          <w:sz w:val="22"/>
          <w:szCs w:val="22"/>
        </w:rPr>
        <w:br/>
      </w:r>
      <w:r w:rsidRPr="00BA0B1B">
        <w:rPr>
          <w:rFonts w:ascii="Tahoma" w:hAnsi="Tahoma" w:cs="Tahoma"/>
          <w:sz w:val="22"/>
          <w:szCs w:val="22"/>
        </w:rPr>
        <w:t>CEP 04571-010</w:t>
      </w:r>
      <w:r w:rsidRPr="00BA0B1B">
        <w:rPr>
          <w:rFonts w:ascii="Tahoma" w:hAnsi="Tahoma" w:cs="Tahoma"/>
          <w:color w:val="000000" w:themeColor="text1"/>
          <w:sz w:val="22"/>
          <w:szCs w:val="22"/>
        </w:rPr>
        <w:t>, São Paulo, SP</w:t>
      </w:r>
      <w:r w:rsidRPr="00BA0B1B">
        <w:rPr>
          <w:rFonts w:ascii="Tahoma" w:hAnsi="Tahoma" w:cs="Tahoma"/>
          <w:color w:val="000000" w:themeColor="text1"/>
          <w:sz w:val="22"/>
          <w:szCs w:val="22"/>
        </w:rPr>
        <w:br/>
      </w:r>
      <w:r w:rsidRPr="00BA0B1B">
        <w:rPr>
          <w:rFonts w:ascii="Tahoma" w:hAnsi="Tahoma" w:cs="Tahoma"/>
          <w:sz w:val="22"/>
          <w:szCs w:val="22"/>
        </w:rPr>
        <w:t>E-mail: bruno.berezin@autopass.com.br / juridico@autopass.com.br</w:t>
      </w:r>
    </w:p>
    <w:p w14:paraId="74C4B8A3" w14:textId="69273F96"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Style w:val="Hyperlink"/>
          <w:rFonts w:ascii="Tahoma" w:hAnsi="Tahoma" w:cs="Tahoma"/>
          <w:color w:val="000000" w:themeColor="text1"/>
          <w:sz w:val="22"/>
          <w:szCs w:val="22"/>
          <w:u w:val="none"/>
          <w:lang w:val="pt-BR"/>
        </w:rPr>
      </w:pPr>
      <w:r w:rsidRPr="00BA0B1B">
        <w:rPr>
          <w:rFonts w:ascii="Tahoma" w:hAnsi="Tahoma" w:cs="Tahoma"/>
          <w:color w:val="000000" w:themeColor="text1"/>
          <w:sz w:val="22"/>
          <w:szCs w:val="22"/>
          <w:u w:val="single"/>
          <w:lang w:val="pt-BR"/>
        </w:rPr>
        <w:t>Para o Agente Fiduciário</w:t>
      </w:r>
      <w:r w:rsidRPr="00BA0B1B">
        <w:rPr>
          <w:rFonts w:ascii="Tahoma" w:hAnsi="Tahoma" w:cs="Tahoma"/>
          <w:color w:val="000000" w:themeColor="text1"/>
          <w:sz w:val="22"/>
          <w:szCs w:val="22"/>
          <w:lang w:val="pt-BR"/>
        </w:rPr>
        <w:t>:</w:t>
      </w:r>
      <w:bookmarkStart w:id="648" w:name="_DV_M700"/>
      <w:bookmarkStart w:id="649" w:name="_DV_M701"/>
      <w:bookmarkStart w:id="650" w:name="_DV_M702"/>
      <w:bookmarkEnd w:id="648"/>
      <w:bookmarkEnd w:id="649"/>
      <w:bookmarkEnd w:id="650"/>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r>
      <w:r w:rsidRPr="00BA0B1B">
        <w:rPr>
          <w:rFonts w:ascii="Tahoma" w:hAnsi="Tahoma" w:cs="Tahoma"/>
          <w:b/>
          <w:color w:val="000000" w:themeColor="text1"/>
          <w:sz w:val="22"/>
          <w:szCs w:val="22"/>
          <w:lang w:val="pt-BR"/>
        </w:rPr>
        <w:t>OLIVEIRA TRUST DISTRIBUIDORA DE TÍTULOS E VALORES MOBILIÁRIOS S.A.</w:t>
      </w:r>
      <w:r w:rsidRPr="00BA0B1B">
        <w:rPr>
          <w:rFonts w:ascii="Tahoma" w:hAnsi="Tahoma" w:cs="Tahoma"/>
          <w:color w:val="000000" w:themeColor="text1"/>
          <w:sz w:val="22"/>
          <w:szCs w:val="22"/>
          <w:lang w:val="pt-BR"/>
        </w:rPr>
        <w:br/>
        <w:t>Avenida das Américas, nº 3.434, Bloco 7, 2º Andar, Sala 201, Barra da Tijuca</w:t>
      </w:r>
      <w:r w:rsidRPr="00BA0B1B">
        <w:rPr>
          <w:rFonts w:ascii="Tahoma" w:hAnsi="Tahoma" w:cs="Tahoma"/>
          <w:color w:val="000000" w:themeColor="text1"/>
          <w:sz w:val="22"/>
          <w:szCs w:val="22"/>
          <w:lang w:val="pt-BR"/>
        </w:rPr>
        <w:br/>
        <w:t>CEP 22604-102, Rio de Janeiro, RJ</w:t>
      </w:r>
      <w:r w:rsidRPr="00BA0B1B">
        <w:rPr>
          <w:rFonts w:ascii="Tahoma" w:hAnsi="Tahoma" w:cs="Tahoma"/>
          <w:color w:val="000000" w:themeColor="text1"/>
          <w:sz w:val="22"/>
          <w:szCs w:val="22"/>
          <w:lang w:val="pt-BR"/>
        </w:rPr>
        <w:tab/>
      </w:r>
      <w:r w:rsidRPr="00BA0B1B">
        <w:rPr>
          <w:rFonts w:ascii="Tahoma" w:hAnsi="Tahoma" w:cs="Tahoma"/>
          <w:color w:val="000000" w:themeColor="text1"/>
          <w:sz w:val="22"/>
          <w:szCs w:val="22"/>
          <w:lang w:val="pt-BR"/>
        </w:rPr>
        <w:br/>
        <w:t>At.: Maria Carolina Abrantes</w:t>
      </w:r>
      <w:r w:rsidRPr="00BA0B1B">
        <w:rPr>
          <w:rFonts w:ascii="Tahoma" w:hAnsi="Tahoma" w:cs="Tahoma"/>
          <w:color w:val="000000" w:themeColor="text1"/>
          <w:sz w:val="22"/>
          <w:szCs w:val="22"/>
          <w:lang w:val="pt-BR"/>
        </w:rPr>
        <w:br/>
        <w:t>Telefone: (21) 3514-0000</w:t>
      </w:r>
      <w:r w:rsidRPr="00BA0B1B">
        <w:rPr>
          <w:rFonts w:ascii="Tahoma" w:hAnsi="Tahoma" w:cs="Tahoma"/>
          <w:color w:val="000000" w:themeColor="text1"/>
          <w:sz w:val="22"/>
          <w:szCs w:val="22"/>
          <w:lang w:val="pt-BR"/>
        </w:rPr>
        <w:br/>
        <w:t>E-mail</w:t>
      </w:r>
      <w:r w:rsidRPr="00BA0B1B">
        <w:rPr>
          <w:rFonts w:ascii="Tahoma" w:hAnsi="Tahoma" w:cs="Tahoma"/>
          <w:sz w:val="22"/>
          <w:szCs w:val="22"/>
          <w:lang w:val="pt-BR"/>
        </w:rPr>
        <w:t>: ger2.agente@oliveiratrust.com.br</w:t>
      </w:r>
      <w:r w:rsidRPr="00BA0B1B" w:rsidDel="00C32DDA">
        <w:rPr>
          <w:rFonts w:ascii="Tahoma" w:hAnsi="Tahoma" w:cs="Tahoma"/>
          <w:color w:val="000000" w:themeColor="text1"/>
          <w:sz w:val="22"/>
          <w:szCs w:val="22"/>
          <w:lang w:val="pt-BR"/>
        </w:rPr>
        <w:t xml:space="preserve"> </w:t>
      </w:r>
    </w:p>
    <w:p w14:paraId="3463E644" w14:textId="525191E4" w:rsidR="00347975"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color w:val="000000" w:themeColor="text1"/>
          <w:sz w:val="22"/>
          <w:szCs w:val="22"/>
          <w:lang w:val="pt-BR"/>
        </w:rPr>
      </w:pPr>
      <w:bookmarkStart w:id="651" w:name="_DV_M704"/>
      <w:bookmarkStart w:id="652" w:name="_DV_M707"/>
      <w:bookmarkEnd w:id="651"/>
      <w:bookmarkEnd w:id="652"/>
      <w:r w:rsidRPr="00BA0B1B">
        <w:rPr>
          <w:rFonts w:ascii="Tahoma" w:hAnsi="Tahoma" w:cs="Tahoma"/>
          <w:color w:val="000000" w:themeColor="text1"/>
          <w:sz w:val="22"/>
          <w:szCs w:val="22"/>
          <w:u w:val="single"/>
          <w:lang w:val="pt-BR"/>
        </w:rPr>
        <w:t>Para as Fiadoras</w:t>
      </w:r>
      <w:r w:rsidRPr="00BA0B1B">
        <w:rPr>
          <w:rFonts w:ascii="Tahoma" w:hAnsi="Tahoma" w:cs="Tahoma"/>
          <w:color w:val="000000" w:themeColor="text1"/>
          <w:sz w:val="22"/>
          <w:szCs w:val="22"/>
          <w:lang w:val="pt-BR"/>
        </w:rPr>
        <w:t>:</w:t>
      </w:r>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r>
      <w:r w:rsidRPr="00BA0B1B">
        <w:rPr>
          <w:rFonts w:ascii="Tahoma" w:hAnsi="Tahoma" w:cs="Tahoma"/>
          <w:b/>
          <w:color w:val="000000" w:themeColor="text1"/>
          <w:sz w:val="22"/>
          <w:szCs w:val="22"/>
          <w:lang w:val="pt-BR"/>
        </w:rPr>
        <w:t>MONDOPASS S.A.</w:t>
      </w:r>
      <w:r w:rsidR="00E035D7" w:rsidRPr="00BA0B1B">
        <w:rPr>
          <w:rFonts w:ascii="Tahoma" w:hAnsi="Tahoma" w:cs="Tahoma"/>
          <w:color w:val="000000" w:themeColor="text1"/>
          <w:sz w:val="22"/>
          <w:szCs w:val="22"/>
          <w:lang w:val="pt-BR"/>
        </w:rPr>
        <w:t>,</w:t>
      </w:r>
      <w:r w:rsidR="00E035D7" w:rsidRPr="00BA0B1B">
        <w:rPr>
          <w:rFonts w:ascii="Tahoma" w:hAnsi="Tahoma" w:cs="Tahoma"/>
          <w:b/>
          <w:color w:val="000000" w:themeColor="text1"/>
          <w:sz w:val="22"/>
          <w:szCs w:val="22"/>
          <w:lang w:val="pt-BR"/>
        </w:rPr>
        <w:t xml:space="preserve"> ANBEMA PARTICIPAÇÕES S.A.</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FELTECH PARTICIPAÇÕES S.A.</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GUIDE ADMINISTRAÇÃO E PARTICIPAÇÕES LTDA.</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IKATU ADMINISTRAÇÃO E PARTICIPAÇÕES S.A.</w:t>
      </w:r>
      <w:r w:rsidR="00E035D7" w:rsidRPr="00BA0B1B">
        <w:rPr>
          <w:rFonts w:ascii="Tahoma" w:hAnsi="Tahoma" w:cs="Tahoma"/>
          <w:color w:val="000000" w:themeColor="text1"/>
          <w:sz w:val="22"/>
          <w:szCs w:val="22"/>
          <w:lang w:val="pt-BR"/>
        </w:rPr>
        <w:t xml:space="preserve"> e</w:t>
      </w:r>
      <w:r w:rsidR="00347975" w:rsidRPr="00BA0B1B">
        <w:rPr>
          <w:rFonts w:ascii="Tahoma" w:hAnsi="Tahoma" w:cs="Tahoma"/>
          <w:color w:val="000000" w:themeColor="text1"/>
          <w:sz w:val="22"/>
          <w:szCs w:val="22"/>
          <w:lang w:val="pt-BR"/>
        </w:rPr>
        <w:t>/ou</w:t>
      </w:r>
      <w:r w:rsidR="00E035D7" w:rsidRPr="00BA0B1B">
        <w:rPr>
          <w:rFonts w:ascii="Tahoma" w:hAnsi="Tahoma" w:cs="Tahoma"/>
          <w:color w:val="000000" w:themeColor="text1"/>
          <w:sz w:val="22"/>
          <w:szCs w:val="22"/>
          <w:lang w:val="pt-BR"/>
        </w:rPr>
        <w:t xml:space="preserve"> </w:t>
      </w:r>
      <w:r w:rsidR="00E035D7" w:rsidRPr="00BA0B1B">
        <w:rPr>
          <w:rFonts w:ascii="Tahoma" w:hAnsi="Tahoma" w:cs="Tahoma"/>
          <w:b/>
          <w:color w:val="000000" w:themeColor="text1"/>
          <w:sz w:val="22"/>
          <w:szCs w:val="22"/>
          <w:lang w:val="pt-BR"/>
        </w:rPr>
        <w:t>NV9 CONSULTORIA E PARTICIPAÇÕES LTDA.</w:t>
      </w:r>
      <w:r w:rsidR="00347975" w:rsidRPr="00BA0B1B">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t>Avenida Engenheiro Luiz Carlos Berrini, n° 105, 3º andar, Bairro Cidade Monções</w:t>
      </w:r>
      <w:r w:rsidR="00347975" w:rsidRPr="00BA0B1B" w:rsidDel="00C32DDA">
        <w:rPr>
          <w:rFonts w:ascii="Tahoma" w:hAnsi="Tahoma" w:cs="Tahoma"/>
          <w:color w:val="000000" w:themeColor="text1"/>
          <w:sz w:val="22"/>
          <w:szCs w:val="22"/>
          <w:lang w:val="pt-BR"/>
        </w:rPr>
        <w:t xml:space="preserve"> </w:t>
      </w:r>
      <w:r w:rsidR="00347975" w:rsidRPr="00BA0B1B">
        <w:rPr>
          <w:rFonts w:ascii="Tahoma" w:hAnsi="Tahoma" w:cs="Tahoma"/>
          <w:color w:val="000000" w:themeColor="text1"/>
          <w:sz w:val="22"/>
          <w:szCs w:val="22"/>
          <w:lang w:val="pt-BR"/>
        </w:rPr>
        <w:br/>
        <w:t xml:space="preserve">CEP 04571-010, São Paulo, SP </w:t>
      </w:r>
      <w:r w:rsidR="00347975" w:rsidRPr="00BA0B1B">
        <w:rPr>
          <w:rFonts w:ascii="Tahoma" w:hAnsi="Tahoma" w:cs="Tahoma"/>
          <w:color w:val="000000" w:themeColor="text1"/>
          <w:sz w:val="22"/>
          <w:szCs w:val="22"/>
          <w:lang w:val="pt-BR"/>
        </w:rPr>
        <w:br/>
        <w:t xml:space="preserve">At.: </w:t>
      </w:r>
      <w:r w:rsidR="00347975" w:rsidRPr="00BA0B1B">
        <w:rPr>
          <w:rFonts w:ascii="Tahoma" w:hAnsi="Tahoma" w:cs="Tahoma"/>
          <w:sz w:val="22"/>
          <w:szCs w:val="22"/>
          <w:lang w:val="pt-BR"/>
        </w:rPr>
        <w:t>Rodney Freitas</w:t>
      </w:r>
      <w:r w:rsidR="00347975" w:rsidRPr="00BA0B1B">
        <w:rPr>
          <w:rFonts w:ascii="Tahoma" w:hAnsi="Tahoma" w:cs="Tahoma"/>
          <w:color w:val="000000" w:themeColor="text1"/>
          <w:sz w:val="22"/>
          <w:szCs w:val="22"/>
          <w:lang w:val="pt-BR"/>
        </w:rPr>
        <w:br/>
        <w:t>Telefone: (11) 3060-4048</w:t>
      </w:r>
      <w:r w:rsidR="00347975" w:rsidRPr="00BA0B1B">
        <w:rPr>
          <w:rFonts w:ascii="Tahoma" w:hAnsi="Tahoma" w:cs="Tahoma"/>
          <w:color w:val="000000" w:themeColor="text1"/>
          <w:sz w:val="22"/>
          <w:szCs w:val="22"/>
          <w:lang w:val="pt-BR"/>
        </w:rPr>
        <w:br/>
      </w:r>
      <w:r w:rsidR="00347975" w:rsidRPr="00BA0B1B">
        <w:rPr>
          <w:rFonts w:ascii="Tahoma" w:hAnsi="Tahoma" w:cs="Tahoma"/>
          <w:color w:val="000000" w:themeColor="text1"/>
          <w:sz w:val="22"/>
          <w:szCs w:val="22"/>
          <w:lang w:val="pt-BR"/>
        </w:rPr>
        <w:lastRenderedPageBreak/>
        <w:t xml:space="preserve">E-mail: </w:t>
      </w:r>
      <w:r w:rsidR="00347975" w:rsidRPr="00BA0B1B">
        <w:rPr>
          <w:rFonts w:ascii="Tahoma" w:hAnsi="Tahoma" w:cs="Tahoma"/>
          <w:sz w:val="22"/>
          <w:szCs w:val="22"/>
          <w:lang w:val="pt-BR"/>
        </w:rPr>
        <w:t>rodney.freitas@autopass.com.br</w:t>
      </w:r>
    </w:p>
    <w:p w14:paraId="260ACCA8" w14:textId="203E00C3" w:rsidR="00347975" w:rsidRPr="00BA0B1B" w:rsidRDefault="00347975" w:rsidP="00DF2D5C">
      <w:pPr>
        <w:pStyle w:val="Body"/>
        <w:widowControl w:val="0"/>
        <w:tabs>
          <w:tab w:val="left" w:pos="1134"/>
        </w:tabs>
        <w:suppressAutoHyphens/>
        <w:spacing w:before="240" w:after="0" w:line="320" w:lineRule="exact"/>
        <w:ind w:left="1134"/>
        <w:jc w:val="left"/>
        <w:rPr>
          <w:rFonts w:ascii="Tahoma" w:hAnsi="Tahoma" w:cs="Tahoma"/>
          <w:sz w:val="22"/>
          <w:szCs w:val="22"/>
          <w:u w:val="single"/>
        </w:rPr>
      </w:pPr>
      <w:r w:rsidRPr="00BA0B1B">
        <w:rPr>
          <w:rFonts w:ascii="Tahoma" w:hAnsi="Tahoma" w:cs="Tahoma"/>
          <w:sz w:val="22"/>
          <w:szCs w:val="22"/>
        </w:rPr>
        <w:t>Com cópia para (que não constituirá uma notificação):</w:t>
      </w:r>
      <w:r w:rsidRPr="00BA0B1B">
        <w:rPr>
          <w:rFonts w:ascii="Tahoma" w:hAnsi="Tahoma" w:cs="Tahoma"/>
          <w:color w:val="000000" w:themeColor="text1"/>
          <w:sz w:val="22"/>
          <w:szCs w:val="22"/>
        </w:rPr>
        <w:t xml:space="preserve"> </w:t>
      </w:r>
      <w:r w:rsidRPr="00BA0B1B">
        <w:rPr>
          <w:rFonts w:ascii="Tahoma" w:hAnsi="Tahoma" w:cs="Tahoma"/>
          <w:color w:val="000000" w:themeColor="text1"/>
          <w:sz w:val="22"/>
          <w:szCs w:val="22"/>
        </w:rPr>
        <w:br/>
        <w:t xml:space="preserve">At.: </w:t>
      </w:r>
      <w:r w:rsidRPr="00BA0B1B">
        <w:rPr>
          <w:rFonts w:ascii="Tahoma" w:hAnsi="Tahoma" w:cs="Tahoma"/>
          <w:sz w:val="22"/>
          <w:szCs w:val="22"/>
        </w:rPr>
        <w:t>Bruno Berezin</w:t>
      </w:r>
      <w:r w:rsidRPr="00BA0B1B">
        <w:rPr>
          <w:rFonts w:ascii="Tahoma" w:hAnsi="Tahoma" w:cs="Tahoma"/>
          <w:color w:val="000000" w:themeColor="text1"/>
          <w:sz w:val="22"/>
          <w:szCs w:val="22"/>
        </w:rPr>
        <w:br/>
      </w:r>
      <w:r w:rsidRPr="00BA0B1B">
        <w:rPr>
          <w:rFonts w:ascii="Tahoma" w:hAnsi="Tahoma" w:cs="Tahoma"/>
          <w:sz w:val="22"/>
          <w:szCs w:val="22"/>
        </w:rPr>
        <w:t xml:space="preserve">Avenida Engenheiro Luís Carlos Berrini, 105, 3º andar </w:t>
      </w:r>
      <w:r w:rsidRPr="00BA0B1B">
        <w:rPr>
          <w:rFonts w:ascii="Tahoma" w:hAnsi="Tahoma" w:cs="Tahoma"/>
          <w:color w:val="000000" w:themeColor="text1"/>
          <w:sz w:val="22"/>
          <w:szCs w:val="22"/>
        </w:rPr>
        <w:br/>
      </w:r>
      <w:r w:rsidRPr="00BA0B1B">
        <w:rPr>
          <w:rFonts w:ascii="Tahoma" w:hAnsi="Tahoma" w:cs="Tahoma"/>
          <w:sz w:val="22"/>
          <w:szCs w:val="22"/>
        </w:rPr>
        <w:t>CEP 04571-010</w:t>
      </w:r>
      <w:r w:rsidRPr="00BA0B1B">
        <w:rPr>
          <w:rFonts w:ascii="Tahoma" w:hAnsi="Tahoma" w:cs="Tahoma"/>
          <w:color w:val="000000" w:themeColor="text1"/>
          <w:sz w:val="22"/>
          <w:szCs w:val="22"/>
        </w:rPr>
        <w:t>, São Paulo, SP</w:t>
      </w:r>
      <w:r w:rsidRPr="00BA0B1B">
        <w:rPr>
          <w:rFonts w:ascii="Tahoma" w:hAnsi="Tahoma" w:cs="Tahoma"/>
          <w:color w:val="000000" w:themeColor="text1"/>
          <w:sz w:val="22"/>
          <w:szCs w:val="22"/>
        </w:rPr>
        <w:br/>
      </w:r>
      <w:r w:rsidRPr="00BA0B1B">
        <w:rPr>
          <w:rFonts w:ascii="Tahoma" w:hAnsi="Tahoma" w:cs="Tahoma"/>
          <w:sz w:val="22"/>
          <w:szCs w:val="22"/>
        </w:rPr>
        <w:t>E-mail: bruno.berezin@autopass.com.br / juridico@autopass.com.br</w:t>
      </w:r>
      <w:r w:rsidR="00E4275D" w:rsidRPr="00BA0B1B">
        <w:rPr>
          <w:rFonts w:ascii="Tahoma" w:hAnsi="Tahoma" w:cs="Tahoma"/>
          <w:sz w:val="22"/>
          <w:szCs w:val="22"/>
          <w:u w:val="single"/>
        </w:rPr>
        <w:t xml:space="preserve"> </w:t>
      </w:r>
    </w:p>
    <w:p w14:paraId="5AE30BC4" w14:textId="6736FF3A" w:rsidR="00E4275D" w:rsidRPr="00BA0B1B" w:rsidRDefault="001F55B1"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sz w:val="22"/>
          <w:szCs w:val="22"/>
          <w:u w:val="single"/>
          <w:lang w:val="pt-BR"/>
        </w:rPr>
      </w:pPr>
      <w:r w:rsidRPr="00BA0B1B">
        <w:rPr>
          <w:rFonts w:ascii="Tahoma" w:hAnsi="Tahoma" w:cs="Tahoma"/>
          <w:sz w:val="22"/>
          <w:szCs w:val="22"/>
          <w:u w:val="single"/>
          <w:lang w:val="pt-BR"/>
        </w:rPr>
        <w:t>Para o</w:t>
      </w:r>
      <w:r>
        <w:rPr>
          <w:rFonts w:ascii="Tahoma" w:hAnsi="Tahoma" w:cs="Tahoma"/>
          <w:sz w:val="22"/>
          <w:szCs w:val="22"/>
          <w:u w:val="single"/>
          <w:lang w:val="pt-BR"/>
        </w:rPr>
        <w:t xml:space="preserve"> </w:t>
      </w:r>
      <w:r w:rsidR="00E4275D" w:rsidRPr="00BA0B1B">
        <w:rPr>
          <w:rFonts w:ascii="Tahoma" w:eastAsia="Arial Unicode MS" w:hAnsi="Tahoma" w:cs="Tahoma"/>
          <w:sz w:val="22"/>
          <w:szCs w:val="22"/>
          <w:u w:val="single"/>
          <w:lang w:val="pt-BR"/>
        </w:rPr>
        <w:t>Banco Liquidante</w:t>
      </w:r>
      <w:r w:rsidRPr="001F55B1">
        <w:rPr>
          <w:rFonts w:ascii="Tahoma" w:hAnsi="Tahoma" w:cs="Tahoma"/>
          <w:sz w:val="22"/>
          <w:szCs w:val="22"/>
          <w:lang w:val="pt-BR"/>
        </w:rPr>
        <w:t>:</w:t>
      </w:r>
      <w:r w:rsidR="00E4275D" w:rsidRPr="00BA0B1B">
        <w:rPr>
          <w:rFonts w:ascii="Tahoma" w:hAnsi="Tahoma" w:cs="Tahoma"/>
          <w:color w:val="000000" w:themeColor="text1"/>
          <w:sz w:val="22"/>
          <w:szCs w:val="22"/>
          <w:lang w:val="pt-BR"/>
        </w:rPr>
        <w:br/>
      </w:r>
      <w:r w:rsidR="00E4275D" w:rsidRPr="00BA0B1B">
        <w:rPr>
          <w:rFonts w:ascii="Tahoma" w:hAnsi="Tahoma" w:cs="Tahoma"/>
          <w:b/>
          <w:sz w:val="22"/>
          <w:szCs w:val="22"/>
          <w:lang w:val="pt-BR"/>
        </w:rPr>
        <w:t>ITAÚ UNIBANCO S.A.</w:t>
      </w:r>
      <w:r w:rsidR="00E4275D" w:rsidRPr="00BA0B1B">
        <w:rPr>
          <w:rFonts w:ascii="Tahoma" w:hAnsi="Tahoma" w:cs="Tahoma"/>
          <w:color w:val="000000" w:themeColor="text1"/>
          <w:sz w:val="22"/>
          <w:szCs w:val="22"/>
          <w:lang w:val="pt-BR"/>
        </w:rPr>
        <w:t xml:space="preserve"> </w:t>
      </w:r>
      <w:r w:rsidR="00E4275D" w:rsidRPr="00BA0B1B">
        <w:rPr>
          <w:rFonts w:ascii="Tahoma" w:hAnsi="Tahoma" w:cs="Tahoma"/>
          <w:color w:val="000000" w:themeColor="text1"/>
          <w:sz w:val="22"/>
          <w:szCs w:val="22"/>
          <w:lang w:val="pt-BR"/>
        </w:rPr>
        <w:br/>
      </w:r>
      <w:bookmarkStart w:id="653" w:name="_Hlk43149550"/>
      <w:r w:rsidR="00E4275D" w:rsidRPr="00BA0B1B">
        <w:rPr>
          <w:rFonts w:ascii="Tahoma" w:hAnsi="Tahoma" w:cs="Tahoma"/>
          <w:sz w:val="22"/>
          <w:szCs w:val="22"/>
          <w:lang w:val="pt-BR"/>
        </w:rPr>
        <w:t>Praça Alfredo Egydio de Souza Aranha 100, Torre Olavo Setúbal, Parque Jabaquara</w:t>
      </w:r>
      <w:bookmarkEnd w:id="653"/>
      <w:r w:rsidR="00E4275D" w:rsidRPr="00BA0B1B">
        <w:rPr>
          <w:rFonts w:ascii="Tahoma" w:hAnsi="Tahoma" w:cs="Tahoma"/>
          <w:color w:val="000000" w:themeColor="text1"/>
          <w:sz w:val="22"/>
          <w:szCs w:val="22"/>
          <w:lang w:val="pt-BR"/>
        </w:rPr>
        <w:br/>
      </w:r>
      <w:r w:rsidR="00E4275D" w:rsidRPr="00BA0B1B">
        <w:rPr>
          <w:rFonts w:ascii="Tahoma" w:hAnsi="Tahoma" w:cs="Tahoma"/>
          <w:sz w:val="22"/>
          <w:szCs w:val="22"/>
          <w:lang w:val="pt-BR"/>
        </w:rPr>
        <w:t>CEP 04344-902, São Paulo, SP</w:t>
      </w:r>
      <w:r w:rsidR="00E4275D" w:rsidRPr="00BA0B1B">
        <w:rPr>
          <w:rFonts w:ascii="Tahoma" w:hAnsi="Tahoma" w:cs="Tahoma"/>
          <w:color w:val="000000" w:themeColor="text1"/>
          <w:sz w:val="22"/>
          <w:szCs w:val="22"/>
          <w:lang w:val="pt-BR"/>
        </w:rPr>
        <w:br/>
      </w:r>
      <w:r w:rsidR="00E4275D" w:rsidRPr="00BA0B1B">
        <w:rPr>
          <w:rFonts w:ascii="Tahoma" w:hAnsi="Tahoma" w:cs="Tahoma"/>
          <w:sz w:val="22"/>
          <w:szCs w:val="22"/>
          <w:lang w:val="pt-BR"/>
        </w:rPr>
        <w:t xml:space="preserve">At.: Melissa Braga </w:t>
      </w:r>
      <w:r w:rsidR="00E4275D" w:rsidRPr="00BA0B1B">
        <w:rPr>
          <w:rFonts w:ascii="Tahoma" w:hAnsi="Tahoma" w:cs="Tahoma"/>
          <w:color w:val="000000" w:themeColor="text1"/>
          <w:sz w:val="22"/>
          <w:szCs w:val="22"/>
          <w:lang w:val="pt-BR"/>
        </w:rPr>
        <w:br/>
      </w:r>
      <w:r w:rsidR="00E4275D" w:rsidRPr="00BA0B1B">
        <w:rPr>
          <w:rFonts w:ascii="Tahoma" w:hAnsi="Tahoma" w:cs="Tahoma"/>
          <w:sz w:val="22"/>
          <w:szCs w:val="22"/>
          <w:lang w:val="pt-BR"/>
        </w:rPr>
        <w:t>Telefone: (11) 2740-2919</w:t>
      </w:r>
      <w:r w:rsidR="00E4275D" w:rsidRPr="00BA0B1B">
        <w:rPr>
          <w:rFonts w:ascii="Tahoma" w:hAnsi="Tahoma" w:cs="Tahoma"/>
          <w:sz w:val="22"/>
          <w:szCs w:val="22"/>
          <w:lang w:val="pt-BR"/>
        </w:rPr>
        <w:br/>
        <w:t>E-mail: escrituracaorf@itau-unibanco.com.br</w:t>
      </w:r>
    </w:p>
    <w:p w14:paraId="534757F6" w14:textId="77777777"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Style w:val="Hyperlink"/>
          <w:rFonts w:ascii="Tahoma" w:hAnsi="Tahoma" w:cs="Tahoma"/>
          <w:color w:val="auto"/>
          <w:sz w:val="22"/>
          <w:szCs w:val="22"/>
          <w:lang w:val="pt-BR"/>
        </w:rPr>
      </w:pPr>
      <w:r w:rsidRPr="00BA0B1B">
        <w:rPr>
          <w:rFonts w:ascii="Tahoma" w:hAnsi="Tahoma" w:cs="Tahoma"/>
          <w:sz w:val="22"/>
          <w:szCs w:val="22"/>
          <w:u w:val="single"/>
          <w:lang w:val="pt-BR"/>
        </w:rPr>
        <w:t xml:space="preserve">Para o </w:t>
      </w:r>
      <w:proofErr w:type="spellStart"/>
      <w:r w:rsidRPr="00BA0B1B">
        <w:rPr>
          <w:rFonts w:ascii="Tahoma" w:hAnsi="Tahoma" w:cs="Tahoma"/>
          <w:sz w:val="22"/>
          <w:szCs w:val="22"/>
          <w:u w:val="single"/>
          <w:lang w:val="pt-BR"/>
        </w:rPr>
        <w:t>Escriturador</w:t>
      </w:r>
      <w:proofErr w:type="spellEnd"/>
      <w:r w:rsidRPr="00BA0B1B">
        <w:rPr>
          <w:rFonts w:ascii="Tahoma" w:hAnsi="Tahoma" w:cs="Tahoma"/>
          <w:sz w:val="22"/>
          <w:szCs w:val="22"/>
          <w:lang w:val="pt-BR"/>
        </w:rPr>
        <w:t>:</w:t>
      </w:r>
      <w:r w:rsidRPr="00BA0B1B">
        <w:rPr>
          <w:rFonts w:ascii="Tahoma" w:hAnsi="Tahoma" w:cs="Tahoma"/>
          <w:sz w:val="22"/>
          <w:szCs w:val="22"/>
          <w:lang w:val="pt-BR"/>
        </w:rPr>
        <w:br/>
      </w:r>
      <w:r w:rsidRPr="00BA0B1B">
        <w:rPr>
          <w:rFonts w:ascii="Tahoma" w:hAnsi="Tahoma" w:cs="Tahoma"/>
          <w:b/>
          <w:sz w:val="22"/>
          <w:szCs w:val="22"/>
          <w:lang w:val="pt-BR"/>
        </w:rPr>
        <w:t>ITAÚ CORRETORA DE VALORES S.A.</w:t>
      </w:r>
      <w:r w:rsidRPr="00BA0B1B">
        <w:rPr>
          <w:rFonts w:ascii="Tahoma" w:hAnsi="Tahoma" w:cs="Tahoma"/>
          <w:sz w:val="22"/>
          <w:szCs w:val="22"/>
          <w:lang w:val="pt-BR"/>
        </w:rPr>
        <w:t xml:space="preserve"> </w:t>
      </w:r>
      <w:r w:rsidRPr="00BA0B1B">
        <w:rPr>
          <w:rFonts w:ascii="Tahoma" w:hAnsi="Tahoma" w:cs="Tahoma"/>
          <w:sz w:val="22"/>
          <w:szCs w:val="22"/>
          <w:lang w:val="pt-BR"/>
        </w:rPr>
        <w:br/>
        <w:t xml:space="preserve">Rua </w:t>
      </w:r>
      <w:proofErr w:type="spellStart"/>
      <w:r w:rsidRPr="00BA0B1B">
        <w:rPr>
          <w:rFonts w:ascii="Tahoma" w:hAnsi="Tahoma" w:cs="Tahoma"/>
          <w:sz w:val="22"/>
          <w:szCs w:val="22"/>
          <w:lang w:val="pt-BR"/>
        </w:rPr>
        <w:t>Ururaí</w:t>
      </w:r>
      <w:proofErr w:type="spellEnd"/>
      <w:r w:rsidRPr="00BA0B1B">
        <w:rPr>
          <w:rFonts w:ascii="Tahoma" w:hAnsi="Tahoma" w:cs="Tahoma"/>
          <w:sz w:val="22"/>
          <w:szCs w:val="22"/>
          <w:lang w:val="pt-BR"/>
        </w:rPr>
        <w:t>, nº 111, Prédio B, Térreo, Tatuapé</w:t>
      </w:r>
      <w:r w:rsidRPr="00BA0B1B">
        <w:rPr>
          <w:rFonts w:ascii="Tahoma" w:hAnsi="Tahoma" w:cs="Tahoma"/>
          <w:sz w:val="22"/>
          <w:szCs w:val="22"/>
          <w:lang w:val="pt-BR"/>
        </w:rPr>
        <w:br/>
        <w:t>CEP 03084-010, São Paulo, SP</w:t>
      </w:r>
      <w:r w:rsidRPr="00BA0B1B">
        <w:rPr>
          <w:rFonts w:ascii="Tahoma" w:hAnsi="Tahoma" w:cs="Tahoma"/>
          <w:sz w:val="22"/>
          <w:szCs w:val="22"/>
          <w:lang w:val="pt-BR"/>
        </w:rPr>
        <w:br/>
        <w:t>At.: DISO – SPGE – GOE – Gerência de Operações de Escrituração</w:t>
      </w:r>
      <w:r w:rsidRPr="00BA0B1B">
        <w:rPr>
          <w:rFonts w:ascii="Tahoma" w:hAnsi="Tahoma" w:cs="Tahoma"/>
          <w:sz w:val="22"/>
          <w:szCs w:val="22"/>
          <w:lang w:val="pt-BR"/>
        </w:rPr>
        <w:br/>
        <w:t>Telefone: (11) 2740-2919</w:t>
      </w:r>
      <w:r w:rsidRPr="00BA0B1B">
        <w:rPr>
          <w:rFonts w:ascii="Tahoma" w:hAnsi="Tahoma" w:cs="Tahoma"/>
          <w:sz w:val="22"/>
          <w:szCs w:val="22"/>
          <w:lang w:val="pt-BR"/>
        </w:rPr>
        <w:br/>
        <w:t>E-mail: escrituracaorf@itau-unibanco.com.br</w:t>
      </w:r>
    </w:p>
    <w:p w14:paraId="73065893" w14:textId="0D7A9A73" w:rsidR="00E4275D" w:rsidRPr="00BA0B1B" w:rsidRDefault="00E4275D" w:rsidP="00DF2D5C">
      <w:pPr>
        <w:pStyle w:val="Level4"/>
        <w:widowControl w:val="0"/>
        <w:numPr>
          <w:ilvl w:val="0"/>
          <w:numId w:val="25"/>
        </w:numPr>
        <w:tabs>
          <w:tab w:val="left" w:pos="1134"/>
        </w:tabs>
        <w:suppressAutoHyphens/>
        <w:spacing w:before="240" w:after="0" w:line="320" w:lineRule="exact"/>
        <w:ind w:left="1134" w:hanging="1134"/>
        <w:jc w:val="left"/>
        <w:outlineLvl w:val="9"/>
        <w:rPr>
          <w:rFonts w:ascii="Tahoma" w:hAnsi="Tahoma" w:cs="Tahoma"/>
          <w:sz w:val="22"/>
          <w:szCs w:val="22"/>
          <w:lang w:val="pt-BR"/>
        </w:rPr>
      </w:pPr>
      <w:bookmarkStart w:id="654" w:name="_DV_M708"/>
      <w:bookmarkStart w:id="655" w:name="_DV_M709"/>
      <w:bookmarkStart w:id="656" w:name="_DV_M710"/>
      <w:bookmarkStart w:id="657" w:name="_DV_M711"/>
      <w:bookmarkStart w:id="658" w:name="_DV_M712"/>
      <w:bookmarkStart w:id="659" w:name="_DV_M713"/>
      <w:bookmarkStart w:id="660" w:name="_DV_M714"/>
      <w:bookmarkStart w:id="661" w:name="_DV_M715"/>
      <w:bookmarkStart w:id="662" w:name="_DV_M716"/>
      <w:bookmarkStart w:id="663" w:name="_DV_M717"/>
      <w:bookmarkStart w:id="664" w:name="_DV_M718"/>
      <w:bookmarkStart w:id="665" w:name="_DV_M719"/>
      <w:bookmarkStart w:id="666" w:name="_DV_M720"/>
      <w:bookmarkStart w:id="667" w:name="_DV_M721"/>
      <w:bookmarkStart w:id="668" w:name="_DV_M722"/>
      <w:bookmarkStart w:id="669" w:name="_DV_M72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r w:rsidRPr="00BA0B1B">
        <w:rPr>
          <w:rFonts w:ascii="Tahoma" w:hAnsi="Tahoma" w:cs="Tahoma"/>
          <w:sz w:val="22"/>
          <w:szCs w:val="22"/>
          <w:u w:val="single"/>
          <w:lang w:val="pt-BR"/>
        </w:rPr>
        <w:t xml:space="preserve">Para a </w:t>
      </w:r>
      <w:r w:rsidRPr="00BA0B1B">
        <w:rPr>
          <w:rFonts w:ascii="Tahoma" w:eastAsia="Arial Unicode MS" w:hAnsi="Tahoma" w:cs="Tahoma"/>
          <w:sz w:val="22"/>
          <w:szCs w:val="22"/>
          <w:u w:val="single"/>
          <w:lang w:val="pt-BR"/>
        </w:rPr>
        <w:t>B3</w:t>
      </w:r>
      <w:r w:rsidRPr="00BA0B1B">
        <w:rPr>
          <w:rFonts w:ascii="Tahoma" w:hAnsi="Tahoma" w:cs="Tahoma"/>
          <w:sz w:val="22"/>
          <w:szCs w:val="22"/>
          <w:lang w:val="pt-BR"/>
        </w:rPr>
        <w:t>:</w:t>
      </w:r>
      <w:r w:rsidRPr="00BA0B1B">
        <w:rPr>
          <w:rFonts w:ascii="Tahoma" w:hAnsi="Tahoma" w:cs="Tahoma"/>
          <w:b/>
          <w:sz w:val="22"/>
          <w:szCs w:val="22"/>
          <w:lang w:val="pt-BR"/>
        </w:rPr>
        <w:br/>
      </w:r>
      <w:bookmarkStart w:id="670" w:name="_DV_M724"/>
      <w:bookmarkEnd w:id="670"/>
      <w:r w:rsidRPr="00BA0B1B">
        <w:rPr>
          <w:rFonts w:ascii="Tahoma" w:hAnsi="Tahoma" w:cs="Tahoma"/>
          <w:b/>
          <w:sz w:val="22"/>
          <w:szCs w:val="22"/>
          <w:lang w:val="pt-BR"/>
        </w:rPr>
        <w:t>B3 S.A. – BRASIL, BOLSA, BALCÃO – SEGMENTO CETIP UTVM</w:t>
      </w:r>
      <w:r w:rsidRPr="00BA0B1B">
        <w:rPr>
          <w:rFonts w:ascii="Tahoma" w:hAnsi="Tahoma" w:cs="Tahoma"/>
          <w:sz w:val="22"/>
          <w:szCs w:val="22"/>
          <w:lang w:val="pt-BR"/>
        </w:rPr>
        <w:br/>
        <w:t>Praça Antônio Prado, nº 48, 4º andar, Centro</w:t>
      </w:r>
      <w:r w:rsidRPr="00BA0B1B">
        <w:rPr>
          <w:rFonts w:ascii="Tahoma" w:hAnsi="Tahoma" w:cs="Tahoma"/>
          <w:sz w:val="22"/>
          <w:szCs w:val="22"/>
          <w:lang w:val="pt-BR"/>
        </w:rPr>
        <w:br/>
        <w:t>CEP 01010-901, São Paulo, SP</w:t>
      </w:r>
      <w:r w:rsidRPr="00BA0B1B">
        <w:rPr>
          <w:rFonts w:ascii="Tahoma" w:hAnsi="Tahoma" w:cs="Tahoma"/>
          <w:sz w:val="22"/>
          <w:szCs w:val="22"/>
          <w:lang w:val="pt-BR"/>
        </w:rPr>
        <w:br/>
        <w:t>At.: Superintendência de Ofertas de Títulos Corporativos e Fundos</w:t>
      </w:r>
      <w:r w:rsidRPr="00BA0B1B">
        <w:rPr>
          <w:rFonts w:ascii="Tahoma" w:hAnsi="Tahoma" w:cs="Tahoma"/>
          <w:sz w:val="22"/>
          <w:szCs w:val="22"/>
          <w:lang w:val="pt-BR"/>
        </w:rPr>
        <w:br/>
        <w:t>Telefone: (11) 2565-5061</w:t>
      </w:r>
      <w:r w:rsidRPr="00BA0B1B">
        <w:rPr>
          <w:rFonts w:ascii="Tahoma" w:hAnsi="Tahoma" w:cs="Tahoma"/>
          <w:sz w:val="22"/>
          <w:szCs w:val="22"/>
          <w:lang w:val="pt-BR"/>
        </w:rPr>
        <w:br/>
        <w:t xml:space="preserve">E-mail: </w:t>
      </w:r>
      <w:hyperlink r:id="rId17" w:history="1">
        <w:r w:rsidRPr="00BA0B1B">
          <w:rPr>
            <w:rStyle w:val="Hyperlink"/>
            <w:rFonts w:ascii="Tahoma" w:hAnsi="Tahoma" w:cs="Tahoma"/>
            <w:color w:val="auto"/>
            <w:sz w:val="22"/>
            <w:szCs w:val="22"/>
            <w:u w:val="none"/>
            <w:lang w:val="pt-BR"/>
          </w:rPr>
          <w:t>valores.mobiliarios@b3.com.br</w:t>
        </w:r>
      </w:hyperlink>
      <w:bookmarkStart w:id="671" w:name="_DV_M726"/>
      <w:bookmarkStart w:id="672" w:name="_DV_M727"/>
      <w:bookmarkStart w:id="673" w:name="_DV_M730"/>
      <w:bookmarkStart w:id="674" w:name="_DV_M731"/>
      <w:bookmarkEnd w:id="671"/>
      <w:bookmarkEnd w:id="672"/>
      <w:bookmarkEnd w:id="673"/>
      <w:bookmarkEnd w:id="674"/>
    </w:p>
    <w:p w14:paraId="5580E1EF"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675" w:name="_DV_M733"/>
      <w:bookmarkStart w:id="676" w:name="_DV_M734"/>
      <w:bookmarkStart w:id="677" w:name="_DV_M735"/>
      <w:bookmarkStart w:id="678" w:name="_DV_M736"/>
      <w:bookmarkStart w:id="679" w:name="_DV_M737"/>
      <w:bookmarkStart w:id="680" w:name="_DV_M738"/>
      <w:bookmarkStart w:id="681" w:name="_DV_M739"/>
      <w:bookmarkStart w:id="682" w:name="_Hlk52866705"/>
      <w:bookmarkEnd w:id="675"/>
      <w:bookmarkEnd w:id="676"/>
      <w:bookmarkEnd w:id="677"/>
      <w:bookmarkEnd w:id="678"/>
      <w:bookmarkEnd w:id="679"/>
      <w:bookmarkEnd w:id="680"/>
      <w:bookmarkEnd w:id="681"/>
      <w:r w:rsidRPr="00BA0B1B">
        <w:rPr>
          <w:rFonts w:ascii="Tahoma" w:eastAsia="Arial Unicode MS" w:hAnsi="Tahoma" w:cs="Tahoma"/>
          <w:b w:val="0"/>
          <w:color w:val="000000" w:themeColor="text1"/>
          <w:szCs w:val="22"/>
          <w:lang w:val="pt-BR"/>
        </w:rPr>
        <w:t xml:space="preserve">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w:t>
      </w:r>
      <w:r w:rsidRPr="00BA0B1B">
        <w:rPr>
          <w:rFonts w:ascii="Tahoma" w:hAnsi="Tahoma" w:cs="Tahoma"/>
          <w:b w:val="0"/>
          <w:szCs w:val="22"/>
          <w:lang w:val="pt-BR"/>
        </w:rPr>
        <w:t>no prazo de</w:t>
      </w:r>
      <w:r w:rsidRPr="00BA0B1B">
        <w:rPr>
          <w:rFonts w:ascii="Tahoma" w:eastAsia="Arial Unicode MS" w:hAnsi="Tahoma" w:cs="Tahoma"/>
          <w:b w:val="0"/>
          <w:color w:val="000000" w:themeColor="text1"/>
          <w:szCs w:val="22"/>
          <w:lang w:val="pt-BR"/>
        </w:rPr>
        <w:t xml:space="preserve"> até 5 (cinco) Dias Úteis contado do envio da mensagem</w:t>
      </w:r>
      <w:bookmarkEnd w:id="682"/>
      <w:r w:rsidRPr="00BA0B1B">
        <w:rPr>
          <w:rFonts w:ascii="Tahoma" w:eastAsia="Arial Unicode MS" w:hAnsi="Tahoma" w:cs="Tahoma"/>
          <w:b w:val="0"/>
          <w:color w:val="000000" w:themeColor="text1"/>
          <w:szCs w:val="22"/>
          <w:lang w:val="pt-BR"/>
        </w:rPr>
        <w:t>.</w:t>
      </w:r>
    </w:p>
    <w:p w14:paraId="4C686245" w14:textId="77777777" w:rsidR="00E4275D" w:rsidRPr="00BA0B1B" w:rsidRDefault="00E4275D"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683" w:name="_DV_M740"/>
      <w:bookmarkEnd w:id="683"/>
      <w:r w:rsidRPr="00BA0B1B">
        <w:rPr>
          <w:rFonts w:ascii="Tahoma" w:eastAsia="Arial Unicode MS" w:hAnsi="Tahoma" w:cs="Tahoma"/>
          <w:b w:val="0"/>
          <w:color w:val="000000" w:themeColor="text1"/>
          <w:szCs w:val="22"/>
          <w:lang w:val="pt-BR"/>
        </w:rPr>
        <w:lastRenderedPageBreak/>
        <w:t>A mudança de qualquer dos endereços acima deverá ser imediatamente comunicada às demais Partes pela Parte que tiver seu endereço alterado.</w:t>
      </w:r>
    </w:p>
    <w:p w14:paraId="667B5428" w14:textId="29810260" w:rsidR="00161E35" w:rsidRPr="00BA0B1B" w:rsidRDefault="00E1525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hAnsi="Tahoma" w:cs="Tahoma"/>
          <w:b w:val="0"/>
          <w:i/>
          <w:szCs w:val="22"/>
          <w:u w:val="single"/>
          <w:lang w:val="pt-BR"/>
        </w:rPr>
        <w:t>Irrevogabilidade</w:t>
      </w:r>
      <w:r w:rsidRPr="00BA0B1B">
        <w:rPr>
          <w:rFonts w:ascii="Tahoma" w:hAnsi="Tahoma" w:cs="Tahoma"/>
          <w:b w:val="0"/>
          <w:szCs w:val="22"/>
          <w:lang w:val="pt-BR"/>
        </w:rPr>
        <w:t>.</w:t>
      </w:r>
      <w:r w:rsidRPr="00BA0B1B">
        <w:rPr>
          <w:rFonts w:ascii="Tahoma" w:hAnsi="Tahoma" w:cs="Tahoma"/>
          <w:b w:val="0"/>
          <w:color w:val="000000" w:themeColor="text1"/>
          <w:szCs w:val="22"/>
          <w:lang w:val="pt-BR"/>
        </w:rPr>
        <w:t xml:space="preserve"> </w:t>
      </w:r>
      <w:bookmarkStart w:id="684" w:name="_Hlk52866811"/>
      <w:r w:rsidR="00161E35" w:rsidRPr="00BA0B1B">
        <w:rPr>
          <w:rFonts w:ascii="Tahoma" w:hAnsi="Tahoma" w:cs="Tahoma"/>
          <w:b w:val="0"/>
          <w:color w:val="000000" w:themeColor="text1"/>
          <w:szCs w:val="22"/>
          <w:lang w:val="pt-BR"/>
        </w:rPr>
        <w:t xml:space="preserve">Esta Escritura de Emissão é celebrada em caráter irrevogável e irretratável, obrigando as </w:t>
      </w:r>
      <w:r w:rsidR="00D97FC9" w:rsidRPr="00BA0B1B">
        <w:rPr>
          <w:rFonts w:ascii="Tahoma" w:hAnsi="Tahoma" w:cs="Tahoma"/>
          <w:b w:val="0"/>
          <w:color w:val="000000" w:themeColor="text1"/>
          <w:szCs w:val="22"/>
          <w:lang w:val="pt-BR"/>
        </w:rPr>
        <w:t>P</w:t>
      </w:r>
      <w:r w:rsidR="00161E35" w:rsidRPr="00BA0B1B">
        <w:rPr>
          <w:rFonts w:ascii="Tahoma" w:hAnsi="Tahoma" w:cs="Tahoma"/>
          <w:b w:val="0"/>
          <w:color w:val="000000" w:themeColor="text1"/>
          <w:szCs w:val="22"/>
          <w:lang w:val="pt-BR"/>
        </w:rPr>
        <w:t>artes e seus sucessores a qualquer título</w:t>
      </w:r>
      <w:bookmarkEnd w:id="684"/>
      <w:r w:rsidR="00161E35" w:rsidRPr="00BA0B1B">
        <w:rPr>
          <w:rFonts w:ascii="Tahoma" w:hAnsi="Tahoma" w:cs="Tahoma"/>
          <w:b w:val="0"/>
          <w:color w:val="000000" w:themeColor="text1"/>
          <w:szCs w:val="22"/>
          <w:lang w:val="pt-BR"/>
        </w:rPr>
        <w:t>.</w:t>
      </w:r>
    </w:p>
    <w:p w14:paraId="02058139" w14:textId="1BA3BC76"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hAnsi="Tahoma" w:cs="Tahoma"/>
          <w:b w:val="0"/>
          <w:i/>
          <w:szCs w:val="22"/>
          <w:u w:val="single"/>
          <w:lang w:val="pt-BR"/>
        </w:rPr>
        <w:t>Renúncia</w:t>
      </w:r>
      <w:r w:rsidR="00E15250" w:rsidRPr="00BA0B1B">
        <w:rPr>
          <w:rFonts w:ascii="Tahoma" w:hAnsi="Tahoma" w:cs="Tahoma"/>
          <w:b w:val="0"/>
          <w:szCs w:val="22"/>
          <w:lang w:val="pt-BR"/>
        </w:rPr>
        <w:t xml:space="preserve">. </w:t>
      </w:r>
      <w:bookmarkStart w:id="685" w:name="_DV_M742"/>
      <w:bookmarkStart w:id="686" w:name="_Hlk52867406"/>
      <w:bookmarkEnd w:id="685"/>
      <w:r w:rsidRPr="00BA0B1B">
        <w:rPr>
          <w:rFonts w:ascii="Tahoma" w:hAnsi="Tahoma" w:cs="Tahoma"/>
          <w:b w:val="0"/>
          <w:szCs w:val="22"/>
          <w:lang w:val="pt-BR"/>
        </w:rPr>
        <w:t xml:space="preserve">Não se presume a renúncia a qualquer dos direitos decorrentes desta Escritura de Emissão. Desta forma, nenhum atraso, omissão ou liberalidade no exercício de qualquer direito, faculdade ou remédio que caiba </w:t>
      </w:r>
      <w:r w:rsidR="00317DE2" w:rsidRPr="00BA0B1B">
        <w:rPr>
          <w:rFonts w:ascii="Tahoma" w:hAnsi="Tahoma" w:cs="Tahoma"/>
          <w:b w:val="0"/>
          <w:szCs w:val="22"/>
          <w:lang w:val="pt-BR"/>
        </w:rPr>
        <w:t>a qualquer das Partes</w:t>
      </w:r>
      <w:r w:rsidRPr="00BA0B1B">
        <w:rPr>
          <w:rFonts w:ascii="Tahoma" w:hAnsi="Tahoma" w:cs="Tahoma"/>
          <w:b w:val="0"/>
          <w:szCs w:val="22"/>
          <w:lang w:val="pt-BR"/>
        </w:rPr>
        <w:t xml:space="preserve"> ou aos Debenturistas em razão de qualquer inadimplemento </w:t>
      </w:r>
      <w:r w:rsidR="00C601AE" w:rsidRPr="00BA0B1B">
        <w:rPr>
          <w:rFonts w:ascii="Tahoma" w:hAnsi="Tahoma" w:cs="Tahoma"/>
          <w:b w:val="0"/>
          <w:szCs w:val="22"/>
          <w:lang w:val="pt-BR"/>
        </w:rPr>
        <w:t>das disposições desta Escritura de Emissão</w:t>
      </w:r>
      <w:r w:rsidRPr="00BA0B1B">
        <w:rPr>
          <w:rFonts w:ascii="Tahoma" w:hAnsi="Tahoma" w:cs="Tahoma"/>
          <w:b w:val="0"/>
          <w:szCs w:val="22"/>
          <w:lang w:val="pt-BR"/>
        </w:rPr>
        <w:t xml:space="preserve"> prejudicará tais direitos, faculdades ou remédios, ou será interpretado como constituindo uma renúncia aos mesmos ou concordância com tal inadimplemento, nem constituirá novação ou modificação de quaisquer outras obrigações assumidas pela</w:t>
      </w:r>
      <w:r w:rsidR="00C601AE" w:rsidRPr="00BA0B1B">
        <w:rPr>
          <w:rFonts w:ascii="Tahoma" w:hAnsi="Tahoma" w:cs="Tahoma"/>
          <w:b w:val="0"/>
          <w:szCs w:val="22"/>
          <w:lang w:val="pt-BR"/>
        </w:rPr>
        <w:t xml:space="preserve"> Parte inadimplente</w:t>
      </w:r>
      <w:r w:rsidRPr="00BA0B1B">
        <w:rPr>
          <w:rFonts w:ascii="Tahoma" w:hAnsi="Tahoma" w:cs="Tahoma"/>
          <w:b w:val="0"/>
          <w:szCs w:val="22"/>
          <w:lang w:val="pt-BR"/>
        </w:rPr>
        <w:t xml:space="preserve"> nesta Escritura de Emissão ou precedente</w:t>
      </w:r>
      <w:r w:rsidRPr="00BA0B1B">
        <w:rPr>
          <w:rFonts w:ascii="Tahoma" w:eastAsia="Arial Unicode MS" w:hAnsi="Tahoma" w:cs="Tahoma"/>
          <w:b w:val="0"/>
          <w:color w:val="000000" w:themeColor="text1"/>
          <w:szCs w:val="22"/>
          <w:lang w:val="pt-BR"/>
        </w:rPr>
        <w:t xml:space="preserve"> no tocante a qualquer outro inadimplemento ou atraso</w:t>
      </w:r>
      <w:bookmarkEnd w:id="686"/>
      <w:r w:rsidRPr="00BA0B1B">
        <w:rPr>
          <w:rFonts w:ascii="Tahoma" w:eastAsia="Arial Unicode MS" w:hAnsi="Tahoma" w:cs="Tahoma"/>
          <w:b w:val="0"/>
          <w:color w:val="000000" w:themeColor="text1"/>
          <w:szCs w:val="22"/>
          <w:lang w:val="pt-BR"/>
        </w:rPr>
        <w:t>.</w:t>
      </w:r>
    </w:p>
    <w:p w14:paraId="283B0F32" w14:textId="7266051F" w:rsidR="00871DB0" w:rsidRPr="00BA0B1B" w:rsidRDefault="00E1525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r w:rsidRPr="00BA0B1B">
        <w:rPr>
          <w:rFonts w:ascii="Tahoma" w:eastAsia="Arial Unicode MS" w:hAnsi="Tahoma" w:cs="Tahoma"/>
          <w:b w:val="0"/>
          <w:i/>
          <w:color w:val="000000" w:themeColor="text1"/>
          <w:szCs w:val="22"/>
          <w:u w:val="single"/>
          <w:lang w:val="pt-BR"/>
        </w:rPr>
        <w:t>Independência das Disposições desta Escritura de Emissão</w:t>
      </w:r>
      <w:r w:rsidRPr="00BA0B1B">
        <w:rPr>
          <w:rFonts w:ascii="Tahoma" w:eastAsia="Arial Unicode MS" w:hAnsi="Tahoma" w:cs="Tahoma"/>
          <w:b w:val="0"/>
          <w:color w:val="000000" w:themeColor="text1"/>
          <w:szCs w:val="22"/>
          <w:lang w:val="pt-BR"/>
        </w:rPr>
        <w:t xml:space="preserve">. </w:t>
      </w:r>
      <w:bookmarkStart w:id="687" w:name="_Hlk52867627"/>
      <w:r w:rsidRPr="00BA0B1B">
        <w:rPr>
          <w:rFonts w:ascii="Tahoma" w:eastAsia="Arial Unicode MS" w:hAnsi="Tahoma" w:cs="Tahoma"/>
          <w:b w:val="0"/>
          <w:color w:val="000000" w:themeColor="text1"/>
          <w:szCs w:val="22"/>
          <w:lang w:val="pt-BR"/>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bookmarkEnd w:id="687"/>
      <w:r w:rsidRPr="00BA0B1B">
        <w:rPr>
          <w:rFonts w:ascii="Tahoma" w:eastAsia="Arial Unicode MS" w:hAnsi="Tahoma" w:cs="Tahoma"/>
          <w:b w:val="0"/>
          <w:color w:val="000000" w:themeColor="text1"/>
          <w:szCs w:val="22"/>
          <w:lang w:val="pt-BR"/>
        </w:rPr>
        <w:t>.</w:t>
      </w:r>
      <w:bookmarkStart w:id="688" w:name="_DV_M743"/>
      <w:bookmarkEnd w:id="688"/>
    </w:p>
    <w:p w14:paraId="7CC2C070" w14:textId="1D8ECF36" w:rsidR="00871DB0" w:rsidRPr="00BA0B1B" w:rsidRDefault="00E1525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bookmarkStart w:id="689" w:name="_DV_M744"/>
      <w:bookmarkEnd w:id="689"/>
      <w:r w:rsidRPr="00BA0B1B">
        <w:rPr>
          <w:rFonts w:ascii="Tahoma" w:eastAsia="Arial Unicode MS" w:hAnsi="Tahoma" w:cs="Tahoma"/>
          <w:b w:val="0"/>
          <w:color w:val="000000" w:themeColor="text1"/>
          <w:szCs w:val="22"/>
          <w:lang w:val="pt-BR"/>
        </w:rPr>
        <w:t xml:space="preserve">As Partes concordam que a presente Escritura de Emissão, assim como os demais documentos da Emissão poderão ser alterados, sem a necessidade de qualquer aprovação dos Debenturistas, sempre que e somente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quando tal alteração decorrer exclusivamente da necessidade de atendimento a exigências de adequação a normas legais, regulamentares ou exigências da CVM, ANBIMA, B3, conforme aplicável;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quando verificado erro material, seja ele um erro grosseiro, de digitação ou aritmético; ou ainda;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em virtude da atualização dos dados cadastrais das Partes, tais como alteração na razão social, endereço e telefone, entre outros, desde que as alterações ou correções referidas nos itens acima, não acarretem qualquer prejuízo aos Debenturistas e não haja qualquer custo ou despesa adicional para os Debenturistas.</w:t>
      </w:r>
    </w:p>
    <w:p w14:paraId="3FCFCA77" w14:textId="26EAEBE3"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90" w:name="_DV_M745"/>
      <w:bookmarkStart w:id="691" w:name="_DV_M746"/>
      <w:bookmarkEnd w:id="690"/>
      <w:bookmarkEnd w:id="691"/>
      <w:r w:rsidRPr="00BA0B1B">
        <w:rPr>
          <w:rFonts w:ascii="Tahoma" w:eastAsia="Arial Unicode MS" w:hAnsi="Tahoma" w:cs="Tahoma"/>
          <w:b w:val="0"/>
          <w:i/>
          <w:color w:val="000000" w:themeColor="text1"/>
          <w:szCs w:val="22"/>
          <w:u w:val="single"/>
          <w:lang w:val="pt-BR"/>
        </w:rPr>
        <w:t>Título Executivo Extrajudicial e Execução Específica</w:t>
      </w:r>
      <w:r w:rsidR="00E15250" w:rsidRPr="00BA0B1B">
        <w:rPr>
          <w:rFonts w:ascii="Tahoma" w:eastAsia="Arial Unicode MS" w:hAnsi="Tahoma" w:cs="Tahoma"/>
          <w:b w:val="0"/>
          <w:color w:val="000000" w:themeColor="text1"/>
          <w:szCs w:val="22"/>
          <w:lang w:val="pt-BR"/>
        </w:rPr>
        <w:t xml:space="preserve">. </w:t>
      </w:r>
      <w:bookmarkStart w:id="692" w:name="_DV_M747"/>
      <w:bookmarkEnd w:id="692"/>
      <w:r w:rsidRPr="00BA0B1B">
        <w:rPr>
          <w:rFonts w:ascii="Tahoma" w:eastAsia="Arial Unicode MS" w:hAnsi="Tahoma" w:cs="Tahoma"/>
          <w:b w:val="0"/>
          <w:color w:val="000000" w:themeColor="text1"/>
          <w:szCs w:val="22"/>
          <w:lang w:val="pt-BR"/>
        </w:rPr>
        <w:t xml:space="preserve">Esta Escritura de Emissão e as Debêntures constituem títulos executivos extrajudiciais nos termos dos incisos I e III do artigo 784 do Código de Processo Civil, </w:t>
      </w:r>
      <w:bookmarkStart w:id="693" w:name="_Hlk52867694"/>
      <w:r w:rsidRPr="00BA0B1B">
        <w:rPr>
          <w:rFonts w:ascii="Tahoma" w:eastAsia="Arial Unicode MS" w:hAnsi="Tahoma" w:cs="Tahoma"/>
          <w:b w:val="0"/>
          <w:color w:val="000000" w:themeColor="text1"/>
          <w:szCs w:val="22"/>
          <w:lang w:val="pt-BR"/>
        </w:rPr>
        <w:t xml:space="preserve">reconhecendo as </w:t>
      </w:r>
      <w:r w:rsidR="00030FDA" w:rsidRPr="00BA0B1B">
        <w:rPr>
          <w:rFonts w:ascii="Tahoma" w:eastAsia="Arial Unicode MS" w:hAnsi="Tahoma" w:cs="Tahoma"/>
          <w:b w:val="0"/>
          <w:color w:val="000000" w:themeColor="text1"/>
          <w:szCs w:val="22"/>
          <w:lang w:val="pt-BR"/>
        </w:rPr>
        <w:t>P</w:t>
      </w:r>
      <w:r w:rsidRPr="00BA0B1B">
        <w:rPr>
          <w:rFonts w:ascii="Tahoma" w:eastAsia="Arial Unicode MS" w:hAnsi="Tahoma" w:cs="Tahoma"/>
          <w:b w:val="0"/>
          <w:color w:val="000000" w:themeColor="text1"/>
          <w:szCs w:val="22"/>
          <w:lang w:val="pt-BR"/>
        </w:rPr>
        <w:t>artes, desde já, que independentemente de quaisquer outras medidas cabíveis, as obrigações assumidas nos termos desta Escritura de Emissão comportam execução específica, submetendo-se às disposições dos artigos 814 e seguintes do Código de Processo Civil</w:t>
      </w:r>
      <w:bookmarkEnd w:id="693"/>
      <w:r w:rsidRPr="00BA0B1B">
        <w:rPr>
          <w:rFonts w:ascii="Tahoma" w:eastAsia="Arial Unicode MS" w:hAnsi="Tahoma" w:cs="Tahoma"/>
          <w:b w:val="0"/>
          <w:color w:val="000000" w:themeColor="text1"/>
          <w:szCs w:val="22"/>
          <w:lang w:val="pt-BR"/>
        </w:rPr>
        <w:t xml:space="preserve">, sem prejuízo do direito de declarar o vencimento antecipado das Debêntures nos termos desta Escritura de Emissão. </w:t>
      </w:r>
    </w:p>
    <w:p w14:paraId="39040D68" w14:textId="013FEDD7"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94" w:name="_DV_M748"/>
      <w:bookmarkEnd w:id="694"/>
      <w:r w:rsidRPr="00BA0B1B">
        <w:rPr>
          <w:rFonts w:ascii="Tahoma" w:eastAsia="Arial Unicode MS" w:hAnsi="Tahoma" w:cs="Tahoma"/>
          <w:b w:val="0"/>
          <w:i/>
          <w:color w:val="000000" w:themeColor="text1"/>
          <w:szCs w:val="22"/>
          <w:u w:val="single"/>
          <w:lang w:val="pt-BR"/>
        </w:rPr>
        <w:t>Cômputo dos Prazos</w:t>
      </w:r>
      <w:r w:rsidR="00E15250" w:rsidRPr="00BA0B1B">
        <w:rPr>
          <w:rFonts w:ascii="Tahoma" w:eastAsia="Arial Unicode MS" w:hAnsi="Tahoma" w:cs="Tahoma"/>
          <w:b w:val="0"/>
          <w:color w:val="000000" w:themeColor="text1"/>
          <w:szCs w:val="22"/>
          <w:lang w:val="pt-BR"/>
        </w:rPr>
        <w:t xml:space="preserve">. </w:t>
      </w:r>
      <w:bookmarkStart w:id="695" w:name="_DV_M749"/>
      <w:bookmarkEnd w:id="695"/>
      <w:r w:rsidRPr="00BA0B1B">
        <w:rPr>
          <w:rFonts w:ascii="Tahoma" w:eastAsia="Arial Unicode MS" w:hAnsi="Tahoma" w:cs="Tahoma"/>
          <w:b w:val="0"/>
          <w:color w:val="000000" w:themeColor="text1"/>
          <w:szCs w:val="22"/>
          <w:lang w:val="pt-BR"/>
        </w:rPr>
        <w:t xml:space="preserve">Exceto se de outra forma especificamente disposto nesta </w:t>
      </w:r>
      <w:r w:rsidRPr="00BA0B1B">
        <w:rPr>
          <w:rFonts w:ascii="Tahoma" w:eastAsia="Arial Unicode MS" w:hAnsi="Tahoma" w:cs="Tahoma"/>
          <w:b w:val="0"/>
          <w:color w:val="000000" w:themeColor="text1"/>
          <w:szCs w:val="22"/>
          <w:lang w:val="pt-BR"/>
        </w:rPr>
        <w:lastRenderedPageBreak/>
        <w:t>Escritura de Emissão, os prazos estabelecidos na presente Escritura de Emissão serão computados de acordo com a regra prescrita no artigo 132</w:t>
      </w:r>
      <w:r w:rsidR="00F463F0" w:rsidRPr="00BA0B1B">
        <w:rPr>
          <w:rFonts w:ascii="Tahoma" w:eastAsia="Arial Unicode MS" w:hAnsi="Tahoma" w:cs="Tahoma"/>
          <w:b w:val="0"/>
          <w:color w:val="000000" w:themeColor="text1"/>
          <w:szCs w:val="22"/>
          <w:lang w:val="pt-BR"/>
        </w:rPr>
        <w:t xml:space="preserve"> do Código Civil</w:t>
      </w:r>
      <w:r w:rsidRPr="00BA0B1B">
        <w:rPr>
          <w:rFonts w:ascii="Tahoma" w:eastAsia="Arial Unicode MS" w:hAnsi="Tahoma" w:cs="Tahoma"/>
          <w:b w:val="0"/>
          <w:color w:val="000000" w:themeColor="text1"/>
          <w:szCs w:val="22"/>
          <w:lang w:val="pt-BR"/>
        </w:rPr>
        <w:t>, sendo excluído o dia do começo e incluído o do vencimento.</w:t>
      </w:r>
    </w:p>
    <w:p w14:paraId="1E5054C0" w14:textId="7DBA2183" w:rsidR="00871DB0" w:rsidRPr="00BA0B1B" w:rsidRDefault="007952F0"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color w:val="000000" w:themeColor="text1"/>
          <w:szCs w:val="22"/>
          <w:lang w:val="pt-BR"/>
        </w:rPr>
      </w:pPr>
      <w:bookmarkStart w:id="696" w:name="_DV_M750"/>
      <w:bookmarkEnd w:id="696"/>
      <w:r w:rsidRPr="00BA0B1B">
        <w:rPr>
          <w:rFonts w:ascii="Tahoma" w:eastAsia="Arial Unicode MS" w:hAnsi="Tahoma" w:cs="Tahoma"/>
          <w:b w:val="0"/>
          <w:i/>
          <w:color w:val="000000" w:themeColor="text1"/>
          <w:szCs w:val="22"/>
          <w:u w:val="single"/>
          <w:lang w:val="pt-BR"/>
        </w:rPr>
        <w:t>Despesas</w:t>
      </w:r>
      <w:r w:rsidR="00E15250" w:rsidRPr="00BA0B1B">
        <w:rPr>
          <w:rFonts w:ascii="Tahoma" w:eastAsia="Arial Unicode MS" w:hAnsi="Tahoma" w:cs="Tahoma"/>
          <w:b w:val="0"/>
          <w:i/>
          <w:color w:val="000000" w:themeColor="text1"/>
          <w:szCs w:val="22"/>
          <w:lang w:val="pt-BR"/>
        </w:rPr>
        <w:t xml:space="preserve">. </w:t>
      </w:r>
      <w:bookmarkStart w:id="697" w:name="_DV_M751"/>
      <w:bookmarkEnd w:id="697"/>
      <w:r w:rsidRPr="00BA0B1B">
        <w:rPr>
          <w:rFonts w:ascii="Tahoma" w:eastAsia="Arial Unicode MS" w:hAnsi="Tahoma" w:cs="Tahoma"/>
          <w:b w:val="0"/>
          <w:color w:val="000000" w:themeColor="text1"/>
          <w:szCs w:val="22"/>
          <w:lang w:val="pt-BR"/>
        </w:rPr>
        <w:t xml:space="preserve">A Emissora arcará com todos os custos decorrentes </w:t>
      </w:r>
      <w:r w:rsidRPr="00BA0B1B">
        <w:rPr>
          <w:rFonts w:ascii="Tahoma" w:eastAsia="Arial Unicode MS" w:hAnsi="Tahoma" w:cs="Tahoma"/>
          <w:color w:val="000000" w:themeColor="text1"/>
          <w:szCs w:val="22"/>
          <w:lang w:val="pt-BR"/>
        </w:rPr>
        <w:t>(i)</w:t>
      </w:r>
      <w:r w:rsidRPr="00BA0B1B">
        <w:rPr>
          <w:rFonts w:ascii="Tahoma" w:eastAsia="Arial Unicode MS" w:hAnsi="Tahoma" w:cs="Tahoma"/>
          <w:b w:val="0"/>
          <w:color w:val="000000" w:themeColor="text1"/>
          <w:szCs w:val="22"/>
          <w:lang w:val="pt-BR"/>
        </w:rPr>
        <w:t xml:space="preserve"> da distribuição das Debêntures, incluindo</w:t>
      </w:r>
      <w:r w:rsidR="00006FA0" w:rsidRPr="00BA0B1B">
        <w:rPr>
          <w:rFonts w:ascii="Tahoma" w:eastAsia="Arial Unicode MS" w:hAnsi="Tahoma" w:cs="Tahoma"/>
          <w:b w:val="0"/>
          <w:color w:val="000000" w:themeColor="text1"/>
          <w:szCs w:val="22"/>
          <w:lang w:val="pt-BR"/>
        </w:rPr>
        <w:t>, mas sem se limitar, a</w:t>
      </w:r>
      <w:r w:rsidRPr="00BA0B1B">
        <w:rPr>
          <w:rFonts w:ascii="Tahoma" w:eastAsia="Arial Unicode MS" w:hAnsi="Tahoma" w:cs="Tahoma"/>
          <w:b w:val="0"/>
          <w:color w:val="000000" w:themeColor="text1"/>
          <w:szCs w:val="22"/>
          <w:lang w:val="pt-BR"/>
        </w:rPr>
        <w:t xml:space="preserve"> todos os custos relativos ao seu </w:t>
      </w:r>
      <w:r w:rsidR="00A06D3D" w:rsidRPr="00BA0B1B">
        <w:rPr>
          <w:rFonts w:ascii="Tahoma" w:eastAsia="Arial Unicode MS" w:hAnsi="Tahoma" w:cs="Tahoma"/>
          <w:b w:val="0"/>
          <w:color w:val="000000" w:themeColor="text1"/>
          <w:szCs w:val="22"/>
          <w:lang w:val="pt-BR"/>
        </w:rPr>
        <w:t xml:space="preserve">depósito </w:t>
      </w:r>
      <w:r w:rsidRPr="00BA0B1B">
        <w:rPr>
          <w:rFonts w:ascii="Tahoma" w:eastAsia="Arial Unicode MS" w:hAnsi="Tahoma" w:cs="Tahoma"/>
          <w:b w:val="0"/>
          <w:color w:val="000000" w:themeColor="text1"/>
          <w:szCs w:val="22"/>
          <w:lang w:val="pt-BR"/>
        </w:rPr>
        <w:t xml:space="preserve">na </w:t>
      </w:r>
      <w:r w:rsidR="00985E77" w:rsidRPr="00BA0B1B">
        <w:rPr>
          <w:rFonts w:ascii="Tahoma" w:eastAsia="Arial Unicode MS" w:hAnsi="Tahoma" w:cs="Tahoma"/>
          <w:b w:val="0"/>
          <w:color w:val="000000" w:themeColor="text1"/>
          <w:szCs w:val="22"/>
          <w:lang w:val="pt-BR"/>
        </w:rPr>
        <w:t>B3</w:t>
      </w:r>
      <w:r w:rsidRPr="00BA0B1B">
        <w:rPr>
          <w:rFonts w:ascii="Tahoma" w:eastAsia="Arial Unicode MS" w:hAnsi="Tahoma" w:cs="Tahoma"/>
          <w:b w:val="0"/>
          <w:color w:val="000000" w:themeColor="text1"/>
          <w:szCs w:val="22"/>
          <w:lang w:val="pt-BR"/>
        </w:rPr>
        <w:t xml:space="preserv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de registro e de publicação dos atos societários necessários à realização da Emissão, da Oferta </w:t>
      </w:r>
      <w:r w:rsidR="00A35595" w:rsidRPr="00BA0B1B">
        <w:rPr>
          <w:rFonts w:ascii="Tahoma" w:eastAsia="Arial Unicode MS" w:hAnsi="Tahoma" w:cs="Tahoma"/>
          <w:b w:val="0"/>
          <w:color w:val="000000" w:themeColor="text1"/>
          <w:szCs w:val="22"/>
          <w:lang w:val="pt-BR"/>
        </w:rPr>
        <w:t xml:space="preserve">Restrita </w:t>
      </w:r>
      <w:r w:rsidRPr="00BA0B1B">
        <w:rPr>
          <w:rFonts w:ascii="Tahoma" w:eastAsia="Arial Unicode MS" w:hAnsi="Tahoma" w:cs="Tahoma"/>
          <w:b w:val="0"/>
          <w:color w:val="000000" w:themeColor="text1"/>
          <w:szCs w:val="22"/>
          <w:lang w:val="pt-BR"/>
        </w:rPr>
        <w:t>e da constituição da Garantia</w:t>
      </w:r>
      <w:r w:rsidR="00B47D3E" w:rsidRPr="00BA0B1B">
        <w:rPr>
          <w:rFonts w:ascii="Tahoma" w:eastAsia="Arial Unicode MS" w:hAnsi="Tahoma" w:cs="Tahoma"/>
          <w:b w:val="0"/>
          <w:color w:val="000000" w:themeColor="text1"/>
          <w:szCs w:val="22"/>
          <w:lang w:val="pt-BR"/>
        </w:rPr>
        <w:t xml:space="preserve"> Rea</w:t>
      </w:r>
      <w:r w:rsidR="002C18C1" w:rsidRPr="00BA0B1B">
        <w:rPr>
          <w:rFonts w:ascii="Tahoma" w:eastAsia="Arial Unicode MS" w:hAnsi="Tahoma" w:cs="Tahoma"/>
          <w:b w:val="0"/>
          <w:color w:val="000000" w:themeColor="text1"/>
          <w:szCs w:val="22"/>
          <w:lang w:val="pt-BR"/>
        </w:rPr>
        <w:t>l</w:t>
      </w:r>
      <w:r w:rsidRPr="00BA0B1B">
        <w:rPr>
          <w:rFonts w:ascii="Tahoma" w:eastAsia="Arial Unicode MS" w:hAnsi="Tahoma" w:cs="Tahoma"/>
          <w:b w:val="0"/>
          <w:color w:val="000000" w:themeColor="text1"/>
          <w:szCs w:val="22"/>
          <w:lang w:val="pt-BR"/>
        </w:rPr>
        <w:t xml:space="preserve">, nos termos desta Escritura de Emissão;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iii</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de registro da presente Escritura de Emissão</w:t>
      </w:r>
      <w:r w:rsidR="00797D48" w:rsidRPr="00BA0B1B">
        <w:rPr>
          <w:rFonts w:ascii="Tahoma" w:eastAsia="Arial Unicode MS" w:hAnsi="Tahoma" w:cs="Tahoma"/>
          <w:b w:val="0"/>
          <w:color w:val="000000" w:themeColor="text1"/>
          <w:szCs w:val="22"/>
          <w:lang w:val="pt-BR"/>
        </w:rPr>
        <w:t xml:space="preserve"> e</w:t>
      </w:r>
      <w:r w:rsidRPr="00BA0B1B">
        <w:rPr>
          <w:rFonts w:ascii="Tahoma" w:eastAsia="Arial Unicode MS" w:hAnsi="Tahoma" w:cs="Tahoma"/>
          <w:b w:val="0"/>
          <w:color w:val="000000" w:themeColor="text1"/>
          <w:szCs w:val="22"/>
          <w:lang w:val="pt-BR"/>
        </w:rPr>
        <w:t xml:space="preserve"> do Contrato de Garantia, bem como de seus respectivos aditamentos, nos termos desta Escritura de Emissão, e </w:t>
      </w:r>
      <w:r w:rsidRPr="00BA0B1B">
        <w:rPr>
          <w:rFonts w:ascii="Tahoma" w:eastAsia="Arial Unicode MS" w:hAnsi="Tahoma" w:cs="Tahoma"/>
          <w:color w:val="000000" w:themeColor="text1"/>
          <w:szCs w:val="22"/>
          <w:lang w:val="pt-BR"/>
        </w:rPr>
        <w:t>(</w:t>
      </w:r>
      <w:proofErr w:type="spellStart"/>
      <w:r w:rsidRPr="00BA0B1B">
        <w:rPr>
          <w:rFonts w:ascii="Tahoma" w:eastAsia="Arial Unicode MS" w:hAnsi="Tahoma" w:cs="Tahoma"/>
          <w:color w:val="000000" w:themeColor="text1"/>
          <w:szCs w:val="22"/>
          <w:lang w:val="pt-BR"/>
        </w:rPr>
        <w:t>iv</w:t>
      </w:r>
      <w:proofErr w:type="spellEnd"/>
      <w:r w:rsidRPr="00BA0B1B">
        <w:rPr>
          <w:rFonts w:ascii="Tahoma" w:eastAsia="Arial Unicode MS" w:hAnsi="Tahoma" w:cs="Tahoma"/>
          <w:color w:val="000000" w:themeColor="text1"/>
          <w:szCs w:val="22"/>
          <w:lang w:val="pt-BR"/>
        </w:rPr>
        <w:t>)</w:t>
      </w:r>
      <w:r w:rsidRPr="00BA0B1B">
        <w:rPr>
          <w:rFonts w:ascii="Tahoma" w:eastAsia="Arial Unicode MS" w:hAnsi="Tahoma" w:cs="Tahoma"/>
          <w:b w:val="0"/>
          <w:color w:val="000000" w:themeColor="text1"/>
          <w:szCs w:val="22"/>
          <w:lang w:val="pt-BR"/>
        </w:rPr>
        <w:t xml:space="preserve"> das despesas e remuneração com a contratação de Agente Fiduciário, </w:t>
      </w:r>
      <w:r w:rsidR="00A35190" w:rsidRPr="00BA0B1B">
        <w:rPr>
          <w:rFonts w:ascii="Tahoma" w:eastAsia="Arial Unicode MS" w:hAnsi="Tahoma" w:cs="Tahoma"/>
          <w:b w:val="0"/>
          <w:color w:val="000000" w:themeColor="text1"/>
          <w:szCs w:val="22"/>
          <w:lang w:val="pt-BR"/>
        </w:rPr>
        <w:t>Banco Liquidante</w:t>
      </w:r>
      <w:r w:rsidRPr="00BA0B1B">
        <w:rPr>
          <w:rFonts w:ascii="Tahoma" w:eastAsia="Arial Unicode MS" w:hAnsi="Tahoma" w:cs="Tahoma"/>
          <w:b w:val="0"/>
          <w:color w:val="000000" w:themeColor="text1"/>
          <w:szCs w:val="22"/>
          <w:lang w:val="pt-BR"/>
        </w:rPr>
        <w:t xml:space="preserve"> </w:t>
      </w:r>
      <w:r w:rsidR="007B4D97" w:rsidRPr="00BA0B1B">
        <w:rPr>
          <w:rFonts w:ascii="Tahoma" w:eastAsia="Arial Unicode MS" w:hAnsi="Tahoma" w:cs="Tahoma"/>
          <w:b w:val="0"/>
          <w:color w:val="000000" w:themeColor="text1"/>
          <w:szCs w:val="22"/>
          <w:lang w:val="pt-BR"/>
        </w:rPr>
        <w:t>e</w:t>
      </w:r>
      <w:r w:rsidR="005D0E77" w:rsidRPr="00BA0B1B">
        <w:rPr>
          <w:rFonts w:ascii="Tahoma" w:eastAsia="Arial Unicode MS" w:hAnsi="Tahoma" w:cs="Tahoma"/>
          <w:b w:val="0"/>
          <w:color w:val="000000" w:themeColor="text1"/>
          <w:szCs w:val="22"/>
          <w:lang w:val="pt-BR"/>
        </w:rPr>
        <w:t>/ou</w:t>
      </w:r>
      <w:r w:rsidR="007B4D97" w:rsidRPr="00BA0B1B">
        <w:rPr>
          <w:rFonts w:ascii="Tahoma" w:eastAsia="Arial Unicode MS" w:hAnsi="Tahoma" w:cs="Tahoma"/>
          <w:b w:val="0"/>
          <w:color w:val="000000" w:themeColor="text1"/>
          <w:szCs w:val="22"/>
          <w:lang w:val="pt-BR"/>
        </w:rPr>
        <w:t xml:space="preserve"> </w:t>
      </w:r>
      <w:proofErr w:type="spellStart"/>
      <w:r w:rsidRPr="00BA0B1B">
        <w:rPr>
          <w:rFonts w:ascii="Tahoma" w:eastAsia="Arial Unicode MS" w:hAnsi="Tahoma" w:cs="Tahoma"/>
          <w:b w:val="0"/>
          <w:color w:val="000000" w:themeColor="text1"/>
          <w:szCs w:val="22"/>
          <w:lang w:val="pt-BR"/>
        </w:rPr>
        <w:t>Escriturador</w:t>
      </w:r>
      <w:proofErr w:type="spellEnd"/>
      <w:r w:rsidRPr="00BA0B1B">
        <w:rPr>
          <w:rFonts w:ascii="Tahoma" w:eastAsia="Arial Unicode MS" w:hAnsi="Tahoma" w:cs="Tahoma"/>
          <w:b w:val="0"/>
          <w:color w:val="000000" w:themeColor="text1"/>
          <w:szCs w:val="22"/>
          <w:lang w:val="pt-BR"/>
        </w:rPr>
        <w:t>.</w:t>
      </w:r>
    </w:p>
    <w:p w14:paraId="02835D8D" w14:textId="20BAB134" w:rsidR="00E4275D" w:rsidRPr="00BA0B1B" w:rsidRDefault="00E4275D" w:rsidP="00DF2D5C">
      <w:pPr>
        <w:pStyle w:val="Level1"/>
        <w:keepNext w:val="0"/>
        <w:widowControl w:val="0"/>
        <w:numPr>
          <w:ilvl w:val="1"/>
          <w:numId w:val="8"/>
        </w:numPr>
        <w:tabs>
          <w:tab w:val="left" w:pos="1134"/>
        </w:tabs>
        <w:suppressAutoHyphens/>
        <w:spacing w:before="240" w:after="0" w:line="320" w:lineRule="exact"/>
        <w:ind w:left="0"/>
        <w:outlineLvl w:val="1"/>
        <w:rPr>
          <w:rFonts w:ascii="Tahoma" w:eastAsia="Arial Unicode MS" w:hAnsi="Tahoma" w:cs="Tahoma"/>
          <w:b w:val="0"/>
          <w:i/>
          <w:color w:val="000000" w:themeColor="text1"/>
          <w:szCs w:val="22"/>
          <w:u w:val="single"/>
          <w:lang w:val="pt-BR"/>
        </w:rPr>
      </w:pPr>
      <w:bookmarkStart w:id="698" w:name="_DV_M752"/>
      <w:bookmarkStart w:id="699" w:name="_DV_M753"/>
      <w:bookmarkEnd w:id="698"/>
      <w:bookmarkEnd w:id="699"/>
      <w:r w:rsidRPr="00BA0B1B">
        <w:rPr>
          <w:rFonts w:ascii="Tahoma" w:eastAsia="Arial Unicode MS" w:hAnsi="Tahoma" w:cs="Tahoma"/>
          <w:b w:val="0"/>
          <w:i/>
          <w:color w:val="000000" w:themeColor="text1"/>
          <w:szCs w:val="22"/>
          <w:u w:val="single"/>
          <w:lang w:val="pt-BR"/>
        </w:rPr>
        <w:t xml:space="preserve">Lei Aplicável e Foro. </w:t>
      </w:r>
    </w:p>
    <w:p w14:paraId="6BECC0CE" w14:textId="761AF058" w:rsidR="00871DB0" w:rsidRPr="00BA0B1B" w:rsidRDefault="007952F0"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 xml:space="preserve">Esta Escritura de Emissão é regida pelas </w:t>
      </w:r>
      <w:r w:rsidR="0028363E" w:rsidRPr="00BA0B1B">
        <w:rPr>
          <w:rFonts w:ascii="Tahoma" w:eastAsia="Arial Unicode MS" w:hAnsi="Tahoma" w:cs="Tahoma"/>
          <w:b w:val="0"/>
          <w:color w:val="000000" w:themeColor="text1"/>
          <w:szCs w:val="22"/>
          <w:lang w:val="pt-BR"/>
        </w:rPr>
        <w:t>l</w:t>
      </w:r>
      <w:r w:rsidRPr="00BA0B1B">
        <w:rPr>
          <w:rFonts w:ascii="Tahoma" w:eastAsia="Arial Unicode MS" w:hAnsi="Tahoma" w:cs="Tahoma"/>
          <w:b w:val="0"/>
          <w:color w:val="000000" w:themeColor="text1"/>
          <w:szCs w:val="22"/>
          <w:lang w:val="pt-BR"/>
        </w:rPr>
        <w:t>eis da República Federativa do Brasil.</w:t>
      </w:r>
    </w:p>
    <w:p w14:paraId="6964F1E9" w14:textId="640FBACD" w:rsidR="00161E35" w:rsidRPr="00BA0B1B" w:rsidRDefault="00161E35" w:rsidP="00DF2D5C">
      <w:pPr>
        <w:pStyle w:val="Level1"/>
        <w:keepNext w:val="0"/>
        <w:widowControl w:val="0"/>
        <w:numPr>
          <w:ilvl w:val="2"/>
          <w:numId w:val="8"/>
        </w:numPr>
        <w:tabs>
          <w:tab w:val="left" w:pos="1134"/>
        </w:tabs>
        <w:suppressAutoHyphens/>
        <w:spacing w:before="240" w:after="0" w:line="320" w:lineRule="exact"/>
        <w:ind w:left="0"/>
        <w:outlineLvl w:val="9"/>
        <w:rPr>
          <w:rFonts w:ascii="Tahoma" w:eastAsia="Arial Unicode MS" w:hAnsi="Tahoma" w:cs="Tahoma"/>
          <w:b w:val="0"/>
          <w:color w:val="000000" w:themeColor="text1"/>
          <w:szCs w:val="22"/>
          <w:lang w:val="pt-BR"/>
        </w:rPr>
      </w:pPr>
      <w:r w:rsidRPr="00BA0B1B">
        <w:rPr>
          <w:rFonts w:ascii="Tahoma" w:eastAsia="Arial Unicode MS" w:hAnsi="Tahoma" w:cs="Tahoma"/>
          <w:b w:val="0"/>
          <w:color w:val="000000" w:themeColor="text1"/>
          <w:szCs w:val="22"/>
          <w:lang w:val="pt-BR"/>
        </w:rPr>
        <w:t>Fica eleito o foro d</w:t>
      </w:r>
      <w:r w:rsidR="0028363E" w:rsidRPr="00BA0B1B">
        <w:rPr>
          <w:rFonts w:ascii="Tahoma" w:eastAsia="Arial Unicode MS" w:hAnsi="Tahoma" w:cs="Tahoma"/>
          <w:b w:val="0"/>
          <w:color w:val="000000" w:themeColor="text1"/>
          <w:szCs w:val="22"/>
          <w:lang w:val="pt-BR"/>
        </w:rPr>
        <w:t>a comarca de</w:t>
      </w:r>
      <w:r w:rsidRPr="00BA0B1B">
        <w:rPr>
          <w:rFonts w:ascii="Tahoma" w:eastAsia="Arial Unicode MS" w:hAnsi="Tahoma" w:cs="Tahoma"/>
          <w:b w:val="0"/>
          <w:color w:val="000000" w:themeColor="text1"/>
          <w:szCs w:val="22"/>
          <w:lang w:val="pt-BR"/>
        </w:rPr>
        <w:t xml:space="preserve"> São Paulo, Estado de São Paulo, para dirimir quaisquer dúvidas ou controvérsias oriundas desta Escritura de Emissão, com renúncia a qualquer outro, por mais privilegiado que seja.</w:t>
      </w:r>
    </w:p>
    <w:p w14:paraId="0F7FD049" w14:textId="41BFB844" w:rsidR="00871DB0" w:rsidRPr="00BA0B1B" w:rsidRDefault="00161E35" w:rsidP="00DF2D5C">
      <w:pPr>
        <w:pStyle w:val="Level1"/>
        <w:keepNext w:val="0"/>
        <w:widowControl w:val="0"/>
        <w:tabs>
          <w:tab w:val="left" w:pos="1134"/>
        </w:tabs>
        <w:suppressAutoHyphens/>
        <w:spacing w:before="240" w:after="0" w:line="320" w:lineRule="exact"/>
        <w:outlineLvl w:val="9"/>
        <w:rPr>
          <w:rFonts w:ascii="Tahoma" w:hAnsi="Tahoma" w:cs="Tahoma"/>
          <w:b w:val="0"/>
          <w:szCs w:val="22"/>
          <w:lang w:val="pt-BR"/>
        </w:rPr>
      </w:pPr>
      <w:bookmarkStart w:id="700" w:name="_DV_M754"/>
      <w:bookmarkStart w:id="701" w:name="_DV_M755"/>
      <w:bookmarkStart w:id="702" w:name="_DV_M756"/>
      <w:bookmarkEnd w:id="700"/>
      <w:bookmarkEnd w:id="701"/>
      <w:bookmarkEnd w:id="702"/>
      <w:r w:rsidRPr="00BA0B1B">
        <w:rPr>
          <w:rFonts w:ascii="Tahoma" w:hAnsi="Tahoma" w:cs="Tahoma"/>
          <w:b w:val="0"/>
          <w:szCs w:val="22"/>
          <w:lang w:val="pt-BR"/>
        </w:rPr>
        <w:t xml:space="preserve">E, por estarem assim justas e contratadas, </w:t>
      </w:r>
      <w:r w:rsidR="007952F0" w:rsidRPr="00BA0B1B">
        <w:rPr>
          <w:rFonts w:ascii="Tahoma" w:hAnsi="Tahoma" w:cs="Tahoma"/>
          <w:b w:val="0"/>
          <w:szCs w:val="22"/>
          <w:lang w:val="pt-BR"/>
        </w:rPr>
        <w:t xml:space="preserve">as Partes firmam </w:t>
      </w:r>
      <w:r w:rsidRPr="00BA0B1B">
        <w:rPr>
          <w:rFonts w:ascii="Tahoma" w:hAnsi="Tahoma" w:cs="Tahoma"/>
          <w:b w:val="0"/>
          <w:szCs w:val="22"/>
          <w:lang w:val="pt-BR"/>
        </w:rPr>
        <w:t>a presente Escritura de Emissão</w:t>
      </w:r>
      <w:r w:rsidR="007952F0" w:rsidRPr="00BA0B1B">
        <w:rPr>
          <w:rFonts w:ascii="Tahoma" w:hAnsi="Tahoma" w:cs="Tahoma"/>
          <w:b w:val="0"/>
          <w:szCs w:val="22"/>
          <w:lang w:val="pt-BR"/>
        </w:rPr>
        <w:t xml:space="preserve">, em </w:t>
      </w:r>
      <w:r w:rsidR="0093623B">
        <w:rPr>
          <w:rFonts w:ascii="Tahoma" w:hAnsi="Tahoma" w:cs="Tahoma"/>
          <w:b w:val="0"/>
          <w:szCs w:val="22"/>
          <w:lang w:val="pt-BR"/>
        </w:rPr>
        <w:t>6</w:t>
      </w:r>
      <w:r w:rsidR="00811DEE" w:rsidRPr="00BA0B1B">
        <w:rPr>
          <w:rFonts w:ascii="Tahoma" w:hAnsi="Tahoma" w:cs="Tahoma"/>
          <w:b w:val="0"/>
          <w:szCs w:val="22"/>
          <w:lang w:val="pt-BR"/>
        </w:rPr>
        <w:t xml:space="preserve"> (</w:t>
      </w:r>
      <w:r w:rsidR="0093623B">
        <w:rPr>
          <w:rFonts w:ascii="Tahoma" w:hAnsi="Tahoma" w:cs="Tahoma"/>
          <w:b w:val="0"/>
          <w:szCs w:val="22"/>
          <w:lang w:val="pt-BR"/>
        </w:rPr>
        <w:t>seis</w:t>
      </w:r>
      <w:r w:rsidR="00811DEE" w:rsidRPr="00BA0B1B">
        <w:rPr>
          <w:rFonts w:ascii="Tahoma" w:hAnsi="Tahoma" w:cs="Tahoma"/>
          <w:b w:val="0"/>
          <w:szCs w:val="22"/>
          <w:lang w:val="pt-BR"/>
        </w:rPr>
        <w:t>)</w:t>
      </w:r>
      <w:r w:rsidR="00535E5C" w:rsidRPr="00BA0B1B">
        <w:rPr>
          <w:rFonts w:ascii="Tahoma" w:hAnsi="Tahoma" w:cs="Tahoma"/>
          <w:b w:val="0"/>
          <w:szCs w:val="22"/>
          <w:lang w:val="pt-BR"/>
        </w:rPr>
        <w:t xml:space="preserve"> </w:t>
      </w:r>
      <w:r w:rsidR="007952F0" w:rsidRPr="00BA0B1B">
        <w:rPr>
          <w:rFonts w:ascii="Tahoma" w:hAnsi="Tahoma" w:cs="Tahoma"/>
          <w:b w:val="0"/>
          <w:szCs w:val="22"/>
          <w:lang w:val="pt-BR"/>
        </w:rPr>
        <w:t xml:space="preserve">vias de igual teor e forma, juntamente com 2 (duas) testemunhas, que também </w:t>
      </w:r>
      <w:r w:rsidRPr="00BA0B1B">
        <w:rPr>
          <w:rFonts w:ascii="Tahoma" w:hAnsi="Tahoma" w:cs="Tahoma"/>
          <w:b w:val="0"/>
          <w:szCs w:val="22"/>
          <w:lang w:val="pt-BR"/>
        </w:rPr>
        <w:t>a</w:t>
      </w:r>
      <w:r w:rsidR="007952F0" w:rsidRPr="00BA0B1B">
        <w:rPr>
          <w:rFonts w:ascii="Tahoma" w:hAnsi="Tahoma" w:cs="Tahoma"/>
          <w:b w:val="0"/>
          <w:szCs w:val="22"/>
          <w:lang w:val="pt-BR"/>
        </w:rPr>
        <w:t xml:space="preserve"> assinam.</w:t>
      </w:r>
      <w:r w:rsidR="0059295E" w:rsidRPr="00BA0B1B">
        <w:rPr>
          <w:rFonts w:ascii="Tahoma" w:hAnsi="Tahoma" w:cs="Tahoma"/>
          <w:b w:val="0"/>
          <w:szCs w:val="22"/>
          <w:lang w:val="pt-BR"/>
        </w:rPr>
        <w:t xml:space="preserve"> </w:t>
      </w:r>
    </w:p>
    <w:p w14:paraId="2F2D150F" w14:textId="0636AC10" w:rsidR="00871DB0" w:rsidRPr="00BA0B1B" w:rsidRDefault="00E717C0" w:rsidP="00DF2D5C">
      <w:pPr>
        <w:widowControl w:val="0"/>
        <w:shd w:val="clear" w:color="auto" w:fill="FFFFFF"/>
        <w:tabs>
          <w:tab w:val="left" w:pos="1134"/>
        </w:tabs>
        <w:suppressAutoHyphens/>
        <w:spacing w:before="240" w:line="320" w:lineRule="exact"/>
        <w:jc w:val="center"/>
        <w:rPr>
          <w:rFonts w:ascii="Tahoma" w:hAnsi="Tahoma" w:cs="Tahoma"/>
          <w:sz w:val="22"/>
          <w:szCs w:val="22"/>
        </w:rPr>
      </w:pPr>
      <w:bookmarkStart w:id="703" w:name="_DV_M757"/>
      <w:bookmarkEnd w:id="703"/>
      <w:r w:rsidRPr="00BA0B1B">
        <w:rPr>
          <w:rFonts w:ascii="Tahoma" w:hAnsi="Tahoma" w:cs="Tahoma"/>
          <w:sz w:val="22"/>
          <w:szCs w:val="22"/>
        </w:rPr>
        <w:t>São Paulo</w:t>
      </w:r>
      <w:r w:rsidR="007952F0" w:rsidRPr="00BA0B1B">
        <w:rPr>
          <w:rFonts w:ascii="Tahoma" w:hAnsi="Tahoma" w:cs="Tahoma"/>
          <w:sz w:val="22"/>
          <w:szCs w:val="22"/>
        </w:rPr>
        <w:t xml:space="preserve">, </w:t>
      </w:r>
      <w:r w:rsidR="0093623B">
        <w:rPr>
          <w:rFonts w:ascii="Tahoma" w:hAnsi="Tahoma" w:cs="Tahoma"/>
          <w:sz w:val="22"/>
          <w:szCs w:val="22"/>
        </w:rPr>
        <w:t>1</w:t>
      </w:r>
      <w:r w:rsidR="001C337D">
        <w:rPr>
          <w:rFonts w:ascii="Tahoma" w:hAnsi="Tahoma" w:cs="Tahoma"/>
          <w:sz w:val="22"/>
          <w:szCs w:val="22"/>
        </w:rPr>
        <w:t>6</w:t>
      </w:r>
      <w:r w:rsidR="00EE0DA7" w:rsidRPr="00BA0B1B">
        <w:rPr>
          <w:rFonts w:ascii="Tahoma" w:hAnsi="Tahoma" w:cs="Tahoma"/>
          <w:sz w:val="22"/>
          <w:szCs w:val="22"/>
        </w:rPr>
        <w:t xml:space="preserve"> </w:t>
      </w:r>
      <w:r w:rsidR="00D67CD1" w:rsidRPr="00BA0B1B">
        <w:rPr>
          <w:rFonts w:ascii="Tahoma" w:hAnsi="Tahoma" w:cs="Tahoma"/>
          <w:sz w:val="22"/>
          <w:szCs w:val="22"/>
        </w:rPr>
        <w:t xml:space="preserve">de </w:t>
      </w:r>
      <w:r w:rsidR="00B5771B">
        <w:rPr>
          <w:rFonts w:ascii="Tahoma" w:hAnsi="Tahoma" w:cs="Tahoma"/>
          <w:sz w:val="22"/>
          <w:szCs w:val="22"/>
        </w:rPr>
        <w:t>novembro</w:t>
      </w:r>
      <w:r w:rsidR="00EE0DA7" w:rsidRPr="00BA0B1B">
        <w:rPr>
          <w:rFonts w:ascii="Tahoma" w:hAnsi="Tahoma" w:cs="Tahoma"/>
          <w:sz w:val="22"/>
          <w:szCs w:val="22"/>
        </w:rPr>
        <w:t xml:space="preserve"> </w:t>
      </w:r>
      <w:r w:rsidR="007952F0" w:rsidRPr="00BA0B1B">
        <w:rPr>
          <w:rFonts w:ascii="Tahoma" w:hAnsi="Tahoma" w:cs="Tahoma"/>
          <w:sz w:val="22"/>
          <w:szCs w:val="22"/>
        </w:rPr>
        <w:t xml:space="preserve">de </w:t>
      </w:r>
      <w:r w:rsidR="00905E51" w:rsidRPr="00BA0B1B">
        <w:rPr>
          <w:rFonts w:ascii="Tahoma" w:hAnsi="Tahoma" w:cs="Tahoma"/>
          <w:sz w:val="22"/>
          <w:szCs w:val="22"/>
        </w:rPr>
        <w:t>20</w:t>
      </w:r>
      <w:r w:rsidR="00EE0DA7" w:rsidRPr="00BA0B1B">
        <w:rPr>
          <w:rFonts w:ascii="Tahoma" w:hAnsi="Tahoma" w:cs="Tahoma"/>
          <w:sz w:val="22"/>
          <w:szCs w:val="22"/>
        </w:rPr>
        <w:t>20</w:t>
      </w:r>
      <w:r w:rsidR="00905E51" w:rsidRPr="00BA0B1B">
        <w:rPr>
          <w:rFonts w:ascii="Tahoma" w:hAnsi="Tahoma" w:cs="Tahoma"/>
          <w:sz w:val="22"/>
          <w:szCs w:val="22"/>
        </w:rPr>
        <w:t>.</w:t>
      </w:r>
    </w:p>
    <w:p w14:paraId="654261E9" w14:textId="4B5423E7" w:rsidR="00CC6584" w:rsidRPr="00BA0B1B" w:rsidRDefault="00CC6584" w:rsidP="00DF2D5C">
      <w:pPr>
        <w:pStyle w:val="Body"/>
        <w:widowControl w:val="0"/>
        <w:tabs>
          <w:tab w:val="left" w:pos="1134"/>
        </w:tabs>
        <w:suppressAutoHyphens/>
        <w:spacing w:before="240" w:after="0" w:line="320" w:lineRule="exact"/>
        <w:jc w:val="center"/>
        <w:rPr>
          <w:rFonts w:ascii="Tahoma" w:hAnsi="Tahoma" w:cs="Tahoma"/>
          <w:i/>
          <w:sz w:val="22"/>
          <w:szCs w:val="22"/>
        </w:rPr>
      </w:pPr>
      <w:bookmarkStart w:id="704" w:name="_DV_M758"/>
      <w:bookmarkEnd w:id="704"/>
      <w:r w:rsidRPr="00BA0B1B">
        <w:rPr>
          <w:rFonts w:ascii="Tahoma" w:hAnsi="Tahoma" w:cs="Tahoma"/>
          <w:i/>
          <w:sz w:val="22"/>
          <w:szCs w:val="22"/>
        </w:rPr>
        <w:t>(as assinaturas seguem nas páginas seguintes)</w:t>
      </w:r>
    </w:p>
    <w:p w14:paraId="267C10BE" w14:textId="0CF1EFB1" w:rsidR="00871DB0" w:rsidRPr="00BA0B1B" w:rsidRDefault="00CC6584" w:rsidP="00DF2D5C">
      <w:pPr>
        <w:widowControl w:val="0"/>
        <w:tabs>
          <w:tab w:val="left" w:pos="1134"/>
        </w:tabs>
        <w:suppressAutoHyphens/>
        <w:spacing w:before="240" w:line="320" w:lineRule="exact"/>
        <w:jc w:val="center"/>
        <w:rPr>
          <w:rFonts w:ascii="Tahoma" w:eastAsia="Arial Unicode MS" w:hAnsi="Tahoma" w:cs="Tahoma"/>
          <w:i/>
          <w:color w:val="000000" w:themeColor="text1"/>
          <w:sz w:val="22"/>
          <w:szCs w:val="22"/>
        </w:rPr>
      </w:pPr>
      <w:r w:rsidRPr="00BA0B1B">
        <w:rPr>
          <w:rFonts w:ascii="Tahoma" w:hAnsi="Tahoma" w:cs="Tahoma"/>
          <w:i/>
          <w:sz w:val="22"/>
          <w:szCs w:val="22"/>
        </w:rPr>
        <w:t>(restante desta página intencionalmente deixado em branco)</w:t>
      </w:r>
    </w:p>
    <w:p w14:paraId="009B22DE" w14:textId="1E56B0B2" w:rsidR="00871DB0" w:rsidRPr="00BA0B1B" w:rsidRDefault="007952F0"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bookmarkStart w:id="705" w:name="_DV_M759"/>
      <w:bookmarkEnd w:id="499"/>
      <w:bookmarkEnd w:id="705"/>
      <w:r w:rsidRPr="00BA0B1B">
        <w:rPr>
          <w:rFonts w:ascii="Tahoma" w:eastAsia="Arial Unicode MS" w:hAnsi="Tahoma" w:cs="Tahoma"/>
          <w:i/>
          <w:color w:val="000000" w:themeColor="text1"/>
          <w:sz w:val="22"/>
          <w:szCs w:val="22"/>
        </w:rPr>
        <w:br w:type="page"/>
      </w:r>
      <w:r w:rsidRPr="00BA0B1B">
        <w:rPr>
          <w:rFonts w:ascii="Tahoma" w:eastAsia="Arial Unicode MS" w:hAnsi="Tahoma" w:cs="Tahoma"/>
          <w:i/>
          <w:color w:val="000000" w:themeColor="text1"/>
          <w:sz w:val="22"/>
          <w:szCs w:val="22"/>
        </w:rPr>
        <w:lastRenderedPageBreak/>
        <w:t xml:space="preserve">(Página de Assinaturas </w:t>
      </w:r>
      <w:r w:rsidR="00DF2D5C">
        <w:rPr>
          <w:rFonts w:ascii="Tahoma" w:eastAsia="Arial Unicode MS" w:hAnsi="Tahoma" w:cs="Tahoma"/>
          <w:i/>
          <w:color w:val="000000" w:themeColor="text1"/>
          <w:sz w:val="22"/>
          <w:szCs w:val="22"/>
        </w:rPr>
        <w:t>1/</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w:t>
      </w:r>
      <w:r w:rsidR="00EA6322" w:rsidRPr="00BA0B1B">
        <w:rPr>
          <w:rFonts w:ascii="Tahoma" w:eastAsia="Arial Unicode MS" w:hAnsi="Tahoma" w:cs="Tahoma"/>
          <w:i/>
          <w:color w:val="000000" w:themeColor="text1"/>
          <w:sz w:val="22"/>
          <w:szCs w:val="22"/>
        </w:rPr>
        <w:t xml:space="preserve">Instrumento Particular de Escritura da </w:t>
      </w:r>
      <w:r w:rsidR="00983359" w:rsidRPr="00BA0B1B">
        <w:rPr>
          <w:rFonts w:ascii="Tahoma" w:eastAsia="Arial Unicode MS" w:hAnsi="Tahoma" w:cs="Tahoma"/>
          <w:i/>
          <w:color w:val="000000" w:themeColor="text1"/>
          <w:sz w:val="22"/>
          <w:szCs w:val="22"/>
        </w:rPr>
        <w:t>1</w:t>
      </w:r>
      <w:r w:rsidR="004C49EA" w:rsidRPr="00BA0B1B">
        <w:rPr>
          <w:rFonts w:ascii="Tahoma" w:eastAsia="Arial Unicode MS" w:hAnsi="Tahoma" w:cs="Tahoma"/>
          <w:i/>
          <w:color w:val="000000" w:themeColor="text1"/>
          <w:sz w:val="22"/>
          <w:szCs w:val="22"/>
        </w:rPr>
        <w:t xml:space="preserve">ª </w:t>
      </w:r>
      <w:r w:rsidR="00EA6322" w:rsidRPr="00BA0B1B">
        <w:rPr>
          <w:rFonts w:ascii="Tahoma" w:eastAsia="Arial Unicode MS" w:hAnsi="Tahoma" w:cs="Tahoma"/>
          <w:i/>
          <w:color w:val="000000" w:themeColor="text1"/>
          <w:sz w:val="22"/>
          <w:szCs w:val="22"/>
        </w:rPr>
        <w:t>(</w:t>
      </w:r>
      <w:r w:rsidR="00983359" w:rsidRPr="00BA0B1B">
        <w:rPr>
          <w:rFonts w:ascii="Tahoma" w:eastAsia="Arial Unicode MS" w:hAnsi="Tahoma" w:cs="Tahoma"/>
          <w:i/>
          <w:color w:val="000000" w:themeColor="text1"/>
          <w:sz w:val="22"/>
          <w:szCs w:val="22"/>
        </w:rPr>
        <w:t>Primeira</w:t>
      </w:r>
      <w:r w:rsidR="00EA6322" w:rsidRPr="00BA0B1B">
        <w:rPr>
          <w:rFonts w:ascii="Tahoma" w:eastAsia="Arial Unicode MS" w:hAnsi="Tahoma" w:cs="Tahoma"/>
          <w:i/>
          <w:color w:val="000000" w:themeColor="text1"/>
          <w:sz w:val="22"/>
          <w:szCs w:val="22"/>
        </w:rPr>
        <w:t>) Emissão de Debêntures Simples, Não Conversíveis em Ações, da Espécie com Garantia Real</w:t>
      </w:r>
      <w:r w:rsidR="00A43F2C" w:rsidRPr="00BA0B1B">
        <w:rPr>
          <w:rFonts w:ascii="Tahoma" w:eastAsia="Arial Unicode MS" w:hAnsi="Tahoma" w:cs="Tahoma"/>
          <w:i/>
          <w:color w:val="000000" w:themeColor="text1"/>
          <w:sz w:val="22"/>
          <w:szCs w:val="22"/>
        </w:rPr>
        <w:t>, com Garantia Adiciona</w:t>
      </w:r>
      <w:r w:rsidR="00AC663E" w:rsidRPr="00BA0B1B">
        <w:rPr>
          <w:rFonts w:ascii="Tahoma" w:eastAsia="Arial Unicode MS" w:hAnsi="Tahoma" w:cs="Tahoma"/>
          <w:i/>
          <w:color w:val="000000" w:themeColor="text1"/>
          <w:sz w:val="22"/>
          <w:szCs w:val="22"/>
        </w:rPr>
        <w:t>l</w:t>
      </w:r>
      <w:r w:rsidR="00A43F2C" w:rsidRPr="00BA0B1B">
        <w:rPr>
          <w:rFonts w:ascii="Tahoma" w:eastAsia="Arial Unicode MS" w:hAnsi="Tahoma" w:cs="Tahoma"/>
          <w:i/>
          <w:color w:val="000000" w:themeColor="text1"/>
          <w:sz w:val="22"/>
          <w:szCs w:val="22"/>
        </w:rPr>
        <w:t xml:space="preserve"> </w:t>
      </w:r>
      <w:r w:rsidR="00EA6322" w:rsidRPr="00BA0B1B">
        <w:rPr>
          <w:rFonts w:ascii="Tahoma" w:eastAsia="Arial Unicode MS" w:hAnsi="Tahoma" w:cs="Tahoma"/>
          <w:i/>
          <w:color w:val="000000" w:themeColor="text1"/>
          <w:sz w:val="22"/>
          <w:szCs w:val="22"/>
        </w:rPr>
        <w:t>Fidejussória</w:t>
      </w:r>
      <w:r w:rsidR="00EA6322" w:rsidRPr="00BA0B1B">
        <w:rPr>
          <w:rFonts w:ascii="Tahoma" w:hAnsi="Tahoma" w:cs="Tahoma"/>
          <w:i/>
          <w:color w:val="000000" w:themeColor="text1"/>
          <w:sz w:val="22"/>
          <w:szCs w:val="22"/>
        </w:rPr>
        <w:t xml:space="preserve">, </w:t>
      </w:r>
      <w:r w:rsidR="00EA6322" w:rsidRPr="00BA0B1B">
        <w:rPr>
          <w:rFonts w:ascii="Tahoma" w:eastAsia="Arial Unicode MS" w:hAnsi="Tahoma" w:cs="Tahoma"/>
          <w:i/>
          <w:color w:val="000000" w:themeColor="text1"/>
          <w:sz w:val="22"/>
          <w:szCs w:val="22"/>
        </w:rPr>
        <w:t xml:space="preserve">em </w:t>
      </w:r>
      <w:r w:rsidR="00983359" w:rsidRPr="00BA0B1B">
        <w:rPr>
          <w:rFonts w:ascii="Tahoma" w:eastAsia="Arial Unicode MS" w:hAnsi="Tahoma" w:cs="Tahoma"/>
          <w:i/>
          <w:color w:val="000000" w:themeColor="text1"/>
          <w:sz w:val="22"/>
          <w:szCs w:val="22"/>
        </w:rPr>
        <w:t>Série Única</w:t>
      </w:r>
      <w:r w:rsidR="00EA6322" w:rsidRPr="00BA0B1B">
        <w:rPr>
          <w:rFonts w:ascii="Tahoma" w:eastAsia="Arial Unicode MS" w:hAnsi="Tahoma" w:cs="Tahoma"/>
          <w:i/>
          <w:color w:val="000000" w:themeColor="text1"/>
          <w:sz w:val="22"/>
          <w:szCs w:val="22"/>
        </w:rPr>
        <w:t xml:space="preserve">, para Distribuição Pública, com Esforços Restritos de Distribuição, da </w:t>
      </w:r>
      <w:r w:rsidR="00983359" w:rsidRPr="00BA0B1B">
        <w:rPr>
          <w:rFonts w:ascii="Tahoma" w:eastAsia="Arial Unicode MS" w:hAnsi="Tahoma" w:cs="Tahoma"/>
          <w:i/>
          <w:color w:val="000000" w:themeColor="text1"/>
          <w:sz w:val="22"/>
          <w:szCs w:val="22"/>
        </w:rPr>
        <w:t>Autopass</w:t>
      </w:r>
      <w:r w:rsidR="004C49EA" w:rsidRPr="00BA0B1B">
        <w:rPr>
          <w:rFonts w:ascii="Tahoma" w:eastAsia="Arial Unicode MS" w:hAnsi="Tahoma" w:cs="Tahoma"/>
          <w:i/>
          <w:color w:val="000000" w:themeColor="text1"/>
          <w:sz w:val="22"/>
          <w:szCs w:val="22"/>
        </w:rPr>
        <w:t xml:space="preserve"> S.A.</w:t>
      </w:r>
      <w:r w:rsidRPr="00BA0B1B">
        <w:rPr>
          <w:rFonts w:ascii="Tahoma" w:eastAsia="Arial Unicode MS" w:hAnsi="Tahoma" w:cs="Tahoma"/>
          <w:i/>
          <w:color w:val="000000" w:themeColor="text1"/>
          <w:sz w:val="22"/>
          <w:szCs w:val="22"/>
        </w:rPr>
        <w:t>”)</w:t>
      </w:r>
    </w:p>
    <w:p w14:paraId="5A9549F5"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2C431565"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24989D62"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0DDA7C57" w14:textId="767D2208" w:rsidR="00871DB0" w:rsidRPr="00BA0B1B" w:rsidRDefault="00983359" w:rsidP="00DF2D5C">
      <w:pPr>
        <w:pStyle w:val="Heading"/>
        <w:widowControl w:val="0"/>
        <w:tabs>
          <w:tab w:val="left" w:pos="1134"/>
        </w:tabs>
        <w:suppressAutoHyphens/>
        <w:spacing w:after="0" w:line="320" w:lineRule="exact"/>
        <w:jc w:val="center"/>
        <w:rPr>
          <w:rFonts w:ascii="Tahoma" w:hAnsi="Tahoma" w:cs="Tahoma"/>
          <w:color w:val="000000" w:themeColor="text1"/>
          <w:szCs w:val="22"/>
        </w:rPr>
      </w:pPr>
      <w:bookmarkStart w:id="706" w:name="_DV_M760"/>
      <w:bookmarkEnd w:id="706"/>
      <w:r w:rsidRPr="00BA0B1B">
        <w:rPr>
          <w:rFonts w:ascii="Tahoma" w:hAnsi="Tahoma" w:cs="Tahoma"/>
          <w:color w:val="000000" w:themeColor="text1"/>
          <w:szCs w:val="22"/>
        </w:rPr>
        <w:t>AUTOPASS</w:t>
      </w:r>
      <w:r w:rsidR="00083C04" w:rsidRPr="00BA0B1B">
        <w:rPr>
          <w:rFonts w:ascii="Tahoma" w:hAnsi="Tahoma" w:cs="Tahoma"/>
          <w:color w:val="000000" w:themeColor="text1"/>
          <w:szCs w:val="22"/>
        </w:rPr>
        <w:t xml:space="preserve"> S.A.</w:t>
      </w:r>
    </w:p>
    <w:p w14:paraId="11E0D0E0" w14:textId="77777777"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p w14:paraId="78B9EED9" w14:textId="5B2BE7EA"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p w14:paraId="3E6CE9B4" w14:textId="77777777" w:rsidR="00745D90" w:rsidRPr="00BA0B1B" w:rsidRDefault="00745D90" w:rsidP="00DF2D5C">
      <w:pPr>
        <w:widowControl w:val="0"/>
        <w:tabs>
          <w:tab w:val="left" w:pos="1134"/>
        </w:tabs>
        <w:suppressAutoHyphens/>
        <w:spacing w:line="320" w:lineRule="exact"/>
        <w:jc w:val="both"/>
        <w:rPr>
          <w:rFonts w:ascii="Tahoma" w:hAnsi="Tahoma" w:cs="Tahoma"/>
          <w:color w:val="000000" w:themeColor="text1"/>
          <w:sz w:val="22"/>
          <w:szCs w:val="22"/>
        </w:rPr>
      </w:pPr>
    </w:p>
    <w:p w14:paraId="100CF3FF" w14:textId="77777777"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tbl>
      <w:tblPr>
        <w:tblW w:w="0" w:type="auto"/>
        <w:tblLook w:val="04A0" w:firstRow="1" w:lastRow="0" w:firstColumn="1" w:lastColumn="0" w:noHBand="0" w:noVBand="1"/>
      </w:tblPr>
      <w:tblGrid>
        <w:gridCol w:w="4486"/>
        <w:gridCol w:w="4541"/>
      </w:tblGrid>
      <w:tr w:rsidR="00273561" w:rsidRPr="00BA0B1B" w14:paraId="5739219B" w14:textId="77777777" w:rsidTr="003B1835">
        <w:tc>
          <w:tcPr>
            <w:tcW w:w="4644" w:type="dxa"/>
            <w:shd w:val="clear" w:color="auto" w:fill="auto"/>
          </w:tcPr>
          <w:p w14:paraId="5BF9262C" w14:textId="77777777" w:rsidR="00871DB0" w:rsidRPr="00BA0B1B" w:rsidRDefault="007952F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c>
          <w:tcPr>
            <w:tcW w:w="4644" w:type="dxa"/>
            <w:shd w:val="clear" w:color="auto" w:fill="auto"/>
          </w:tcPr>
          <w:p w14:paraId="003A4A18" w14:textId="77777777" w:rsidR="00871DB0" w:rsidRPr="00BA0B1B" w:rsidRDefault="007952F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r>
    </w:tbl>
    <w:p w14:paraId="1BED4CE4" w14:textId="7EC56078" w:rsidR="00871DB0" w:rsidRPr="00BA0B1B" w:rsidRDefault="007952F0" w:rsidP="00DF2D5C">
      <w:pPr>
        <w:widowControl w:val="0"/>
        <w:tabs>
          <w:tab w:val="left" w:pos="1134"/>
        </w:tabs>
        <w:suppressAutoHyphens/>
        <w:spacing w:line="320" w:lineRule="exact"/>
        <w:jc w:val="both"/>
        <w:rPr>
          <w:rFonts w:ascii="Tahoma" w:hAnsi="Tahoma" w:cs="Tahoma"/>
          <w:color w:val="000000" w:themeColor="text1"/>
          <w:sz w:val="22"/>
          <w:szCs w:val="22"/>
        </w:rPr>
      </w:pPr>
      <w:bookmarkStart w:id="707" w:name="_DV_M761"/>
      <w:bookmarkEnd w:id="707"/>
      <w:r w:rsidRPr="00BA0B1B">
        <w:rPr>
          <w:rFonts w:ascii="Tahoma" w:eastAsia="Arial Unicode MS" w:hAnsi="Tahoma" w:cs="Tahoma"/>
          <w:color w:val="000000" w:themeColor="text1"/>
          <w:sz w:val="22"/>
          <w:szCs w:val="22"/>
        </w:rPr>
        <w:br w:type="page"/>
      </w:r>
      <w:r w:rsidR="00983359" w:rsidRPr="00BA0B1B">
        <w:rPr>
          <w:rFonts w:ascii="Tahoma" w:eastAsia="Arial Unicode MS" w:hAnsi="Tahoma" w:cs="Tahoma"/>
          <w:i/>
          <w:color w:val="000000" w:themeColor="text1"/>
          <w:sz w:val="22"/>
          <w:szCs w:val="22"/>
        </w:rPr>
        <w:lastRenderedPageBreak/>
        <w:t xml:space="preserve">(Página de Assinaturas </w:t>
      </w:r>
      <w:r w:rsidR="00DF2D5C">
        <w:rPr>
          <w:rFonts w:ascii="Tahoma" w:eastAsia="Arial Unicode MS" w:hAnsi="Tahoma" w:cs="Tahoma"/>
          <w:i/>
          <w:color w:val="000000" w:themeColor="text1"/>
          <w:sz w:val="22"/>
          <w:szCs w:val="22"/>
        </w:rPr>
        <w:t>2/</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00983359" w:rsidRPr="00BA0B1B">
        <w:rPr>
          <w:rFonts w:ascii="Tahoma"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79AB77AE"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421B3889" w14:textId="77777777" w:rsidR="00871DB0" w:rsidRPr="00BA0B1B" w:rsidRDefault="00871DB0" w:rsidP="00DF2D5C">
      <w:pPr>
        <w:widowControl w:val="0"/>
        <w:tabs>
          <w:tab w:val="left" w:pos="1134"/>
        </w:tabs>
        <w:suppressAutoHyphens/>
        <w:spacing w:line="320" w:lineRule="exact"/>
        <w:rPr>
          <w:rFonts w:ascii="Tahoma" w:eastAsia="Arial Unicode MS" w:hAnsi="Tahoma" w:cs="Tahoma"/>
          <w:color w:val="000000" w:themeColor="text1"/>
          <w:sz w:val="22"/>
          <w:szCs w:val="22"/>
        </w:rPr>
      </w:pPr>
    </w:p>
    <w:p w14:paraId="2954B00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30F177E6" w14:textId="44643C34" w:rsidR="00FC22D2" w:rsidRPr="00BA0B1B" w:rsidRDefault="007172CC" w:rsidP="00DF2D5C">
      <w:pPr>
        <w:widowControl w:val="0"/>
        <w:shd w:val="clear" w:color="auto" w:fill="FFFFFF"/>
        <w:tabs>
          <w:tab w:val="left" w:pos="1134"/>
        </w:tabs>
        <w:suppressAutoHyphens/>
        <w:spacing w:line="320" w:lineRule="exact"/>
        <w:jc w:val="center"/>
        <w:rPr>
          <w:rFonts w:ascii="Tahoma" w:hAnsi="Tahoma" w:cs="Tahoma"/>
          <w:b/>
          <w:color w:val="000000" w:themeColor="text1"/>
          <w:sz w:val="22"/>
          <w:szCs w:val="22"/>
        </w:rPr>
      </w:pPr>
      <w:r w:rsidRPr="00BA0B1B">
        <w:rPr>
          <w:rFonts w:ascii="Tahoma" w:hAnsi="Tahoma" w:cs="Tahoma"/>
          <w:b/>
          <w:color w:val="000000" w:themeColor="text1"/>
          <w:sz w:val="22"/>
          <w:szCs w:val="22"/>
        </w:rPr>
        <w:t>OLIVEIRA TRUST D</w:t>
      </w:r>
      <w:r w:rsidR="00983359" w:rsidRPr="00BA0B1B">
        <w:rPr>
          <w:rFonts w:ascii="Tahoma" w:hAnsi="Tahoma" w:cs="Tahoma"/>
          <w:b/>
          <w:color w:val="000000" w:themeColor="text1"/>
          <w:sz w:val="22"/>
          <w:szCs w:val="22"/>
        </w:rPr>
        <w:t xml:space="preserve">ISTRIBUIDORA DE </w:t>
      </w:r>
      <w:r w:rsidRPr="00BA0B1B">
        <w:rPr>
          <w:rFonts w:ascii="Tahoma" w:hAnsi="Tahoma" w:cs="Tahoma"/>
          <w:b/>
          <w:color w:val="000000" w:themeColor="text1"/>
          <w:sz w:val="22"/>
          <w:szCs w:val="22"/>
        </w:rPr>
        <w:t>T</w:t>
      </w:r>
      <w:r w:rsidR="00983359" w:rsidRPr="00BA0B1B">
        <w:rPr>
          <w:rFonts w:ascii="Tahoma" w:hAnsi="Tahoma" w:cs="Tahoma"/>
          <w:b/>
          <w:color w:val="000000" w:themeColor="text1"/>
          <w:sz w:val="22"/>
          <w:szCs w:val="22"/>
        </w:rPr>
        <w:t xml:space="preserve">ÍTULOS E </w:t>
      </w:r>
      <w:r w:rsidRPr="00BA0B1B">
        <w:rPr>
          <w:rFonts w:ascii="Tahoma" w:hAnsi="Tahoma" w:cs="Tahoma"/>
          <w:b/>
          <w:color w:val="000000" w:themeColor="text1"/>
          <w:sz w:val="22"/>
          <w:szCs w:val="22"/>
        </w:rPr>
        <w:t>V</w:t>
      </w:r>
      <w:r w:rsidR="00983359" w:rsidRPr="00BA0B1B">
        <w:rPr>
          <w:rFonts w:ascii="Tahoma" w:hAnsi="Tahoma" w:cs="Tahoma"/>
          <w:b/>
          <w:color w:val="000000" w:themeColor="text1"/>
          <w:sz w:val="22"/>
          <w:szCs w:val="22"/>
        </w:rPr>
        <w:t xml:space="preserve">ALORES </w:t>
      </w:r>
      <w:r w:rsidRPr="00BA0B1B">
        <w:rPr>
          <w:rFonts w:ascii="Tahoma" w:hAnsi="Tahoma" w:cs="Tahoma"/>
          <w:b/>
          <w:color w:val="000000" w:themeColor="text1"/>
          <w:sz w:val="22"/>
          <w:szCs w:val="22"/>
        </w:rPr>
        <w:t>M</w:t>
      </w:r>
      <w:r w:rsidR="00983359" w:rsidRPr="00BA0B1B">
        <w:rPr>
          <w:rFonts w:ascii="Tahoma" w:hAnsi="Tahoma" w:cs="Tahoma"/>
          <w:b/>
          <w:color w:val="000000" w:themeColor="text1"/>
          <w:sz w:val="22"/>
          <w:szCs w:val="22"/>
        </w:rPr>
        <w:t>OBILIÁRIOS</w:t>
      </w:r>
      <w:r w:rsidRPr="00BA0B1B">
        <w:rPr>
          <w:rFonts w:ascii="Tahoma" w:hAnsi="Tahoma" w:cs="Tahoma"/>
          <w:b/>
          <w:color w:val="000000" w:themeColor="text1"/>
          <w:sz w:val="22"/>
          <w:szCs w:val="22"/>
        </w:rPr>
        <w:t xml:space="preserve"> S.A.</w:t>
      </w:r>
    </w:p>
    <w:p w14:paraId="3A91825B" w14:textId="5754BF63" w:rsidR="00871DB0" w:rsidRPr="00BA0B1B" w:rsidRDefault="00871DB0" w:rsidP="00DF2D5C">
      <w:pPr>
        <w:widowControl w:val="0"/>
        <w:tabs>
          <w:tab w:val="left" w:pos="1134"/>
        </w:tabs>
        <w:suppressAutoHyphens/>
        <w:spacing w:line="320" w:lineRule="exact"/>
        <w:jc w:val="both"/>
        <w:rPr>
          <w:rFonts w:ascii="Tahoma" w:hAnsi="Tahoma" w:cs="Tahoma"/>
          <w:color w:val="000000" w:themeColor="text1"/>
          <w:sz w:val="22"/>
          <w:szCs w:val="22"/>
        </w:rPr>
      </w:pPr>
    </w:p>
    <w:p w14:paraId="0867B765" w14:textId="0DF3525F" w:rsidR="00745D90" w:rsidRPr="00BA0B1B" w:rsidRDefault="00745D9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4AABAE39" w14:textId="77777777" w:rsidR="00745D90" w:rsidRPr="00BA0B1B" w:rsidRDefault="00745D9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7B42A1B1"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8634"/>
      </w:tblGrid>
      <w:tr w:rsidR="00A80163" w:rsidRPr="00BA0B1B" w14:paraId="2904899E" w14:textId="77777777" w:rsidTr="000772B6">
        <w:trPr>
          <w:jc w:val="center"/>
        </w:trPr>
        <w:tc>
          <w:tcPr>
            <w:tcW w:w="4536" w:type="dxa"/>
            <w:shd w:val="clear" w:color="auto" w:fill="auto"/>
          </w:tcPr>
          <w:tbl>
            <w:tblPr>
              <w:tblW w:w="0" w:type="auto"/>
              <w:tblLayout w:type="fixed"/>
              <w:tblLook w:val="04A0" w:firstRow="1" w:lastRow="0" w:firstColumn="1" w:lastColumn="0" w:noHBand="0" w:noVBand="1"/>
            </w:tblPr>
            <w:tblGrid>
              <w:gridCol w:w="4644"/>
              <w:gridCol w:w="4644"/>
            </w:tblGrid>
            <w:tr w:rsidR="007172CC" w:rsidRPr="00BA0B1B" w14:paraId="3F96B495" w14:textId="77777777" w:rsidTr="0014369D">
              <w:tc>
                <w:tcPr>
                  <w:tcW w:w="4644" w:type="dxa"/>
                  <w:shd w:val="clear" w:color="auto" w:fill="auto"/>
                </w:tcPr>
                <w:p w14:paraId="4641EBD3" w14:textId="77777777" w:rsidR="007172CC" w:rsidRPr="00BA0B1B" w:rsidRDefault="007172CC"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c>
                <w:tcPr>
                  <w:tcW w:w="4644" w:type="dxa"/>
                  <w:shd w:val="clear" w:color="auto" w:fill="auto"/>
                </w:tcPr>
                <w:p w14:paraId="6A00E67A" w14:textId="77777777" w:rsidR="007172CC" w:rsidRPr="00BA0B1B" w:rsidRDefault="007172CC"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___________________________________</w:t>
                  </w:r>
                  <w:r w:rsidRPr="00BA0B1B">
                    <w:rPr>
                      <w:rFonts w:ascii="Tahoma" w:eastAsia="Arial Unicode MS" w:hAnsi="Tahoma" w:cs="Tahoma"/>
                      <w:color w:val="000000" w:themeColor="text1"/>
                      <w:sz w:val="22"/>
                      <w:szCs w:val="22"/>
                    </w:rPr>
                    <w:br/>
                    <w:t>Nome:</w:t>
                  </w:r>
                  <w:r w:rsidRPr="00BA0B1B">
                    <w:rPr>
                      <w:rFonts w:ascii="Tahoma" w:eastAsia="Arial Unicode MS" w:hAnsi="Tahoma" w:cs="Tahoma"/>
                      <w:color w:val="000000" w:themeColor="text1"/>
                      <w:sz w:val="22"/>
                      <w:szCs w:val="22"/>
                    </w:rPr>
                    <w:br/>
                    <w:t>Cargo:</w:t>
                  </w:r>
                </w:p>
              </w:tc>
            </w:tr>
          </w:tbl>
          <w:p w14:paraId="139A7EF0" w14:textId="77777777" w:rsidR="00A80163" w:rsidRPr="00BA0B1B" w:rsidRDefault="00A80163" w:rsidP="00DF2D5C">
            <w:pPr>
              <w:widowControl w:val="0"/>
              <w:tabs>
                <w:tab w:val="left" w:pos="1134"/>
              </w:tabs>
              <w:suppressAutoHyphens/>
              <w:spacing w:line="320" w:lineRule="exact"/>
              <w:jc w:val="both"/>
              <w:rPr>
                <w:rFonts w:ascii="Tahoma" w:hAnsi="Tahoma" w:cs="Tahoma"/>
                <w:color w:val="000000" w:themeColor="text1"/>
                <w:sz w:val="22"/>
                <w:szCs w:val="22"/>
              </w:rPr>
            </w:pPr>
          </w:p>
        </w:tc>
      </w:tr>
    </w:tbl>
    <w:p w14:paraId="39AA9271" w14:textId="7512EA8E" w:rsidR="00C35266" w:rsidRPr="00BA0B1B" w:rsidRDefault="007952F0" w:rsidP="00DF2D5C">
      <w:pPr>
        <w:widowControl w:val="0"/>
        <w:tabs>
          <w:tab w:val="left" w:pos="1134"/>
        </w:tabs>
        <w:suppressAutoHyphens/>
        <w:spacing w:line="320" w:lineRule="exact"/>
        <w:jc w:val="both"/>
        <w:rPr>
          <w:rFonts w:ascii="Tahoma" w:hAnsi="Tahoma" w:cs="Tahoma"/>
          <w:color w:val="000000" w:themeColor="text1"/>
          <w:sz w:val="22"/>
          <w:szCs w:val="22"/>
        </w:rPr>
      </w:pPr>
      <w:r w:rsidRPr="00BA0B1B">
        <w:rPr>
          <w:rFonts w:ascii="Tahoma" w:eastAsia="Arial Unicode MS" w:hAnsi="Tahoma" w:cs="Tahoma"/>
          <w:color w:val="000000" w:themeColor="text1"/>
          <w:sz w:val="22"/>
          <w:szCs w:val="22"/>
        </w:rPr>
        <w:br w:type="page"/>
      </w:r>
      <w:r w:rsidR="00983359" w:rsidRPr="00BA0B1B">
        <w:rPr>
          <w:rFonts w:ascii="Tahoma" w:eastAsia="Arial Unicode MS" w:hAnsi="Tahoma" w:cs="Tahoma"/>
          <w:i/>
          <w:color w:val="000000" w:themeColor="text1"/>
          <w:sz w:val="22"/>
          <w:szCs w:val="22"/>
        </w:rPr>
        <w:lastRenderedPageBreak/>
        <w:t xml:space="preserve">(Página de Assinaturas </w:t>
      </w:r>
      <w:r w:rsidR="00DF2D5C">
        <w:rPr>
          <w:rFonts w:ascii="Tahoma" w:eastAsia="Arial Unicode MS" w:hAnsi="Tahoma" w:cs="Tahoma"/>
          <w:i/>
          <w:color w:val="000000" w:themeColor="text1"/>
          <w:sz w:val="22"/>
          <w:szCs w:val="22"/>
        </w:rPr>
        <w:t>3/</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00983359" w:rsidRPr="00BA0B1B">
        <w:rPr>
          <w:rFonts w:ascii="Tahoma" w:hAnsi="Tahoma" w:cs="Tahoma"/>
          <w:i/>
          <w:color w:val="000000" w:themeColor="text1"/>
          <w:sz w:val="22"/>
          <w:szCs w:val="22"/>
        </w:rPr>
        <w:t xml:space="preserve">, </w:t>
      </w:r>
      <w:r w:rsidR="00983359"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5FC0D55C" w14:textId="3ADADF91" w:rsidR="00C35266" w:rsidRPr="00BA0B1B" w:rsidRDefault="00C35266" w:rsidP="00DF2D5C">
      <w:pPr>
        <w:widowControl w:val="0"/>
        <w:tabs>
          <w:tab w:val="left" w:pos="1134"/>
        </w:tabs>
        <w:suppressAutoHyphens/>
        <w:spacing w:line="320" w:lineRule="exact"/>
        <w:jc w:val="center"/>
        <w:rPr>
          <w:rFonts w:ascii="Tahoma" w:hAnsi="Tahoma" w:cs="Tahoma"/>
          <w:color w:val="000000" w:themeColor="text1"/>
          <w:sz w:val="22"/>
          <w:szCs w:val="22"/>
        </w:rPr>
      </w:pPr>
    </w:p>
    <w:p w14:paraId="79BF8CDF" w14:textId="448C46FD"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548C3B0A" w14:textId="77777777"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03C6223C" w14:textId="738C55FF" w:rsidR="00C35266" w:rsidRPr="00BA0B1B" w:rsidRDefault="00983359" w:rsidP="00DF2D5C">
      <w:pPr>
        <w:widowControl w:val="0"/>
        <w:tabs>
          <w:tab w:val="left" w:pos="1134"/>
        </w:tabs>
        <w:suppressAutoHyphens/>
        <w:spacing w:line="320" w:lineRule="exact"/>
        <w:jc w:val="center"/>
        <w:rPr>
          <w:rFonts w:ascii="Tahoma" w:hAnsi="Tahoma" w:cs="Tahoma"/>
          <w:b/>
          <w:color w:val="000000" w:themeColor="text1"/>
          <w:sz w:val="22"/>
          <w:szCs w:val="22"/>
        </w:rPr>
      </w:pPr>
      <w:r w:rsidRPr="00BA0B1B">
        <w:rPr>
          <w:rFonts w:ascii="Tahoma" w:hAnsi="Tahoma" w:cs="Tahoma"/>
          <w:b/>
          <w:bCs/>
          <w:color w:val="000000" w:themeColor="text1"/>
          <w:sz w:val="22"/>
          <w:szCs w:val="22"/>
        </w:rPr>
        <w:t>MONDOPASS</w:t>
      </w:r>
      <w:r w:rsidR="00EE0DA7" w:rsidRPr="00BA0B1B">
        <w:rPr>
          <w:rFonts w:ascii="Tahoma" w:hAnsi="Tahoma" w:cs="Tahoma"/>
          <w:b/>
          <w:bCs/>
          <w:color w:val="000000" w:themeColor="text1"/>
          <w:sz w:val="22"/>
          <w:szCs w:val="22"/>
        </w:rPr>
        <w:t xml:space="preserve"> S.A.</w:t>
      </w:r>
    </w:p>
    <w:p w14:paraId="631C1C48" w14:textId="22C1D463" w:rsidR="00C35266" w:rsidRPr="00BA0B1B" w:rsidRDefault="00C35266" w:rsidP="00DF2D5C">
      <w:pPr>
        <w:widowControl w:val="0"/>
        <w:tabs>
          <w:tab w:val="left" w:pos="1134"/>
        </w:tabs>
        <w:suppressAutoHyphens/>
        <w:spacing w:line="320" w:lineRule="exact"/>
        <w:jc w:val="center"/>
        <w:rPr>
          <w:rFonts w:ascii="Tahoma" w:hAnsi="Tahoma" w:cs="Tahoma"/>
          <w:color w:val="000000" w:themeColor="text1"/>
          <w:sz w:val="22"/>
          <w:szCs w:val="22"/>
        </w:rPr>
      </w:pPr>
    </w:p>
    <w:p w14:paraId="00FDA712" w14:textId="1DFF0D7F"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5CB57E34" w14:textId="39B777A8"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p w14:paraId="4E763342" w14:textId="77777777" w:rsidR="00745D90" w:rsidRPr="00BA0B1B" w:rsidRDefault="00745D90" w:rsidP="00DF2D5C">
      <w:pPr>
        <w:widowControl w:val="0"/>
        <w:tabs>
          <w:tab w:val="left" w:pos="1134"/>
        </w:tabs>
        <w:suppressAutoHyphens/>
        <w:spacing w:line="320" w:lineRule="exact"/>
        <w:jc w:val="center"/>
        <w:rPr>
          <w:rFonts w:ascii="Tahoma"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C35266" w:rsidRPr="00BA0B1B" w14:paraId="4F21A5AF" w14:textId="77777777" w:rsidTr="003976C6">
        <w:trPr>
          <w:cantSplit/>
          <w:jc w:val="center"/>
        </w:trPr>
        <w:tc>
          <w:tcPr>
            <w:tcW w:w="4208" w:type="dxa"/>
            <w:tcBorders>
              <w:top w:val="nil"/>
              <w:left w:val="nil"/>
              <w:bottom w:val="single" w:sz="4" w:space="0" w:color="000000"/>
              <w:right w:val="nil"/>
            </w:tcBorders>
          </w:tcPr>
          <w:p w14:paraId="4875D0BF" w14:textId="77777777" w:rsidR="00C35266" w:rsidRPr="00BA0B1B" w:rsidRDefault="00C35266"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6AD5FA03" w14:textId="77777777" w:rsidR="00C35266" w:rsidRPr="00BA0B1B" w:rsidRDefault="00C35266"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2DE541FF" w14:textId="77777777" w:rsidR="00C35266" w:rsidRPr="00BA0B1B" w:rsidRDefault="00C35266"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C35266" w:rsidRPr="00BA0B1B" w14:paraId="728786EC" w14:textId="77777777" w:rsidTr="00A80163">
        <w:trPr>
          <w:cantSplit/>
          <w:jc w:val="center"/>
        </w:trPr>
        <w:tc>
          <w:tcPr>
            <w:tcW w:w="4208" w:type="dxa"/>
            <w:tcBorders>
              <w:top w:val="single" w:sz="4" w:space="0" w:color="000000"/>
              <w:left w:val="nil"/>
              <w:bottom w:val="nil"/>
              <w:right w:val="nil"/>
            </w:tcBorders>
            <w:shd w:val="clear" w:color="auto" w:fill="auto"/>
            <w:vAlign w:val="center"/>
          </w:tcPr>
          <w:p w14:paraId="58DE0071" w14:textId="77777777" w:rsidR="00C35266" w:rsidRPr="00BA0B1B" w:rsidRDefault="00C35266"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57C3CF08" w14:textId="77777777" w:rsidR="00C35266" w:rsidRPr="00BA0B1B" w:rsidRDefault="00C35266"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0DEA59E6" w14:textId="77777777" w:rsidR="00C35266" w:rsidRPr="00BA0B1B" w:rsidRDefault="00C35266"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544FF8AE" w14:textId="77777777" w:rsidR="00C35266" w:rsidRPr="00BA0B1B" w:rsidRDefault="00C35266"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1B040940" w14:textId="77777777" w:rsidR="00C35266" w:rsidRPr="00BA0B1B" w:rsidRDefault="00C35266"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04E38E28" w14:textId="77777777" w:rsidR="00C35266" w:rsidRPr="00BA0B1B" w:rsidRDefault="00C35266" w:rsidP="00DF2D5C">
      <w:pPr>
        <w:widowControl w:val="0"/>
        <w:tabs>
          <w:tab w:val="left" w:pos="1134"/>
        </w:tabs>
        <w:suppressAutoHyphens/>
        <w:autoSpaceDE/>
        <w:autoSpaceDN/>
        <w:adjustRightInd/>
        <w:spacing w:line="320" w:lineRule="exact"/>
        <w:rPr>
          <w:rFonts w:ascii="Tahoma" w:eastAsia="Arial Unicode MS" w:hAnsi="Tahoma" w:cs="Tahoma"/>
          <w:color w:val="000000" w:themeColor="text1"/>
          <w:sz w:val="22"/>
          <w:szCs w:val="22"/>
        </w:rPr>
      </w:pPr>
      <w:bookmarkStart w:id="708" w:name="_DV_M762"/>
      <w:bookmarkEnd w:id="708"/>
      <w:r w:rsidRPr="00BA0B1B">
        <w:rPr>
          <w:rFonts w:ascii="Tahoma" w:eastAsia="Arial Unicode MS" w:hAnsi="Tahoma" w:cs="Tahoma"/>
          <w:color w:val="000000" w:themeColor="text1"/>
          <w:sz w:val="22"/>
          <w:szCs w:val="22"/>
        </w:rPr>
        <w:br w:type="page"/>
      </w:r>
    </w:p>
    <w:p w14:paraId="75C2E3C2" w14:textId="2454BA62"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4</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50A88DCD" w14:textId="0609D8A0"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42C82959" w14:textId="77777777" w:rsidR="006B0969" w:rsidRPr="00BA0B1B" w:rsidRDefault="006B0969"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6D54C2EB"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4963EB15" w14:textId="3EF9A159"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r w:rsidRPr="00BA0B1B">
        <w:rPr>
          <w:rFonts w:ascii="Tahoma" w:hAnsi="Tahoma" w:cs="Tahoma"/>
          <w:b/>
          <w:color w:val="000000" w:themeColor="text1"/>
          <w:sz w:val="22"/>
          <w:szCs w:val="22"/>
        </w:rPr>
        <w:t>ANBEMA PARTICIPAÇÕES</w:t>
      </w:r>
      <w:r w:rsidRPr="00BA0B1B">
        <w:rPr>
          <w:rFonts w:ascii="Tahoma" w:hAnsi="Tahoma" w:cs="Tahoma"/>
          <w:b/>
          <w:bCs/>
          <w:color w:val="000000" w:themeColor="text1"/>
          <w:sz w:val="22"/>
          <w:szCs w:val="22"/>
        </w:rPr>
        <w:t xml:space="preserve"> S.A.</w:t>
      </w:r>
    </w:p>
    <w:p w14:paraId="193E5D32"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088A1578"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346648F4"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309807F"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232A798F" w14:textId="77777777" w:rsidTr="003344DF">
        <w:trPr>
          <w:cantSplit/>
          <w:jc w:val="center"/>
        </w:trPr>
        <w:tc>
          <w:tcPr>
            <w:tcW w:w="4208" w:type="dxa"/>
            <w:tcBorders>
              <w:top w:val="nil"/>
              <w:left w:val="nil"/>
              <w:bottom w:val="single" w:sz="4" w:space="0" w:color="000000"/>
              <w:right w:val="nil"/>
            </w:tcBorders>
          </w:tcPr>
          <w:p w14:paraId="2E936965"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683F18B0"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57A2FF56"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35533C4D"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2F862B55"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49392130"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2FBB08F4"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553D30A3"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277FAED0"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686233FB"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3D3354F5" w14:textId="601F3FD5"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5</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754F16DD"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762D10A5"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39E48D97"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1018B93E" w14:textId="42C99563" w:rsidR="007B4D97" w:rsidRPr="00BA0B1B" w:rsidRDefault="003344DF" w:rsidP="00DF2D5C">
      <w:pPr>
        <w:widowControl w:val="0"/>
        <w:tabs>
          <w:tab w:val="left" w:pos="1134"/>
        </w:tabs>
        <w:suppressAutoHyphens/>
        <w:spacing w:line="320" w:lineRule="exact"/>
        <w:jc w:val="center"/>
        <w:rPr>
          <w:rFonts w:ascii="Tahoma" w:hAnsi="Tahoma" w:cs="Tahoma"/>
          <w:b/>
          <w:bCs/>
          <w:color w:val="000000" w:themeColor="text1"/>
          <w:sz w:val="22"/>
          <w:szCs w:val="22"/>
        </w:rPr>
      </w:pPr>
      <w:r w:rsidRPr="00BA0B1B">
        <w:rPr>
          <w:rFonts w:ascii="Tahoma" w:hAnsi="Tahoma" w:cs="Tahoma"/>
          <w:b/>
          <w:color w:val="000000" w:themeColor="text1"/>
          <w:sz w:val="22"/>
          <w:szCs w:val="22"/>
        </w:rPr>
        <w:t xml:space="preserve">FELTECH PARTICIPAÇÕES </w:t>
      </w:r>
      <w:r w:rsidR="00FC460F">
        <w:rPr>
          <w:rFonts w:ascii="Tahoma" w:hAnsi="Tahoma" w:cs="Tahoma"/>
          <w:b/>
          <w:color w:val="000000" w:themeColor="text1"/>
          <w:sz w:val="22"/>
          <w:szCs w:val="22"/>
        </w:rPr>
        <w:t>S.A.</w:t>
      </w:r>
    </w:p>
    <w:p w14:paraId="1F873BC5"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220CA98B"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AD0FD15"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1E89E254"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4517" w:type="dxa"/>
        <w:jc w:val="center"/>
        <w:tblLayout w:type="fixed"/>
        <w:tblLook w:val="0000" w:firstRow="0" w:lastRow="0" w:firstColumn="0" w:lastColumn="0" w:noHBand="0" w:noVBand="0"/>
      </w:tblPr>
      <w:tblGrid>
        <w:gridCol w:w="4208"/>
        <w:gridCol w:w="309"/>
      </w:tblGrid>
      <w:tr w:rsidR="008C3AF9" w:rsidRPr="00BA0B1B" w14:paraId="76EE6468" w14:textId="77777777" w:rsidTr="0038746C">
        <w:trPr>
          <w:cantSplit/>
          <w:jc w:val="center"/>
        </w:trPr>
        <w:tc>
          <w:tcPr>
            <w:tcW w:w="4208" w:type="dxa"/>
            <w:tcBorders>
              <w:top w:val="nil"/>
              <w:left w:val="nil"/>
              <w:bottom w:val="single" w:sz="4" w:space="0" w:color="000000"/>
              <w:right w:val="nil"/>
            </w:tcBorders>
          </w:tcPr>
          <w:p w14:paraId="2ABC5FDF" w14:textId="77777777" w:rsidR="008C3AF9" w:rsidRPr="00BA0B1B" w:rsidRDefault="008C3AF9"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17B6C010" w14:textId="77777777" w:rsidR="008C3AF9" w:rsidRPr="00BA0B1B" w:rsidRDefault="008C3AF9"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8C3AF9" w:rsidRPr="00BA0B1B" w14:paraId="0AE19C7A" w14:textId="77777777" w:rsidTr="0038746C">
        <w:trPr>
          <w:cantSplit/>
          <w:jc w:val="center"/>
        </w:trPr>
        <w:tc>
          <w:tcPr>
            <w:tcW w:w="4208" w:type="dxa"/>
            <w:tcBorders>
              <w:top w:val="single" w:sz="4" w:space="0" w:color="000000"/>
              <w:left w:val="nil"/>
              <w:bottom w:val="nil"/>
              <w:right w:val="nil"/>
            </w:tcBorders>
            <w:shd w:val="clear" w:color="auto" w:fill="auto"/>
            <w:vAlign w:val="center"/>
          </w:tcPr>
          <w:p w14:paraId="328EDDC5" w14:textId="77777777" w:rsidR="008C3AF9" w:rsidRPr="00BA0B1B" w:rsidRDefault="008C3AF9"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2DDEAF4D" w14:textId="77777777" w:rsidR="008C3AF9" w:rsidRPr="00BA0B1B" w:rsidRDefault="008C3AF9"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r>
    </w:tbl>
    <w:p w14:paraId="0C3C984A"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0BAB098E"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3B9A48AE"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7A23F6F6" w14:textId="2A578161"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001B3914" w:rsidRPr="00BA0B1B">
        <w:rPr>
          <w:rFonts w:ascii="Tahoma" w:hAnsi="Tahoma" w:cs="Tahoma"/>
          <w:i/>
          <w:color w:val="000000" w:themeColor="text1"/>
          <w:sz w:val="22"/>
          <w:szCs w:val="22"/>
        </w:rPr>
        <w:lastRenderedPageBreak/>
        <w:t>(</w:t>
      </w:r>
      <w:r w:rsidRPr="00BA0B1B">
        <w:rPr>
          <w:rFonts w:ascii="Tahoma" w:eastAsia="Arial Unicode MS" w:hAnsi="Tahoma" w:cs="Tahoma"/>
          <w:i/>
          <w:color w:val="000000" w:themeColor="text1"/>
          <w:sz w:val="22"/>
          <w:szCs w:val="22"/>
        </w:rPr>
        <w:t xml:space="preserve">Página de Assinaturas </w:t>
      </w:r>
      <w:r w:rsidR="00D15BB7">
        <w:rPr>
          <w:rFonts w:ascii="Tahoma" w:eastAsia="Arial Unicode MS" w:hAnsi="Tahoma" w:cs="Tahoma"/>
          <w:i/>
          <w:color w:val="000000" w:themeColor="text1"/>
          <w:sz w:val="22"/>
          <w:szCs w:val="22"/>
        </w:rPr>
        <w:t>6</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50C6289D"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D10E294"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6BD135E8"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40E05EF" w14:textId="7819A877" w:rsidR="007B4D97" w:rsidRPr="00BA0B1B" w:rsidRDefault="003344DF" w:rsidP="00DF2D5C">
      <w:pPr>
        <w:widowControl w:val="0"/>
        <w:tabs>
          <w:tab w:val="left" w:pos="1134"/>
        </w:tabs>
        <w:suppressAutoHyphens/>
        <w:spacing w:line="320" w:lineRule="exact"/>
        <w:jc w:val="center"/>
        <w:rPr>
          <w:rFonts w:ascii="Tahoma" w:hAnsi="Tahoma" w:cs="Tahoma"/>
          <w:b/>
          <w:bCs/>
          <w:color w:val="000000" w:themeColor="text1"/>
          <w:sz w:val="22"/>
          <w:szCs w:val="22"/>
        </w:rPr>
      </w:pPr>
      <w:r w:rsidRPr="00BA0B1B">
        <w:rPr>
          <w:rFonts w:ascii="Tahoma" w:hAnsi="Tahoma" w:cs="Tahoma"/>
          <w:b/>
          <w:color w:val="000000" w:themeColor="text1"/>
          <w:sz w:val="22"/>
          <w:szCs w:val="22"/>
        </w:rPr>
        <w:t>GUIDE ADMINISTRAÇÃO E PARTICIPAÇÕES LTDA</w:t>
      </w:r>
      <w:r w:rsidR="007B4D97" w:rsidRPr="00BA0B1B">
        <w:rPr>
          <w:rFonts w:ascii="Tahoma" w:hAnsi="Tahoma" w:cs="Tahoma"/>
          <w:b/>
          <w:bCs/>
          <w:color w:val="000000" w:themeColor="text1"/>
          <w:sz w:val="22"/>
          <w:szCs w:val="22"/>
        </w:rPr>
        <w:t>.</w:t>
      </w:r>
    </w:p>
    <w:p w14:paraId="39067705"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4810C273"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46008221"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1C8D095A"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68D5E71E" w14:textId="77777777" w:rsidTr="003344DF">
        <w:trPr>
          <w:cantSplit/>
          <w:jc w:val="center"/>
        </w:trPr>
        <w:tc>
          <w:tcPr>
            <w:tcW w:w="4208" w:type="dxa"/>
            <w:tcBorders>
              <w:top w:val="nil"/>
              <w:left w:val="nil"/>
              <w:bottom w:val="single" w:sz="4" w:space="0" w:color="000000"/>
              <w:right w:val="nil"/>
            </w:tcBorders>
          </w:tcPr>
          <w:p w14:paraId="69AC819B"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19F51531"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6A3AB245"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0B687F41"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711052DF"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1A482136"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5C2ED32E"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42E69789"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23504215"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5903D4E7"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6B6F2972" w14:textId="1B641F6D"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7</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2295F800"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6E57CCAC"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3953D6EC"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373447F8" w14:textId="48CD376A" w:rsidR="007B4D97" w:rsidRPr="00BA0B1B" w:rsidRDefault="003344DF"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hAnsi="Tahoma" w:cs="Tahoma"/>
          <w:b/>
          <w:color w:val="000000" w:themeColor="text1"/>
          <w:sz w:val="22"/>
          <w:szCs w:val="22"/>
        </w:rPr>
        <w:t>IKATU ADMINISTRAÇÃO E PARTICIPAÇÕES S.A.</w:t>
      </w:r>
    </w:p>
    <w:p w14:paraId="6BB9CCFB"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1F9BBDC" w14:textId="13E7102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22637353" w14:textId="77777777" w:rsidR="006B0969" w:rsidRPr="00BA0B1B" w:rsidRDefault="006B0969"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74A8B85E"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7BB6BD59" w14:textId="77777777" w:rsidTr="003344DF">
        <w:trPr>
          <w:cantSplit/>
          <w:jc w:val="center"/>
        </w:trPr>
        <w:tc>
          <w:tcPr>
            <w:tcW w:w="4208" w:type="dxa"/>
            <w:tcBorders>
              <w:top w:val="nil"/>
              <w:left w:val="nil"/>
              <w:bottom w:val="single" w:sz="4" w:space="0" w:color="000000"/>
              <w:right w:val="nil"/>
            </w:tcBorders>
          </w:tcPr>
          <w:p w14:paraId="07B5D900"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6652895F"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076D0072"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1D207E04"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2C8AF86B"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6A68E8BA"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55B508D4"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028F207F"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47DE4EBA"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367EFDF4" w14:textId="77777777" w:rsidR="007B4D97" w:rsidRPr="00BA0B1B" w:rsidRDefault="007B4D97" w:rsidP="00DF2D5C">
      <w:pPr>
        <w:widowControl w:val="0"/>
        <w:tabs>
          <w:tab w:val="left" w:pos="1134"/>
        </w:tabs>
        <w:suppressAutoHyphens/>
        <w:spacing w:line="320" w:lineRule="exact"/>
        <w:jc w:val="center"/>
        <w:rPr>
          <w:rFonts w:ascii="Tahoma" w:hAnsi="Tahoma" w:cs="Tahoma"/>
          <w:b/>
          <w:bCs/>
          <w:color w:val="000000" w:themeColor="text1"/>
          <w:sz w:val="22"/>
          <w:szCs w:val="22"/>
        </w:rPr>
      </w:pPr>
    </w:p>
    <w:p w14:paraId="1FAB4317" w14:textId="5193C506" w:rsidR="007B4D97" w:rsidRPr="00BA0B1B" w:rsidRDefault="007B4D97" w:rsidP="00DF2D5C">
      <w:pPr>
        <w:widowControl w:val="0"/>
        <w:tabs>
          <w:tab w:val="left" w:pos="1134"/>
        </w:tabs>
        <w:suppressAutoHyphens/>
        <w:spacing w:line="320" w:lineRule="exact"/>
        <w:jc w:val="both"/>
        <w:rPr>
          <w:rFonts w:ascii="Tahoma" w:eastAsia="Arial Unicode MS" w:hAnsi="Tahoma" w:cs="Tahoma"/>
          <w:i/>
          <w:color w:val="000000" w:themeColor="text1"/>
          <w:sz w:val="22"/>
          <w:szCs w:val="22"/>
        </w:rPr>
      </w:pPr>
      <w:r w:rsidRPr="00BA0B1B">
        <w:rPr>
          <w:rFonts w:ascii="Tahoma" w:hAnsi="Tahoma" w:cs="Tahoma"/>
          <w:b/>
          <w:color w:val="000000" w:themeColor="text1"/>
          <w:sz w:val="22"/>
          <w:szCs w:val="22"/>
        </w:rPr>
        <w:br w:type="page"/>
      </w:r>
      <w:r w:rsidRPr="00BA0B1B">
        <w:rPr>
          <w:rFonts w:ascii="Tahoma" w:eastAsia="Arial Unicode MS" w:hAnsi="Tahoma" w:cs="Tahoma"/>
          <w:i/>
          <w:color w:val="000000" w:themeColor="text1"/>
          <w:sz w:val="22"/>
          <w:szCs w:val="22"/>
        </w:rPr>
        <w:lastRenderedPageBreak/>
        <w:t>(Página de Assinaturas</w:t>
      </w:r>
      <w:r w:rsidR="00DF2D5C">
        <w:rPr>
          <w:rFonts w:ascii="Tahoma" w:eastAsia="Arial Unicode MS" w:hAnsi="Tahoma" w:cs="Tahoma"/>
          <w:i/>
          <w:color w:val="000000" w:themeColor="text1"/>
          <w:sz w:val="22"/>
          <w:szCs w:val="22"/>
        </w:rPr>
        <w:t xml:space="preserve"> </w:t>
      </w:r>
      <w:r w:rsidR="00D15BB7">
        <w:rPr>
          <w:rFonts w:ascii="Tahoma" w:eastAsia="Arial Unicode MS" w:hAnsi="Tahoma" w:cs="Tahoma"/>
          <w:i/>
          <w:color w:val="000000" w:themeColor="text1"/>
          <w:sz w:val="22"/>
          <w:szCs w:val="22"/>
        </w:rPr>
        <w:t>8</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Pr="00BA0B1B">
        <w:rPr>
          <w:rFonts w:ascii="Tahoma" w:eastAsia="Arial Unicode MS" w:hAnsi="Tahoma" w:cs="Tahoma"/>
          <w:i/>
          <w:color w:val="000000" w:themeColor="text1"/>
          <w:sz w:val="22"/>
          <w:szCs w:val="22"/>
        </w:rPr>
        <w:t xml:space="preserve"> 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08398DD8"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23034BB2"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07BB64B" w14:textId="77777777" w:rsidR="007B4D97" w:rsidRPr="00BA0B1B" w:rsidRDefault="007B4D97" w:rsidP="00DF2D5C">
      <w:pPr>
        <w:widowControl w:val="0"/>
        <w:tabs>
          <w:tab w:val="left" w:pos="1134"/>
        </w:tabs>
        <w:suppressAutoHyphens/>
        <w:spacing w:line="320" w:lineRule="exact"/>
        <w:jc w:val="both"/>
        <w:rPr>
          <w:rFonts w:ascii="Tahoma" w:hAnsi="Tahoma" w:cs="Tahoma"/>
          <w:bCs/>
          <w:color w:val="000000" w:themeColor="text1"/>
          <w:sz w:val="22"/>
          <w:szCs w:val="22"/>
        </w:rPr>
      </w:pPr>
    </w:p>
    <w:p w14:paraId="563BE45A" w14:textId="16662E16" w:rsidR="007B4D97" w:rsidRPr="00BA0B1B" w:rsidRDefault="003344DF"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hAnsi="Tahoma" w:cs="Tahoma"/>
          <w:b/>
          <w:color w:val="000000" w:themeColor="text1"/>
          <w:sz w:val="22"/>
          <w:szCs w:val="22"/>
        </w:rPr>
        <w:t>NV9 CONSULTORIA E PARTICIPAÇÕES LTDA.</w:t>
      </w:r>
    </w:p>
    <w:p w14:paraId="52B445F5" w14:textId="2A7E7A89"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12F9782" w14:textId="77777777" w:rsidR="006B0969" w:rsidRPr="00BA0B1B" w:rsidRDefault="006B0969"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68ECAC1B"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p w14:paraId="5A937B6C" w14:textId="77777777" w:rsidR="007B4D97" w:rsidRPr="00BA0B1B" w:rsidRDefault="007B4D97"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p>
    <w:tbl>
      <w:tblPr>
        <w:tblW w:w="8634" w:type="dxa"/>
        <w:jc w:val="center"/>
        <w:tblLayout w:type="fixed"/>
        <w:tblLook w:val="0000" w:firstRow="0" w:lastRow="0" w:firstColumn="0" w:lastColumn="0" w:noHBand="0" w:noVBand="0"/>
      </w:tblPr>
      <w:tblGrid>
        <w:gridCol w:w="4208"/>
        <w:gridCol w:w="309"/>
        <w:gridCol w:w="4117"/>
      </w:tblGrid>
      <w:tr w:rsidR="007B4D97" w:rsidRPr="00BA0B1B" w14:paraId="5ED23827" w14:textId="77777777" w:rsidTr="003344DF">
        <w:trPr>
          <w:cantSplit/>
          <w:jc w:val="center"/>
        </w:trPr>
        <w:tc>
          <w:tcPr>
            <w:tcW w:w="4208" w:type="dxa"/>
            <w:tcBorders>
              <w:top w:val="nil"/>
              <w:left w:val="nil"/>
              <w:bottom w:val="single" w:sz="4" w:space="0" w:color="000000"/>
              <w:right w:val="nil"/>
            </w:tcBorders>
          </w:tcPr>
          <w:p w14:paraId="66F2C27D"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309" w:type="dxa"/>
            <w:tcBorders>
              <w:top w:val="nil"/>
              <w:left w:val="nil"/>
              <w:bottom w:val="nil"/>
              <w:right w:val="nil"/>
            </w:tcBorders>
          </w:tcPr>
          <w:p w14:paraId="0A1C109A"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c>
          <w:tcPr>
            <w:tcW w:w="4117" w:type="dxa"/>
            <w:tcBorders>
              <w:top w:val="nil"/>
              <w:left w:val="nil"/>
              <w:bottom w:val="single" w:sz="4" w:space="0" w:color="000000"/>
              <w:right w:val="nil"/>
            </w:tcBorders>
          </w:tcPr>
          <w:p w14:paraId="71B59997" w14:textId="77777777" w:rsidR="007B4D97" w:rsidRPr="00BA0B1B" w:rsidRDefault="007B4D97" w:rsidP="00DF2D5C">
            <w:pPr>
              <w:widowControl w:val="0"/>
              <w:tabs>
                <w:tab w:val="left" w:pos="1134"/>
              </w:tabs>
              <w:suppressAutoHyphens/>
              <w:autoSpaceDE/>
              <w:autoSpaceDN/>
              <w:adjustRightInd/>
              <w:spacing w:line="320" w:lineRule="exact"/>
              <w:jc w:val="center"/>
              <w:rPr>
                <w:rFonts w:ascii="Tahoma" w:hAnsi="Tahoma" w:cs="Tahoma"/>
                <w:color w:val="000000" w:themeColor="text1"/>
                <w:kern w:val="20"/>
                <w:sz w:val="22"/>
                <w:szCs w:val="22"/>
              </w:rPr>
            </w:pPr>
          </w:p>
        </w:tc>
      </w:tr>
      <w:tr w:rsidR="007B4D97" w:rsidRPr="00BA0B1B" w14:paraId="0BF6587B" w14:textId="77777777" w:rsidTr="003344DF">
        <w:trPr>
          <w:cantSplit/>
          <w:jc w:val="center"/>
        </w:trPr>
        <w:tc>
          <w:tcPr>
            <w:tcW w:w="4208" w:type="dxa"/>
            <w:tcBorders>
              <w:top w:val="single" w:sz="4" w:space="0" w:color="000000"/>
              <w:left w:val="nil"/>
              <w:bottom w:val="nil"/>
              <w:right w:val="nil"/>
            </w:tcBorders>
            <w:shd w:val="clear" w:color="auto" w:fill="auto"/>
            <w:vAlign w:val="center"/>
          </w:tcPr>
          <w:p w14:paraId="41C12B93"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c>
          <w:tcPr>
            <w:tcW w:w="309" w:type="dxa"/>
            <w:tcBorders>
              <w:top w:val="nil"/>
              <w:left w:val="nil"/>
              <w:bottom w:val="nil"/>
              <w:right w:val="nil"/>
            </w:tcBorders>
            <w:shd w:val="clear" w:color="auto" w:fill="auto"/>
            <w:vAlign w:val="center"/>
          </w:tcPr>
          <w:p w14:paraId="2AB18676"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p>
        </w:tc>
        <w:tc>
          <w:tcPr>
            <w:tcW w:w="4117" w:type="dxa"/>
            <w:tcBorders>
              <w:top w:val="single" w:sz="4" w:space="0" w:color="000000"/>
              <w:left w:val="nil"/>
              <w:bottom w:val="nil"/>
              <w:right w:val="nil"/>
            </w:tcBorders>
            <w:shd w:val="clear" w:color="auto" w:fill="auto"/>
            <w:vAlign w:val="center"/>
          </w:tcPr>
          <w:p w14:paraId="77803175" w14:textId="77777777" w:rsidR="007B4D97" w:rsidRPr="00BA0B1B" w:rsidRDefault="007B4D97" w:rsidP="00DF2D5C">
            <w:pPr>
              <w:widowControl w:val="0"/>
              <w:tabs>
                <w:tab w:val="left" w:pos="1134"/>
              </w:tabs>
              <w:suppressAutoHyphens/>
              <w:autoSpaceDE/>
              <w:autoSpaceDN/>
              <w:adjustRightInd/>
              <w:spacing w:line="320" w:lineRule="exact"/>
              <w:rPr>
                <w:rFonts w:ascii="Tahoma" w:hAnsi="Tahoma" w:cs="Tahoma"/>
                <w:color w:val="000000" w:themeColor="text1"/>
                <w:kern w:val="20"/>
                <w:sz w:val="22"/>
                <w:szCs w:val="22"/>
              </w:rPr>
            </w:pPr>
            <w:r w:rsidRPr="00BA0B1B">
              <w:rPr>
                <w:rFonts w:ascii="Tahoma" w:hAnsi="Tahoma" w:cs="Tahoma"/>
                <w:color w:val="000000" w:themeColor="text1"/>
                <w:kern w:val="20"/>
                <w:sz w:val="22"/>
                <w:szCs w:val="22"/>
              </w:rPr>
              <w:t>Nome:</w:t>
            </w:r>
            <w:r w:rsidRPr="00BA0B1B">
              <w:rPr>
                <w:rFonts w:ascii="Tahoma" w:hAnsi="Tahoma" w:cs="Tahoma"/>
                <w:color w:val="000000" w:themeColor="text1"/>
                <w:kern w:val="20"/>
                <w:sz w:val="22"/>
                <w:szCs w:val="22"/>
              </w:rPr>
              <w:br/>
              <w:t>Cargo:</w:t>
            </w:r>
          </w:p>
        </w:tc>
      </w:tr>
    </w:tbl>
    <w:p w14:paraId="04AD2DA5"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02BCC6F2" w14:textId="77777777" w:rsidR="007B4D97" w:rsidRPr="00BA0B1B" w:rsidRDefault="007B4D97" w:rsidP="00DF2D5C">
      <w:pPr>
        <w:widowControl w:val="0"/>
        <w:tabs>
          <w:tab w:val="left" w:pos="1134"/>
        </w:tabs>
        <w:suppressAutoHyphens/>
        <w:spacing w:line="320" w:lineRule="exact"/>
        <w:jc w:val="center"/>
        <w:rPr>
          <w:rFonts w:ascii="Tahoma" w:hAnsi="Tahoma" w:cs="Tahoma"/>
          <w:b/>
          <w:color w:val="000000" w:themeColor="text1"/>
          <w:sz w:val="22"/>
          <w:szCs w:val="22"/>
        </w:rPr>
      </w:pPr>
    </w:p>
    <w:p w14:paraId="1F28E7A4" w14:textId="41523A6D" w:rsidR="00396BD7" w:rsidRPr="00BA0B1B" w:rsidRDefault="00396BD7" w:rsidP="00DF2D5C">
      <w:pPr>
        <w:widowControl w:val="0"/>
        <w:tabs>
          <w:tab w:val="left" w:pos="1134"/>
        </w:tabs>
        <w:suppressAutoHyphens/>
        <w:autoSpaceDE/>
        <w:autoSpaceDN/>
        <w:adjustRightInd/>
        <w:spacing w:line="320" w:lineRule="exact"/>
        <w:rPr>
          <w:rFonts w:ascii="Tahoma" w:hAnsi="Tahoma" w:cs="Tahoma"/>
          <w:b/>
          <w:bCs/>
          <w:color w:val="000000" w:themeColor="text1"/>
          <w:sz w:val="22"/>
          <w:szCs w:val="22"/>
        </w:rPr>
      </w:pPr>
      <w:r w:rsidRPr="00BA0B1B">
        <w:rPr>
          <w:rFonts w:ascii="Tahoma" w:hAnsi="Tahoma" w:cs="Tahoma"/>
          <w:b/>
          <w:bCs/>
          <w:color w:val="000000" w:themeColor="text1"/>
          <w:sz w:val="22"/>
          <w:szCs w:val="22"/>
        </w:rPr>
        <w:br w:type="page"/>
      </w:r>
    </w:p>
    <w:p w14:paraId="0B1896E0" w14:textId="184E1226" w:rsidR="00EE0DA7" w:rsidRPr="00BA0B1B" w:rsidRDefault="00983359" w:rsidP="00DF2D5C">
      <w:pPr>
        <w:widowControl w:val="0"/>
        <w:tabs>
          <w:tab w:val="left" w:pos="1134"/>
        </w:tabs>
        <w:suppressAutoHyphens/>
        <w:spacing w:line="320" w:lineRule="exact"/>
        <w:jc w:val="both"/>
        <w:rPr>
          <w:rFonts w:ascii="Tahoma" w:hAnsi="Tahoma" w:cs="Tahoma"/>
          <w:b/>
          <w:color w:val="000000" w:themeColor="text1"/>
          <w:sz w:val="22"/>
          <w:szCs w:val="22"/>
        </w:rPr>
      </w:pPr>
      <w:r w:rsidRPr="00BA0B1B">
        <w:rPr>
          <w:rFonts w:ascii="Tahoma" w:eastAsia="Arial Unicode MS" w:hAnsi="Tahoma" w:cs="Tahoma"/>
          <w:i/>
          <w:color w:val="000000" w:themeColor="text1"/>
          <w:sz w:val="22"/>
          <w:szCs w:val="22"/>
        </w:rPr>
        <w:lastRenderedPageBreak/>
        <w:t xml:space="preserve">(Página de Assinaturas </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w:t>
      </w:r>
      <w:r w:rsidR="00D15BB7">
        <w:rPr>
          <w:rFonts w:ascii="Tahoma" w:eastAsia="Arial Unicode MS" w:hAnsi="Tahoma" w:cs="Tahoma"/>
          <w:i/>
          <w:color w:val="000000" w:themeColor="text1"/>
          <w:sz w:val="22"/>
          <w:szCs w:val="22"/>
        </w:rPr>
        <w:t>9</w:t>
      </w:r>
      <w:r w:rsidR="00DF2D5C">
        <w:rPr>
          <w:rFonts w:ascii="Tahoma" w:eastAsia="Arial Unicode MS"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do “Instrumento Particular de Escritura da 1ª (Primeira) Emissão de Debêntures Simples, Não Conversíveis em Ações, da Espécie com Garantia Real, com Garantia Adicional Fidejussória</w:t>
      </w:r>
      <w:r w:rsidRPr="00BA0B1B">
        <w:rPr>
          <w:rFonts w:ascii="Tahoma" w:hAnsi="Tahoma" w:cs="Tahoma"/>
          <w:i/>
          <w:color w:val="000000" w:themeColor="text1"/>
          <w:sz w:val="22"/>
          <w:szCs w:val="22"/>
        </w:rPr>
        <w:t xml:space="preserve">, </w:t>
      </w:r>
      <w:r w:rsidRPr="00BA0B1B">
        <w:rPr>
          <w:rFonts w:ascii="Tahoma" w:eastAsia="Arial Unicode MS" w:hAnsi="Tahoma" w:cs="Tahoma"/>
          <w:i/>
          <w:color w:val="000000" w:themeColor="text1"/>
          <w:sz w:val="22"/>
          <w:szCs w:val="22"/>
        </w:rPr>
        <w:t>em Série Única, para Distribuição Pública, com Esforços Restritos de Distribuição, da Autopass S.A.”)</w:t>
      </w:r>
    </w:p>
    <w:p w14:paraId="18A99F83" w14:textId="3F896862" w:rsidR="00074C90" w:rsidRPr="00BA0B1B" w:rsidRDefault="00074C90" w:rsidP="00DF2D5C">
      <w:pPr>
        <w:widowControl w:val="0"/>
        <w:tabs>
          <w:tab w:val="left" w:pos="1134"/>
        </w:tabs>
        <w:suppressAutoHyphens/>
        <w:spacing w:line="320" w:lineRule="exact"/>
        <w:jc w:val="both"/>
        <w:rPr>
          <w:rFonts w:ascii="Tahoma" w:hAnsi="Tahoma" w:cs="Tahoma"/>
          <w:color w:val="000000" w:themeColor="text1"/>
          <w:sz w:val="22"/>
          <w:szCs w:val="22"/>
        </w:rPr>
      </w:pPr>
    </w:p>
    <w:p w14:paraId="15764CCC" w14:textId="766CF5BD" w:rsidR="00745D90" w:rsidRPr="00BA0B1B" w:rsidRDefault="00745D90" w:rsidP="00DF2D5C">
      <w:pPr>
        <w:widowControl w:val="0"/>
        <w:tabs>
          <w:tab w:val="left" w:pos="1134"/>
        </w:tabs>
        <w:suppressAutoHyphens/>
        <w:spacing w:line="320" w:lineRule="exact"/>
        <w:jc w:val="both"/>
        <w:rPr>
          <w:rFonts w:ascii="Tahoma" w:hAnsi="Tahoma" w:cs="Tahoma"/>
          <w:color w:val="000000" w:themeColor="text1"/>
          <w:sz w:val="22"/>
          <w:szCs w:val="22"/>
        </w:rPr>
      </w:pPr>
    </w:p>
    <w:p w14:paraId="4D1C4660" w14:textId="77777777" w:rsidR="00745D90" w:rsidRPr="00BA0B1B" w:rsidRDefault="00745D90" w:rsidP="00DF2D5C">
      <w:pPr>
        <w:widowControl w:val="0"/>
        <w:tabs>
          <w:tab w:val="left" w:pos="1134"/>
        </w:tabs>
        <w:suppressAutoHyphens/>
        <w:spacing w:line="320" w:lineRule="exact"/>
        <w:jc w:val="both"/>
        <w:rPr>
          <w:rFonts w:ascii="Tahoma" w:hAnsi="Tahoma" w:cs="Tahoma"/>
          <w:b/>
          <w:color w:val="000000" w:themeColor="text1"/>
          <w:sz w:val="22"/>
          <w:szCs w:val="22"/>
        </w:rPr>
      </w:pPr>
    </w:p>
    <w:p w14:paraId="4960C493" w14:textId="6336C783" w:rsidR="00871DB0" w:rsidRPr="00BA0B1B" w:rsidRDefault="007952F0" w:rsidP="00DF2D5C">
      <w:pPr>
        <w:widowControl w:val="0"/>
        <w:tabs>
          <w:tab w:val="left" w:pos="1134"/>
        </w:tabs>
        <w:suppressAutoHyphens/>
        <w:spacing w:line="320" w:lineRule="exact"/>
        <w:jc w:val="both"/>
        <w:rPr>
          <w:rFonts w:ascii="Tahoma" w:eastAsia="Arial Unicode MS" w:hAnsi="Tahoma" w:cs="Tahoma"/>
          <w:b/>
          <w:color w:val="000000" w:themeColor="text1"/>
          <w:sz w:val="22"/>
          <w:szCs w:val="22"/>
        </w:rPr>
      </w:pPr>
      <w:bookmarkStart w:id="709" w:name="_DV_M763"/>
      <w:bookmarkStart w:id="710" w:name="_DV_M777"/>
      <w:bookmarkEnd w:id="709"/>
      <w:bookmarkEnd w:id="710"/>
      <w:r w:rsidRPr="00BA0B1B">
        <w:rPr>
          <w:rFonts w:ascii="Tahoma" w:eastAsia="Arial Unicode MS" w:hAnsi="Tahoma" w:cs="Tahoma"/>
          <w:b/>
          <w:color w:val="000000" w:themeColor="text1"/>
          <w:sz w:val="22"/>
          <w:szCs w:val="22"/>
        </w:rPr>
        <w:t>Testemunhas:</w:t>
      </w:r>
    </w:p>
    <w:p w14:paraId="206213E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6DA1FF8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7AD48E85" w14:textId="77777777" w:rsidR="00871DB0" w:rsidRPr="00BA0B1B" w:rsidRDefault="00871DB0" w:rsidP="00DF2D5C">
      <w:pPr>
        <w:widowControl w:val="0"/>
        <w:tabs>
          <w:tab w:val="left" w:pos="1134"/>
        </w:tabs>
        <w:suppressAutoHyphens/>
        <w:spacing w:line="320" w:lineRule="exact"/>
        <w:jc w:val="both"/>
        <w:rPr>
          <w:rFonts w:ascii="Tahoma" w:eastAsia="Arial Unicode MS" w:hAnsi="Tahoma" w:cs="Tahoma"/>
          <w:color w:val="000000" w:themeColor="text1"/>
          <w:sz w:val="22"/>
          <w:szCs w:val="22"/>
        </w:rPr>
      </w:pPr>
    </w:p>
    <w:p w14:paraId="476C723C" w14:textId="77777777" w:rsidR="00871DB0" w:rsidRPr="00BA0B1B" w:rsidRDefault="00871DB0" w:rsidP="00641CD4">
      <w:pPr>
        <w:widowControl w:val="0"/>
        <w:tabs>
          <w:tab w:val="left" w:pos="1134"/>
        </w:tabs>
        <w:suppressAutoHyphens/>
        <w:spacing w:line="320" w:lineRule="exact"/>
        <w:rPr>
          <w:rFonts w:ascii="Tahoma" w:eastAsia="Arial Unicode MS" w:hAnsi="Tahoma" w:cs="Tahoma"/>
          <w:color w:val="000000" w:themeColor="text1"/>
          <w:sz w:val="22"/>
          <w:szCs w:val="22"/>
        </w:rPr>
      </w:pPr>
    </w:p>
    <w:tbl>
      <w:tblPr>
        <w:tblW w:w="0" w:type="auto"/>
        <w:tblLayout w:type="fixed"/>
        <w:tblCellMar>
          <w:left w:w="70" w:type="dxa"/>
          <w:right w:w="70" w:type="dxa"/>
        </w:tblCellMar>
        <w:tblLook w:val="0000" w:firstRow="0" w:lastRow="0" w:firstColumn="0" w:lastColumn="0" w:noHBand="0" w:noVBand="0"/>
      </w:tblPr>
      <w:tblGrid>
        <w:gridCol w:w="4044"/>
        <w:gridCol w:w="4531"/>
      </w:tblGrid>
      <w:tr w:rsidR="00273561" w:rsidRPr="00BA0B1B" w14:paraId="41FCB29D" w14:textId="77777777" w:rsidTr="00641CD4">
        <w:tc>
          <w:tcPr>
            <w:tcW w:w="4044" w:type="dxa"/>
            <w:tcBorders>
              <w:top w:val="nil"/>
              <w:left w:val="nil"/>
              <w:bottom w:val="nil"/>
              <w:right w:val="nil"/>
            </w:tcBorders>
          </w:tcPr>
          <w:p w14:paraId="2667539F" w14:textId="77777777" w:rsidR="00871DB0" w:rsidRPr="00BA0B1B" w:rsidRDefault="007952F0"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w:t>
            </w:r>
          </w:p>
        </w:tc>
        <w:tc>
          <w:tcPr>
            <w:tcW w:w="4531" w:type="dxa"/>
            <w:tcBorders>
              <w:top w:val="nil"/>
              <w:left w:val="nil"/>
              <w:bottom w:val="nil"/>
              <w:right w:val="nil"/>
            </w:tcBorders>
          </w:tcPr>
          <w:p w14:paraId="64FFBCD9" w14:textId="77777777" w:rsidR="00871DB0" w:rsidRPr="00BA0B1B" w:rsidRDefault="007952F0" w:rsidP="00DF2D5C">
            <w:pPr>
              <w:widowControl w:val="0"/>
              <w:tabs>
                <w:tab w:val="left" w:pos="1134"/>
              </w:tabs>
              <w:suppressAutoHyphens/>
              <w:spacing w:line="320" w:lineRule="exact"/>
              <w:jc w:val="center"/>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__________________________________</w:t>
            </w:r>
          </w:p>
        </w:tc>
      </w:tr>
      <w:tr w:rsidR="00273561" w:rsidRPr="00BA0B1B" w14:paraId="1ED02675" w14:textId="77777777" w:rsidTr="00641CD4">
        <w:tc>
          <w:tcPr>
            <w:tcW w:w="4044" w:type="dxa"/>
            <w:tcBorders>
              <w:top w:val="nil"/>
              <w:left w:val="nil"/>
              <w:bottom w:val="nil"/>
              <w:right w:val="nil"/>
            </w:tcBorders>
          </w:tcPr>
          <w:p w14:paraId="165D0C73" w14:textId="77777777" w:rsidR="00871DB0" w:rsidRPr="00BA0B1B" w:rsidRDefault="007952F0" w:rsidP="00DF2D5C">
            <w:pPr>
              <w:widowControl w:val="0"/>
              <w:tabs>
                <w:tab w:val="left" w:pos="1134"/>
              </w:tabs>
              <w:suppressAutoHyphens/>
              <w:spacing w:line="320" w:lineRule="exact"/>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Nome:</w:t>
            </w:r>
          </w:p>
        </w:tc>
        <w:tc>
          <w:tcPr>
            <w:tcW w:w="4531" w:type="dxa"/>
            <w:tcBorders>
              <w:top w:val="nil"/>
              <w:left w:val="nil"/>
              <w:bottom w:val="nil"/>
              <w:right w:val="nil"/>
            </w:tcBorders>
          </w:tcPr>
          <w:p w14:paraId="0AB36256" w14:textId="09D786C3" w:rsidR="00871DB0" w:rsidRPr="00BA0B1B" w:rsidRDefault="00D15BB7" w:rsidP="00DF2D5C">
            <w:pPr>
              <w:widowControl w:val="0"/>
              <w:tabs>
                <w:tab w:val="left" w:pos="1134"/>
              </w:tabs>
              <w:suppressAutoHyphens/>
              <w:spacing w:line="320" w:lineRule="exact"/>
              <w:rPr>
                <w:rFonts w:ascii="Tahoma" w:eastAsia="Arial Unicode MS" w:hAnsi="Tahoma" w:cs="Tahoma"/>
                <w:color w:val="000000" w:themeColor="text1"/>
                <w:sz w:val="22"/>
                <w:szCs w:val="22"/>
              </w:rPr>
            </w:pPr>
            <w:r>
              <w:rPr>
                <w:rFonts w:ascii="Tahoma" w:eastAsia="Arial Unicode MS" w:hAnsi="Tahoma" w:cs="Tahoma"/>
                <w:color w:val="000000" w:themeColor="text1"/>
                <w:sz w:val="22"/>
                <w:szCs w:val="22"/>
              </w:rPr>
              <w:t xml:space="preserve">  </w:t>
            </w:r>
            <w:r w:rsidR="007952F0" w:rsidRPr="00BA0B1B">
              <w:rPr>
                <w:rFonts w:ascii="Tahoma" w:eastAsia="Arial Unicode MS" w:hAnsi="Tahoma" w:cs="Tahoma"/>
                <w:color w:val="000000" w:themeColor="text1"/>
                <w:sz w:val="22"/>
                <w:szCs w:val="22"/>
              </w:rPr>
              <w:t>Nome:</w:t>
            </w:r>
          </w:p>
        </w:tc>
      </w:tr>
      <w:tr w:rsidR="00871DB0" w:rsidRPr="00BA0B1B" w14:paraId="1A1F036B" w14:textId="77777777" w:rsidTr="00641CD4">
        <w:tc>
          <w:tcPr>
            <w:tcW w:w="4044" w:type="dxa"/>
            <w:tcBorders>
              <w:top w:val="nil"/>
              <w:left w:val="nil"/>
              <w:bottom w:val="nil"/>
              <w:right w:val="nil"/>
            </w:tcBorders>
          </w:tcPr>
          <w:p w14:paraId="4167A2EF" w14:textId="2EC20C35" w:rsidR="00D97FC9" w:rsidRPr="00BA0B1B" w:rsidRDefault="00D97FC9" w:rsidP="00DF2D5C">
            <w:pPr>
              <w:widowControl w:val="0"/>
              <w:tabs>
                <w:tab w:val="left" w:pos="1134"/>
              </w:tabs>
              <w:suppressAutoHyphens/>
              <w:spacing w:line="320" w:lineRule="exact"/>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RG:</w:t>
            </w:r>
          </w:p>
          <w:p w14:paraId="3260063C" w14:textId="512CDEAE" w:rsidR="00871DB0" w:rsidRPr="00BA0B1B" w:rsidRDefault="007952F0" w:rsidP="00DF2D5C">
            <w:pPr>
              <w:widowControl w:val="0"/>
              <w:tabs>
                <w:tab w:val="left" w:pos="1134"/>
              </w:tabs>
              <w:suppressAutoHyphens/>
              <w:spacing w:line="320" w:lineRule="exact"/>
              <w:rPr>
                <w:rFonts w:ascii="Tahoma" w:eastAsia="Arial Unicode MS" w:hAnsi="Tahoma" w:cs="Tahoma"/>
                <w:color w:val="000000" w:themeColor="text1"/>
                <w:sz w:val="22"/>
                <w:szCs w:val="22"/>
              </w:rPr>
            </w:pPr>
            <w:r w:rsidRPr="00BA0B1B">
              <w:rPr>
                <w:rFonts w:ascii="Tahoma" w:eastAsia="Arial Unicode MS" w:hAnsi="Tahoma" w:cs="Tahoma"/>
                <w:color w:val="000000" w:themeColor="text1"/>
                <w:sz w:val="22"/>
                <w:szCs w:val="22"/>
              </w:rPr>
              <w:t>CPF</w:t>
            </w:r>
            <w:r w:rsidR="00745D90" w:rsidRPr="00BA0B1B">
              <w:rPr>
                <w:rFonts w:ascii="Tahoma" w:eastAsia="Arial Unicode MS" w:hAnsi="Tahoma" w:cs="Tahoma"/>
                <w:color w:val="000000" w:themeColor="text1"/>
                <w:sz w:val="22"/>
                <w:szCs w:val="22"/>
              </w:rPr>
              <w:t>/ME</w:t>
            </w:r>
            <w:r w:rsidRPr="00BA0B1B">
              <w:rPr>
                <w:rFonts w:ascii="Tahoma" w:eastAsia="Arial Unicode MS" w:hAnsi="Tahoma" w:cs="Tahoma"/>
                <w:color w:val="000000" w:themeColor="text1"/>
                <w:sz w:val="22"/>
                <w:szCs w:val="22"/>
              </w:rPr>
              <w:t>:</w:t>
            </w:r>
          </w:p>
        </w:tc>
        <w:tc>
          <w:tcPr>
            <w:tcW w:w="4531" w:type="dxa"/>
            <w:tcBorders>
              <w:top w:val="nil"/>
              <w:left w:val="nil"/>
              <w:bottom w:val="nil"/>
              <w:right w:val="nil"/>
            </w:tcBorders>
          </w:tcPr>
          <w:p w14:paraId="71BA4BE6" w14:textId="0356F48D" w:rsidR="00D97FC9" w:rsidRPr="00BA0B1B" w:rsidRDefault="00D15BB7" w:rsidP="00DF2D5C">
            <w:pPr>
              <w:widowControl w:val="0"/>
              <w:tabs>
                <w:tab w:val="left" w:pos="1134"/>
              </w:tabs>
              <w:suppressAutoHyphens/>
              <w:spacing w:line="320" w:lineRule="exact"/>
              <w:rPr>
                <w:rFonts w:ascii="Tahoma" w:eastAsia="Arial Unicode MS" w:hAnsi="Tahoma" w:cs="Tahoma"/>
                <w:color w:val="000000" w:themeColor="text1"/>
                <w:sz w:val="22"/>
                <w:szCs w:val="22"/>
              </w:rPr>
            </w:pPr>
            <w:r>
              <w:rPr>
                <w:rFonts w:ascii="Tahoma" w:eastAsia="Arial Unicode MS" w:hAnsi="Tahoma" w:cs="Tahoma"/>
                <w:color w:val="000000" w:themeColor="text1"/>
                <w:sz w:val="22"/>
                <w:szCs w:val="22"/>
              </w:rPr>
              <w:t xml:space="preserve">  </w:t>
            </w:r>
            <w:r w:rsidR="00D97FC9" w:rsidRPr="00BA0B1B">
              <w:rPr>
                <w:rFonts w:ascii="Tahoma" w:eastAsia="Arial Unicode MS" w:hAnsi="Tahoma" w:cs="Tahoma"/>
                <w:color w:val="000000" w:themeColor="text1"/>
                <w:sz w:val="22"/>
                <w:szCs w:val="22"/>
              </w:rPr>
              <w:t>RG:</w:t>
            </w:r>
          </w:p>
          <w:p w14:paraId="28DBFA53" w14:textId="5A3EF218" w:rsidR="00871DB0" w:rsidRPr="00BA0B1B" w:rsidRDefault="00D15BB7" w:rsidP="00DF2D5C">
            <w:pPr>
              <w:widowControl w:val="0"/>
              <w:tabs>
                <w:tab w:val="left" w:pos="1134"/>
              </w:tabs>
              <w:suppressAutoHyphens/>
              <w:spacing w:line="320" w:lineRule="exact"/>
              <w:rPr>
                <w:rFonts w:ascii="Tahoma" w:eastAsia="Arial Unicode MS" w:hAnsi="Tahoma" w:cs="Tahoma"/>
                <w:color w:val="000000" w:themeColor="text1"/>
                <w:sz w:val="22"/>
                <w:szCs w:val="22"/>
              </w:rPr>
            </w:pPr>
            <w:r>
              <w:rPr>
                <w:rFonts w:ascii="Tahoma" w:eastAsia="Arial Unicode MS" w:hAnsi="Tahoma" w:cs="Tahoma"/>
                <w:color w:val="000000" w:themeColor="text1"/>
                <w:sz w:val="22"/>
                <w:szCs w:val="22"/>
              </w:rPr>
              <w:t xml:space="preserve">  </w:t>
            </w:r>
            <w:r w:rsidR="007952F0" w:rsidRPr="00BA0B1B">
              <w:rPr>
                <w:rFonts w:ascii="Tahoma" w:eastAsia="Arial Unicode MS" w:hAnsi="Tahoma" w:cs="Tahoma"/>
                <w:color w:val="000000" w:themeColor="text1"/>
                <w:sz w:val="22"/>
                <w:szCs w:val="22"/>
              </w:rPr>
              <w:t>CPF</w:t>
            </w:r>
            <w:r w:rsidR="00745D90" w:rsidRPr="00BA0B1B">
              <w:rPr>
                <w:rFonts w:ascii="Tahoma" w:eastAsia="Arial Unicode MS" w:hAnsi="Tahoma" w:cs="Tahoma"/>
                <w:color w:val="000000" w:themeColor="text1"/>
                <w:sz w:val="22"/>
                <w:szCs w:val="22"/>
              </w:rPr>
              <w:t>/ME</w:t>
            </w:r>
            <w:r w:rsidR="007952F0" w:rsidRPr="00BA0B1B">
              <w:rPr>
                <w:rFonts w:ascii="Tahoma" w:eastAsia="Arial Unicode MS" w:hAnsi="Tahoma" w:cs="Tahoma"/>
                <w:color w:val="000000" w:themeColor="text1"/>
                <w:sz w:val="22"/>
                <w:szCs w:val="22"/>
              </w:rPr>
              <w:t>:</w:t>
            </w:r>
          </w:p>
        </w:tc>
      </w:tr>
    </w:tbl>
    <w:p w14:paraId="48346A6B" w14:textId="24E280EB" w:rsidR="00725E39" w:rsidRPr="00BA0B1B" w:rsidRDefault="00725E39" w:rsidP="00DF2D5C">
      <w:pPr>
        <w:pStyle w:val="Heading"/>
        <w:widowControl w:val="0"/>
        <w:tabs>
          <w:tab w:val="left" w:pos="1134"/>
        </w:tabs>
        <w:suppressAutoHyphens/>
        <w:spacing w:after="0" w:line="320" w:lineRule="exact"/>
        <w:jc w:val="center"/>
        <w:rPr>
          <w:rFonts w:ascii="Tahoma" w:eastAsia="Arial Unicode MS" w:hAnsi="Tahoma" w:cs="Tahoma"/>
          <w:i/>
          <w:color w:val="000000" w:themeColor="text1"/>
          <w:szCs w:val="22"/>
        </w:rPr>
      </w:pPr>
      <w:bookmarkStart w:id="711" w:name="_DV_M778"/>
      <w:bookmarkStart w:id="712" w:name="_DV_M779"/>
      <w:bookmarkStart w:id="713" w:name="_DV_M780"/>
      <w:bookmarkStart w:id="714" w:name="_DV_M781"/>
      <w:bookmarkStart w:id="715" w:name="_DV_M782"/>
      <w:bookmarkStart w:id="716" w:name="_DV_M783"/>
      <w:bookmarkStart w:id="717" w:name="_DV_M784"/>
      <w:bookmarkStart w:id="718" w:name="_DV_M785"/>
      <w:bookmarkStart w:id="719" w:name="_DV_M786"/>
      <w:bookmarkStart w:id="720" w:name="_DV_M787"/>
      <w:bookmarkStart w:id="721" w:name="_DV_M788"/>
      <w:bookmarkStart w:id="722" w:name="_DV_M789"/>
      <w:bookmarkStart w:id="723" w:name="_DV_M790"/>
      <w:bookmarkStart w:id="724" w:name="_DV_M791"/>
      <w:bookmarkStart w:id="725" w:name="_DV_M792"/>
      <w:bookmarkStart w:id="726" w:name="_DV_M793"/>
      <w:bookmarkStart w:id="727" w:name="_DV_M794"/>
      <w:bookmarkStart w:id="728" w:name="_DV_M795"/>
      <w:bookmarkStart w:id="729" w:name="_DV_M796"/>
      <w:bookmarkStart w:id="730" w:name="_DV_M797"/>
      <w:bookmarkStart w:id="731" w:name="_DV_M798"/>
      <w:bookmarkStart w:id="732" w:name="_DV_M799"/>
      <w:bookmarkStart w:id="733" w:name="_DV_M800"/>
      <w:bookmarkStart w:id="734" w:name="_DV_M801"/>
      <w:bookmarkStart w:id="735" w:name="_DV_M802"/>
      <w:bookmarkStart w:id="736" w:name="_DV_M803"/>
      <w:bookmarkStart w:id="737" w:name="_DV_M804"/>
      <w:bookmarkStart w:id="738" w:name="_DV_M805"/>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sectPr w:rsidR="00725E39" w:rsidRPr="00BA0B1B" w:rsidSect="005A72C8">
      <w:headerReference w:type="default" r:id="rId18"/>
      <w:footerReference w:type="default" r:id="rId19"/>
      <w:headerReference w:type="first" r:id="rId20"/>
      <w:pgSz w:w="11907" w:h="16840"/>
      <w:pgMar w:top="2552" w:right="1440" w:bottom="1440" w:left="1440" w:header="1134" w:footer="567"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D9DFD" w14:textId="77777777" w:rsidR="004C65D9" w:rsidRDefault="004C65D9">
      <w:r>
        <w:separator/>
      </w:r>
    </w:p>
  </w:endnote>
  <w:endnote w:type="continuationSeparator" w:id="0">
    <w:p w14:paraId="3B065B50" w14:textId="77777777" w:rsidR="004C65D9" w:rsidRDefault="004C65D9">
      <w:r>
        <w:continuationSeparator/>
      </w:r>
    </w:p>
  </w:endnote>
  <w:endnote w:type="continuationNotice" w:id="1">
    <w:p w14:paraId="0E821EFC" w14:textId="77777777" w:rsidR="004C65D9" w:rsidRDefault="004C6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752085"/>
      <w:docPartObj>
        <w:docPartGallery w:val="Page Numbers (Bottom of Page)"/>
        <w:docPartUnique/>
      </w:docPartObj>
    </w:sdtPr>
    <w:sdtEndPr>
      <w:rPr>
        <w:rFonts w:ascii="Tahoma" w:hAnsi="Tahoma" w:cs="Tahoma"/>
        <w:sz w:val="22"/>
        <w:szCs w:val="22"/>
      </w:rPr>
    </w:sdtEndPr>
    <w:sdtContent>
      <w:p w14:paraId="4F81563E" w14:textId="3E87DBA2" w:rsidR="004C65D9" w:rsidRPr="004B1402" w:rsidRDefault="004C65D9">
        <w:pPr>
          <w:pStyle w:val="Rodap"/>
          <w:jc w:val="right"/>
          <w:rPr>
            <w:rFonts w:ascii="Tahoma" w:hAnsi="Tahoma" w:cs="Tahoma"/>
            <w:sz w:val="22"/>
            <w:szCs w:val="22"/>
          </w:rPr>
        </w:pPr>
        <w:r w:rsidRPr="004B1402">
          <w:rPr>
            <w:rFonts w:ascii="Tahoma" w:hAnsi="Tahoma" w:cs="Tahoma"/>
            <w:sz w:val="22"/>
            <w:szCs w:val="22"/>
          </w:rPr>
          <w:fldChar w:fldCharType="begin"/>
        </w:r>
        <w:r w:rsidRPr="004B1402">
          <w:rPr>
            <w:rFonts w:ascii="Tahoma" w:hAnsi="Tahoma" w:cs="Tahoma"/>
            <w:sz w:val="22"/>
            <w:szCs w:val="22"/>
          </w:rPr>
          <w:instrText>PAGE   \* MERGEFORMAT</w:instrText>
        </w:r>
        <w:r w:rsidRPr="004B1402">
          <w:rPr>
            <w:rFonts w:ascii="Tahoma" w:hAnsi="Tahoma" w:cs="Tahoma"/>
            <w:sz w:val="22"/>
            <w:szCs w:val="22"/>
          </w:rPr>
          <w:fldChar w:fldCharType="separate"/>
        </w:r>
        <w:r>
          <w:rPr>
            <w:rFonts w:ascii="Tahoma" w:hAnsi="Tahoma" w:cs="Tahoma"/>
            <w:noProof/>
            <w:sz w:val="22"/>
            <w:szCs w:val="22"/>
          </w:rPr>
          <w:t>2</w:t>
        </w:r>
        <w:r w:rsidRPr="004B1402">
          <w:rPr>
            <w:rFonts w:ascii="Tahoma" w:hAnsi="Tahoma" w:cs="Tahoma"/>
            <w:sz w:val="22"/>
            <w:szCs w:val="22"/>
          </w:rPr>
          <w:fldChar w:fldCharType="end"/>
        </w:r>
      </w:p>
    </w:sdtContent>
  </w:sdt>
  <w:p w14:paraId="34A6C0CB" w14:textId="77777777" w:rsidR="004C65D9" w:rsidRPr="00402B97" w:rsidRDefault="004C65D9" w:rsidP="002957E2">
    <w:pPr>
      <w:pStyle w:val="Rodap"/>
      <w:jc w:val="left"/>
      <w:rPr>
        <w:rFonts w:ascii="Tahoma" w:hAnsi="Tahoma" w:cs="Tahoma"/>
        <w:color w:val="FFFFFF" w:themeColor="background1"/>
        <w:sz w:val="12"/>
      </w:rPr>
    </w:pPr>
    <w:r w:rsidRPr="00402B97">
      <w:rPr>
        <w:rFonts w:ascii="Tahoma" w:hAnsi="Tahoma" w:cs="Tahoma"/>
        <w:color w:val="FFFFFF" w:themeColor="background1"/>
        <w:sz w:val="12"/>
      </w:rPr>
      <w:fldChar w:fldCharType="begin"/>
    </w:r>
    <w:r w:rsidRPr="00402B97">
      <w:rPr>
        <w:rFonts w:ascii="Tahoma" w:hAnsi="Tahoma" w:cs="Tahoma"/>
        <w:color w:val="FFFFFF" w:themeColor="background1"/>
        <w:sz w:val="12"/>
      </w:rPr>
      <w:instrText xml:space="preserve"> DOCPROPERTY "iManageFooter"  \* MERGEFORMAT </w:instrText>
    </w:r>
    <w:r w:rsidRPr="00402B97">
      <w:rPr>
        <w:rFonts w:ascii="Tahoma" w:hAnsi="Tahoma" w:cs="Tahoma"/>
        <w:color w:val="FFFFFF" w:themeColor="background1"/>
        <w:sz w:val="12"/>
      </w:rPr>
      <w:fldChar w:fldCharType="separate"/>
    </w:r>
  </w:p>
  <w:p w14:paraId="79A229BB" w14:textId="7C3F0881" w:rsidR="004C65D9" w:rsidRPr="00402B97" w:rsidRDefault="004C65D9" w:rsidP="00402B97">
    <w:pPr>
      <w:pStyle w:val="Rodap"/>
      <w:jc w:val="left"/>
      <w:rPr>
        <w:rFonts w:ascii="Tahoma" w:hAnsi="Tahoma" w:cs="Tahoma"/>
        <w:color w:val="FFFFFF" w:themeColor="background1"/>
        <w:sz w:val="12"/>
      </w:rPr>
    </w:pPr>
    <w:r w:rsidRPr="00402B97">
      <w:rPr>
        <w:rFonts w:ascii="Tahoma" w:hAnsi="Tahoma" w:cs="Tahoma"/>
        <w:color w:val="FFFFFF" w:themeColor="background1"/>
        <w:sz w:val="12"/>
      </w:rPr>
      <w:t xml:space="preserve">SP - 28845297v2 </w:t>
    </w:r>
    <w:r w:rsidRPr="00402B97">
      <w:rPr>
        <w:rFonts w:ascii="Tahoma" w:hAnsi="Tahoma" w:cs="Tahoma"/>
        <w:color w:val="FFFFFF" w:themeColor="background1"/>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ADA2B" w14:textId="77777777" w:rsidR="004C65D9" w:rsidRDefault="004C65D9">
      <w:r>
        <w:separator/>
      </w:r>
    </w:p>
  </w:footnote>
  <w:footnote w:type="continuationSeparator" w:id="0">
    <w:p w14:paraId="44BB64D4" w14:textId="77777777" w:rsidR="004C65D9" w:rsidRDefault="004C65D9">
      <w:r>
        <w:continuationSeparator/>
      </w:r>
    </w:p>
  </w:footnote>
  <w:footnote w:type="continuationNotice" w:id="1">
    <w:p w14:paraId="03CFC420" w14:textId="77777777" w:rsidR="004C65D9" w:rsidRDefault="004C65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C7A79" w14:textId="2D65ADB9" w:rsidR="004C65D9" w:rsidRDefault="004C65D9" w:rsidP="004B1402">
    <w:pPr>
      <w:pStyle w:val="Cabealho"/>
      <w:ind w:firstLine="0"/>
    </w:pPr>
    <w:r>
      <w:rPr>
        <w:rFonts w:ascii="Tahoma" w:hAnsi="Tahoma" w:cs="Tahoma"/>
        <w:noProof/>
        <w:sz w:val="22"/>
        <w:szCs w:val="22"/>
      </w:rPr>
      <w:drawing>
        <wp:anchor distT="0" distB="0" distL="114300" distR="114300" simplePos="0" relativeHeight="251661312" behindDoc="0" locked="0" layoutInCell="1" allowOverlap="1" wp14:anchorId="30C66681" wp14:editId="4657239A">
          <wp:simplePos x="0" y="0"/>
          <wp:positionH relativeFrom="margin">
            <wp:posOffset>0</wp:posOffset>
          </wp:positionH>
          <wp:positionV relativeFrom="margin">
            <wp:posOffset>-720090</wp:posOffset>
          </wp:positionV>
          <wp:extent cx="941448" cy="54000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448" cy="540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5021B" w14:textId="505BC02B" w:rsidR="004C65D9" w:rsidRPr="00DE7589" w:rsidRDefault="004C65D9" w:rsidP="004B1402">
    <w:pPr>
      <w:pStyle w:val="Cabealho"/>
      <w:jc w:val="right"/>
      <w:rPr>
        <w:rFonts w:ascii="Tahoma" w:hAnsi="Tahoma" w:cs="Tahoma"/>
        <w:i/>
      </w:rPr>
    </w:pPr>
    <w:r w:rsidRPr="00DE7589">
      <w:rPr>
        <w:rFonts w:ascii="Tahoma" w:hAnsi="Tahoma" w:cs="Tahoma"/>
        <w:i/>
        <w:noProof/>
        <w:sz w:val="22"/>
        <w:szCs w:val="22"/>
      </w:rPr>
      <w:drawing>
        <wp:anchor distT="0" distB="0" distL="114300" distR="114300" simplePos="0" relativeHeight="251663360" behindDoc="0" locked="0" layoutInCell="1" allowOverlap="1" wp14:anchorId="38BB9A40" wp14:editId="10195D66">
          <wp:simplePos x="0" y="0"/>
          <wp:positionH relativeFrom="margin">
            <wp:posOffset>0</wp:posOffset>
          </wp:positionH>
          <wp:positionV relativeFrom="margin">
            <wp:posOffset>-722630</wp:posOffset>
          </wp:positionV>
          <wp:extent cx="941448" cy="540000"/>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448" cy="540000"/>
                  </a:xfrm>
                  <a:prstGeom prst="rect">
                    <a:avLst/>
                  </a:prstGeom>
                  <a:noFill/>
                </pic:spPr>
              </pic:pic>
            </a:graphicData>
          </a:graphic>
          <wp14:sizeRelH relativeFrom="page">
            <wp14:pctWidth>0</wp14:pctWidth>
          </wp14:sizeRelH>
          <wp14:sizeRelV relativeFrom="page">
            <wp14:pctHeight>0</wp14:pctHeight>
          </wp14:sizeRelV>
        </wp:anchor>
      </w:drawing>
    </w:r>
  </w:p>
  <w:p w14:paraId="1C198C26" w14:textId="402B9A57" w:rsidR="004C65D9" w:rsidRPr="004B1402" w:rsidRDefault="004C65D9" w:rsidP="00E80A33">
    <w:pPr>
      <w:pStyle w:val="Cabealho"/>
      <w:jc w:val="right"/>
      <w:rPr>
        <w:rFonts w:ascii="Tahoma" w:hAnsi="Tahoma" w:cs="Tahoma"/>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9"/>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B"/>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8"/>
    <w:multiLevelType w:val="singleLevel"/>
    <w:tmpl w:val="0000000F"/>
    <w:name w:val="WW8Num15"/>
    <w:lvl w:ilvl="0">
      <w:start w:val="1"/>
      <w:numFmt w:val="upperRoman"/>
      <w:lvlText w:val="%1 -"/>
      <w:lvlJc w:val="right"/>
      <w:pPr>
        <w:tabs>
          <w:tab w:val="num" w:pos="180"/>
        </w:tabs>
        <w:ind w:left="180" w:hanging="180"/>
      </w:pPr>
      <w:rPr>
        <w:rFonts w:cs="Times New Roman"/>
        <w:sz w:val="24"/>
        <w:szCs w:val="24"/>
      </w:rPr>
    </w:lvl>
  </w:abstractNum>
  <w:abstractNum w:abstractNumId="4" w15:restartNumberingAfterBreak="0">
    <w:nsid w:val="00000024"/>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5" w15:restartNumberingAfterBreak="0">
    <w:nsid w:val="00000040"/>
    <w:multiLevelType w:val="multilevel"/>
    <w:tmpl w:val="DC22AF4C"/>
    <w:lvl w:ilvl="0">
      <w:start w:val="1"/>
      <w:numFmt w:val="decimal"/>
      <w:pStyle w:val="Nivel1"/>
      <w:lvlText w:val="%1."/>
      <w:lvlJc w:val="left"/>
      <w:pPr>
        <w:tabs>
          <w:tab w:val="num" w:pos="851"/>
        </w:tabs>
        <w:ind w:left="851" w:hanging="851"/>
      </w:pPr>
      <w:rPr>
        <w:rFonts w:ascii="Times New Roman" w:hAnsi="Times New Roman" w:cs="Times New Roman" w:hint="default"/>
        <w:b/>
        <w:i w:val="0"/>
        <w:sz w:val="22"/>
      </w:rPr>
    </w:lvl>
    <w:lvl w:ilvl="1">
      <w:start w:val="1"/>
      <w:numFmt w:val="decimal"/>
      <w:pStyle w:val="Nivel2"/>
      <w:lvlText w:val="%1.%2"/>
      <w:lvlJc w:val="left"/>
      <w:pPr>
        <w:tabs>
          <w:tab w:val="num" w:pos="851"/>
        </w:tabs>
      </w:pPr>
      <w:rPr>
        <w:rFonts w:cs="Times New Roman" w:hint="eastAsia"/>
      </w:rPr>
    </w:lvl>
    <w:lvl w:ilvl="2">
      <w:start w:val="1"/>
      <w:numFmt w:val="decimal"/>
      <w:pStyle w:val="Nivel3"/>
      <w:lvlText w:val="%1.%2.%3"/>
      <w:lvlJc w:val="left"/>
      <w:pPr>
        <w:tabs>
          <w:tab w:val="num" w:pos="851"/>
        </w:tabs>
      </w:pPr>
      <w:rPr>
        <w:rFonts w:ascii="Times New Roman" w:hAnsi="Times New Roman" w:cs="Times New Roman" w:hint="default"/>
        <w:b w:val="0"/>
        <w:i w:val="0"/>
        <w:sz w:val="22"/>
      </w:rPr>
    </w:lvl>
    <w:lvl w:ilvl="3">
      <w:start w:val="1"/>
      <w:numFmt w:val="decimal"/>
      <w:pStyle w:val="Nivel4"/>
      <w:lvlText w:val="%1.%2.%3.%4"/>
      <w:lvlJc w:val="left"/>
      <w:pPr>
        <w:tabs>
          <w:tab w:val="num" w:pos="1843"/>
        </w:tabs>
        <w:ind w:left="142" w:firstLine="851"/>
      </w:pPr>
      <w:rPr>
        <w:rFonts w:cs="Times New Roman" w:hint="eastAsia"/>
      </w:rPr>
    </w:lvl>
    <w:lvl w:ilvl="4">
      <w:start w:val="1"/>
      <w:numFmt w:val="lowerRoman"/>
      <w:pStyle w:val="Nivel5"/>
      <w:lvlText w:val="(%5)"/>
      <w:lvlJc w:val="left"/>
      <w:pPr>
        <w:tabs>
          <w:tab w:val="num" w:pos="1418"/>
        </w:tabs>
        <w:ind w:left="1418" w:hanging="567"/>
      </w:pPr>
      <w:rPr>
        <w:rFonts w:ascii="Times New Roman" w:hAnsi="Times New Roman" w:cs="Times New Roman" w:hint="default"/>
        <w:b w:val="0"/>
        <w:i w:val="0"/>
        <w:sz w:val="22"/>
      </w:rPr>
    </w:lvl>
    <w:lvl w:ilvl="5">
      <w:start w:val="1"/>
      <w:numFmt w:val="lowerLetter"/>
      <w:pStyle w:val="Nivel6"/>
      <w:lvlText w:val="(%6)"/>
      <w:lvlJc w:val="left"/>
      <w:pPr>
        <w:tabs>
          <w:tab w:val="num" w:pos="1985"/>
        </w:tabs>
        <w:ind w:left="1985" w:hanging="567"/>
      </w:pPr>
      <w:rPr>
        <w:rFonts w:cs="Times New Roman" w:hint="eastAsia"/>
      </w:rPr>
    </w:lvl>
    <w:lvl w:ilvl="6">
      <w:start w:val="1"/>
      <w:numFmt w:val="decimal"/>
      <w:lvlText w:val="%7."/>
      <w:lvlJc w:val="left"/>
      <w:pPr>
        <w:ind w:left="2520" w:hanging="360"/>
      </w:pPr>
      <w:rPr>
        <w:rFonts w:cs="Times New Roman" w:hint="eastAsia"/>
      </w:rPr>
    </w:lvl>
    <w:lvl w:ilvl="7">
      <w:start w:val="1"/>
      <w:numFmt w:val="lowerLetter"/>
      <w:lvlText w:val="%8."/>
      <w:lvlJc w:val="left"/>
      <w:pPr>
        <w:ind w:left="2880" w:hanging="360"/>
      </w:pPr>
      <w:rPr>
        <w:rFonts w:cs="Times New Roman" w:hint="eastAsia"/>
      </w:rPr>
    </w:lvl>
    <w:lvl w:ilvl="8">
      <w:start w:val="1"/>
      <w:numFmt w:val="lowerRoman"/>
      <w:lvlText w:val="%9."/>
      <w:lvlJc w:val="left"/>
      <w:pPr>
        <w:ind w:left="3240" w:hanging="360"/>
      </w:pPr>
      <w:rPr>
        <w:rFonts w:cs="Times New Roman" w:hint="eastAsia"/>
      </w:rPr>
    </w:lvl>
  </w:abstractNum>
  <w:abstractNum w:abstractNumId="6" w15:restartNumberingAfterBreak="0">
    <w:nsid w:val="00000059"/>
    <w:multiLevelType w:val="multilevel"/>
    <w:tmpl w:val="51F0D41A"/>
    <w:lvl w:ilvl="0">
      <w:start w:val="1"/>
      <w:numFmt w:val="decimal"/>
      <w:lvlRestart w:val="0"/>
      <w:pStyle w:val="Parties"/>
      <w:lvlText w:val="(%1)"/>
      <w:lvlJc w:val="left"/>
      <w:pPr>
        <w:tabs>
          <w:tab w:val="num" w:pos="680"/>
        </w:tabs>
        <w:ind w:left="680" w:hanging="680"/>
      </w:pPr>
      <w:rPr>
        <w:rFonts w:ascii="Tahoma" w:hAnsi="Tahoma" w:cs="Tahoma" w:hint="default"/>
        <w:b/>
        <w:bCs w:val="0"/>
        <w:i w:val="0"/>
        <w:caps w:val="0"/>
        <w:strike w:val="0"/>
        <w:dstrike w:val="0"/>
        <w:vanish w:val="0"/>
        <w:color w:val="000000"/>
        <w:sz w:val="22"/>
        <w:szCs w:val="22"/>
        <w:vertAlign w:val="baseline"/>
      </w:rPr>
    </w:lvl>
    <w:lvl w:ilvl="1">
      <w:start w:val="1"/>
      <w:numFmt w:val="upperLetter"/>
      <w:lvlRestart w:val="0"/>
      <w:pStyle w:val="Recitals"/>
      <w:lvlText w:val="(%2)"/>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hint="eastAsia"/>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hint="eastAsia"/>
        <w:b w:val="0"/>
        <w:caps w:val="0"/>
        <w:strike w:val="0"/>
        <w:dstrike w:val="0"/>
        <w:vanish w:val="0"/>
        <w:color w:val="000000"/>
        <w:sz w:val="20"/>
        <w:vertAlign w:val="baseline"/>
      </w:rPr>
    </w:lvl>
    <w:lvl w:ilvl="4">
      <w:start w:val="1"/>
      <w:numFmt w:val="decimal"/>
      <w:lvlText w:val="(%5)"/>
      <w:lvlJc w:val="left"/>
      <w:pPr>
        <w:ind w:left="2880" w:firstLine="0"/>
      </w:pPr>
      <w:rPr>
        <w:rFonts w:hint="eastAsia"/>
      </w:rPr>
    </w:lvl>
    <w:lvl w:ilvl="5">
      <w:start w:val="1"/>
      <w:numFmt w:val="lowerLetter"/>
      <w:lvlText w:val="(%6)"/>
      <w:lvlJc w:val="left"/>
      <w:pPr>
        <w:ind w:left="3600" w:firstLine="0"/>
      </w:pPr>
      <w:rPr>
        <w:rFonts w:hint="eastAsia"/>
      </w:rPr>
    </w:lvl>
    <w:lvl w:ilvl="6">
      <w:start w:val="1"/>
      <w:numFmt w:val="lowerRoman"/>
      <w:lvlText w:val="(%7)"/>
      <w:lvlJc w:val="left"/>
      <w:pPr>
        <w:ind w:left="4320" w:firstLine="0"/>
      </w:pPr>
      <w:rPr>
        <w:rFonts w:hint="eastAsia"/>
      </w:rPr>
    </w:lvl>
    <w:lvl w:ilvl="7">
      <w:start w:val="1"/>
      <w:numFmt w:val="lowerLetter"/>
      <w:lvlText w:val="(%8)"/>
      <w:lvlJc w:val="left"/>
      <w:pPr>
        <w:ind w:left="5040" w:firstLine="0"/>
      </w:pPr>
      <w:rPr>
        <w:rFonts w:hint="eastAsia"/>
      </w:rPr>
    </w:lvl>
    <w:lvl w:ilvl="8">
      <w:start w:val="1"/>
      <w:numFmt w:val="lowerRoman"/>
      <w:lvlText w:val="(%9)"/>
      <w:lvlJc w:val="left"/>
      <w:pPr>
        <w:ind w:left="5760" w:firstLine="0"/>
      </w:pPr>
      <w:rPr>
        <w:rFonts w:hint="eastAsia"/>
      </w:rPr>
    </w:lvl>
  </w:abstractNum>
  <w:abstractNum w:abstractNumId="7" w15:restartNumberingAfterBreak="0">
    <w:nsid w:val="0000008D"/>
    <w:multiLevelType w:val="hybridMultilevel"/>
    <w:tmpl w:val="69F8CD5A"/>
    <w:lvl w:ilvl="0" w:tplc="2C423054">
      <w:start w:val="1"/>
      <w:numFmt w:val="lowerLetter"/>
      <w:pStyle w:val="Heading31"/>
      <w:lvlText w:val="%1)"/>
      <w:lvlJc w:val="left"/>
      <w:pPr>
        <w:tabs>
          <w:tab w:val="num" w:pos="720"/>
        </w:tabs>
        <w:ind w:left="720" w:hanging="360"/>
      </w:pPr>
      <w:rPr>
        <w:rFonts w:cs="Times New Roman"/>
      </w:rPr>
    </w:lvl>
    <w:lvl w:ilvl="1" w:tplc="61A686A0">
      <w:start w:val="1"/>
      <w:numFmt w:val="none"/>
      <w:lvlText w:val="i."/>
      <w:lvlJc w:val="right"/>
      <w:pPr>
        <w:tabs>
          <w:tab w:val="num" w:pos="1260"/>
        </w:tabs>
        <w:ind w:left="1260" w:hanging="180"/>
      </w:pPr>
      <w:rPr>
        <w:rFonts w:cs="Times New Roman" w:hint="eastAsia"/>
      </w:rPr>
    </w:lvl>
    <w:lvl w:ilvl="2" w:tplc="B528373C">
      <w:start w:val="1"/>
      <w:numFmt w:val="lowerRoman"/>
      <w:lvlText w:val="%3."/>
      <w:lvlJc w:val="left"/>
      <w:pPr>
        <w:tabs>
          <w:tab w:val="num" w:pos="2700"/>
        </w:tabs>
        <w:ind w:left="2700" w:hanging="720"/>
      </w:pPr>
      <w:rPr>
        <w:rFonts w:cs="Times New Roman" w:hint="eastAsia"/>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8" w15:restartNumberingAfterBreak="0">
    <w:nsid w:val="0000008E"/>
    <w:multiLevelType w:val="multilevel"/>
    <w:tmpl w:val="15968ED6"/>
    <w:lvl w:ilvl="0">
      <w:start w:val="1"/>
      <w:numFmt w:val="upperRoman"/>
      <w:pStyle w:val="TtuloB1"/>
      <w:suff w:val="nothing"/>
      <w:lvlText w:val="Cláusula %1"/>
      <w:lvlJc w:val="left"/>
      <w:pPr>
        <w:ind w:left="3970" w:firstLine="0"/>
      </w:pPr>
      <w:rPr>
        <w:rFonts w:ascii="Tahoma" w:hAnsi="Tahoma" w:cs="Tahom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B2"/>
      <w:isLgl/>
      <w:lvlText w:val="%1.%2."/>
      <w:lvlJc w:val="left"/>
      <w:pPr>
        <w:ind w:left="-424" w:firstLine="0"/>
      </w:pPr>
      <w:rPr>
        <w:rFonts w:hint="default"/>
        <w:b/>
        <w:i w:val="0"/>
        <w:caps w:val="0"/>
        <w:strike w:val="0"/>
        <w:dstrike w:val="0"/>
        <w:vanish w:val="0"/>
        <w:color w:val="000000"/>
        <w:sz w:val="22"/>
        <w:szCs w:val="22"/>
        <w:u w:val="none"/>
        <w:vertAlign w:val="baseline"/>
      </w:rPr>
    </w:lvl>
    <w:lvl w:ilvl="2">
      <w:start w:val="1"/>
      <w:numFmt w:val="decimal"/>
      <w:isLgl/>
      <w:lvlText w:val="%1.%2.%3."/>
      <w:lvlJc w:val="left"/>
      <w:pPr>
        <w:ind w:left="285" w:firstLine="0"/>
      </w:pPr>
      <w:rPr>
        <w:rFonts w:hint="default"/>
        <w:b/>
        <w:i w:val="0"/>
        <w:caps w:val="0"/>
        <w:strike w:val="0"/>
        <w:dstrike w:val="0"/>
        <w:vanish w:val="0"/>
        <w:color w:val="000000"/>
        <w:sz w:val="22"/>
        <w:szCs w:val="22"/>
        <w:u w:val="none"/>
        <w:vertAlign w:val="baseline"/>
        <w:lang w:val="pt-BR"/>
      </w:rPr>
    </w:lvl>
    <w:lvl w:ilvl="3">
      <w:start w:val="1"/>
      <w:numFmt w:val="decimal"/>
      <w:isLgl/>
      <w:lvlText w:val="%1.%2.%3.%4."/>
      <w:lvlJc w:val="left"/>
      <w:pPr>
        <w:ind w:left="285" w:firstLine="0"/>
      </w:pPr>
      <w:rPr>
        <w:rFonts w:hint="default"/>
        <w:b/>
        <w:i w:val="0"/>
        <w:caps w:val="0"/>
        <w:strike w:val="0"/>
        <w:dstrike w:val="0"/>
        <w:vanish w:val="0"/>
        <w:color w:val="000000"/>
        <w:sz w:val="22"/>
        <w:szCs w:val="22"/>
        <w:vertAlign w:val="baseline"/>
      </w:rPr>
    </w:lvl>
    <w:lvl w:ilvl="4">
      <w:start w:val="1"/>
      <w:numFmt w:val="decimal"/>
      <w:lvlText w:val="%1.%2.%3.%4.%5."/>
      <w:lvlJc w:val="left"/>
      <w:pPr>
        <w:ind w:left="1808" w:hanging="792"/>
      </w:pPr>
      <w:rPr>
        <w:rFonts w:hint="default"/>
        <w:b/>
        <w:caps w:val="0"/>
        <w:strike w:val="0"/>
        <w:dstrike w:val="0"/>
        <w:vanish w:val="0"/>
        <w:color w:val="000000"/>
        <w:sz w:val="22"/>
        <w:szCs w:val="22"/>
        <w:vertAlign w:val="baseline"/>
      </w:rPr>
    </w:lvl>
    <w:lvl w:ilvl="5">
      <w:start w:val="1"/>
      <w:numFmt w:val="decimal"/>
      <w:lvlText w:val="%1.%2.%3.%4.%5.%6."/>
      <w:lvlJc w:val="left"/>
      <w:pPr>
        <w:ind w:left="2312" w:hanging="936"/>
      </w:pPr>
      <w:rPr>
        <w:rFonts w:hint="default"/>
        <w:b w:val="0"/>
        <w:caps w:val="0"/>
        <w:strike w:val="0"/>
        <w:dstrike w:val="0"/>
        <w:vanish w:val="0"/>
        <w:color w:val="000000"/>
        <w:sz w:val="20"/>
        <w:vertAlign w:val="baseline"/>
      </w:rPr>
    </w:lvl>
    <w:lvl w:ilvl="6">
      <w:start w:val="1"/>
      <w:numFmt w:val="decimal"/>
      <w:lvlText w:val="%1.%2.%3.%4.%5.%6.%7."/>
      <w:lvlJc w:val="left"/>
      <w:pPr>
        <w:ind w:left="2816" w:hanging="1080"/>
      </w:pPr>
      <w:rPr>
        <w:rFonts w:hint="default"/>
      </w:rPr>
    </w:lvl>
    <w:lvl w:ilvl="7">
      <w:start w:val="1"/>
      <w:numFmt w:val="decimal"/>
      <w:lvlText w:val="%1.%2.%3.%4.%5.%6.%7.%8."/>
      <w:lvlJc w:val="left"/>
      <w:pPr>
        <w:ind w:left="3320" w:hanging="1224"/>
      </w:pPr>
      <w:rPr>
        <w:rFonts w:hint="default"/>
      </w:rPr>
    </w:lvl>
    <w:lvl w:ilvl="8">
      <w:start w:val="1"/>
      <w:numFmt w:val="decimal"/>
      <w:lvlText w:val="%1.%2.%3.%4.%5.%6.%7.%8.%9."/>
      <w:lvlJc w:val="left"/>
      <w:pPr>
        <w:ind w:left="3896" w:hanging="1440"/>
      </w:pPr>
      <w:rPr>
        <w:rFonts w:hint="default"/>
      </w:rPr>
    </w:lvl>
  </w:abstractNum>
  <w:abstractNum w:abstractNumId="9" w15:restartNumberingAfterBreak="0">
    <w:nsid w:val="0000009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15:restartNumberingAfterBreak="0">
    <w:nsid w:val="03E5255C"/>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91C23E2"/>
    <w:multiLevelType w:val="multilevel"/>
    <w:tmpl w:val="9182AC02"/>
    <w:lvl w:ilvl="0">
      <w:start w:val="1"/>
      <w:numFmt w:val="lowerLetter"/>
      <w:lvlText w:val="(%1)"/>
      <w:lvlJc w:val="left"/>
      <w:pPr>
        <w:ind w:left="1418" w:firstLine="0"/>
      </w:pPr>
      <w:rPr>
        <w:rFonts w:hint="default"/>
        <w:b/>
      </w:rPr>
    </w:lvl>
    <w:lvl w:ilvl="1">
      <w:start w:val="1"/>
      <w:numFmt w:val="lowerLetter"/>
      <w:lvlText w:val="%2."/>
      <w:lvlJc w:val="left"/>
      <w:pPr>
        <w:ind w:left="2858" w:hanging="360"/>
      </w:pPr>
      <w:rPr>
        <w:rFonts w:hint="default"/>
      </w:rPr>
    </w:lvl>
    <w:lvl w:ilvl="2">
      <w:start w:val="1"/>
      <w:numFmt w:val="lowerRoman"/>
      <w:lvlText w:val="%3."/>
      <w:lvlJc w:val="right"/>
      <w:pPr>
        <w:ind w:left="3578" w:hanging="180"/>
      </w:pPr>
      <w:rPr>
        <w:rFonts w:hint="default"/>
      </w:rPr>
    </w:lvl>
    <w:lvl w:ilvl="3">
      <w:start w:val="1"/>
      <w:numFmt w:val="decimal"/>
      <w:lvlText w:val="%4."/>
      <w:lvlJc w:val="left"/>
      <w:pPr>
        <w:ind w:left="4298" w:hanging="360"/>
      </w:pPr>
      <w:rPr>
        <w:rFonts w:hint="default"/>
      </w:rPr>
    </w:lvl>
    <w:lvl w:ilvl="4">
      <w:start w:val="1"/>
      <w:numFmt w:val="lowerLetter"/>
      <w:lvlText w:val="%5."/>
      <w:lvlJc w:val="left"/>
      <w:pPr>
        <w:ind w:left="5018" w:hanging="360"/>
      </w:pPr>
      <w:rPr>
        <w:rFonts w:hint="default"/>
      </w:rPr>
    </w:lvl>
    <w:lvl w:ilvl="5">
      <w:start w:val="1"/>
      <w:numFmt w:val="lowerRoman"/>
      <w:lvlText w:val="%6."/>
      <w:lvlJc w:val="right"/>
      <w:pPr>
        <w:ind w:left="5738" w:hanging="180"/>
      </w:pPr>
      <w:rPr>
        <w:rFonts w:hint="default"/>
      </w:rPr>
    </w:lvl>
    <w:lvl w:ilvl="6">
      <w:start w:val="1"/>
      <w:numFmt w:val="decimal"/>
      <w:lvlText w:val="%7."/>
      <w:lvlJc w:val="left"/>
      <w:pPr>
        <w:ind w:left="6458" w:hanging="360"/>
      </w:pPr>
      <w:rPr>
        <w:rFonts w:hint="default"/>
      </w:rPr>
    </w:lvl>
    <w:lvl w:ilvl="7">
      <w:start w:val="1"/>
      <w:numFmt w:val="lowerLetter"/>
      <w:lvlText w:val="%8."/>
      <w:lvlJc w:val="left"/>
      <w:pPr>
        <w:ind w:left="7178" w:hanging="360"/>
      </w:pPr>
      <w:rPr>
        <w:rFonts w:hint="default"/>
      </w:rPr>
    </w:lvl>
    <w:lvl w:ilvl="8">
      <w:start w:val="1"/>
      <w:numFmt w:val="lowerRoman"/>
      <w:lvlText w:val="%9."/>
      <w:lvlJc w:val="right"/>
      <w:pPr>
        <w:ind w:left="7898" w:hanging="180"/>
      </w:pPr>
      <w:rPr>
        <w:rFonts w:hint="default"/>
      </w:rPr>
    </w:lvl>
  </w:abstractNum>
  <w:abstractNum w:abstractNumId="12" w15:restartNumberingAfterBreak="0">
    <w:nsid w:val="154779C1"/>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3D84363"/>
    <w:multiLevelType w:val="multilevel"/>
    <w:tmpl w:val="63D8DF8A"/>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b/>
        <w:i w:val="0"/>
      </w:rPr>
    </w:lvl>
    <w:lvl w:ilvl="2">
      <w:start w:val="2"/>
      <w:numFmt w:val="decimal"/>
      <w:lvlText w:val="%1.%2.%3."/>
      <w:lvlJc w:val="left"/>
      <w:pPr>
        <w:ind w:left="2139" w:hanging="720"/>
      </w:pPr>
      <w:rPr>
        <w:rFonts w:hint="default"/>
        <w:b/>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ahoma" w:eastAsia="SimSun" w:hAnsi="Tahoma" w:cs="Tahoma"/>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835611"/>
    <w:multiLevelType w:val="multilevel"/>
    <w:tmpl w:val="5A9ED206"/>
    <w:lvl w:ilvl="0">
      <w:start w:val="1"/>
      <w:numFmt w:val="upperRoman"/>
      <w:lvlText w:val="%1."/>
      <w:lvlJc w:val="left"/>
      <w:pPr>
        <w:tabs>
          <w:tab w:val="num" w:pos="2722"/>
        </w:tabs>
        <w:ind w:left="2041" w:firstLine="0"/>
      </w:pPr>
      <w:rPr>
        <w:rFonts w:ascii="Arial Bold" w:hAnsi="Arial Bold" w:hint="default"/>
        <w:b/>
        <w:i w:val="0"/>
        <w:caps/>
        <w:sz w:val="24"/>
      </w:rPr>
    </w:lvl>
    <w:lvl w:ilvl="1">
      <w:start w:val="1"/>
      <w:numFmt w:val="decimal"/>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01B3845"/>
    <w:multiLevelType w:val="hybridMultilevel"/>
    <w:tmpl w:val="24C4DA7C"/>
    <w:lvl w:ilvl="0" w:tplc="7DB87512">
      <w:start w:val="1"/>
      <w:numFmt w:val="lowerRoman"/>
      <w:lvlText w:val="(%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32D431EF"/>
    <w:multiLevelType w:val="hybridMultilevel"/>
    <w:tmpl w:val="5A248CC4"/>
    <w:lvl w:ilvl="0" w:tplc="0C5C6E52">
      <w:start w:val="1"/>
      <w:numFmt w:val="lowerRoman"/>
      <w:lvlText w:val="(%1)"/>
      <w:lvlJc w:val="left"/>
      <w:pPr>
        <w:ind w:left="5322" w:hanging="360"/>
      </w:pPr>
      <w:rPr>
        <w:rFonts w:hint="default"/>
        <w:b/>
        <w:i w:val="0"/>
        <w:sz w:val="22"/>
        <w:szCs w:val="22"/>
      </w:rPr>
    </w:lvl>
    <w:lvl w:ilvl="1" w:tplc="04160019" w:tentative="1">
      <w:start w:val="1"/>
      <w:numFmt w:val="lowerLetter"/>
      <w:lvlText w:val="%2."/>
      <w:lvlJc w:val="left"/>
      <w:pPr>
        <w:ind w:left="6042" w:hanging="360"/>
      </w:pPr>
    </w:lvl>
    <w:lvl w:ilvl="2" w:tplc="0416001B" w:tentative="1">
      <w:start w:val="1"/>
      <w:numFmt w:val="lowerRoman"/>
      <w:lvlText w:val="%3."/>
      <w:lvlJc w:val="right"/>
      <w:pPr>
        <w:ind w:left="6762" w:hanging="180"/>
      </w:pPr>
    </w:lvl>
    <w:lvl w:ilvl="3" w:tplc="0416000F" w:tentative="1">
      <w:start w:val="1"/>
      <w:numFmt w:val="decimal"/>
      <w:lvlText w:val="%4."/>
      <w:lvlJc w:val="left"/>
      <w:pPr>
        <w:ind w:left="7482" w:hanging="360"/>
      </w:pPr>
    </w:lvl>
    <w:lvl w:ilvl="4" w:tplc="04160019">
      <w:start w:val="1"/>
      <w:numFmt w:val="lowerLetter"/>
      <w:lvlText w:val="%5."/>
      <w:lvlJc w:val="left"/>
      <w:pPr>
        <w:ind w:left="8202" w:hanging="360"/>
      </w:pPr>
    </w:lvl>
    <w:lvl w:ilvl="5" w:tplc="0416001B" w:tentative="1">
      <w:start w:val="1"/>
      <w:numFmt w:val="lowerRoman"/>
      <w:lvlText w:val="%6."/>
      <w:lvlJc w:val="right"/>
      <w:pPr>
        <w:ind w:left="8922" w:hanging="180"/>
      </w:pPr>
    </w:lvl>
    <w:lvl w:ilvl="6" w:tplc="0416000F" w:tentative="1">
      <w:start w:val="1"/>
      <w:numFmt w:val="decimal"/>
      <w:lvlText w:val="%7."/>
      <w:lvlJc w:val="left"/>
      <w:pPr>
        <w:ind w:left="9642" w:hanging="360"/>
      </w:pPr>
    </w:lvl>
    <w:lvl w:ilvl="7" w:tplc="04160019" w:tentative="1">
      <w:start w:val="1"/>
      <w:numFmt w:val="lowerLetter"/>
      <w:lvlText w:val="%8."/>
      <w:lvlJc w:val="left"/>
      <w:pPr>
        <w:ind w:left="10362" w:hanging="360"/>
      </w:pPr>
    </w:lvl>
    <w:lvl w:ilvl="8" w:tplc="0416001B" w:tentative="1">
      <w:start w:val="1"/>
      <w:numFmt w:val="lowerRoman"/>
      <w:lvlText w:val="%9."/>
      <w:lvlJc w:val="right"/>
      <w:pPr>
        <w:ind w:left="11082" w:hanging="180"/>
      </w:pPr>
    </w:lvl>
  </w:abstractNum>
  <w:abstractNum w:abstractNumId="17" w15:restartNumberingAfterBreak="0">
    <w:nsid w:val="34E74BBD"/>
    <w:multiLevelType w:val="multilevel"/>
    <w:tmpl w:val="79B6D088"/>
    <w:lvl w:ilvl="0">
      <w:start w:val="10"/>
      <w:numFmt w:val="decimal"/>
      <w:lvlText w:val="%1."/>
      <w:lvlJc w:val="left"/>
      <w:pPr>
        <w:ind w:left="900" w:hanging="900"/>
      </w:pPr>
      <w:rPr>
        <w:rFonts w:hint="default"/>
      </w:rPr>
    </w:lvl>
    <w:lvl w:ilvl="1">
      <w:start w:val="5"/>
      <w:numFmt w:val="decimal"/>
      <w:lvlText w:val="%1.%2."/>
      <w:lvlJc w:val="left"/>
      <w:pPr>
        <w:ind w:left="1136" w:hanging="900"/>
      </w:pPr>
      <w:rPr>
        <w:rFonts w:hint="default"/>
      </w:rPr>
    </w:lvl>
    <w:lvl w:ilvl="2">
      <w:start w:val="1"/>
      <w:numFmt w:val="decimal"/>
      <w:lvlText w:val="%1.%2.%3."/>
      <w:lvlJc w:val="left"/>
      <w:pPr>
        <w:ind w:left="1372" w:hanging="900"/>
      </w:pPr>
      <w:rPr>
        <w:rFonts w:hint="default"/>
      </w:rPr>
    </w:lvl>
    <w:lvl w:ilvl="3">
      <w:start w:val="1"/>
      <w:numFmt w:val="decimal"/>
      <w:lvlText w:val="%1.%2.%3.%4."/>
      <w:lvlJc w:val="left"/>
      <w:pPr>
        <w:ind w:left="1788" w:hanging="1080"/>
      </w:pPr>
      <w:rPr>
        <w:rFonts w:hint="default"/>
        <w:b/>
      </w:rPr>
    </w:lvl>
    <w:lvl w:ilvl="4">
      <w:start w:val="1"/>
      <w:numFmt w:val="decimal"/>
      <w:lvlText w:val="%1.%2.%3.%4.%5."/>
      <w:lvlJc w:val="left"/>
      <w:pPr>
        <w:ind w:left="2384" w:hanging="144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048" w:hanging="2160"/>
      </w:pPr>
      <w:rPr>
        <w:rFonts w:hint="default"/>
      </w:rPr>
    </w:lvl>
  </w:abstractNum>
  <w:abstractNum w:abstractNumId="18" w15:restartNumberingAfterBreak="0">
    <w:nsid w:val="35B52344"/>
    <w:multiLevelType w:val="hybridMultilevel"/>
    <w:tmpl w:val="FBE8BC5C"/>
    <w:lvl w:ilvl="0" w:tplc="CCD47B30">
      <w:start w:val="1"/>
      <w:numFmt w:val="lowerRoman"/>
      <w:lvlText w:val="(%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75F3DBA"/>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CDE7BC0"/>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2215270"/>
    <w:multiLevelType w:val="multilevel"/>
    <w:tmpl w:val="F89C2094"/>
    <w:lvl w:ilvl="0">
      <w:start w:val="1"/>
      <w:numFmt w:val="lowerRoman"/>
      <w:pStyle w:val="roman3"/>
      <w:lvlText w:val="(%1)"/>
      <w:lvlJc w:val="left"/>
      <w:pPr>
        <w:tabs>
          <w:tab w:val="num" w:pos="7741"/>
        </w:tabs>
        <w:ind w:left="6947" w:firstLine="0"/>
      </w:pPr>
      <w:rPr>
        <w:rFonts w:ascii="Tahoma" w:hAnsi="Tahoma" w:hint="default"/>
        <w:b w:val="0"/>
        <w:i w:val="0"/>
        <w:sz w:val="20"/>
      </w:rPr>
    </w:lvl>
    <w:lvl w:ilvl="1">
      <w:start w:val="1"/>
      <w:numFmt w:val="decimal"/>
      <w:lvlText w:val="%1.%2"/>
      <w:lvlJc w:val="left"/>
      <w:pPr>
        <w:tabs>
          <w:tab w:val="num" w:pos="680"/>
        </w:tabs>
        <w:ind w:left="680" w:hanging="680"/>
      </w:pPr>
      <w:rPr>
        <w:rFonts w:ascii="Tahoma" w:hAnsi="Tahoma" w:cs="Tahoma" w:hint="default"/>
        <w:b/>
        <w:i w:val="0"/>
        <w:sz w:val="24"/>
        <w:szCs w:val="24"/>
      </w:rPr>
    </w:lvl>
    <w:lvl w:ilvl="2">
      <w:start w:val="1"/>
      <w:numFmt w:val="decimal"/>
      <w:lvlText w:val="%1.%2.%3"/>
      <w:lvlJc w:val="left"/>
      <w:pPr>
        <w:tabs>
          <w:tab w:val="num" w:pos="1504"/>
        </w:tabs>
        <w:ind w:left="1504" w:hanging="794"/>
      </w:pPr>
      <w:rPr>
        <w:rFonts w:ascii="Tahoma" w:hAnsi="Tahoma" w:cs="Tahoma" w:hint="default"/>
        <w:b/>
        <w:i w:val="0"/>
        <w:color w:val="auto"/>
        <w:sz w:val="24"/>
        <w:szCs w:val="24"/>
      </w:rPr>
    </w:lvl>
    <w:lvl w:ilvl="3">
      <w:start w:val="1"/>
      <w:numFmt w:val="lowerRoman"/>
      <w:lvlText w:val="(%4)"/>
      <w:lvlJc w:val="left"/>
      <w:pPr>
        <w:tabs>
          <w:tab w:val="num" w:pos="3233"/>
        </w:tabs>
        <w:ind w:left="3233" w:hanging="681"/>
      </w:pPr>
      <w:rPr>
        <w:rFonts w:hint="default"/>
        <w:i w:val="0"/>
        <w:sz w:val="20"/>
        <w:szCs w:val="20"/>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22" w15:restartNumberingAfterBreak="0">
    <w:nsid w:val="631E4CD0"/>
    <w:multiLevelType w:val="multilevel"/>
    <w:tmpl w:val="46BAD1E8"/>
    <w:lvl w:ilvl="0">
      <w:start w:val="1"/>
      <w:numFmt w:val="lowerRoman"/>
      <w:lvlText w:val="(%1)"/>
      <w:lvlJc w:val="left"/>
      <w:pPr>
        <w:ind w:left="1135" w:firstLine="0"/>
      </w:pPr>
      <w:rPr>
        <w:rFonts w:hint="default"/>
        <w:b/>
        <w:i w:val="0"/>
        <w:sz w:val="22"/>
        <w:szCs w:val="22"/>
      </w:rPr>
    </w:lvl>
    <w:lvl w:ilvl="1">
      <w:start w:val="1"/>
      <w:numFmt w:val="lowerLetter"/>
      <w:lvlText w:val="(%2)"/>
      <w:lvlJc w:val="left"/>
      <w:pPr>
        <w:ind w:left="2149" w:hanging="360"/>
      </w:pPr>
      <w:rPr>
        <w:rFonts w:hint="eastAsia"/>
        <w:b/>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64711CEA"/>
    <w:multiLevelType w:val="multilevel"/>
    <w:tmpl w:val="3C3675A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6616350"/>
    <w:multiLevelType w:val="multilevel"/>
    <w:tmpl w:val="46BAD1E8"/>
    <w:lvl w:ilvl="0">
      <w:start w:val="1"/>
      <w:numFmt w:val="lowerRoman"/>
      <w:lvlText w:val="(%1)"/>
      <w:lvlJc w:val="left"/>
      <w:pPr>
        <w:ind w:left="1135" w:firstLine="0"/>
      </w:pPr>
      <w:rPr>
        <w:rFonts w:hint="default"/>
        <w:b/>
        <w:i w:val="0"/>
        <w:sz w:val="22"/>
        <w:szCs w:val="22"/>
      </w:rPr>
    </w:lvl>
    <w:lvl w:ilvl="1">
      <w:start w:val="1"/>
      <w:numFmt w:val="lowerLetter"/>
      <w:lvlText w:val="(%2)"/>
      <w:lvlJc w:val="left"/>
      <w:pPr>
        <w:ind w:left="2149" w:hanging="360"/>
      </w:pPr>
      <w:rPr>
        <w:rFonts w:hint="eastAsia"/>
        <w:b/>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5" w15:restartNumberingAfterBreak="0">
    <w:nsid w:val="6DA53408"/>
    <w:multiLevelType w:val="hybridMultilevel"/>
    <w:tmpl w:val="19089A8A"/>
    <w:lvl w:ilvl="0" w:tplc="15D6F04C">
      <w:start w:val="1"/>
      <w:numFmt w:val="lowerRoman"/>
      <w:lvlText w:val="(%1)"/>
      <w:lvlJc w:val="left"/>
      <w:pPr>
        <w:ind w:left="1429" w:hanging="360"/>
      </w:pPr>
      <w:rPr>
        <w:rFonts w:hint="default"/>
        <w:b/>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715E71B6"/>
    <w:multiLevelType w:val="hybridMultilevel"/>
    <w:tmpl w:val="39C0CBF8"/>
    <w:lvl w:ilvl="0" w:tplc="A3520A32">
      <w:start w:val="1"/>
      <w:numFmt w:val="lowerRoman"/>
      <w:lvlText w:val="(%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7AFD1605"/>
    <w:multiLevelType w:val="multilevel"/>
    <w:tmpl w:val="A8B25B64"/>
    <w:name w:val="TabRomanAlpha"/>
    <w:lvl w:ilvl="0">
      <w:start w:val="1"/>
      <w:numFmt w:val="lowerRoman"/>
      <w:lvlRestart w:val="0"/>
      <w:pStyle w:val="TabRoman"/>
      <w:lvlText w:val="(%1)"/>
      <w:lvlJc w:val="left"/>
      <w:pPr>
        <w:tabs>
          <w:tab w:val="num" w:pos="425"/>
        </w:tabs>
        <w:ind w:left="425" w:hanging="425"/>
      </w:pPr>
      <w:rPr>
        <w:rFonts w:ascii="Arial" w:hAnsi="Arial" w:cs="Arial" w:hint="default"/>
        <w:b w:val="0"/>
        <w:caps w:val="0"/>
        <w:strike w:val="0"/>
        <w:dstrike w:val="0"/>
        <w:vanish w:val="0"/>
        <w:color w:val="000000"/>
        <w:sz w:val="18"/>
        <w:vertAlign w:val="baseline"/>
      </w:rPr>
    </w:lvl>
    <w:lvl w:ilvl="1">
      <w:start w:val="1"/>
      <w:numFmt w:val="lowerLetter"/>
      <w:pStyle w:val="TabAlpha"/>
      <w:lvlText w:val="(%2)"/>
      <w:lvlJc w:val="left"/>
      <w:pPr>
        <w:tabs>
          <w:tab w:val="num" w:pos="850"/>
        </w:tabs>
        <w:ind w:left="850" w:hanging="425"/>
      </w:pPr>
      <w:rPr>
        <w:rFonts w:ascii="Arial" w:hAnsi="Arial" w:cs="Arial" w:hint="default"/>
        <w:b w:val="0"/>
        <w:caps w:val="0"/>
        <w:strike w:val="0"/>
        <w:dstrike w:val="0"/>
        <w:vanish w:val="0"/>
        <w:color w:val="000000"/>
        <w:sz w:val="18"/>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1"/>
  </w:num>
  <w:num w:numId="3">
    <w:abstractNumId w:val="0"/>
  </w:num>
  <w:num w:numId="4">
    <w:abstractNumId w:val="2"/>
  </w:num>
  <w:num w:numId="5">
    <w:abstractNumId w:val="7"/>
  </w:num>
  <w:num w:numId="6">
    <w:abstractNumId w:val="6"/>
  </w:num>
  <w:num w:numId="7">
    <w:abstractNumId w:val="5"/>
  </w:num>
  <w:num w:numId="8">
    <w:abstractNumId w:val="8"/>
  </w:num>
  <w:num w:numId="9">
    <w:abstractNumId w:val="14"/>
  </w:num>
  <w:num w:numId="10">
    <w:abstractNumId w:val="27"/>
  </w:num>
  <w:num w:numId="11">
    <w:abstractNumId w:val="21"/>
  </w:num>
  <w:num w:numId="12">
    <w:abstractNumId w:val="16"/>
  </w:num>
  <w:num w:numId="13">
    <w:abstractNumId w:val="25"/>
  </w:num>
  <w:num w:numId="14">
    <w:abstractNumId w:val="22"/>
  </w:num>
  <w:num w:numId="15">
    <w:abstractNumId w:val="23"/>
  </w:num>
  <w:num w:numId="16">
    <w:abstractNumId w:val="12"/>
  </w:num>
  <w:num w:numId="17">
    <w:abstractNumId w:val="20"/>
  </w:num>
  <w:num w:numId="18">
    <w:abstractNumId w:val="1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3"/>
  </w:num>
  <w:num w:numId="22">
    <w:abstractNumId w:val="11"/>
  </w:num>
  <w:num w:numId="23">
    <w:abstractNumId w:val="17"/>
  </w:num>
  <w:num w:numId="24">
    <w:abstractNumId w:val="24"/>
  </w:num>
  <w:num w:numId="25">
    <w:abstractNumId w:val="19"/>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26"/>
  </w:num>
  <w:num w:numId="39">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bordersDoNotSurroundHeader/>
  <w:bordersDoNotSurroundFooter/>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0"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8433"/>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DB0"/>
    <w:rsid w:val="00000DE1"/>
    <w:rsid w:val="00002066"/>
    <w:rsid w:val="0000241D"/>
    <w:rsid w:val="000025AE"/>
    <w:rsid w:val="00002768"/>
    <w:rsid w:val="00003448"/>
    <w:rsid w:val="000039BE"/>
    <w:rsid w:val="00003BB3"/>
    <w:rsid w:val="00003FAB"/>
    <w:rsid w:val="00005739"/>
    <w:rsid w:val="00006DFB"/>
    <w:rsid w:val="00006FA0"/>
    <w:rsid w:val="00007490"/>
    <w:rsid w:val="00010667"/>
    <w:rsid w:val="00010CD7"/>
    <w:rsid w:val="00011387"/>
    <w:rsid w:val="000114A3"/>
    <w:rsid w:val="0001150E"/>
    <w:rsid w:val="00011FF0"/>
    <w:rsid w:val="000136A9"/>
    <w:rsid w:val="00014493"/>
    <w:rsid w:val="00014527"/>
    <w:rsid w:val="000157FA"/>
    <w:rsid w:val="00015B56"/>
    <w:rsid w:val="00017D1A"/>
    <w:rsid w:val="00017E4A"/>
    <w:rsid w:val="0002064A"/>
    <w:rsid w:val="000207D5"/>
    <w:rsid w:val="0002098F"/>
    <w:rsid w:val="00021773"/>
    <w:rsid w:val="0002259D"/>
    <w:rsid w:val="000227F7"/>
    <w:rsid w:val="00022DD7"/>
    <w:rsid w:val="00022E62"/>
    <w:rsid w:val="000250D6"/>
    <w:rsid w:val="00025708"/>
    <w:rsid w:val="00026102"/>
    <w:rsid w:val="0002637F"/>
    <w:rsid w:val="00026B9D"/>
    <w:rsid w:val="000300C0"/>
    <w:rsid w:val="00030FDA"/>
    <w:rsid w:val="00032175"/>
    <w:rsid w:val="000329BE"/>
    <w:rsid w:val="000347B6"/>
    <w:rsid w:val="00035102"/>
    <w:rsid w:val="00035771"/>
    <w:rsid w:val="00035882"/>
    <w:rsid w:val="00036090"/>
    <w:rsid w:val="00036F62"/>
    <w:rsid w:val="0003718A"/>
    <w:rsid w:val="00037D80"/>
    <w:rsid w:val="00042516"/>
    <w:rsid w:val="00042CB1"/>
    <w:rsid w:val="00042D87"/>
    <w:rsid w:val="000435B5"/>
    <w:rsid w:val="00043F2B"/>
    <w:rsid w:val="00043FD0"/>
    <w:rsid w:val="00044925"/>
    <w:rsid w:val="00044E3D"/>
    <w:rsid w:val="00045789"/>
    <w:rsid w:val="00045AB4"/>
    <w:rsid w:val="00046660"/>
    <w:rsid w:val="00047297"/>
    <w:rsid w:val="0004734B"/>
    <w:rsid w:val="00047D59"/>
    <w:rsid w:val="000504EC"/>
    <w:rsid w:val="000507F5"/>
    <w:rsid w:val="000509D0"/>
    <w:rsid w:val="0005134B"/>
    <w:rsid w:val="00052CA0"/>
    <w:rsid w:val="00053AEF"/>
    <w:rsid w:val="00054177"/>
    <w:rsid w:val="00054358"/>
    <w:rsid w:val="00054F52"/>
    <w:rsid w:val="0005531D"/>
    <w:rsid w:val="00055D00"/>
    <w:rsid w:val="000568F2"/>
    <w:rsid w:val="00056978"/>
    <w:rsid w:val="00057C9E"/>
    <w:rsid w:val="00062587"/>
    <w:rsid w:val="00062E13"/>
    <w:rsid w:val="00063441"/>
    <w:rsid w:val="00063C02"/>
    <w:rsid w:val="000641AE"/>
    <w:rsid w:val="00064ECF"/>
    <w:rsid w:val="00066BCF"/>
    <w:rsid w:val="00067F30"/>
    <w:rsid w:val="00067F57"/>
    <w:rsid w:val="00070319"/>
    <w:rsid w:val="0007289A"/>
    <w:rsid w:val="00072E81"/>
    <w:rsid w:val="000731E8"/>
    <w:rsid w:val="00074C90"/>
    <w:rsid w:val="00075DE8"/>
    <w:rsid w:val="00076CC5"/>
    <w:rsid w:val="000772B6"/>
    <w:rsid w:val="0007734C"/>
    <w:rsid w:val="00077CBE"/>
    <w:rsid w:val="00077E12"/>
    <w:rsid w:val="00077EC3"/>
    <w:rsid w:val="00080AB4"/>
    <w:rsid w:val="00080D66"/>
    <w:rsid w:val="00080FF2"/>
    <w:rsid w:val="000812C2"/>
    <w:rsid w:val="000815F6"/>
    <w:rsid w:val="00082235"/>
    <w:rsid w:val="00083968"/>
    <w:rsid w:val="00083C04"/>
    <w:rsid w:val="00083DA0"/>
    <w:rsid w:val="000849CF"/>
    <w:rsid w:val="00085876"/>
    <w:rsid w:val="00085B77"/>
    <w:rsid w:val="00086C98"/>
    <w:rsid w:val="00087221"/>
    <w:rsid w:val="00087C91"/>
    <w:rsid w:val="000906C4"/>
    <w:rsid w:val="00090882"/>
    <w:rsid w:val="00092054"/>
    <w:rsid w:val="00092BBD"/>
    <w:rsid w:val="000932A6"/>
    <w:rsid w:val="00093CC9"/>
    <w:rsid w:val="00095847"/>
    <w:rsid w:val="0009714E"/>
    <w:rsid w:val="000971D3"/>
    <w:rsid w:val="00097219"/>
    <w:rsid w:val="000A32CF"/>
    <w:rsid w:val="000A3D62"/>
    <w:rsid w:val="000A4292"/>
    <w:rsid w:val="000A4D72"/>
    <w:rsid w:val="000A5788"/>
    <w:rsid w:val="000A649B"/>
    <w:rsid w:val="000A6FC9"/>
    <w:rsid w:val="000B1A9D"/>
    <w:rsid w:val="000B33ED"/>
    <w:rsid w:val="000B3612"/>
    <w:rsid w:val="000B36AC"/>
    <w:rsid w:val="000B5367"/>
    <w:rsid w:val="000B5ABA"/>
    <w:rsid w:val="000B5BDA"/>
    <w:rsid w:val="000B5E04"/>
    <w:rsid w:val="000C2263"/>
    <w:rsid w:val="000C28C5"/>
    <w:rsid w:val="000C29C8"/>
    <w:rsid w:val="000C3D3D"/>
    <w:rsid w:val="000C4312"/>
    <w:rsid w:val="000C479F"/>
    <w:rsid w:val="000C52DD"/>
    <w:rsid w:val="000C5F20"/>
    <w:rsid w:val="000C60F1"/>
    <w:rsid w:val="000C61FE"/>
    <w:rsid w:val="000C7C13"/>
    <w:rsid w:val="000C7FA7"/>
    <w:rsid w:val="000D0AD7"/>
    <w:rsid w:val="000D116C"/>
    <w:rsid w:val="000D2D07"/>
    <w:rsid w:val="000D2EDA"/>
    <w:rsid w:val="000D45D4"/>
    <w:rsid w:val="000D4C31"/>
    <w:rsid w:val="000D7A84"/>
    <w:rsid w:val="000D7EAD"/>
    <w:rsid w:val="000E059F"/>
    <w:rsid w:val="000E06E7"/>
    <w:rsid w:val="000E0AEC"/>
    <w:rsid w:val="000E1570"/>
    <w:rsid w:val="000E21EC"/>
    <w:rsid w:val="000E22B0"/>
    <w:rsid w:val="000E338A"/>
    <w:rsid w:val="000E4450"/>
    <w:rsid w:val="000E4995"/>
    <w:rsid w:val="000E4F99"/>
    <w:rsid w:val="000E5E46"/>
    <w:rsid w:val="000E629C"/>
    <w:rsid w:val="000E6656"/>
    <w:rsid w:val="000E787E"/>
    <w:rsid w:val="000F09B5"/>
    <w:rsid w:val="000F0C11"/>
    <w:rsid w:val="000F15C5"/>
    <w:rsid w:val="000F2845"/>
    <w:rsid w:val="000F2875"/>
    <w:rsid w:val="000F3571"/>
    <w:rsid w:val="000F3620"/>
    <w:rsid w:val="000F448B"/>
    <w:rsid w:val="000F463B"/>
    <w:rsid w:val="000F5A2C"/>
    <w:rsid w:val="000F5DC5"/>
    <w:rsid w:val="000F602A"/>
    <w:rsid w:val="000F6E04"/>
    <w:rsid w:val="000F738A"/>
    <w:rsid w:val="00101071"/>
    <w:rsid w:val="001033D7"/>
    <w:rsid w:val="001038DF"/>
    <w:rsid w:val="00104982"/>
    <w:rsid w:val="001054D0"/>
    <w:rsid w:val="00105BAC"/>
    <w:rsid w:val="0010635D"/>
    <w:rsid w:val="0010636E"/>
    <w:rsid w:val="001078F2"/>
    <w:rsid w:val="00107B6A"/>
    <w:rsid w:val="001105A9"/>
    <w:rsid w:val="001106CC"/>
    <w:rsid w:val="0011074B"/>
    <w:rsid w:val="00110866"/>
    <w:rsid w:val="00110A70"/>
    <w:rsid w:val="00110B3A"/>
    <w:rsid w:val="00111706"/>
    <w:rsid w:val="00111A6D"/>
    <w:rsid w:val="00111B35"/>
    <w:rsid w:val="00111C44"/>
    <w:rsid w:val="00112940"/>
    <w:rsid w:val="00112C83"/>
    <w:rsid w:val="00112CE3"/>
    <w:rsid w:val="00112CEF"/>
    <w:rsid w:val="0011325C"/>
    <w:rsid w:val="00113AE7"/>
    <w:rsid w:val="00114012"/>
    <w:rsid w:val="00115945"/>
    <w:rsid w:val="001163DC"/>
    <w:rsid w:val="00116620"/>
    <w:rsid w:val="00116A6C"/>
    <w:rsid w:val="00116B9D"/>
    <w:rsid w:val="00116DB4"/>
    <w:rsid w:val="00117072"/>
    <w:rsid w:val="001170A8"/>
    <w:rsid w:val="00117100"/>
    <w:rsid w:val="00117AB0"/>
    <w:rsid w:val="0012086C"/>
    <w:rsid w:val="00121A68"/>
    <w:rsid w:val="001243F8"/>
    <w:rsid w:val="00124721"/>
    <w:rsid w:val="00124E2B"/>
    <w:rsid w:val="00127580"/>
    <w:rsid w:val="00127D68"/>
    <w:rsid w:val="0013088A"/>
    <w:rsid w:val="00130EB4"/>
    <w:rsid w:val="00131EF0"/>
    <w:rsid w:val="001333B4"/>
    <w:rsid w:val="00133552"/>
    <w:rsid w:val="001339CC"/>
    <w:rsid w:val="001363A0"/>
    <w:rsid w:val="00136922"/>
    <w:rsid w:val="0013742C"/>
    <w:rsid w:val="00137D38"/>
    <w:rsid w:val="00137FD7"/>
    <w:rsid w:val="00140C26"/>
    <w:rsid w:val="00142078"/>
    <w:rsid w:val="00142503"/>
    <w:rsid w:val="00142A29"/>
    <w:rsid w:val="00142E75"/>
    <w:rsid w:val="0014369D"/>
    <w:rsid w:val="0014379D"/>
    <w:rsid w:val="001438A9"/>
    <w:rsid w:val="001443D8"/>
    <w:rsid w:val="001455D4"/>
    <w:rsid w:val="00146F72"/>
    <w:rsid w:val="001522BF"/>
    <w:rsid w:val="001526C8"/>
    <w:rsid w:val="00153491"/>
    <w:rsid w:val="001535DD"/>
    <w:rsid w:val="001540AE"/>
    <w:rsid w:val="00154DE8"/>
    <w:rsid w:val="00156584"/>
    <w:rsid w:val="0015671E"/>
    <w:rsid w:val="0015712B"/>
    <w:rsid w:val="001573D9"/>
    <w:rsid w:val="0015774B"/>
    <w:rsid w:val="001605D6"/>
    <w:rsid w:val="00160B6B"/>
    <w:rsid w:val="00160E53"/>
    <w:rsid w:val="0016135E"/>
    <w:rsid w:val="00161E35"/>
    <w:rsid w:val="00162383"/>
    <w:rsid w:val="00162B0D"/>
    <w:rsid w:val="00163BEF"/>
    <w:rsid w:val="001641E0"/>
    <w:rsid w:val="0016432A"/>
    <w:rsid w:val="00164FD5"/>
    <w:rsid w:val="00165317"/>
    <w:rsid w:val="0016657D"/>
    <w:rsid w:val="001665FB"/>
    <w:rsid w:val="00166DFD"/>
    <w:rsid w:val="00167409"/>
    <w:rsid w:val="00167857"/>
    <w:rsid w:val="00170A6D"/>
    <w:rsid w:val="0017180B"/>
    <w:rsid w:val="00171C45"/>
    <w:rsid w:val="00171C9D"/>
    <w:rsid w:val="0017200A"/>
    <w:rsid w:val="0017305D"/>
    <w:rsid w:val="00173B69"/>
    <w:rsid w:val="001740E1"/>
    <w:rsid w:val="0017434A"/>
    <w:rsid w:val="00174894"/>
    <w:rsid w:val="00175277"/>
    <w:rsid w:val="00175C74"/>
    <w:rsid w:val="0017744D"/>
    <w:rsid w:val="001778EF"/>
    <w:rsid w:val="00177A18"/>
    <w:rsid w:val="00177F8E"/>
    <w:rsid w:val="00181DFC"/>
    <w:rsid w:val="00182608"/>
    <w:rsid w:val="00182E84"/>
    <w:rsid w:val="00184310"/>
    <w:rsid w:val="001859FB"/>
    <w:rsid w:val="001862C8"/>
    <w:rsid w:val="00186D4C"/>
    <w:rsid w:val="00187A7A"/>
    <w:rsid w:val="00190E44"/>
    <w:rsid w:val="0019170B"/>
    <w:rsid w:val="00192C6A"/>
    <w:rsid w:val="00193C35"/>
    <w:rsid w:val="001952CD"/>
    <w:rsid w:val="00195C98"/>
    <w:rsid w:val="001963D2"/>
    <w:rsid w:val="00197107"/>
    <w:rsid w:val="00197147"/>
    <w:rsid w:val="001A04D4"/>
    <w:rsid w:val="001A0D6E"/>
    <w:rsid w:val="001A0F51"/>
    <w:rsid w:val="001A1B5A"/>
    <w:rsid w:val="001A2F99"/>
    <w:rsid w:val="001A3025"/>
    <w:rsid w:val="001A37B3"/>
    <w:rsid w:val="001A38B6"/>
    <w:rsid w:val="001A4491"/>
    <w:rsid w:val="001A47BB"/>
    <w:rsid w:val="001A4D62"/>
    <w:rsid w:val="001A5AA5"/>
    <w:rsid w:val="001A6AED"/>
    <w:rsid w:val="001A6DF7"/>
    <w:rsid w:val="001A6E08"/>
    <w:rsid w:val="001A7447"/>
    <w:rsid w:val="001A7FF9"/>
    <w:rsid w:val="001B2565"/>
    <w:rsid w:val="001B3914"/>
    <w:rsid w:val="001B44B4"/>
    <w:rsid w:val="001B484C"/>
    <w:rsid w:val="001B540A"/>
    <w:rsid w:val="001C00B0"/>
    <w:rsid w:val="001C0881"/>
    <w:rsid w:val="001C2FDC"/>
    <w:rsid w:val="001C337D"/>
    <w:rsid w:val="001C417D"/>
    <w:rsid w:val="001C41BD"/>
    <w:rsid w:val="001C5150"/>
    <w:rsid w:val="001C6520"/>
    <w:rsid w:val="001C7BCC"/>
    <w:rsid w:val="001D039B"/>
    <w:rsid w:val="001D0B82"/>
    <w:rsid w:val="001D2FC5"/>
    <w:rsid w:val="001D366C"/>
    <w:rsid w:val="001D38D8"/>
    <w:rsid w:val="001D4B4E"/>
    <w:rsid w:val="001D5269"/>
    <w:rsid w:val="001D54DD"/>
    <w:rsid w:val="001D60A0"/>
    <w:rsid w:val="001E0840"/>
    <w:rsid w:val="001E0A08"/>
    <w:rsid w:val="001E1CEE"/>
    <w:rsid w:val="001E2EB5"/>
    <w:rsid w:val="001E3F6E"/>
    <w:rsid w:val="001E43CE"/>
    <w:rsid w:val="001E51C1"/>
    <w:rsid w:val="001E6B1B"/>
    <w:rsid w:val="001E7464"/>
    <w:rsid w:val="001E7DB1"/>
    <w:rsid w:val="001F0711"/>
    <w:rsid w:val="001F0B81"/>
    <w:rsid w:val="001F120F"/>
    <w:rsid w:val="001F1D52"/>
    <w:rsid w:val="001F3C31"/>
    <w:rsid w:val="001F41FF"/>
    <w:rsid w:val="001F472A"/>
    <w:rsid w:val="001F4906"/>
    <w:rsid w:val="001F55B1"/>
    <w:rsid w:val="001F5ED1"/>
    <w:rsid w:val="001F5EF5"/>
    <w:rsid w:val="001F73D5"/>
    <w:rsid w:val="002009D6"/>
    <w:rsid w:val="00201FF9"/>
    <w:rsid w:val="00202A7B"/>
    <w:rsid w:val="002038C3"/>
    <w:rsid w:val="00203A1E"/>
    <w:rsid w:val="00204AEF"/>
    <w:rsid w:val="00205359"/>
    <w:rsid w:val="002053AB"/>
    <w:rsid w:val="002065D2"/>
    <w:rsid w:val="002066A7"/>
    <w:rsid w:val="00206FA3"/>
    <w:rsid w:val="0021073C"/>
    <w:rsid w:val="00210FB2"/>
    <w:rsid w:val="00211BF4"/>
    <w:rsid w:val="00211D4F"/>
    <w:rsid w:val="0021261E"/>
    <w:rsid w:val="002126E8"/>
    <w:rsid w:val="00213C48"/>
    <w:rsid w:val="0021412B"/>
    <w:rsid w:val="0021424C"/>
    <w:rsid w:val="00214B38"/>
    <w:rsid w:val="002200A4"/>
    <w:rsid w:val="00220777"/>
    <w:rsid w:val="0022157E"/>
    <w:rsid w:val="0022185C"/>
    <w:rsid w:val="00221998"/>
    <w:rsid w:val="0022227D"/>
    <w:rsid w:val="00222362"/>
    <w:rsid w:val="002230A1"/>
    <w:rsid w:val="002231D0"/>
    <w:rsid w:val="00223884"/>
    <w:rsid w:val="002240D1"/>
    <w:rsid w:val="002258A5"/>
    <w:rsid w:val="00225C9A"/>
    <w:rsid w:val="00226506"/>
    <w:rsid w:val="0022730D"/>
    <w:rsid w:val="00227DB2"/>
    <w:rsid w:val="002310F2"/>
    <w:rsid w:val="0023138F"/>
    <w:rsid w:val="0023200D"/>
    <w:rsid w:val="0023226A"/>
    <w:rsid w:val="002336CD"/>
    <w:rsid w:val="00234499"/>
    <w:rsid w:val="002344AD"/>
    <w:rsid w:val="00235721"/>
    <w:rsid w:val="002357E1"/>
    <w:rsid w:val="00235C32"/>
    <w:rsid w:val="0023701F"/>
    <w:rsid w:val="00237F3C"/>
    <w:rsid w:val="00240082"/>
    <w:rsid w:val="0024026F"/>
    <w:rsid w:val="002402F2"/>
    <w:rsid w:val="0024030C"/>
    <w:rsid w:val="002417A8"/>
    <w:rsid w:val="00241CF4"/>
    <w:rsid w:val="00241F4C"/>
    <w:rsid w:val="00242363"/>
    <w:rsid w:val="00242A92"/>
    <w:rsid w:val="00242BEF"/>
    <w:rsid w:val="00242C09"/>
    <w:rsid w:val="00242FB5"/>
    <w:rsid w:val="00243877"/>
    <w:rsid w:val="002440C3"/>
    <w:rsid w:val="00244EFB"/>
    <w:rsid w:val="00245199"/>
    <w:rsid w:val="0024599D"/>
    <w:rsid w:val="00246803"/>
    <w:rsid w:val="00246FD3"/>
    <w:rsid w:val="00247B1A"/>
    <w:rsid w:val="00250075"/>
    <w:rsid w:val="00251871"/>
    <w:rsid w:val="00253067"/>
    <w:rsid w:val="002557E1"/>
    <w:rsid w:val="002567D8"/>
    <w:rsid w:val="00257427"/>
    <w:rsid w:val="0025767E"/>
    <w:rsid w:val="002576FF"/>
    <w:rsid w:val="00257FCA"/>
    <w:rsid w:val="0026008B"/>
    <w:rsid w:val="00260845"/>
    <w:rsid w:val="002619F3"/>
    <w:rsid w:val="00263F59"/>
    <w:rsid w:val="002652DB"/>
    <w:rsid w:val="00265585"/>
    <w:rsid w:val="00265D5B"/>
    <w:rsid w:val="00266745"/>
    <w:rsid w:val="002674E8"/>
    <w:rsid w:val="002678BA"/>
    <w:rsid w:val="00267E45"/>
    <w:rsid w:val="00270620"/>
    <w:rsid w:val="00272D61"/>
    <w:rsid w:val="00273145"/>
    <w:rsid w:val="00273561"/>
    <w:rsid w:val="00273886"/>
    <w:rsid w:val="00274F0B"/>
    <w:rsid w:val="00275650"/>
    <w:rsid w:val="00276251"/>
    <w:rsid w:val="002764B4"/>
    <w:rsid w:val="002765B7"/>
    <w:rsid w:val="00276EC7"/>
    <w:rsid w:val="002812E7"/>
    <w:rsid w:val="00281808"/>
    <w:rsid w:val="002818DE"/>
    <w:rsid w:val="00281F44"/>
    <w:rsid w:val="00282B4D"/>
    <w:rsid w:val="00282CF4"/>
    <w:rsid w:val="00283444"/>
    <w:rsid w:val="0028363E"/>
    <w:rsid w:val="002858CB"/>
    <w:rsid w:val="00285C5F"/>
    <w:rsid w:val="0028653E"/>
    <w:rsid w:val="00287FEA"/>
    <w:rsid w:val="00290162"/>
    <w:rsid w:val="002910EF"/>
    <w:rsid w:val="00291C0F"/>
    <w:rsid w:val="00292755"/>
    <w:rsid w:val="00292E50"/>
    <w:rsid w:val="00293418"/>
    <w:rsid w:val="00293687"/>
    <w:rsid w:val="0029426B"/>
    <w:rsid w:val="00294DA9"/>
    <w:rsid w:val="002957D4"/>
    <w:rsid w:val="002957E2"/>
    <w:rsid w:val="00296AFE"/>
    <w:rsid w:val="00296F4B"/>
    <w:rsid w:val="002971FA"/>
    <w:rsid w:val="002A08A6"/>
    <w:rsid w:val="002A08E4"/>
    <w:rsid w:val="002A10BF"/>
    <w:rsid w:val="002A20CC"/>
    <w:rsid w:val="002A2945"/>
    <w:rsid w:val="002A2C14"/>
    <w:rsid w:val="002A31DF"/>
    <w:rsid w:val="002A3835"/>
    <w:rsid w:val="002A3FC4"/>
    <w:rsid w:val="002A504E"/>
    <w:rsid w:val="002A69F0"/>
    <w:rsid w:val="002A7C0C"/>
    <w:rsid w:val="002B0322"/>
    <w:rsid w:val="002B066F"/>
    <w:rsid w:val="002B0B12"/>
    <w:rsid w:val="002B39E5"/>
    <w:rsid w:val="002B42CD"/>
    <w:rsid w:val="002B47C6"/>
    <w:rsid w:val="002B4EAC"/>
    <w:rsid w:val="002B4F17"/>
    <w:rsid w:val="002B68D0"/>
    <w:rsid w:val="002B72E4"/>
    <w:rsid w:val="002B745A"/>
    <w:rsid w:val="002C00B6"/>
    <w:rsid w:val="002C1679"/>
    <w:rsid w:val="002C18C1"/>
    <w:rsid w:val="002C27C9"/>
    <w:rsid w:val="002C2A4B"/>
    <w:rsid w:val="002C2B2D"/>
    <w:rsid w:val="002C2EE1"/>
    <w:rsid w:val="002C3689"/>
    <w:rsid w:val="002C4C6E"/>
    <w:rsid w:val="002C5808"/>
    <w:rsid w:val="002C5986"/>
    <w:rsid w:val="002C65CF"/>
    <w:rsid w:val="002C672A"/>
    <w:rsid w:val="002C725C"/>
    <w:rsid w:val="002C7366"/>
    <w:rsid w:val="002C78EE"/>
    <w:rsid w:val="002D0F0F"/>
    <w:rsid w:val="002D1215"/>
    <w:rsid w:val="002D1640"/>
    <w:rsid w:val="002D1B4A"/>
    <w:rsid w:val="002D1C9E"/>
    <w:rsid w:val="002D1DD2"/>
    <w:rsid w:val="002D1F6D"/>
    <w:rsid w:val="002D309C"/>
    <w:rsid w:val="002D3B03"/>
    <w:rsid w:val="002D44E0"/>
    <w:rsid w:val="002D5A89"/>
    <w:rsid w:val="002D5E8B"/>
    <w:rsid w:val="002D7345"/>
    <w:rsid w:val="002D7E9A"/>
    <w:rsid w:val="002E0065"/>
    <w:rsid w:val="002E0AAE"/>
    <w:rsid w:val="002E0DED"/>
    <w:rsid w:val="002E165A"/>
    <w:rsid w:val="002E1A85"/>
    <w:rsid w:val="002E2A69"/>
    <w:rsid w:val="002E3FC7"/>
    <w:rsid w:val="002E4294"/>
    <w:rsid w:val="002E4319"/>
    <w:rsid w:val="002E663F"/>
    <w:rsid w:val="002E6B35"/>
    <w:rsid w:val="002E758A"/>
    <w:rsid w:val="002E7C30"/>
    <w:rsid w:val="002F1A35"/>
    <w:rsid w:val="002F2EC2"/>
    <w:rsid w:val="002F3103"/>
    <w:rsid w:val="002F339E"/>
    <w:rsid w:val="002F3A53"/>
    <w:rsid w:val="002F3BD8"/>
    <w:rsid w:val="002F3E0E"/>
    <w:rsid w:val="002F579A"/>
    <w:rsid w:val="002F5C27"/>
    <w:rsid w:val="002F5CCB"/>
    <w:rsid w:val="002F71E2"/>
    <w:rsid w:val="002F7366"/>
    <w:rsid w:val="00300056"/>
    <w:rsid w:val="00302215"/>
    <w:rsid w:val="00302446"/>
    <w:rsid w:val="003039ED"/>
    <w:rsid w:val="00303B4A"/>
    <w:rsid w:val="00303D0D"/>
    <w:rsid w:val="0030498F"/>
    <w:rsid w:val="003057DF"/>
    <w:rsid w:val="0030597E"/>
    <w:rsid w:val="00305CD5"/>
    <w:rsid w:val="003079D3"/>
    <w:rsid w:val="00307DA7"/>
    <w:rsid w:val="00310515"/>
    <w:rsid w:val="00312331"/>
    <w:rsid w:val="003126D9"/>
    <w:rsid w:val="00312F04"/>
    <w:rsid w:val="00313000"/>
    <w:rsid w:val="00313FB2"/>
    <w:rsid w:val="00315C21"/>
    <w:rsid w:val="00315E1C"/>
    <w:rsid w:val="00317DE2"/>
    <w:rsid w:val="00317F15"/>
    <w:rsid w:val="0032020F"/>
    <w:rsid w:val="00320B63"/>
    <w:rsid w:val="0032121F"/>
    <w:rsid w:val="00321788"/>
    <w:rsid w:val="00322767"/>
    <w:rsid w:val="00322B38"/>
    <w:rsid w:val="003238E5"/>
    <w:rsid w:val="00324202"/>
    <w:rsid w:val="00324331"/>
    <w:rsid w:val="00324A4E"/>
    <w:rsid w:val="00325413"/>
    <w:rsid w:val="00325FBB"/>
    <w:rsid w:val="00327AC5"/>
    <w:rsid w:val="00327B15"/>
    <w:rsid w:val="0033062F"/>
    <w:rsid w:val="00330912"/>
    <w:rsid w:val="00330B9B"/>
    <w:rsid w:val="003318B7"/>
    <w:rsid w:val="00332027"/>
    <w:rsid w:val="003323B1"/>
    <w:rsid w:val="00332AAC"/>
    <w:rsid w:val="00332CD5"/>
    <w:rsid w:val="00332D80"/>
    <w:rsid w:val="00333E85"/>
    <w:rsid w:val="003344DF"/>
    <w:rsid w:val="00334BD7"/>
    <w:rsid w:val="00335D44"/>
    <w:rsid w:val="00336522"/>
    <w:rsid w:val="00340656"/>
    <w:rsid w:val="003408FB"/>
    <w:rsid w:val="00340BD3"/>
    <w:rsid w:val="00340F72"/>
    <w:rsid w:val="00342E65"/>
    <w:rsid w:val="00343564"/>
    <w:rsid w:val="003437EE"/>
    <w:rsid w:val="00343C73"/>
    <w:rsid w:val="003442C9"/>
    <w:rsid w:val="00344985"/>
    <w:rsid w:val="00344C62"/>
    <w:rsid w:val="00346553"/>
    <w:rsid w:val="00347975"/>
    <w:rsid w:val="003509FE"/>
    <w:rsid w:val="00350F1D"/>
    <w:rsid w:val="00351B32"/>
    <w:rsid w:val="00351BAE"/>
    <w:rsid w:val="00351DAD"/>
    <w:rsid w:val="00352679"/>
    <w:rsid w:val="00353196"/>
    <w:rsid w:val="0035367A"/>
    <w:rsid w:val="00353755"/>
    <w:rsid w:val="00355E23"/>
    <w:rsid w:val="0035681E"/>
    <w:rsid w:val="00356AB8"/>
    <w:rsid w:val="00357380"/>
    <w:rsid w:val="003605BD"/>
    <w:rsid w:val="00360BEF"/>
    <w:rsid w:val="00360FE4"/>
    <w:rsid w:val="00360FEF"/>
    <w:rsid w:val="00362CAB"/>
    <w:rsid w:val="003631FE"/>
    <w:rsid w:val="0036347A"/>
    <w:rsid w:val="003635D2"/>
    <w:rsid w:val="00363724"/>
    <w:rsid w:val="0036400E"/>
    <w:rsid w:val="00364FFE"/>
    <w:rsid w:val="0036522D"/>
    <w:rsid w:val="00365E96"/>
    <w:rsid w:val="00366578"/>
    <w:rsid w:val="00366846"/>
    <w:rsid w:val="00366CFF"/>
    <w:rsid w:val="0036750A"/>
    <w:rsid w:val="00367627"/>
    <w:rsid w:val="0037050E"/>
    <w:rsid w:val="00370F42"/>
    <w:rsid w:val="0037158B"/>
    <w:rsid w:val="003716F6"/>
    <w:rsid w:val="00371951"/>
    <w:rsid w:val="00372631"/>
    <w:rsid w:val="00372DD6"/>
    <w:rsid w:val="00373520"/>
    <w:rsid w:val="003741D0"/>
    <w:rsid w:val="00375107"/>
    <w:rsid w:val="00377587"/>
    <w:rsid w:val="00380541"/>
    <w:rsid w:val="003811C2"/>
    <w:rsid w:val="0038287C"/>
    <w:rsid w:val="00382A3E"/>
    <w:rsid w:val="00382E0E"/>
    <w:rsid w:val="00383444"/>
    <w:rsid w:val="00383727"/>
    <w:rsid w:val="0038424E"/>
    <w:rsid w:val="003843E3"/>
    <w:rsid w:val="00384FEE"/>
    <w:rsid w:val="0038514B"/>
    <w:rsid w:val="0038552E"/>
    <w:rsid w:val="00385640"/>
    <w:rsid w:val="00386245"/>
    <w:rsid w:val="00386509"/>
    <w:rsid w:val="00386CAE"/>
    <w:rsid w:val="0038746C"/>
    <w:rsid w:val="00387A3C"/>
    <w:rsid w:val="003916BE"/>
    <w:rsid w:val="00391DA5"/>
    <w:rsid w:val="00392229"/>
    <w:rsid w:val="003927B8"/>
    <w:rsid w:val="0039301E"/>
    <w:rsid w:val="0039366F"/>
    <w:rsid w:val="00394781"/>
    <w:rsid w:val="00394F7A"/>
    <w:rsid w:val="00396BD7"/>
    <w:rsid w:val="00397255"/>
    <w:rsid w:val="003976C6"/>
    <w:rsid w:val="00397CB8"/>
    <w:rsid w:val="003A2D24"/>
    <w:rsid w:val="003A4115"/>
    <w:rsid w:val="003A411E"/>
    <w:rsid w:val="003A480D"/>
    <w:rsid w:val="003A6638"/>
    <w:rsid w:val="003A73F9"/>
    <w:rsid w:val="003B02C6"/>
    <w:rsid w:val="003B0411"/>
    <w:rsid w:val="003B1835"/>
    <w:rsid w:val="003B41CC"/>
    <w:rsid w:val="003B4D51"/>
    <w:rsid w:val="003B57D7"/>
    <w:rsid w:val="003B6541"/>
    <w:rsid w:val="003B66E5"/>
    <w:rsid w:val="003B7065"/>
    <w:rsid w:val="003C1288"/>
    <w:rsid w:val="003C619A"/>
    <w:rsid w:val="003D00DB"/>
    <w:rsid w:val="003D04A8"/>
    <w:rsid w:val="003D056E"/>
    <w:rsid w:val="003D0909"/>
    <w:rsid w:val="003D096A"/>
    <w:rsid w:val="003D3987"/>
    <w:rsid w:val="003D3B47"/>
    <w:rsid w:val="003D4C58"/>
    <w:rsid w:val="003D5249"/>
    <w:rsid w:val="003D567B"/>
    <w:rsid w:val="003D5D95"/>
    <w:rsid w:val="003D5EFE"/>
    <w:rsid w:val="003D5F3D"/>
    <w:rsid w:val="003D5F48"/>
    <w:rsid w:val="003E183E"/>
    <w:rsid w:val="003E1B9C"/>
    <w:rsid w:val="003E2564"/>
    <w:rsid w:val="003E2A8B"/>
    <w:rsid w:val="003E2F90"/>
    <w:rsid w:val="003E372B"/>
    <w:rsid w:val="003E5C0B"/>
    <w:rsid w:val="003F0722"/>
    <w:rsid w:val="003F0E39"/>
    <w:rsid w:val="003F0EF5"/>
    <w:rsid w:val="003F0FCB"/>
    <w:rsid w:val="003F2600"/>
    <w:rsid w:val="003F36C2"/>
    <w:rsid w:val="003F4A79"/>
    <w:rsid w:val="003F67A1"/>
    <w:rsid w:val="003F7331"/>
    <w:rsid w:val="003F7856"/>
    <w:rsid w:val="003F7898"/>
    <w:rsid w:val="003F7A0A"/>
    <w:rsid w:val="003F7C81"/>
    <w:rsid w:val="004006F7"/>
    <w:rsid w:val="00400CDF"/>
    <w:rsid w:val="004013C9"/>
    <w:rsid w:val="00401467"/>
    <w:rsid w:val="00402B97"/>
    <w:rsid w:val="004037F3"/>
    <w:rsid w:val="004048EE"/>
    <w:rsid w:val="00404DD8"/>
    <w:rsid w:val="00405D24"/>
    <w:rsid w:val="00407E1F"/>
    <w:rsid w:val="00407F66"/>
    <w:rsid w:val="00410246"/>
    <w:rsid w:val="004104E6"/>
    <w:rsid w:val="00410A71"/>
    <w:rsid w:val="00410AE8"/>
    <w:rsid w:val="00410BCB"/>
    <w:rsid w:val="00411762"/>
    <w:rsid w:val="00412849"/>
    <w:rsid w:val="00413271"/>
    <w:rsid w:val="00413677"/>
    <w:rsid w:val="0041371E"/>
    <w:rsid w:val="00414835"/>
    <w:rsid w:val="00414F66"/>
    <w:rsid w:val="0041690E"/>
    <w:rsid w:val="00417403"/>
    <w:rsid w:val="00417C7B"/>
    <w:rsid w:val="00420789"/>
    <w:rsid w:val="0042159F"/>
    <w:rsid w:val="00422E83"/>
    <w:rsid w:val="004256FF"/>
    <w:rsid w:val="00425784"/>
    <w:rsid w:val="00425B72"/>
    <w:rsid w:val="00427682"/>
    <w:rsid w:val="00427864"/>
    <w:rsid w:val="00427985"/>
    <w:rsid w:val="00427A56"/>
    <w:rsid w:val="00430467"/>
    <w:rsid w:val="0043150B"/>
    <w:rsid w:val="0043214A"/>
    <w:rsid w:val="0043322A"/>
    <w:rsid w:val="0043373C"/>
    <w:rsid w:val="00434098"/>
    <w:rsid w:val="00434996"/>
    <w:rsid w:val="00435109"/>
    <w:rsid w:val="00435745"/>
    <w:rsid w:val="0043613A"/>
    <w:rsid w:val="004369B6"/>
    <w:rsid w:val="004375B9"/>
    <w:rsid w:val="00437C39"/>
    <w:rsid w:val="00437D9A"/>
    <w:rsid w:val="00440067"/>
    <w:rsid w:val="004400B0"/>
    <w:rsid w:val="004417A6"/>
    <w:rsid w:val="00441824"/>
    <w:rsid w:val="00441D5B"/>
    <w:rsid w:val="00442FEB"/>
    <w:rsid w:val="004462F2"/>
    <w:rsid w:val="00446769"/>
    <w:rsid w:val="00446EAA"/>
    <w:rsid w:val="00447A5D"/>
    <w:rsid w:val="00451516"/>
    <w:rsid w:val="004516DC"/>
    <w:rsid w:val="00451936"/>
    <w:rsid w:val="004522CA"/>
    <w:rsid w:val="00452445"/>
    <w:rsid w:val="00453DA9"/>
    <w:rsid w:val="00454260"/>
    <w:rsid w:val="00454412"/>
    <w:rsid w:val="004547BD"/>
    <w:rsid w:val="004553FF"/>
    <w:rsid w:val="00456195"/>
    <w:rsid w:val="00460245"/>
    <w:rsid w:val="00460BBD"/>
    <w:rsid w:val="00460C60"/>
    <w:rsid w:val="0046120C"/>
    <w:rsid w:val="00461EB1"/>
    <w:rsid w:val="0046384F"/>
    <w:rsid w:val="00463C52"/>
    <w:rsid w:val="00464089"/>
    <w:rsid w:val="00464332"/>
    <w:rsid w:val="004643C4"/>
    <w:rsid w:val="004662D1"/>
    <w:rsid w:val="004665E1"/>
    <w:rsid w:val="00466C25"/>
    <w:rsid w:val="00466EB9"/>
    <w:rsid w:val="00467C80"/>
    <w:rsid w:val="004703C5"/>
    <w:rsid w:val="00471ED3"/>
    <w:rsid w:val="0047395B"/>
    <w:rsid w:val="004764B9"/>
    <w:rsid w:val="00476D20"/>
    <w:rsid w:val="00477178"/>
    <w:rsid w:val="00477E65"/>
    <w:rsid w:val="004802FC"/>
    <w:rsid w:val="00481748"/>
    <w:rsid w:val="00482A56"/>
    <w:rsid w:val="00483C3F"/>
    <w:rsid w:val="00483FBB"/>
    <w:rsid w:val="00485C99"/>
    <w:rsid w:val="00487829"/>
    <w:rsid w:val="00487EF5"/>
    <w:rsid w:val="004905B6"/>
    <w:rsid w:val="00490A3A"/>
    <w:rsid w:val="004912D0"/>
    <w:rsid w:val="00491E7F"/>
    <w:rsid w:val="00492D8C"/>
    <w:rsid w:val="00495222"/>
    <w:rsid w:val="00496248"/>
    <w:rsid w:val="00496489"/>
    <w:rsid w:val="004A01BE"/>
    <w:rsid w:val="004A5452"/>
    <w:rsid w:val="004A5C0B"/>
    <w:rsid w:val="004A61A2"/>
    <w:rsid w:val="004A65EB"/>
    <w:rsid w:val="004B0191"/>
    <w:rsid w:val="004B07A8"/>
    <w:rsid w:val="004B0F73"/>
    <w:rsid w:val="004B1330"/>
    <w:rsid w:val="004B1402"/>
    <w:rsid w:val="004B25C9"/>
    <w:rsid w:val="004B3100"/>
    <w:rsid w:val="004B4086"/>
    <w:rsid w:val="004B6261"/>
    <w:rsid w:val="004B6AFD"/>
    <w:rsid w:val="004B71D7"/>
    <w:rsid w:val="004B72DD"/>
    <w:rsid w:val="004C06E2"/>
    <w:rsid w:val="004C1C20"/>
    <w:rsid w:val="004C1D59"/>
    <w:rsid w:val="004C262B"/>
    <w:rsid w:val="004C495C"/>
    <w:rsid w:val="004C49EA"/>
    <w:rsid w:val="004C4B9C"/>
    <w:rsid w:val="004C5472"/>
    <w:rsid w:val="004C63AF"/>
    <w:rsid w:val="004C65D9"/>
    <w:rsid w:val="004C725A"/>
    <w:rsid w:val="004C73B9"/>
    <w:rsid w:val="004C7734"/>
    <w:rsid w:val="004D0524"/>
    <w:rsid w:val="004D0659"/>
    <w:rsid w:val="004D0BA9"/>
    <w:rsid w:val="004D1FFB"/>
    <w:rsid w:val="004D25DA"/>
    <w:rsid w:val="004D2793"/>
    <w:rsid w:val="004D28AE"/>
    <w:rsid w:val="004D301B"/>
    <w:rsid w:val="004D305F"/>
    <w:rsid w:val="004D464F"/>
    <w:rsid w:val="004D4AAF"/>
    <w:rsid w:val="004D7ACD"/>
    <w:rsid w:val="004D7B0B"/>
    <w:rsid w:val="004E01D6"/>
    <w:rsid w:val="004E0860"/>
    <w:rsid w:val="004E08BB"/>
    <w:rsid w:val="004E0B6E"/>
    <w:rsid w:val="004E158F"/>
    <w:rsid w:val="004E1917"/>
    <w:rsid w:val="004E3C26"/>
    <w:rsid w:val="004E5749"/>
    <w:rsid w:val="004E5A3E"/>
    <w:rsid w:val="004E7943"/>
    <w:rsid w:val="004E7D30"/>
    <w:rsid w:val="004F0125"/>
    <w:rsid w:val="004F206A"/>
    <w:rsid w:val="004F25A6"/>
    <w:rsid w:val="004F3925"/>
    <w:rsid w:val="004F5EFE"/>
    <w:rsid w:val="004F7CDA"/>
    <w:rsid w:val="005013A5"/>
    <w:rsid w:val="005031E7"/>
    <w:rsid w:val="005038F5"/>
    <w:rsid w:val="00503AF0"/>
    <w:rsid w:val="00503EB9"/>
    <w:rsid w:val="005048B8"/>
    <w:rsid w:val="005049B9"/>
    <w:rsid w:val="00505279"/>
    <w:rsid w:val="005054BD"/>
    <w:rsid w:val="005055D6"/>
    <w:rsid w:val="00505A3C"/>
    <w:rsid w:val="00505E0F"/>
    <w:rsid w:val="005060CA"/>
    <w:rsid w:val="00506538"/>
    <w:rsid w:val="00510479"/>
    <w:rsid w:val="00513F44"/>
    <w:rsid w:val="005144C8"/>
    <w:rsid w:val="00515404"/>
    <w:rsid w:val="00515F8B"/>
    <w:rsid w:val="0051621C"/>
    <w:rsid w:val="005179FE"/>
    <w:rsid w:val="00517F6F"/>
    <w:rsid w:val="00520CEF"/>
    <w:rsid w:val="00520CFA"/>
    <w:rsid w:val="0052160F"/>
    <w:rsid w:val="00523BE5"/>
    <w:rsid w:val="00524C0A"/>
    <w:rsid w:val="00525FC2"/>
    <w:rsid w:val="005305B5"/>
    <w:rsid w:val="00531EDB"/>
    <w:rsid w:val="00532148"/>
    <w:rsid w:val="005327D6"/>
    <w:rsid w:val="00535E5C"/>
    <w:rsid w:val="00536370"/>
    <w:rsid w:val="00536986"/>
    <w:rsid w:val="0053706A"/>
    <w:rsid w:val="00537332"/>
    <w:rsid w:val="005401D4"/>
    <w:rsid w:val="005406BA"/>
    <w:rsid w:val="00540A51"/>
    <w:rsid w:val="00541C96"/>
    <w:rsid w:val="00542469"/>
    <w:rsid w:val="00543C77"/>
    <w:rsid w:val="00544322"/>
    <w:rsid w:val="0054447D"/>
    <w:rsid w:val="00544E97"/>
    <w:rsid w:val="00545A24"/>
    <w:rsid w:val="00550D74"/>
    <w:rsid w:val="00550F10"/>
    <w:rsid w:val="00550F1B"/>
    <w:rsid w:val="00551179"/>
    <w:rsid w:val="005552C9"/>
    <w:rsid w:val="00555F4B"/>
    <w:rsid w:val="0055686E"/>
    <w:rsid w:val="005573DC"/>
    <w:rsid w:val="005574BC"/>
    <w:rsid w:val="00557C12"/>
    <w:rsid w:val="00557EB2"/>
    <w:rsid w:val="00560566"/>
    <w:rsid w:val="005611B2"/>
    <w:rsid w:val="0056146F"/>
    <w:rsid w:val="00562058"/>
    <w:rsid w:val="00562390"/>
    <w:rsid w:val="00562834"/>
    <w:rsid w:val="00562BA2"/>
    <w:rsid w:val="00562EDD"/>
    <w:rsid w:val="0056556E"/>
    <w:rsid w:val="00566939"/>
    <w:rsid w:val="00566A82"/>
    <w:rsid w:val="00567D92"/>
    <w:rsid w:val="005703BD"/>
    <w:rsid w:val="00570470"/>
    <w:rsid w:val="0057054F"/>
    <w:rsid w:val="00570671"/>
    <w:rsid w:val="0057108A"/>
    <w:rsid w:val="0057133E"/>
    <w:rsid w:val="0057200E"/>
    <w:rsid w:val="005723CF"/>
    <w:rsid w:val="005724FA"/>
    <w:rsid w:val="0057267F"/>
    <w:rsid w:val="005731FF"/>
    <w:rsid w:val="005735D6"/>
    <w:rsid w:val="005743FC"/>
    <w:rsid w:val="00577BB7"/>
    <w:rsid w:val="00580C79"/>
    <w:rsid w:val="0058102A"/>
    <w:rsid w:val="005811D3"/>
    <w:rsid w:val="0058132A"/>
    <w:rsid w:val="00581A36"/>
    <w:rsid w:val="00581BEF"/>
    <w:rsid w:val="005826C5"/>
    <w:rsid w:val="0058296B"/>
    <w:rsid w:val="0058382E"/>
    <w:rsid w:val="00583895"/>
    <w:rsid w:val="00585390"/>
    <w:rsid w:val="00585A32"/>
    <w:rsid w:val="00586349"/>
    <w:rsid w:val="00590F62"/>
    <w:rsid w:val="00590FD9"/>
    <w:rsid w:val="00591065"/>
    <w:rsid w:val="005921B9"/>
    <w:rsid w:val="00592836"/>
    <w:rsid w:val="0059295E"/>
    <w:rsid w:val="00592CEB"/>
    <w:rsid w:val="00593864"/>
    <w:rsid w:val="005953AE"/>
    <w:rsid w:val="005955D3"/>
    <w:rsid w:val="00595E6A"/>
    <w:rsid w:val="00596DB2"/>
    <w:rsid w:val="005975BC"/>
    <w:rsid w:val="005A08E6"/>
    <w:rsid w:val="005A0C35"/>
    <w:rsid w:val="005A0D19"/>
    <w:rsid w:val="005A377C"/>
    <w:rsid w:val="005A4520"/>
    <w:rsid w:val="005A4EFE"/>
    <w:rsid w:val="005A4FC3"/>
    <w:rsid w:val="005A72C8"/>
    <w:rsid w:val="005A7416"/>
    <w:rsid w:val="005B000D"/>
    <w:rsid w:val="005B01C8"/>
    <w:rsid w:val="005B1284"/>
    <w:rsid w:val="005B2C7D"/>
    <w:rsid w:val="005B32F7"/>
    <w:rsid w:val="005B548A"/>
    <w:rsid w:val="005B5595"/>
    <w:rsid w:val="005B61F2"/>
    <w:rsid w:val="005B6562"/>
    <w:rsid w:val="005B6911"/>
    <w:rsid w:val="005B6BCB"/>
    <w:rsid w:val="005B6C9E"/>
    <w:rsid w:val="005B6D65"/>
    <w:rsid w:val="005B70A3"/>
    <w:rsid w:val="005B7E7D"/>
    <w:rsid w:val="005C0104"/>
    <w:rsid w:val="005C15D9"/>
    <w:rsid w:val="005C2646"/>
    <w:rsid w:val="005C2830"/>
    <w:rsid w:val="005C3410"/>
    <w:rsid w:val="005C3600"/>
    <w:rsid w:val="005C3A48"/>
    <w:rsid w:val="005C4978"/>
    <w:rsid w:val="005C4CD7"/>
    <w:rsid w:val="005C4D6E"/>
    <w:rsid w:val="005C544D"/>
    <w:rsid w:val="005C6CD0"/>
    <w:rsid w:val="005C6E94"/>
    <w:rsid w:val="005C701D"/>
    <w:rsid w:val="005C7BA6"/>
    <w:rsid w:val="005D01ED"/>
    <w:rsid w:val="005D07AD"/>
    <w:rsid w:val="005D0860"/>
    <w:rsid w:val="005D0E77"/>
    <w:rsid w:val="005D1584"/>
    <w:rsid w:val="005D26AF"/>
    <w:rsid w:val="005D3740"/>
    <w:rsid w:val="005D408F"/>
    <w:rsid w:val="005D5523"/>
    <w:rsid w:val="005D6EA9"/>
    <w:rsid w:val="005D721D"/>
    <w:rsid w:val="005D743D"/>
    <w:rsid w:val="005D75D3"/>
    <w:rsid w:val="005E049F"/>
    <w:rsid w:val="005E0786"/>
    <w:rsid w:val="005E0AA6"/>
    <w:rsid w:val="005E1E6F"/>
    <w:rsid w:val="005E1EFD"/>
    <w:rsid w:val="005E24F4"/>
    <w:rsid w:val="005E2A44"/>
    <w:rsid w:val="005E2DF8"/>
    <w:rsid w:val="005E4533"/>
    <w:rsid w:val="005E494E"/>
    <w:rsid w:val="005E4C23"/>
    <w:rsid w:val="005E6041"/>
    <w:rsid w:val="005E7920"/>
    <w:rsid w:val="005F321A"/>
    <w:rsid w:val="005F6C9C"/>
    <w:rsid w:val="005F6DCD"/>
    <w:rsid w:val="005F7C10"/>
    <w:rsid w:val="00603CD7"/>
    <w:rsid w:val="00605486"/>
    <w:rsid w:val="006063AB"/>
    <w:rsid w:val="00607033"/>
    <w:rsid w:val="00607116"/>
    <w:rsid w:val="00607755"/>
    <w:rsid w:val="006116C1"/>
    <w:rsid w:val="00612BA7"/>
    <w:rsid w:val="00612C60"/>
    <w:rsid w:val="0061405E"/>
    <w:rsid w:val="00614A99"/>
    <w:rsid w:val="00614C7E"/>
    <w:rsid w:val="006154BC"/>
    <w:rsid w:val="00616168"/>
    <w:rsid w:val="00616400"/>
    <w:rsid w:val="0062062F"/>
    <w:rsid w:val="006218C4"/>
    <w:rsid w:val="00622D87"/>
    <w:rsid w:val="00623224"/>
    <w:rsid w:val="00624163"/>
    <w:rsid w:val="0062432A"/>
    <w:rsid w:val="00624B5B"/>
    <w:rsid w:val="00625682"/>
    <w:rsid w:val="00626AD6"/>
    <w:rsid w:val="00626CEC"/>
    <w:rsid w:val="006309AA"/>
    <w:rsid w:val="00630E05"/>
    <w:rsid w:val="006319B0"/>
    <w:rsid w:val="00631BC0"/>
    <w:rsid w:val="00631F65"/>
    <w:rsid w:val="006324A7"/>
    <w:rsid w:val="006325CB"/>
    <w:rsid w:val="00632639"/>
    <w:rsid w:val="00633B2A"/>
    <w:rsid w:val="00633D04"/>
    <w:rsid w:val="00634CE1"/>
    <w:rsid w:val="00635409"/>
    <w:rsid w:val="0063580C"/>
    <w:rsid w:val="00637886"/>
    <w:rsid w:val="00637C22"/>
    <w:rsid w:val="00640568"/>
    <w:rsid w:val="006419F9"/>
    <w:rsid w:val="00641CD4"/>
    <w:rsid w:val="00641DEB"/>
    <w:rsid w:val="0064275D"/>
    <w:rsid w:val="00642FF1"/>
    <w:rsid w:val="0064604E"/>
    <w:rsid w:val="0064614C"/>
    <w:rsid w:val="006468DA"/>
    <w:rsid w:val="006468F2"/>
    <w:rsid w:val="00646D56"/>
    <w:rsid w:val="0065058F"/>
    <w:rsid w:val="00651237"/>
    <w:rsid w:val="00651B32"/>
    <w:rsid w:val="0065395B"/>
    <w:rsid w:val="00655518"/>
    <w:rsid w:val="00655620"/>
    <w:rsid w:val="006560CA"/>
    <w:rsid w:val="00656746"/>
    <w:rsid w:val="00657313"/>
    <w:rsid w:val="0065741D"/>
    <w:rsid w:val="00657866"/>
    <w:rsid w:val="006578C2"/>
    <w:rsid w:val="006602E3"/>
    <w:rsid w:val="0066085D"/>
    <w:rsid w:val="006608CD"/>
    <w:rsid w:val="0066112B"/>
    <w:rsid w:val="006612DD"/>
    <w:rsid w:val="006621A5"/>
    <w:rsid w:val="00662687"/>
    <w:rsid w:val="006630B1"/>
    <w:rsid w:val="006630C5"/>
    <w:rsid w:val="00666446"/>
    <w:rsid w:val="00666CCE"/>
    <w:rsid w:val="0067054F"/>
    <w:rsid w:val="00670CB6"/>
    <w:rsid w:val="006710DE"/>
    <w:rsid w:val="00671E02"/>
    <w:rsid w:val="00672578"/>
    <w:rsid w:val="00675409"/>
    <w:rsid w:val="006760E1"/>
    <w:rsid w:val="00676AB6"/>
    <w:rsid w:val="006773FC"/>
    <w:rsid w:val="0068032E"/>
    <w:rsid w:val="006812DB"/>
    <w:rsid w:val="00682C28"/>
    <w:rsid w:val="006830BA"/>
    <w:rsid w:val="00683CE5"/>
    <w:rsid w:val="00684529"/>
    <w:rsid w:val="00684544"/>
    <w:rsid w:val="00684890"/>
    <w:rsid w:val="00684996"/>
    <w:rsid w:val="00685171"/>
    <w:rsid w:val="0068785E"/>
    <w:rsid w:val="006907DA"/>
    <w:rsid w:val="00690A7F"/>
    <w:rsid w:val="006929F5"/>
    <w:rsid w:val="00692E64"/>
    <w:rsid w:val="00693232"/>
    <w:rsid w:val="00693719"/>
    <w:rsid w:val="00693899"/>
    <w:rsid w:val="00693BDF"/>
    <w:rsid w:val="006949D0"/>
    <w:rsid w:val="00695026"/>
    <w:rsid w:val="006960C8"/>
    <w:rsid w:val="006A0D2F"/>
    <w:rsid w:val="006A120D"/>
    <w:rsid w:val="006A17B2"/>
    <w:rsid w:val="006A1FA8"/>
    <w:rsid w:val="006A37B3"/>
    <w:rsid w:val="006A3B9B"/>
    <w:rsid w:val="006A3FC7"/>
    <w:rsid w:val="006A41D8"/>
    <w:rsid w:val="006A528A"/>
    <w:rsid w:val="006A59D6"/>
    <w:rsid w:val="006A5F52"/>
    <w:rsid w:val="006A73DD"/>
    <w:rsid w:val="006A7861"/>
    <w:rsid w:val="006B0969"/>
    <w:rsid w:val="006B26F6"/>
    <w:rsid w:val="006B28DE"/>
    <w:rsid w:val="006B2C77"/>
    <w:rsid w:val="006B2EC4"/>
    <w:rsid w:val="006B57CA"/>
    <w:rsid w:val="006B680E"/>
    <w:rsid w:val="006B6AB4"/>
    <w:rsid w:val="006B6C72"/>
    <w:rsid w:val="006B6DFA"/>
    <w:rsid w:val="006B7013"/>
    <w:rsid w:val="006B7B60"/>
    <w:rsid w:val="006C0BB5"/>
    <w:rsid w:val="006C194B"/>
    <w:rsid w:val="006C3AE0"/>
    <w:rsid w:val="006C3B00"/>
    <w:rsid w:val="006C3EFA"/>
    <w:rsid w:val="006C49B6"/>
    <w:rsid w:val="006C4A13"/>
    <w:rsid w:val="006C7816"/>
    <w:rsid w:val="006C7B81"/>
    <w:rsid w:val="006D0856"/>
    <w:rsid w:val="006D0EA1"/>
    <w:rsid w:val="006D1000"/>
    <w:rsid w:val="006D2C87"/>
    <w:rsid w:val="006D5A85"/>
    <w:rsid w:val="006D6043"/>
    <w:rsid w:val="006D716E"/>
    <w:rsid w:val="006D7852"/>
    <w:rsid w:val="006E2169"/>
    <w:rsid w:val="006E4263"/>
    <w:rsid w:val="006E468F"/>
    <w:rsid w:val="006E4ED9"/>
    <w:rsid w:val="006E4FB2"/>
    <w:rsid w:val="006E669E"/>
    <w:rsid w:val="006F01AC"/>
    <w:rsid w:val="006F1136"/>
    <w:rsid w:val="006F1612"/>
    <w:rsid w:val="006F20F9"/>
    <w:rsid w:val="006F2149"/>
    <w:rsid w:val="006F22F4"/>
    <w:rsid w:val="006F2A1D"/>
    <w:rsid w:val="006F33C0"/>
    <w:rsid w:val="006F37A5"/>
    <w:rsid w:val="006F390F"/>
    <w:rsid w:val="006F5064"/>
    <w:rsid w:val="006F7682"/>
    <w:rsid w:val="007016AC"/>
    <w:rsid w:val="007016AE"/>
    <w:rsid w:val="00701920"/>
    <w:rsid w:val="00701AD7"/>
    <w:rsid w:val="00701DE8"/>
    <w:rsid w:val="00702AAF"/>
    <w:rsid w:val="00702D80"/>
    <w:rsid w:val="00705444"/>
    <w:rsid w:val="0070564E"/>
    <w:rsid w:val="00705ACB"/>
    <w:rsid w:val="007066E4"/>
    <w:rsid w:val="00707010"/>
    <w:rsid w:val="00710BD4"/>
    <w:rsid w:val="00711569"/>
    <w:rsid w:val="007115F1"/>
    <w:rsid w:val="00711A87"/>
    <w:rsid w:val="0071200A"/>
    <w:rsid w:val="00713607"/>
    <w:rsid w:val="00714553"/>
    <w:rsid w:val="007146FB"/>
    <w:rsid w:val="0071470E"/>
    <w:rsid w:val="00714B1A"/>
    <w:rsid w:val="0071621D"/>
    <w:rsid w:val="00716C5E"/>
    <w:rsid w:val="007172CC"/>
    <w:rsid w:val="007173A4"/>
    <w:rsid w:val="00717B1C"/>
    <w:rsid w:val="00720183"/>
    <w:rsid w:val="00721D4B"/>
    <w:rsid w:val="00722A34"/>
    <w:rsid w:val="0072454D"/>
    <w:rsid w:val="00724946"/>
    <w:rsid w:val="0072598C"/>
    <w:rsid w:val="00725E39"/>
    <w:rsid w:val="00726832"/>
    <w:rsid w:val="00726C8F"/>
    <w:rsid w:val="00727516"/>
    <w:rsid w:val="0072767B"/>
    <w:rsid w:val="00730866"/>
    <w:rsid w:val="00731324"/>
    <w:rsid w:val="00732812"/>
    <w:rsid w:val="0073350A"/>
    <w:rsid w:val="00734D4E"/>
    <w:rsid w:val="00736676"/>
    <w:rsid w:val="0073759A"/>
    <w:rsid w:val="00737A88"/>
    <w:rsid w:val="00737FBC"/>
    <w:rsid w:val="0074003D"/>
    <w:rsid w:val="007407A8"/>
    <w:rsid w:val="00741704"/>
    <w:rsid w:val="00742B80"/>
    <w:rsid w:val="007431E1"/>
    <w:rsid w:val="00744451"/>
    <w:rsid w:val="00745D90"/>
    <w:rsid w:val="00746A35"/>
    <w:rsid w:val="0075025F"/>
    <w:rsid w:val="007503AB"/>
    <w:rsid w:val="00751E7C"/>
    <w:rsid w:val="00752AD0"/>
    <w:rsid w:val="00752E9A"/>
    <w:rsid w:val="00753185"/>
    <w:rsid w:val="0075384A"/>
    <w:rsid w:val="0075401B"/>
    <w:rsid w:val="00754098"/>
    <w:rsid w:val="007563B5"/>
    <w:rsid w:val="0075665A"/>
    <w:rsid w:val="00756F82"/>
    <w:rsid w:val="00757367"/>
    <w:rsid w:val="00760509"/>
    <w:rsid w:val="007606A8"/>
    <w:rsid w:val="00760A1F"/>
    <w:rsid w:val="00760F80"/>
    <w:rsid w:val="00761275"/>
    <w:rsid w:val="007619A1"/>
    <w:rsid w:val="00761AA3"/>
    <w:rsid w:val="00761EFC"/>
    <w:rsid w:val="00762771"/>
    <w:rsid w:val="00762B75"/>
    <w:rsid w:val="0076387D"/>
    <w:rsid w:val="00763D8E"/>
    <w:rsid w:val="007658FB"/>
    <w:rsid w:val="00765A6D"/>
    <w:rsid w:val="00765E91"/>
    <w:rsid w:val="007665B2"/>
    <w:rsid w:val="00766887"/>
    <w:rsid w:val="00767C9B"/>
    <w:rsid w:val="00770427"/>
    <w:rsid w:val="00770A5A"/>
    <w:rsid w:val="00770AD3"/>
    <w:rsid w:val="00770EE4"/>
    <w:rsid w:val="00771223"/>
    <w:rsid w:val="007721E3"/>
    <w:rsid w:val="00772248"/>
    <w:rsid w:val="00774877"/>
    <w:rsid w:val="007749AB"/>
    <w:rsid w:val="007751B7"/>
    <w:rsid w:val="00775559"/>
    <w:rsid w:val="00775AEB"/>
    <w:rsid w:val="00777536"/>
    <w:rsid w:val="00781EDC"/>
    <w:rsid w:val="007824D4"/>
    <w:rsid w:val="00782F3C"/>
    <w:rsid w:val="007831C7"/>
    <w:rsid w:val="00783416"/>
    <w:rsid w:val="0078367F"/>
    <w:rsid w:val="00783D49"/>
    <w:rsid w:val="00783F50"/>
    <w:rsid w:val="007842A9"/>
    <w:rsid w:val="00784472"/>
    <w:rsid w:val="00784E74"/>
    <w:rsid w:val="00785C9B"/>
    <w:rsid w:val="007864BB"/>
    <w:rsid w:val="00787881"/>
    <w:rsid w:val="00787C94"/>
    <w:rsid w:val="00787E45"/>
    <w:rsid w:val="0079015C"/>
    <w:rsid w:val="0079070F"/>
    <w:rsid w:val="00790E8F"/>
    <w:rsid w:val="007918C1"/>
    <w:rsid w:val="007922AB"/>
    <w:rsid w:val="00792A07"/>
    <w:rsid w:val="00792D65"/>
    <w:rsid w:val="00792E91"/>
    <w:rsid w:val="007934A1"/>
    <w:rsid w:val="00793D1E"/>
    <w:rsid w:val="00794287"/>
    <w:rsid w:val="007946FE"/>
    <w:rsid w:val="007952F0"/>
    <w:rsid w:val="00796A37"/>
    <w:rsid w:val="007974A9"/>
    <w:rsid w:val="00797D2C"/>
    <w:rsid w:val="00797D48"/>
    <w:rsid w:val="007A109E"/>
    <w:rsid w:val="007A18A7"/>
    <w:rsid w:val="007A1FAF"/>
    <w:rsid w:val="007A37C5"/>
    <w:rsid w:val="007A37DF"/>
    <w:rsid w:val="007A445B"/>
    <w:rsid w:val="007A6933"/>
    <w:rsid w:val="007A746D"/>
    <w:rsid w:val="007A79DA"/>
    <w:rsid w:val="007A7D4F"/>
    <w:rsid w:val="007B047E"/>
    <w:rsid w:val="007B105A"/>
    <w:rsid w:val="007B1E78"/>
    <w:rsid w:val="007B2143"/>
    <w:rsid w:val="007B4D97"/>
    <w:rsid w:val="007B4E32"/>
    <w:rsid w:val="007B55CD"/>
    <w:rsid w:val="007B5CD1"/>
    <w:rsid w:val="007B5D5A"/>
    <w:rsid w:val="007B602F"/>
    <w:rsid w:val="007B6114"/>
    <w:rsid w:val="007B6740"/>
    <w:rsid w:val="007B6C8C"/>
    <w:rsid w:val="007B7413"/>
    <w:rsid w:val="007B7753"/>
    <w:rsid w:val="007B7B00"/>
    <w:rsid w:val="007C1B9B"/>
    <w:rsid w:val="007C4C4E"/>
    <w:rsid w:val="007C4F42"/>
    <w:rsid w:val="007C5AB4"/>
    <w:rsid w:val="007C5E23"/>
    <w:rsid w:val="007C60D1"/>
    <w:rsid w:val="007C6269"/>
    <w:rsid w:val="007C63A7"/>
    <w:rsid w:val="007C68FA"/>
    <w:rsid w:val="007C71F8"/>
    <w:rsid w:val="007C77DA"/>
    <w:rsid w:val="007D0581"/>
    <w:rsid w:val="007D0B07"/>
    <w:rsid w:val="007D18FA"/>
    <w:rsid w:val="007D23ED"/>
    <w:rsid w:val="007D267D"/>
    <w:rsid w:val="007D27BF"/>
    <w:rsid w:val="007D2DB5"/>
    <w:rsid w:val="007D300D"/>
    <w:rsid w:val="007D3526"/>
    <w:rsid w:val="007D47B3"/>
    <w:rsid w:val="007D5514"/>
    <w:rsid w:val="007E1C6F"/>
    <w:rsid w:val="007E1F08"/>
    <w:rsid w:val="007E2E24"/>
    <w:rsid w:val="007E3145"/>
    <w:rsid w:val="007E3B3F"/>
    <w:rsid w:val="007E5158"/>
    <w:rsid w:val="007E5A4A"/>
    <w:rsid w:val="007E7A2B"/>
    <w:rsid w:val="007E7B89"/>
    <w:rsid w:val="007F165B"/>
    <w:rsid w:val="007F1D0F"/>
    <w:rsid w:val="007F2EEC"/>
    <w:rsid w:val="007F3791"/>
    <w:rsid w:val="007F3B08"/>
    <w:rsid w:val="007F67D8"/>
    <w:rsid w:val="007F748F"/>
    <w:rsid w:val="008001F9"/>
    <w:rsid w:val="0080058B"/>
    <w:rsid w:val="008008C8"/>
    <w:rsid w:val="00800C60"/>
    <w:rsid w:val="00801789"/>
    <w:rsid w:val="008042B4"/>
    <w:rsid w:val="008042C3"/>
    <w:rsid w:val="00804CE6"/>
    <w:rsid w:val="008065E1"/>
    <w:rsid w:val="008077A4"/>
    <w:rsid w:val="0081057C"/>
    <w:rsid w:val="00810739"/>
    <w:rsid w:val="008107B6"/>
    <w:rsid w:val="00810807"/>
    <w:rsid w:val="00811DEE"/>
    <w:rsid w:val="0081283E"/>
    <w:rsid w:val="00812E32"/>
    <w:rsid w:val="0081323F"/>
    <w:rsid w:val="00814135"/>
    <w:rsid w:val="0081519F"/>
    <w:rsid w:val="00815A55"/>
    <w:rsid w:val="008162BA"/>
    <w:rsid w:val="0081696F"/>
    <w:rsid w:val="008176E9"/>
    <w:rsid w:val="00820498"/>
    <w:rsid w:val="00821FBE"/>
    <w:rsid w:val="00822050"/>
    <w:rsid w:val="00823463"/>
    <w:rsid w:val="00826F70"/>
    <w:rsid w:val="008270AA"/>
    <w:rsid w:val="008276BE"/>
    <w:rsid w:val="008277B9"/>
    <w:rsid w:val="00831058"/>
    <w:rsid w:val="008312B4"/>
    <w:rsid w:val="00831ED0"/>
    <w:rsid w:val="008333F0"/>
    <w:rsid w:val="00833CED"/>
    <w:rsid w:val="00833F27"/>
    <w:rsid w:val="0083400C"/>
    <w:rsid w:val="00834015"/>
    <w:rsid w:val="0083561F"/>
    <w:rsid w:val="00835697"/>
    <w:rsid w:val="0083627C"/>
    <w:rsid w:val="00836630"/>
    <w:rsid w:val="008370E8"/>
    <w:rsid w:val="00837DE1"/>
    <w:rsid w:val="00840D71"/>
    <w:rsid w:val="00841A1E"/>
    <w:rsid w:val="00841F77"/>
    <w:rsid w:val="00842B29"/>
    <w:rsid w:val="00843604"/>
    <w:rsid w:val="008447E8"/>
    <w:rsid w:val="00844A52"/>
    <w:rsid w:val="00845632"/>
    <w:rsid w:val="008479E0"/>
    <w:rsid w:val="00847B8B"/>
    <w:rsid w:val="00850219"/>
    <w:rsid w:val="00850EA5"/>
    <w:rsid w:val="00851633"/>
    <w:rsid w:val="008548C6"/>
    <w:rsid w:val="00854F11"/>
    <w:rsid w:val="0085556C"/>
    <w:rsid w:val="00855A5E"/>
    <w:rsid w:val="00855F46"/>
    <w:rsid w:val="008568DA"/>
    <w:rsid w:val="0085724F"/>
    <w:rsid w:val="008574BA"/>
    <w:rsid w:val="00861756"/>
    <w:rsid w:val="008628CA"/>
    <w:rsid w:val="00863062"/>
    <w:rsid w:val="008638F0"/>
    <w:rsid w:val="00863EBB"/>
    <w:rsid w:val="00863FA3"/>
    <w:rsid w:val="00864438"/>
    <w:rsid w:val="0086509A"/>
    <w:rsid w:val="008657D8"/>
    <w:rsid w:val="00865AF2"/>
    <w:rsid w:val="00866771"/>
    <w:rsid w:val="0086743C"/>
    <w:rsid w:val="008674A1"/>
    <w:rsid w:val="008679B6"/>
    <w:rsid w:val="00867A12"/>
    <w:rsid w:val="00871A10"/>
    <w:rsid w:val="00871DB0"/>
    <w:rsid w:val="008729E4"/>
    <w:rsid w:val="008731BB"/>
    <w:rsid w:val="00873B88"/>
    <w:rsid w:val="00873EEC"/>
    <w:rsid w:val="00874BA4"/>
    <w:rsid w:val="00874D39"/>
    <w:rsid w:val="00876523"/>
    <w:rsid w:val="00877023"/>
    <w:rsid w:val="00877262"/>
    <w:rsid w:val="00877C8F"/>
    <w:rsid w:val="00881139"/>
    <w:rsid w:val="008814D1"/>
    <w:rsid w:val="0088295D"/>
    <w:rsid w:val="008830E3"/>
    <w:rsid w:val="0088374F"/>
    <w:rsid w:val="00883FB1"/>
    <w:rsid w:val="008842AA"/>
    <w:rsid w:val="00884F42"/>
    <w:rsid w:val="00885001"/>
    <w:rsid w:val="00885FCA"/>
    <w:rsid w:val="008861D0"/>
    <w:rsid w:val="00887D51"/>
    <w:rsid w:val="0089087F"/>
    <w:rsid w:val="00891D26"/>
    <w:rsid w:val="00892DC6"/>
    <w:rsid w:val="00893044"/>
    <w:rsid w:val="008932C2"/>
    <w:rsid w:val="00893B51"/>
    <w:rsid w:val="00894BFD"/>
    <w:rsid w:val="008956AC"/>
    <w:rsid w:val="0089712D"/>
    <w:rsid w:val="00897837"/>
    <w:rsid w:val="00897F1E"/>
    <w:rsid w:val="008A0323"/>
    <w:rsid w:val="008A0879"/>
    <w:rsid w:val="008A11AD"/>
    <w:rsid w:val="008A1B09"/>
    <w:rsid w:val="008A1E97"/>
    <w:rsid w:val="008A2088"/>
    <w:rsid w:val="008A20F3"/>
    <w:rsid w:val="008A23E9"/>
    <w:rsid w:val="008A2BA7"/>
    <w:rsid w:val="008A2F34"/>
    <w:rsid w:val="008A31E0"/>
    <w:rsid w:val="008A4104"/>
    <w:rsid w:val="008A525C"/>
    <w:rsid w:val="008A583B"/>
    <w:rsid w:val="008A5A16"/>
    <w:rsid w:val="008A634B"/>
    <w:rsid w:val="008A6415"/>
    <w:rsid w:val="008A6DE7"/>
    <w:rsid w:val="008A75DE"/>
    <w:rsid w:val="008B127C"/>
    <w:rsid w:val="008B3968"/>
    <w:rsid w:val="008B4254"/>
    <w:rsid w:val="008B5486"/>
    <w:rsid w:val="008B5997"/>
    <w:rsid w:val="008B63A1"/>
    <w:rsid w:val="008B6A3C"/>
    <w:rsid w:val="008B6B49"/>
    <w:rsid w:val="008B7646"/>
    <w:rsid w:val="008B7C58"/>
    <w:rsid w:val="008C05F0"/>
    <w:rsid w:val="008C1172"/>
    <w:rsid w:val="008C2542"/>
    <w:rsid w:val="008C2DF6"/>
    <w:rsid w:val="008C38E5"/>
    <w:rsid w:val="008C3AF9"/>
    <w:rsid w:val="008C3ECA"/>
    <w:rsid w:val="008C48F0"/>
    <w:rsid w:val="008C4D07"/>
    <w:rsid w:val="008C581B"/>
    <w:rsid w:val="008C6175"/>
    <w:rsid w:val="008C6FD0"/>
    <w:rsid w:val="008C7D7B"/>
    <w:rsid w:val="008D0633"/>
    <w:rsid w:val="008D172E"/>
    <w:rsid w:val="008D200E"/>
    <w:rsid w:val="008D51FA"/>
    <w:rsid w:val="008D5A62"/>
    <w:rsid w:val="008D5D4E"/>
    <w:rsid w:val="008D6402"/>
    <w:rsid w:val="008D7571"/>
    <w:rsid w:val="008D7FE9"/>
    <w:rsid w:val="008E1E7D"/>
    <w:rsid w:val="008E5135"/>
    <w:rsid w:val="008E6B50"/>
    <w:rsid w:val="008E6FDD"/>
    <w:rsid w:val="008E7C75"/>
    <w:rsid w:val="008F062E"/>
    <w:rsid w:val="008F0906"/>
    <w:rsid w:val="008F0C20"/>
    <w:rsid w:val="008F0DA5"/>
    <w:rsid w:val="008F0ED1"/>
    <w:rsid w:val="008F2B27"/>
    <w:rsid w:val="008F35C3"/>
    <w:rsid w:val="008F3883"/>
    <w:rsid w:val="008F3F6D"/>
    <w:rsid w:val="008F434E"/>
    <w:rsid w:val="008F4710"/>
    <w:rsid w:val="008F4C49"/>
    <w:rsid w:val="008F6243"/>
    <w:rsid w:val="008F6E13"/>
    <w:rsid w:val="008F7E45"/>
    <w:rsid w:val="00902DA6"/>
    <w:rsid w:val="00903300"/>
    <w:rsid w:val="00903344"/>
    <w:rsid w:val="009034E6"/>
    <w:rsid w:val="00903AC4"/>
    <w:rsid w:val="0090407F"/>
    <w:rsid w:val="009044A6"/>
    <w:rsid w:val="00904E84"/>
    <w:rsid w:val="009058E3"/>
    <w:rsid w:val="00905E51"/>
    <w:rsid w:val="00906369"/>
    <w:rsid w:val="00907167"/>
    <w:rsid w:val="00907567"/>
    <w:rsid w:val="00913473"/>
    <w:rsid w:val="0091388E"/>
    <w:rsid w:val="00915FB3"/>
    <w:rsid w:val="00916DA3"/>
    <w:rsid w:val="00917378"/>
    <w:rsid w:val="00917643"/>
    <w:rsid w:val="009200FC"/>
    <w:rsid w:val="0092055C"/>
    <w:rsid w:val="0092060B"/>
    <w:rsid w:val="00920C5A"/>
    <w:rsid w:val="00923FF7"/>
    <w:rsid w:val="00924B9E"/>
    <w:rsid w:val="00924EF6"/>
    <w:rsid w:val="00925536"/>
    <w:rsid w:val="009267ED"/>
    <w:rsid w:val="009279FD"/>
    <w:rsid w:val="00930640"/>
    <w:rsid w:val="00931B65"/>
    <w:rsid w:val="00932802"/>
    <w:rsid w:val="00932A9F"/>
    <w:rsid w:val="0093623B"/>
    <w:rsid w:val="0093757E"/>
    <w:rsid w:val="009406BE"/>
    <w:rsid w:val="009424A2"/>
    <w:rsid w:val="00943EE0"/>
    <w:rsid w:val="00944054"/>
    <w:rsid w:val="00944CA5"/>
    <w:rsid w:val="00944F5A"/>
    <w:rsid w:val="00947439"/>
    <w:rsid w:val="009477BB"/>
    <w:rsid w:val="009507A9"/>
    <w:rsid w:val="00950942"/>
    <w:rsid w:val="009520DA"/>
    <w:rsid w:val="0095246D"/>
    <w:rsid w:val="00952F3A"/>
    <w:rsid w:val="00953701"/>
    <w:rsid w:val="00953B07"/>
    <w:rsid w:val="00954488"/>
    <w:rsid w:val="00955EB2"/>
    <w:rsid w:val="00956BD6"/>
    <w:rsid w:val="00956DEC"/>
    <w:rsid w:val="009573AF"/>
    <w:rsid w:val="00957B01"/>
    <w:rsid w:val="00960204"/>
    <w:rsid w:val="0096063B"/>
    <w:rsid w:val="00960C77"/>
    <w:rsid w:val="009615B5"/>
    <w:rsid w:val="009622CB"/>
    <w:rsid w:val="0096253A"/>
    <w:rsid w:val="00963136"/>
    <w:rsid w:val="00963A96"/>
    <w:rsid w:val="00964E53"/>
    <w:rsid w:val="009659C6"/>
    <w:rsid w:val="00966161"/>
    <w:rsid w:val="00966529"/>
    <w:rsid w:val="00971AC6"/>
    <w:rsid w:val="00971BEF"/>
    <w:rsid w:val="00972B46"/>
    <w:rsid w:val="00973D2C"/>
    <w:rsid w:val="00974555"/>
    <w:rsid w:val="00974BBF"/>
    <w:rsid w:val="009761AB"/>
    <w:rsid w:val="009773F6"/>
    <w:rsid w:val="00981BB4"/>
    <w:rsid w:val="00982319"/>
    <w:rsid w:val="00983359"/>
    <w:rsid w:val="0098341B"/>
    <w:rsid w:val="00985CE9"/>
    <w:rsid w:val="00985E77"/>
    <w:rsid w:val="009867AE"/>
    <w:rsid w:val="0098681B"/>
    <w:rsid w:val="0098689B"/>
    <w:rsid w:val="009868CA"/>
    <w:rsid w:val="00987329"/>
    <w:rsid w:val="00987A40"/>
    <w:rsid w:val="00987D0A"/>
    <w:rsid w:val="00987DE8"/>
    <w:rsid w:val="00990804"/>
    <w:rsid w:val="009919ED"/>
    <w:rsid w:val="00992AA5"/>
    <w:rsid w:val="0099401C"/>
    <w:rsid w:val="00995402"/>
    <w:rsid w:val="00995CBE"/>
    <w:rsid w:val="00996B31"/>
    <w:rsid w:val="00997812"/>
    <w:rsid w:val="00997C1D"/>
    <w:rsid w:val="00997D05"/>
    <w:rsid w:val="009A0147"/>
    <w:rsid w:val="009A1C06"/>
    <w:rsid w:val="009A2022"/>
    <w:rsid w:val="009A27BF"/>
    <w:rsid w:val="009A285C"/>
    <w:rsid w:val="009A2E94"/>
    <w:rsid w:val="009A48B8"/>
    <w:rsid w:val="009A4B8D"/>
    <w:rsid w:val="009A5BF6"/>
    <w:rsid w:val="009A720A"/>
    <w:rsid w:val="009A7D4F"/>
    <w:rsid w:val="009B032A"/>
    <w:rsid w:val="009B05E2"/>
    <w:rsid w:val="009B1C3D"/>
    <w:rsid w:val="009B2C36"/>
    <w:rsid w:val="009B3F7A"/>
    <w:rsid w:val="009B4262"/>
    <w:rsid w:val="009B77F4"/>
    <w:rsid w:val="009C060C"/>
    <w:rsid w:val="009C067C"/>
    <w:rsid w:val="009C20BE"/>
    <w:rsid w:val="009C5D5D"/>
    <w:rsid w:val="009C707D"/>
    <w:rsid w:val="009C75F3"/>
    <w:rsid w:val="009C7622"/>
    <w:rsid w:val="009C76AA"/>
    <w:rsid w:val="009C7AC6"/>
    <w:rsid w:val="009D08DD"/>
    <w:rsid w:val="009D2C8F"/>
    <w:rsid w:val="009D2E58"/>
    <w:rsid w:val="009D3303"/>
    <w:rsid w:val="009D53AD"/>
    <w:rsid w:val="009D6FDA"/>
    <w:rsid w:val="009D7FC5"/>
    <w:rsid w:val="009E0152"/>
    <w:rsid w:val="009E0445"/>
    <w:rsid w:val="009E0FEA"/>
    <w:rsid w:val="009E10B3"/>
    <w:rsid w:val="009E22FE"/>
    <w:rsid w:val="009E244B"/>
    <w:rsid w:val="009E27DE"/>
    <w:rsid w:val="009E2875"/>
    <w:rsid w:val="009E2E5A"/>
    <w:rsid w:val="009E406E"/>
    <w:rsid w:val="009E4866"/>
    <w:rsid w:val="009E4EE5"/>
    <w:rsid w:val="009E550B"/>
    <w:rsid w:val="009E55B4"/>
    <w:rsid w:val="009E669C"/>
    <w:rsid w:val="009E6C26"/>
    <w:rsid w:val="009E6D3E"/>
    <w:rsid w:val="009E71B3"/>
    <w:rsid w:val="009E734B"/>
    <w:rsid w:val="009E7394"/>
    <w:rsid w:val="009F001E"/>
    <w:rsid w:val="009F0633"/>
    <w:rsid w:val="009F0C56"/>
    <w:rsid w:val="009F107A"/>
    <w:rsid w:val="009F15AE"/>
    <w:rsid w:val="009F2E00"/>
    <w:rsid w:val="009F2E11"/>
    <w:rsid w:val="009F6C4B"/>
    <w:rsid w:val="009F756F"/>
    <w:rsid w:val="009F79A4"/>
    <w:rsid w:val="00A009F6"/>
    <w:rsid w:val="00A012B1"/>
    <w:rsid w:val="00A0162B"/>
    <w:rsid w:val="00A033B4"/>
    <w:rsid w:val="00A061AB"/>
    <w:rsid w:val="00A06D3D"/>
    <w:rsid w:val="00A077FB"/>
    <w:rsid w:val="00A07EA1"/>
    <w:rsid w:val="00A105AE"/>
    <w:rsid w:val="00A11262"/>
    <w:rsid w:val="00A11482"/>
    <w:rsid w:val="00A122CB"/>
    <w:rsid w:val="00A13C61"/>
    <w:rsid w:val="00A1557C"/>
    <w:rsid w:val="00A163F3"/>
    <w:rsid w:val="00A16632"/>
    <w:rsid w:val="00A16B00"/>
    <w:rsid w:val="00A16B69"/>
    <w:rsid w:val="00A17332"/>
    <w:rsid w:val="00A204E0"/>
    <w:rsid w:val="00A22F87"/>
    <w:rsid w:val="00A22FAE"/>
    <w:rsid w:val="00A23F1B"/>
    <w:rsid w:val="00A24857"/>
    <w:rsid w:val="00A25050"/>
    <w:rsid w:val="00A26338"/>
    <w:rsid w:val="00A26979"/>
    <w:rsid w:val="00A27086"/>
    <w:rsid w:val="00A274E9"/>
    <w:rsid w:val="00A27704"/>
    <w:rsid w:val="00A27BCA"/>
    <w:rsid w:val="00A30090"/>
    <w:rsid w:val="00A30905"/>
    <w:rsid w:val="00A30EDE"/>
    <w:rsid w:val="00A327FA"/>
    <w:rsid w:val="00A328C0"/>
    <w:rsid w:val="00A3346C"/>
    <w:rsid w:val="00A33C3F"/>
    <w:rsid w:val="00A34AC6"/>
    <w:rsid w:val="00A34CC5"/>
    <w:rsid w:val="00A34FCB"/>
    <w:rsid w:val="00A35190"/>
    <w:rsid w:val="00A35445"/>
    <w:rsid w:val="00A35467"/>
    <w:rsid w:val="00A35595"/>
    <w:rsid w:val="00A356A1"/>
    <w:rsid w:val="00A3736B"/>
    <w:rsid w:val="00A37536"/>
    <w:rsid w:val="00A37DC4"/>
    <w:rsid w:val="00A40078"/>
    <w:rsid w:val="00A403F0"/>
    <w:rsid w:val="00A40508"/>
    <w:rsid w:val="00A40C0F"/>
    <w:rsid w:val="00A412A1"/>
    <w:rsid w:val="00A413EB"/>
    <w:rsid w:val="00A41B49"/>
    <w:rsid w:val="00A42B26"/>
    <w:rsid w:val="00A43333"/>
    <w:rsid w:val="00A4370D"/>
    <w:rsid w:val="00A43F2C"/>
    <w:rsid w:val="00A448B4"/>
    <w:rsid w:val="00A44D34"/>
    <w:rsid w:val="00A44D8E"/>
    <w:rsid w:val="00A45256"/>
    <w:rsid w:val="00A455E1"/>
    <w:rsid w:val="00A45678"/>
    <w:rsid w:val="00A46069"/>
    <w:rsid w:val="00A4651F"/>
    <w:rsid w:val="00A46990"/>
    <w:rsid w:val="00A47C17"/>
    <w:rsid w:val="00A47CB3"/>
    <w:rsid w:val="00A47E91"/>
    <w:rsid w:val="00A509DB"/>
    <w:rsid w:val="00A514D1"/>
    <w:rsid w:val="00A51571"/>
    <w:rsid w:val="00A517E1"/>
    <w:rsid w:val="00A51C4B"/>
    <w:rsid w:val="00A540CB"/>
    <w:rsid w:val="00A544BC"/>
    <w:rsid w:val="00A5657B"/>
    <w:rsid w:val="00A56842"/>
    <w:rsid w:val="00A5770C"/>
    <w:rsid w:val="00A606F6"/>
    <w:rsid w:val="00A6194E"/>
    <w:rsid w:val="00A6199B"/>
    <w:rsid w:val="00A620AE"/>
    <w:rsid w:val="00A63314"/>
    <w:rsid w:val="00A63CB4"/>
    <w:rsid w:val="00A64193"/>
    <w:rsid w:val="00A64352"/>
    <w:rsid w:val="00A64E74"/>
    <w:rsid w:val="00A65B6F"/>
    <w:rsid w:val="00A665D1"/>
    <w:rsid w:val="00A668EE"/>
    <w:rsid w:val="00A67B0B"/>
    <w:rsid w:val="00A67CFA"/>
    <w:rsid w:val="00A70DC6"/>
    <w:rsid w:val="00A711C9"/>
    <w:rsid w:val="00A71826"/>
    <w:rsid w:val="00A72A80"/>
    <w:rsid w:val="00A72C44"/>
    <w:rsid w:val="00A73422"/>
    <w:rsid w:val="00A737A9"/>
    <w:rsid w:val="00A73CA9"/>
    <w:rsid w:val="00A74008"/>
    <w:rsid w:val="00A740B4"/>
    <w:rsid w:val="00A746A1"/>
    <w:rsid w:val="00A74A89"/>
    <w:rsid w:val="00A74E8B"/>
    <w:rsid w:val="00A750BD"/>
    <w:rsid w:val="00A755CF"/>
    <w:rsid w:val="00A75D65"/>
    <w:rsid w:val="00A80163"/>
    <w:rsid w:val="00A81026"/>
    <w:rsid w:val="00A828BF"/>
    <w:rsid w:val="00A83BBE"/>
    <w:rsid w:val="00A84C0F"/>
    <w:rsid w:val="00A85D93"/>
    <w:rsid w:val="00A85FFE"/>
    <w:rsid w:val="00A86402"/>
    <w:rsid w:val="00A867B8"/>
    <w:rsid w:val="00A87306"/>
    <w:rsid w:val="00A903C3"/>
    <w:rsid w:val="00A9079B"/>
    <w:rsid w:val="00A90DC4"/>
    <w:rsid w:val="00A91934"/>
    <w:rsid w:val="00A91C63"/>
    <w:rsid w:val="00A92330"/>
    <w:rsid w:val="00A96C9E"/>
    <w:rsid w:val="00A971C6"/>
    <w:rsid w:val="00A97F44"/>
    <w:rsid w:val="00AA0CCA"/>
    <w:rsid w:val="00AA1D06"/>
    <w:rsid w:val="00AA2331"/>
    <w:rsid w:val="00AA27AA"/>
    <w:rsid w:val="00AA2877"/>
    <w:rsid w:val="00AA2A42"/>
    <w:rsid w:val="00AA2DBB"/>
    <w:rsid w:val="00AA376E"/>
    <w:rsid w:val="00AA4F8A"/>
    <w:rsid w:val="00AA533E"/>
    <w:rsid w:val="00AA5625"/>
    <w:rsid w:val="00AA5C3F"/>
    <w:rsid w:val="00AA5E51"/>
    <w:rsid w:val="00AA7B17"/>
    <w:rsid w:val="00AA7C9D"/>
    <w:rsid w:val="00AA7DDA"/>
    <w:rsid w:val="00AB05DC"/>
    <w:rsid w:val="00AB0B3D"/>
    <w:rsid w:val="00AB1F11"/>
    <w:rsid w:val="00AB43DD"/>
    <w:rsid w:val="00AB4792"/>
    <w:rsid w:val="00AB48C7"/>
    <w:rsid w:val="00AB4920"/>
    <w:rsid w:val="00AB6D13"/>
    <w:rsid w:val="00AB6E49"/>
    <w:rsid w:val="00AB7097"/>
    <w:rsid w:val="00AB70B4"/>
    <w:rsid w:val="00AC0D87"/>
    <w:rsid w:val="00AC1CA4"/>
    <w:rsid w:val="00AC23F7"/>
    <w:rsid w:val="00AC2422"/>
    <w:rsid w:val="00AC24B5"/>
    <w:rsid w:val="00AC29E8"/>
    <w:rsid w:val="00AC2F21"/>
    <w:rsid w:val="00AC3BBA"/>
    <w:rsid w:val="00AC4ACE"/>
    <w:rsid w:val="00AC5C56"/>
    <w:rsid w:val="00AC6604"/>
    <w:rsid w:val="00AC663E"/>
    <w:rsid w:val="00AD04A0"/>
    <w:rsid w:val="00AD0E14"/>
    <w:rsid w:val="00AD147E"/>
    <w:rsid w:val="00AD19C6"/>
    <w:rsid w:val="00AD1DAD"/>
    <w:rsid w:val="00AD2CD9"/>
    <w:rsid w:val="00AD4109"/>
    <w:rsid w:val="00AD646A"/>
    <w:rsid w:val="00AD6813"/>
    <w:rsid w:val="00AD6869"/>
    <w:rsid w:val="00AD6BDD"/>
    <w:rsid w:val="00AD6C02"/>
    <w:rsid w:val="00AD7C08"/>
    <w:rsid w:val="00AE055E"/>
    <w:rsid w:val="00AE2BDA"/>
    <w:rsid w:val="00AE3002"/>
    <w:rsid w:val="00AE3E2E"/>
    <w:rsid w:val="00AE5CA3"/>
    <w:rsid w:val="00AE6CC2"/>
    <w:rsid w:val="00AE6CF5"/>
    <w:rsid w:val="00AF0079"/>
    <w:rsid w:val="00AF03B7"/>
    <w:rsid w:val="00AF1A97"/>
    <w:rsid w:val="00AF6CC7"/>
    <w:rsid w:val="00AF6DB2"/>
    <w:rsid w:val="00AF7430"/>
    <w:rsid w:val="00AF76A9"/>
    <w:rsid w:val="00AF7AB9"/>
    <w:rsid w:val="00B00294"/>
    <w:rsid w:val="00B007C6"/>
    <w:rsid w:val="00B00F83"/>
    <w:rsid w:val="00B02B59"/>
    <w:rsid w:val="00B030E0"/>
    <w:rsid w:val="00B03710"/>
    <w:rsid w:val="00B03CE0"/>
    <w:rsid w:val="00B03D85"/>
    <w:rsid w:val="00B04343"/>
    <w:rsid w:val="00B069ED"/>
    <w:rsid w:val="00B0736B"/>
    <w:rsid w:val="00B07CB6"/>
    <w:rsid w:val="00B10291"/>
    <w:rsid w:val="00B111ED"/>
    <w:rsid w:val="00B1164E"/>
    <w:rsid w:val="00B136B9"/>
    <w:rsid w:val="00B13837"/>
    <w:rsid w:val="00B1387F"/>
    <w:rsid w:val="00B138FD"/>
    <w:rsid w:val="00B13EA6"/>
    <w:rsid w:val="00B14283"/>
    <w:rsid w:val="00B14DDB"/>
    <w:rsid w:val="00B15286"/>
    <w:rsid w:val="00B20A7B"/>
    <w:rsid w:val="00B20CD7"/>
    <w:rsid w:val="00B21BE4"/>
    <w:rsid w:val="00B252F9"/>
    <w:rsid w:val="00B25409"/>
    <w:rsid w:val="00B2556B"/>
    <w:rsid w:val="00B25D8F"/>
    <w:rsid w:val="00B262A9"/>
    <w:rsid w:val="00B27520"/>
    <w:rsid w:val="00B277DC"/>
    <w:rsid w:val="00B27EAE"/>
    <w:rsid w:val="00B27ED4"/>
    <w:rsid w:val="00B34869"/>
    <w:rsid w:val="00B35238"/>
    <w:rsid w:val="00B35685"/>
    <w:rsid w:val="00B35FCC"/>
    <w:rsid w:val="00B3673F"/>
    <w:rsid w:val="00B37452"/>
    <w:rsid w:val="00B37E2A"/>
    <w:rsid w:val="00B41AC6"/>
    <w:rsid w:val="00B423BB"/>
    <w:rsid w:val="00B44821"/>
    <w:rsid w:val="00B44939"/>
    <w:rsid w:val="00B44DEA"/>
    <w:rsid w:val="00B453B4"/>
    <w:rsid w:val="00B459E7"/>
    <w:rsid w:val="00B46434"/>
    <w:rsid w:val="00B46F25"/>
    <w:rsid w:val="00B4782F"/>
    <w:rsid w:val="00B47A1A"/>
    <w:rsid w:val="00B47D3E"/>
    <w:rsid w:val="00B47EEE"/>
    <w:rsid w:val="00B50323"/>
    <w:rsid w:val="00B50FBE"/>
    <w:rsid w:val="00B52930"/>
    <w:rsid w:val="00B52A38"/>
    <w:rsid w:val="00B53737"/>
    <w:rsid w:val="00B53F08"/>
    <w:rsid w:val="00B5534B"/>
    <w:rsid w:val="00B558D4"/>
    <w:rsid w:val="00B55B67"/>
    <w:rsid w:val="00B563D8"/>
    <w:rsid w:val="00B56812"/>
    <w:rsid w:val="00B571D0"/>
    <w:rsid w:val="00B575D6"/>
    <w:rsid w:val="00B5771B"/>
    <w:rsid w:val="00B61321"/>
    <w:rsid w:val="00B616B0"/>
    <w:rsid w:val="00B617E2"/>
    <w:rsid w:val="00B62944"/>
    <w:rsid w:val="00B63499"/>
    <w:rsid w:val="00B63696"/>
    <w:rsid w:val="00B63C08"/>
    <w:rsid w:val="00B6420A"/>
    <w:rsid w:val="00B64DEA"/>
    <w:rsid w:val="00B65B57"/>
    <w:rsid w:val="00B65E06"/>
    <w:rsid w:val="00B66423"/>
    <w:rsid w:val="00B6775F"/>
    <w:rsid w:val="00B677C4"/>
    <w:rsid w:val="00B67C37"/>
    <w:rsid w:val="00B7036F"/>
    <w:rsid w:val="00B70486"/>
    <w:rsid w:val="00B70FB5"/>
    <w:rsid w:val="00B7327E"/>
    <w:rsid w:val="00B7352A"/>
    <w:rsid w:val="00B7535B"/>
    <w:rsid w:val="00B75A5B"/>
    <w:rsid w:val="00B80B2D"/>
    <w:rsid w:val="00B81E1C"/>
    <w:rsid w:val="00B81E33"/>
    <w:rsid w:val="00B81F82"/>
    <w:rsid w:val="00B8301B"/>
    <w:rsid w:val="00B840A0"/>
    <w:rsid w:val="00B84EFA"/>
    <w:rsid w:val="00B8571D"/>
    <w:rsid w:val="00B85F9F"/>
    <w:rsid w:val="00B86491"/>
    <w:rsid w:val="00B86FAD"/>
    <w:rsid w:val="00B87AD8"/>
    <w:rsid w:val="00B87C8D"/>
    <w:rsid w:val="00B9043B"/>
    <w:rsid w:val="00B909E7"/>
    <w:rsid w:val="00B91794"/>
    <w:rsid w:val="00B91D0C"/>
    <w:rsid w:val="00B9329E"/>
    <w:rsid w:val="00B93F58"/>
    <w:rsid w:val="00B9438A"/>
    <w:rsid w:val="00B95055"/>
    <w:rsid w:val="00B957AF"/>
    <w:rsid w:val="00B95ED0"/>
    <w:rsid w:val="00B96523"/>
    <w:rsid w:val="00B96E4F"/>
    <w:rsid w:val="00B97183"/>
    <w:rsid w:val="00BA037C"/>
    <w:rsid w:val="00BA0B1B"/>
    <w:rsid w:val="00BA2CDA"/>
    <w:rsid w:val="00BA400A"/>
    <w:rsid w:val="00BA4170"/>
    <w:rsid w:val="00BA46D8"/>
    <w:rsid w:val="00BB0ABB"/>
    <w:rsid w:val="00BB13C1"/>
    <w:rsid w:val="00BB15AD"/>
    <w:rsid w:val="00BB3D32"/>
    <w:rsid w:val="00BB3F34"/>
    <w:rsid w:val="00BB4133"/>
    <w:rsid w:val="00BB5FC3"/>
    <w:rsid w:val="00BB6139"/>
    <w:rsid w:val="00BB6214"/>
    <w:rsid w:val="00BB75F9"/>
    <w:rsid w:val="00BB7686"/>
    <w:rsid w:val="00BC0569"/>
    <w:rsid w:val="00BC09EA"/>
    <w:rsid w:val="00BC15A1"/>
    <w:rsid w:val="00BC2288"/>
    <w:rsid w:val="00BC336F"/>
    <w:rsid w:val="00BC4BDC"/>
    <w:rsid w:val="00BC5452"/>
    <w:rsid w:val="00BC5C0B"/>
    <w:rsid w:val="00BC5E65"/>
    <w:rsid w:val="00BC68B0"/>
    <w:rsid w:val="00BD0108"/>
    <w:rsid w:val="00BD0E1E"/>
    <w:rsid w:val="00BD1AFC"/>
    <w:rsid w:val="00BD219E"/>
    <w:rsid w:val="00BD23B6"/>
    <w:rsid w:val="00BD29B7"/>
    <w:rsid w:val="00BD58D6"/>
    <w:rsid w:val="00BD64D6"/>
    <w:rsid w:val="00BD662B"/>
    <w:rsid w:val="00BD6750"/>
    <w:rsid w:val="00BD69D5"/>
    <w:rsid w:val="00BD6C0D"/>
    <w:rsid w:val="00BD7FC7"/>
    <w:rsid w:val="00BE02EE"/>
    <w:rsid w:val="00BE1682"/>
    <w:rsid w:val="00BE1BC9"/>
    <w:rsid w:val="00BE20A7"/>
    <w:rsid w:val="00BE2603"/>
    <w:rsid w:val="00BE2614"/>
    <w:rsid w:val="00BE289D"/>
    <w:rsid w:val="00BE2E6A"/>
    <w:rsid w:val="00BE5B44"/>
    <w:rsid w:val="00BE5BBC"/>
    <w:rsid w:val="00BE5BBE"/>
    <w:rsid w:val="00BE5D2C"/>
    <w:rsid w:val="00BE6A27"/>
    <w:rsid w:val="00BE6F43"/>
    <w:rsid w:val="00BE7AD7"/>
    <w:rsid w:val="00BE7FA0"/>
    <w:rsid w:val="00BF05B2"/>
    <w:rsid w:val="00BF0E41"/>
    <w:rsid w:val="00BF1105"/>
    <w:rsid w:val="00BF221B"/>
    <w:rsid w:val="00BF2A5E"/>
    <w:rsid w:val="00BF2AD9"/>
    <w:rsid w:val="00BF3687"/>
    <w:rsid w:val="00BF3E4B"/>
    <w:rsid w:val="00BF519F"/>
    <w:rsid w:val="00BF5820"/>
    <w:rsid w:val="00BF72C5"/>
    <w:rsid w:val="00BF7327"/>
    <w:rsid w:val="00C012FC"/>
    <w:rsid w:val="00C0294D"/>
    <w:rsid w:val="00C030A1"/>
    <w:rsid w:val="00C0583B"/>
    <w:rsid w:val="00C05859"/>
    <w:rsid w:val="00C05F95"/>
    <w:rsid w:val="00C064FD"/>
    <w:rsid w:val="00C0797E"/>
    <w:rsid w:val="00C079BF"/>
    <w:rsid w:val="00C10863"/>
    <w:rsid w:val="00C1245A"/>
    <w:rsid w:val="00C124F0"/>
    <w:rsid w:val="00C12721"/>
    <w:rsid w:val="00C1289E"/>
    <w:rsid w:val="00C14BAA"/>
    <w:rsid w:val="00C151F3"/>
    <w:rsid w:val="00C154CB"/>
    <w:rsid w:val="00C170D8"/>
    <w:rsid w:val="00C203BD"/>
    <w:rsid w:val="00C2072D"/>
    <w:rsid w:val="00C20B83"/>
    <w:rsid w:val="00C2184F"/>
    <w:rsid w:val="00C219A9"/>
    <w:rsid w:val="00C21B64"/>
    <w:rsid w:val="00C22060"/>
    <w:rsid w:val="00C22E71"/>
    <w:rsid w:val="00C2397C"/>
    <w:rsid w:val="00C24924"/>
    <w:rsid w:val="00C25500"/>
    <w:rsid w:val="00C25C51"/>
    <w:rsid w:val="00C25DF5"/>
    <w:rsid w:val="00C2654C"/>
    <w:rsid w:val="00C27B81"/>
    <w:rsid w:val="00C27BC2"/>
    <w:rsid w:val="00C27DB6"/>
    <w:rsid w:val="00C30C23"/>
    <w:rsid w:val="00C312E4"/>
    <w:rsid w:val="00C316D7"/>
    <w:rsid w:val="00C31C2F"/>
    <w:rsid w:val="00C32DD2"/>
    <w:rsid w:val="00C32DDA"/>
    <w:rsid w:val="00C32EDD"/>
    <w:rsid w:val="00C3359F"/>
    <w:rsid w:val="00C338CA"/>
    <w:rsid w:val="00C33B08"/>
    <w:rsid w:val="00C34516"/>
    <w:rsid w:val="00C34BA9"/>
    <w:rsid w:val="00C35266"/>
    <w:rsid w:val="00C35A7C"/>
    <w:rsid w:val="00C36754"/>
    <w:rsid w:val="00C37517"/>
    <w:rsid w:val="00C420C3"/>
    <w:rsid w:val="00C4294E"/>
    <w:rsid w:val="00C4422C"/>
    <w:rsid w:val="00C45264"/>
    <w:rsid w:val="00C4662B"/>
    <w:rsid w:val="00C46853"/>
    <w:rsid w:val="00C46E9B"/>
    <w:rsid w:val="00C51096"/>
    <w:rsid w:val="00C511CE"/>
    <w:rsid w:val="00C51A8E"/>
    <w:rsid w:val="00C52A16"/>
    <w:rsid w:val="00C52FFB"/>
    <w:rsid w:val="00C539A5"/>
    <w:rsid w:val="00C53D03"/>
    <w:rsid w:val="00C5404A"/>
    <w:rsid w:val="00C5441E"/>
    <w:rsid w:val="00C54C68"/>
    <w:rsid w:val="00C557E9"/>
    <w:rsid w:val="00C5660D"/>
    <w:rsid w:val="00C56DA6"/>
    <w:rsid w:val="00C601AE"/>
    <w:rsid w:val="00C6248C"/>
    <w:rsid w:val="00C62EC1"/>
    <w:rsid w:val="00C637A9"/>
    <w:rsid w:val="00C63CEC"/>
    <w:rsid w:val="00C644B1"/>
    <w:rsid w:val="00C64721"/>
    <w:rsid w:val="00C64725"/>
    <w:rsid w:val="00C649FF"/>
    <w:rsid w:val="00C66E5C"/>
    <w:rsid w:val="00C70021"/>
    <w:rsid w:val="00C7029A"/>
    <w:rsid w:val="00C70E19"/>
    <w:rsid w:val="00C716AC"/>
    <w:rsid w:val="00C71AC4"/>
    <w:rsid w:val="00C72290"/>
    <w:rsid w:val="00C74AC2"/>
    <w:rsid w:val="00C758AE"/>
    <w:rsid w:val="00C7676B"/>
    <w:rsid w:val="00C770CE"/>
    <w:rsid w:val="00C77574"/>
    <w:rsid w:val="00C8092D"/>
    <w:rsid w:val="00C811F1"/>
    <w:rsid w:val="00C82026"/>
    <w:rsid w:val="00C831FA"/>
    <w:rsid w:val="00C85564"/>
    <w:rsid w:val="00C873E3"/>
    <w:rsid w:val="00C87559"/>
    <w:rsid w:val="00C87812"/>
    <w:rsid w:val="00C87EBA"/>
    <w:rsid w:val="00C913A0"/>
    <w:rsid w:val="00C91F5D"/>
    <w:rsid w:val="00C9250E"/>
    <w:rsid w:val="00C92AE9"/>
    <w:rsid w:val="00C92C24"/>
    <w:rsid w:val="00C94DAB"/>
    <w:rsid w:val="00C94E68"/>
    <w:rsid w:val="00C959C4"/>
    <w:rsid w:val="00C96431"/>
    <w:rsid w:val="00C9788C"/>
    <w:rsid w:val="00CA1CAD"/>
    <w:rsid w:val="00CA50D1"/>
    <w:rsid w:val="00CA6ECC"/>
    <w:rsid w:val="00CB0159"/>
    <w:rsid w:val="00CB0F12"/>
    <w:rsid w:val="00CB179E"/>
    <w:rsid w:val="00CB209C"/>
    <w:rsid w:val="00CB2DD7"/>
    <w:rsid w:val="00CB39ED"/>
    <w:rsid w:val="00CB792C"/>
    <w:rsid w:val="00CC02A0"/>
    <w:rsid w:val="00CC0906"/>
    <w:rsid w:val="00CC18F1"/>
    <w:rsid w:val="00CC1942"/>
    <w:rsid w:val="00CC276A"/>
    <w:rsid w:val="00CC2E43"/>
    <w:rsid w:val="00CC3249"/>
    <w:rsid w:val="00CC3755"/>
    <w:rsid w:val="00CC3D4D"/>
    <w:rsid w:val="00CC3E7C"/>
    <w:rsid w:val="00CC3EAC"/>
    <w:rsid w:val="00CC4466"/>
    <w:rsid w:val="00CC6584"/>
    <w:rsid w:val="00CC6C72"/>
    <w:rsid w:val="00CC73C2"/>
    <w:rsid w:val="00CC75DD"/>
    <w:rsid w:val="00CC7F4C"/>
    <w:rsid w:val="00CD0D46"/>
    <w:rsid w:val="00CD18EE"/>
    <w:rsid w:val="00CD1926"/>
    <w:rsid w:val="00CD1991"/>
    <w:rsid w:val="00CD1C5A"/>
    <w:rsid w:val="00CD1DDF"/>
    <w:rsid w:val="00CD24D7"/>
    <w:rsid w:val="00CD2911"/>
    <w:rsid w:val="00CD3FDE"/>
    <w:rsid w:val="00CD405C"/>
    <w:rsid w:val="00CD4430"/>
    <w:rsid w:val="00CD5359"/>
    <w:rsid w:val="00CD57C8"/>
    <w:rsid w:val="00CD5C4A"/>
    <w:rsid w:val="00CD5D9C"/>
    <w:rsid w:val="00CD630D"/>
    <w:rsid w:val="00CD65BC"/>
    <w:rsid w:val="00CD7146"/>
    <w:rsid w:val="00CD72BE"/>
    <w:rsid w:val="00CD7C97"/>
    <w:rsid w:val="00CE0957"/>
    <w:rsid w:val="00CE198C"/>
    <w:rsid w:val="00CE1D8E"/>
    <w:rsid w:val="00CE222D"/>
    <w:rsid w:val="00CE27B9"/>
    <w:rsid w:val="00CE35D9"/>
    <w:rsid w:val="00CE3794"/>
    <w:rsid w:val="00CE5535"/>
    <w:rsid w:val="00CE584C"/>
    <w:rsid w:val="00CE5DC0"/>
    <w:rsid w:val="00CE69A7"/>
    <w:rsid w:val="00CE7E44"/>
    <w:rsid w:val="00CE7E9A"/>
    <w:rsid w:val="00CF0AAB"/>
    <w:rsid w:val="00CF0B8C"/>
    <w:rsid w:val="00CF39B9"/>
    <w:rsid w:val="00CF3F6B"/>
    <w:rsid w:val="00CF47BB"/>
    <w:rsid w:val="00CF5003"/>
    <w:rsid w:val="00CF5832"/>
    <w:rsid w:val="00CF61C8"/>
    <w:rsid w:val="00CF6507"/>
    <w:rsid w:val="00CF7435"/>
    <w:rsid w:val="00CF7F08"/>
    <w:rsid w:val="00D00C96"/>
    <w:rsid w:val="00D041F9"/>
    <w:rsid w:val="00D043E4"/>
    <w:rsid w:val="00D05FDC"/>
    <w:rsid w:val="00D06056"/>
    <w:rsid w:val="00D064C2"/>
    <w:rsid w:val="00D06C75"/>
    <w:rsid w:val="00D06D99"/>
    <w:rsid w:val="00D076F4"/>
    <w:rsid w:val="00D1055C"/>
    <w:rsid w:val="00D10639"/>
    <w:rsid w:val="00D113BD"/>
    <w:rsid w:val="00D11E26"/>
    <w:rsid w:val="00D12C43"/>
    <w:rsid w:val="00D12E56"/>
    <w:rsid w:val="00D146BE"/>
    <w:rsid w:val="00D14FE7"/>
    <w:rsid w:val="00D15527"/>
    <w:rsid w:val="00D157E9"/>
    <w:rsid w:val="00D15BB7"/>
    <w:rsid w:val="00D16456"/>
    <w:rsid w:val="00D168B1"/>
    <w:rsid w:val="00D16A90"/>
    <w:rsid w:val="00D16C06"/>
    <w:rsid w:val="00D2069B"/>
    <w:rsid w:val="00D20B04"/>
    <w:rsid w:val="00D2241B"/>
    <w:rsid w:val="00D2427D"/>
    <w:rsid w:val="00D25538"/>
    <w:rsid w:val="00D26683"/>
    <w:rsid w:val="00D266B3"/>
    <w:rsid w:val="00D26AD8"/>
    <w:rsid w:val="00D273A2"/>
    <w:rsid w:val="00D27798"/>
    <w:rsid w:val="00D30AE6"/>
    <w:rsid w:val="00D3228C"/>
    <w:rsid w:val="00D3230E"/>
    <w:rsid w:val="00D32325"/>
    <w:rsid w:val="00D327DA"/>
    <w:rsid w:val="00D33A0C"/>
    <w:rsid w:val="00D35038"/>
    <w:rsid w:val="00D35212"/>
    <w:rsid w:val="00D3541B"/>
    <w:rsid w:val="00D354C8"/>
    <w:rsid w:val="00D354E1"/>
    <w:rsid w:val="00D35A30"/>
    <w:rsid w:val="00D36243"/>
    <w:rsid w:val="00D40DDB"/>
    <w:rsid w:val="00D41D43"/>
    <w:rsid w:val="00D438F7"/>
    <w:rsid w:val="00D43E04"/>
    <w:rsid w:val="00D44577"/>
    <w:rsid w:val="00D4484D"/>
    <w:rsid w:val="00D44E2F"/>
    <w:rsid w:val="00D44F7C"/>
    <w:rsid w:val="00D47D35"/>
    <w:rsid w:val="00D503D0"/>
    <w:rsid w:val="00D508DC"/>
    <w:rsid w:val="00D5254E"/>
    <w:rsid w:val="00D5292C"/>
    <w:rsid w:val="00D52B4B"/>
    <w:rsid w:val="00D52CAD"/>
    <w:rsid w:val="00D547C1"/>
    <w:rsid w:val="00D57959"/>
    <w:rsid w:val="00D61D3A"/>
    <w:rsid w:val="00D61D46"/>
    <w:rsid w:val="00D62122"/>
    <w:rsid w:val="00D62D39"/>
    <w:rsid w:val="00D63E1A"/>
    <w:rsid w:val="00D645E5"/>
    <w:rsid w:val="00D64914"/>
    <w:rsid w:val="00D64AE2"/>
    <w:rsid w:val="00D65581"/>
    <w:rsid w:val="00D656C2"/>
    <w:rsid w:val="00D6712E"/>
    <w:rsid w:val="00D67CD1"/>
    <w:rsid w:val="00D705D0"/>
    <w:rsid w:val="00D7063A"/>
    <w:rsid w:val="00D7274E"/>
    <w:rsid w:val="00D728EE"/>
    <w:rsid w:val="00D730D6"/>
    <w:rsid w:val="00D7314C"/>
    <w:rsid w:val="00D73286"/>
    <w:rsid w:val="00D7588E"/>
    <w:rsid w:val="00D758B1"/>
    <w:rsid w:val="00D75CFE"/>
    <w:rsid w:val="00D7605B"/>
    <w:rsid w:val="00D76AA8"/>
    <w:rsid w:val="00D771F1"/>
    <w:rsid w:val="00D80882"/>
    <w:rsid w:val="00D81357"/>
    <w:rsid w:val="00D82026"/>
    <w:rsid w:val="00D82AF6"/>
    <w:rsid w:val="00D82B9A"/>
    <w:rsid w:val="00D84537"/>
    <w:rsid w:val="00D8570F"/>
    <w:rsid w:val="00D861C1"/>
    <w:rsid w:val="00D86BA9"/>
    <w:rsid w:val="00D86CB1"/>
    <w:rsid w:val="00D86FFD"/>
    <w:rsid w:val="00D8723A"/>
    <w:rsid w:val="00D87B64"/>
    <w:rsid w:val="00D87C37"/>
    <w:rsid w:val="00D9005E"/>
    <w:rsid w:val="00D906A8"/>
    <w:rsid w:val="00D90926"/>
    <w:rsid w:val="00D9211D"/>
    <w:rsid w:val="00D92649"/>
    <w:rsid w:val="00D9315F"/>
    <w:rsid w:val="00D9331F"/>
    <w:rsid w:val="00D936C1"/>
    <w:rsid w:val="00D93768"/>
    <w:rsid w:val="00D93E5B"/>
    <w:rsid w:val="00D94DF1"/>
    <w:rsid w:val="00D97FC9"/>
    <w:rsid w:val="00DA01AD"/>
    <w:rsid w:val="00DA1CC8"/>
    <w:rsid w:val="00DA2842"/>
    <w:rsid w:val="00DA4473"/>
    <w:rsid w:val="00DA4898"/>
    <w:rsid w:val="00DA4E1F"/>
    <w:rsid w:val="00DA5318"/>
    <w:rsid w:val="00DA5BA2"/>
    <w:rsid w:val="00DA70D4"/>
    <w:rsid w:val="00DA7E67"/>
    <w:rsid w:val="00DB2ABC"/>
    <w:rsid w:val="00DB3293"/>
    <w:rsid w:val="00DB46D3"/>
    <w:rsid w:val="00DB5365"/>
    <w:rsid w:val="00DB5BCA"/>
    <w:rsid w:val="00DB6C6F"/>
    <w:rsid w:val="00DB73A0"/>
    <w:rsid w:val="00DB763D"/>
    <w:rsid w:val="00DC0A37"/>
    <w:rsid w:val="00DC1B49"/>
    <w:rsid w:val="00DC236A"/>
    <w:rsid w:val="00DC26B8"/>
    <w:rsid w:val="00DC2731"/>
    <w:rsid w:val="00DC30D9"/>
    <w:rsid w:val="00DC352A"/>
    <w:rsid w:val="00DC4C07"/>
    <w:rsid w:val="00DC56E4"/>
    <w:rsid w:val="00DC58A5"/>
    <w:rsid w:val="00DC5A86"/>
    <w:rsid w:val="00DC5ACD"/>
    <w:rsid w:val="00DC5E0F"/>
    <w:rsid w:val="00DC5ED8"/>
    <w:rsid w:val="00DC6BDB"/>
    <w:rsid w:val="00DC785D"/>
    <w:rsid w:val="00DC7AD1"/>
    <w:rsid w:val="00DC7C52"/>
    <w:rsid w:val="00DD0430"/>
    <w:rsid w:val="00DD183D"/>
    <w:rsid w:val="00DD1990"/>
    <w:rsid w:val="00DD2583"/>
    <w:rsid w:val="00DD2B15"/>
    <w:rsid w:val="00DD3531"/>
    <w:rsid w:val="00DD4731"/>
    <w:rsid w:val="00DD47DC"/>
    <w:rsid w:val="00DD59D6"/>
    <w:rsid w:val="00DD5AE6"/>
    <w:rsid w:val="00DD6A57"/>
    <w:rsid w:val="00DD6D76"/>
    <w:rsid w:val="00DD6FEF"/>
    <w:rsid w:val="00DE08E9"/>
    <w:rsid w:val="00DE0AC2"/>
    <w:rsid w:val="00DE0F5D"/>
    <w:rsid w:val="00DE2BC1"/>
    <w:rsid w:val="00DE3204"/>
    <w:rsid w:val="00DE3C6A"/>
    <w:rsid w:val="00DE445E"/>
    <w:rsid w:val="00DE461C"/>
    <w:rsid w:val="00DE4CDF"/>
    <w:rsid w:val="00DE4D4E"/>
    <w:rsid w:val="00DE5394"/>
    <w:rsid w:val="00DE53A1"/>
    <w:rsid w:val="00DE642D"/>
    <w:rsid w:val="00DE643D"/>
    <w:rsid w:val="00DE653B"/>
    <w:rsid w:val="00DE7589"/>
    <w:rsid w:val="00DF0683"/>
    <w:rsid w:val="00DF0C08"/>
    <w:rsid w:val="00DF29FD"/>
    <w:rsid w:val="00DF2D5C"/>
    <w:rsid w:val="00DF3989"/>
    <w:rsid w:val="00DF3A9F"/>
    <w:rsid w:val="00DF7240"/>
    <w:rsid w:val="00DF78F9"/>
    <w:rsid w:val="00E0112F"/>
    <w:rsid w:val="00E0199C"/>
    <w:rsid w:val="00E01D08"/>
    <w:rsid w:val="00E020A9"/>
    <w:rsid w:val="00E0224F"/>
    <w:rsid w:val="00E02999"/>
    <w:rsid w:val="00E035D7"/>
    <w:rsid w:val="00E04836"/>
    <w:rsid w:val="00E04D68"/>
    <w:rsid w:val="00E05D6D"/>
    <w:rsid w:val="00E05E72"/>
    <w:rsid w:val="00E05FF4"/>
    <w:rsid w:val="00E07774"/>
    <w:rsid w:val="00E079F9"/>
    <w:rsid w:val="00E07B56"/>
    <w:rsid w:val="00E1006B"/>
    <w:rsid w:val="00E10D09"/>
    <w:rsid w:val="00E13277"/>
    <w:rsid w:val="00E148D8"/>
    <w:rsid w:val="00E15250"/>
    <w:rsid w:val="00E15B40"/>
    <w:rsid w:val="00E15F8C"/>
    <w:rsid w:val="00E169F6"/>
    <w:rsid w:val="00E176E5"/>
    <w:rsid w:val="00E2056E"/>
    <w:rsid w:val="00E206B8"/>
    <w:rsid w:val="00E215A8"/>
    <w:rsid w:val="00E21B77"/>
    <w:rsid w:val="00E22FAA"/>
    <w:rsid w:val="00E232A1"/>
    <w:rsid w:val="00E26D9C"/>
    <w:rsid w:val="00E2737B"/>
    <w:rsid w:val="00E311B0"/>
    <w:rsid w:val="00E32313"/>
    <w:rsid w:val="00E32CE2"/>
    <w:rsid w:val="00E33869"/>
    <w:rsid w:val="00E3415D"/>
    <w:rsid w:val="00E34935"/>
    <w:rsid w:val="00E36901"/>
    <w:rsid w:val="00E37477"/>
    <w:rsid w:val="00E37754"/>
    <w:rsid w:val="00E37886"/>
    <w:rsid w:val="00E37F2A"/>
    <w:rsid w:val="00E41E6F"/>
    <w:rsid w:val="00E422CF"/>
    <w:rsid w:val="00E4275D"/>
    <w:rsid w:val="00E42B52"/>
    <w:rsid w:val="00E433B5"/>
    <w:rsid w:val="00E45878"/>
    <w:rsid w:val="00E46700"/>
    <w:rsid w:val="00E46D9B"/>
    <w:rsid w:val="00E479FF"/>
    <w:rsid w:val="00E47B82"/>
    <w:rsid w:val="00E52A4D"/>
    <w:rsid w:val="00E54025"/>
    <w:rsid w:val="00E541E8"/>
    <w:rsid w:val="00E5520B"/>
    <w:rsid w:val="00E56F68"/>
    <w:rsid w:val="00E575A7"/>
    <w:rsid w:val="00E61653"/>
    <w:rsid w:val="00E66A06"/>
    <w:rsid w:val="00E676F8"/>
    <w:rsid w:val="00E70D5F"/>
    <w:rsid w:val="00E70FE6"/>
    <w:rsid w:val="00E717C0"/>
    <w:rsid w:val="00E719CF"/>
    <w:rsid w:val="00E71C10"/>
    <w:rsid w:val="00E72090"/>
    <w:rsid w:val="00E724AE"/>
    <w:rsid w:val="00E73035"/>
    <w:rsid w:val="00E73134"/>
    <w:rsid w:val="00E738DE"/>
    <w:rsid w:val="00E75B4B"/>
    <w:rsid w:val="00E76601"/>
    <w:rsid w:val="00E770C1"/>
    <w:rsid w:val="00E80540"/>
    <w:rsid w:val="00E80A33"/>
    <w:rsid w:val="00E80CFD"/>
    <w:rsid w:val="00E80FC1"/>
    <w:rsid w:val="00E81349"/>
    <w:rsid w:val="00E83C84"/>
    <w:rsid w:val="00E8437F"/>
    <w:rsid w:val="00E84A89"/>
    <w:rsid w:val="00E87C5C"/>
    <w:rsid w:val="00E90E68"/>
    <w:rsid w:val="00E90F06"/>
    <w:rsid w:val="00E928DA"/>
    <w:rsid w:val="00E92E07"/>
    <w:rsid w:val="00E931AF"/>
    <w:rsid w:val="00E94478"/>
    <w:rsid w:val="00E949FC"/>
    <w:rsid w:val="00E94AAC"/>
    <w:rsid w:val="00E95476"/>
    <w:rsid w:val="00E95D8E"/>
    <w:rsid w:val="00E9638E"/>
    <w:rsid w:val="00E96773"/>
    <w:rsid w:val="00E97584"/>
    <w:rsid w:val="00EA019A"/>
    <w:rsid w:val="00EA059E"/>
    <w:rsid w:val="00EA14DC"/>
    <w:rsid w:val="00EA1B36"/>
    <w:rsid w:val="00EA1B5C"/>
    <w:rsid w:val="00EA273F"/>
    <w:rsid w:val="00EA2B80"/>
    <w:rsid w:val="00EA3FB2"/>
    <w:rsid w:val="00EA451F"/>
    <w:rsid w:val="00EA4A45"/>
    <w:rsid w:val="00EA4CDD"/>
    <w:rsid w:val="00EA4D0F"/>
    <w:rsid w:val="00EA6322"/>
    <w:rsid w:val="00EA6491"/>
    <w:rsid w:val="00EA68C0"/>
    <w:rsid w:val="00EA68FC"/>
    <w:rsid w:val="00EA71F9"/>
    <w:rsid w:val="00EA7BF3"/>
    <w:rsid w:val="00EB08AE"/>
    <w:rsid w:val="00EB0A20"/>
    <w:rsid w:val="00EB0F95"/>
    <w:rsid w:val="00EB12F3"/>
    <w:rsid w:val="00EB1348"/>
    <w:rsid w:val="00EB1512"/>
    <w:rsid w:val="00EB1C30"/>
    <w:rsid w:val="00EB23CD"/>
    <w:rsid w:val="00EB2D5C"/>
    <w:rsid w:val="00EB3223"/>
    <w:rsid w:val="00EB4682"/>
    <w:rsid w:val="00EB4A8F"/>
    <w:rsid w:val="00EB51E9"/>
    <w:rsid w:val="00EB6C2E"/>
    <w:rsid w:val="00EB6FF4"/>
    <w:rsid w:val="00EB766D"/>
    <w:rsid w:val="00EB7889"/>
    <w:rsid w:val="00EC0357"/>
    <w:rsid w:val="00EC11F3"/>
    <w:rsid w:val="00EC168D"/>
    <w:rsid w:val="00EC1ABD"/>
    <w:rsid w:val="00EC367B"/>
    <w:rsid w:val="00EC38CC"/>
    <w:rsid w:val="00EC4817"/>
    <w:rsid w:val="00EC514B"/>
    <w:rsid w:val="00EC5B1B"/>
    <w:rsid w:val="00EC6559"/>
    <w:rsid w:val="00EC7675"/>
    <w:rsid w:val="00EC7792"/>
    <w:rsid w:val="00EC7A41"/>
    <w:rsid w:val="00EC7A7C"/>
    <w:rsid w:val="00ED082F"/>
    <w:rsid w:val="00ED1885"/>
    <w:rsid w:val="00ED19BF"/>
    <w:rsid w:val="00ED204B"/>
    <w:rsid w:val="00ED2247"/>
    <w:rsid w:val="00ED2EEA"/>
    <w:rsid w:val="00ED37A3"/>
    <w:rsid w:val="00ED3EC4"/>
    <w:rsid w:val="00ED4A88"/>
    <w:rsid w:val="00ED50C7"/>
    <w:rsid w:val="00ED5EF9"/>
    <w:rsid w:val="00EE0D81"/>
    <w:rsid w:val="00EE0DA7"/>
    <w:rsid w:val="00EE351A"/>
    <w:rsid w:val="00EE53DE"/>
    <w:rsid w:val="00EE5516"/>
    <w:rsid w:val="00EE5F0F"/>
    <w:rsid w:val="00EE61D2"/>
    <w:rsid w:val="00EE6717"/>
    <w:rsid w:val="00EF1939"/>
    <w:rsid w:val="00EF248C"/>
    <w:rsid w:val="00EF27F0"/>
    <w:rsid w:val="00EF284F"/>
    <w:rsid w:val="00EF30E3"/>
    <w:rsid w:val="00EF3250"/>
    <w:rsid w:val="00EF4898"/>
    <w:rsid w:val="00EF4F03"/>
    <w:rsid w:val="00EF50AB"/>
    <w:rsid w:val="00EF56A4"/>
    <w:rsid w:val="00EF56A7"/>
    <w:rsid w:val="00EF612F"/>
    <w:rsid w:val="00EF7111"/>
    <w:rsid w:val="00EF77E4"/>
    <w:rsid w:val="00F00279"/>
    <w:rsid w:val="00F00B65"/>
    <w:rsid w:val="00F010CB"/>
    <w:rsid w:val="00F0165E"/>
    <w:rsid w:val="00F01FE1"/>
    <w:rsid w:val="00F02459"/>
    <w:rsid w:val="00F027D1"/>
    <w:rsid w:val="00F051C5"/>
    <w:rsid w:val="00F05CB8"/>
    <w:rsid w:val="00F062CE"/>
    <w:rsid w:val="00F06C30"/>
    <w:rsid w:val="00F10CE7"/>
    <w:rsid w:val="00F129C5"/>
    <w:rsid w:val="00F13E82"/>
    <w:rsid w:val="00F146D2"/>
    <w:rsid w:val="00F14E1F"/>
    <w:rsid w:val="00F156FA"/>
    <w:rsid w:val="00F1579C"/>
    <w:rsid w:val="00F15930"/>
    <w:rsid w:val="00F16E4D"/>
    <w:rsid w:val="00F174D2"/>
    <w:rsid w:val="00F206EE"/>
    <w:rsid w:val="00F20943"/>
    <w:rsid w:val="00F21024"/>
    <w:rsid w:val="00F21973"/>
    <w:rsid w:val="00F22370"/>
    <w:rsid w:val="00F22D8C"/>
    <w:rsid w:val="00F244CB"/>
    <w:rsid w:val="00F246F7"/>
    <w:rsid w:val="00F25C4D"/>
    <w:rsid w:val="00F262ED"/>
    <w:rsid w:val="00F26BD3"/>
    <w:rsid w:val="00F274E7"/>
    <w:rsid w:val="00F275E1"/>
    <w:rsid w:val="00F2785E"/>
    <w:rsid w:val="00F27FF3"/>
    <w:rsid w:val="00F30549"/>
    <w:rsid w:val="00F3113A"/>
    <w:rsid w:val="00F3182A"/>
    <w:rsid w:val="00F31E0E"/>
    <w:rsid w:val="00F32357"/>
    <w:rsid w:val="00F335F5"/>
    <w:rsid w:val="00F339C0"/>
    <w:rsid w:val="00F34007"/>
    <w:rsid w:val="00F34FBF"/>
    <w:rsid w:val="00F35D75"/>
    <w:rsid w:val="00F36C2E"/>
    <w:rsid w:val="00F37370"/>
    <w:rsid w:val="00F41E30"/>
    <w:rsid w:val="00F42163"/>
    <w:rsid w:val="00F42A0E"/>
    <w:rsid w:val="00F42D5B"/>
    <w:rsid w:val="00F42E58"/>
    <w:rsid w:val="00F434E9"/>
    <w:rsid w:val="00F455DE"/>
    <w:rsid w:val="00F463F0"/>
    <w:rsid w:val="00F50131"/>
    <w:rsid w:val="00F523AB"/>
    <w:rsid w:val="00F526AC"/>
    <w:rsid w:val="00F53B23"/>
    <w:rsid w:val="00F5643F"/>
    <w:rsid w:val="00F564CB"/>
    <w:rsid w:val="00F56DF1"/>
    <w:rsid w:val="00F57C10"/>
    <w:rsid w:val="00F600F2"/>
    <w:rsid w:val="00F603D8"/>
    <w:rsid w:val="00F613F3"/>
    <w:rsid w:val="00F61E52"/>
    <w:rsid w:val="00F6330F"/>
    <w:rsid w:val="00F646A0"/>
    <w:rsid w:val="00F64D4F"/>
    <w:rsid w:val="00F6701F"/>
    <w:rsid w:val="00F6785C"/>
    <w:rsid w:val="00F67BB1"/>
    <w:rsid w:val="00F70123"/>
    <w:rsid w:val="00F70A9F"/>
    <w:rsid w:val="00F7127D"/>
    <w:rsid w:val="00F71893"/>
    <w:rsid w:val="00F72146"/>
    <w:rsid w:val="00F73365"/>
    <w:rsid w:val="00F736B4"/>
    <w:rsid w:val="00F7444E"/>
    <w:rsid w:val="00F74E59"/>
    <w:rsid w:val="00F75799"/>
    <w:rsid w:val="00F758C5"/>
    <w:rsid w:val="00F75A38"/>
    <w:rsid w:val="00F77256"/>
    <w:rsid w:val="00F8144B"/>
    <w:rsid w:val="00F81481"/>
    <w:rsid w:val="00F81825"/>
    <w:rsid w:val="00F81BCF"/>
    <w:rsid w:val="00F82369"/>
    <w:rsid w:val="00F83288"/>
    <w:rsid w:val="00F8388B"/>
    <w:rsid w:val="00F838EB"/>
    <w:rsid w:val="00F83C5E"/>
    <w:rsid w:val="00F85235"/>
    <w:rsid w:val="00F85ED9"/>
    <w:rsid w:val="00F86270"/>
    <w:rsid w:val="00F874E6"/>
    <w:rsid w:val="00F87971"/>
    <w:rsid w:val="00F90DB8"/>
    <w:rsid w:val="00F91956"/>
    <w:rsid w:val="00F94765"/>
    <w:rsid w:val="00F94E0D"/>
    <w:rsid w:val="00F950A9"/>
    <w:rsid w:val="00F953B6"/>
    <w:rsid w:val="00F97C39"/>
    <w:rsid w:val="00FA317E"/>
    <w:rsid w:val="00FA3E6F"/>
    <w:rsid w:val="00FA43AC"/>
    <w:rsid w:val="00FA4D82"/>
    <w:rsid w:val="00FA553B"/>
    <w:rsid w:val="00FA5C0E"/>
    <w:rsid w:val="00FA5EE0"/>
    <w:rsid w:val="00FB0D45"/>
    <w:rsid w:val="00FB10AC"/>
    <w:rsid w:val="00FB16FF"/>
    <w:rsid w:val="00FB20F1"/>
    <w:rsid w:val="00FB3C13"/>
    <w:rsid w:val="00FB4614"/>
    <w:rsid w:val="00FB5914"/>
    <w:rsid w:val="00FB5B5E"/>
    <w:rsid w:val="00FB5C22"/>
    <w:rsid w:val="00FC0760"/>
    <w:rsid w:val="00FC0D00"/>
    <w:rsid w:val="00FC14D5"/>
    <w:rsid w:val="00FC1977"/>
    <w:rsid w:val="00FC22D2"/>
    <w:rsid w:val="00FC37ED"/>
    <w:rsid w:val="00FC39F3"/>
    <w:rsid w:val="00FC3E1A"/>
    <w:rsid w:val="00FC4417"/>
    <w:rsid w:val="00FC460F"/>
    <w:rsid w:val="00FC5D8A"/>
    <w:rsid w:val="00FC6711"/>
    <w:rsid w:val="00FC74EE"/>
    <w:rsid w:val="00FC7574"/>
    <w:rsid w:val="00FC7E6A"/>
    <w:rsid w:val="00FD029E"/>
    <w:rsid w:val="00FD04D5"/>
    <w:rsid w:val="00FD0FA4"/>
    <w:rsid w:val="00FD11A9"/>
    <w:rsid w:val="00FD2C33"/>
    <w:rsid w:val="00FD433B"/>
    <w:rsid w:val="00FD49A7"/>
    <w:rsid w:val="00FD58DF"/>
    <w:rsid w:val="00FD73B7"/>
    <w:rsid w:val="00FE0898"/>
    <w:rsid w:val="00FE0985"/>
    <w:rsid w:val="00FE1E33"/>
    <w:rsid w:val="00FE2172"/>
    <w:rsid w:val="00FE247F"/>
    <w:rsid w:val="00FE3430"/>
    <w:rsid w:val="00FE3E04"/>
    <w:rsid w:val="00FE4EA6"/>
    <w:rsid w:val="00FE5356"/>
    <w:rsid w:val="00FE6916"/>
    <w:rsid w:val="00FE721B"/>
    <w:rsid w:val="00FE7FA0"/>
    <w:rsid w:val="00FF078F"/>
    <w:rsid w:val="00FF1705"/>
    <w:rsid w:val="00FF1E8A"/>
    <w:rsid w:val="00FF2380"/>
    <w:rsid w:val="00FF256B"/>
    <w:rsid w:val="00FF2F60"/>
    <w:rsid w:val="00FF31CE"/>
    <w:rsid w:val="00FF35FA"/>
    <w:rsid w:val="00FF3F13"/>
    <w:rsid w:val="00FF45DA"/>
    <w:rsid w:val="00FF4DB6"/>
    <w:rsid w:val="00FF6B8D"/>
    <w:rsid w:val="00FF6E34"/>
    <w:rsid w:val="00FF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6D89DC4C"/>
  <w14:defaultImageDpi w14:val="96"/>
  <w15:docId w15:val="{64163567-F3F0-4146-9555-68D9E036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48F"/>
    <w:pPr>
      <w:autoSpaceDE w:val="0"/>
      <w:autoSpaceDN w:val="0"/>
      <w:adjustRightInd w:val="0"/>
    </w:pPr>
    <w:rPr>
      <w:rFonts w:ascii="Times New Roman" w:hAnsi="Times New Roman"/>
      <w:sz w:val="24"/>
      <w:szCs w:val="24"/>
      <w:lang w:val="pt-BR" w:eastAsia="pt-BR"/>
    </w:rPr>
  </w:style>
  <w:style w:type="paragraph" w:styleId="Ttulo1">
    <w:name w:val="heading 1"/>
    <w:basedOn w:val="Normal"/>
    <w:next w:val="Normal"/>
    <w:link w:val="Ttulo1Char"/>
    <w:autoRedefine/>
    <w:uiPriority w:val="99"/>
    <w:qFormat/>
    <w:pPr>
      <w:keepNext/>
      <w:spacing w:line="320" w:lineRule="exact"/>
      <w:ind w:left="720"/>
      <w:contextualSpacing/>
      <w:jc w:val="center"/>
      <w:outlineLvl w:val="0"/>
    </w:pPr>
    <w:rPr>
      <w:rFonts w:ascii="Arial" w:hAnsi="Arial" w:cs="Arial"/>
      <w:b/>
      <w:sz w:val="22"/>
      <w:szCs w:val="22"/>
    </w:rPr>
  </w:style>
  <w:style w:type="paragraph" w:styleId="Ttulo2">
    <w:name w:val="heading 2"/>
    <w:basedOn w:val="Normal"/>
    <w:next w:val="Normal"/>
    <w:link w:val="Ttulo2Char"/>
    <w:uiPriority w:val="99"/>
    <w:qFormat/>
    <w:pPr>
      <w:keepNext/>
      <w:jc w:val="both"/>
      <w:outlineLvl w:val="1"/>
    </w:pPr>
    <w:rPr>
      <w:rFonts w:ascii="Cambria" w:hAnsi="Cambria"/>
      <w:b/>
      <w:i/>
      <w:sz w:val="28"/>
      <w:szCs w:val="28"/>
    </w:rPr>
  </w:style>
  <w:style w:type="paragraph" w:styleId="Ttulo3">
    <w:name w:val="heading 3"/>
    <w:basedOn w:val="Normal"/>
    <w:next w:val="Normal"/>
    <w:link w:val="Ttulo3Char"/>
    <w:uiPriority w:val="99"/>
    <w:qFormat/>
    <w:pPr>
      <w:keepNext/>
      <w:jc w:val="center"/>
      <w:outlineLvl w:val="2"/>
    </w:pPr>
    <w:rPr>
      <w:rFonts w:ascii="Cambria" w:hAnsi="Cambria"/>
      <w:b/>
      <w:sz w:val="26"/>
      <w:szCs w:val="26"/>
    </w:rPr>
  </w:style>
  <w:style w:type="paragraph" w:styleId="Ttulo4">
    <w:name w:val="heading 4"/>
    <w:basedOn w:val="Normal"/>
    <w:next w:val="Normal"/>
    <w:link w:val="Ttulo4Char"/>
    <w:uiPriority w:val="99"/>
    <w:qFormat/>
    <w:pPr>
      <w:keepNext/>
      <w:jc w:val="both"/>
      <w:outlineLvl w:val="3"/>
    </w:pPr>
    <w:rPr>
      <w:rFonts w:ascii="Calibri" w:hAnsi="Calibri"/>
      <w:b/>
      <w:sz w:val="28"/>
      <w:szCs w:val="28"/>
    </w:rPr>
  </w:style>
  <w:style w:type="paragraph" w:styleId="Ttulo5">
    <w:name w:val="heading 5"/>
    <w:basedOn w:val="Normal"/>
    <w:next w:val="Normal"/>
    <w:link w:val="Ttulo5Char"/>
    <w:uiPriority w:val="99"/>
    <w:qFormat/>
    <w:pPr>
      <w:keepNext/>
      <w:jc w:val="center"/>
      <w:outlineLvl w:val="4"/>
    </w:pPr>
    <w:rPr>
      <w:rFonts w:ascii="Calibri" w:hAnsi="Calibri"/>
      <w:b/>
      <w:i/>
      <w:sz w:val="26"/>
      <w:szCs w:val="26"/>
    </w:rPr>
  </w:style>
  <w:style w:type="paragraph" w:styleId="Ttulo6">
    <w:name w:val="heading 6"/>
    <w:basedOn w:val="Normal"/>
    <w:next w:val="Normal"/>
    <w:link w:val="Ttulo6Char"/>
    <w:uiPriority w:val="99"/>
    <w:qFormat/>
    <w:pPr>
      <w:keepNext/>
      <w:spacing w:before="120" w:after="120"/>
      <w:ind w:right="57"/>
      <w:outlineLvl w:val="5"/>
    </w:pPr>
    <w:rPr>
      <w:rFonts w:ascii="Calibri" w:hAnsi="Calibri"/>
      <w:b/>
      <w:sz w:val="20"/>
      <w:szCs w:val="20"/>
    </w:rPr>
  </w:style>
  <w:style w:type="paragraph" w:styleId="Ttulo7">
    <w:name w:val="heading 7"/>
    <w:basedOn w:val="Normal"/>
    <w:next w:val="Normal"/>
    <w:link w:val="Ttulo7Char"/>
    <w:uiPriority w:val="99"/>
    <w:qFormat/>
    <w:pPr>
      <w:keepNext/>
      <w:jc w:val="both"/>
      <w:outlineLvl w:val="6"/>
    </w:pPr>
    <w:rPr>
      <w:rFonts w:ascii="Calibri" w:hAnsi="Calibri"/>
    </w:rPr>
  </w:style>
  <w:style w:type="paragraph" w:styleId="Ttulo8">
    <w:name w:val="heading 8"/>
    <w:basedOn w:val="Normal"/>
    <w:next w:val="Normal"/>
    <w:link w:val="Ttulo8Char"/>
    <w:uiPriority w:val="99"/>
    <w:qFormat/>
    <w:pPr>
      <w:keepNext/>
      <w:shd w:val="clear" w:color="auto" w:fill="FFFFFF"/>
      <w:tabs>
        <w:tab w:val="left" w:pos="1560"/>
      </w:tabs>
      <w:outlineLvl w:val="7"/>
    </w:pPr>
    <w:rPr>
      <w:rFonts w:ascii="Calibri" w:hAnsi="Calibri"/>
      <w:i/>
    </w:rPr>
  </w:style>
  <w:style w:type="paragraph" w:styleId="Ttulo9">
    <w:name w:val="heading 9"/>
    <w:basedOn w:val="Normal"/>
    <w:next w:val="Normal"/>
    <w:link w:val="Ttulo9Char"/>
    <w:uiPriority w:val="99"/>
    <w:qFormat/>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Pr>
      <w:rFonts w:ascii="Arial" w:hAnsi="Arial"/>
      <w:b/>
      <w:sz w:val="22"/>
      <w:lang w:val="x-none"/>
    </w:rPr>
  </w:style>
  <w:style w:type="character" w:customStyle="1" w:styleId="Ttulo2Char">
    <w:name w:val="Título 2 Char"/>
    <w:link w:val="Ttulo2"/>
    <w:uiPriority w:val="99"/>
    <w:rPr>
      <w:rFonts w:ascii="Cambria" w:hAnsi="Cambria"/>
      <w:b/>
      <w:i/>
      <w:sz w:val="28"/>
    </w:rPr>
  </w:style>
  <w:style w:type="character" w:customStyle="1" w:styleId="Ttulo3Char">
    <w:name w:val="Título 3 Char"/>
    <w:link w:val="Ttulo3"/>
    <w:uiPriority w:val="99"/>
    <w:rPr>
      <w:rFonts w:ascii="Cambria" w:hAnsi="Cambria"/>
      <w:b/>
      <w:sz w:val="26"/>
    </w:rPr>
  </w:style>
  <w:style w:type="character" w:customStyle="1" w:styleId="Ttulo4Char">
    <w:name w:val="Título 4 Char"/>
    <w:link w:val="Ttulo4"/>
    <w:uiPriority w:val="99"/>
    <w:rPr>
      <w:b/>
      <w:sz w:val="28"/>
    </w:rPr>
  </w:style>
  <w:style w:type="character" w:customStyle="1" w:styleId="Ttulo5Char">
    <w:name w:val="Título 5 Char"/>
    <w:link w:val="Ttulo5"/>
    <w:uiPriority w:val="99"/>
    <w:rPr>
      <w:b/>
      <w:i/>
      <w:sz w:val="26"/>
    </w:rPr>
  </w:style>
  <w:style w:type="character" w:customStyle="1" w:styleId="Ttulo6Char">
    <w:name w:val="Título 6 Char"/>
    <w:link w:val="Ttulo6"/>
    <w:uiPriority w:val="99"/>
    <w:rPr>
      <w:b/>
    </w:rPr>
  </w:style>
  <w:style w:type="character" w:customStyle="1" w:styleId="Ttulo7Char">
    <w:name w:val="Título 7 Char"/>
    <w:link w:val="Ttulo7"/>
    <w:uiPriority w:val="99"/>
    <w:rPr>
      <w:sz w:val="24"/>
    </w:rPr>
  </w:style>
  <w:style w:type="character" w:customStyle="1" w:styleId="Ttulo8Char">
    <w:name w:val="Título 8 Char"/>
    <w:link w:val="Ttulo8"/>
    <w:uiPriority w:val="99"/>
    <w:rPr>
      <w:i/>
      <w:sz w:val="24"/>
    </w:rPr>
  </w:style>
  <w:style w:type="character" w:customStyle="1" w:styleId="Ttulo9Char">
    <w:name w:val="Título 9 Char"/>
    <w:link w:val="Ttulo9"/>
    <w:uiPriority w:val="99"/>
    <w:rPr>
      <w:rFonts w:ascii="Cambria" w:hAnsi="Cambria"/>
    </w:rPr>
  </w:style>
  <w:style w:type="paragraph" w:styleId="Corpodetexto">
    <w:name w:val="Body Text"/>
    <w:aliases w:val="bt,BT,.BT,bd,5"/>
    <w:basedOn w:val="Normal"/>
    <w:next w:val="Lista2"/>
    <w:link w:val="CorpodetextoChar"/>
    <w:uiPriority w:val="99"/>
    <w:rPr>
      <w:sz w:val="18"/>
      <w:lang w:val="en-US"/>
    </w:rPr>
  </w:style>
  <w:style w:type="character" w:customStyle="1" w:styleId="CorpodetextoChar">
    <w:name w:val="Corpo de texto Char"/>
    <w:aliases w:val="bt Char,BT Char,.BT Char,bd Char,5 Char"/>
    <w:link w:val="Corpodetexto"/>
    <w:uiPriority w:val="99"/>
    <w:rPr>
      <w:rFonts w:ascii="Times New Roman" w:hAnsi="Times New Roman"/>
      <w:sz w:val="24"/>
    </w:rPr>
  </w:style>
  <w:style w:type="paragraph" w:styleId="Saudao">
    <w:name w:val="Salutation"/>
    <w:basedOn w:val="Normal"/>
    <w:next w:val="Normal"/>
    <w:link w:val="SaudaoChar"/>
    <w:uiPriority w:val="99"/>
    <w:pPr>
      <w:ind w:firstLine="1440"/>
      <w:jc w:val="both"/>
    </w:pPr>
  </w:style>
  <w:style w:type="character" w:customStyle="1" w:styleId="SaudaoChar">
    <w:name w:val="Saudação Char"/>
    <w:link w:val="Saudao"/>
    <w:uiPriority w:val="99"/>
    <w:rPr>
      <w:rFonts w:ascii="Times New Roman" w:hAnsi="Times New Roman"/>
      <w:sz w:val="24"/>
    </w:rPr>
  </w:style>
  <w:style w:type="paragraph" w:customStyle="1" w:styleId="p0">
    <w:name w:val="p0"/>
    <w:basedOn w:val="Normal"/>
    <w:uiPriority w:val="9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uiPriority w:val="99"/>
    <w:pPr>
      <w:spacing w:before="160"/>
    </w:pPr>
    <w:rPr>
      <w:rFonts w:ascii="Arial" w:hAnsi="Arial" w:cs="Arial"/>
      <w:b/>
      <w:caps/>
      <w:sz w:val="18"/>
      <w:szCs w:val="18"/>
      <w:lang w:val="en-US"/>
    </w:rPr>
  </w:style>
  <w:style w:type="paragraph" w:styleId="Lista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pt-BR" w:eastAsia="pt-BR"/>
    </w:rPr>
  </w:style>
  <w:style w:type="paragraph" w:styleId="Lista">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Nmerodepgina">
    <w:name w:val="page number"/>
    <w:uiPriority w:val="99"/>
  </w:style>
  <w:style w:type="paragraph" w:styleId="Cabealho">
    <w:name w:val="header"/>
    <w:aliases w:val="Cabeçalho1,Header Char"/>
    <w:basedOn w:val="Normal"/>
    <w:link w:val="CabealhoChar"/>
    <w:uiPriority w:val="9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link w:val="Cabealho"/>
    <w:uiPriority w:val="99"/>
    <w:rPr>
      <w:sz w:val="24"/>
    </w:r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szCs w:val="20"/>
    </w:rPr>
  </w:style>
  <w:style w:type="character" w:customStyle="1" w:styleId="RodapChar">
    <w:name w:val="Rodapé Char"/>
    <w:link w:val="Rodap"/>
    <w:uiPriority w:val="99"/>
    <w:rPr>
      <w:rFonts w:ascii="Times" w:hAnsi="Times"/>
      <w:sz w:val="24"/>
    </w:rPr>
  </w:style>
  <w:style w:type="paragraph" w:styleId="Recuodecorpodetexto">
    <w:name w:val="Body Text Indent"/>
    <w:aliases w:val="bti,bt2,Body Text Bold Indent"/>
    <w:basedOn w:val="Normal"/>
    <w:link w:val="RecuodecorpodetextoChar"/>
    <w:uiPriority w:val="99"/>
    <w:pPr>
      <w:widowControl w:val="0"/>
      <w:jc w:val="both"/>
    </w:pPr>
  </w:style>
  <w:style w:type="character" w:customStyle="1" w:styleId="RecuodecorpodetextoChar">
    <w:name w:val="Recuo de corpo de texto Char"/>
    <w:aliases w:val="bti Char,bt2 Char,Body Text Bold Indent Char"/>
    <w:link w:val="Recuodecorpodetexto"/>
    <w:uiPriority w:val="99"/>
    <w:rPr>
      <w:rFonts w:ascii="Times New Roman" w:hAnsi="Times New Roman"/>
      <w:sz w:val="24"/>
    </w:rPr>
  </w:style>
  <w:style w:type="paragraph" w:styleId="Corpodetexto3">
    <w:name w:val="Body Text 3"/>
    <w:basedOn w:val="Normal"/>
    <w:link w:val="Corpodetexto3Char"/>
    <w:uiPriority w:val="99"/>
    <w:pPr>
      <w:jc w:val="both"/>
    </w:pPr>
    <w:rPr>
      <w:sz w:val="16"/>
      <w:szCs w:val="16"/>
    </w:rPr>
  </w:style>
  <w:style w:type="character" w:customStyle="1" w:styleId="Corpodetexto3Char">
    <w:name w:val="Corpo de texto 3 Char"/>
    <w:link w:val="Corpodetexto3"/>
    <w:uiPriority w:val="99"/>
    <w:rPr>
      <w:rFonts w:ascii="Times New Roman" w:hAnsi="Times New Roman"/>
      <w:sz w:val="16"/>
    </w:rPr>
  </w:style>
  <w:style w:type="paragraph" w:styleId="Recuodecorpodetexto2">
    <w:name w:val="Body Text Indent 2"/>
    <w:basedOn w:val="Normal"/>
    <w:link w:val="Recuodecorpodetexto2Char"/>
    <w:uiPriority w:val="99"/>
    <w:pPr>
      <w:ind w:firstLine="2160"/>
      <w:jc w:val="both"/>
    </w:pPr>
  </w:style>
  <w:style w:type="character" w:customStyle="1" w:styleId="Recuodecorpodetexto2Char">
    <w:name w:val="Recuo de corpo de texto 2 Char"/>
    <w:link w:val="Recuodecorpodetexto2"/>
    <w:uiPriority w:val="99"/>
    <w:rPr>
      <w:rFonts w:ascii="Times New Roman" w:hAnsi="Times New Roman"/>
      <w:sz w:val="24"/>
    </w:rPr>
  </w:style>
  <w:style w:type="paragraph" w:styleId="Recuodecorpodetexto3">
    <w:name w:val="Body Text Indent 3"/>
    <w:basedOn w:val="Normal"/>
    <w:link w:val="Recuodecorpodetexto3Char"/>
    <w:uiPriority w:val="99"/>
    <w:pPr>
      <w:widowControl w:val="0"/>
      <w:ind w:firstLine="2124"/>
      <w:jc w:val="both"/>
    </w:pPr>
    <w:rPr>
      <w:sz w:val="16"/>
      <w:szCs w:val="16"/>
    </w:rPr>
  </w:style>
  <w:style w:type="character" w:customStyle="1" w:styleId="Recuodecorpodetexto3Char">
    <w:name w:val="Recuo de corpo de texto 3 Char"/>
    <w:link w:val="Recuodecorpodetexto3"/>
    <w:uiPriority w:val="99"/>
    <w:rPr>
      <w:rFonts w:ascii="Times New Roman" w:hAnsi="Times New Roman"/>
      <w:sz w:val="16"/>
    </w:rPr>
  </w:style>
  <w:style w:type="paragraph" w:styleId="Textodenotaderodap">
    <w:name w:val="footnote text"/>
    <w:basedOn w:val="Normal"/>
    <w:next w:val="FootnoteTextcont"/>
    <w:link w:val="TextodenotaderodapChar"/>
    <w:uiPriority w:val="99"/>
    <w:pPr>
      <w:tabs>
        <w:tab w:val="left" w:pos="227"/>
      </w:tabs>
      <w:ind w:left="227" w:hanging="227"/>
      <w:jc w:val="both"/>
    </w:pPr>
    <w:rPr>
      <w:rFonts w:ascii="Arial" w:hAnsi="Arial" w:cs="Arial"/>
      <w:sz w:val="16"/>
      <w:szCs w:val="20"/>
    </w:rPr>
  </w:style>
  <w:style w:type="character" w:customStyle="1" w:styleId="TextodenotaderodapChar">
    <w:name w:val="Texto de nota de rodapé Char"/>
    <w:link w:val="Textodenotaderodap"/>
    <w:uiPriority w:val="99"/>
    <w:rPr>
      <w:rFonts w:ascii="Arial" w:hAnsi="Arial" w:cs="Arial"/>
      <w:sz w:val="16"/>
      <w:lang w:val="pt-BR" w:eastAsia="pt-BR"/>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lang w:val="pt-BR" w:eastAsia="pt-BR"/>
    </w:rPr>
  </w:style>
  <w:style w:type="paragraph" w:styleId="Textoembloco">
    <w:name w:val="Block Text"/>
    <w:basedOn w:val="Normal"/>
    <w:uiPriority w:val="99"/>
    <w:pPr>
      <w:tabs>
        <w:tab w:val="left" w:pos="9072"/>
      </w:tabs>
      <w:spacing w:line="240" w:lineRule="atLeast"/>
      <w:ind w:left="426" w:right="-1"/>
      <w:jc w:val="both"/>
    </w:pPr>
  </w:style>
  <w:style w:type="paragraph" w:styleId="Ttulo">
    <w:name w:val="Title"/>
    <w:basedOn w:val="Normal"/>
    <w:link w:val="TtuloChar"/>
    <w:uiPriority w:val="99"/>
    <w:qFormat/>
    <w:pPr>
      <w:jc w:val="center"/>
    </w:pPr>
    <w:rPr>
      <w:rFonts w:ascii="Cambria" w:hAnsi="Cambria"/>
      <w:b/>
      <w:kern w:val="28"/>
      <w:sz w:val="32"/>
      <w:szCs w:val="32"/>
    </w:rPr>
  </w:style>
  <w:style w:type="character" w:customStyle="1" w:styleId="TtuloChar">
    <w:name w:val="Título Char"/>
    <w:link w:val="Ttulo"/>
    <w:uiPriority w:val="99"/>
    <w:rPr>
      <w:rFonts w:ascii="Cambria" w:hAnsi="Cambria"/>
      <w:b/>
      <w:kern w:val="28"/>
      <w:sz w:val="32"/>
    </w:rPr>
  </w:style>
  <w:style w:type="paragraph" w:styleId="MapadoDocumento">
    <w:name w:val="Document Map"/>
    <w:basedOn w:val="Normal"/>
    <w:link w:val="MapadoDocumentoChar"/>
    <w:uiPriority w:val="99"/>
    <w:pPr>
      <w:shd w:val="clear" w:color="auto" w:fill="000080"/>
    </w:pPr>
    <w:rPr>
      <w:rFonts w:ascii="Tahoma" w:hAnsi="Tahoma"/>
      <w:szCs w:val="20"/>
    </w:rPr>
  </w:style>
  <w:style w:type="character" w:customStyle="1" w:styleId="MapadoDocumentoChar">
    <w:name w:val="Mapa do Documento Char"/>
    <w:link w:val="MapadoDocumento"/>
    <w:uiPriority w:val="99"/>
    <w:rPr>
      <w:rFonts w:ascii="Tahoma" w:hAnsi="Tahoma"/>
      <w:sz w:val="24"/>
      <w:shd w:val="clear" w:color="auto" w:fill="000080"/>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uiPriority w:val="99"/>
    <w:rPr>
      <w:color w:val="800080"/>
      <w:spacing w:val="0"/>
      <w:u w:val="single"/>
    </w:rPr>
  </w:style>
  <w:style w:type="paragraph" w:customStyle="1" w:styleId="DeltaViewTableHeading">
    <w:name w:val="DeltaView Table Heading"/>
    <w:basedOn w:val="Normal"/>
    <w:uiPriority w:val="99"/>
    <w:pPr>
      <w:spacing w:after="120"/>
    </w:pPr>
    <w:rPr>
      <w:rFonts w:ascii="Arial" w:hAnsi="Arial" w:cs="Arial"/>
      <w:b/>
      <w:lang w:val="en-US"/>
    </w:rPr>
  </w:style>
  <w:style w:type="paragraph" w:customStyle="1" w:styleId="DeltaViewTableBody">
    <w:name w:val="DeltaView Table Body"/>
    <w:basedOn w:val="Normal"/>
    <w:uiPriority w:val="99"/>
    <w:rPr>
      <w:rFonts w:ascii="Arial" w:hAnsi="Arial" w:cs="Arial"/>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cs="Arial"/>
      <w:sz w:val="24"/>
      <w:szCs w:val="24"/>
      <w:lang w:val="en-GB" w:eastAsia="pt-BR"/>
    </w:rPr>
  </w:style>
  <w:style w:type="character" w:customStyle="1" w:styleId="DeltaViewInsertion">
    <w:name w:val="DeltaView Insertion"/>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link w:val="Textodecomentrio"/>
    <w:uiPriority w:val="99"/>
    <w:rPr>
      <w:rFonts w:ascii="Times New Roman" w:hAnsi="Times New Roman"/>
      <w:sz w:val="20"/>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EditorComment">
    <w:name w:val="DeltaView Editor Comment"/>
    <w:uiPriority w:val="99"/>
    <w:rPr>
      <w:color w:val="0000FF"/>
      <w:spacing w:val="0"/>
      <w:u w:val="double"/>
    </w:rPr>
  </w:style>
  <w:style w:type="paragraph" w:styleId="Corpodetexto2">
    <w:name w:val="Body Text 2"/>
    <w:basedOn w:val="Normal"/>
    <w:link w:val="Corpodetexto2Char"/>
    <w:uiPriority w:val="99"/>
    <w:pPr>
      <w:jc w:val="both"/>
    </w:pPr>
  </w:style>
  <w:style w:type="character" w:customStyle="1" w:styleId="Corpodetexto2Char">
    <w:name w:val="Corpo de texto 2 Char"/>
    <w:link w:val="Corpodetexto2"/>
    <w:uiPriority w:val="99"/>
    <w:rPr>
      <w:rFonts w:ascii="Times New Roman" w:hAnsi="Times New Roman"/>
      <w:sz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pPr>
      <w:jc w:val="both"/>
    </w:pPr>
    <w:rPr>
      <w:rFonts w:ascii="Arial" w:hAnsi="Arial"/>
      <w:szCs w:val="20"/>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link w:val="Assuntodocomentrio"/>
    <w:uiPriority w:val="99"/>
    <w:rPr>
      <w:rFonts w:ascii="Times New Roman" w:hAnsi="Times New Roman"/>
      <w:b/>
      <w:sz w:val="20"/>
    </w:rPr>
  </w:style>
  <w:style w:type="paragraph" w:styleId="Textodebalo">
    <w:name w:val="Balloon Text"/>
    <w:basedOn w:val="Normal"/>
    <w:link w:val="TextodebaloChar"/>
    <w:uiPriority w:val="99"/>
    <w:rPr>
      <w:rFonts w:ascii="Tahoma" w:hAnsi="Tahoma"/>
      <w:sz w:val="16"/>
      <w:szCs w:val="16"/>
    </w:rPr>
  </w:style>
  <w:style w:type="character" w:customStyle="1" w:styleId="TextodebaloChar">
    <w:name w:val="Texto de balão Char"/>
    <w:link w:val="Textodebalo"/>
    <w:uiPriority w:val="99"/>
    <w:rPr>
      <w:rFonts w:ascii="Tahoma" w:hAnsi="Tahoma"/>
      <w:sz w:val="16"/>
    </w:rPr>
  </w:style>
  <w:style w:type="paragraph" w:customStyle="1" w:styleId="BalloonText1">
    <w:name w:val="Balloon Text1"/>
    <w:basedOn w:val="Normal"/>
    <w:uiPriority w:val="99"/>
    <w:rPr>
      <w:rFonts w:ascii="Tahoma" w:hAnsi="Tahoma" w:cs="Tahoma"/>
      <w:sz w:val="16"/>
      <w:szCs w:val="16"/>
    </w:rPr>
  </w:style>
  <w:style w:type="character" w:customStyle="1" w:styleId="bodytext3char">
    <w:name w:val="bodytext3char"/>
    <w:uiPriority w:val="99"/>
  </w:style>
  <w:style w:type="paragraph" w:customStyle="1" w:styleId="Citipet">
    <w:name w:val="Citipet"/>
    <w:uiPriority w:val="99"/>
    <w:pPr>
      <w:widowControl w:val="0"/>
      <w:autoSpaceDE w:val="0"/>
      <w:autoSpaceDN w:val="0"/>
      <w:adjustRightInd w:val="0"/>
      <w:ind w:left="1418" w:right="1134"/>
      <w:jc w:val="both"/>
    </w:pPr>
    <w:rPr>
      <w:rFonts w:ascii="Times New Roman" w:hAnsi="Times New Roman"/>
      <w:lang w:val="pt-BR" w:eastAsia="pt-BR"/>
    </w:rPr>
  </w:style>
  <w:style w:type="paragraph" w:customStyle="1" w:styleId="CharChar">
    <w:name w:val="Char Char"/>
    <w:basedOn w:val="Normal"/>
    <w:uiPriority w:val="9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99"/>
    <w:qFormat/>
    <w:pPr>
      <w:spacing w:after="60"/>
      <w:jc w:val="center"/>
      <w:outlineLvl w:val="1"/>
    </w:pPr>
    <w:rPr>
      <w:rFonts w:ascii="Cambria" w:hAnsi="Cambria"/>
    </w:rPr>
  </w:style>
  <w:style w:type="character" w:customStyle="1" w:styleId="SubttuloChar">
    <w:name w:val="Subtítulo Char"/>
    <w:link w:val="Subttulo"/>
    <w:uiPriority w:val="99"/>
    <w:rPr>
      <w:rFonts w:ascii="Cambria" w:hAnsi="Cambria"/>
      <w:sz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uiPriority w:val="99"/>
    <w:pPr>
      <w:spacing w:after="160" w:line="240" w:lineRule="exact"/>
    </w:pPr>
    <w:rPr>
      <w:rFonts w:ascii="Verdana" w:hAnsi="Verdana"/>
      <w:sz w:val="20"/>
      <w:szCs w:val="20"/>
      <w:lang w:val="en-US"/>
    </w:rPr>
  </w:style>
  <w:style w:type="character" w:styleId="Forte">
    <w:name w:val="Strong"/>
    <w:uiPriority w:val="99"/>
    <w:qFormat/>
    <w:rPr>
      <w:b/>
    </w:rPr>
  </w:style>
  <w:style w:type="paragraph" w:customStyle="1" w:styleId="ListParagraph1">
    <w:name w:val="List Paragraph1"/>
    <w:basedOn w:val="Normal"/>
    <w:uiPriority w:val="99"/>
    <w:pPr>
      <w:ind w:left="720"/>
    </w:pPr>
  </w:style>
  <w:style w:type="character" w:styleId="nfase">
    <w:name w:val="Emphasis"/>
    <w:uiPriority w:val="20"/>
    <w:qFormat/>
    <w:rPr>
      <w:i/>
    </w:rPr>
  </w:style>
  <w:style w:type="paragraph" w:customStyle="1" w:styleId="BodyText21">
    <w:name w:val="Body Tex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uiPriority w:val="9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uiPriority w:val="99"/>
    <w:rPr>
      <w:vertAlign w:val="superscript"/>
    </w:rPr>
  </w:style>
  <w:style w:type="character" w:customStyle="1" w:styleId="wT9">
    <w:name w:val="wT9"/>
    <w:uiPriority w:val="99"/>
  </w:style>
  <w:style w:type="paragraph" w:customStyle="1" w:styleId="CharCharCharCharCharCharCharChar">
    <w:name w:val="Char Char Char Char Char Char Char Char"/>
    <w:basedOn w:val="Normal"/>
    <w:uiPriority w:val="99"/>
    <w:pPr>
      <w:spacing w:after="160" w:line="240" w:lineRule="exact"/>
    </w:pPr>
    <w:rPr>
      <w:rFonts w:ascii="Verdana" w:hAnsi="Verdana"/>
      <w:sz w:val="20"/>
      <w:szCs w:val="20"/>
      <w:lang w:val="en-US"/>
    </w:rPr>
  </w:style>
  <w:style w:type="paragraph" w:styleId="Sumrio1">
    <w:name w:val="toc 1"/>
    <w:basedOn w:val="Normal"/>
    <w:next w:val="Normal"/>
    <w:uiPriority w:val="99"/>
    <w:pPr>
      <w:widowControl w:val="0"/>
      <w:spacing w:before="120" w:after="120"/>
    </w:pPr>
    <w:rPr>
      <w:b/>
      <w:caps/>
      <w:sz w:val="22"/>
      <w:szCs w:val="20"/>
    </w:rPr>
  </w:style>
  <w:style w:type="paragraph" w:customStyle="1" w:styleId="Clausula">
    <w:name w:val="Clausula"/>
    <w:basedOn w:val="Normal"/>
    <w:uiPriority w:val="99"/>
    <w:pPr>
      <w:widowControl w:val="0"/>
      <w:spacing w:line="480" w:lineRule="auto"/>
      <w:jc w:val="center"/>
    </w:pPr>
    <w:rPr>
      <w:rFonts w:ascii="Tahoma" w:hAnsi="Tahoma"/>
      <w:b/>
      <w:sz w:val="16"/>
      <w:szCs w:val="20"/>
    </w:rPr>
  </w:style>
  <w:style w:type="paragraph" w:customStyle="1" w:styleId="ContratoN3">
    <w:name w:val="Contrato_N3"/>
    <w:basedOn w:val="Normal"/>
    <w:uiPriority w:val="99"/>
    <w:pPr>
      <w:numPr>
        <w:ilvl w:val="1"/>
        <w:numId w:val="1"/>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uiPriority w:val="99"/>
    <w:pPr>
      <w:numPr>
        <w:ilvl w:val="2"/>
        <w:numId w:val="1"/>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uiPriority w:val="99"/>
    <w:pPr>
      <w:numPr>
        <w:numId w:val="1"/>
      </w:numPr>
    </w:pPr>
  </w:style>
  <w:style w:type="character" w:customStyle="1" w:styleId="msoins0">
    <w:name w:val="msoins"/>
    <w:uiPriority w:val="99"/>
  </w:style>
  <w:style w:type="paragraph" w:styleId="Commarcadores">
    <w:name w:val="List Bullet"/>
    <w:basedOn w:val="Normal"/>
    <w:uiPriority w:val="99"/>
    <w:pPr>
      <w:tabs>
        <w:tab w:val="num" w:pos="360"/>
      </w:tabs>
      <w:ind w:left="360" w:hanging="360"/>
    </w:pPr>
  </w:style>
  <w:style w:type="character" w:customStyle="1" w:styleId="CommarcadoresChar">
    <w:name w:val="Com marcadores Char"/>
    <w:uiPriority w:val="99"/>
    <w:rPr>
      <w:sz w:val="24"/>
      <w:lang w:val="pt-BR"/>
    </w:rPr>
  </w:style>
  <w:style w:type="character" w:customStyle="1" w:styleId="msodel0">
    <w:name w:val="msodel"/>
    <w:uiPriority w:val="99"/>
  </w:style>
  <w:style w:type="paragraph" w:styleId="Textodenotadefim">
    <w:name w:val="endnote text"/>
    <w:basedOn w:val="Normal"/>
    <w:link w:val="TextodenotadefimChar"/>
    <w:uiPriority w:val="99"/>
    <w:rPr>
      <w:rFonts w:ascii="Calibri" w:hAnsi="Calibri"/>
      <w:sz w:val="20"/>
      <w:szCs w:val="20"/>
    </w:rPr>
  </w:style>
  <w:style w:type="character" w:customStyle="1" w:styleId="TextodenotadefimChar">
    <w:name w:val="Texto de nota de fim Char"/>
    <w:link w:val="Textodenotadefim"/>
    <w:uiPriority w:val="99"/>
    <w:rPr>
      <w:lang w:val="pt-BR"/>
    </w:rPr>
  </w:style>
  <w:style w:type="character" w:styleId="Refdenotadefim">
    <w:name w:val="endnote reference"/>
    <w:uiPriority w:val="99"/>
    <w:rPr>
      <w:vertAlign w:val="superscript"/>
    </w:rPr>
  </w:style>
  <w:style w:type="paragraph" w:styleId="TextosemFormatao">
    <w:name w:val="Plain Text"/>
    <w:basedOn w:val="Normal"/>
    <w:link w:val="TextosemFormataoChar"/>
    <w:uiPriority w:val="99"/>
    <w:rPr>
      <w:rFonts w:ascii="Consolas" w:hAnsi="Consolas"/>
      <w:sz w:val="21"/>
      <w:szCs w:val="20"/>
    </w:rPr>
  </w:style>
  <w:style w:type="character" w:customStyle="1" w:styleId="TextosemFormataoChar">
    <w:name w:val="Texto sem Formatação Char"/>
    <w:link w:val="TextosemFormatao"/>
    <w:uiPriority w:val="99"/>
    <w:rPr>
      <w:rFonts w:ascii="Consolas" w:hAnsi="Consolas"/>
      <w:sz w:val="21"/>
    </w:rPr>
  </w:style>
  <w:style w:type="paragraph" w:customStyle="1" w:styleId="Default">
    <w:name w:val="Default"/>
    <w:pPr>
      <w:autoSpaceDE w:val="0"/>
      <w:autoSpaceDN w:val="0"/>
      <w:adjustRightInd w:val="0"/>
    </w:pPr>
    <w:rPr>
      <w:rFonts w:ascii="Verdana" w:hAnsi="Verdana" w:cs="Verdana"/>
      <w:color w:val="000000"/>
      <w:sz w:val="24"/>
      <w:szCs w:val="24"/>
      <w:lang w:val="pt-BR" w:eastAsia="pt-BR"/>
    </w:rPr>
  </w:style>
  <w:style w:type="paragraph" w:customStyle="1" w:styleId="NormalNumerada">
    <w:name w:val="Normal Numerada"/>
    <w:basedOn w:val="Normal"/>
    <w:uiPriority w:val="99"/>
    <w:pPr>
      <w:numPr>
        <w:numId w:val="2"/>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pPr>
      <w:spacing w:before="240" w:line="240" w:lineRule="exact"/>
      <w:ind w:left="471"/>
      <w:jc w:val="both"/>
    </w:pPr>
    <w:rPr>
      <w:rFonts w:ascii="Arial" w:hAnsi="Arial"/>
      <w:sz w:val="20"/>
    </w:rPr>
  </w:style>
  <w:style w:type="character" w:customStyle="1" w:styleId="STDTextoDois-QuatroChar">
    <w:name w:val="STD Texto Dois-Quatro Char"/>
    <w:uiPriority w:val="99"/>
    <w:rPr>
      <w:rFonts w:ascii="Arial" w:hAnsi="Arial"/>
      <w:sz w:val="24"/>
    </w:rPr>
  </w:style>
  <w:style w:type="paragraph" w:customStyle="1" w:styleId="Switzerland">
    <w:name w:val="Switzerland"/>
    <w:basedOn w:val="Corpodetexto"/>
    <w:uiPriority w:val="99"/>
    <w:pPr>
      <w:jc w:val="both"/>
    </w:pPr>
    <w:rPr>
      <w:rFonts w:eastAsia="MS Mincho"/>
      <w:sz w:val="22"/>
      <w:szCs w:val="20"/>
      <w:lang w:val="pt-BR"/>
    </w:rPr>
  </w:style>
  <w:style w:type="paragraph" w:customStyle="1" w:styleId="Nome">
    <w:name w:val="Nome"/>
    <w:basedOn w:val="Normal"/>
    <w:uiPriority w:val="99"/>
    <w:pPr>
      <w:spacing w:before="120" w:line="288" w:lineRule="auto"/>
      <w:jc w:val="both"/>
    </w:pPr>
    <w:rPr>
      <w:rFonts w:ascii="Arial" w:hAnsi="Arial"/>
      <w:sz w:val="22"/>
    </w:rPr>
  </w:style>
  <w:style w:type="paragraph" w:customStyle="1" w:styleId="StyleHeading1Before0pt">
    <w:name w:val="Style Heading 1 + Before:  0 pt"/>
    <w:basedOn w:val="Ttulo1"/>
    <w:uiPriority w:val="99"/>
    <w:pPr>
      <w:keepNext w:val="0"/>
      <w:numPr>
        <w:numId w:val="3"/>
      </w:numPr>
      <w:spacing w:before="240" w:after="240"/>
      <w:jc w:val="left"/>
    </w:pPr>
    <w:rPr>
      <w:b w:val="0"/>
      <w:smallCaps/>
    </w:rPr>
  </w:style>
  <w:style w:type="character" w:customStyle="1" w:styleId="p0Char">
    <w:name w:val="p0 Char"/>
    <w:uiPriority w:val="99"/>
    <w:rPr>
      <w:rFonts w:ascii="Times" w:hAnsi="Times"/>
      <w:sz w:val="24"/>
    </w:rPr>
  </w:style>
  <w:style w:type="paragraph" w:customStyle="1" w:styleId="ListParagraph2">
    <w:name w:val="List Paragraph2"/>
    <w:basedOn w:val="Normal"/>
    <w:uiPriority w:val="99"/>
    <w:pPr>
      <w:ind w:left="708"/>
      <w:jc w:val="both"/>
    </w:pPr>
    <w:rPr>
      <w:sz w:val="26"/>
      <w:szCs w:val="20"/>
    </w:rPr>
  </w:style>
  <w:style w:type="paragraph" w:customStyle="1" w:styleId="STDNvelUm">
    <w:name w:val="STD Nível Um"/>
    <w:basedOn w:val="Normal"/>
    <w:next w:val="Normal"/>
    <w:uiPriority w:val="99"/>
    <w:pPr>
      <w:numPr>
        <w:numId w:val="4"/>
      </w:numPr>
      <w:outlineLvl w:val="0"/>
    </w:pPr>
    <w:rPr>
      <w:rFonts w:ascii="Arial" w:hAnsi="Arial"/>
      <w:b/>
      <w:smallCaps/>
      <w:color w:val="CD0000"/>
      <w:sz w:val="28"/>
      <w:szCs w:val="28"/>
    </w:rPr>
  </w:style>
  <w:style w:type="paragraph" w:customStyle="1" w:styleId="STDNvelDois">
    <w:name w:val="STD Nível Dois"/>
    <w:basedOn w:val="STDNvelUm"/>
    <w:next w:val="Normal"/>
    <w:uiPriority w:val="99"/>
    <w:pPr>
      <w:numPr>
        <w:ilvl w:val="1"/>
      </w:numPr>
      <w:tabs>
        <w:tab w:val="num" w:pos="1440"/>
      </w:tabs>
      <w:spacing w:before="480"/>
      <w:ind w:left="942"/>
      <w:outlineLvl w:val="1"/>
    </w:pPr>
    <w:rPr>
      <w:sz w:val="24"/>
      <w:szCs w:val="24"/>
    </w:rPr>
  </w:style>
  <w:style w:type="paragraph" w:customStyle="1" w:styleId="STDNvelTrs">
    <w:name w:val="STD Nível Três"/>
    <w:basedOn w:val="STDNvelUm"/>
    <w:next w:val="Normal"/>
    <w:uiPriority w:val="99"/>
    <w:pPr>
      <w:numPr>
        <w:ilvl w:val="2"/>
      </w:numPr>
      <w:tabs>
        <w:tab w:val="num" w:pos="2160"/>
      </w:tabs>
      <w:spacing w:before="480"/>
      <w:outlineLvl w:val="2"/>
    </w:pPr>
    <w:rPr>
      <w:sz w:val="24"/>
      <w:szCs w:val="24"/>
    </w:rPr>
  </w:style>
  <w:style w:type="paragraph" w:customStyle="1" w:styleId="STDNvelQuatro">
    <w:name w:val="STD Nível Quatro"/>
    <w:basedOn w:val="STDNvelUm"/>
    <w:next w:val="Normal"/>
    <w:uiPriority w:val="99"/>
    <w:pPr>
      <w:numPr>
        <w:ilvl w:val="3"/>
      </w:numPr>
      <w:tabs>
        <w:tab w:val="num" w:pos="2880"/>
      </w:tabs>
      <w:spacing w:before="480"/>
      <w:outlineLvl w:val="3"/>
    </w:pPr>
    <w:rPr>
      <w:sz w:val="24"/>
      <w:szCs w:val="24"/>
    </w:rPr>
  </w:style>
  <w:style w:type="paragraph" w:customStyle="1" w:styleId="ax">
    <w:name w:val="a.x)"/>
    <w:uiPriority w:val="99"/>
    <w:pPr>
      <w:autoSpaceDE w:val="0"/>
      <w:autoSpaceDN w:val="0"/>
      <w:adjustRightInd w:val="0"/>
      <w:spacing w:before="240" w:after="120"/>
      <w:ind w:left="1276" w:hanging="709"/>
      <w:jc w:val="both"/>
    </w:pPr>
    <w:rPr>
      <w:rFonts w:ascii="Arial" w:hAnsi="Arial"/>
      <w:sz w:val="24"/>
      <w:lang w:val="pt-BR" w:eastAsia="pt-BR"/>
    </w:rPr>
  </w:style>
  <w:style w:type="paragraph" w:customStyle="1" w:styleId="BNDES">
    <w:name w:val="BNDES"/>
    <w:basedOn w:val="Normal"/>
    <w:uiPriority w:val="99"/>
    <w:pPr>
      <w:spacing w:after="120"/>
      <w:jc w:val="both"/>
    </w:pPr>
    <w:rPr>
      <w:rFonts w:ascii="Arial" w:hAnsi="Arial"/>
      <w:szCs w:val="20"/>
    </w:rPr>
  </w:style>
  <w:style w:type="character" w:customStyle="1" w:styleId="BNDESChar">
    <w:name w:val="BNDES Char"/>
    <w:uiPriority w:val="99"/>
    <w:rPr>
      <w:rFonts w:ascii="Arial" w:hAnsi="Arial"/>
      <w:sz w:val="24"/>
    </w:rPr>
  </w:style>
  <w:style w:type="paragraph" w:customStyle="1" w:styleId="numeroON">
    <w:name w:val="numero ON"/>
    <w:uiPriority w:val="99"/>
    <w:pPr>
      <w:autoSpaceDE w:val="0"/>
      <w:autoSpaceDN w:val="0"/>
      <w:adjustRightInd w:val="0"/>
      <w:spacing w:before="120" w:after="360"/>
      <w:jc w:val="center"/>
    </w:pPr>
    <w:rPr>
      <w:rFonts w:ascii="Arial" w:hAnsi="Arial"/>
      <w:b/>
      <w:caps/>
      <w:sz w:val="24"/>
      <w:lang w:val="pt-BR" w:eastAsia="pt-BR"/>
    </w:rPr>
  </w:style>
  <w:style w:type="character" w:styleId="Refdecomentrio">
    <w:name w:val="annotation reference"/>
    <w:uiPriority w:val="99"/>
    <w:rPr>
      <w:sz w:val="16"/>
    </w:rPr>
  </w:style>
  <w:style w:type="paragraph" w:styleId="Reviso">
    <w:name w:val="Revision"/>
    <w:hidden/>
    <w:uiPriority w:val="99"/>
    <w:pPr>
      <w:autoSpaceDE w:val="0"/>
      <w:autoSpaceDN w:val="0"/>
      <w:adjustRightInd w:val="0"/>
    </w:pPr>
    <w:rPr>
      <w:rFonts w:ascii="Times New Roman" w:hAnsi="Times New Roman"/>
      <w:sz w:val="24"/>
      <w:szCs w:val="24"/>
      <w:lang w:val="pt-BR" w:eastAsia="pt-BR"/>
    </w:rPr>
  </w:style>
  <w:style w:type="paragraph" w:styleId="PargrafodaLista">
    <w:name w:val="List Paragraph"/>
    <w:aliases w:val="Vitor Título,Vitor T’tulo,Itemização"/>
    <w:basedOn w:val="Normal"/>
    <w:link w:val="PargrafodaListaChar"/>
    <w:uiPriority w:val="34"/>
    <w:qFormat/>
    <w:pPr>
      <w:ind w:left="720"/>
    </w:pPr>
    <w:rPr>
      <w:rFonts w:ascii="Calibri" w:hAnsi="Calibri"/>
      <w:sz w:val="22"/>
      <w:szCs w:val="22"/>
    </w:rPr>
  </w:style>
  <w:style w:type="paragraph" w:customStyle="1" w:styleId="NormalWeb0">
    <w:name w:val="Normal(Web)"/>
    <w:basedOn w:val="Normal"/>
    <w:uiPriority w:val="9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uiPriority w:val="9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uiPriority w:val="9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uiPriority w:val="9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uiPriority w:val="99"/>
    <w:pPr>
      <w:spacing w:after="160" w:line="240" w:lineRule="exact"/>
    </w:pPr>
    <w:rPr>
      <w:rFonts w:ascii="Verdana" w:hAnsi="Verdana"/>
      <w:sz w:val="20"/>
      <w:szCs w:val="20"/>
      <w:lang w:val="en-US"/>
    </w:rPr>
  </w:style>
  <w:style w:type="paragraph" w:customStyle="1" w:styleId="Centered">
    <w:name w:val="Centered"/>
    <w:basedOn w:val="Normal"/>
    <w:uiPriority w:val="99"/>
    <w:pPr>
      <w:keepNext/>
      <w:widowControl w:val="0"/>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Corpodetexto2"/>
    <w:uiPriority w:val="99"/>
    <w:pPr>
      <w:suppressAutoHyphens/>
      <w:spacing w:after="120" w:line="320" w:lineRule="exact"/>
    </w:pPr>
    <w:rPr>
      <w:rFonts w:ascii="Georgia" w:hAnsi="Georgia"/>
      <w:sz w:val="22"/>
      <w:szCs w:val="22"/>
    </w:rPr>
  </w:style>
  <w:style w:type="character" w:customStyle="1" w:styleId="Estilo1Char">
    <w:name w:val="Estilo1 Char"/>
    <w:uiPriority w:val="99"/>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paragraph" w:customStyle="1" w:styleId="a">
    <w:name w:val="a)"/>
    <w:next w:val="Normal"/>
    <w:uiPriority w:val="99"/>
    <w:pPr>
      <w:autoSpaceDE w:val="0"/>
      <w:autoSpaceDN w:val="0"/>
      <w:adjustRightInd w:val="0"/>
      <w:spacing w:before="360" w:after="120"/>
      <w:ind w:left="567" w:hanging="567"/>
      <w:jc w:val="both"/>
    </w:pPr>
    <w:rPr>
      <w:rFonts w:ascii="Arial" w:hAnsi="Arial"/>
      <w:sz w:val="24"/>
      <w:lang w:val="pt-BR" w:eastAsia="pt-BR"/>
    </w:rPr>
  </w:style>
  <w:style w:type="paragraph" w:customStyle="1" w:styleId="NormalOptimum">
    <w:name w:val="Normal Optimum"/>
    <w:uiPriority w:val="99"/>
    <w:pPr>
      <w:widowControl w:val="0"/>
      <w:autoSpaceDE w:val="0"/>
      <w:autoSpaceDN w:val="0"/>
      <w:adjustRightInd w:val="0"/>
      <w:spacing w:after="120"/>
      <w:contextualSpacing/>
      <w:jc w:val="both"/>
    </w:pPr>
    <w:rPr>
      <w:rFonts w:ascii="Optimum" w:hAnsi="Optimum"/>
      <w:sz w:val="24"/>
      <w:szCs w:val="24"/>
      <w:lang w:val="pt-BR" w:eastAsia="pt-BR"/>
    </w:rPr>
  </w:style>
  <w:style w:type="character" w:customStyle="1" w:styleId="NormalOptimumChar">
    <w:name w:val="Normal Optimum Char"/>
    <w:uiPriority w:val="99"/>
    <w:rPr>
      <w:rFonts w:ascii="Optimum" w:hAnsi="Optimum"/>
      <w:sz w:val="24"/>
    </w:rPr>
  </w:style>
  <w:style w:type="paragraph" w:customStyle="1" w:styleId="axx">
    <w:name w:val="a.x.x)"/>
    <w:basedOn w:val="ax"/>
    <w:uiPriority w:val="99"/>
    <w:pPr>
      <w:spacing w:before="120"/>
      <w:ind w:left="2268" w:hanging="992"/>
    </w:pPr>
  </w:style>
  <w:style w:type="paragraph" w:customStyle="1" w:styleId="1-PargrafoAJ">
    <w:name w:val="1 - Parágrafo AJ"/>
    <w:basedOn w:val="BNDES"/>
    <w:uiPriority w:val="99"/>
    <w:pPr>
      <w:tabs>
        <w:tab w:val="left" w:pos="1418"/>
      </w:tabs>
      <w:spacing w:after="0" w:line="312" w:lineRule="auto"/>
    </w:pPr>
    <w:rPr>
      <w:color w:val="333333"/>
      <w:spacing w:val="10"/>
    </w:rPr>
  </w:style>
  <w:style w:type="character" w:customStyle="1" w:styleId="1-PargrafoAJChar">
    <w:name w:val="1 - Parágrafo AJ Char"/>
    <w:uiPriority w:val="99"/>
    <w:rPr>
      <w:rFonts w:ascii="Arial" w:hAnsi="Arial"/>
      <w:color w:val="333333"/>
      <w:spacing w:val="10"/>
      <w:sz w:val="24"/>
    </w:rPr>
  </w:style>
  <w:style w:type="paragraph" w:customStyle="1" w:styleId="CTTCorpodeTexto">
    <w:name w:val="CTT_Corpo de Texto"/>
    <w:basedOn w:val="Normal"/>
    <w:uiPriority w:val="99"/>
    <w:pPr>
      <w:spacing w:before="240" w:after="240" w:line="300" w:lineRule="exact"/>
      <w:jc w:val="both"/>
    </w:pPr>
    <w:rPr>
      <w:rFonts w:eastAsia="Times New Roman"/>
    </w:rPr>
  </w:style>
  <w:style w:type="paragraph" w:customStyle="1" w:styleId="CharChar1CharCharCharCharCharChar">
    <w:name w:val="Char Char1 Char Char Char Char Char Char"/>
    <w:basedOn w:val="Normal"/>
    <w:uiPriority w:val="99"/>
    <w:pPr>
      <w:spacing w:after="160" w:line="240" w:lineRule="exact"/>
    </w:pPr>
    <w:rPr>
      <w:rFonts w:ascii="Verdana" w:hAnsi="Verdana"/>
      <w:sz w:val="20"/>
      <w:szCs w:val="20"/>
      <w:lang w:val="en-US"/>
    </w:rPr>
  </w:style>
  <w:style w:type="paragraph" w:customStyle="1" w:styleId="TextodeClusula">
    <w:name w:val="Texto de Cláusula"/>
    <w:basedOn w:val="Normal"/>
    <w:uiPriority w:val="99"/>
    <w:pPr>
      <w:spacing w:before="60" w:after="60" w:line="360" w:lineRule="auto"/>
      <w:jc w:val="both"/>
    </w:pPr>
    <w:rPr>
      <w:rFonts w:ascii="Arial" w:hAnsi="Arial" w:cs="Arial"/>
    </w:rPr>
  </w:style>
  <w:style w:type="character" w:customStyle="1" w:styleId="TextodeClusulaChar">
    <w:name w:val="Texto de Cláusula Char"/>
    <w:uiPriority w:val="99"/>
    <w:rPr>
      <w:rFonts w:ascii="Arial" w:hAnsi="Arial"/>
      <w:sz w:val="24"/>
    </w:rPr>
  </w:style>
  <w:style w:type="character" w:customStyle="1" w:styleId="apple-converted-space">
    <w:name w:val="apple-converted-space"/>
  </w:style>
  <w:style w:type="paragraph" w:customStyle="1" w:styleId="CharChar1CharCharCharCharCharChar2">
    <w:name w:val="Char Char1 Char Char Char Char Char Char2"/>
    <w:basedOn w:val="Normal"/>
    <w:uiPriority w:val="99"/>
    <w:pPr>
      <w:spacing w:after="160" w:line="240" w:lineRule="exact"/>
    </w:pPr>
    <w:rPr>
      <w:rFonts w:ascii="Verdana" w:hAnsi="Verdana"/>
      <w:sz w:val="20"/>
      <w:szCs w:val="20"/>
      <w:lang w:val="en-US"/>
    </w:rPr>
  </w:style>
  <w:style w:type="paragraph" w:customStyle="1" w:styleId="CharCharCharCharCharCharCharCharCharCharChar">
    <w:name w:val="Char Char Char Char Char Char Char Char Char Char Char"/>
    <w:basedOn w:val="Normal"/>
    <w:uiPriority w:val="99"/>
    <w:pPr>
      <w:spacing w:after="160" w:line="240" w:lineRule="exact"/>
    </w:pPr>
    <w:rPr>
      <w:rFonts w:ascii="Verdana" w:hAnsi="Verdana" w:cs="Verdana"/>
      <w:sz w:val="20"/>
      <w:szCs w:val="20"/>
      <w:lang w:val="en-US"/>
    </w:rPr>
  </w:style>
  <w:style w:type="character" w:customStyle="1" w:styleId="left">
    <w:name w:val="left"/>
    <w:uiPriority w:val="99"/>
    <w:rPr>
      <w:rFonts w:cs="Times New Roman"/>
    </w:rPr>
  </w:style>
  <w:style w:type="paragraph" w:customStyle="1" w:styleId="Level1">
    <w:name w:val="Level 1"/>
    <w:basedOn w:val="Normal"/>
    <w:uiPriority w:val="99"/>
    <w:rsid w:val="00B91794"/>
    <w:pPr>
      <w:keepNext/>
      <w:spacing w:before="280" w:after="140" w:line="290" w:lineRule="auto"/>
      <w:jc w:val="both"/>
      <w:outlineLvl w:val="0"/>
    </w:pPr>
    <w:rPr>
      <w:rFonts w:ascii="Arial" w:hAnsi="Arial"/>
      <w:b/>
      <w:sz w:val="22"/>
      <w:lang w:val="en-GB"/>
    </w:rPr>
  </w:style>
  <w:style w:type="paragraph" w:customStyle="1" w:styleId="Level2">
    <w:name w:val="Level 2"/>
    <w:basedOn w:val="Normal"/>
    <w:uiPriority w:val="99"/>
    <w:qFormat/>
    <w:rsid w:val="00B91794"/>
    <w:pPr>
      <w:spacing w:after="140" w:line="290" w:lineRule="auto"/>
      <w:jc w:val="both"/>
      <w:outlineLvl w:val="1"/>
    </w:pPr>
    <w:rPr>
      <w:rFonts w:ascii="Arial" w:hAnsi="Arial" w:cs="Arial"/>
      <w:sz w:val="20"/>
      <w:lang w:val="en-GB"/>
    </w:rPr>
  </w:style>
  <w:style w:type="paragraph" w:customStyle="1" w:styleId="Level3">
    <w:name w:val="Level 3"/>
    <w:basedOn w:val="Normal"/>
    <w:uiPriority w:val="99"/>
    <w:rsid w:val="00B91794"/>
    <w:pPr>
      <w:spacing w:after="140" w:line="290" w:lineRule="auto"/>
      <w:jc w:val="both"/>
      <w:outlineLvl w:val="2"/>
    </w:pPr>
    <w:rPr>
      <w:rFonts w:ascii="Arial" w:hAnsi="Arial"/>
      <w:sz w:val="20"/>
      <w:lang w:val="en-GB"/>
    </w:rPr>
  </w:style>
  <w:style w:type="paragraph" w:customStyle="1" w:styleId="Level4">
    <w:name w:val="Level 4"/>
    <w:basedOn w:val="Normal"/>
    <w:uiPriority w:val="99"/>
    <w:rsid w:val="00B91794"/>
    <w:pPr>
      <w:spacing w:after="140" w:line="290" w:lineRule="auto"/>
      <w:jc w:val="both"/>
      <w:outlineLvl w:val="3"/>
    </w:pPr>
    <w:rPr>
      <w:rFonts w:ascii="Arial" w:hAnsi="Arial" w:cs="Arial"/>
      <w:sz w:val="20"/>
      <w:lang w:val="en-GB"/>
    </w:rPr>
  </w:style>
  <w:style w:type="paragraph" w:customStyle="1" w:styleId="Level5">
    <w:name w:val="Level 5"/>
    <w:basedOn w:val="Normal"/>
    <w:uiPriority w:val="99"/>
    <w:rsid w:val="00B91794"/>
    <w:pPr>
      <w:spacing w:after="140" w:line="290" w:lineRule="auto"/>
      <w:jc w:val="both"/>
    </w:pPr>
    <w:rPr>
      <w:rFonts w:ascii="Arial" w:hAnsi="Arial" w:cs="Arial"/>
      <w:sz w:val="20"/>
      <w:lang w:val="en-GB"/>
    </w:rPr>
  </w:style>
  <w:style w:type="paragraph" w:customStyle="1" w:styleId="Level6">
    <w:name w:val="Level 6"/>
    <w:basedOn w:val="Normal"/>
    <w:uiPriority w:val="99"/>
    <w:pPr>
      <w:spacing w:after="140" w:line="290" w:lineRule="auto"/>
      <w:jc w:val="both"/>
    </w:pPr>
    <w:rPr>
      <w:rFonts w:ascii="Arial" w:hAnsi="Arial"/>
      <w:sz w:val="20"/>
      <w:lang w:val="en-GB"/>
    </w:rPr>
  </w:style>
  <w:style w:type="paragraph" w:customStyle="1" w:styleId="Level7">
    <w:name w:val="Level 7"/>
    <w:basedOn w:val="Normal"/>
    <w:pPr>
      <w:spacing w:after="140" w:line="290" w:lineRule="auto"/>
      <w:jc w:val="both"/>
      <w:outlineLvl w:val="6"/>
    </w:pPr>
    <w:rPr>
      <w:rFonts w:ascii="Arial" w:hAnsi="Arial"/>
      <w:kern w:val="20"/>
      <w:sz w:val="20"/>
      <w:lang w:val="en-GB"/>
    </w:rPr>
  </w:style>
  <w:style w:type="paragraph" w:customStyle="1" w:styleId="Level8">
    <w:name w:val="Level 8"/>
    <w:basedOn w:val="Normal"/>
    <w:pPr>
      <w:spacing w:after="140" w:line="290" w:lineRule="auto"/>
      <w:jc w:val="both"/>
      <w:outlineLvl w:val="7"/>
    </w:pPr>
    <w:rPr>
      <w:rFonts w:ascii="Arial" w:hAnsi="Arial"/>
      <w:kern w:val="20"/>
      <w:sz w:val="20"/>
      <w:lang w:val="en-GB"/>
    </w:rPr>
  </w:style>
  <w:style w:type="paragraph" w:customStyle="1" w:styleId="Level9">
    <w:name w:val="Level 9"/>
    <w:basedOn w:val="Normal"/>
    <w:pPr>
      <w:spacing w:after="140" w:line="290" w:lineRule="auto"/>
      <w:jc w:val="both"/>
      <w:outlineLvl w:val="8"/>
    </w:pPr>
    <w:rPr>
      <w:rFonts w:ascii="Arial" w:hAnsi="Arial"/>
      <w:kern w:val="20"/>
      <w:sz w:val="20"/>
      <w:lang w:val="en-GB"/>
    </w:rPr>
  </w:style>
  <w:style w:type="character" w:customStyle="1" w:styleId="Level2Char">
    <w:name w:val="Level 2 Char"/>
    <w:rPr>
      <w:rFonts w:ascii="Arial" w:hAnsi="Arial"/>
      <w:sz w:val="24"/>
      <w:lang w:val="en-GB"/>
    </w:rPr>
  </w:style>
  <w:style w:type="paragraph" w:customStyle="1" w:styleId="Heading31">
    <w:name w:val="Heading 31"/>
    <w:aliases w:val="h3,Título 31"/>
    <w:basedOn w:val="Normal"/>
    <w:next w:val="Normal"/>
    <w:autoRedefine/>
    <w:uiPriority w:val="99"/>
    <w:pPr>
      <w:numPr>
        <w:numId w:val="5"/>
      </w:numPr>
      <w:spacing w:before="200" w:after="200"/>
      <w:jc w:val="both"/>
      <w:outlineLvl w:val="2"/>
    </w:pPr>
    <w:rPr>
      <w:rFonts w:ascii="Arial" w:hAnsi="Arial" w:cs="Arial"/>
    </w:rPr>
  </w:style>
  <w:style w:type="character" w:customStyle="1" w:styleId="negr1">
    <w:name w:val="negr1"/>
    <w:uiPriority w:val="99"/>
    <w:rPr>
      <w:rFonts w:cs="Times New Roman"/>
      <w:b/>
      <w:color w:val="333333"/>
    </w:rPr>
  </w:style>
  <w:style w:type="character" w:customStyle="1" w:styleId="Level3Char">
    <w:name w:val="Level 3 Char"/>
    <w:uiPriority w:val="99"/>
    <w:rPr>
      <w:rFonts w:ascii="Arial" w:hAnsi="Arial"/>
      <w:sz w:val="24"/>
      <w:lang w:val="en-GB"/>
    </w:rPr>
  </w:style>
  <w:style w:type="paragraph" w:customStyle="1" w:styleId="Nivel1">
    <w:name w:val="Nivel 1"/>
    <w:basedOn w:val="Normal"/>
    <w:uiPriority w:val="99"/>
    <w:qFormat/>
    <w:pPr>
      <w:widowControl w:val="0"/>
      <w:numPr>
        <w:numId w:val="7"/>
      </w:numPr>
      <w:spacing w:line="300" w:lineRule="atLeast"/>
    </w:pPr>
    <w:rPr>
      <w:b/>
      <w:color w:val="000000"/>
      <w:sz w:val="22"/>
      <w:szCs w:val="22"/>
    </w:rPr>
  </w:style>
  <w:style w:type="paragraph" w:customStyle="1" w:styleId="Nivel2">
    <w:name w:val="Nivel 2"/>
    <w:basedOn w:val="Normal"/>
    <w:uiPriority w:val="99"/>
    <w:qFormat/>
    <w:pPr>
      <w:widowControl w:val="0"/>
      <w:numPr>
        <w:ilvl w:val="1"/>
        <w:numId w:val="7"/>
      </w:numPr>
      <w:spacing w:line="300" w:lineRule="atLeast"/>
    </w:pPr>
    <w:rPr>
      <w:color w:val="000000"/>
      <w:sz w:val="22"/>
      <w:szCs w:val="22"/>
    </w:rPr>
  </w:style>
  <w:style w:type="paragraph" w:customStyle="1" w:styleId="Nivel3">
    <w:name w:val="Nivel 3"/>
    <w:basedOn w:val="Corpodetexto"/>
    <w:uiPriority w:val="99"/>
    <w:qFormat/>
    <w:pPr>
      <w:numPr>
        <w:ilvl w:val="2"/>
        <w:numId w:val="7"/>
      </w:numPr>
      <w:spacing w:line="320" w:lineRule="exact"/>
      <w:jc w:val="both"/>
    </w:pPr>
    <w:rPr>
      <w:rFonts w:eastAsia="MS Mincho"/>
      <w:color w:val="000000"/>
      <w:sz w:val="22"/>
      <w:szCs w:val="22"/>
      <w:lang w:val="pt-BR"/>
    </w:rPr>
  </w:style>
  <w:style w:type="paragraph" w:customStyle="1" w:styleId="Nivel4">
    <w:name w:val="Nivel 4"/>
    <w:basedOn w:val="Default"/>
    <w:uiPriority w:val="99"/>
    <w:qFormat/>
    <w:pPr>
      <w:widowControl w:val="0"/>
      <w:numPr>
        <w:ilvl w:val="3"/>
        <w:numId w:val="7"/>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uiPriority w:val="99"/>
    <w:qFormat/>
    <w:pPr>
      <w:widowControl w:val="0"/>
      <w:numPr>
        <w:ilvl w:val="4"/>
        <w:numId w:val="7"/>
      </w:numPr>
      <w:spacing w:line="300" w:lineRule="atLeast"/>
      <w:jc w:val="both"/>
    </w:pPr>
    <w:rPr>
      <w:rFonts w:ascii="Times New Roman" w:hAnsi="Times New Roman" w:cs="Times New Roman"/>
      <w:sz w:val="22"/>
      <w:szCs w:val="22"/>
    </w:rPr>
  </w:style>
  <w:style w:type="paragraph" w:customStyle="1" w:styleId="Nivel6">
    <w:name w:val="Nivel 6"/>
    <w:basedOn w:val="Normal"/>
    <w:uiPriority w:val="99"/>
    <w:qFormat/>
    <w:pPr>
      <w:widowControl w:val="0"/>
      <w:numPr>
        <w:ilvl w:val="5"/>
        <w:numId w:val="7"/>
      </w:numPr>
      <w:spacing w:line="300" w:lineRule="atLeast"/>
      <w:jc w:val="both"/>
    </w:pPr>
    <w:rPr>
      <w:rFonts w:eastAsia="TT108t00"/>
      <w:sz w:val="22"/>
      <w:szCs w:val="22"/>
    </w:rPr>
  </w:style>
  <w:style w:type="paragraph" w:customStyle="1" w:styleId="CharChar1CharCharCharCharCharChar1">
    <w:name w:val="Char Char1 Char Char Char Char Char Char1"/>
    <w:basedOn w:val="Normal"/>
    <w:uiPriority w:val="99"/>
    <w:pPr>
      <w:spacing w:after="160" w:line="240" w:lineRule="exact"/>
    </w:pPr>
    <w:rPr>
      <w:rFonts w:ascii="Verdana" w:hAnsi="Verdana"/>
      <w:sz w:val="20"/>
      <w:szCs w:val="20"/>
      <w:lang w:val="en-US"/>
    </w:rPr>
  </w:style>
  <w:style w:type="paragraph" w:customStyle="1" w:styleId="FootnoteTextcont">
    <w:name w:val="Footnote Text cont"/>
    <w:basedOn w:val="Normal"/>
    <w:pPr>
      <w:ind w:left="227"/>
      <w:jc w:val="both"/>
    </w:pPr>
    <w:rPr>
      <w:rFonts w:ascii="Arial" w:hAnsi="Arial" w:cs="Arial"/>
      <w:sz w:val="16"/>
    </w:rPr>
  </w:style>
  <w:style w:type="paragraph" w:customStyle="1" w:styleId="Body">
    <w:name w:val="Body"/>
    <w:aliases w:val="by,by + 8.5 pt,Left,Before:  3 pt,After:  3 pt,Line spacing:  Multiple ..."/>
    <w:basedOn w:val="Normal"/>
    <w:link w:val="BodyChar1"/>
    <w:qFormat/>
    <w:pPr>
      <w:spacing w:after="140" w:line="290" w:lineRule="auto"/>
      <w:jc w:val="both"/>
    </w:pPr>
    <w:rPr>
      <w:rFonts w:ascii="Arial" w:hAnsi="Arial" w:cs="Arial"/>
      <w:sz w:val="20"/>
      <w:szCs w:val="20"/>
    </w:rPr>
  </w:style>
  <w:style w:type="paragraph" w:customStyle="1" w:styleId="TtuloB1">
    <w:name w:val="Título B1"/>
    <w:basedOn w:val="Level1"/>
    <w:qFormat/>
    <w:rsid w:val="000347B6"/>
    <w:pPr>
      <w:numPr>
        <w:numId w:val="8"/>
      </w:numPr>
      <w:spacing w:before="240" w:after="0" w:line="300" w:lineRule="exact"/>
      <w:jc w:val="center"/>
    </w:pPr>
    <w:rPr>
      <w:rFonts w:ascii="Tahoma" w:hAnsi="Tahoma" w:cs="Tahoma"/>
      <w:caps/>
      <w:color w:val="000000"/>
      <w:szCs w:val="22"/>
      <w:lang w:val="pt-BR"/>
    </w:rPr>
  </w:style>
  <w:style w:type="paragraph" w:customStyle="1" w:styleId="TtuloB2">
    <w:name w:val="Título B2"/>
    <w:basedOn w:val="Level1"/>
    <w:qFormat/>
    <w:rsid w:val="000347B6"/>
    <w:pPr>
      <w:numPr>
        <w:ilvl w:val="1"/>
        <w:numId w:val="8"/>
      </w:numPr>
      <w:spacing w:before="240" w:after="0" w:line="300" w:lineRule="exact"/>
      <w:outlineLvl w:val="1"/>
    </w:pPr>
    <w:rPr>
      <w:rFonts w:ascii="Tahoma" w:hAnsi="Tahoma" w:cs="Tahoma"/>
      <w:b w:val="0"/>
      <w:i/>
      <w:color w:val="000000" w:themeColor="text1"/>
      <w:szCs w:val="22"/>
      <w:u w:val="single"/>
      <w:lang w:val="pt-BR"/>
    </w:rPr>
  </w:style>
  <w:style w:type="paragraph" w:customStyle="1" w:styleId="TabBody">
    <w:name w:val="TabBody"/>
    <w:basedOn w:val="Normal"/>
    <w:pPr>
      <w:spacing w:before="60" w:after="60" w:line="240" w:lineRule="exact"/>
      <w:jc w:val="both"/>
    </w:pPr>
    <w:rPr>
      <w:rFonts w:ascii="Arial" w:eastAsia="Arial Unicode MS" w:hAnsi="Arial" w:cs="Arial"/>
      <w:sz w:val="18"/>
    </w:rPr>
  </w:style>
  <w:style w:type="paragraph" w:customStyle="1" w:styleId="TabHeading">
    <w:name w:val="TabHeading"/>
    <w:basedOn w:val="Normal"/>
    <w:pPr>
      <w:spacing w:before="60" w:after="60" w:line="240" w:lineRule="exact"/>
      <w:jc w:val="both"/>
    </w:pPr>
    <w:rPr>
      <w:rFonts w:ascii="Arial" w:hAnsi="Arial" w:cs="Arial"/>
      <w:b/>
      <w:sz w:val="18"/>
    </w:rPr>
  </w:style>
  <w:style w:type="paragraph" w:customStyle="1" w:styleId="TabRoman">
    <w:name w:val="TabRoman"/>
    <w:basedOn w:val="Normal"/>
    <w:pPr>
      <w:numPr>
        <w:numId w:val="10"/>
      </w:numPr>
      <w:spacing w:before="60" w:after="60" w:line="240" w:lineRule="exact"/>
      <w:jc w:val="both"/>
    </w:pPr>
    <w:rPr>
      <w:rFonts w:ascii="Arial" w:hAnsi="Arial" w:cs="Arial"/>
      <w:sz w:val="18"/>
      <w:szCs w:val="20"/>
    </w:rPr>
  </w:style>
  <w:style w:type="paragraph" w:customStyle="1" w:styleId="TabAlpha">
    <w:name w:val="TabAlpha"/>
    <w:basedOn w:val="Normal"/>
    <w:pPr>
      <w:numPr>
        <w:ilvl w:val="1"/>
        <w:numId w:val="10"/>
      </w:numPr>
    </w:p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pPr>
      <w:numPr>
        <w:numId w:val="6"/>
      </w:numPr>
      <w:spacing w:after="140" w:line="290" w:lineRule="auto"/>
      <w:jc w:val="both"/>
    </w:pPr>
    <w:rPr>
      <w:rFonts w:ascii="Arial" w:hAnsi="Arial" w:cs="Arial"/>
      <w:sz w:val="20"/>
      <w:szCs w:val="20"/>
    </w:rPr>
  </w:style>
  <w:style w:type="paragraph" w:customStyle="1" w:styleId="Recitals">
    <w:name w:val="Recitals"/>
    <w:basedOn w:val="Normal"/>
    <w:pPr>
      <w:numPr>
        <w:ilvl w:val="1"/>
        <w:numId w:val="6"/>
      </w:numPr>
      <w:spacing w:after="140" w:line="290" w:lineRule="auto"/>
      <w:jc w:val="both"/>
    </w:pPr>
    <w:rPr>
      <w:rFonts w:ascii="Arial" w:hAnsi="Arial" w:cs="Arial"/>
      <w:sz w:val="20"/>
    </w:rPr>
  </w:style>
  <w:style w:type="paragraph" w:customStyle="1" w:styleId="Parties2">
    <w:name w:val="Parties 2"/>
    <w:basedOn w:val="Normal"/>
    <w:pPr>
      <w:numPr>
        <w:ilvl w:val="2"/>
        <w:numId w:val="6"/>
      </w:numPr>
      <w:jc w:val="both"/>
    </w:pPr>
  </w:style>
  <w:style w:type="paragraph" w:customStyle="1" w:styleId="Recitals2">
    <w:name w:val="Recitals 2"/>
    <w:basedOn w:val="Normal"/>
    <w:pPr>
      <w:numPr>
        <w:ilvl w:val="3"/>
        <w:numId w:val="6"/>
      </w:numPr>
      <w:jc w:val="both"/>
    </w:pPr>
  </w:style>
  <w:style w:type="paragraph" w:customStyle="1" w:styleId="Heading">
    <w:name w:val="Heading"/>
    <w:basedOn w:val="Normal"/>
    <w:pPr>
      <w:spacing w:after="140" w:line="290" w:lineRule="auto"/>
      <w:jc w:val="both"/>
    </w:pPr>
    <w:rPr>
      <w:rFonts w:ascii="Arial" w:hAnsi="Arial" w:cs="Arial"/>
      <w:b/>
      <w:sz w:val="22"/>
      <w:szCs w:val="20"/>
    </w:rPr>
  </w:style>
  <w:style w:type="character" w:customStyle="1" w:styleId="Mention1">
    <w:name w:val="Mention1"/>
    <w:basedOn w:val="Fontepargpadro"/>
    <w:uiPriority w:val="99"/>
    <w:semiHidden/>
    <w:unhideWhenUsed/>
    <w:rPr>
      <w:color w:val="2B579A"/>
      <w:shd w:val="clear" w:color="auto" w:fill="E6E6E6"/>
    </w:rPr>
  </w:style>
  <w:style w:type="character" w:styleId="TextodoEspaoReservado">
    <w:name w:val="Placeholder Text"/>
    <w:basedOn w:val="Fontepargpadro"/>
    <w:uiPriority w:val="99"/>
    <w:semiHidden/>
    <w:rsid w:val="00702AAF"/>
    <w:rPr>
      <w:color w:val="808080"/>
    </w:rPr>
  </w:style>
  <w:style w:type="paragraph" w:customStyle="1" w:styleId="roman3">
    <w:name w:val="roman 3"/>
    <w:basedOn w:val="Normal"/>
    <w:uiPriority w:val="99"/>
    <w:rsid w:val="00925536"/>
    <w:pPr>
      <w:numPr>
        <w:numId w:val="11"/>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PargrafodaListaChar">
    <w:name w:val="Parágrafo da Lista Char"/>
    <w:aliases w:val="Vitor Título Char,Vitor T’tulo Char,Itemização Char"/>
    <w:link w:val="PargrafodaLista"/>
    <w:uiPriority w:val="34"/>
    <w:qFormat/>
    <w:locked/>
    <w:rsid w:val="00156584"/>
    <w:rPr>
      <w:sz w:val="22"/>
      <w:szCs w:val="22"/>
      <w:lang w:val="pt-BR" w:eastAsia="pt-BR"/>
    </w:rPr>
  </w:style>
  <w:style w:type="paragraph" w:customStyle="1" w:styleId="CM27">
    <w:name w:val="CM27"/>
    <w:basedOn w:val="Default"/>
    <w:next w:val="Default"/>
    <w:uiPriority w:val="99"/>
    <w:rsid w:val="004C06E2"/>
    <w:pPr>
      <w:widowControl w:val="0"/>
    </w:pPr>
    <w:rPr>
      <w:rFonts w:ascii="Times" w:eastAsia="Times New Roman" w:hAnsi="Times" w:cs="Times"/>
      <w:color w:val="auto"/>
    </w:rPr>
  </w:style>
  <w:style w:type="character" w:customStyle="1" w:styleId="MenoPendente1">
    <w:name w:val="Menção Pendente1"/>
    <w:basedOn w:val="Fontepargpadro"/>
    <w:uiPriority w:val="99"/>
    <w:semiHidden/>
    <w:unhideWhenUsed/>
    <w:rsid w:val="00D80882"/>
    <w:rPr>
      <w:color w:val="808080"/>
      <w:shd w:val="clear" w:color="auto" w:fill="E6E6E6"/>
    </w:rPr>
  </w:style>
  <w:style w:type="paragraph" w:customStyle="1" w:styleId="Texto-MattosFilho">
    <w:name w:val="Texto - Mattos Filho"/>
    <w:basedOn w:val="Normal"/>
    <w:link w:val="Texto-MattosFilhoChar"/>
    <w:qFormat/>
    <w:rsid w:val="000E4F99"/>
    <w:pPr>
      <w:autoSpaceDE/>
      <w:autoSpaceDN/>
      <w:adjustRightInd/>
      <w:spacing w:line="360" w:lineRule="auto"/>
      <w:jc w:val="both"/>
    </w:pPr>
    <w:rPr>
      <w:rFonts w:ascii="Tahoma" w:eastAsia="Times New Roman" w:hAnsi="Tahoma"/>
      <w:sz w:val="22"/>
    </w:rPr>
  </w:style>
  <w:style w:type="character" w:customStyle="1" w:styleId="Texto-MattosFilhoChar">
    <w:name w:val="Texto - Mattos Filho Char"/>
    <w:basedOn w:val="Fontepargpadro"/>
    <w:link w:val="Texto-MattosFilho"/>
    <w:rsid w:val="000E4F99"/>
    <w:rPr>
      <w:rFonts w:ascii="Tahoma" w:eastAsia="Times New Roman" w:hAnsi="Tahoma"/>
      <w:sz w:val="22"/>
      <w:szCs w:val="24"/>
      <w:lang w:val="pt-BR" w:eastAsia="pt-BR"/>
    </w:rPr>
  </w:style>
  <w:style w:type="character" w:customStyle="1" w:styleId="MenoPendente2">
    <w:name w:val="Menção Pendente2"/>
    <w:basedOn w:val="Fontepargpadro"/>
    <w:uiPriority w:val="99"/>
    <w:semiHidden/>
    <w:unhideWhenUsed/>
    <w:rsid w:val="00C22060"/>
    <w:rPr>
      <w:color w:val="605E5C"/>
      <w:shd w:val="clear" w:color="auto" w:fill="E1DFDD"/>
    </w:rPr>
  </w:style>
  <w:style w:type="paragraph" w:customStyle="1" w:styleId="CM29">
    <w:name w:val="CM29"/>
    <w:basedOn w:val="Default"/>
    <w:next w:val="Default"/>
    <w:uiPriority w:val="99"/>
    <w:rsid w:val="00394781"/>
    <w:pPr>
      <w:widowControl w:val="0"/>
    </w:pPr>
    <w:rPr>
      <w:rFonts w:ascii="Times" w:eastAsia="Times New Roman" w:hAnsi="Times" w:cs="Times"/>
      <w:color w:val="auto"/>
    </w:rPr>
  </w:style>
  <w:style w:type="character" w:customStyle="1" w:styleId="BodyChar1">
    <w:name w:val="Body Char1"/>
    <w:aliases w:val="by Char"/>
    <w:link w:val="Body"/>
    <w:rsid w:val="00685171"/>
    <w:rPr>
      <w:rFonts w:ascii="Arial" w:hAnsi="Arial" w:cs="Arial"/>
      <w:lang w:val="pt-BR" w:eastAsia="pt-BR"/>
    </w:rPr>
  </w:style>
  <w:style w:type="character" w:customStyle="1" w:styleId="null">
    <w:name w:val="null"/>
    <w:basedOn w:val="Fontepargpadro"/>
    <w:rsid w:val="00F2785E"/>
  </w:style>
  <w:style w:type="character" w:styleId="MenoPendente">
    <w:name w:val="Unresolved Mention"/>
    <w:basedOn w:val="Fontepargpadro"/>
    <w:uiPriority w:val="99"/>
    <w:semiHidden/>
    <w:unhideWhenUsed/>
    <w:rsid w:val="00515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1826">
      <w:bodyDiv w:val="1"/>
      <w:marLeft w:val="0"/>
      <w:marRight w:val="0"/>
      <w:marTop w:val="0"/>
      <w:marBottom w:val="0"/>
      <w:divBdr>
        <w:top w:val="none" w:sz="0" w:space="0" w:color="auto"/>
        <w:left w:val="none" w:sz="0" w:space="0" w:color="auto"/>
        <w:bottom w:val="none" w:sz="0" w:space="0" w:color="auto"/>
        <w:right w:val="none" w:sz="0" w:space="0" w:color="auto"/>
      </w:divBdr>
    </w:div>
    <w:div w:id="36705364">
      <w:bodyDiv w:val="1"/>
      <w:marLeft w:val="0"/>
      <w:marRight w:val="0"/>
      <w:marTop w:val="0"/>
      <w:marBottom w:val="0"/>
      <w:divBdr>
        <w:top w:val="none" w:sz="0" w:space="0" w:color="auto"/>
        <w:left w:val="none" w:sz="0" w:space="0" w:color="auto"/>
        <w:bottom w:val="none" w:sz="0" w:space="0" w:color="auto"/>
        <w:right w:val="none" w:sz="0" w:space="0" w:color="auto"/>
      </w:divBdr>
    </w:div>
    <w:div w:id="36973846">
      <w:bodyDiv w:val="1"/>
      <w:marLeft w:val="0"/>
      <w:marRight w:val="0"/>
      <w:marTop w:val="0"/>
      <w:marBottom w:val="0"/>
      <w:divBdr>
        <w:top w:val="none" w:sz="0" w:space="0" w:color="auto"/>
        <w:left w:val="none" w:sz="0" w:space="0" w:color="auto"/>
        <w:bottom w:val="none" w:sz="0" w:space="0" w:color="auto"/>
        <w:right w:val="none" w:sz="0" w:space="0" w:color="auto"/>
      </w:divBdr>
    </w:div>
    <w:div w:id="77336171">
      <w:bodyDiv w:val="1"/>
      <w:marLeft w:val="0"/>
      <w:marRight w:val="0"/>
      <w:marTop w:val="0"/>
      <w:marBottom w:val="0"/>
      <w:divBdr>
        <w:top w:val="none" w:sz="0" w:space="0" w:color="auto"/>
        <w:left w:val="none" w:sz="0" w:space="0" w:color="auto"/>
        <w:bottom w:val="none" w:sz="0" w:space="0" w:color="auto"/>
        <w:right w:val="none" w:sz="0" w:space="0" w:color="auto"/>
      </w:divBdr>
      <w:divsChild>
        <w:div w:id="308634574">
          <w:marLeft w:val="418"/>
          <w:marRight w:val="0"/>
          <w:marTop w:val="0"/>
          <w:marBottom w:val="0"/>
          <w:divBdr>
            <w:top w:val="none" w:sz="0" w:space="0" w:color="auto"/>
            <w:left w:val="none" w:sz="0" w:space="0" w:color="auto"/>
            <w:bottom w:val="none" w:sz="0" w:space="0" w:color="auto"/>
            <w:right w:val="none" w:sz="0" w:space="0" w:color="auto"/>
          </w:divBdr>
        </w:div>
      </w:divsChild>
    </w:div>
    <w:div w:id="79568888">
      <w:bodyDiv w:val="1"/>
      <w:marLeft w:val="0"/>
      <w:marRight w:val="0"/>
      <w:marTop w:val="0"/>
      <w:marBottom w:val="0"/>
      <w:divBdr>
        <w:top w:val="none" w:sz="0" w:space="0" w:color="auto"/>
        <w:left w:val="none" w:sz="0" w:space="0" w:color="auto"/>
        <w:bottom w:val="none" w:sz="0" w:space="0" w:color="auto"/>
        <w:right w:val="none" w:sz="0" w:space="0" w:color="auto"/>
      </w:divBdr>
    </w:div>
    <w:div w:id="94643407">
      <w:bodyDiv w:val="1"/>
      <w:marLeft w:val="0"/>
      <w:marRight w:val="0"/>
      <w:marTop w:val="0"/>
      <w:marBottom w:val="0"/>
      <w:divBdr>
        <w:top w:val="none" w:sz="0" w:space="0" w:color="auto"/>
        <w:left w:val="none" w:sz="0" w:space="0" w:color="auto"/>
        <w:bottom w:val="none" w:sz="0" w:space="0" w:color="auto"/>
        <w:right w:val="none" w:sz="0" w:space="0" w:color="auto"/>
      </w:divBdr>
    </w:div>
    <w:div w:id="125049055">
      <w:bodyDiv w:val="1"/>
      <w:marLeft w:val="0"/>
      <w:marRight w:val="0"/>
      <w:marTop w:val="0"/>
      <w:marBottom w:val="0"/>
      <w:divBdr>
        <w:top w:val="none" w:sz="0" w:space="0" w:color="auto"/>
        <w:left w:val="none" w:sz="0" w:space="0" w:color="auto"/>
        <w:bottom w:val="none" w:sz="0" w:space="0" w:color="auto"/>
        <w:right w:val="none" w:sz="0" w:space="0" w:color="auto"/>
      </w:divBdr>
    </w:div>
    <w:div w:id="140585237">
      <w:bodyDiv w:val="1"/>
      <w:marLeft w:val="0"/>
      <w:marRight w:val="0"/>
      <w:marTop w:val="0"/>
      <w:marBottom w:val="0"/>
      <w:divBdr>
        <w:top w:val="none" w:sz="0" w:space="0" w:color="auto"/>
        <w:left w:val="none" w:sz="0" w:space="0" w:color="auto"/>
        <w:bottom w:val="none" w:sz="0" w:space="0" w:color="auto"/>
        <w:right w:val="none" w:sz="0" w:space="0" w:color="auto"/>
      </w:divBdr>
    </w:div>
    <w:div w:id="235013463">
      <w:bodyDiv w:val="1"/>
      <w:marLeft w:val="0"/>
      <w:marRight w:val="0"/>
      <w:marTop w:val="0"/>
      <w:marBottom w:val="0"/>
      <w:divBdr>
        <w:top w:val="none" w:sz="0" w:space="0" w:color="auto"/>
        <w:left w:val="none" w:sz="0" w:space="0" w:color="auto"/>
        <w:bottom w:val="none" w:sz="0" w:space="0" w:color="auto"/>
        <w:right w:val="none" w:sz="0" w:space="0" w:color="auto"/>
      </w:divBdr>
    </w:div>
    <w:div w:id="253324894">
      <w:bodyDiv w:val="1"/>
      <w:marLeft w:val="0"/>
      <w:marRight w:val="0"/>
      <w:marTop w:val="0"/>
      <w:marBottom w:val="0"/>
      <w:divBdr>
        <w:top w:val="none" w:sz="0" w:space="0" w:color="auto"/>
        <w:left w:val="none" w:sz="0" w:space="0" w:color="auto"/>
        <w:bottom w:val="none" w:sz="0" w:space="0" w:color="auto"/>
        <w:right w:val="none" w:sz="0" w:space="0" w:color="auto"/>
      </w:divBdr>
    </w:div>
    <w:div w:id="339966233">
      <w:bodyDiv w:val="1"/>
      <w:marLeft w:val="0"/>
      <w:marRight w:val="0"/>
      <w:marTop w:val="0"/>
      <w:marBottom w:val="0"/>
      <w:divBdr>
        <w:top w:val="none" w:sz="0" w:space="0" w:color="auto"/>
        <w:left w:val="none" w:sz="0" w:space="0" w:color="auto"/>
        <w:bottom w:val="none" w:sz="0" w:space="0" w:color="auto"/>
        <w:right w:val="none" w:sz="0" w:space="0" w:color="auto"/>
      </w:divBdr>
    </w:div>
    <w:div w:id="418841295">
      <w:bodyDiv w:val="1"/>
      <w:marLeft w:val="0"/>
      <w:marRight w:val="0"/>
      <w:marTop w:val="0"/>
      <w:marBottom w:val="0"/>
      <w:divBdr>
        <w:top w:val="none" w:sz="0" w:space="0" w:color="auto"/>
        <w:left w:val="none" w:sz="0" w:space="0" w:color="auto"/>
        <w:bottom w:val="none" w:sz="0" w:space="0" w:color="auto"/>
        <w:right w:val="none" w:sz="0" w:space="0" w:color="auto"/>
      </w:divBdr>
    </w:div>
    <w:div w:id="477653113">
      <w:bodyDiv w:val="1"/>
      <w:marLeft w:val="0"/>
      <w:marRight w:val="0"/>
      <w:marTop w:val="0"/>
      <w:marBottom w:val="0"/>
      <w:divBdr>
        <w:top w:val="none" w:sz="0" w:space="0" w:color="auto"/>
        <w:left w:val="none" w:sz="0" w:space="0" w:color="auto"/>
        <w:bottom w:val="none" w:sz="0" w:space="0" w:color="auto"/>
        <w:right w:val="none" w:sz="0" w:space="0" w:color="auto"/>
      </w:divBdr>
    </w:div>
    <w:div w:id="479735098">
      <w:bodyDiv w:val="1"/>
      <w:marLeft w:val="0"/>
      <w:marRight w:val="0"/>
      <w:marTop w:val="0"/>
      <w:marBottom w:val="0"/>
      <w:divBdr>
        <w:top w:val="none" w:sz="0" w:space="0" w:color="auto"/>
        <w:left w:val="none" w:sz="0" w:space="0" w:color="auto"/>
        <w:bottom w:val="none" w:sz="0" w:space="0" w:color="auto"/>
        <w:right w:val="none" w:sz="0" w:space="0" w:color="auto"/>
      </w:divBdr>
    </w:div>
    <w:div w:id="536744249">
      <w:bodyDiv w:val="1"/>
      <w:marLeft w:val="0"/>
      <w:marRight w:val="0"/>
      <w:marTop w:val="0"/>
      <w:marBottom w:val="0"/>
      <w:divBdr>
        <w:top w:val="none" w:sz="0" w:space="0" w:color="auto"/>
        <w:left w:val="none" w:sz="0" w:space="0" w:color="auto"/>
        <w:bottom w:val="none" w:sz="0" w:space="0" w:color="auto"/>
        <w:right w:val="none" w:sz="0" w:space="0" w:color="auto"/>
      </w:divBdr>
    </w:div>
    <w:div w:id="582227214">
      <w:bodyDiv w:val="1"/>
      <w:marLeft w:val="0"/>
      <w:marRight w:val="0"/>
      <w:marTop w:val="0"/>
      <w:marBottom w:val="0"/>
      <w:divBdr>
        <w:top w:val="none" w:sz="0" w:space="0" w:color="auto"/>
        <w:left w:val="none" w:sz="0" w:space="0" w:color="auto"/>
        <w:bottom w:val="none" w:sz="0" w:space="0" w:color="auto"/>
        <w:right w:val="none" w:sz="0" w:space="0" w:color="auto"/>
      </w:divBdr>
    </w:div>
    <w:div w:id="594023036">
      <w:bodyDiv w:val="1"/>
      <w:marLeft w:val="0"/>
      <w:marRight w:val="0"/>
      <w:marTop w:val="0"/>
      <w:marBottom w:val="0"/>
      <w:divBdr>
        <w:top w:val="none" w:sz="0" w:space="0" w:color="auto"/>
        <w:left w:val="none" w:sz="0" w:space="0" w:color="auto"/>
        <w:bottom w:val="none" w:sz="0" w:space="0" w:color="auto"/>
        <w:right w:val="none" w:sz="0" w:space="0" w:color="auto"/>
      </w:divBdr>
    </w:div>
    <w:div w:id="608705896">
      <w:bodyDiv w:val="1"/>
      <w:marLeft w:val="0"/>
      <w:marRight w:val="0"/>
      <w:marTop w:val="0"/>
      <w:marBottom w:val="0"/>
      <w:divBdr>
        <w:top w:val="none" w:sz="0" w:space="0" w:color="auto"/>
        <w:left w:val="none" w:sz="0" w:space="0" w:color="auto"/>
        <w:bottom w:val="none" w:sz="0" w:space="0" w:color="auto"/>
        <w:right w:val="none" w:sz="0" w:space="0" w:color="auto"/>
      </w:divBdr>
    </w:div>
    <w:div w:id="654260978">
      <w:bodyDiv w:val="1"/>
      <w:marLeft w:val="0"/>
      <w:marRight w:val="0"/>
      <w:marTop w:val="0"/>
      <w:marBottom w:val="0"/>
      <w:divBdr>
        <w:top w:val="none" w:sz="0" w:space="0" w:color="auto"/>
        <w:left w:val="none" w:sz="0" w:space="0" w:color="auto"/>
        <w:bottom w:val="none" w:sz="0" w:space="0" w:color="auto"/>
        <w:right w:val="none" w:sz="0" w:space="0" w:color="auto"/>
      </w:divBdr>
    </w:div>
    <w:div w:id="663240991">
      <w:bodyDiv w:val="1"/>
      <w:marLeft w:val="0"/>
      <w:marRight w:val="0"/>
      <w:marTop w:val="0"/>
      <w:marBottom w:val="0"/>
      <w:divBdr>
        <w:top w:val="none" w:sz="0" w:space="0" w:color="auto"/>
        <w:left w:val="none" w:sz="0" w:space="0" w:color="auto"/>
        <w:bottom w:val="none" w:sz="0" w:space="0" w:color="auto"/>
        <w:right w:val="none" w:sz="0" w:space="0" w:color="auto"/>
      </w:divBdr>
    </w:div>
    <w:div w:id="687872875">
      <w:bodyDiv w:val="1"/>
      <w:marLeft w:val="0"/>
      <w:marRight w:val="0"/>
      <w:marTop w:val="0"/>
      <w:marBottom w:val="0"/>
      <w:divBdr>
        <w:top w:val="none" w:sz="0" w:space="0" w:color="auto"/>
        <w:left w:val="none" w:sz="0" w:space="0" w:color="auto"/>
        <w:bottom w:val="none" w:sz="0" w:space="0" w:color="auto"/>
        <w:right w:val="none" w:sz="0" w:space="0" w:color="auto"/>
      </w:divBdr>
    </w:div>
    <w:div w:id="759911401">
      <w:bodyDiv w:val="1"/>
      <w:marLeft w:val="0"/>
      <w:marRight w:val="0"/>
      <w:marTop w:val="0"/>
      <w:marBottom w:val="0"/>
      <w:divBdr>
        <w:top w:val="none" w:sz="0" w:space="0" w:color="auto"/>
        <w:left w:val="none" w:sz="0" w:space="0" w:color="auto"/>
        <w:bottom w:val="none" w:sz="0" w:space="0" w:color="auto"/>
        <w:right w:val="none" w:sz="0" w:space="0" w:color="auto"/>
      </w:divBdr>
    </w:div>
    <w:div w:id="791679958">
      <w:bodyDiv w:val="1"/>
      <w:marLeft w:val="0"/>
      <w:marRight w:val="0"/>
      <w:marTop w:val="0"/>
      <w:marBottom w:val="0"/>
      <w:divBdr>
        <w:top w:val="none" w:sz="0" w:space="0" w:color="auto"/>
        <w:left w:val="none" w:sz="0" w:space="0" w:color="auto"/>
        <w:bottom w:val="none" w:sz="0" w:space="0" w:color="auto"/>
        <w:right w:val="none" w:sz="0" w:space="0" w:color="auto"/>
      </w:divBdr>
    </w:div>
    <w:div w:id="820000202">
      <w:bodyDiv w:val="1"/>
      <w:marLeft w:val="0"/>
      <w:marRight w:val="0"/>
      <w:marTop w:val="0"/>
      <w:marBottom w:val="0"/>
      <w:divBdr>
        <w:top w:val="none" w:sz="0" w:space="0" w:color="auto"/>
        <w:left w:val="none" w:sz="0" w:space="0" w:color="auto"/>
        <w:bottom w:val="none" w:sz="0" w:space="0" w:color="auto"/>
        <w:right w:val="none" w:sz="0" w:space="0" w:color="auto"/>
      </w:divBdr>
    </w:div>
    <w:div w:id="985205152">
      <w:bodyDiv w:val="1"/>
      <w:marLeft w:val="0"/>
      <w:marRight w:val="0"/>
      <w:marTop w:val="0"/>
      <w:marBottom w:val="0"/>
      <w:divBdr>
        <w:top w:val="none" w:sz="0" w:space="0" w:color="auto"/>
        <w:left w:val="none" w:sz="0" w:space="0" w:color="auto"/>
        <w:bottom w:val="none" w:sz="0" w:space="0" w:color="auto"/>
        <w:right w:val="none" w:sz="0" w:space="0" w:color="auto"/>
      </w:divBdr>
    </w:div>
    <w:div w:id="985474857">
      <w:bodyDiv w:val="1"/>
      <w:marLeft w:val="0"/>
      <w:marRight w:val="0"/>
      <w:marTop w:val="0"/>
      <w:marBottom w:val="0"/>
      <w:divBdr>
        <w:top w:val="none" w:sz="0" w:space="0" w:color="auto"/>
        <w:left w:val="none" w:sz="0" w:space="0" w:color="auto"/>
        <w:bottom w:val="none" w:sz="0" w:space="0" w:color="auto"/>
        <w:right w:val="none" w:sz="0" w:space="0" w:color="auto"/>
      </w:divBdr>
    </w:div>
    <w:div w:id="1069302656">
      <w:bodyDiv w:val="1"/>
      <w:marLeft w:val="0"/>
      <w:marRight w:val="0"/>
      <w:marTop w:val="0"/>
      <w:marBottom w:val="0"/>
      <w:divBdr>
        <w:top w:val="none" w:sz="0" w:space="0" w:color="auto"/>
        <w:left w:val="none" w:sz="0" w:space="0" w:color="auto"/>
        <w:bottom w:val="none" w:sz="0" w:space="0" w:color="auto"/>
        <w:right w:val="none" w:sz="0" w:space="0" w:color="auto"/>
      </w:divBdr>
    </w:div>
    <w:div w:id="1073744328">
      <w:bodyDiv w:val="1"/>
      <w:marLeft w:val="0"/>
      <w:marRight w:val="0"/>
      <w:marTop w:val="0"/>
      <w:marBottom w:val="0"/>
      <w:divBdr>
        <w:top w:val="none" w:sz="0" w:space="0" w:color="auto"/>
        <w:left w:val="none" w:sz="0" w:space="0" w:color="auto"/>
        <w:bottom w:val="none" w:sz="0" w:space="0" w:color="auto"/>
        <w:right w:val="none" w:sz="0" w:space="0" w:color="auto"/>
      </w:divBdr>
    </w:div>
    <w:div w:id="1104836773">
      <w:bodyDiv w:val="1"/>
      <w:marLeft w:val="0"/>
      <w:marRight w:val="0"/>
      <w:marTop w:val="0"/>
      <w:marBottom w:val="0"/>
      <w:divBdr>
        <w:top w:val="none" w:sz="0" w:space="0" w:color="auto"/>
        <w:left w:val="none" w:sz="0" w:space="0" w:color="auto"/>
        <w:bottom w:val="none" w:sz="0" w:space="0" w:color="auto"/>
        <w:right w:val="none" w:sz="0" w:space="0" w:color="auto"/>
      </w:divBdr>
      <w:divsChild>
        <w:div w:id="2057045207">
          <w:marLeft w:val="418"/>
          <w:marRight w:val="0"/>
          <w:marTop w:val="0"/>
          <w:marBottom w:val="0"/>
          <w:divBdr>
            <w:top w:val="none" w:sz="0" w:space="0" w:color="auto"/>
            <w:left w:val="none" w:sz="0" w:space="0" w:color="auto"/>
            <w:bottom w:val="none" w:sz="0" w:space="0" w:color="auto"/>
            <w:right w:val="none" w:sz="0" w:space="0" w:color="auto"/>
          </w:divBdr>
        </w:div>
      </w:divsChild>
    </w:div>
    <w:div w:id="1123767900">
      <w:bodyDiv w:val="1"/>
      <w:marLeft w:val="0"/>
      <w:marRight w:val="0"/>
      <w:marTop w:val="0"/>
      <w:marBottom w:val="0"/>
      <w:divBdr>
        <w:top w:val="none" w:sz="0" w:space="0" w:color="auto"/>
        <w:left w:val="none" w:sz="0" w:space="0" w:color="auto"/>
        <w:bottom w:val="none" w:sz="0" w:space="0" w:color="auto"/>
        <w:right w:val="none" w:sz="0" w:space="0" w:color="auto"/>
      </w:divBdr>
    </w:div>
    <w:div w:id="1170635062">
      <w:bodyDiv w:val="1"/>
      <w:marLeft w:val="0"/>
      <w:marRight w:val="0"/>
      <w:marTop w:val="0"/>
      <w:marBottom w:val="0"/>
      <w:divBdr>
        <w:top w:val="none" w:sz="0" w:space="0" w:color="auto"/>
        <w:left w:val="none" w:sz="0" w:space="0" w:color="auto"/>
        <w:bottom w:val="none" w:sz="0" w:space="0" w:color="auto"/>
        <w:right w:val="none" w:sz="0" w:space="0" w:color="auto"/>
      </w:divBdr>
    </w:div>
    <w:div w:id="1188182980">
      <w:bodyDiv w:val="1"/>
      <w:marLeft w:val="0"/>
      <w:marRight w:val="0"/>
      <w:marTop w:val="0"/>
      <w:marBottom w:val="0"/>
      <w:divBdr>
        <w:top w:val="none" w:sz="0" w:space="0" w:color="auto"/>
        <w:left w:val="none" w:sz="0" w:space="0" w:color="auto"/>
        <w:bottom w:val="none" w:sz="0" w:space="0" w:color="auto"/>
        <w:right w:val="none" w:sz="0" w:space="0" w:color="auto"/>
      </w:divBdr>
    </w:div>
    <w:div w:id="1225218131">
      <w:bodyDiv w:val="1"/>
      <w:marLeft w:val="0"/>
      <w:marRight w:val="0"/>
      <w:marTop w:val="0"/>
      <w:marBottom w:val="0"/>
      <w:divBdr>
        <w:top w:val="none" w:sz="0" w:space="0" w:color="auto"/>
        <w:left w:val="none" w:sz="0" w:space="0" w:color="auto"/>
        <w:bottom w:val="none" w:sz="0" w:space="0" w:color="auto"/>
        <w:right w:val="none" w:sz="0" w:space="0" w:color="auto"/>
      </w:divBdr>
    </w:div>
    <w:div w:id="1228148871">
      <w:bodyDiv w:val="1"/>
      <w:marLeft w:val="0"/>
      <w:marRight w:val="0"/>
      <w:marTop w:val="0"/>
      <w:marBottom w:val="0"/>
      <w:divBdr>
        <w:top w:val="none" w:sz="0" w:space="0" w:color="auto"/>
        <w:left w:val="none" w:sz="0" w:space="0" w:color="auto"/>
        <w:bottom w:val="none" w:sz="0" w:space="0" w:color="auto"/>
        <w:right w:val="none" w:sz="0" w:space="0" w:color="auto"/>
      </w:divBdr>
      <w:divsChild>
        <w:div w:id="1014843786">
          <w:marLeft w:val="418"/>
          <w:marRight w:val="0"/>
          <w:marTop w:val="0"/>
          <w:marBottom w:val="0"/>
          <w:divBdr>
            <w:top w:val="none" w:sz="0" w:space="0" w:color="auto"/>
            <w:left w:val="none" w:sz="0" w:space="0" w:color="auto"/>
            <w:bottom w:val="none" w:sz="0" w:space="0" w:color="auto"/>
            <w:right w:val="none" w:sz="0" w:space="0" w:color="auto"/>
          </w:divBdr>
        </w:div>
      </w:divsChild>
    </w:div>
    <w:div w:id="1257712383">
      <w:bodyDiv w:val="1"/>
      <w:marLeft w:val="0"/>
      <w:marRight w:val="0"/>
      <w:marTop w:val="0"/>
      <w:marBottom w:val="0"/>
      <w:divBdr>
        <w:top w:val="none" w:sz="0" w:space="0" w:color="auto"/>
        <w:left w:val="none" w:sz="0" w:space="0" w:color="auto"/>
        <w:bottom w:val="none" w:sz="0" w:space="0" w:color="auto"/>
        <w:right w:val="none" w:sz="0" w:space="0" w:color="auto"/>
      </w:divBdr>
    </w:div>
    <w:div w:id="1267808385">
      <w:bodyDiv w:val="1"/>
      <w:marLeft w:val="0"/>
      <w:marRight w:val="0"/>
      <w:marTop w:val="0"/>
      <w:marBottom w:val="0"/>
      <w:divBdr>
        <w:top w:val="none" w:sz="0" w:space="0" w:color="auto"/>
        <w:left w:val="none" w:sz="0" w:space="0" w:color="auto"/>
        <w:bottom w:val="none" w:sz="0" w:space="0" w:color="auto"/>
        <w:right w:val="none" w:sz="0" w:space="0" w:color="auto"/>
      </w:divBdr>
    </w:div>
    <w:div w:id="1284533880">
      <w:bodyDiv w:val="1"/>
      <w:marLeft w:val="0"/>
      <w:marRight w:val="0"/>
      <w:marTop w:val="0"/>
      <w:marBottom w:val="0"/>
      <w:divBdr>
        <w:top w:val="none" w:sz="0" w:space="0" w:color="auto"/>
        <w:left w:val="none" w:sz="0" w:space="0" w:color="auto"/>
        <w:bottom w:val="none" w:sz="0" w:space="0" w:color="auto"/>
        <w:right w:val="none" w:sz="0" w:space="0" w:color="auto"/>
      </w:divBdr>
    </w:div>
    <w:div w:id="1306159437">
      <w:bodyDiv w:val="1"/>
      <w:marLeft w:val="0"/>
      <w:marRight w:val="0"/>
      <w:marTop w:val="0"/>
      <w:marBottom w:val="0"/>
      <w:divBdr>
        <w:top w:val="none" w:sz="0" w:space="0" w:color="auto"/>
        <w:left w:val="none" w:sz="0" w:space="0" w:color="auto"/>
        <w:bottom w:val="none" w:sz="0" w:space="0" w:color="auto"/>
        <w:right w:val="none" w:sz="0" w:space="0" w:color="auto"/>
      </w:divBdr>
    </w:div>
    <w:div w:id="1328827944">
      <w:bodyDiv w:val="1"/>
      <w:marLeft w:val="0"/>
      <w:marRight w:val="0"/>
      <w:marTop w:val="0"/>
      <w:marBottom w:val="0"/>
      <w:divBdr>
        <w:top w:val="none" w:sz="0" w:space="0" w:color="auto"/>
        <w:left w:val="none" w:sz="0" w:space="0" w:color="auto"/>
        <w:bottom w:val="none" w:sz="0" w:space="0" w:color="auto"/>
        <w:right w:val="none" w:sz="0" w:space="0" w:color="auto"/>
      </w:divBdr>
    </w:div>
    <w:div w:id="1350717275">
      <w:bodyDiv w:val="1"/>
      <w:marLeft w:val="0"/>
      <w:marRight w:val="0"/>
      <w:marTop w:val="0"/>
      <w:marBottom w:val="0"/>
      <w:divBdr>
        <w:top w:val="none" w:sz="0" w:space="0" w:color="auto"/>
        <w:left w:val="none" w:sz="0" w:space="0" w:color="auto"/>
        <w:bottom w:val="none" w:sz="0" w:space="0" w:color="auto"/>
        <w:right w:val="none" w:sz="0" w:space="0" w:color="auto"/>
      </w:divBdr>
    </w:div>
    <w:div w:id="1355691029">
      <w:bodyDiv w:val="1"/>
      <w:marLeft w:val="0"/>
      <w:marRight w:val="0"/>
      <w:marTop w:val="0"/>
      <w:marBottom w:val="0"/>
      <w:divBdr>
        <w:top w:val="none" w:sz="0" w:space="0" w:color="auto"/>
        <w:left w:val="none" w:sz="0" w:space="0" w:color="auto"/>
        <w:bottom w:val="none" w:sz="0" w:space="0" w:color="auto"/>
        <w:right w:val="none" w:sz="0" w:space="0" w:color="auto"/>
      </w:divBdr>
    </w:div>
    <w:div w:id="1445078157">
      <w:bodyDiv w:val="1"/>
      <w:marLeft w:val="0"/>
      <w:marRight w:val="0"/>
      <w:marTop w:val="0"/>
      <w:marBottom w:val="0"/>
      <w:divBdr>
        <w:top w:val="none" w:sz="0" w:space="0" w:color="auto"/>
        <w:left w:val="none" w:sz="0" w:space="0" w:color="auto"/>
        <w:bottom w:val="none" w:sz="0" w:space="0" w:color="auto"/>
        <w:right w:val="none" w:sz="0" w:space="0" w:color="auto"/>
      </w:divBdr>
    </w:div>
    <w:div w:id="1490246058">
      <w:bodyDiv w:val="1"/>
      <w:marLeft w:val="0"/>
      <w:marRight w:val="0"/>
      <w:marTop w:val="0"/>
      <w:marBottom w:val="0"/>
      <w:divBdr>
        <w:top w:val="none" w:sz="0" w:space="0" w:color="auto"/>
        <w:left w:val="none" w:sz="0" w:space="0" w:color="auto"/>
        <w:bottom w:val="none" w:sz="0" w:space="0" w:color="auto"/>
        <w:right w:val="none" w:sz="0" w:space="0" w:color="auto"/>
      </w:divBdr>
    </w:div>
    <w:div w:id="1516382547">
      <w:bodyDiv w:val="1"/>
      <w:marLeft w:val="0"/>
      <w:marRight w:val="0"/>
      <w:marTop w:val="0"/>
      <w:marBottom w:val="0"/>
      <w:divBdr>
        <w:top w:val="none" w:sz="0" w:space="0" w:color="auto"/>
        <w:left w:val="none" w:sz="0" w:space="0" w:color="auto"/>
        <w:bottom w:val="none" w:sz="0" w:space="0" w:color="auto"/>
        <w:right w:val="none" w:sz="0" w:space="0" w:color="auto"/>
      </w:divBdr>
    </w:div>
    <w:div w:id="1528366995">
      <w:bodyDiv w:val="1"/>
      <w:marLeft w:val="0"/>
      <w:marRight w:val="0"/>
      <w:marTop w:val="0"/>
      <w:marBottom w:val="0"/>
      <w:divBdr>
        <w:top w:val="none" w:sz="0" w:space="0" w:color="auto"/>
        <w:left w:val="none" w:sz="0" w:space="0" w:color="auto"/>
        <w:bottom w:val="none" w:sz="0" w:space="0" w:color="auto"/>
        <w:right w:val="none" w:sz="0" w:space="0" w:color="auto"/>
      </w:divBdr>
    </w:div>
    <w:div w:id="1581597473">
      <w:bodyDiv w:val="1"/>
      <w:marLeft w:val="0"/>
      <w:marRight w:val="0"/>
      <w:marTop w:val="0"/>
      <w:marBottom w:val="0"/>
      <w:divBdr>
        <w:top w:val="none" w:sz="0" w:space="0" w:color="auto"/>
        <w:left w:val="none" w:sz="0" w:space="0" w:color="auto"/>
        <w:bottom w:val="none" w:sz="0" w:space="0" w:color="auto"/>
        <w:right w:val="none" w:sz="0" w:space="0" w:color="auto"/>
      </w:divBdr>
    </w:div>
    <w:div w:id="1658418594">
      <w:bodyDiv w:val="1"/>
      <w:marLeft w:val="0"/>
      <w:marRight w:val="0"/>
      <w:marTop w:val="0"/>
      <w:marBottom w:val="0"/>
      <w:divBdr>
        <w:top w:val="none" w:sz="0" w:space="0" w:color="auto"/>
        <w:left w:val="none" w:sz="0" w:space="0" w:color="auto"/>
        <w:bottom w:val="none" w:sz="0" w:space="0" w:color="auto"/>
        <w:right w:val="none" w:sz="0" w:space="0" w:color="auto"/>
      </w:divBdr>
    </w:div>
    <w:div w:id="1680043427">
      <w:bodyDiv w:val="1"/>
      <w:marLeft w:val="0"/>
      <w:marRight w:val="0"/>
      <w:marTop w:val="0"/>
      <w:marBottom w:val="0"/>
      <w:divBdr>
        <w:top w:val="none" w:sz="0" w:space="0" w:color="auto"/>
        <w:left w:val="none" w:sz="0" w:space="0" w:color="auto"/>
        <w:bottom w:val="none" w:sz="0" w:space="0" w:color="auto"/>
        <w:right w:val="none" w:sz="0" w:space="0" w:color="auto"/>
      </w:divBdr>
    </w:div>
    <w:div w:id="1740128796">
      <w:bodyDiv w:val="1"/>
      <w:marLeft w:val="0"/>
      <w:marRight w:val="0"/>
      <w:marTop w:val="0"/>
      <w:marBottom w:val="0"/>
      <w:divBdr>
        <w:top w:val="none" w:sz="0" w:space="0" w:color="auto"/>
        <w:left w:val="none" w:sz="0" w:space="0" w:color="auto"/>
        <w:bottom w:val="none" w:sz="0" w:space="0" w:color="auto"/>
        <w:right w:val="none" w:sz="0" w:space="0" w:color="auto"/>
      </w:divBdr>
    </w:div>
    <w:div w:id="1802772150">
      <w:bodyDiv w:val="1"/>
      <w:marLeft w:val="0"/>
      <w:marRight w:val="0"/>
      <w:marTop w:val="0"/>
      <w:marBottom w:val="0"/>
      <w:divBdr>
        <w:top w:val="none" w:sz="0" w:space="0" w:color="auto"/>
        <w:left w:val="none" w:sz="0" w:space="0" w:color="auto"/>
        <w:bottom w:val="none" w:sz="0" w:space="0" w:color="auto"/>
        <w:right w:val="none" w:sz="0" w:space="0" w:color="auto"/>
      </w:divBdr>
    </w:div>
    <w:div w:id="1808817378">
      <w:bodyDiv w:val="1"/>
      <w:marLeft w:val="0"/>
      <w:marRight w:val="0"/>
      <w:marTop w:val="0"/>
      <w:marBottom w:val="0"/>
      <w:divBdr>
        <w:top w:val="none" w:sz="0" w:space="0" w:color="auto"/>
        <w:left w:val="none" w:sz="0" w:space="0" w:color="auto"/>
        <w:bottom w:val="none" w:sz="0" w:space="0" w:color="auto"/>
        <w:right w:val="none" w:sz="0" w:space="0" w:color="auto"/>
      </w:divBdr>
    </w:div>
    <w:div w:id="1838108032">
      <w:bodyDiv w:val="1"/>
      <w:marLeft w:val="0"/>
      <w:marRight w:val="0"/>
      <w:marTop w:val="0"/>
      <w:marBottom w:val="0"/>
      <w:divBdr>
        <w:top w:val="none" w:sz="0" w:space="0" w:color="auto"/>
        <w:left w:val="none" w:sz="0" w:space="0" w:color="auto"/>
        <w:bottom w:val="none" w:sz="0" w:space="0" w:color="auto"/>
        <w:right w:val="none" w:sz="0" w:space="0" w:color="auto"/>
      </w:divBdr>
    </w:div>
    <w:div w:id="1849101814">
      <w:bodyDiv w:val="1"/>
      <w:marLeft w:val="0"/>
      <w:marRight w:val="0"/>
      <w:marTop w:val="0"/>
      <w:marBottom w:val="0"/>
      <w:divBdr>
        <w:top w:val="none" w:sz="0" w:space="0" w:color="auto"/>
        <w:left w:val="none" w:sz="0" w:space="0" w:color="auto"/>
        <w:bottom w:val="none" w:sz="0" w:space="0" w:color="auto"/>
        <w:right w:val="none" w:sz="0" w:space="0" w:color="auto"/>
      </w:divBdr>
    </w:div>
    <w:div w:id="1974939852">
      <w:bodyDiv w:val="1"/>
      <w:marLeft w:val="0"/>
      <w:marRight w:val="0"/>
      <w:marTop w:val="0"/>
      <w:marBottom w:val="0"/>
      <w:divBdr>
        <w:top w:val="none" w:sz="0" w:space="0" w:color="auto"/>
        <w:left w:val="none" w:sz="0" w:space="0" w:color="auto"/>
        <w:bottom w:val="none" w:sz="0" w:space="0" w:color="auto"/>
        <w:right w:val="none" w:sz="0" w:space="0" w:color="auto"/>
      </w:divBdr>
    </w:div>
    <w:div w:id="1978533743">
      <w:bodyDiv w:val="1"/>
      <w:marLeft w:val="0"/>
      <w:marRight w:val="0"/>
      <w:marTop w:val="0"/>
      <w:marBottom w:val="0"/>
      <w:divBdr>
        <w:top w:val="none" w:sz="0" w:space="0" w:color="auto"/>
        <w:left w:val="none" w:sz="0" w:space="0" w:color="auto"/>
        <w:bottom w:val="none" w:sz="0" w:space="0" w:color="auto"/>
        <w:right w:val="none" w:sz="0" w:space="0" w:color="auto"/>
      </w:divBdr>
    </w:div>
    <w:div w:id="2025399751">
      <w:bodyDiv w:val="1"/>
      <w:marLeft w:val="0"/>
      <w:marRight w:val="0"/>
      <w:marTop w:val="0"/>
      <w:marBottom w:val="0"/>
      <w:divBdr>
        <w:top w:val="none" w:sz="0" w:space="0" w:color="auto"/>
        <w:left w:val="none" w:sz="0" w:space="0" w:color="auto"/>
        <w:bottom w:val="none" w:sz="0" w:space="0" w:color="auto"/>
        <w:right w:val="none" w:sz="0" w:space="0" w:color="auto"/>
      </w:divBdr>
    </w:div>
    <w:div w:id="2044213406">
      <w:bodyDiv w:val="1"/>
      <w:marLeft w:val="0"/>
      <w:marRight w:val="0"/>
      <w:marTop w:val="0"/>
      <w:marBottom w:val="0"/>
      <w:divBdr>
        <w:top w:val="none" w:sz="0" w:space="0" w:color="auto"/>
        <w:left w:val="none" w:sz="0" w:space="0" w:color="auto"/>
        <w:bottom w:val="none" w:sz="0" w:space="0" w:color="auto"/>
        <w:right w:val="none" w:sz="0" w:space="0" w:color="auto"/>
      </w:divBdr>
    </w:div>
    <w:div w:id="2049260734">
      <w:bodyDiv w:val="1"/>
      <w:marLeft w:val="0"/>
      <w:marRight w:val="0"/>
      <w:marTop w:val="0"/>
      <w:marBottom w:val="0"/>
      <w:divBdr>
        <w:top w:val="none" w:sz="0" w:space="0" w:color="auto"/>
        <w:left w:val="none" w:sz="0" w:space="0" w:color="auto"/>
        <w:bottom w:val="none" w:sz="0" w:space="0" w:color="auto"/>
        <w:right w:val="none" w:sz="0" w:space="0" w:color="auto"/>
      </w:divBdr>
    </w:div>
    <w:div w:id="2062974254">
      <w:bodyDiv w:val="1"/>
      <w:marLeft w:val="0"/>
      <w:marRight w:val="0"/>
      <w:marTop w:val="0"/>
      <w:marBottom w:val="0"/>
      <w:divBdr>
        <w:top w:val="none" w:sz="0" w:space="0" w:color="auto"/>
        <w:left w:val="none" w:sz="0" w:space="0" w:color="auto"/>
        <w:bottom w:val="none" w:sz="0" w:space="0" w:color="auto"/>
        <w:right w:val="none" w:sz="0" w:space="0" w:color="auto"/>
      </w:divBdr>
    </w:div>
    <w:div w:id="2102291075">
      <w:bodyDiv w:val="1"/>
      <w:marLeft w:val="0"/>
      <w:marRight w:val="0"/>
      <w:marTop w:val="0"/>
      <w:marBottom w:val="0"/>
      <w:divBdr>
        <w:top w:val="none" w:sz="0" w:space="0" w:color="auto"/>
        <w:left w:val="none" w:sz="0" w:space="0" w:color="auto"/>
        <w:bottom w:val="none" w:sz="0" w:space="0" w:color="auto"/>
        <w:right w:val="none" w:sz="0" w:space="0" w:color="auto"/>
      </w:divBdr>
    </w:div>
    <w:div w:id="21073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oleObject" Target="embeddings/oleObject1.bin"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wmf" Id="rId12" /><Relationship Type="http://schemas.openxmlformats.org/officeDocument/2006/relationships/hyperlink" Target="mailto:valores.mobiliarios@b3.com.br" TargetMode="External" Id="rId17" /><Relationship Type="http://schemas.openxmlformats.org/officeDocument/2006/relationships/customXml" Target="../customXml/item2.xml" Id="rId2" /><Relationship Type="http://schemas.openxmlformats.org/officeDocument/2006/relationships/image" Target="media/image4.wmf"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wmf" Id="rId11" /><Relationship Type="http://schemas.openxmlformats.org/officeDocument/2006/relationships/numbering" Target="numbering.xml" Id="rId5" /><Relationship Type="http://schemas.openxmlformats.org/officeDocument/2006/relationships/oleObject" Target="embeddings/oleObject2.bin"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wmf" Id="rId14" /><Relationship Type="http://schemas.openxmlformats.org/officeDocument/2006/relationships/theme" Target="theme/theme1.xml" Id="rId22" /><Relationship Type="http://schemas.openxmlformats.org/officeDocument/2006/relationships/customXml" Target="/customXML/item5.xml" Id="imanage.xml"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5.xml>��< ? x m l   v e r s i o n = " 1 . 0 "   e n c o d i n g = " u t f - 1 6 " ? >  
 < p r o p e r t i e s   x m l n s = " h t t p : / / w w w . i m a n a g e . c o m / w o r k / x m l s c h e m a " >  
     < d o c u m e n t i d > S P ! 2 9 1 7 3 6 1 9 . 1 < / d o c u m e n t i d >  
     < s e n d e r i d > C R I Z Z O < / s e n d e r i d >  
     < s e n d e r e m a i l > C E S A R . R I Z Z O @ M A T T O S F I L H O . C O M . B R < / s e n d e r e m a i l >  
     < l a s t m o d i f i e d > 2 0 2 0 - 1 1 - 2 7 T 1 8 : 5 9 : 0 0 . 0 0 0 0 0 0 0 - 0 3 : 0 0 < / l a s t m o d i f i e d >  
     < d a t a b a s e > S P 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B501C4C59A2044D8AAC551778A1F199" ma:contentTypeVersion="11" ma:contentTypeDescription="Crie um novo documento." ma:contentTypeScope="" ma:versionID="6b6ef9d6daf263274f32d3df9d8f5928">
  <xsd:schema xmlns:xsd="http://www.w3.org/2001/XMLSchema" xmlns:xs="http://www.w3.org/2001/XMLSchema" xmlns:p="http://schemas.microsoft.com/office/2006/metadata/properties" xmlns:ns3="8c933ff8-3dc0-40f3-bf73-787fee83908f" xmlns:ns4="47b75976-83d8-4ccd-95af-3bd14fbdbfda" targetNamespace="http://schemas.microsoft.com/office/2006/metadata/properties" ma:root="true" ma:fieldsID="6b63362e4199050e3c5806b834e02434" ns3:_="" ns4:_="">
    <xsd:import namespace="8c933ff8-3dc0-40f3-bf73-787fee83908f"/>
    <xsd:import namespace="47b75976-83d8-4ccd-95af-3bd14fbdbf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933ff8-3dc0-40f3-bf73-787fee839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b75976-83d8-4ccd-95af-3bd14fbdbfda"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SharingHintHash" ma:index="18"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8EDD-80C4-41D2-AAEA-60CBF0BB51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42C787-BC78-4947-A112-D8B90243D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933ff8-3dc0-40f3-bf73-787fee83908f"/>
    <ds:schemaRef ds:uri="47b75976-83d8-4ccd-95af-3bd14fbdb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9D078B-52DC-4E20-94A6-E697ABD39416}">
  <ds:schemaRefs>
    <ds:schemaRef ds:uri="http://schemas.microsoft.com/sharepoint/v3/contenttype/forms"/>
  </ds:schemaRefs>
</ds:datastoreItem>
</file>

<file path=customXml/itemProps4.xml><?xml version="1.0" encoding="utf-8"?>
<ds:datastoreItem xmlns:ds="http://schemas.openxmlformats.org/officeDocument/2006/customXml" ds:itemID="{54AE6307-9798-49BD-ADEB-8B668E35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74</Pages>
  <Words>24017</Words>
  <Characters>138276</Characters>
  <Application>Microsoft Office Word</Application>
  <DocSecurity>0</DocSecurity>
  <Lines>1152</Lines>
  <Paragraphs>323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Lefosse Advogados</Company>
  <LinksUpToDate>false</LinksUpToDate>
  <CharactersWithSpaces>161970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Filho</dc:creator>
  <cp:keywords/>
  <dc:description/>
  <cp:lastModifiedBy>César Matteus Rizzo da Silva</cp:lastModifiedBy>
  <cp:revision>6</cp:revision>
  <cp:lastPrinted>2019-11-06T23:09:00Z</cp:lastPrinted>
  <dcterms:created xsi:type="dcterms:W3CDTF">2020-11-27T13:16:00Z</dcterms:created>
  <dcterms:modified xsi:type="dcterms:W3CDTF">2020-11-27T21:59:00Z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0x010100FB501C4C59A2044D8AAC551778A1F199</vt:lpwstr>
  </property>
  <property fmtid="{D5CDD505-2E9C-101B-9397-08002B2CF9AE}" pid="3" name="_dlc_DocIdItemGuid">
    <vt:lpwstr>de9caa9f-915f-481d-ba71-dc360286f4db</vt:lpwstr>
  </property>
  <property fmtid="{D5CDD505-2E9C-101B-9397-08002B2CF9AE}" pid="4" name="Cliente">
    <vt:lpwstr>1122;#Alupar Investimentos S.A.:Alupar Investimentos S.A.|f8054e78-12be-433a-85e2-6568ec57ed7c</vt:lpwstr>
  </property>
  <property fmtid="{D5CDD505-2E9C-101B-9397-08002B2CF9AE}" pid="5" name="IDUnico">
    <vt:lpwstr>LDOC-3-261665</vt:lpwstr>
  </property>
  <property fmtid="{D5CDD505-2E9C-101B-9397-08002B2CF9AE}" pid="6" name="VersaoDocumento">
    <vt:lpwstr>0.9</vt:lpwstr>
  </property>
  <property fmtid="{D5CDD505-2E9C-101B-9397-08002B2CF9AE}" pid="7" name="AutorDocumento">
    <vt:lpwstr> </vt:lpwstr>
  </property>
  <property fmtid="{D5CDD505-2E9C-101B-9397-08002B2CF9AE}" pid="8" name="Keywords1">
    <vt:lpwstr> </vt:lpwstr>
  </property>
  <property fmtid="{D5CDD505-2E9C-101B-9397-08002B2CF9AE}" pid="9" name="iManageFooter">
    <vt:lpwstr>SP - 29023985v1</vt:lpwstr>
  </property>
</Properties>
</file>